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C9" w:rsidRPr="00E26C26" w:rsidRDefault="005B34C9" w:rsidP="009A5425">
      <w:pPr>
        <w:jc w:val="center"/>
        <w:rPr>
          <w:b/>
          <w:sz w:val="22"/>
          <w:szCs w:val="22"/>
        </w:rPr>
      </w:pPr>
      <w:r w:rsidRPr="00E26C26">
        <w:rPr>
          <w:b/>
          <w:sz w:val="22"/>
          <w:szCs w:val="22"/>
        </w:rPr>
        <w:t>AVISO DE LICITAÇÃO</w:t>
      </w:r>
    </w:p>
    <w:p w:rsidR="00A7439C" w:rsidRPr="00E26C26" w:rsidRDefault="00A7439C" w:rsidP="009A5425">
      <w:pPr>
        <w:jc w:val="center"/>
        <w:rPr>
          <w:b/>
          <w:sz w:val="22"/>
          <w:szCs w:val="22"/>
        </w:rPr>
      </w:pPr>
      <w:r w:rsidRPr="00E26C26">
        <w:rPr>
          <w:b/>
          <w:sz w:val="22"/>
          <w:szCs w:val="22"/>
        </w:rPr>
        <w:t xml:space="preserve">PREGÃO ELETRÔNICO </w:t>
      </w:r>
      <w:r w:rsidR="00535963" w:rsidRPr="00E26C26">
        <w:rPr>
          <w:b/>
          <w:sz w:val="22"/>
          <w:szCs w:val="22"/>
        </w:rPr>
        <w:t>Nº</w:t>
      </w:r>
      <w:r w:rsidR="00EF470A" w:rsidRPr="00E26C26">
        <w:rPr>
          <w:b/>
          <w:sz w:val="22"/>
          <w:szCs w:val="22"/>
        </w:rPr>
        <w:t xml:space="preserve"> </w:t>
      </w:r>
      <w:r w:rsidR="001A6163">
        <w:rPr>
          <w:b/>
          <w:sz w:val="22"/>
          <w:szCs w:val="22"/>
        </w:rPr>
        <w:t>493</w:t>
      </w:r>
      <w:r w:rsidR="00EF470A" w:rsidRPr="00E26C26">
        <w:rPr>
          <w:b/>
          <w:sz w:val="22"/>
          <w:szCs w:val="22"/>
        </w:rPr>
        <w:t>/201</w:t>
      </w:r>
      <w:r w:rsidR="001A6163">
        <w:rPr>
          <w:b/>
          <w:sz w:val="22"/>
          <w:szCs w:val="22"/>
        </w:rPr>
        <w:t>6</w:t>
      </w:r>
      <w:r w:rsidR="00EF470A" w:rsidRPr="00E26C26">
        <w:rPr>
          <w:b/>
          <w:sz w:val="22"/>
          <w:szCs w:val="22"/>
        </w:rPr>
        <w:t>/EQUIPE-BETA/SUPEL/RO</w:t>
      </w:r>
    </w:p>
    <w:p w:rsidR="00A7439C" w:rsidRPr="00E26C26" w:rsidRDefault="00A7439C" w:rsidP="004767BB">
      <w:pPr>
        <w:spacing w:line="240" w:lineRule="exact"/>
        <w:jc w:val="both"/>
        <w:rPr>
          <w:b/>
          <w:sz w:val="22"/>
          <w:szCs w:val="22"/>
        </w:rPr>
      </w:pPr>
    </w:p>
    <w:p w:rsidR="001A6163" w:rsidRPr="009B2D81" w:rsidRDefault="00A7439C" w:rsidP="001A6163">
      <w:pPr>
        <w:jc w:val="both"/>
        <w:rPr>
          <w:b/>
          <w:color w:val="FF0000"/>
          <w:sz w:val="22"/>
          <w:szCs w:val="22"/>
        </w:rPr>
      </w:pPr>
      <w:r w:rsidRPr="00E26C26">
        <w:rPr>
          <w:sz w:val="22"/>
          <w:szCs w:val="22"/>
        </w:rPr>
        <w:t>A SUPERINTENDÊNCIA ESTADUAL DE COMPRAS E LICITAÇÕES, através de seu Pregoeiro e Equipe de Apoio, nomeado por força das disposições contidas na</w:t>
      </w:r>
      <w:r w:rsidRPr="00E26C26">
        <w:rPr>
          <w:b/>
          <w:noProof/>
          <w:sz w:val="22"/>
          <w:szCs w:val="22"/>
        </w:rPr>
        <w:t xml:space="preserve"> </w:t>
      </w:r>
      <w:r w:rsidR="001A6163" w:rsidRPr="00940D30">
        <w:rPr>
          <w:b/>
          <w:color w:val="FF0000"/>
          <w:sz w:val="22"/>
          <w:szCs w:val="22"/>
        </w:rPr>
        <w:t>Portaria nº 006/GAB/SUPEL, de 22 de Março de 2016, publicada no DOE nº 55, de 28 de Março de 2016</w:t>
      </w:r>
      <w:r w:rsidR="00EF2620" w:rsidRPr="00E26C26">
        <w:rPr>
          <w:sz w:val="22"/>
          <w:szCs w:val="22"/>
        </w:rPr>
        <w:t xml:space="preserve">, torna pública que se encontra autorizada, a realização da licitação na modalidade </w:t>
      </w:r>
      <w:r w:rsidR="00EF2620" w:rsidRPr="00E26C26">
        <w:rPr>
          <w:b/>
          <w:sz w:val="22"/>
          <w:szCs w:val="22"/>
        </w:rPr>
        <w:t xml:space="preserve">PREGÃO, </w:t>
      </w:r>
      <w:r w:rsidR="00EF2620" w:rsidRPr="00E26C26">
        <w:rPr>
          <w:sz w:val="22"/>
          <w:szCs w:val="22"/>
        </w:rPr>
        <w:t xml:space="preserve">na forma </w:t>
      </w:r>
      <w:r w:rsidR="00EF2620" w:rsidRPr="00E26C26">
        <w:rPr>
          <w:b/>
          <w:sz w:val="22"/>
          <w:szCs w:val="22"/>
        </w:rPr>
        <w:t xml:space="preserve">ELETRÔNICA, </w:t>
      </w:r>
      <w:r w:rsidR="00EF2620" w:rsidRPr="00E26C26">
        <w:rPr>
          <w:sz w:val="22"/>
          <w:szCs w:val="22"/>
        </w:rPr>
        <w:t xml:space="preserve">sob o </w:t>
      </w:r>
      <w:r w:rsidR="009113D9" w:rsidRPr="00E26C26">
        <w:rPr>
          <w:b/>
          <w:color w:val="FF0000"/>
          <w:sz w:val="22"/>
          <w:szCs w:val="22"/>
        </w:rPr>
        <w:t>n</w:t>
      </w:r>
      <w:r w:rsidR="00EF470A" w:rsidRPr="00E26C26">
        <w:rPr>
          <w:b/>
          <w:color w:val="FF0000"/>
          <w:sz w:val="22"/>
          <w:szCs w:val="22"/>
        </w:rPr>
        <w:t xml:space="preserve">º </w:t>
      </w:r>
      <w:r w:rsidR="001A6163">
        <w:rPr>
          <w:b/>
          <w:color w:val="FF0000"/>
          <w:sz w:val="22"/>
          <w:szCs w:val="22"/>
        </w:rPr>
        <w:t>493/2016</w:t>
      </w:r>
      <w:r w:rsidR="00EF470A" w:rsidRPr="00E26C26">
        <w:rPr>
          <w:b/>
          <w:color w:val="FF0000"/>
          <w:sz w:val="22"/>
          <w:szCs w:val="22"/>
        </w:rPr>
        <w:t>/EQUIPE-BETA/SUPEL/RO</w:t>
      </w:r>
      <w:r w:rsidR="00EF2620" w:rsidRPr="00E26C26">
        <w:rPr>
          <w:sz w:val="22"/>
          <w:szCs w:val="22"/>
        </w:rPr>
        <w:t xml:space="preserve">, do tipo </w:t>
      </w:r>
      <w:r w:rsidR="00EF2620" w:rsidRPr="00E26C26">
        <w:rPr>
          <w:b/>
          <w:noProof/>
          <w:color w:val="FF0000"/>
          <w:sz w:val="22"/>
          <w:szCs w:val="22"/>
          <w:highlight w:val="yellow"/>
        </w:rPr>
        <w:t>MENOR PREÇ</w:t>
      </w:r>
      <w:r w:rsidR="00215C12" w:rsidRPr="00E26C26">
        <w:rPr>
          <w:b/>
          <w:noProof/>
          <w:color w:val="FF0000"/>
          <w:sz w:val="22"/>
          <w:szCs w:val="22"/>
          <w:highlight w:val="yellow"/>
        </w:rPr>
        <w:t xml:space="preserve">O POR </w:t>
      </w:r>
      <w:r w:rsidR="000C1ADA" w:rsidRPr="00E26C26">
        <w:rPr>
          <w:b/>
          <w:noProof/>
          <w:color w:val="FF0000"/>
          <w:sz w:val="22"/>
          <w:szCs w:val="22"/>
          <w:highlight w:val="yellow"/>
        </w:rPr>
        <w:t>ITEM</w:t>
      </w:r>
      <w:r w:rsidR="00EF2620" w:rsidRPr="00E26C26">
        <w:rPr>
          <w:sz w:val="22"/>
          <w:szCs w:val="22"/>
        </w:rPr>
        <w:t>,</w:t>
      </w:r>
      <w:r w:rsidR="007A14E1" w:rsidRPr="00E26C26">
        <w:rPr>
          <w:b/>
          <w:color w:val="FF0000"/>
          <w:sz w:val="22"/>
          <w:szCs w:val="22"/>
          <w:highlight w:val="yellow"/>
        </w:rPr>
        <w:t xml:space="preserve"> exclusiva para microempresas, empresas de pequeno porte e equiparados a ME/EPP</w:t>
      </w:r>
      <w:r w:rsidR="007A14E1" w:rsidRPr="00E26C26">
        <w:rPr>
          <w:b/>
          <w:color w:val="FF0000"/>
          <w:sz w:val="22"/>
          <w:szCs w:val="22"/>
        </w:rPr>
        <w:t>,</w:t>
      </w:r>
      <w:r w:rsidR="00EF2620" w:rsidRPr="00E26C26">
        <w:rPr>
          <w:sz w:val="22"/>
          <w:szCs w:val="22"/>
        </w:rPr>
        <w:t xml:space="preserve"> tendo por finalidade a qualificação de empresas e a seleção da proposta mais vantajosa, conforme disposições descritas no edital e seus anexos, em co</w:t>
      </w:r>
      <w:r w:rsidR="00082C26" w:rsidRPr="00E26C26">
        <w:rPr>
          <w:sz w:val="22"/>
          <w:szCs w:val="22"/>
        </w:rPr>
        <w:t>nformidade com a Lei Federal nº</w:t>
      </w:r>
      <w:r w:rsidR="00EF2620" w:rsidRPr="00E26C26">
        <w:rPr>
          <w:sz w:val="22"/>
          <w:szCs w:val="22"/>
        </w:rPr>
        <w:t xml:space="preserve"> 10.5</w:t>
      </w:r>
      <w:r w:rsidR="00082C26" w:rsidRPr="00E26C26">
        <w:rPr>
          <w:sz w:val="22"/>
          <w:szCs w:val="22"/>
        </w:rPr>
        <w:t>20/02, com o Decreto Estadual n</w:t>
      </w:r>
      <w:r w:rsidR="00EF2620" w:rsidRPr="00E26C26">
        <w:rPr>
          <w:sz w:val="22"/>
          <w:szCs w:val="22"/>
        </w:rPr>
        <w:t xml:space="preserve">º </w:t>
      </w:r>
      <w:r w:rsidR="00082C26" w:rsidRPr="00E26C26">
        <w:rPr>
          <w:sz w:val="22"/>
          <w:szCs w:val="22"/>
        </w:rPr>
        <w:t>12.205/06, com a Lei Federal nº</w:t>
      </w:r>
      <w:r w:rsidR="00EF2620" w:rsidRPr="00E26C26">
        <w:rPr>
          <w:sz w:val="22"/>
          <w:szCs w:val="22"/>
        </w:rPr>
        <w:t xml:space="preserve"> 8.666/93 e suas a</w:t>
      </w:r>
      <w:r w:rsidR="00082C26" w:rsidRPr="00E26C26">
        <w:rPr>
          <w:sz w:val="22"/>
          <w:szCs w:val="22"/>
        </w:rPr>
        <w:t xml:space="preserve">lterações, </w:t>
      </w:r>
      <w:r w:rsidR="009113D9" w:rsidRPr="00E26C26">
        <w:rPr>
          <w:sz w:val="22"/>
          <w:szCs w:val="22"/>
        </w:rPr>
        <w:t>Lei</w:t>
      </w:r>
      <w:r w:rsidR="00082C26" w:rsidRPr="00E26C26">
        <w:rPr>
          <w:sz w:val="22"/>
          <w:szCs w:val="22"/>
        </w:rPr>
        <w:t xml:space="preserve"> Estadual n</w:t>
      </w:r>
      <w:r w:rsidR="00EF2620" w:rsidRPr="00E26C26">
        <w:rPr>
          <w:sz w:val="22"/>
          <w:szCs w:val="22"/>
        </w:rPr>
        <w:t xml:space="preserve">º </w:t>
      </w:r>
      <w:r w:rsidR="00B50CD7" w:rsidRPr="00E26C26">
        <w:rPr>
          <w:sz w:val="22"/>
          <w:szCs w:val="22"/>
        </w:rPr>
        <w:t>2</w:t>
      </w:r>
      <w:r w:rsidR="008D081F" w:rsidRPr="00E26C26">
        <w:rPr>
          <w:sz w:val="22"/>
          <w:szCs w:val="22"/>
        </w:rPr>
        <w:t>.</w:t>
      </w:r>
      <w:r w:rsidR="00B50CD7" w:rsidRPr="00E26C26">
        <w:rPr>
          <w:sz w:val="22"/>
          <w:szCs w:val="22"/>
        </w:rPr>
        <w:t>414</w:t>
      </w:r>
      <w:r w:rsidR="00EF2620" w:rsidRPr="00E26C26">
        <w:rPr>
          <w:sz w:val="22"/>
          <w:szCs w:val="22"/>
        </w:rPr>
        <w:t>/11,</w:t>
      </w:r>
      <w:r w:rsidR="00B50CD7" w:rsidRPr="00E26C26">
        <w:rPr>
          <w:sz w:val="22"/>
          <w:szCs w:val="22"/>
        </w:rPr>
        <w:t xml:space="preserve"> </w:t>
      </w:r>
      <w:r w:rsidR="00082C26" w:rsidRPr="00E26C26">
        <w:rPr>
          <w:sz w:val="22"/>
          <w:szCs w:val="22"/>
        </w:rPr>
        <w:t>Decreto Estadual n</w:t>
      </w:r>
      <w:r w:rsidR="00B50CD7" w:rsidRPr="00E26C26">
        <w:rPr>
          <w:sz w:val="22"/>
          <w:szCs w:val="22"/>
        </w:rPr>
        <w:t>º 16.089/11</w:t>
      </w:r>
      <w:r w:rsidR="00EF2620" w:rsidRPr="00E26C26">
        <w:rPr>
          <w:sz w:val="22"/>
          <w:szCs w:val="22"/>
        </w:rPr>
        <w:t xml:space="preserve"> e ainda, com a Lei Complementar </w:t>
      </w:r>
      <w:r w:rsidR="00082C26" w:rsidRPr="00E26C26">
        <w:rPr>
          <w:sz w:val="22"/>
          <w:szCs w:val="22"/>
        </w:rPr>
        <w:t>nº</w:t>
      </w:r>
      <w:r w:rsidR="00EF2620" w:rsidRPr="00E26C26">
        <w:rPr>
          <w:sz w:val="22"/>
          <w:szCs w:val="22"/>
        </w:rPr>
        <w:t xml:space="preserve"> 123/06 e legislações vigentes, tendo como interessad</w:t>
      </w:r>
      <w:r w:rsidR="00A90EDF" w:rsidRPr="00E26C26">
        <w:rPr>
          <w:sz w:val="22"/>
          <w:szCs w:val="22"/>
        </w:rPr>
        <w:t xml:space="preserve">a a </w:t>
      </w:r>
      <w:r w:rsidR="001A6163" w:rsidRPr="009B2D81">
        <w:rPr>
          <w:b/>
          <w:color w:val="FF0000"/>
          <w:sz w:val="22"/>
          <w:szCs w:val="22"/>
        </w:rPr>
        <w:t>Superintendência de Gestão dos Gastos Públicos Administrativos - SUGESP.</w:t>
      </w:r>
    </w:p>
    <w:p w:rsidR="004767BB" w:rsidRPr="00E26C26" w:rsidRDefault="004767BB" w:rsidP="001A6163">
      <w:pPr>
        <w:spacing w:line="240" w:lineRule="exact"/>
        <w:jc w:val="both"/>
        <w:rPr>
          <w:b/>
          <w:noProof/>
          <w:sz w:val="22"/>
          <w:szCs w:val="22"/>
        </w:rPr>
      </w:pPr>
    </w:p>
    <w:p w:rsidR="00A7439C" w:rsidRPr="00E26C26" w:rsidRDefault="00EF470A" w:rsidP="004767BB">
      <w:pPr>
        <w:spacing w:line="240" w:lineRule="exact"/>
        <w:jc w:val="both"/>
        <w:rPr>
          <w:b/>
          <w:noProof/>
          <w:color w:val="FF0000"/>
          <w:sz w:val="22"/>
          <w:szCs w:val="22"/>
        </w:rPr>
      </w:pPr>
      <w:r w:rsidRPr="00E26C26">
        <w:rPr>
          <w:b/>
          <w:sz w:val="22"/>
          <w:szCs w:val="22"/>
        </w:rPr>
        <w:t xml:space="preserve">PROCESSO ADMINISTRATIVO N.º: </w:t>
      </w:r>
      <w:proofErr w:type="gramStart"/>
      <w:r w:rsidR="00E52C80">
        <w:rPr>
          <w:b/>
          <w:sz w:val="22"/>
          <w:szCs w:val="22"/>
        </w:rPr>
        <w:t>01-1</w:t>
      </w:r>
      <w:r w:rsidR="001A6163">
        <w:rPr>
          <w:b/>
          <w:sz w:val="22"/>
          <w:szCs w:val="22"/>
        </w:rPr>
        <w:t>1109.</w:t>
      </w:r>
      <w:proofErr w:type="gramEnd"/>
      <w:r w:rsidR="001A6163">
        <w:rPr>
          <w:b/>
          <w:sz w:val="22"/>
          <w:szCs w:val="22"/>
        </w:rPr>
        <w:t>00338-00/2016</w:t>
      </w:r>
    </w:p>
    <w:p w:rsidR="00EF470A" w:rsidRPr="000B1FF2" w:rsidRDefault="00A7439C" w:rsidP="00EF470A">
      <w:pPr>
        <w:jc w:val="both"/>
        <w:rPr>
          <w:b/>
          <w:color w:val="FF0000"/>
          <w:sz w:val="22"/>
          <w:szCs w:val="22"/>
        </w:rPr>
      </w:pPr>
      <w:r w:rsidRPr="00E26C26">
        <w:rPr>
          <w:b/>
          <w:sz w:val="22"/>
          <w:szCs w:val="22"/>
        </w:rPr>
        <w:t>OBJETO</w:t>
      </w:r>
      <w:r w:rsidR="004B54E5" w:rsidRPr="00E26C26">
        <w:rPr>
          <w:b/>
          <w:sz w:val="22"/>
          <w:szCs w:val="22"/>
        </w:rPr>
        <w:t>:</w:t>
      </w:r>
      <w:r w:rsidR="00340918" w:rsidRPr="00E26C26">
        <w:rPr>
          <w:b/>
          <w:color w:val="FF0000"/>
          <w:sz w:val="22"/>
          <w:szCs w:val="22"/>
        </w:rPr>
        <w:t xml:space="preserve"> </w:t>
      </w:r>
      <w:r w:rsidR="001A6163" w:rsidRPr="000B1FF2">
        <w:rPr>
          <w:b/>
          <w:color w:val="FF0000"/>
          <w:sz w:val="22"/>
          <w:szCs w:val="22"/>
        </w:rPr>
        <w:t>Aquisição de material de consumo sendo (iogurte, manteiga, peito de peru light, presunto cozido sem capa de gordura, requeijão, e outros) visando atender as necessidades da Residência Oficial e Gabinete do Governador, a pedido da Superintendência de Gestão dos Gastos Públicos Administrativos - SUGESP.</w:t>
      </w:r>
    </w:p>
    <w:p w:rsidR="0085350B" w:rsidRPr="00E26C26" w:rsidRDefault="0085350B" w:rsidP="00DE5A1C">
      <w:pPr>
        <w:tabs>
          <w:tab w:val="left" w:pos="1418"/>
          <w:tab w:val="left" w:pos="1560"/>
        </w:tabs>
        <w:jc w:val="both"/>
        <w:outlineLvl w:val="0"/>
        <w:rPr>
          <w:sz w:val="22"/>
          <w:szCs w:val="22"/>
        </w:rPr>
      </w:pPr>
      <w:r w:rsidRPr="00E26C26">
        <w:rPr>
          <w:b/>
          <w:sz w:val="22"/>
          <w:szCs w:val="22"/>
        </w:rPr>
        <w:t>Valor Estimado</w:t>
      </w:r>
      <w:r w:rsidRPr="00E26C26">
        <w:rPr>
          <w:sz w:val="22"/>
          <w:szCs w:val="22"/>
        </w:rPr>
        <w:t xml:space="preserve">: </w:t>
      </w:r>
      <w:r w:rsidRPr="00E26C26">
        <w:rPr>
          <w:b/>
          <w:color w:val="FF0000"/>
          <w:sz w:val="22"/>
          <w:szCs w:val="22"/>
        </w:rPr>
        <w:t>R$</w:t>
      </w:r>
      <w:r w:rsidR="002E44F8" w:rsidRPr="00E26C26">
        <w:rPr>
          <w:b/>
          <w:color w:val="FF0000"/>
          <w:sz w:val="22"/>
          <w:szCs w:val="22"/>
        </w:rPr>
        <w:t xml:space="preserve"> </w:t>
      </w:r>
      <w:r w:rsidR="001A6163">
        <w:rPr>
          <w:b/>
          <w:color w:val="FF0000"/>
          <w:sz w:val="22"/>
          <w:szCs w:val="22"/>
        </w:rPr>
        <w:t>18.957,12</w:t>
      </w:r>
    </w:p>
    <w:p w:rsidR="00EF470A" w:rsidRPr="00E26C26" w:rsidRDefault="00481C6C" w:rsidP="00DE5A1C">
      <w:pPr>
        <w:jc w:val="both"/>
        <w:rPr>
          <w:sz w:val="22"/>
          <w:szCs w:val="22"/>
        </w:rPr>
      </w:pPr>
      <w:r w:rsidRPr="00E26C26">
        <w:rPr>
          <w:b/>
          <w:sz w:val="22"/>
          <w:szCs w:val="22"/>
        </w:rPr>
        <w:t>Fonte de Recurso</w:t>
      </w:r>
      <w:r w:rsidRPr="00E26C26">
        <w:rPr>
          <w:sz w:val="22"/>
          <w:szCs w:val="22"/>
        </w:rPr>
        <w:t xml:space="preserve">: </w:t>
      </w:r>
      <w:r w:rsidR="00C05544" w:rsidRPr="00E26C26">
        <w:rPr>
          <w:b/>
          <w:color w:val="FF0000"/>
          <w:sz w:val="22"/>
          <w:szCs w:val="22"/>
        </w:rPr>
        <w:t>0100</w:t>
      </w:r>
    </w:p>
    <w:p w:rsidR="00A7439C" w:rsidRPr="00E26C26" w:rsidRDefault="00A7439C" w:rsidP="00DE5A1C">
      <w:pPr>
        <w:jc w:val="both"/>
        <w:rPr>
          <w:b/>
          <w:color w:val="FF0000"/>
          <w:sz w:val="22"/>
          <w:szCs w:val="22"/>
        </w:rPr>
      </w:pPr>
      <w:r w:rsidRPr="00E26C26">
        <w:rPr>
          <w:b/>
          <w:sz w:val="22"/>
          <w:szCs w:val="22"/>
        </w:rPr>
        <w:t>Elemento de Despesa</w:t>
      </w:r>
      <w:r w:rsidRPr="00E26C26">
        <w:rPr>
          <w:sz w:val="22"/>
          <w:szCs w:val="22"/>
        </w:rPr>
        <w:t xml:space="preserve">: </w:t>
      </w:r>
      <w:r w:rsidR="001A6163" w:rsidRPr="001A6163">
        <w:rPr>
          <w:b/>
          <w:color w:val="FF0000"/>
          <w:sz w:val="22"/>
          <w:szCs w:val="22"/>
        </w:rPr>
        <w:t>33.90.30</w:t>
      </w:r>
    </w:p>
    <w:p w:rsidR="00D86CEB" w:rsidRPr="00E26C26" w:rsidRDefault="00A7439C" w:rsidP="009833D8">
      <w:pPr>
        <w:pBdr>
          <w:bottom w:val="single" w:sz="6" w:space="4" w:color="auto"/>
        </w:pBdr>
        <w:jc w:val="both"/>
        <w:rPr>
          <w:b/>
          <w:color w:val="FF0000"/>
          <w:sz w:val="22"/>
          <w:szCs w:val="22"/>
        </w:rPr>
      </w:pPr>
      <w:r w:rsidRPr="00E26C26">
        <w:rPr>
          <w:b/>
          <w:sz w:val="22"/>
          <w:szCs w:val="22"/>
        </w:rPr>
        <w:t>Programa de Atividade</w:t>
      </w:r>
      <w:r w:rsidRPr="00E26C26">
        <w:rPr>
          <w:sz w:val="22"/>
          <w:szCs w:val="22"/>
        </w:rPr>
        <w:t xml:space="preserve">: </w:t>
      </w:r>
      <w:r w:rsidR="001A6163" w:rsidRPr="001A6163">
        <w:rPr>
          <w:b/>
          <w:color w:val="FF0000"/>
          <w:sz w:val="22"/>
          <w:szCs w:val="22"/>
        </w:rPr>
        <w:t>04.122.1015.2175</w:t>
      </w:r>
    </w:p>
    <w:p w:rsidR="00302168" w:rsidRPr="00E26C26" w:rsidRDefault="00A7439C" w:rsidP="009833D8">
      <w:pPr>
        <w:pBdr>
          <w:bottom w:val="single" w:sz="6" w:space="4" w:color="auto"/>
        </w:pBdr>
        <w:jc w:val="both"/>
        <w:rPr>
          <w:b/>
          <w:bCs/>
          <w:color w:val="FF0000"/>
          <w:sz w:val="22"/>
          <w:szCs w:val="22"/>
        </w:rPr>
      </w:pPr>
      <w:r w:rsidRPr="00E26C26">
        <w:rPr>
          <w:b/>
          <w:sz w:val="22"/>
          <w:szCs w:val="22"/>
        </w:rPr>
        <w:t>DATA DE ABERTURA</w:t>
      </w:r>
      <w:r w:rsidRPr="00E26C26">
        <w:rPr>
          <w:sz w:val="22"/>
          <w:szCs w:val="22"/>
        </w:rPr>
        <w:t>:</w:t>
      </w:r>
      <w:r w:rsidRPr="00E26C26">
        <w:rPr>
          <w:b/>
          <w:bCs/>
          <w:sz w:val="22"/>
          <w:szCs w:val="22"/>
        </w:rPr>
        <w:t xml:space="preserve"> </w:t>
      </w:r>
      <w:r w:rsidR="00F2375A">
        <w:rPr>
          <w:b/>
          <w:bCs/>
          <w:color w:val="FF0000"/>
          <w:sz w:val="22"/>
          <w:szCs w:val="22"/>
        </w:rPr>
        <w:t>0</w:t>
      </w:r>
      <w:r w:rsidR="009B2D81">
        <w:rPr>
          <w:b/>
          <w:bCs/>
          <w:color w:val="FF0000"/>
          <w:sz w:val="22"/>
          <w:szCs w:val="22"/>
        </w:rPr>
        <w:t>3 de outubro de 2016</w:t>
      </w:r>
      <w:r w:rsidR="004D1EF7" w:rsidRPr="00E26C26">
        <w:rPr>
          <w:b/>
          <w:bCs/>
          <w:color w:val="FF0000"/>
          <w:sz w:val="22"/>
          <w:szCs w:val="22"/>
        </w:rPr>
        <w:t xml:space="preserve">, às </w:t>
      </w:r>
      <w:r w:rsidR="003F75DF" w:rsidRPr="00E26C26">
        <w:rPr>
          <w:b/>
          <w:bCs/>
          <w:color w:val="FF0000"/>
          <w:sz w:val="22"/>
          <w:szCs w:val="22"/>
        </w:rPr>
        <w:t>09</w:t>
      </w:r>
      <w:r w:rsidR="004D1EF7" w:rsidRPr="00E26C26">
        <w:rPr>
          <w:b/>
          <w:bCs/>
          <w:color w:val="FF0000"/>
          <w:sz w:val="22"/>
          <w:szCs w:val="22"/>
        </w:rPr>
        <w:t>h</w:t>
      </w:r>
      <w:r w:rsidR="003F75DF" w:rsidRPr="00E26C26">
        <w:rPr>
          <w:b/>
          <w:bCs/>
          <w:color w:val="FF0000"/>
          <w:sz w:val="22"/>
          <w:szCs w:val="22"/>
        </w:rPr>
        <w:t>3</w:t>
      </w:r>
      <w:r w:rsidR="002B347F" w:rsidRPr="00E26C26">
        <w:rPr>
          <w:b/>
          <w:bCs/>
          <w:color w:val="FF0000"/>
          <w:sz w:val="22"/>
          <w:szCs w:val="22"/>
        </w:rPr>
        <w:t>0</w:t>
      </w:r>
      <w:r w:rsidR="00D96B3D" w:rsidRPr="00E26C26">
        <w:rPr>
          <w:b/>
          <w:bCs/>
          <w:color w:val="FF0000"/>
          <w:sz w:val="22"/>
          <w:szCs w:val="22"/>
        </w:rPr>
        <w:t>min (horário de Brasília/DF</w:t>
      </w:r>
      <w:r w:rsidR="00592E2F" w:rsidRPr="00E26C26">
        <w:rPr>
          <w:b/>
          <w:bCs/>
          <w:color w:val="FF0000"/>
          <w:sz w:val="22"/>
          <w:szCs w:val="22"/>
        </w:rPr>
        <w:t>)</w:t>
      </w:r>
    </w:p>
    <w:p w:rsidR="00A7439C" w:rsidRPr="00E26C26" w:rsidRDefault="00A7439C" w:rsidP="009833D8">
      <w:pPr>
        <w:pBdr>
          <w:bottom w:val="single" w:sz="6" w:space="4" w:color="auto"/>
        </w:pBdr>
        <w:jc w:val="both"/>
        <w:rPr>
          <w:b/>
          <w:color w:val="0033CC"/>
          <w:sz w:val="22"/>
          <w:szCs w:val="22"/>
        </w:rPr>
      </w:pPr>
      <w:r w:rsidRPr="00E26C26">
        <w:rPr>
          <w:b/>
          <w:sz w:val="22"/>
          <w:szCs w:val="22"/>
        </w:rPr>
        <w:t>ENDEREÇO ELETRÔNICO</w:t>
      </w:r>
      <w:r w:rsidRPr="00E26C26">
        <w:rPr>
          <w:sz w:val="22"/>
          <w:szCs w:val="22"/>
        </w:rPr>
        <w:t xml:space="preserve">: </w:t>
      </w:r>
      <w:hyperlink r:id="rId8" w:history="1">
        <w:r w:rsidRPr="00E26C26">
          <w:rPr>
            <w:rStyle w:val="Hyperlink"/>
            <w:b/>
            <w:color w:val="0033CC"/>
            <w:sz w:val="22"/>
            <w:szCs w:val="22"/>
          </w:rPr>
          <w:t>www.comprasnet.gov.br</w:t>
        </w:r>
      </w:hyperlink>
    </w:p>
    <w:p w:rsidR="00A7439C" w:rsidRPr="00E26C26" w:rsidRDefault="00A7439C" w:rsidP="00272509">
      <w:pPr>
        <w:jc w:val="both"/>
        <w:rPr>
          <w:sz w:val="22"/>
          <w:szCs w:val="22"/>
        </w:rPr>
      </w:pPr>
      <w:r w:rsidRPr="00E26C26">
        <w:rPr>
          <w:b/>
          <w:sz w:val="22"/>
          <w:szCs w:val="22"/>
        </w:rPr>
        <w:t xml:space="preserve">LOCAL: </w:t>
      </w:r>
      <w:r w:rsidRPr="00E26C26">
        <w:rPr>
          <w:sz w:val="22"/>
          <w:szCs w:val="22"/>
        </w:rPr>
        <w:t>O Pregão Eletrônico será realizado por meio do endereço eletrônico acima mencionado, através do Pregoeiro e equipe de apoio.</w:t>
      </w:r>
    </w:p>
    <w:p w:rsidR="00A7439C" w:rsidRPr="00E26C26" w:rsidRDefault="00A7439C" w:rsidP="00272509">
      <w:pPr>
        <w:jc w:val="both"/>
        <w:rPr>
          <w:sz w:val="22"/>
          <w:szCs w:val="22"/>
        </w:rPr>
      </w:pPr>
      <w:r w:rsidRPr="00E26C26">
        <w:rPr>
          <w:b/>
          <w:sz w:val="22"/>
          <w:szCs w:val="22"/>
        </w:rPr>
        <w:t xml:space="preserve">EDITAL: </w:t>
      </w:r>
      <w:r w:rsidRPr="00E26C26">
        <w:rPr>
          <w:sz w:val="22"/>
          <w:szCs w:val="22"/>
        </w:rPr>
        <w:t>O Instrumento Convocatório e todos os elementos integrantes encontram-se disponíveis para consulta e retirada no endereço eletrônico acima mencionado. Maiores informações e esclarecimentos sobre o certame</w:t>
      </w:r>
      <w:r w:rsidR="00282467" w:rsidRPr="00E26C26">
        <w:rPr>
          <w:sz w:val="22"/>
          <w:szCs w:val="22"/>
        </w:rPr>
        <w:t xml:space="preserve"> serão</w:t>
      </w:r>
      <w:r w:rsidRPr="00E26C26">
        <w:rPr>
          <w:sz w:val="22"/>
          <w:szCs w:val="22"/>
        </w:rPr>
        <w:t xml:space="preserve"> prestados pelo Pregoeiro e Equipe de Apoio, na Superintendência Estadual de Compras e Licitações, sito a </w:t>
      </w:r>
      <w:r w:rsidRPr="00E26C26">
        <w:rPr>
          <w:b/>
          <w:color w:val="FF0000"/>
          <w:sz w:val="22"/>
          <w:szCs w:val="22"/>
        </w:rPr>
        <w:t xml:space="preserve">Av. </w:t>
      </w:r>
      <w:r w:rsidR="00D86CEB" w:rsidRPr="00E26C26">
        <w:rPr>
          <w:b/>
          <w:color w:val="FF0000"/>
          <w:sz w:val="22"/>
          <w:szCs w:val="22"/>
        </w:rPr>
        <w:t xml:space="preserve">Farquar, s/n – Bairro Pedrinha, </w:t>
      </w:r>
      <w:r w:rsidRPr="00E26C26">
        <w:rPr>
          <w:b/>
          <w:color w:val="FF0000"/>
          <w:sz w:val="22"/>
          <w:szCs w:val="22"/>
        </w:rPr>
        <w:t>em Porto Velho</w:t>
      </w:r>
      <w:r w:rsidR="00F35F80" w:rsidRPr="00E26C26">
        <w:rPr>
          <w:b/>
          <w:color w:val="FF0000"/>
          <w:sz w:val="22"/>
          <w:szCs w:val="22"/>
        </w:rPr>
        <w:t xml:space="preserve">/RO - CEP: </w:t>
      </w:r>
      <w:proofErr w:type="gramStart"/>
      <w:r w:rsidR="00F35F80" w:rsidRPr="00E26C26">
        <w:rPr>
          <w:b/>
          <w:color w:val="FF0000"/>
          <w:sz w:val="22"/>
          <w:szCs w:val="22"/>
        </w:rPr>
        <w:t>76.903-</w:t>
      </w:r>
      <w:r w:rsidR="00D86CEB" w:rsidRPr="00E26C26">
        <w:rPr>
          <w:b/>
          <w:color w:val="FF0000"/>
          <w:sz w:val="22"/>
          <w:szCs w:val="22"/>
        </w:rPr>
        <w:t>036</w:t>
      </w:r>
      <w:r w:rsidR="002170D7" w:rsidRPr="00E26C26">
        <w:rPr>
          <w:b/>
          <w:color w:val="FF0000"/>
          <w:sz w:val="22"/>
          <w:szCs w:val="22"/>
        </w:rPr>
        <w:t>, Telefone</w:t>
      </w:r>
      <w:proofErr w:type="gramEnd"/>
      <w:r w:rsidR="002170D7" w:rsidRPr="00E26C26">
        <w:rPr>
          <w:b/>
          <w:color w:val="FF0000"/>
          <w:sz w:val="22"/>
          <w:szCs w:val="22"/>
        </w:rPr>
        <w:t xml:space="preserve">: (69) </w:t>
      </w:r>
      <w:r w:rsidR="00D86CEB" w:rsidRPr="00E26C26">
        <w:rPr>
          <w:b/>
          <w:color w:val="FF0000"/>
          <w:sz w:val="22"/>
          <w:szCs w:val="22"/>
        </w:rPr>
        <w:t>3216-5</w:t>
      </w:r>
      <w:r w:rsidR="00F9612F" w:rsidRPr="00E26C26">
        <w:rPr>
          <w:b/>
          <w:color w:val="FF0000"/>
          <w:sz w:val="22"/>
          <w:szCs w:val="22"/>
        </w:rPr>
        <w:t>3</w:t>
      </w:r>
      <w:r w:rsidR="00EF2E20">
        <w:rPr>
          <w:b/>
          <w:color w:val="FF0000"/>
          <w:sz w:val="22"/>
          <w:szCs w:val="22"/>
        </w:rPr>
        <w:t>18</w:t>
      </w:r>
      <w:r w:rsidRPr="00E26C26">
        <w:rPr>
          <w:sz w:val="22"/>
          <w:szCs w:val="22"/>
        </w:rPr>
        <w:t xml:space="preserve">. </w:t>
      </w:r>
    </w:p>
    <w:p w:rsidR="00A7439C" w:rsidRPr="00E26C26" w:rsidRDefault="00A7439C" w:rsidP="00272509">
      <w:pPr>
        <w:jc w:val="both"/>
        <w:rPr>
          <w:sz w:val="22"/>
          <w:szCs w:val="22"/>
        </w:rPr>
      </w:pPr>
      <w:r w:rsidRPr="00E26C26">
        <w:rPr>
          <w:b/>
          <w:sz w:val="22"/>
          <w:szCs w:val="22"/>
        </w:rPr>
        <w:t>DA RETIRADA</w:t>
      </w:r>
      <w:r w:rsidRPr="00E26C26">
        <w:rPr>
          <w:sz w:val="22"/>
          <w:szCs w:val="22"/>
        </w:rPr>
        <w:t xml:space="preserve">: O Instrumento Convocatório e seus anexos poderão ser retirados, </w:t>
      </w:r>
      <w:r w:rsidRPr="00E26C26">
        <w:rPr>
          <w:sz w:val="22"/>
          <w:szCs w:val="22"/>
          <w:u w:val="single"/>
        </w:rPr>
        <w:t>até a hora marcada para a abertura da sessão</w:t>
      </w:r>
      <w:r w:rsidRPr="00E26C26">
        <w:rPr>
          <w:sz w:val="22"/>
          <w:szCs w:val="22"/>
        </w:rPr>
        <w:t xml:space="preserve"> no endereço eletrônico acima mencionado.</w:t>
      </w:r>
    </w:p>
    <w:p w:rsidR="00A7439C" w:rsidRPr="00E26C26" w:rsidRDefault="00A7439C" w:rsidP="00272509">
      <w:pPr>
        <w:jc w:val="both"/>
        <w:rPr>
          <w:sz w:val="22"/>
          <w:szCs w:val="22"/>
        </w:rPr>
      </w:pPr>
    </w:p>
    <w:p w:rsidR="00B55533" w:rsidRDefault="00B55533" w:rsidP="00272509">
      <w:pPr>
        <w:jc w:val="right"/>
        <w:rPr>
          <w:b/>
          <w:sz w:val="22"/>
          <w:szCs w:val="22"/>
        </w:rPr>
      </w:pPr>
    </w:p>
    <w:p w:rsidR="00C362FD" w:rsidRDefault="00C362FD" w:rsidP="00272509">
      <w:pPr>
        <w:jc w:val="right"/>
        <w:rPr>
          <w:b/>
          <w:sz w:val="22"/>
          <w:szCs w:val="22"/>
        </w:rPr>
      </w:pPr>
    </w:p>
    <w:p w:rsidR="00C362FD" w:rsidRPr="00E26C26" w:rsidRDefault="00C362FD" w:rsidP="00272509">
      <w:pPr>
        <w:jc w:val="right"/>
        <w:rPr>
          <w:b/>
          <w:sz w:val="22"/>
          <w:szCs w:val="22"/>
        </w:rPr>
      </w:pPr>
    </w:p>
    <w:p w:rsidR="00A7439C" w:rsidRPr="00E26C26" w:rsidRDefault="0059400F" w:rsidP="00272509">
      <w:pPr>
        <w:jc w:val="right"/>
        <w:rPr>
          <w:b/>
          <w:sz w:val="22"/>
          <w:szCs w:val="22"/>
        </w:rPr>
      </w:pPr>
      <w:r w:rsidRPr="00E26C26">
        <w:rPr>
          <w:b/>
          <w:sz w:val="22"/>
          <w:szCs w:val="22"/>
        </w:rPr>
        <w:t xml:space="preserve">Porto Velho/RO, </w:t>
      </w:r>
      <w:r w:rsidR="009B2D81">
        <w:rPr>
          <w:b/>
          <w:sz w:val="22"/>
          <w:szCs w:val="22"/>
        </w:rPr>
        <w:t xml:space="preserve">15 de setembro </w:t>
      </w:r>
      <w:r w:rsidRPr="00E26C26">
        <w:rPr>
          <w:b/>
          <w:sz w:val="22"/>
          <w:szCs w:val="22"/>
        </w:rPr>
        <w:t>de 201</w:t>
      </w:r>
      <w:r w:rsidR="00C362FD">
        <w:rPr>
          <w:b/>
          <w:sz w:val="22"/>
          <w:szCs w:val="22"/>
        </w:rPr>
        <w:t>6</w:t>
      </w:r>
      <w:r w:rsidRPr="00E26C26">
        <w:rPr>
          <w:b/>
          <w:sz w:val="22"/>
          <w:szCs w:val="22"/>
        </w:rPr>
        <w:t>.</w:t>
      </w:r>
    </w:p>
    <w:p w:rsidR="00DF48A9" w:rsidRPr="00E26C26" w:rsidRDefault="00DF48A9" w:rsidP="00272509">
      <w:pPr>
        <w:jc w:val="right"/>
        <w:rPr>
          <w:sz w:val="22"/>
          <w:szCs w:val="22"/>
        </w:rPr>
      </w:pPr>
    </w:p>
    <w:p w:rsidR="00B57132" w:rsidRPr="00E26C26" w:rsidRDefault="00B57132" w:rsidP="00272509">
      <w:pPr>
        <w:jc w:val="right"/>
        <w:rPr>
          <w:sz w:val="22"/>
          <w:szCs w:val="22"/>
        </w:rPr>
      </w:pPr>
    </w:p>
    <w:p w:rsidR="00B57132" w:rsidRPr="00E26C26" w:rsidRDefault="00B57132" w:rsidP="00272509">
      <w:pPr>
        <w:jc w:val="right"/>
        <w:rPr>
          <w:sz w:val="22"/>
          <w:szCs w:val="22"/>
        </w:rPr>
      </w:pPr>
    </w:p>
    <w:p w:rsidR="009B2D81" w:rsidRDefault="009B2D81" w:rsidP="009B2D81">
      <w:pPr>
        <w:tabs>
          <w:tab w:val="left" w:pos="-284"/>
        </w:tabs>
        <w:jc w:val="center"/>
        <w:rPr>
          <w:b/>
          <w:noProof/>
          <w:sz w:val="22"/>
          <w:szCs w:val="22"/>
        </w:rPr>
      </w:pPr>
      <w:r w:rsidRPr="009B2D81">
        <w:rPr>
          <w:b/>
          <w:noProof/>
          <w:sz w:val="22"/>
          <w:szCs w:val="22"/>
        </w:rPr>
        <w:t>FERNANDO NAZARÉ FERNANDES</w:t>
      </w:r>
    </w:p>
    <w:p w:rsidR="00A7439C" w:rsidRPr="009B2D81" w:rsidRDefault="009B2D81" w:rsidP="009B2D81">
      <w:pPr>
        <w:tabs>
          <w:tab w:val="left" w:pos="-284"/>
        </w:tabs>
        <w:jc w:val="center"/>
        <w:rPr>
          <w:b/>
          <w:noProof/>
          <w:sz w:val="22"/>
          <w:szCs w:val="22"/>
        </w:rPr>
      </w:pPr>
      <w:r w:rsidRPr="009B2D81">
        <w:rPr>
          <w:b/>
          <w:noProof/>
          <w:sz w:val="22"/>
          <w:szCs w:val="22"/>
        </w:rPr>
        <w:t>Pregoeiro CPL/BETA/SUPEL/RO</w:t>
      </w:r>
    </w:p>
    <w:p w:rsidR="00BD105A" w:rsidRPr="00E26C26" w:rsidRDefault="00BD105A" w:rsidP="00272509">
      <w:pPr>
        <w:tabs>
          <w:tab w:val="left" w:pos="6825"/>
        </w:tabs>
        <w:ind w:left="6825"/>
        <w:jc w:val="both"/>
        <w:rPr>
          <w:sz w:val="22"/>
          <w:szCs w:val="22"/>
          <w:u w:val="words"/>
        </w:rPr>
      </w:pPr>
    </w:p>
    <w:p w:rsidR="00BD105A" w:rsidRPr="00E26C26" w:rsidRDefault="00BD105A" w:rsidP="00272509">
      <w:pPr>
        <w:tabs>
          <w:tab w:val="left" w:pos="6825"/>
        </w:tabs>
        <w:ind w:left="6825"/>
        <w:jc w:val="both"/>
        <w:rPr>
          <w:sz w:val="22"/>
          <w:szCs w:val="22"/>
          <w:u w:val="words"/>
        </w:rPr>
      </w:pPr>
    </w:p>
    <w:p w:rsidR="00BD105A" w:rsidRPr="00E26C26" w:rsidRDefault="00BD105A" w:rsidP="00272509">
      <w:pPr>
        <w:tabs>
          <w:tab w:val="left" w:pos="6825"/>
        </w:tabs>
        <w:ind w:left="6825"/>
        <w:jc w:val="both"/>
        <w:rPr>
          <w:sz w:val="22"/>
          <w:szCs w:val="22"/>
          <w:u w:val="words"/>
        </w:rPr>
      </w:pPr>
    </w:p>
    <w:p w:rsidR="00A7439C" w:rsidRPr="00E26C26" w:rsidRDefault="00A7439C" w:rsidP="00272509">
      <w:pPr>
        <w:tabs>
          <w:tab w:val="left" w:pos="6825"/>
        </w:tabs>
        <w:ind w:left="6825"/>
        <w:jc w:val="both"/>
        <w:rPr>
          <w:sz w:val="22"/>
          <w:szCs w:val="22"/>
          <w:u w:val="words"/>
        </w:rPr>
      </w:pPr>
    </w:p>
    <w:p w:rsidR="00A7439C" w:rsidRPr="00E26C26" w:rsidRDefault="00A7439C" w:rsidP="00272509">
      <w:pPr>
        <w:rPr>
          <w:sz w:val="22"/>
          <w:szCs w:val="22"/>
        </w:rPr>
      </w:pPr>
    </w:p>
    <w:p w:rsidR="005E0D98" w:rsidRPr="00E26C26" w:rsidRDefault="005E0D98" w:rsidP="00272509">
      <w:pPr>
        <w:pStyle w:val="Ttulo3"/>
        <w:jc w:val="right"/>
        <w:rPr>
          <w:sz w:val="22"/>
          <w:szCs w:val="22"/>
        </w:rPr>
      </w:pPr>
      <w:r w:rsidRPr="00E26C26">
        <w:rPr>
          <w:sz w:val="22"/>
          <w:szCs w:val="22"/>
        </w:rPr>
        <w:lastRenderedPageBreak/>
        <w:tab/>
      </w:r>
      <w:r w:rsidR="00B13C4A" w:rsidRPr="00E26C26">
        <w:rPr>
          <w:sz w:val="22"/>
          <w:szCs w:val="22"/>
        </w:rPr>
        <w:t xml:space="preserve">P R E G Ã O </w:t>
      </w:r>
      <w:r w:rsidRPr="00E26C26">
        <w:rPr>
          <w:sz w:val="22"/>
          <w:szCs w:val="22"/>
        </w:rPr>
        <w:t>E L E T R Ô N I C O</w:t>
      </w:r>
    </w:p>
    <w:p w:rsidR="005E0D98" w:rsidRPr="00E26C26" w:rsidRDefault="005E0D98" w:rsidP="00272509">
      <w:pPr>
        <w:pStyle w:val="Ttulo2"/>
        <w:jc w:val="right"/>
        <w:rPr>
          <w:sz w:val="22"/>
          <w:szCs w:val="22"/>
        </w:rPr>
      </w:pPr>
    </w:p>
    <w:p w:rsidR="005E0D98" w:rsidRPr="00E26C26" w:rsidRDefault="004767BB" w:rsidP="004767BB">
      <w:pPr>
        <w:pStyle w:val="Ttulo2"/>
        <w:jc w:val="right"/>
        <w:rPr>
          <w:sz w:val="30"/>
          <w:szCs w:val="30"/>
        </w:rPr>
      </w:pPr>
      <w:r w:rsidRPr="00E26C26">
        <w:rPr>
          <w:sz w:val="30"/>
          <w:szCs w:val="30"/>
        </w:rPr>
        <w:t xml:space="preserve">              </w:t>
      </w:r>
      <w:r w:rsidR="005E0D98" w:rsidRPr="00E26C26">
        <w:rPr>
          <w:sz w:val="30"/>
          <w:szCs w:val="30"/>
        </w:rPr>
        <w:t>N°</w:t>
      </w:r>
      <w:r w:rsidR="005E0D98" w:rsidRPr="00E26C26">
        <w:rPr>
          <w:b w:val="0"/>
          <w:sz w:val="30"/>
          <w:szCs w:val="30"/>
        </w:rPr>
        <w:t xml:space="preserve"> </w:t>
      </w:r>
      <w:r w:rsidR="00C362FD">
        <w:rPr>
          <w:noProof/>
          <w:color w:val="FF0000"/>
          <w:sz w:val="30"/>
          <w:szCs w:val="30"/>
        </w:rPr>
        <w:t>493/2016</w:t>
      </w:r>
      <w:r w:rsidR="006336C1" w:rsidRPr="00E26C26">
        <w:rPr>
          <w:noProof/>
          <w:color w:val="FF0000"/>
          <w:sz w:val="30"/>
          <w:szCs w:val="30"/>
        </w:rPr>
        <w:t>/EQUIPE</w:t>
      </w:r>
      <w:r w:rsidR="009974FA" w:rsidRPr="00E26C26">
        <w:rPr>
          <w:noProof/>
          <w:color w:val="FF0000"/>
          <w:sz w:val="30"/>
          <w:szCs w:val="30"/>
        </w:rPr>
        <w:t>-BETA/SUPEL/RO</w:t>
      </w:r>
    </w:p>
    <w:p w:rsidR="005E0D98" w:rsidRPr="00E26C26" w:rsidRDefault="005E0D98" w:rsidP="00272509">
      <w:pPr>
        <w:rPr>
          <w:sz w:val="22"/>
          <w:szCs w:val="22"/>
        </w:rPr>
      </w:pPr>
    </w:p>
    <w:p w:rsidR="005E0D98" w:rsidRPr="00E26C26" w:rsidRDefault="005E0D98" w:rsidP="00272509">
      <w:pPr>
        <w:rPr>
          <w:sz w:val="22"/>
          <w:szCs w:val="22"/>
        </w:rPr>
      </w:pPr>
    </w:p>
    <w:p w:rsidR="005E0D98" w:rsidRPr="00E26C26" w:rsidRDefault="005E0D98" w:rsidP="00272509">
      <w:pPr>
        <w:rPr>
          <w:sz w:val="22"/>
          <w:szCs w:val="22"/>
        </w:rPr>
      </w:pPr>
    </w:p>
    <w:p w:rsidR="005E0D98" w:rsidRPr="00E26C26" w:rsidRDefault="005E0D98" w:rsidP="00272509">
      <w:pPr>
        <w:pStyle w:val="Ttulo1"/>
        <w:jc w:val="both"/>
        <w:rPr>
          <w:sz w:val="22"/>
          <w:szCs w:val="22"/>
        </w:rPr>
      </w:pPr>
    </w:p>
    <w:p w:rsidR="005E0D98" w:rsidRPr="00E26C26" w:rsidRDefault="005E0D98" w:rsidP="00272509">
      <w:pPr>
        <w:pStyle w:val="Ttulo1"/>
        <w:jc w:val="both"/>
        <w:rPr>
          <w:bCs/>
          <w:sz w:val="84"/>
          <w:szCs w:val="84"/>
        </w:rPr>
      </w:pPr>
      <w:r w:rsidRPr="00E26C26">
        <w:rPr>
          <w:bCs/>
          <w:sz w:val="84"/>
          <w:szCs w:val="84"/>
        </w:rPr>
        <w:t>S</w:t>
      </w:r>
    </w:p>
    <w:p w:rsidR="005E0D98" w:rsidRPr="00E26C26" w:rsidRDefault="005E0D98" w:rsidP="00272509">
      <w:pPr>
        <w:pStyle w:val="Ttulo1"/>
        <w:jc w:val="both"/>
        <w:rPr>
          <w:bCs/>
          <w:sz w:val="84"/>
          <w:szCs w:val="84"/>
        </w:rPr>
      </w:pPr>
      <w:r w:rsidRPr="00E26C26">
        <w:rPr>
          <w:bCs/>
          <w:sz w:val="84"/>
          <w:szCs w:val="84"/>
        </w:rPr>
        <w:t xml:space="preserve">   U</w:t>
      </w:r>
    </w:p>
    <w:p w:rsidR="005E0D98" w:rsidRPr="00E26C26" w:rsidRDefault="005E0D98" w:rsidP="00272509">
      <w:pPr>
        <w:pStyle w:val="Ttulo1"/>
        <w:jc w:val="both"/>
        <w:rPr>
          <w:bCs/>
          <w:sz w:val="84"/>
          <w:szCs w:val="84"/>
        </w:rPr>
      </w:pPr>
      <w:r w:rsidRPr="00E26C26">
        <w:rPr>
          <w:bCs/>
          <w:sz w:val="84"/>
          <w:szCs w:val="84"/>
        </w:rPr>
        <w:t xml:space="preserve">       P</w:t>
      </w:r>
    </w:p>
    <w:p w:rsidR="005E0D98" w:rsidRPr="00E26C26" w:rsidRDefault="005E0D98" w:rsidP="00272509">
      <w:pPr>
        <w:pStyle w:val="Ttulo1"/>
        <w:jc w:val="both"/>
        <w:rPr>
          <w:bCs/>
          <w:sz w:val="84"/>
          <w:szCs w:val="84"/>
        </w:rPr>
      </w:pPr>
      <w:r w:rsidRPr="00E26C26">
        <w:rPr>
          <w:bCs/>
          <w:sz w:val="84"/>
          <w:szCs w:val="84"/>
        </w:rPr>
        <w:t xml:space="preserve">           E</w:t>
      </w:r>
    </w:p>
    <w:p w:rsidR="005E0D98" w:rsidRPr="00E26C26" w:rsidRDefault="005E0D98" w:rsidP="00272509">
      <w:pPr>
        <w:pStyle w:val="Ttulo1"/>
        <w:jc w:val="both"/>
        <w:rPr>
          <w:bCs/>
          <w:sz w:val="84"/>
          <w:szCs w:val="84"/>
        </w:rPr>
      </w:pPr>
      <w:r w:rsidRPr="00E26C26">
        <w:rPr>
          <w:bCs/>
          <w:sz w:val="84"/>
          <w:szCs w:val="84"/>
        </w:rPr>
        <w:t xml:space="preserve">             </w:t>
      </w:r>
      <w:r w:rsidR="008C1107" w:rsidRPr="00E26C26">
        <w:rPr>
          <w:bCs/>
          <w:sz w:val="84"/>
          <w:szCs w:val="84"/>
        </w:rPr>
        <w:t xml:space="preserve"> </w:t>
      </w:r>
      <w:r w:rsidRPr="00E26C26">
        <w:rPr>
          <w:bCs/>
          <w:sz w:val="84"/>
          <w:szCs w:val="84"/>
        </w:rPr>
        <w:t xml:space="preserve"> </w:t>
      </w:r>
      <w:r w:rsidR="00E26C26">
        <w:rPr>
          <w:bCs/>
          <w:sz w:val="84"/>
          <w:szCs w:val="84"/>
        </w:rPr>
        <w:t xml:space="preserve"> </w:t>
      </w:r>
      <w:r w:rsidRPr="00E26C26">
        <w:rPr>
          <w:bCs/>
          <w:sz w:val="84"/>
          <w:szCs w:val="84"/>
        </w:rPr>
        <w:t>L</w:t>
      </w:r>
    </w:p>
    <w:p w:rsidR="005E0D98" w:rsidRPr="00E26C26" w:rsidRDefault="005E0D98" w:rsidP="00272509">
      <w:pPr>
        <w:pStyle w:val="Ttulo1"/>
        <w:jc w:val="both"/>
        <w:rPr>
          <w:b w:val="0"/>
          <w:sz w:val="22"/>
          <w:szCs w:val="22"/>
        </w:rPr>
      </w:pPr>
      <w:r w:rsidRPr="00E26C26">
        <w:rPr>
          <w:b w:val="0"/>
          <w:sz w:val="22"/>
          <w:szCs w:val="22"/>
        </w:rPr>
        <w:t xml:space="preserve">                  </w:t>
      </w:r>
    </w:p>
    <w:p w:rsidR="005E0D98" w:rsidRPr="00E26C26" w:rsidRDefault="005E0D98" w:rsidP="00272509">
      <w:pPr>
        <w:pStyle w:val="Ttulo1"/>
        <w:jc w:val="both"/>
        <w:rPr>
          <w:b w:val="0"/>
          <w:sz w:val="22"/>
          <w:szCs w:val="22"/>
        </w:rPr>
      </w:pPr>
      <w:r w:rsidRPr="00E26C26">
        <w:rPr>
          <w:b w:val="0"/>
          <w:sz w:val="22"/>
          <w:szCs w:val="22"/>
        </w:rPr>
        <w:t xml:space="preserve">                      </w:t>
      </w:r>
    </w:p>
    <w:p w:rsidR="005E0D98" w:rsidRPr="00E26C26" w:rsidRDefault="005E0D98" w:rsidP="00272509">
      <w:pPr>
        <w:jc w:val="both"/>
        <w:rPr>
          <w:sz w:val="22"/>
          <w:szCs w:val="22"/>
        </w:rPr>
      </w:pPr>
    </w:p>
    <w:p w:rsidR="005E0D98" w:rsidRPr="00E26C26" w:rsidRDefault="005E0D98" w:rsidP="00272509">
      <w:pPr>
        <w:jc w:val="both"/>
        <w:rPr>
          <w:sz w:val="22"/>
          <w:szCs w:val="22"/>
        </w:rPr>
      </w:pPr>
    </w:p>
    <w:p w:rsidR="005E0D98" w:rsidRPr="00E26C26" w:rsidRDefault="005E0D98" w:rsidP="00272509">
      <w:pPr>
        <w:jc w:val="both"/>
        <w:rPr>
          <w:sz w:val="22"/>
          <w:szCs w:val="22"/>
        </w:rPr>
      </w:pPr>
    </w:p>
    <w:p w:rsidR="005E0D98" w:rsidRPr="00E26C26" w:rsidRDefault="005E0D98" w:rsidP="00272509">
      <w:pPr>
        <w:jc w:val="both"/>
        <w:rPr>
          <w:sz w:val="22"/>
          <w:szCs w:val="22"/>
        </w:rPr>
      </w:pPr>
    </w:p>
    <w:tbl>
      <w:tblPr>
        <w:tblpPr w:leftFromText="141" w:rightFromText="141" w:vertAnchor="page" w:horzAnchor="margin" w:tblpXSpec="right" w:tblpY="11326"/>
        <w:tblW w:w="0" w:type="auto"/>
        <w:tblBorders>
          <w:top w:val="single" w:sz="6" w:space="0" w:color="auto"/>
        </w:tblBorders>
        <w:tblLayout w:type="fixed"/>
        <w:tblLook w:val="0000"/>
      </w:tblPr>
      <w:tblGrid>
        <w:gridCol w:w="4968"/>
      </w:tblGrid>
      <w:tr w:rsidR="00993417" w:rsidRPr="00E26C26" w:rsidTr="00993417">
        <w:trPr>
          <w:trHeight w:val="1091"/>
        </w:trPr>
        <w:tc>
          <w:tcPr>
            <w:tcW w:w="4968" w:type="dxa"/>
            <w:tcBorders>
              <w:top w:val="single" w:sz="18" w:space="0" w:color="auto"/>
              <w:left w:val="single" w:sz="18" w:space="0" w:color="auto"/>
              <w:bottom w:val="single" w:sz="18" w:space="0" w:color="auto"/>
              <w:right w:val="single" w:sz="18" w:space="0" w:color="auto"/>
            </w:tcBorders>
          </w:tcPr>
          <w:p w:rsidR="00993417" w:rsidRPr="00E26C26" w:rsidRDefault="00993417" w:rsidP="00993417">
            <w:pPr>
              <w:jc w:val="center"/>
              <w:rPr>
                <w:b/>
                <w:bCs/>
                <w:sz w:val="22"/>
                <w:szCs w:val="22"/>
                <w:u w:val="single"/>
              </w:rPr>
            </w:pPr>
            <w:r w:rsidRPr="00E26C26">
              <w:rPr>
                <w:b/>
                <w:bCs/>
                <w:sz w:val="22"/>
                <w:szCs w:val="22"/>
                <w:u w:val="single"/>
              </w:rPr>
              <w:t>AVISO</w:t>
            </w:r>
          </w:p>
          <w:p w:rsidR="00993417" w:rsidRPr="00E26C26" w:rsidRDefault="00993417" w:rsidP="00993417">
            <w:pPr>
              <w:jc w:val="both"/>
              <w:rPr>
                <w:b/>
                <w:bCs/>
                <w:sz w:val="22"/>
                <w:szCs w:val="22"/>
                <w:u w:val="single"/>
              </w:rPr>
            </w:pPr>
          </w:p>
          <w:p w:rsidR="00993417" w:rsidRPr="00E26C26" w:rsidRDefault="00993417" w:rsidP="00993417">
            <w:pPr>
              <w:pStyle w:val="Corpodetexto3"/>
              <w:spacing w:after="0"/>
              <w:jc w:val="both"/>
              <w:rPr>
                <w:b w:val="0"/>
                <w:bCs/>
                <w:sz w:val="22"/>
                <w:szCs w:val="22"/>
              </w:rPr>
            </w:pPr>
            <w:r w:rsidRPr="00E26C2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993417" w:rsidRPr="00E26C26" w:rsidRDefault="00993417" w:rsidP="00993417">
            <w:pPr>
              <w:jc w:val="both"/>
              <w:rPr>
                <w:sz w:val="22"/>
                <w:szCs w:val="22"/>
              </w:rPr>
            </w:pPr>
          </w:p>
          <w:p w:rsidR="00993417" w:rsidRPr="00E26C26" w:rsidRDefault="00993417" w:rsidP="00993417">
            <w:pPr>
              <w:jc w:val="both"/>
              <w:rPr>
                <w:b/>
                <w:bCs/>
                <w:sz w:val="22"/>
                <w:szCs w:val="22"/>
              </w:rPr>
            </w:pPr>
            <w:r w:rsidRPr="00E26C26">
              <w:rPr>
                <w:b/>
                <w:bCs/>
                <w:sz w:val="22"/>
                <w:szCs w:val="22"/>
              </w:rPr>
              <w:t xml:space="preserve">Dúvidas: (69) </w:t>
            </w:r>
            <w:r w:rsidRPr="00E26C26">
              <w:rPr>
                <w:b/>
                <w:bCs/>
                <w:color w:val="FF0000"/>
                <w:sz w:val="22"/>
                <w:szCs w:val="22"/>
              </w:rPr>
              <w:t>3216-53</w:t>
            </w:r>
            <w:r w:rsidR="00EF2E20">
              <w:rPr>
                <w:b/>
                <w:bCs/>
                <w:color w:val="FF0000"/>
                <w:sz w:val="22"/>
                <w:szCs w:val="22"/>
              </w:rPr>
              <w:t>18</w:t>
            </w:r>
          </w:p>
        </w:tc>
      </w:tr>
    </w:tbl>
    <w:p w:rsidR="005E0D98" w:rsidRPr="00E26C26" w:rsidRDefault="005E0D98" w:rsidP="00272509">
      <w:pPr>
        <w:jc w:val="both"/>
        <w:rPr>
          <w:sz w:val="22"/>
          <w:szCs w:val="22"/>
        </w:rPr>
      </w:pPr>
    </w:p>
    <w:p w:rsidR="005E0D98" w:rsidRPr="00E26C26" w:rsidRDefault="005E0D98" w:rsidP="00272509">
      <w:pPr>
        <w:jc w:val="both"/>
        <w:rPr>
          <w:sz w:val="22"/>
          <w:szCs w:val="22"/>
        </w:rPr>
      </w:pPr>
    </w:p>
    <w:p w:rsidR="005E0D98" w:rsidRPr="00E26C26" w:rsidRDefault="005E0D98" w:rsidP="00272509">
      <w:pPr>
        <w:jc w:val="both"/>
        <w:rPr>
          <w:sz w:val="22"/>
          <w:szCs w:val="22"/>
        </w:rPr>
      </w:pPr>
    </w:p>
    <w:p w:rsidR="005E0D98" w:rsidRPr="00E26C26" w:rsidRDefault="005E0D98" w:rsidP="00272509">
      <w:pPr>
        <w:jc w:val="both"/>
        <w:rPr>
          <w:sz w:val="22"/>
          <w:szCs w:val="22"/>
        </w:rPr>
      </w:pPr>
    </w:p>
    <w:p w:rsidR="005B78A1" w:rsidRPr="00E26C26" w:rsidRDefault="005B78A1" w:rsidP="00272509">
      <w:pPr>
        <w:jc w:val="both"/>
        <w:rPr>
          <w:sz w:val="22"/>
          <w:szCs w:val="22"/>
        </w:rPr>
      </w:pPr>
    </w:p>
    <w:p w:rsidR="005B78A1" w:rsidRPr="00E26C26" w:rsidRDefault="005B78A1" w:rsidP="00272509">
      <w:pPr>
        <w:jc w:val="both"/>
        <w:rPr>
          <w:sz w:val="22"/>
          <w:szCs w:val="22"/>
        </w:rPr>
      </w:pPr>
    </w:p>
    <w:p w:rsidR="005B78A1" w:rsidRPr="00E26C26" w:rsidRDefault="005B78A1" w:rsidP="00272509">
      <w:pPr>
        <w:jc w:val="both"/>
        <w:rPr>
          <w:sz w:val="22"/>
          <w:szCs w:val="22"/>
        </w:rPr>
      </w:pPr>
    </w:p>
    <w:p w:rsidR="005B78A1" w:rsidRPr="00E26C26" w:rsidRDefault="005B78A1" w:rsidP="00272509">
      <w:pPr>
        <w:jc w:val="both"/>
        <w:rPr>
          <w:sz w:val="22"/>
          <w:szCs w:val="22"/>
        </w:rPr>
      </w:pPr>
    </w:p>
    <w:p w:rsidR="005B78A1" w:rsidRPr="00E26C26" w:rsidRDefault="005B78A1" w:rsidP="00272509">
      <w:pPr>
        <w:jc w:val="both"/>
        <w:rPr>
          <w:sz w:val="22"/>
          <w:szCs w:val="22"/>
        </w:rPr>
      </w:pPr>
    </w:p>
    <w:p w:rsidR="005E0D98" w:rsidRPr="00E26C26" w:rsidRDefault="005E0D98" w:rsidP="00272509">
      <w:pPr>
        <w:jc w:val="both"/>
        <w:rPr>
          <w:sz w:val="22"/>
          <w:szCs w:val="22"/>
        </w:rPr>
      </w:pPr>
    </w:p>
    <w:p w:rsidR="00020D48" w:rsidRPr="00E26C26" w:rsidRDefault="00020D48" w:rsidP="00272509">
      <w:pPr>
        <w:jc w:val="both"/>
        <w:rPr>
          <w:sz w:val="22"/>
          <w:szCs w:val="22"/>
        </w:rPr>
      </w:pPr>
    </w:p>
    <w:p w:rsidR="00020D48" w:rsidRPr="00E26C26" w:rsidRDefault="00020D48" w:rsidP="00272509">
      <w:pPr>
        <w:jc w:val="both"/>
        <w:rPr>
          <w:sz w:val="22"/>
          <w:szCs w:val="22"/>
        </w:rPr>
      </w:pPr>
    </w:p>
    <w:p w:rsidR="00020D48" w:rsidRPr="00E26C26" w:rsidRDefault="00020D48" w:rsidP="00272509">
      <w:pPr>
        <w:jc w:val="both"/>
        <w:rPr>
          <w:sz w:val="22"/>
          <w:szCs w:val="22"/>
        </w:rPr>
      </w:pPr>
    </w:p>
    <w:p w:rsidR="00020D48" w:rsidRPr="00E26C26" w:rsidRDefault="00020D48" w:rsidP="00272509">
      <w:pPr>
        <w:jc w:val="both"/>
        <w:rPr>
          <w:sz w:val="22"/>
          <w:szCs w:val="22"/>
        </w:rPr>
      </w:pPr>
    </w:p>
    <w:p w:rsidR="00020D48" w:rsidRPr="00E26C26" w:rsidRDefault="00020D48" w:rsidP="00272509">
      <w:pPr>
        <w:jc w:val="both"/>
        <w:rPr>
          <w:sz w:val="22"/>
          <w:szCs w:val="22"/>
        </w:rPr>
      </w:pPr>
    </w:p>
    <w:p w:rsidR="00932292" w:rsidRPr="00E26C26" w:rsidRDefault="00932292" w:rsidP="00932292">
      <w:pPr>
        <w:pStyle w:val="Ttulo8"/>
        <w:ind w:firstLine="0"/>
        <w:rPr>
          <w:sz w:val="22"/>
          <w:szCs w:val="22"/>
        </w:rPr>
      </w:pPr>
    </w:p>
    <w:p w:rsidR="00932292" w:rsidRPr="00E26C26" w:rsidRDefault="00932292" w:rsidP="00932292">
      <w:pPr>
        <w:rPr>
          <w:sz w:val="22"/>
          <w:szCs w:val="22"/>
        </w:rPr>
      </w:pPr>
    </w:p>
    <w:p w:rsidR="00BD105A" w:rsidRDefault="00BD105A" w:rsidP="00932292">
      <w:pPr>
        <w:rPr>
          <w:sz w:val="22"/>
          <w:szCs w:val="22"/>
        </w:rPr>
      </w:pPr>
    </w:p>
    <w:p w:rsidR="004D5090" w:rsidRPr="00E26C26" w:rsidRDefault="004D5090" w:rsidP="00932292">
      <w:pPr>
        <w:rPr>
          <w:sz w:val="22"/>
          <w:szCs w:val="22"/>
        </w:rPr>
      </w:pPr>
    </w:p>
    <w:p w:rsidR="00B57132" w:rsidRPr="00E26C26" w:rsidRDefault="00B57132" w:rsidP="00932292">
      <w:pPr>
        <w:rPr>
          <w:sz w:val="22"/>
          <w:szCs w:val="22"/>
        </w:rPr>
      </w:pPr>
    </w:p>
    <w:p w:rsidR="00932292" w:rsidRPr="00E26C26" w:rsidRDefault="00932292" w:rsidP="00932292">
      <w:pPr>
        <w:spacing w:line="240" w:lineRule="exact"/>
        <w:jc w:val="center"/>
        <w:rPr>
          <w:b/>
          <w:sz w:val="22"/>
          <w:szCs w:val="22"/>
        </w:rPr>
      </w:pPr>
      <w:r w:rsidRPr="00E26C26">
        <w:rPr>
          <w:b/>
          <w:sz w:val="22"/>
          <w:szCs w:val="22"/>
        </w:rPr>
        <w:lastRenderedPageBreak/>
        <w:t>EDITAL DE LICITAÇÃO</w:t>
      </w:r>
    </w:p>
    <w:p w:rsidR="00932292" w:rsidRPr="00E26C26" w:rsidRDefault="00932292" w:rsidP="00932292">
      <w:pPr>
        <w:spacing w:line="240" w:lineRule="exact"/>
        <w:jc w:val="center"/>
        <w:rPr>
          <w:b/>
          <w:sz w:val="22"/>
          <w:szCs w:val="22"/>
        </w:rPr>
      </w:pPr>
      <w:r w:rsidRPr="00E26C26">
        <w:rPr>
          <w:b/>
          <w:color w:val="FF0000"/>
          <w:sz w:val="22"/>
          <w:szCs w:val="22"/>
        </w:rPr>
        <w:t>PREGÃO ELETRÔNICO</w:t>
      </w:r>
      <w:r w:rsidRPr="00E26C26">
        <w:rPr>
          <w:b/>
          <w:sz w:val="22"/>
          <w:szCs w:val="22"/>
        </w:rPr>
        <w:t xml:space="preserve"> N° </w:t>
      </w:r>
      <w:r w:rsidR="00EF2E20">
        <w:rPr>
          <w:b/>
          <w:color w:val="FF0000"/>
          <w:sz w:val="22"/>
          <w:szCs w:val="22"/>
        </w:rPr>
        <w:t>493</w:t>
      </w:r>
      <w:r w:rsidRPr="00E26C26">
        <w:rPr>
          <w:b/>
          <w:color w:val="FF0000"/>
          <w:sz w:val="22"/>
          <w:szCs w:val="22"/>
        </w:rPr>
        <w:t>/201</w:t>
      </w:r>
      <w:r w:rsidR="00EF2E20">
        <w:rPr>
          <w:b/>
          <w:color w:val="FF0000"/>
          <w:sz w:val="22"/>
          <w:szCs w:val="22"/>
        </w:rPr>
        <w:t>6</w:t>
      </w:r>
      <w:r w:rsidRPr="00E26C26">
        <w:rPr>
          <w:b/>
          <w:sz w:val="22"/>
          <w:szCs w:val="22"/>
        </w:rPr>
        <w:t>/EQUIPE-BETA/SUPEL/RO</w:t>
      </w:r>
    </w:p>
    <w:p w:rsidR="00932292" w:rsidRPr="00E26C26" w:rsidRDefault="00932292" w:rsidP="00932292">
      <w:pPr>
        <w:spacing w:line="240" w:lineRule="exact"/>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64"/>
      </w:tblGrid>
      <w:tr w:rsidR="00932292" w:rsidRPr="00E26C26" w:rsidTr="00C42EF8">
        <w:tc>
          <w:tcPr>
            <w:tcW w:w="9464" w:type="dxa"/>
            <w:shd w:val="clear" w:color="auto" w:fill="D9D9D9"/>
          </w:tcPr>
          <w:p w:rsidR="00932292" w:rsidRPr="00E26C26" w:rsidRDefault="00932292" w:rsidP="00C5653A">
            <w:pPr>
              <w:spacing w:before="120" w:after="120"/>
              <w:jc w:val="both"/>
              <w:rPr>
                <w:b/>
                <w:sz w:val="22"/>
                <w:szCs w:val="22"/>
              </w:rPr>
            </w:pPr>
            <w:r w:rsidRPr="00E26C26">
              <w:rPr>
                <w:b/>
                <w:sz w:val="22"/>
                <w:szCs w:val="22"/>
              </w:rPr>
              <w:t>1 – DAS DISPOSIÇÕES GERAIS</w:t>
            </w:r>
          </w:p>
        </w:tc>
      </w:tr>
    </w:tbl>
    <w:p w:rsidR="00932292" w:rsidRPr="00E26C26" w:rsidRDefault="00932292" w:rsidP="00932292">
      <w:pPr>
        <w:spacing w:line="240" w:lineRule="exact"/>
        <w:jc w:val="center"/>
        <w:rPr>
          <w:sz w:val="22"/>
          <w:szCs w:val="22"/>
        </w:rPr>
      </w:pPr>
    </w:p>
    <w:p w:rsidR="00932292" w:rsidRPr="00E26C26" w:rsidRDefault="00932292" w:rsidP="00932292">
      <w:pPr>
        <w:spacing w:line="240" w:lineRule="exact"/>
        <w:jc w:val="both"/>
        <w:rPr>
          <w:sz w:val="22"/>
          <w:szCs w:val="22"/>
        </w:rPr>
      </w:pPr>
      <w:r w:rsidRPr="00E26C26">
        <w:rPr>
          <w:b/>
          <w:sz w:val="22"/>
          <w:szCs w:val="22"/>
          <w:u w:val="single"/>
        </w:rPr>
        <w:t>1.1. PREÂMBULO:</w:t>
      </w:r>
    </w:p>
    <w:p w:rsidR="00932292" w:rsidRPr="00E26C26" w:rsidRDefault="00932292" w:rsidP="00932292">
      <w:pPr>
        <w:spacing w:line="240" w:lineRule="exact"/>
        <w:jc w:val="center"/>
        <w:rPr>
          <w:sz w:val="22"/>
          <w:szCs w:val="22"/>
        </w:rPr>
      </w:pPr>
    </w:p>
    <w:p w:rsidR="003C5AFF" w:rsidRPr="00E26C26" w:rsidRDefault="005E0D98" w:rsidP="003C5AFF">
      <w:pPr>
        <w:spacing w:line="240" w:lineRule="exact"/>
        <w:jc w:val="both"/>
        <w:rPr>
          <w:b/>
          <w:color w:val="FF0000"/>
          <w:sz w:val="22"/>
          <w:szCs w:val="22"/>
        </w:rPr>
      </w:pPr>
      <w:r w:rsidRPr="00E26C26">
        <w:rPr>
          <w:sz w:val="22"/>
          <w:szCs w:val="22"/>
        </w:rPr>
        <w:t xml:space="preserve">A SUPERINTENDÊNCIA ESTADUAL DE COMPRAS E LICITAÇÕES, </w:t>
      </w:r>
      <w:r w:rsidR="00EF5D8A" w:rsidRPr="00E26C26">
        <w:rPr>
          <w:sz w:val="22"/>
          <w:szCs w:val="22"/>
        </w:rPr>
        <w:t>através de s</w:t>
      </w:r>
      <w:r w:rsidR="00EA5616" w:rsidRPr="00E26C26">
        <w:rPr>
          <w:sz w:val="22"/>
          <w:szCs w:val="22"/>
        </w:rPr>
        <w:t>eu</w:t>
      </w:r>
      <w:r w:rsidR="00EF5D8A" w:rsidRPr="00E26C26">
        <w:rPr>
          <w:sz w:val="22"/>
          <w:szCs w:val="22"/>
        </w:rPr>
        <w:t xml:space="preserve"> </w:t>
      </w:r>
      <w:r w:rsidR="00121F1C" w:rsidRPr="00E26C26">
        <w:rPr>
          <w:sz w:val="22"/>
          <w:szCs w:val="22"/>
        </w:rPr>
        <w:t>Pregoeiro</w:t>
      </w:r>
      <w:r w:rsidR="00EF5D8A" w:rsidRPr="00E26C26">
        <w:rPr>
          <w:sz w:val="22"/>
          <w:szCs w:val="22"/>
        </w:rPr>
        <w:t xml:space="preserve"> e Equipe de Apoio, nomeado por força das disposições contidas n</w:t>
      </w:r>
      <w:r w:rsidR="00C0588B" w:rsidRPr="00E26C26">
        <w:rPr>
          <w:sz w:val="22"/>
          <w:szCs w:val="22"/>
        </w:rPr>
        <w:t>a</w:t>
      </w:r>
      <w:r w:rsidR="00A95071" w:rsidRPr="00E26C26">
        <w:rPr>
          <w:b/>
          <w:noProof/>
          <w:color w:val="FF0000"/>
          <w:sz w:val="22"/>
          <w:szCs w:val="22"/>
        </w:rPr>
        <w:t xml:space="preserve"> </w:t>
      </w:r>
      <w:r w:rsidR="001A6163" w:rsidRPr="00940D30">
        <w:rPr>
          <w:b/>
          <w:color w:val="FF0000"/>
          <w:sz w:val="22"/>
          <w:szCs w:val="22"/>
        </w:rPr>
        <w:t>Portaria nº 006/GAB/SUPEL, de 22 de Março de 2016, publicada no DOE nº 55, de 28 de Março de 2016</w:t>
      </w:r>
      <w:r w:rsidR="00F9612F" w:rsidRPr="00E26C26">
        <w:rPr>
          <w:sz w:val="22"/>
          <w:szCs w:val="22"/>
        </w:rPr>
        <w:t xml:space="preserve">, torna pública que se encontra autorizada, a realização da licitação na modalidade </w:t>
      </w:r>
      <w:r w:rsidR="00F9612F" w:rsidRPr="00E26C26">
        <w:rPr>
          <w:b/>
          <w:sz w:val="22"/>
          <w:szCs w:val="22"/>
        </w:rPr>
        <w:t xml:space="preserve">PREGÃO, </w:t>
      </w:r>
      <w:r w:rsidR="00F9612F" w:rsidRPr="00E26C26">
        <w:rPr>
          <w:sz w:val="22"/>
          <w:szCs w:val="22"/>
        </w:rPr>
        <w:t xml:space="preserve">na forma </w:t>
      </w:r>
      <w:r w:rsidR="00F9612F" w:rsidRPr="00E26C26">
        <w:rPr>
          <w:b/>
          <w:sz w:val="22"/>
          <w:szCs w:val="22"/>
        </w:rPr>
        <w:t xml:space="preserve">ELETRÔNICA, </w:t>
      </w:r>
      <w:r w:rsidR="00F9612F" w:rsidRPr="00E26C26">
        <w:rPr>
          <w:sz w:val="22"/>
          <w:szCs w:val="22"/>
        </w:rPr>
        <w:t xml:space="preserve">sob o </w:t>
      </w:r>
      <w:r w:rsidR="00EF470A" w:rsidRPr="00E26C26">
        <w:rPr>
          <w:b/>
          <w:color w:val="FF0000"/>
          <w:sz w:val="22"/>
          <w:szCs w:val="22"/>
        </w:rPr>
        <w:t xml:space="preserve">nº </w:t>
      </w:r>
      <w:r w:rsidR="00EF2E20">
        <w:rPr>
          <w:b/>
          <w:color w:val="FF0000"/>
          <w:sz w:val="22"/>
          <w:szCs w:val="22"/>
        </w:rPr>
        <w:t>493</w:t>
      </w:r>
      <w:r w:rsidR="00EF470A" w:rsidRPr="00E26C26">
        <w:rPr>
          <w:b/>
          <w:color w:val="FF0000"/>
          <w:sz w:val="22"/>
          <w:szCs w:val="22"/>
        </w:rPr>
        <w:t>/201</w:t>
      </w:r>
      <w:r w:rsidR="00EF2E20">
        <w:rPr>
          <w:b/>
          <w:color w:val="FF0000"/>
          <w:sz w:val="22"/>
          <w:szCs w:val="22"/>
        </w:rPr>
        <w:t>6</w:t>
      </w:r>
      <w:r w:rsidR="00EF470A" w:rsidRPr="00E26C26">
        <w:rPr>
          <w:b/>
          <w:color w:val="FF0000"/>
          <w:sz w:val="22"/>
          <w:szCs w:val="22"/>
        </w:rPr>
        <w:t>/EQUIPE-BETA/SUPEL/RO</w:t>
      </w:r>
      <w:r w:rsidR="00F9612F" w:rsidRPr="00E26C26">
        <w:rPr>
          <w:b/>
          <w:color w:val="FF0000"/>
          <w:sz w:val="22"/>
          <w:szCs w:val="22"/>
        </w:rPr>
        <w:t xml:space="preserve">, </w:t>
      </w:r>
      <w:r w:rsidRPr="00E26C26">
        <w:rPr>
          <w:sz w:val="22"/>
          <w:szCs w:val="22"/>
        </w:rPr>
        <w:t xml:space="preserve">do </w:t>
      </w:r>
      <w:r w:rsidR="003272AB" w:rsidRPr="00E26C26">
        <w:rPr>
          <w:sz w:val="22"/>
          <w:szCs w:val="22"/>
        </w:rPr>
        <w:t xml:space="preserve">tipo </w:t>
      </w:r>
      <w:r w:rsidR="008D0E16" w:rsidRPr="00E26C26">
        <w:rPr>
          <w:b/>
          <w:noProof/>
          <w:color w:val="FF0000"/>
          <w:sz w:val="22"/>
          <w:szCs w:val="22"/>
          <w:highlight w:val="yellow"/>
        </w:rPr>
        <w:t xml:space="preserve">MENOR </w:t>
      </w:r>
      <w:r w:rsidR="00215C12" w:rsidRPr="00E26C26">
        <w:rPr>
          <w:b/>
          <w:noProof/>
          <w:color w:val="FF0000"/>
          <w:sz w:val="22"/>
          <w:szCs w:val="22"/>
          <w:highlight w:val="yellow"/>
        </w:rPr>
        <w:t xml:space="preserve">PREÇO POR </w:t>
      </w:r>
      <w:r w:rsidR="00B03E31" w:rsidRPr="00E26C26">
        <w:rPr>
          <w:b/>
          <w:noProof/>
          <w:color w:val="FF0000"/>
          <w:sz w:val="22"/>
          <w:szCs w:val="22"/>
          <w:highlight w:val="yellow"/>
        </w:rPr>
        <w:t>ITEM</w:t>
      </w:r>
      <w:r w:rsidR="003272AB" w:rsidRPr="00E26C26">
        <w:rPr>
          <w:sz w:val="22"/>
          <w:szCs w:val="22"/>
        </w:rPr>
        <w:t>,</w:t>
      </w:r>
      <w:r w:rsidR="00C86EBC" w:rsidRPr="00E26C26">
        <w:rPr>
          <w:sz w:val="22"/>
          <w:szCs w:val="22"/>
        </w:rPr>
        <w:t xml:space="preserve"> </w:t>
      </w:r>
      <w:r w:rsidR="00C86EBC" w:rsidRPr="00E26C26">
        <w:rPr>
          <w:b/>
          <w:color w:val="FF0000"/>
          <w:sz w:val="22"/>
          <w:szCs w:val="22"/>
          <w:highlight w:val="yellow"/>
        </w:rPr>
        <w:t>exclusiva para microempresas, empresas de pequeno porte e equiparados a ME/EPP</w:t>
      </w:r>
      <w:r w:rsidR="00C86EBC" w:rsidRPr="00E26C26">
        <w:rPr>
          <w:b/>
          <w:color w:val="FF0000"/>
          <w:sz w:val="22"/>
          <w:szCs w:val="22"/>
        </w:rPr>
        <w:t>,</w:t>
      </w:r>
      <w:r w:rsidR="003272AB" w:rsidRPr="00E26C26">
        <w:rPr>
          <w:sz w:val="22"/>
          <w:szCs w:val="22"/>
        </w:rPr>
        <w:t xml:space="preserve"> </w:t>
      </w:r>
      <w:r w:rsidRPr="00E26C26">
        <w:rPr>
          <w:sz w:val="22"/>
          <w:szCs w:val="22"/>
        </w:rPr>
        <w:t xml:space="preserve">tendo por finalidade a qualificação de empresas e a seleção da proposta mais vantajosa, conforme disposições descritas neste edital e seus anexos, em conformidade com a </w:t>
      </w:r>
      <w:r w:rsidR="00976726" w:rsidRPr="00E26C26">
        <w:rPr>
          <w:sz w:val="22"/>
          <w:szCs w:val="22"/>
        </w:rPr>
        <w:t>Lei Federal</w:t>
      </w:r>
      <w:r w:rsidR="00082C26" w:rsidRPr="00E26C26">
        <w:rPr>
          <w:sz w:val="22"/>
          <w:szCs w:val="22"/>
        </w:rPr>
        <w:t xml:space="preserve"> nº</w:t>
      </w:r>
      <w:r w:rsidR="00976726" w:rsidRPr="00E26C26">
        <w:rPr>
          <w:sz w:val="22"/>
          <w:szCs w:val="22"/>
        </w:rPr>
        <w:t xml:space="preserve"> 10.520/02, com o Decreto Estadual nº 12.</w:t>
      </w:r>
      <w:r w:rsidR="00F003CE" w:rsidRPr="00E26C26">
        <w:rPr>
          <w:sz w:val="22"/>
          <w:szCs w:val="22"/>
        </w:rPr>
        <w:t>205</w:t>
      </w:r>
      <w:r w:rsidR="00976726" w:rsidRPr="00E26C26">
        <w:rPr>
          <w:sz w:val="22"/>
          <w:szCs w:val="22"/>
        </w:rPr>
        <w:t xml:space="preserve">/06, com a Lei Federal nº 8.666/93 e suas alterações, </w:t>
      </w:r>
      <w:r w:rsidR="00372E59" w:rsidRPr="00E26C26">
        <w:rPr>
          <w:sz w:val="22"/>
          <w:szCs w:val="22"/>
        </w:rPr>
        <w:t>Lei</w:t>
      </w:r>
      <w:r w:rsidR="00C67F45" w:rsidRPr="00E26C26">
        <w:rPr>
          <w:sz w:val="22"/>
          <w:szCs w:val="22"/>
        </w:rPr>
        <w:t xml:space="preserve"> Estadual n</w:t>
      </w:r>
      <w:r w:rsidR="008D0E16" w:rsidRPr="00E26C26">
        <w:rPr>
          <w:sz w:val="22"/>
          <w:szCs w:val="22"/>
        </w:rPr>
        <w:t xml:space="preserve">º 2414/11, </w:t>
      </w:r>
      <w:r w:rsidR="00C67F45" w:rsidRPr="00E26C26">
        <w:rPr>
          <w:sz w:val="22"/>
          <w:szCs w:val="22"/>
        </w:rPr>
        <w:t>Decreto Estadual n</w:t>
      </w:r>
      <w:r w:rsidR="00976726" w:rsidRPr="00E26C26">
        <w:rPr>
          <w:sz w:val="22"/>
          <w:szCs w:val="22"/>
        </w:rPr>
        <w:t>º 16.089/11, e ainda, com a Lei Complementar nº 123/06 e legislações vigentes, tendo como interessad</w:t>
      </w:r>
      <w:r w:rsidR="003C5AFF" w:rsidRPr="00E26C26">
        <w:rPr>
          <w:sz w:val="22"/>
          <w:szCs w:val="22"/>
        </w:rPr>
        <w:t>o</w:t>
      </w:r>
      <w:r w:rsidR="00976726" w:rsidRPr="00E26C26">
        <w:rPr>
          <w:b/>
          <w:sz w:val="22"/>
          <w:szCs w:val="22"/>
        </w:rPr>
        <w:t xml:space="preserve"> </w:t>
      </w:r>
      <w:r w:rsidR="003C5AFF" w:rsidRPr="00E26C26">
        <w:rPr>
          <w:sz w:val="22"/>
          <w:szCs w:val="22"/>
        </w:rPr>
        <w:t>o</w:t>
      </w:r>
      <w:r w:rsidR="00736661" w:rsidRPr="00E26C26">
        <w:rPr>
          <w:sz w:val="22"/>
          <w:szCs w:val="22"/>
        </w:rPr>
        <w:t xml:space="preserve"> </w:t>
      </w:r>
      <w:r w:rsidR="00EF2E20">
        <w:rPr>
          <w:color w:val="FF0000"/>
          <w:sz w:val="22"/>
          <w:szCs w:val="22"/>
        </w:rPr>
        <w:t>Superintendência de G</w:t>
      </w:r>
      <w:r w:rsidR="00EF2E20" w:rsidRPr="001A6163">
        <w:rPr>
          <w:color w:val="FF0000"/>
          <w:sz w:val="22"/>
          <w:szCs w:val="22"/>
        </w:rPr>
        <w:t>estão</w:t>
      </w:r>
      <w:r w:rsidR="00EF2E20">
        <w:rPr>
          <w:color w:val="FF0000"/>
          <w:sz w:val="22"/>
          <w:szCs w:val="22"/>
        </w:rPr>
        <w:t xml:space="preserve"> dos Gastos Públicos A</w:t>
      </w:r>
      <w:r w:rsidR="00EF2E20" w:rsidRPr="001A6163">
        <w:rPr>
          <w:color w:val="FF0000"/>
          <w:sz w:val="22"/>
          <w:szCs w:val="22"/>
        </w:rPr>
        <w:t>dministrativos - SUGESP.</w:t>
      </w:r>
    </w:p>
    <w:p w:rsidR="00F9612F" w:rsidRPr="00E26C26" w:rsidRDefault="006A0CAA" w:rsidP="00C90C5E">
      <w:pPr>
        <w:pStyle w:val="Corpodetexto22"/>
        <w:jc w:val="both"/>
        <w:rPr>
          <w:sz w:val="22"/>
          <w:szCs w:val="22"/>
        </w:rPr>
      </w:pPr>
      <w:r w:rsidRPr="00E26C26">
        <w:rPr>
          <w:sz w:val="22"/>
          <w:szCs w:val="22"/>
        </w:rPr>
        <w:tab/>
      </w:r>
    </w:p>
    <w:p w:rsidR="005E0D98" w:rsidRPr="00E26C26" w:rsidRDefault="005E0D98" w:rsidP="00C90C5E">
      <w:pPr>
        <w:pStyle w:val="Corpodetexto21"/>
        <w:tabs>
          <w:tab w:val="left" w:pos="0"/>
        </w:tabs>
        <w:jc w:val="both"/>
        <w:rPr>
          <w:sz w:val="22"/>
          <w:szCs w:val="22"/>
        </w:rPr>
      </w:pPr>
      <w:r w:rsidRPr="00E26C26">
        <w:rPr>
          <w:b/>
          <w:sz w:val="22"/>
          <w:szCs w:val="22"/>
        </w:rPr>
        <w:t>1.1.1.</w:t>
      </w:r>
      <w:r w:rsidRPr="00E26C26">
        <w:rPr>
          <w:sz w:val="22"/>
          <w:szCs w:val="22"/>
        </w:rPr>
        <w:t xml:space="preserve"> A Secretaria de Logística e Tecnologia da Informação – SLTI, do Ministério do Planejamento, Orçamento e Gestão, atua como Órgão provedor do Sistema Eletrônico;</w:t>
      </w:r>
    </w:p>
    <w:p w:rsidR="005E0D98" w:rsidRPr="00E26C26" w:rsidRDefault="005E0D98" w:rsidP="00272509">
      <w:pPr>
        <w:pStyle w:val="Corpodetexto21"/>
        <w:tabs>
          <w:tab w:val="left" w:pos="0"/>
        </w:tabs>
        <w:jc w:val="both"/>
        <w:rPr>
          <w:sz w:val="22"/>
          <w:szCs w:val="22"/>
        </w:rPr>
      </w:pPr>
    </w:p>
    <w:p w:rsidR="005E0D98" w:rsidRPr="00E26C26" w:rsidRDefault="005E0D98" w:rsidP="00272509">
      <w:pPr>
        <w:pStyle w:val="Corpodetexto21"/>
        <w:tabs>
          <w:tab w:val="left" w:pos="0"/>
        </w:tabs>
        <w:jc w:val="both"/>
        <w:rPr>
          <w:sz w:val="22"/>
          <w:szCs w:val="22"/>
        </w:rPr>
      </w:pPr>
      <w:r w:rsidRPr="00E26C26">
        <w:rPr>
          <w:b/>
          <w:sz w:val="22"/>
          <w:szCs w:val="22"/>
        </w:rPr>
        <w:t>1.1.2.</w:t>
      </w:r>
      <w:r w:rsidRPr="00E26C2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E26C26" w:rsidRDefault="005E0D98" w:rsidP="00272509">
      <w:pPr>
        <w:pStyle w:val="Corpodetexto21"/>
        <w:tabs>
          <w:tab w:val="left" w:pos="0"/>
        </w:tabs>
        <w:jc w:val="both"/>
        <w:rPr>
          <w:sz w:val="22"/>
          <w:szCs w:val="22"/>
        </w:rPr>
      </w:pPr>
    </w:p>
    <w:p w:rsidR="005E0D98" w:rsidRPr="00E26C26" w:rsidRDefault="005E0D98" w:rsidP="00272509">
      <w:pPr>
        <w:tabs>
          <w:tab w:val="left" w:pos="0"/>
        </w:tabs>
        <w:jc w:val="both"/>
        <w:rPr>
          <w:sz w:val="22"/>
          <w:szCs w:val="22"/>
        </w:rPr>
      </w:pPr>
      <w:r w:rsidRPr="00E26C26">
        <w:rPr>
          <w:b/>
          <w:sz w:val="22"/>
          <w:szCs w:val="22"/>
        </w:rPr>
        <w:t>1.1.3.</w:t>
      </w:r>
      <w:r w:rsidRPr="00E26C26">
        <w:rPr>
          <w:sz w:val="22"/>
          <w:szCs w:val="22"/>
        </w:rPr>
        <w:t xml:space="preserve"> O instrumento convocatório e todos os elementos integrantes encontram-se disponíveis, para conhecimento e retirada, </w:t>
      </w:r>
      <w:r w:rsidR="001A139A" w:rsidRPr="00E26C26">
        <w:rPr>
          <w:sz w:val="22"/>
          <w:szCs w:val="22"/>
        </w:rPr>
        <w:t>no endereço eletrônico:</w:t>
      </w:r>
      <w:r w:rsidRPr="00E26C26">
        <w:rPr>
          <w:sz w:val="22"/>
          <w:szCs w:val="22"/>
        </w:rPr>
        <w:t xml:space="preserve"> </w:t>
      </w:r>
      <w:hyperlink r:id="rId9" w:history="1">
        <w:r w:rsidRPr="00E26C26">
          <w:rPr>
            <w:rStyle w:val="Hyperlink"/>
            <w:b/>
            <w:color w:val="auto"/>
            <w:sz w:val="22"/>
            <w:szCs w:val="22"/>
          </w:rPr>
          <w:t>www.comprasnet.gov.br</w:t>
        </w:r>
      </w:hyperlink>
      <w:r w:rsidR="006A5424" w:rsidRPr="00E26C26">
        <w:rPr>
          <w:b/>
          <w:sz w:val="22"/>
          <w:szCs w:val="22"/>
        </w:rPr>
        <w:t xml:space="preserve"> e </w:t>
      </w:r>
      <w:hyperlink r:id="rId10" w:history="1">
        <w:r w:rsidR="006A5424" w:rsidRPr="00E26C26">
          <w:rPr>
            <w:rStyle w:val="Hyperlink"/>
            <w:b/>
            <w:color w:val="auto"/>
            <w:sz w:val="22"/>
            <w:szCs w:val="22"/>
          </w:rPr>
          <w:t>www.supel.ro.gov.br</w:t>
        </w:r>
      </w:hyperlink>
      <w:r w:rsidR="006A5424" w:rsidRPr="00E26C26">
        <w:rPr>
          <w:b/>
          <w:sz w:val="22"/>
          <w:szCs w:val="22"/>
        </w:rPr>
        <w:t>;</w:t>
      </w:r>
    </w:p>
    <w:p w:rsidR="005E0D98" w:rsidRPr="00E26C26" w:rsidRDefault="005E0D98" w:rsidP="00272509">
      <w:pPr>
        <w:pStyle w:val="Corpodetexto21"/>
        <w:tabs>
          <w:tab w:val="left" w:pos="0"/>
        </w:tabs>
        <w:jc w:val="both"/>
        <w:rPr>
          <w:sz w:val="22"/>
          <w:szCs w:val="22"/>
        </w:rPr>
      </w:pPr>
    </w:p>
    <w:p w:rsidR="005E0D98" w:rsidRPr="00E26C26" w:rsidRDefault="005E0D98" w:rsidP="00272509">
      <w:pPr>
        <w:pStyle w:val="Corpodetexto21"/>
        <w:tabs>
          <w:tab w:val="left" w:pos="0"/>
        </w:tabs>
        <w:jc w:val="both"/>
        <w:rPr>
          <w:sz w:val="22"/>
          <w:szCs w:val="22"/>
        </w:rPr>
      </w:pPr>
      <w:r w:rsidRPr="00E26C26">
        <w:rPr>
          <w:b/>
          <w:sz w:val="22"/>
          <w:szCs w:val="22"/>
        </w:rPr>
        <w:t>1.1.4.</w:t>
      </w:r>
      <w:r w:rsidRPr="00E26C26">
        <w:rPr>
          <w:sz w:val="22"/>
          <w:szCs w:val="22"/>
        </w:rPr>
        <w:t xml:space="preserve"> A sessão inaugural deste PREGÃO ELETRÔNICO dar-se-á por meio do sistema eletrônico, na data e horário, conforme abaixo:</w:t>
      </w:r>
    </w:p>
    <w:p w:rsidR="005E0D98" w:rsidRPr="00E26C26" w:rsidRDefault="005E0D98" w:rsidP="00272509">
      <w:pPr>
        <w:pStyle w:val="Corpodetexto21"/>
        <w:tabs>
          <w:tab w:val="left" w:pos="7270"/>
        </w:tabs>
        <w:jc w:val="both"/>
        <w:rPr>
          <w:sz w:val="22"/>
          <w:szCs w:val="22"/>
        </w:rPr>
      </w:pPr>
      <w:r w:rsidRPr="00E26C26">
        <w:rPr>
          <w:sz w:val="22"/>
          <w:szCs w:val="22"/>
        </w:rPr>
        <w:tab/>
      </w:r>
    </w:p>
    <w:p w:rsidR="00894BEE" w:rsidRPr="00E26C26" w:rsidRDefault="005E0D98" w:rsidP="00272509">
      <w:pPr>
        <w:jc w:val="both"/>
        <w:rPr>
          <w:b/>
          <w:bCs/>
          <w:sz w:val="22"/>
          <w:szCs w:val="22"/>
        </w:rPr>
      </w:pPr>
      <w:r w:rsidRPr="00E26C26">
        <w:rPr>
          <w:b/>
          <w:sz w:val="22"/>
          <w:szCs w:val="22"/>
        </w:rPr>
        <w:t>DATA DE ABERTURA:</w:t>
      </w:r>
      <w:r w:rsidR="009C6643" w:rsidRPr="00E26C26">
        <w:rPr>
          <w:b/>
          <w:sz w:val="22"/>
          <w:szCs w:val="22"/>
        </w:rPr>
        <w:t xml:space="preserve"> </w:t>
      </w:r>
      <w:r w:rsidR="00EF2E20">
        <w:rPr>
          <w:b/>
          <w:color w:val="FF0000"/>
          <w:sz w:val="22"/>
          <w:szCs w:val="22"/>
        </w:rPr>
        <w:t>0</w:t>
      </w:r>
      <w:r w:rsidR="004D5090">
        <w:rPr>
          <w:b/>
          <w:color w:val="FF0000"/>
          <w:sz w:val="22"/>
          <w:szCs w:val="22"/>
        </w:rPr>
        <w:t>3 de outubro</w:t>
      </w:r>
      <w:r w:rsidR="00EF2E20">
        <w:rPr>
          <w:b/>
          <w:color w:val="FF0000"/>
          <w:sz w:val="22"/>
          <w:szCs w:val="22"/>
        </w:rPr>
        <w:t xml:space="preserve"> </w:t>
      </w:r>
      <w:r w:rsidR="00764219" w:rsidRPr="00E26C26">
        <w:rPr>
          <w:b/>
          <w:color w:val="FF0000"/>
          <w:sz w:val="22"/>
          <w:szCs w:val="22"/>
        </w:rPr>
        <w:t>de 201</w:t>
      </w:r>
      <w:r w:rsidR="00EF2E20">
        <w:rPr>
          <w:b/>
          <w:color w:val="FF0000"/>
          <w:sz w:val="22"/>
          <w:szCs w:val="22"/>
        </w:rPr>
        <w:t>6</w:t>
      </w:r>
    </w:p>
    <w:p w:rsidR="00894BEE" w:rsidRPr="00E26C26" w:rsidRDefault="005E0D98" w:rsidP="00272509">
      <w:pPr>
        <w:jc w:val="both"/>
        <w:rPr>
          <w:b/>
          <w:bCs/>
          <w:sz w:val="22"/>
          <w:szCs w:val="22"/>
        </w:rPr>
      </w:pPr>
      <w:r w:rsidRPr="00E26C26">
        <w:rPr>
          <w:b/>
          <w:sz w:val="22"/>
          <w:szCs w:val="22"/>
        </w:rPr>
        <w:t>HORÁRIO:</w:t>
      </w:r>
      <w:r w:rsidR="009C6643" w:rsidRPr="00E26C26">
        <w:rPr>
          <w:b/>
          <w:sz w:val="22"/>
          <w:szCs w:val="22"/>
        </w:rPr>
        <w:t xml:space="preserve"> </w:t>
      </w:r>
      <w:r w:rsidR="00B30FAB" w:rsidRPr="00E26C26">
        <w:rPr>
          <w:b/>
          <w:color w:val="FF0000"/>
          <w:sz w:val="22"/>
          <w:szCs w:val="22"/>
        </w:rPr>
        <w:t>09</w:t>
      </w:r>
      <w:r w:rsidR="00796572" w:rsidRPr="00E26C26">
        <w:rPr>
          <w:b/>
          <w:color w:val="FF0000"/>
          <w:sz w:val="22"/>
          <w:szCs w:val="22"/>
        </w:rPr>
        <w:t>h</w:t>
      </w:r>
      <w:r w:rsidR="00B30FAB" w:rsidRPr="00E26C26">
        <w:rPr>
          <w:b/>
          <w:color w:val="FF0000"/>
          <w:sz w:val="22"/>
          <w:szCs w:val="22"/>
        </w:rPr>
        <w:t>3</w:t>
      </w:r>
      <w:r w:rsidR="00721F49" w:rsidRPr="00E26C26">
        <w:rPr>
          <w:b/>
          <w:color w:val="FF0000"/>
          <w:sz w:val="22"/>
          <w:szCs w:val="22"/>
        </w:rPr>
        <w:t>0</w:t>
      </w:r>
      <w:r w:rsidR="00764219" w:rsidRPr="00E26C26">
        <w:rPr>
          <w:b/>
          <w:color w:val="FF0000"/>
          <w:sz w:val="22"/>
          <w:szCs w:val="22"/>
        </w:rPr>
        <w:t>min</w:t>
      </w:r>
      <w:r w:rsidR="009C6643" w:rsidRPr="00E26C26">
        <w:rPr>
          <w:b/>
          <w:sz w:val="22"/>
          <w:szCs w:val="22"/>
        </w:rPr>
        <w:t xml:space="preserve"> (horário de Brasília/DF)</w:t>
      </w:r>
    </w:p>
    <w:p w:rsidR="005E0D98" w:rsidRPr="00E26C26" w:rsidRDefault="005E0D98" w:rsidP="00272509">
      <w:pPr>
        <w:pStyle w:val="Corpodetexto21"/>
        <w:jc w:val="both"/>
        <w:rPr>
          <w:b/>
          <w:sz w:val="22"/>
          <w:szCs w:val="22"/>
        </w:rPr>
      </w:pPr>
      <w:r w:rsidRPr="00E26C26">
        <w:rPr>
          <w:b/>
          <w:sz w:val="22"/>
          <w:szCs w:val="22"/>
        </w:rPr>
        <w:t xml:space="preserve">ENDEREÇO ELETRÔNICO: </w:t>
      </w:r>
      <w:hyperlink r:id="rId11" w:history="1">
        <w:r w:rsidRPr="00E26C26">
          <w:rPr>
            <w:rStyle w:val="Hyperlink"/>
            <w:b/>
            <w:color w:val="auto"/>
            <w:sz w:val="22"/>
            <w:szCs w:val="22"/>
          </w:rPr>
          <w:t>www.comprasnet.gov.br</w:t>
        </w:r>
      </w:hyperlink>
      <w:r w:rsidRPr="00E26C26">
        <w:rPr>
          <w:b/>
          <w:sz w:val="22"/>
          <w:szCs w:val="22"/>
        </w:rPr>
        <w:t>;</w:t>
      </w:r>
    </w:p>
    <w:p w:rsidR="005E0D98" w:rsidRPr="00E26C26" w:rsidRDefault="005E0D98" w:rsidP="00272509">
      <w:pPr>
        <w:jc w:val="both"/>
        <w:rPr>
          <w:sz w:val="22"/>
          <w:szCs w:val="22"/>
        </w:rPr>
      </w:pPr>
    </w:p>
    <w:p w:rsidR="005E0D98" w:rsidRPr="00E26C26" w:rsidRDefault="005E0D98" w:rsidP="00272509">
      <w:pPr>
        <w:pStyle w:val="Corpodetexto21"/>
        <w:tabs>
          <w:tab w:val="left" w:pos="540"/>
        </w:tabs>
        <w:ind w:left="540"/>
        <w:jc w:val="both"/>
        <w:rPr>
          <w:sz w:val="22"/>
          <w:szCs w:val="22"/>
        </w:rPr>
      </w:pPr>
      <w:r w:rsidRPr="00E26C26">
        <w:rPr>
          <w:b/>
          <w:sz w:val="22"/>
          <w:szCs w:val="22"/>
        </w:rPr>
        <w:t>1.1.4.1</w:t>
      </w:r>
      <w:r w:rsidRPr="00E26C26">
        <w:rPr>
          <w:sz w:val="22"/>
          <w:szCs w:val="22"/>
        </w:rPr>
        <w:t>. Não havendo expediente, ou ocorrendo qualquer fato superveniente que impeça a abertura do certame na data marcada, a sessão pública será transferida para uma da</w:t>
      </w:r>
      <w:r w:rsidR="00CD1794" w:rsidRPr="00E26C26">
        <w:rPr>
          <w:sz w:val="22"/>
          <w:szCs w:val="22"/>
        </w:rPr>
        <w:t>t</w:t>
      </w:r>
      <w:r w:rsidRPr="00E26C26">
        <w:rPr>
          <w:sz w:val="22"/>
          <w:szCs w:val="22"/>
        </w:rPr>
        <w:t>a posterior, mediante comunicação d</w:t>
      </w:r>
      <w:r w:rsidR="00EA5616" w:rsidRPr="00E26C26">
        <w:rPr>
          <w:sz w:val="22"/>
          <w:szCs w:val="22"/>
        </w:rPr>
        <w:t>o</w:t>
      </w:r>
      <w:r w:rsidRPr="00E26C26">
        <w:rPr>
          <w:sz w:val="22"/>
          <w:szCs w:val="22"/>
        </w:rPr>
        <w:t xml:space="preserve"> </w:t>
      </w:r>
      <w:r w:rsidR="00121F1C" w:rsidRPr="00E26C26">
        <w:rPr>
          <w:sz w:val="22"/>
          <w:szCs w:val="22"/>
        </w:rPr>
        <w:t>Pregoeiro</w:t>
      </w:r>
      <w:r w:rsidRPr="00E26C26">
        <w:rPr>
          <w:sz w:val="22"/>
          <w:szCs w:val="22"/>
        </w:rPr>
        <w:t xml:space="preserve"> aos licitantes;</w:t>
      </w:r>
    </w:p>
    <w:p w:rsidR="00DF1B85" w:rsidRPr="00E26C26" w:rsidRDefault="00DF1B85" w:rsidP="00272509">
      <w:pPr>
        <w:pStyle w:val="Corpodetexto21"/>
        <w:tabs>
          <w:tab w:val="left" w:pos="540"/>
        </w:tabs>
        <w:ind w:left="540"/>
        <w:jc w:val="both"/>
        <w:rPr>
          <w:sz w:val="22"/>
          <w:szCs w:val="22"/>
        </w:rPr>
      </w:pPr>
    </w:p>
    <w:p w:rsidR="005E0D98" w:rsidRPr="00E26C26" w:rsidRDefault="005E0D98" w:rsidP="00272509">
      <w:pPr>
        <w:pStyle w:val="Corpodetexto21"/>
        <w:tabs>
          <w:tab w:val="left" w:pos="540"/>
        </w:tabs>
        <w:ind w:left="540"/>
        <w:jc w:val="both"/>
        <w:rPr>
          <w:sz w:val="22"/>
          <w:szCs w:val="22"/>
        </w:rPr>
      </w:pPr>
      <w:r w:rsidRPr="00E26C26">
        <w:rPr>
          <w:b/>
          <w:sz w:val="22"/>
          <w:szCs w:val="22"/>
        </w:rPr>
        <w:t>1.1.4.2</w:t>
      </w:r>
      <w:r w:rsidRPr="00E26C26">
        <w:rPr>
          <w:sz w:val="22"/>
          <w:szCs w:val="22"/>
        </w:rPr>
        <w:t>. Os horários mencionados neste Edital de Licitação referem-se ao horário oficial de Brasília - DF.</w:t>
      </w:r>
    </w:p>
    <w:p w:rsidR="000B7BC2" w:rsidRPr="00E26C26" w:rsidRDefault="000B7BC2" w:rsidP="00272509">
      <w:pPr>
        <w:jc w:val="both"/>
        <w:rPr>
          <w:b/>
          <w:sz w:val="22"/>
          <w:szCs w:val="22"/>
        </w:rPr>
      </w:pPr>
    </w:p>
    <w:p w:rsidR="005E0D98" w:rsidRPr="00E26C26" w:rsidRDefault="005E0D98" w:rsidP="00272509">
      <w:pPr>
        <w:jc w:val="both"/>
        <w:rPr>
          <w:b/>
          <w:sz w:val="22"/>
          <w:szCs w:val="22"/>
          <w:u w:val="single"/>
        </w:rPr>
      </w:pPr>
      <w:r w:rsidRPr="00E26C26">
        <w:rPr>
          <w:b/>
          <w:sz w:val="22"/>
          <w:szCs w:val="22"/>
          <w:u w:val="single"/>
        </w:rPr>
        <w:t xml:space="preserve">1.2. DA FORMALIZAÇÃO E AUTORIZAÇÃO: </w:t>
      </w:r>
    </w:p>
    <w:p w:rsidR="005E0D98" w:rsidRPr="00E26C26" w:rsidRDefault="005E0D98" w:rsidP="00272509">
      <w:pPr>
        <w:ind w:left="567"/>
        <w:jc w:val="both"/>
        <w:rPr>
          <w:sz w:val="22"/>
          <w:szCs w:val="22"/>
        </w:rPr>
      </w:pPr>
    </w:p>
    <w:p w:rsidR="005E0D98" w:rsidRPr="00E26C26" w:rsidRDefault="002D11F6" w:rsidP="00272509">
      <w:pPr>
        <w:tabs>
          <w:tab w:val="left" w:pos="720"/>
        </w:tabs>
        <w:jc w:val="both"/>
        <w:rPr>
          <w:sz w:val="22"/>
          <w:szCs w:val="22"/>
        </w:rPr>
      </w:pPr>
      <w:r w:rsidRPr="00E26C26">
        <w:rPr>
          <w:b/>
          <w:sz w:val="22"/>
          <w:szCs w:val="22"/>
        </w:rPr>
        <w:t>1</w:t>
      </w:r>
      <w:r w:rsidR="00222DA9" w:rsidRPr="00E26C26">
        <w:rPr>
          <w:b/>
          <w:sz w:val="22"/>
          <w:szCs w:val="22"/>
        </w:rPr>
        <w:t>.</w:t>
      </w:r>
      <w:r w:rsidRPr="00E26C26">
        <w:rPr>
          <w:b/>
          <w:sz w:val="22"/>
          <w:szCs w:val="22"/>
        </w:rPr>
        <w:t>2.1</w:t>
      </w:r>
      <w:r w:rsidRPr="00E26C26">
        <w:rPr>
          <w:sz w:val="22"/>
          <w:szCs w:val="22"/>
        </w:rPr>
        <w:t xml:space="preserve"> </w:t>
      </w:r>
      <w:r w:rsidR="005E0D98" w:rsidRPr="00E26C26">
        <w:rPr>
          <w:sz w:val="22"/>
          <w:szCs w:val="22"/>
        </w:rPr>
        <w:t xml:space="preserve">Esta Licitação encontra-se formalizada e autorizada através do </w:t>
      </w:r>
      <w:r w:rsidR="00E17171" w:rsidRPr="00E26C26">
        <w:rPr>
          <w:b/>
          <w:color w:val="FF0000"/>
          <w:sz w:val="22"/>
          <w:szCs w:val="22"/>
        </w:rPr>
        <w:t>Processo Administrativo nº</w:t>
      </w:r>
      <w:r w:rsidR="00721F49" w:rsidRPr="00E26C26">
        <w:rPr>
          <w:b/>
          <w:color w:val="FF0000"/>
          <w:sz w:val="22"/>
          <w:szCs w:val="22"/>
        </w:rPr>
        <w:t xml:space="preserve"> </w:t>
      </w:r>
      <w:r w:rsidR="003C5AFF" w:rsidRPr="00E26C26">
        <w:rPr>
          <w:b/>
          <w:color w:val="FF0000"/>
          <w:sz w:val="22"/>
          <w:szCs w:val="22"/>
        </w:rPr>
        <w:t>01</w:t>
      </w:r>
      <w:r w:rsidR="00E17171" w:rsidRPr="00E26C26">
        <w:rPr>
          <w:b/>
          <w:color w:val="FF0000"/>
          <w:sz w:val="22"/>
          <w:szCs w:val="22"/>
        </w:rPr>
        <w:t>-</w:t>
      </w:r>
      <w:r w:rsidR="00EF2E20">
        <w:rPr>
          <w:b/>
          <w:color w:val="FF0000"/>
          <w:sz w:val="22"/>
          <w:szCs w:val="22"/>
        </w:rPr>
        <w:t>1109.00338-00/2016</w:t>
      </w:r>
      <w:r w:rsidR="005E0D98" w:rsidRPr="00E26C26">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E26C26" w:rsidRDefault="005E0D98" w:rsidP="00272509">
      <w:pPr>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E84964" w:rsidRPr="00E26C26" w:rsidTr="0047305C">
        <w:tc>
          <w:tcPr>
            <w:tcW w:w="9356" w:type="dxa"/>
            <w:shd w:val="clear" w:color="auto" w:fill="D9D9D9"/>
          </w:tcPr>
          <w:p w:rsidR="00E84964" w:rsidRPr="00E26C26" w:rsidRDefault="00E84964" w:rsidP="001B56A3">
            <w:pPr>
              <w:pStyle w:val="NormalWeb"/>
              <w:spacing w:before="120" w:after="120"/>
              <w:jc w:val="both"/>
              <w:rPr>
                <w:b/>
                <w:bCs/>
                <w:sz w:val="22"/>
                <w:szCs w:val="22"/>
              </w:rPr>
            </w:pPr>
            <w:r w:rsidRPr="00E26C26">
              <w:rPr>
                <w:b/>
                <w:bCs/>
                <w:sz w:val="22"/>
                <w:szCs w:val="22"/>
              </w:rPr>
              <w:t xml:space="preserve">2 – </w:t>
            </w:r>
            <w:r w:rsidR="00EF2E20" w:rsidRPr="00133B5D">
              <w:rPr>
                <w:b/>
                <w:bCs/>
                <w:sz w:val="22"/>
                <w:szCs w:val="22"/>
              </w:rPr>
              <w:t>DO OBJETO,</w:t>
            </w:r>
            <w:r w:rsidR="00EF2E20" w:rsidRPr="00133B5D">
              <w:rPr>
                <w:b/>
                <w:bCs/>
                <w:iCs/>
                <w:sz w:val="22"/>
                <w:szCs w:val="22"/>
              </w:rPr>
              <w:t xml:space="preserve"> </w:t>
            </w:r>
            <w:r w:rsidR="00EF2E20" w:rsidRPr="00133B5D">
              <w:rPr>
                <w:b/>
                <w:bCs/>
                <w:sz w:val="22"/>
                <w:szCs w:val="22"/>
              </w:rPr>
              <w:t>DO LOCAL E PRAZO PARA ENTREGA,</w:t>
            </w:r>
            <w:r w:rsidR="00EF2E20" w:rsidRPr="00133B5D">
              <w:rPr>
                <w:b/>
                <w:sz w:val="22"/>
                <w:szCs w:val="22"/>
              </w:rPr>
              <w:t xml:space="preserve"> DO RECEBIMENTO</w:t>
            </w:r>
            <w:r w:rsidR="00EF2E20" w:rsidRPr="00133B5D">
              <w:rPr>
                <w:b/>
                <w:bCs/>
                <w:sz w:val="22"/>
                <w:szCs w:val="22"/>
              </w:rPr>
              <w:t xml:space="preserve"> DO OBJETO</w:t>
            </w:r>
          </w:p>
        </w:tc>
      </w:tr>
    </w:tbl>
    <w:p w:rsidR="00EF2E20" w:rsidRPr="00D51E07" w:rsidRDefault="006330AF" w:rsidP="00EF2E20">
      <w:pPr>
        <w:tabs>
          <w:tab w:val="left" w:pos="284"/>
          <w:tab w:val="left" w:pos="851"/>
        </w:tabs>
        <w:spacing w:before="360"/>
        <w:jc w:val="both"/>
        <w:rPr>
          <w:b/>
          <w:i/>
          <w:sz w:val="22"/>
          <w:szCs w:val="22"/>
          <w:u w:val="single"/>
        </w:rPr>
      </w:pPr>
      <w:r w:rsidRPr="00D51E07">
        <w:rPr>
          <w:b/>
          <w:sz w:val="22"/>
          <w:szCs w:val="22"/>
          <w:u w:val="single"/>
        </w:rPr>
        <w:t xml:space="preserve">2.1. </w:t>
      </w:r>
      <w:r w:rsidR="00EF2E20" w:rsidRPr="00D51E07">
        <w:rPr>
          <w:b/>
          <w:sz w:val="22"/>
          <w:szCs w:val="22"/>
          <w:u w:val="single"/>
        </w:rPr>
        <w:t xml:space="preserve">OBJETO: </w:t>
      </w:r>
    </w:p>
    <w:p w:rsidR="00EF2E20" w:rsidRPr="00EF2E20" w:rsidRDefault="00EF2E20" w:rsidP="00EF2E20">
      <w:pPr>
        <w:autoSpaceDE w:val="0"/>
        <w:autoSpaceDN w:val="0"/>
        <w:adjustRightInd w:val="0"/>
        <w:jc w:val="both"/>
        <w:rPr>
          <w:sz w:val="22"/>
          <w:szCs w:val="22"/>
        </w:rPr>
      </w:pPr>
    </w:p>
    <w:p w:rsidR="00EF2E20" w:rsidRPr="00EF2E20" w:rsidRDefault="006330AF" w:rsidP="00EF2E20">
      <w:pPr>
        <w:autoSpaceDE w:val="0"/>
        <w:autoSpaceDN w:val="0"/>
        <w:adjustRightInd w:val="0"/>
        <w:jc w:val="both"/>
        <w:rPr>
          <w:sz w:val="22"/>
          <w:szCs w:val="22"/>
        </w:rPr>
      </w:pPr>
      <w:r w:rsidRPr="006330AF">
        <w:rPr>
          <w:b/>
          <w:sz w:val="22"/>
          <w:szCs w:val="22"/>
        </w:rPr>
        <w:t>2.1.1.</w:t>
      </w:r>
      <w:r>
        <w:rPr>
          <w:sz w:val="22"/>
          <w:szCs w:val="22"/>
        </w:rPr>
        <w:t xml:space="preserve"> </w:t>
      </w:r>
      <w:r w:rsidR="00EF2E20" w:rsidRPr="00EF2E20">
        <w:rPr>
          <w:sz w:val="22"/>
          <w:szCs w:val="22"/>
        </w:rPr>
        <w:t xml:space="preserve">Aquisição de material de consumo, sendo </w:t>
      </w:r>
      <w:r w:rsidR="00EF2E20" w:rsidRPr="00EF2E20">
        <w:rPr>
          <w:b/>
          <w:sz w:val="22"/>
          <w:szCs w:val="22"/>
        </w:rPr>
        <w:t>(</w:t>
      </w:r>
      <w:r w:rsidR="00EF2E20" w:rsidRPr="00EF2E20">
        <w:rPr>
          <w:b/>
          <w:bCs/>
          <w:sz w:val="22"/>
          <w:szCs w:val="22"/>
        </w:rPr>
        <w:t>leite, derivados e outros</w:t>
      </w:r>
      <w:proofErr w:type="gramStart"/>
      <w:r w:rsidR="00EF2E20" w:rsidRPr="00EF2E20">
        <w:rPr>
          <w:b/>
          <w:bCs/>
          <w:sz w:val="22"/>
          <w:szCs w:val="22"/>
        </w:rPr>
        <w:t>)</w:t>
      </w:r>
      <w:r w:rsidR="00EF2E20" w:rsidRPr="00EF2E20">
        <w:rPr>
          <w:b/>
          <w:sz w:val="22"/>
          <w:szCs w:val="22"/>
        </w:rPr>
        <w:t>,</w:t>
      </w:r>
      <w:proofErr w:type="gramEnd"/>
      <w:r w:rsidR="00EF2E20" w:rsidRPr="00EF2E20">
        <w:rPr>
          <w:sz w:val="22"/>
          <w:szCs w:val="22"/>
        </w:rPr>
        <w:t>para atender as necessidades da Residência Oficial e Gabinete do Governador,</w:t>
      </w:r>
      <w:r>
        <w:rPr>
          <w:sz w:val="22"/>
          <w:szCs w:val="22"/>
        </w:rPr>
        <w:t xml:space="preserve"> </w:t>
      </w:r>
      <w:r w:rsidR="00EF2E20" w:rsidRPr="00EF2E20">
        <w:rPr>
          <w:sz w:val="22"/>
          <w:szCs w:val="22"/>
        </w:rPr>
        <w:t xml:space="preserve">por um período de </w:t>
      </w:r>
      <w:r w:rsidR="00EF2E20" w:rsidRPr="00EF2E20">
        <w:rPr>
          <w:b/>
          <w:sz w:val="22"/>
          <w:szCs w:val="22"/>
        </w:rPr>
        <w:t>12 (doze)</w:t>
      </w:r>
      <w:r w:rsidR="00EF2E20" w:rsidRPr="00EF2E20">
        <w:rPr>
          <w:sz w:val="22"/>
          <w:szCs w:val="22"/>
        </w:rPr>
        <w:t xml:space="preserve"> meses, a pedido da SUGESP.</w:t>
      </w:r>
    </w:p>
    <w:p w:rsidR="00EF2E20" w:rsidRPr="00EF2E20" w:rsidRDefault="00EF2E20" w:rsidP="00EF2E20">
      <w:pPr>
        <w:autoSpaceDE w:val="0"/>
        <w:autoSpaceDN w:val="0"/>
        <w:adjustRightInd w:val="0"/>
        <w:jc w:val="both"/>
        <w:rPr>
          <w:sz w:val="22"/>
          <w:szCs w:val="22"/>
        </w:rPr>
      </w:pPr>
    </w:p>
    <w:p w:rsidR="00EF2E20" w:rsidRPr="00EF2E20" w:rsidRDefault="00EF2E20" w:rsidP="00EF2E20">
      <w:pPr>
        <w:tabs>
          <w:tab w:val="left" w:pos="851"/>
        </w:tabs>
        <w:jc w:val="both"/>
        <w:rPr>
          <w:b/>
          <w:sz w:val="22"/>
          <w:szCs w:val="22"/>
        </w:rPr>
      </w:pPr>
      <w:r w:rsidRPr="00EF2E20">
        <w:rPr>
          <w:b/>
          <w:sz w:val="22"/>
          <w:szCs w:val="22"/>
        </w:rPr>
        <w:t>2.1.2.  O detalhamento completo dos itens consta no item 2.1. ESPECIFICAÇÃO TÉCNICA do Termo de Referência, anexo I deste Edital.</w:t>
      </w:r>
    </w:p>
    <w:p w:rsidR="00EF2E20" w:rsidRPr="00EF2E20" w:rsidRDefault="00EF2E20" w:rsidP="00EF2E20">
      <w:pPr>
        <w:tabs>
          <w:tab w:val="left" w:pos="851"/>
        </w:tabs>
        <w:jc w:val="both"/>
        <w:rPr>
          <w:b/>
          <w:sz w:val="22"/>
          <w:szCs w:val="22"/>
        </w:rPr>
      </w:pPr>
    </w:p>
    <w:p w:rsidR="00EF2E20" w:rsidRPr="00D51E07" w:rsidRDefault="00D51E07" w:rsidP="006330AF">
      <w:pPr>
        <w:pStyle w:val="PargrafodaLista"/>
        <w:tabs>
          <w:tab w:val="left" w:pos="284"/>
        </w:tabs>
        <w:suppressAutoHyphens/>
        <w:spacing w:after="200" w:line="276" w:lineRule="auto"/>
        <w:ind w:left="0"/>
        <w:contextualSpacing w:val="0"/>
        <w:jc w:val="both"/>
        <w:rPr>
          <w:b/>
          <w:bCs/>
          <w:sz w:val="22"/>
          <w:szCs w:val="22"/>
          <w:u w:val="single"/>
        </w:rPr>
      </w:pPr>
      <w:r w:rsidRPr="00D51E07">
        <w:rPr>
          <w:b/>
          <w:bCs/>
          <w:sz w:val="22"/>
          <w:szCs w:val="22"/>
          <w:u w:val="single"/>
        </w:rPr>
        <w:t>2.</w:t>
      </w:r>
      <w:r w:rsidR="006330AF" w:rsidRPr="00D51E07">
        <w:rPr>
          <w:b/>
          <w:bCs/>
          <w:sz w:val="22"/>
          <w:szCs w:val="22"/>
          <w:u w:val="single"/>
        </w:rPr>
        <w:t xml:space="preserve">3. </w:t>
      </w:r>
      <w:r w:rsidR="00EF2E20" w:rsidRPr="00D51E07">
        <w:rPr>
          <w:b/>
          <w:bCs/>
          <w:sz w:val="22"/>
          <w:szCs w:val="22"/>
          <w:u w:val="single"/>
        </w:rPr>
        <w:t xml:space="preserve">DA ENTREGA E </w:t>
      </w:r>
      <w:r w:rsidR="006330AF" w:rsidRPr="00D51E07">
        <w:rPr>
          <w:b/>
          <w:bCs/>
          <w:sz w:val="22"/>
          <w:szCs w:val="22"/>
          <w:u w:val="single"/>
        </w:rPr>
        <w:t xml:space="preserve">PRAZOS </w:t>
      </w:r>
      <w:r w:rsidR="00EF2E20" w:rsidRPr="00D51E07">
        <w:rPr>
          <w:b/>
          <w:bCs/>
          <w:sz w:val="22"/>
          <w:szCs w:val="22"/>
          <w:u w:val="single"/>
        </w:rPr>
        <w:t>DO RECEBIMENTO DOS PRODUTOS:</w:t>
      </w:r>
    </w:p>
    <w:p w:rsidR="006330AF" w:rsidRDefault="004C556C" w:rsidP="00EF2E20">
      <w:pPr>
        <w:pStyle w:val="Cabealho"/>
        <w:tabs>
          <w:tab w:val="left" w:pos="284"/>
        </w:tabs>
        <w:spacing w:before="120" w:after="120"/>
        <w:jc w:val="both"/>
        <w:rPr>
          <w:sz w:val="22"/>
          <w:szCs w:val="22"/>
        </w:rPr>
      </w:pPr>
      <w:r>
        <w:rPr>
          <w:b/>
          <w:sz w:val="22"/>
          <w:szCs w:val="22"/>
        </w:rPr>
        <w:t>2.</w:t>
      </w:r>
      <w:r w:rsidRPr="006330AF">
        <w:rPr>
          <w:b/>
          <w:sz w:val="22"/>
          <w:szCs w:val="22"/>
        </w:rPr>
        <w:t>3.1. DA ENTREGA:</w:t>
      </w:r>
    </w:p>
    <w:p w:rsidR="00EF2E20" w:rsidRPr="00EF2E20" w:rsidRDefault="00D51E07" w:rsidP="00EF2E20">
      <w:pPr>
        <w:pStyle w:val="Cabealho"/>
        <w:tabs>
          <w:tab w:val="left" w:pos="284"/>
        </w:tabs>
        <w:spacing w:before="120" w:after="120"/>
        <w:jc w:val="both"/>
        <w:rPr>
          <w:b/>
          <w:sz w:val="22"/>
          <w:szCs w:val="22"/>
        </w:rPr>
      </w:pPr>
      <w:r>
        <w:rPr>
          <w:b/>
          <w:sz w:val="22"/>
          <w:szCs w:val="22"/>
        </w:rPr>
        <w:t>2.</w:t>
      </w:r>
      <w:r w:rsidR="006330AF" w:rsidRPr="006330AF">
        <w:rPr>
          <w:b/>
          <w:sz w:val="22"/>
          <w:szCs w:val="22"/>
        </w:rPr>
        <w:t>3.1.1.</w:t>
      </w:r>
      <w:r w:rsidR="006330AF">
        <w:rPr>
          <w:sz w:val="22"/>
          <w:szCs w:val="22"/>
        </w:rPr>
        <w:t xml:space="preserve"> </w:t>
      </w:r>
      <w:r w:rsidR="00EF2E20" w:rsidRPr="00EF2E20">
        <w:rPr>
          <w:sz w:val="22"/>
          <w:szCs w:val="22"/>
        </w:rPr>
        <w:t>Os</w:t>
      </w:r>
      <w:r w:rsidR="006330AF">
        <w:rPr>
          <w:sz w:val="22"/>
          <w:szCs w:val="22"/>
        </w:rPr>
        <w:t xml:space="preserve"> </w:t>
      </w:r>
      <w:r w:rsidR="00EF2E20" w:rsidRPr="00EF2E20">
        <w:rPr>
          <w:sz w:val="22"/>
          <w:szCs w:val="22"/>
        </w:rPr>
        <w:t>produtos</w:t>
      </w:r>
      <w:r w:rsidR="006330AF">
        <w:rPr>
          <w:sz w:val="22"/>
          <w:szCs w:val="22"/>
        </w:rPr>
        <w:t xml:space="preserve"> </w:t>
      </w:r>
      <w:r w:rsidR="00EF2E20" w:rsidRPr="00EF2E20">
        <w:rPr>
          <w:sz w:val="22"/>
          <w:szCs w:val="22"/>
        </w:rPr>
        <w:t>deverão ser entregues de FORMA PARCIAL,</w:t>
      </w:r>
      <w:r w:rsidR="006330AF">
        <w:rPr>
          <w:sz w:val="22"/>
          <w:szCs w:val="22"/>
        </w:rPr>
        <w:t xml:space="preserve"> </w:t>
      </w:r>
      <w:r w:rsidR="00EF2E20" w:rsidRPr="00EF2E20">
        <w:rPr>
          <w:sz w:val="22"/>
          <w:szCs w:val="22"/>
        </w:rPr>
        <w:t xml:space="preserve">de acordo com as requisições emitidas, de segunda a sexta – feira, das </w:t>
      </w:r>
      <w:proofErr w:type="gramStart"/>
      <w:r w:rsidR="00EF2E20" w:rsidRPr="00EF2E20">
        <w:rPr>
          <w:sz w:val="22"/>
          <w:szCs w:val="22"/>
        </w:rPr>
        <w:t>07:30</w:t>
      </w:r>
      <w:proofErr w:type="gramEnd"/>
      <w:r w:rsidR="00EF2E20" w:rsidRPr="00EF2E20">
        <w:rPr>
          <w:sz w:val="22"/>
          <w:szCs w:val="22"/>
        </w:rPr>
        <w:t xml:space="preserve"> às 13:30</w:t>
      </w:r>
      <w:r w:rsidR="006330AF">
        <w:rPr>
          <w:sz w:val="22"/>
          <w:szCs w:val="22"/>
        </w:rPr>
        <w:t xml:space="preserve"> </w:t>
      </w:r>
      <w:proofErr w:type="spellStart"/>
      <w:r w:rsidR="00EF2E20" w:rsidRPr="00EF2E20">
        <w:rPr>
          <w:sz w:val="22"/>
          <w:szCs w:val="22"/>
        </w:rPr>
        <w:t>hs</w:t>
      </w:r>
      <w:proofErr w:type="spellEnd"/>
      <w:r w:rsidR="00EF2E20" w:rsidRPr="00EF2E20">
        <w:rPr>
          <w:sz w:val="22"/>
          <w:szCs w:val="22"/>
        </w:rPr>
        <w:t xml:space="preserve">, no Almoxarifado Central do Governo/CGPRF, situada à Rua Antônio Lacerda, n° 4138, Bairro: Setor Industrial, na cidade de Porto Velho – RO, ou em outro a ser definido pela SUGESP, desde que comunicado antecipadamente à contratada. </w:t>
      </w:r>
    </w:p>
    <w:p w:rsidR="00EF2E20" w:rsidRPr="00EF2E20" w:rsidRDefault="00EF2E20"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EF2E20">
        <w:rPr>
          <w:sz w:val="22"/>
          <w:szCs w:val="22"/>
        </w:rPr>
        <w:t>Caso não haja expediente na data marcada para a entrega dos produtos, ficará automaticamente adiada para o primeiro dial útil subsequente, no mesmo local, sendo de responsabilidade do fornecedor entrar em contato para informar a previsão de entrega e certificar-se do funcionamento do órgão.</w:t>
      </w:r>
    </w:p>
    <w:p w:rsidR="00EF2E20" w:rsidRPr="00EF2E20" w:rsidRDefault="00EF2E20"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EF2E20">
        <w:rPr>
          <w:sz w:val="22"/>
          <w:szCs w:val="22"/>
        </w:rPr>
        <w:t xml:space="preserve">Se o fornecedor vencedor tiver comprovadamente dificuldades de entregar os produtos, poderá ser dispensado das sanções, desde que informe oficialmente com antecedência de pelo menos 02 (dois) dias úteis antes de esgotado o prazo, apresentando uma justificativa circunstanciada formal, que deverá ser encaminhada à </w:t>
      </w:r>
      <w:r w:rsidRPr="00EF2E20">
        <w:rPr>
          <w:color w:val="000000"/>
          <w:sz w:val="22"/>
          <w:szCs w:val="22"/>
        </w:rPr>
        <w:t>Superintendência de Gestão de Suprimentos, Logística e Gastos Públicos Essenciais</w:t>
      </w:r>
      <w:r w:rsidRPr="00EF2E20">
        <w:rPr>
          <w:sz w:val="22"/>
          <w:szCs w:val="22"/>
        </w:rPr>
        <w:t xml:space="preserve"> que, por sua vez, tomará a decisão se o prazo poderá ser prorrogado ou não.</w:t>
      </w:r>
    </w:p>
    <w:p w:rsidR="006330AF" w:rsidRDefault="00EF2E20"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EF2E20">
        <w:rPr>
          <w:sz w:val="22"/>
          <w:szCs w:val="22"/>
        </w:rPr>
        <w:t xml:space="preserve">Depois de esgotado(s) o(s) prazo(s) concedido(s), se for o caso, a </w:t>
      </w:r>
      <w:r w:rsidRPr="00EF2E20">
        <w:rPr>
          <w:color w:val="000000"/>
          <w:sz w:val="22"/>
          <w:szCs w:val="22"/>
        </w:rPr>
        <w:t>Superintendência de Gestão de Suprimentos, Logística e Gastos Públicos Essenciais</w:t>
      </w:r>
      <w:r w:rsidRPr="00EF2E20">
        <w:rPr>
          <w:sz w:val="22"/>
          <w:szCs w:val="22"/>
        </w:rPr>
        <w:t xml:space="preserve"> aplicará as sanções administrativas pertinentes.</w:t>
      </w:r>
    </w:p>
    <w:p w:rsidR="00EF2E20" w:rsidRPr="006330AF" w:rsidRDefault="00D51E07" w:rsidP="006330AF">
      <w:pPr>
        <w:pStyle w:val="PargrafodaLista"/>
        <w:tabs>
          <w:tab w:val="left" w:pos="284"/>
          <w:tab w:val="left" w:pos="567"/>
          <w:tab w:val="left" w:pos="851"/>
        </w:tabs>
        <w:suppressAutoHyphens/>
        <w:spacing w:before="120" w:after="120"/>
        <w:ind w:left="0"/>
        <w:contextualSpacing w:val="0"/>
        <w:jc w:val="both"/>
        <w:rPr>
          <w:sz w:val="22"/>
          <w:szCs w:val="22"/>
        </w:rPr>
      </w:pPr>
      <w:r>
        <w:rPr>
          <w:b/>
          <w:sz w:val="22"/>
          <w:szCs w:val="22"/>
        </w:rPr>
        <w:t>2.</w:t>
      </w:r>
      <w:r w:rsidR="006330AF" w:rsidRPr="006330AF">
        <w:rPr>
          <w:b/>
          <w:sz w:val="22"/>
          <w:szCs w:val="22"/>
        </w:rPr>
        <w:t>3.1.2.</w:t>
      </w:r>
      <w:r w:rsidR="006330AF">
        <w:rPr>
          <w:sz w:val="22"/>
          <w:szCs w:val="22"/>
        </w:rPr>
        <w:t xml:space="preserve"> </w:t>
      </w:r>
      <w:r w:rsidR="00EF2E20" w:rsidRPr="006330AF">
        <w:rPr>
          <w:sz w:val="22"/>
          <w:szCs w:val="22"/>
        </w:rPr>
        <w:t>No ato da entrega dos produtos deverão ser encaminhados juntamente com a Nota Fiscal, as Certidões Negativas, referente aos Tributos Federais, Estaduais, Previdenciários, FGTS e Débitos Trabalhistas, sob pena de não ser procedido o recebimento definitivo e consequente liquidação da despesa, conforme inciso XIII, do Art. 55, da Lei 8.666/93.</w:t>
      </w:r>
    </w:p>
    <w:p w:rsidR="00EF2E20" w:rsidRDefault="00D51E07" w:rsidP="006330AF">
      <w:pPr>
        <w:pStyle w:val="PargrafodaLista"/>
        <w:tabs>
          <w:tab w:val="left" w:pos="284"/>
          <w:tab w:val="left" w:pos="567"/>
          <w:tab w:val="left" w:pos="851"/>
          <w:tab w:val="left" w:pos="1134"/>
        </w:tabs>
        <w:suppressAutoHyphens/>
        <w:spacing w:before="120" w:after="120"/>
        <w:ind w:left="0"/>
        <w:contextualSpacing w:val="0"/>
        <w:jc w:val="both"/>
        <w:rPr>
          <w:sz w:val="22"/>
          <w:szCs w:val="22"/>
        </w:rPr>
      </w:pPr>
      <w:r>
        <w:rPr>
          <w:b/>
          <w:sz w:val="22"/>
          <w:szCs w:val="22"/>
        </w:rPr>
        <w:t>2.</w:t>
      </w:r>
      <w:r w:rsidR="006330AF" w:rsidRPr="006330AF">
        <w:rPr>
          <w:b/>
          <w:sz w:val="22"/>
          <w:szCs w:val="22"/>
        </w:rPr>
        <w:t>3.1.3.</w:t>
      </w:r>
      <w:r w:rsidR="006330AF">
        <w:rPr>
          <w:sz w:val="22"/>
          <w:szCs w:val="22"/>
        </w:rPr>
        <w:t xml:space="preserve"> </w:t>
      </w:r>
      <w:r w:rsidR="00EF2E20" w:rsidRPr="00EF2E20">
        <w:rPr>
          <w:sz w:val="22"/>
          <w:szCs w:val="22"/>
        </w:rPr>
        <w:t xml:space="preserve">O objeto contratado deverá ser entregue conforme quantidade, especificações e prazos </w:t>
      </w:r>
      <w:proofErr w:type="gramStart"/>
      <w:r w:rsidR="00EF2E20" w:rsidRPr="00EF2E20">
        <w:rPr>
          <w:sz w:val="22"/>
          <w:szCs w:val="22"/>
        </w:rPr>
        <w:t>pactuadas, observando o Edital</w:t>
      </w:r>
      <w:proofErr w:type="gramEnd"/>
      <w:r w:rsidR="00EF2E20" w:rsidRPr="00EF2E20">
        <w:rPr>
          <w:sz w:val="22"/>
          <w:szCs w:val="22"/>
        </w:rPr>
        <w:t>, a Ata de Registro de Preços, a Proposta da Detentora, a Nota de Empenho ou instrumento contratual equivalente, devendo também ser acondicionado adequadamente a fim de permitir completa segurança durante o transporte.</w:t>
      </w:r>
    </w:p>
    <w:p w:rsidR="00775127" w:rsidRPr="00EF2E20" w:rsidRDefault="00775127" w:rsidP="006330AF">
      <w:pPr>
        <w:pStyle w:val="PargrafodaLista"/>
        <w:tabs>
          <w:tab w:val="left" w:pos="284"/>
          <w:tab w:val="left" w:pos="567"/>
          <w:tab w:val="left" w:pos="851"/>
          <w:tab w:val="left" w:pos="1134"/>
        </w:tabs>
        <w:suppressAutoHyphens/>
        <w:spacing w:before="120" w:after="120"/>
        <w:ind w:left="0"/>
        <w:contextualSpacing w:val="0"/>
        <w:jc w:val="both"/>
        <w:rPr>
          <w:sz w:val="22"/>
          <w:szCs w:val="22"/>
        </w:rPr>
      </w:pPr>
    </w:p>
    <w:p w:rsidR="006330AF" w:rsidRDefault="004C556C" w:rsidP="00EF2E20">
      <w:pPr>
        <w:tabs>
          <w:tab w:val="left" w:pos="284"/>
          <w:tab w:val="left" w:pos="567"/>
        </w:tabs>
        <w:spacing w:before="120" w:after="120"/>
        <w:jc w:val="both"/>
        <w:rPr>
          <w:b/>
          <w:sz w:val="22"/>
          <w:szCs w:val="22"/>
        </w:rPr>
      </w:pPr>
      <w:r>
        <w:rPr>
          <w:b/>
          <w:sz w:val="22"/>
          <w:szCs w:val="22"/>
        </w:rPr>
        <w:t xml:space="preserve">2.3.2. </w:t>
      </w:r>
      <w:r w:rsidRPr="00EF2E20">
        <w:rPr>
          <w:b/>
          <w:sz w:val="22"/>
          <w:szCs w:val="22"/>
        </w:rPr>
        <w:t xml:space="preserve">DOS PRAZOS: </w:t>
      </w:r>
    </w:p>
    <w:p w:rsidR="00EF2E20" w:rsidRDefault="00D51E07" w:rsidP="00EF2E20">
      <w:pPr>
        <w:tabs>
          <w:tab w:val="left" w:pos="284"/>
          <w:tab w:val="left" w:pos="567"/>
        </w:tabs>
        <w:spacing w:before="120" w:after="120"/>
        <w:jc w:val="both"/>
        <w:rPr>
          <w:sz w:val="22"/>
          <w:szCs w:val="22"/>
        </w:rPr>
      </w:pPr>
      <w:r>
        <w:rPr>
          <w:b/>
          <w:sz w:val="22"/>
          <w:szCs w:val="22"/>
        </w:rPr>
        <w:t>2.</w:t>
      </w:r>
      <w:r w:rsidR="006330AF">
        <w:rPr>
          <w:b/>
          <w:sz w:val="22"/>
          <w:szCs w:val="22"/>
        </w:rPr>
        <w:t xml:space="preserve">3.2.1. </w:t>
      </w:r>
      <w:r w:rsidR="00EF2E20" w:rsidRPr="00EF2E20">
        <w:rPr>
          <w:sz w:val="22"/>
          <w:szCs w:val="22"/>
          <w:u w:val="single"/>
        </w:rPr>
        <w:t xml:space="preserve">O prazo para entrega será de até </w:t>
      </w:r>
      <w:proofErr w:type="gramStart"/>
      <w:r w:rsidR="00EF2E20" w:rsidRPr="00EF2E20">
        <w:rPr>
          <w:b/>
          <w:bCs/>
          <w:sz w:val="22"/>
          <w:szCs w:val="22"/>
          <w:u w:val="single"/>
        </w:rPr>
        <w:t>3</w:t>
      </w:r>
      <w:proofErr w:type="gramEnd"/>
      <w:r w:rsidR="00EF2E20" w:rsidRPr="00EF2E20">
        <w:rPr>
          <w:b/>
          <w:bCs/>
          <w:sz w:val="22"/>
          <w:szCs w:val="22"/>
          <w:u w:val="single"/>
        </w:rPr>
        <w:t xml:space="preserve"> (três) dias</w:t>
      </w:r>
      <w:r w:rsidR="00EF2E20" w:rsidRPr="00EF2E20">
        <w:rPr>
          <w:sz w:val="22"/>
          <w:szCs w:val="22"/>
          <w:u w:val="single"/>
        </w:rPr>
        <w:t>, contados a partir da data das requisições emitidas pela SUGESP</w:t>
      </w:r>
      <w:r w:rsidR="00EF2E20" w:rsidRPr="00EF2E20">
        <w:rPr>
          <w:sz w:val="22"/>
          <w:szCs w:val="22"/>
        </w:rPr>
        <w:t>.</w:t>
      </w:r>
    </w:p>
    <w:p w:rsidR="00775127" w:rsidRPr="00EF2E20" w:rsidRDefault="00775127" w:rsidP="00EF2E20">
      <w:pPr>
        <w:tabs>
          <w:tab w:val="left" w:pos="284"/>
          <w:tab w:val="left" w:pos="567"/>
        </w:tabs>
        <w:spacing w:before="120" w:after="120"/>
        <w:jc w:val="both"/>
        <w:rPr>
          <w:sz w:val="22"/>
          <w:szCs w:val="22"/>
        </w:rPr>
      </w:pPr>
    </w:p>
    <w:p w:rsidR="00775127" w:rsidRPr="00D51E07" w:rsidRDefault="00D51E07" w:rsidP="00EF2E20">
      <w:pPr>
        <w:pStyle w:val="Cabealho"/>
        <w:tabs>
          <w:tab w:val="left" w:pos="284"/>
          <w:tab w:val="left" w:pos="567"/>
        </w:tabs>
        <w:spacing w:before="120" w:after="120"/>
        <w:jc w:val="both"/>
        <w:rPr>
          <w:b/>
          <w:sz w:val="22"/>
          <w:szCs w:val="22"/>
          <w:u w:val="single"/>
        </w:rPr>
      </w:pPr>
      <w:r w:rsidRPr="00D51E07">
        <w:rPr>
          <w:b/>
          <w:sz w:val="22"/>
          <w:szCs w:val="22"/>
          <w:u w:val="single"/>
        </w:rPr>
        <w:t>2.</w:t>
      </w:r>
      <w:r w:rsidR="006330AF" w:rsidRPr="00D51E07">
        <w:rPr>
          <w:b/>
          <w:sz w:val="22"/>
          <w:szCs w:val="22"/>
          <w:u w:val="single"/>
        </w:rPr>
        <w:t>4. DAS CONDIÇÕES DE RECEBIMENTO:</w:t>
      </w:r>
    </w:p>
    <w:p w:rsidR="00EF2E20" w:rsidRPr="00EF2E20" w:rsidRDefault="00D51E07" w:rsidP="00EF2E20">
      <w:pPr>
        <w:pStyle w:val="Cabealho"/>
        <w:tabs>
          <w:tab w:val="left" w:pos="284"/>
          <w:tab w:val="left" w:pos="567"/>
        </w:tabs>
        <w:spacing w:before="120" w:after="120"/>
        <w:jc w:val="both"/>
        <w:rPr>
          <w:b/>
          <w:sz w:val="22"/>
          <w:szCs w:val="22"/>
        </w:rPr>
      </w:pPr>
      <w:r>
        <w:rPr>
          <w:b/>
          <w:sz w:val="22"/>
          <w:szCs w:val="22"/>
        </w:rPr>
        <w:lastRenderedPageBreak/>
        <w:t>2.</w:t>
      </w:r>
      <w:r w:rsidR="006330AF">
        <w:rPr>
          <w:b/>
          <w:sz w:val="22"/>
          <w:szCs w:val="22"/>
        </w:rPr>
        <w:t>4.1. A</w:t>
      </w:r>
      <w:r w:rsidR="00EF2E20" w:rsidRPr="00EF2E20">
        <w:rPr>
          <w:sz w:val="22"/>
          <w:szCs w:val="22"/>
        </w:rPr>
        <w:t xml:space="preserve"> </w:t>
      </w:r>
      <w:r w:rsidR="00EF2E20" w:rsidRPr="00EF2E20">
        <w:rPr>
          <w:bCs/>
          <w:iCs/>
          <w:sz w:val="22"/>
          <w:szCs w:val="22"/>
        </w:rPr>
        <w:t>conferência e o recebimento dos</w:t>
      </w:r>
      <w:r w:rsidR="006330AF">
        <w:rPr>
          <w:bCs/>
          <w:iCs/>
          <w:sz w:val="22"/>
          <w:szCs w:val="22"/>
        </w:rPr>
        <w:t xml:space="preserve"> </w:t>
      </w:r>
      <w:r w:rsidR="00EF2E20" w:rsidRPr="00EF2E20">
        <w:rPr>
          <w:bCs/>
          <w:iCs/>
          <w:sz w:val="22"/>
          <w:szCs w:val="22"/>
        </w:rPr>
        <w:t>produtos ficarão sob responsabilidade da Coordenadoria de Gestão Patrimonial e Regularização Fundiária– CGPRF, através da Comissão de Recebimento de Materiais</w:t>
      </w:r>
      <w:r w:rsidR="00EF2E20" w:rsidRPr="00EF2E20">
        <w:rPr>
          <w:iCs/>
          <w:sz w:val="22"/>
          <w:szCs w:val="22"/>
        </w:rPr>
        <w:t>, caracterizando assim, o aceite Provisório, para efeito de posterior verificação da conformidade dos</w:t>
      </w:r>
      <w:r w:rsidR="006330AF">
        <w:rPr>
          <w:iCs/>
          <w:sz w:val="22"/>
          <w:szCs w:val="22"/>
        </w:rPr>
        <w:t xml:space="preserve"> </w:t>
      </w:r>
      <w:r w:rsidR="00EF2E20" w:rsidRPr="00EF2E20">
        <w:rPr>
          <w:iCs/>
          <w:sz w:val="22"/>
          <w:szCs w:val="22"/>
        </w:rPr>
        <w:t>produtos com a especificação (não superior a 03 dias).</w:t>
      </w:r>
    </w:p>
    <w:p w:rsidR="00EF2E20" w:rsidRPr="00EF2E20" w:rsidRDefault="00D51E07" w:rsidP="00EF2E20">
      <w:pPr>
        <w:pStyle w:val="ecxmsonormal"/>
        <w:shd w:val="clear" w:color="auto" w:fill="FFFFFF"/>
        <w:tabs>
          <w:tab w:val="left" w:pos="284"/>
          <w:tab w:val="left" w:pos="567"/>
        </w:tabs>
        <w:spacing w:before="120" w:beforeAutospacing="0" w:after="0" w:afterAutospacing="0"/>
        <w:jc w:val="both"/>
        <w:rPr>
          <w:sz w:val="22"/>
          <w:szCs w:val="22"/>
        </w:rPr>
      </w:pPr>
      <w:r>
        <w:rPr>
          <w:b/>
          <w:bCs/>
          <w:iCs/>
          <w:sz w:val="22"/>
          <w:szCs w:val="22"/>
        </w:rPr>
        <w:t>2.</w:t>
      </w:r>
      <w:r w:rsidR="006330AF" w:rsidRPr="006330AF">
        <w:rPr>
          <w:b/>
          <w:bCs/>
          <w:iCs/>
          <w:sz w:val="22"/>
          <w:szCs w:val="22"/>
        </w:rPr>
        <w:t>4.2.</w:t>
      </w:r>
      <w:r w:rsidR="006330AF">
        <w:rPr>
          <w:bCs/>
          <w:iCs/>
          <w:sz w:val="22"/>
          <w:szCs w:val="22"/>
        </w:rPr>
        <w:t xml:space="preserve"> </w:t>
      </w:r>
      <w:r w:rsidR="00EF2E20" w:rsidRPr="00EF2E20">
        <w:rPr>
          <w:bCs/>
          <w:iCs/>
          <w:sz w:val="22"/>
          <w:szCs w:val="22"/>
        </w:rPr>
        <w:t>Somente após o cumprimento das formalidades legais</w:t>
      </w:r>
      <w:r w:rsidR="00EF2E20" w:rsidRPr="00EF2E20">
        <w:rPr>
          <w:iCs/>
          <w:sz w:val="22"/>
          <w:szCs w:val="22"/>
        </w:rPr>
        <w:t xml:space="preserve"> a Comissão de Recebimento passará </w:t>
      </w:r>
      <w:proofErr w:type="gramStart"/>
      <w:r w:rsidR="00EF2E20" w:rsidRPr="00EF2E20">
        <w:rPr>
          <w:iCs/>
          <w:sz w:val="22"/>
          <w:szCs w:val="22"/>
        </w:rPr>
        <w:t>os</w:t>
      </w:r>
      <w:r w:rsidR="006330AF">
        <w:rPr>
          <w:iCs/>
          <w:sz w:val="22"/>
          <w:szCs w:val="22"/>
        </w:rPr>
        <w:t xml:space="preserve"> </w:t>
      </w:r>
      <w:r w:rsidR="00EF2E20" w:rsidRPr="00EF2E20">
        <w:rPr>
          <w:iCs/>
          <w:sz w:val="22"/>
          <w:szCs w:val="22"/>
        </w:rPr>
        <w:t>produtos recebido e conferido</w:t>
      </w:r>
      <w:proofErr w:type="gramEnd"/>
      <w:r w:rsidR="00EF2E20" w:rsidRPr="00EF2E20">
        <w:rPr>
          <w:iCs/>
          <w:sz w:val="22"/>
          <w:szCs w:val="22"/>
        </w:rPr>
        <w:t xml:space="preserve"> para a SUGESP, de acordo com a </w:t>
      </w:r>
      <w:r w:rsidR="00EF2E20" w:rsidRPr="00EF2E20">
        <w:rPr>
          <w:bCs/>
          <w:iCs/>
          <w:sz w:val="22"/>
          <w:szCs w:val="22"/>
        </w:rPr>
        <w:t>disposição contida Art. 73</w:t>
      </w:r>
      <w:r w:rsidR="00EF2E20" w:rsidRPr="00EF2E20">
        <w:rPr>
          <w:iCs/>
          <w:sz w:val="22"/>
          <w:szCs w:val="22"/>
        </w:rPr>
        <w:t> e inciso III e § único do Art. 74 da Lei Federal 8.666/93.</w:t>
      </w:r>
    </w:p>
    <w:p w:rsidR="00EF2E20" w:rsidRDefault="00D51E07" w:rsidP="00EF2E20">
      <w:pPr>
        <w:pStyle w:val="ecxmsonormal"/>
        <w:shd w:val="clear" w:color="auto" w:fill="FFFFFF"/>
        <w:tabs>
          <w:tab w:val="left" w:pos="284"/>
          <w:tab w:val="left" w:pos="567"/>
        </w:tabs>
        <w:spacing w:before="120" w:beforeAutospacing="0" w:after="0" w:afterAutospacing="0"/>
        <w:jc w:val="both"/>
        <w:rPr>
          <w:iCs/>
          <w:sz w:val="22"/>
          <w:szCs w:val="22"/>
        </w:rPr>
      </w:pPr>
      <w:r>
        <w:rPr>
          <w:b/>
          <w:bCs/>
          <w:iCs/>
          <w:sz w:val="22"/>
          <w:szCs w:val="22"/>
        </w:rPr>
        <w:t>2.</w:t>
      </w:r>
      <w:r w:rsidR="006330AF" w:rsidRPr="006330AF">
        <w:rPr>
          <w:b/>
          <w:bCs/>
          <w:iCs/>
          <w:sz w:val="22"/>
          <w:szCs w:val="22"/>
        </w:rPr>
        <w:t>4.3.</w:t>
      </w:r>
      <w:r w:rsidR="006330AF">
        <w:rPr>
          <w:bCs/>
          <w:iCs/>
          <w:sz w:val="22"/>
          <w:szCs w:val="22"/>
        </w:rPr>
        <w:t xml:space="preserve"> </w:t>
      </w:r>
      <w:r w:rsidR="006330AF" w:rsidRPr="00EF2E20">
        <w:rPr>
          <w:bCs/>
          <w:iCs/>
          <w:sz w:val="22"/>
          <w:szCs w:val="22"/>
        </w:rPr>
        <w:t>A conferência e o recebimento dos</w:t>
      </w:r>
      <w:r w:rsidR="006330AF">
        <w:rPr>
          <w:bCs/>
          <w:iCs/>
          <w:sz w:val="22"/>
          <w:szCs w:val="22"/>
        </w:rPr>
        <w:t xml:space="preserve"> </w:t>
      </w:r>
      <w:r w:rsidR="006330AF" w:rsidRPr="00EF2E20">
        <w:rPr>
          <w:bCs/>
          <w:iCs/>
          <w:sz w:val="22"/>
          <w:szCs w:val="22"/>
        </w:rPr>
        <w:t>produtos ficarão</w:t>
      </w:r>
      <w:r w:rsidR="00EF2E20" w:rsidRPr="00EF2E20">
        <w:rPr>
          <w:bCs/>
          <w:iCs/>
          <w:sz w:val="22"/>
          <w:szCs w:val="22"/>
        </w:rPr>
        <w:t xml:space="preserve"> sob responsabilidade da Coordenadoria de Gestão Patrimonial Regularização Fundiária – CGPRF, através de no mínimo </w:t>
      </w:r>
      <w:proofErr w:type="gramStart"/>
      <w:r w:rsidR="00EF2E20" w:rsidRPr="00EF2E20">
        <w:rPr>
          <w:bCs/>
          <w:iCs/>
          <w:sz w:val="22"/>
          <w:szCs w:val="22"/>
        </w:rPr>
        <w:t>3</w:t>
      </w:r>
      <w:proofErr w:type="gramEnd"/>
      <w:r w:rsidR="00EF2E20" w:rsidRPr="00EF2E20">
        <w:rPr>
          <w:bCs/>
          <w:iCs/>
          <w:sz w:val="22"/>
          <w:szCs w:val="22"/>
        </w:rPr>
        <w:t xml:space="preserve"> (três) membros de Comissão de Recebimento</w:t>
      </w:r>
      <w:r w:rsidR="00EF2E20" w:rsidRPr="00EF2E20">
        <w:rPr>
          <w:iCs/>
          <w:sz w:val="22"/>
          <w:szCs w:val="22"/>
        </w:rPr>
        <w:t>.</w:t>
      </w:r>
    </w:p>
    <w:p w:rsidR="00775127" w:rsidRPr="00EF2E20" w:rsidRDefault="00775127" w:rsidP="00EF2E20">
      <w:pPr>
        <w:pStyle w:val="ecxmsonormal"/>
        <w:shd w:val="clear" w:color="auto" w:fill="FFFFFF"/>
        <w:tabs>
          <w:tab w:val="left" w:pos="284"/>
          <w:tab w:val="left" w:pos="567"/>
        </w:tabs>
        <w:spacing w:before="120" w:beforeAutospacing="0" w:after="0" w:afterAutospacing="0"/>
        <w:jc w:val="both"/>
        <w:rPr>
          <w:sz w:val="22"/>
          <w:szCs w:val="22"/>
        </w:rPr>
      </w:pPr>
    </w:p>
    <w:p w:rsidR="006330AF" w:rsidRDefault="004C556C" w:rsidP="00EF2E20">
      <w:pPr>
        <w:tabs>
          <w:tab w:val="left" w:pos="284"/>
          <w:tab w:val="left" w:pos="851"/>
          <w:tab w:val="left" w:pos="2552"/>
          <w:tab w:val="left" w:pos="2694"/>
        </w:tabs>
        <w:spacing w:before="120" w:after="120"/>
        <w:jc w:val="both"/>
        <w:rPr>
          <w:b/>
          <w:sz w:val="22"/>
          <w:szCs w:val="22"/>
        </w:rPr>
      </w:pPr>
      <w:r>
        <w:rPr>
          <w:b/>
          <w:sz w:val="22"/>
          <w:szCs w:val="22"/>
        </w:rPr>
        <w:t>2.</w:t>
      </w:r>
      <w:r w:rsidRPr="00EF2E20">
        <w:rPr>
          <w:b/>
          <w:sz w:val="22"/>
          <w:szCs w:val="22"/>
        </w:rPr>
        <w:t xml:space="preserve">4.4. DA SUBSTITUIÇÃO DOS PRODUTOS: </w:t>
      </w:r>
    </w:p>
    <w:p w:rsidR="00EF2E20" w:rsidRPr="00EF2E20" w:rsidRDefault="004C556C" w:rsidP="00EF2E20">
      <w:pPr>
        <w:tabs>
          <w:tab w:val="left" w:pos="284"/>
          <w:tab w:val="left" w:pos="851"/>
          <w:tab w:val="left" w:pos="2552"/>
          <w:tab w:val="left" w:pos="2694"/>
        </w:tabs>
        <w:spacing w:before="120" w:after="120"/>
        <w:jc w:val="both"/>
        <w:rPr>
          <w:sz w:val="22"/>
          <w:szCs w:val="22"/>
        </w:rPr>
      </w:pPr>
      <w:r>
        <w:rPr>
          <w:b/>
          <w:sz w:val="22"/>
          <w:szCs w:val="22"/>
        </w:rPr>
        <w:t>2.</w:t>
      </w:r>
      <w:r w:rsidR="006330AF">
        <w:rPr>
          <w:b/>
          <w:sz w:val="22"/>
          <w:szCs w:val="22"/>
        </w:rPr>
        <w:t xml:space="preserve">4.4.1. </w:t>
      </w:r>
      <w:r w:rsidR="00EF2E20" w:rsidRPr="00EF2E20">
        <w:rPr>
          <w:sz w:val="22"/>
          <w:szCs w:val="22"/>
        </w:rPr>
        <w:t xml:space="preserve">A substituição dos produtos deverá ser norteada pelos seguintes parâmetros: </w:t>
      </w:r>
    </w:p>
    <w:p w:rsidR="00EF2E20" w:rsidRP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 xml:space="preserve">A substituição dos produtos recusados deverá ser procedida imediatamente para os produtos perecíveis e para os demais no prazo máximo de </w:t>
      </w:r>
      <w:proofErr w:type="gramStart"/>
      <w:r w:rsidRPr="00EF2E20">
        <w:rPr>
          <w:sz w:val="22"/>
          <w:szCs w:val="22"/>
        </w:rPr>
        <w:t>3</w:t>
      </w:r>
      <w:proofErr w:type="gramEnd"/>
      <w:r w:rsidRPr="00EF2E20">
        <w:rPr>
          <w:sz w:val="22"/>
          <w:szCs w:val="22"/>
        </w:rPr>
        <w:t xml:space="preserve"> (três) dias, contados a partir do recebimento do respectivo </w:t>
      </w:r>
      <w:r w:rsidRPr="00EF2E20">
        <w:rPr>
          <w:b/>
          <w:sz w:val="22"/>
          <w:szCs w:val="22"/>
        </w:rPr>
        <w:t xml:space="preserve">Termo de Devolução </w:t>
      </w:r>
      <w:r w:rsidRPr="00EF2E20">
        <w:rPr>
          <w:sz w:val="22"/>
          <w:szCs w:val="22"/>
        </w:rPr>
        <w:t xml:space="preserve">a ser emitido pela </w:t>
      </w:r>
      <w:r w:rsidRPr="00EF2E20">
        <w:rPr>
          <w:bCs/>
          <w:sz w:val="22"/>
          <w:szCs w:val="22"/>
        </w:rPr>
        <w:t>Comissão d</w:t>
      </w:r>
      <w:r w:rsidRPr="00EF2E20">
        <w:rPr>
          <w:sz w:val="22"/>
          <w:szCs w:val="22"/>
        </w:rPr>
        <w:t xml:space="preserve">e Recebimento de Materiais e Serviços ou da própria </w:t>
      </w:r>
      <w:r w:rsidRPr="00EF2E20">
        <w:rPr>
          <w:color w:val="000000"/>
          <w:sz w:val="22"/>
          <w:szCs w:val="22"/>
        </w:rPr>
        <w:t>Superintendência Estadual de Gestão de Suprimentos, Logística e Gastos Públicos Essenciais</w:t>
      </w:r>
      <w:r w:rsidRPr="00EF2E20">
        <w:rPr>
          <w:sz w:val="22"/>
          <w:szCs w:val="22"/>
        </w:rPr>
        <w:t xml:space="preserve">; </w:t>
      </w:r>
    </w:p>
    <w:p w:rsidR="00EF2E20" w:rsidRP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 xml:space="preserve">O recolhimento do produto recusado deverá ocorrer no prazo máximo de 05 (cinco) dias, contados a partir do vencimento do prazo estipulado para a substituição, </w:t>
      </w:r>
      <w:proofErr w:type="gramStart"/>
      <w:r w:rsidRPr="00EF2E20">
        <w:rPr>
          <w:sz w:val="22"/>
          <w:szCs w:val="22"/>
        </w:rPr>
        <w:t>às custas</w:t>
      </w:r>
      <w:proofErr w:type="gramEnd"/>
      <w:r w:rsidRPr="00EF2E20">
        <w:rPr>
          <w:sz w:val="22"/>
          <w:szCs w:val="22"/>
        </w:rPr>
        <w:t xml:space="preserve"> da Contratada; </w:t>
      </w:r>
    </w:p>
    <w:p w:rsidR="00EF2E20" w:rsidRP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 xml:space="preserve">Expirado o prazo previsto no item anterior, a SUGESP se reservará ao direito de proceder com a devolução dos produtos recusados, preferencialmente através da Empresa Brasileira de Correios e Telégrafos – EBCT, e descontará o valor das respectivas despesas do crédito a que faça jus a contratada, em razão da efetiva e regular entrega dos materiais a ela homologados; </w:t>
      </w:r>
    </w:p>
    <w:p w:rsidR="00EF2E20" w:rsidRP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Não havendo mais interesse da contratada proceder ao recolhimento dos produtos recusados, esta deverá enviar, dentro do prazo acima estipulado, um comunicado a</w:t>
      </w:r>
      <w:r w:rsidR="006330AF">
        <w:rPr>
          <w:sz w:val="22"/>
          <w:szCs w:val="22"/>
        </w:rPr>
        <w:t xml:space="preserve"> </w:t>
      </w:r>
      <w:r w:rsidRPr="00EF2E20">
        <w:rPr>
          <w:b/>
          <w:color w:val="000000"/>
          <w:sz w:val="22"/>
          <w:szCs w:val="22"/>
        </w:rPr>
        <w:t>Superintendência de Gestão dos Gastos Públicos Administrativos</w:t>
      </w:r>
      <w:r w:rsidRPr="00EF2E20">
        <w:rPr>
          <w:sz w:val="22"/>
          <w:szCs w:val="22"/>
        </w:rPr>
        <w:t xml:space="preserve">, autorizando o descarte do produto ou providências como bem lhe convier. </w:t>
      </w:r>
    </w:p>
    <w:p w:rsidR="00EF2E20" w:rsidRP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Todas as despesas decorrentes de substituição ou recolhimento de produtos deverão correr a expensas da contratada.</w:t>
      </w:r>
    </w:p>
    <w:p w:rsidR="00EF2E20" w:rsidRDefault="00EF2E20"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EF2E20">
        <w:rPr>
          <w:sz w:val="22"/>
          <w:szCs w:val="22"/>
        </w:rPr>
        <w:t xml:space="preserve">Em se tratando de substituição por desatendimento das especificações na entrega inicial (primeira entrega), a Administração deixa claro que poderá aceitar a substituição em prazo mínimo e apenas por </w:t>
      </w:r>
      <w:r w:rsidRPr="00EF2E20">
        <w:rPr>
          <w:b/>
          <w:bCs/>
          <w:sz w:val="22"/>
          <w:szCs w:val="22"/>
        </w:rPr>
        <w:t>uma vez</w:t>
      </w:r>
      <w:r w:rsidRPr="00EF2E20">
        <w:rPr>
          <w:sz w:val="22"/>
          <w:szCs w:val="22"/>
        </w:rPr>
        <w:t>, caso esteja comprovado o fato superveniente que impossibilitou seu atendimento, devidamente justificado e notificado com antecedência pela Contratada, sob exclusiva análise e aprovação da Contratante, desde que não reste prejudicada a finalidade pública. Assim, oportunizada a substituição na entrega, a Administração fica autorizada a convocar a segunda colocada ou proceder ao cancelamento do ato licitatório, caso a Contratada descumpra novamente as condições editalícias, sem qualquer direito compensatório à parte descumpridora.</w:t>
      </w:r>
    </w:p>
    <w:p w:rsidR="00775127" w:rsidRPr="00EF2E20" w:rsidRDefault="00775127" w:rsidP="00775127">
      <w:pPr>
        <w:tabs>
          <w:tab w:val="left" w:pos="0"/>
          <w:tab w:val="left" w:pos="284"/>
          <w:tab w:val="left" w:pos="851"/>
          <w:tab w:val="left" w:pos="993"/>
          <w:tab w:val="left" w:pos="2552"/>
          <w:tab w:val="left" w:pos="2694"/>
        </w:tabs>
        <w:suppressAutoHyphens/>
        <w:spacing w:before="120" w:after="120"/>
        <w:jc w:val="both"/>
        <w:rPr>
          <w:sz w:val="22"/>
          <w:szCs w:val="22"/>
        </w:rPr>
      </w:pPr>
    </w:p>
    <w:p w:rsidR="00EF2E20" w:rsidRPr="00EF2E20" w:rsidRDefault="004C556C" w:rsidP="00EF2E20">
      <w:pPr>
        <w:tabs>
          <w:tab w:val="left" w:pos="0"/>
          <w:tab w:val="left" w:pos="284"/>
          <w:tab w:val="left" w:pos="851"/>
          <w:tab w:val="left" w:pos="993"/>
          <w:tab w:val="left" w:pos="2552"/>
          <w:tab w:val="left" w:pos="2694"/>
        </w:tabs>
        <w:spacing w:before="120" w:after="120"/>
        <w:jc w:val="both"/>
        <w:rPr>
          <w:b/>
          <w:sz w:val="22"/>
          <w:szCs w:val="22"/>
        </w:rPr>
      </w:pPr>
      <w:r>
        <w:rPr>
          <w:b/>
          <w:sz w:val="22"/>
          <w:szCs w:val="22"/>
        </w:rPr>
        <w:t xml:space="preserve">2.4.5 </w:t>
      </w:r>
      <w:r w:rsidRPr="00EF2E20">
        <w:rPr>
          <w:b/>
          <w:sz w:val="22"/>
          <w:szCs w:val="22"/>
        </w:rPr>
        <w:t>DO TRANSPORTE:</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4.5.1</w:t>
      </w:r>
      <w:r w:rsidR="00EF2E20" w:rsidRPr="00EF2E20">
        <w:rPr>
          <w:sz w:val="22"/>
          <w:szCs w:val="22"/>
        </w:rPr>
        <w:t xml:space="preserve"> Os produtos deverão ser transportados em veículos em condições que preservem as características e a qualidade dos mesmos, quanto às características físico-químicas, microbiológicas, microscópicas e toxicológicas, de forma a impedir a contaminação e a deterioração dos produtos;</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4.5.2</w:t>
      </w:r>
      <w:r w:rsidR="00EF2E20" w:rsidRPr="00EF2E20">
        <w:rPr>
          <w:sz w:val="22"/>
          <w:szCs w:val="22"/>
        </w:rPr>
        <w:t xml:space="preserve"> Fica vedado o transporte de alimentos e substâncias estranhas que possam contaminá-los ou corrompê-los em um mesmo compartimento do veículo, em especial de produtos com qualquer grau de potencial tóxico;</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4.5.3</w:t>
      </w:r>
      <w:r w:rsidR="00EF2E20" w:rsidRPr="00EF2E20">
        <w:rPr>
          <w:sz w:val="22"/>
          <w:szCs w:val="22"/>
        </w:rPr>
        <w:t xml:space="preserve"> Não é permitido transportar alimentos conjuntamente com pessoas e animais;</w:t>
      </w:r>
    </w:p>
    <w:p w:rsidR="00EF2E20" w:rsidRPr="00EF2E20" w:rsidRDefault="004C556C" w:rsidP="00EF2E20">
      <w:pPr>
        <w:autoSpaceDE w:val="0"/>
        <w:autoSpaceDN w:val="0"/>
        <w:adjustRightInd w:val="0"/>
        <w:jc w:val="both"/>
        <w:rPr>
          <w:sz w:val="22"/>
          <w:szCs w:val="22"/>
        </w:rPr>
      </w:pPr>
      <w:r>
        <w:rPr>
          <w:b/>
          <w:sz w:val="22"/>
          <w:szCs w:val="22"/>
        </w:rPr>
        <w:lastRenderedPageBreak/>
        <w:t>2.</w:t>
      </w:r>
      <w:r w:rsidR="00EF2E20" w:rsidRPr="00775127">
        <w:rPr>
          <w:b/>
          <w:sz w:val="22"/>
          <w:szCs w:val="22"/>
        </w:rPr>
        <w:t>4.5.4</w:t>
      </w:r>
      <w:r w:rsidR="00EF2E20" w:rsidRPr="00EF2E20">
        <w:rPr>
          <w:sz w:val="22"/>
          <w:szCs w:val="22"/>
        </w:rPr>
        <w:t xml:space="preserve"> A cabine do condutor deve ser isolada da parte que contem os alimentos;</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4.5.5</w:t>
      </w:r>
      <w:r w:rsidR="00EF2E20" w:rsidRPr="00EF2E20">
        <w:rPr>
          <w:sz w:val="22"/>
          <w:szCs w:val="22"/>
        </w:rPr>
        <w:t xml:space="preserve"> O veículo de transporte de alimentos deve ser mantido em perfeito estado de conservação e higiene;</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4.5.6</w:t>
      </w:r>
      <w:r w:rsidR="00EF2E20" w:rsidRPr="00EF2E20">
        <w:rPr>
          <w:sz w:val="22"/>
          <w:szCs w:val="22"/>
        </w:rPr>
        <w:t xml:space="preserve"> Não é permitido o transporte concomitante de alimentos crus com alimentos prontos para o consumo, caso haja risco de contaminação;</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4.5.7</w:t>
      </w:r>
      <w:r w:rsidR="00EF2E20" w:rsidRPr="00EF2E20">
        <w:rPr>
          <w:sz w:val="22"/>
          <w:szCs w:val="22"/>
        </w:rPr>
        <w:t xml:space="preserve"> Nenhum alimento deve ser transportado em contato direto com o piso do veículo;</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4.5.8</w:t>
      </w:r>
      <w:r w:rsidR="00EF2E20" w:rsidRPr="00EF2E20">
        <w:rPr>
          <w:sz w:val="22"/>
          <w:szCs w:val="22"/>
        </w:rPr>
        <w:t xml:space="preserve"> A pessoa responsável pela entrega deverá apresentar-se limpa e uniformizada (com calça comprida, sapato fechado e camisa fechada);</w:t>
      </w: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4.5.9</w:t>
      </w:r>
      <w:r w:rsidR="00EF2E20" w:rsidRPr="00EF2E20">
        <w:rPr>
          <w:sz w:val="22"/>
          <w:szCs w:val="22"/>
        </w:rPr>
        <w:t xml:space="preserve"> A caixa utilizada para transporte do alimento deve ser </w:t>
      </w:r>
      <w:proofErr w:type="gramStart"/>
      <w:r w:rsidR="00EF2E20" w:rsidRPr="00EF2E20">
        <w:rPr>
          <w:sz w:val="22"/>
          <w:szCs w:val="22"/>
        </w:rPr>
        <w:t>constituída de matéria atóxico, de fácil limpeza</w:t>
      </w:r>
      <w:proofErr w:type="gramEnd"/>
      <w:r w:rsidR="00EF2E20" w:rsidRPr="00EF2E20">
        <w:rPr>
          <w:sz w:val="22"/>
          <w:szCs w:val="22"/>
        </w:rPr>
        <w:t xml:space="preserve"> e desinfecção e deve estar sempre limpa;</w:t>
      </w:r>
    </w:p>
    <w:p w:rsidR="00EF2E20" w:rsidRPr="00EF2E20" w:rsidRDefault="00EF2E20" w:rsidP="00EF2E20">
      <w:pPr>
        <w:autoSpaceDE w:val="0"/>
        <w:autoSpaceDN w:val="0"/>
        <w:adjustRightInd w:val="0"/>
        <w:jc w:val="both"/>
        <w:rPr>
          <w:sz w:val="22"/>
          <w:szCs w:val="22"/>
        </w:rPr>
      </w:pPr>
    </w:p>
    <w:p w:rsidR="00EF2E20" w:rsidRPr="00EF2E20" w:rsidRDefault="004C556C" w:rsidP="00EF2E20">
      <w:pPr>
        <w:autoSpaceDE w:val="0"/>
        <w:autoSpaceDN w:val="0"/>
        <w:adjustRightInd w:val="0"/>
        <w:jc w:val="both"/>
        <w:rPr>
          <w:sz w:val="22"/>
          <w:szCs w:val="22"/>
        </w:rPr>
      </w:pPr>
      <w:r>
        <w:rPr>
          <w:b/>
          <w:sz w:val="22"/>
          <w:szCs w:val="22"/>
        </w:rPr>
        <w:t>2.</w:t>
      </w:r>
      <w:r w:rsidR="00EF2E20" w:rsidRPr="00775127">
        <w:rPr>
          <w:b/>
          <w:sz w:val="22"/>
          <w:szCs w:val="22"/>
        </w:rPr>
        <w:t>4.5.10</w:t>
      </w:r>
      <w:r w:rsidR="00EF2E20" w:rsidRPr="00EF2E20">
        <w:rPr>
          <w:sz w:val="22"/>
          <w:szCs w:val="22"/>
        </w:rPr>
        <w:t xml:space="preserve"> Tipo de veículo por grupo:</w:t>
      </w:r>
    </w:p>
    <w:p w:rsidR="00EF2E20" w:rsidRPr="00EF2E20" w:rsidRDefault="00EF2E20" w:rsidP="00EF2E20">
      <w:pPr>
        <w:autoSpaceDE w:val="0"/>
        <w:autoSpaceDN w:val="0"/>
        <w:adjustRightInd w:val="0"/>
        <w:jc w:val="both"/>
        <w:rPr>
          <w:sz w:val="22"/>
          <w:szCs w:val="22"/>
        </w:rPr>
      </w:pPr>
    </w:p>
    <w:tbl>
      <w:tblPr>
        <w:tblStyle w:val="Tabelacomgrade"/>
        <w:tblW w:w="0" w:type="auto"/>
        <w:tblLook w:val="04A0"/>
      </w:tblPr>
      <w:tblGrid>
        <w:gridCol w:w="2886"/>
        <w:gridCol w:w="3480"/>
        <w:gridCol w:w="3205"/>
      </w:tblGrid>
      <w:tr w:rsidR="00EF2E20" w:rsidRPr="00EF2E20" w:rsidTr="006330AF">
        <w:tc>
          <w:tcPr>
            <w:tcW w:w="2943"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center"/>
              <w:rPr>
                <w:b/>
                <w:sz w:val="22"/>
                <w:szCs w:val="22"/>
              </w:rPr>
            </w:pPr>
            <w:r w:rsidRPr="00EF2E20">
              <w:rPr>
                <w:b/>
                <w:sz w:val="22"/>
                <w:szCs w:val="22"/>
              </w:rPr>
              <w:t>Tipo de veículo</w:t>
            </w:r>
          </w:p>
        </w:tc>
        <w:tc>
          <w:tcPr>
            <w:tcW w:w="3544"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center"/>
              <w:rPr>
                <w:b/>
                <w:sz w:val="22"/>
                <w:szCs w:val="22"/>
              </w:rPr>
            </w:pPr>
            <w:r w:rsidRPr="00EF2E20">
              <w:rPr>
                <w:b/>
                <w:sz w:val="22"/>
                <w:szCs w:val="22"/>
              </w:rPr>
              <w:t>Especificidades</w:t>
            </w:r>
          </w:p>
        </w:tc>
        <w:tc>
          <w:tcPr>
            <w:tcW w:w="3268"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center"/>
              <w:rPr>
                <w:b/>
                <w:sz w:val="22"/>
                <w:szCs w:val="22"/>
              </w:rPr>
            </w:pPr>
            <w:r w:rsidRPr="00EF2E20">
              <w:rPr>
                <w:b/>
                <w:sz w:val="22"/>
                <w:szCs w:val="22"/>
              </w:rPr>
              <w:t>Grupos de Alimento</w:t>
            </w:r>
          </w:p>
        </w:tc>
      </w:tr>
      <w:tr w:rsidR="00EF2E20" w:rsidRPr="00EF2E20" w:rsidTr="006330AF">
        <w:tc>
          <w:tcPr>
            <w:tcW w:w="2943" w:type="dxa"/>
            <w:tcBorders>
              <w:top w:val="single" w:sz="4" w:space="0" w:color="000000"/>
              <w:left w:val="single" w:sz="4" w:space="0" w:color="000000"/>
              <w:bottom w:val="single" w:sz="4" w:space="0" w:color="000000"/>
              <w:right w:val="single" w:sz="4" w:space="0" w:color="000000"/>
            </w:tcBorders>
          </w:tcPr>
          <w:p w:rsidR="00EF2E20" w:rsidRPr="00EF2E20" w:rsidRDefault="00EF2E20" w:rsidP="006330AF">
            <w:pPr>
              <w:autoSpaceDE w:val="0"/>
              <w:autoSpaceDN w:val="0"/>
              <w:adjustRightInd w:val="0"/>
              <w:jc w:val="both"/>
              <w:rPr>
                <w:sz w:val="22"/>
                <w:szCs w:val="22"/>
              </w:rPr>
            </w:pPr>
            <w:r w:rsidRPr="00EF2E20">
              <w:rPr>
                <w:sz w:val="22"/>
                <w:szCs w:val="22"/>
              </w:rPr>
              <w:t>Transporte fechado, isotérmico e refrigerado.</w:t>
            </w:r>
          </w:p>
        </w:tc>
        <w:tc>
          <w:tcPr>
            <w:tcW w:w="3544" w:type="dxa"/>
            <w:tcBorders>
              <w:top w:val="single" w:sz="4" w:space="0" w:color="000000"/>
              <w:left w:val="single" w:sz="4" w:space="0" w:color="000000"/>
              <w:bottom w:val="single" w:sz="4" w:space="0" w:color="000000"/>
              <w:right w:val="single" w:sz="4" w:space="0" w:color="000000"/>
            </w:tcBorders>
          </w:tcPr>
          <w:p w:rsidR="00EF2E20" w:rsidRPr="00EF2E20" w:rsidRDefault="00EF2E20" w:rsidP="006330AF">
            <w:pPr>
              <w:autoSpaceDE w:val="0"/>
              <w:autoSpaceDN w:val="0"/>
              <w:adjustRightInd w:val="0"/>
              <w:jc w:val="both"/>
              <w:rPr>
                <w:sz w:val="22"/>
                <w:szCs w:val="22"/>
              </w:rPr>
            </w:pPr>
            <w:proofErr w:type="gramStart"/>
            <w:r w:rsidRPr="00EF2E20">
              <w:rPr>
                <w:sz w:val="22"/>
                <w:szCs w:val="22"/>
              </w:rPr>
              <w:t>Temperatura de transporte devem seguir</w:t>
            </w:r>
            <w:proofErr w:type="gramEnd"/>
            <w:r w:rsidRPr="00EF2E20">
              <w:rPr>
                <w:sz w:val="22"/>
                <w:szCs w:val="22"/>
              </w:rPr>
              <w:t xml:space="preserve"> as recomendações abaixo ou as especificações do fabricante:</w:t>
            </w:r>
          </w:p>
          <w:p w:rsidR="00EF2E20" w:rsidRPr="00EF2E20" w:rsidRDefault="00EF2E20" w:rsidP="006330AF">
            <w:pPr>
              <w:autoSpaceDE w:val="0"/>
              <w:autoSpaceDN w:val="0"/>
              <w:adjustRightInd w:val="0"/>
              <w:jc w:val="both"/>
              <w:rPr>
                <w:sz w:val="22"/>
                <w:szCs w:val="22"/>
              </w:rPr>
            </w:pPr>
            <w:r w:rsidRPr="00EF2E20">
              <w:rPr>
                <w:sz w:val="22"/>
                <w:szCs w:val="22"/>
              </w:rPr>
              <w:t xml:space="preserve">- refrigerado – de </w:t>
            </w:r>
            <w:proofErr w:type="gramStart"/>
            <w:r w:rsidRPr="00EF2E20">
              <w:rPr>
                <w:sz w:val="22"/>
                <w:szCs w:val="22"/>
              </w:rPr>
              <w:t>4</w:t>
            </w:r>
            <w:proofErr w:type="gramEnd"/>
            <w:r w:rsidRPr="00EF2E20">
              <w:rPr>
                <w:sz w:val="22"/>
                <w:szCs w:val="22"/>
              </w:rPr>
              <w:t xml:space="preserve"> a 6º C, com tolerância até 7º C;</w:t>
            </w:r>
          </w:p>
          <w:p w:rsidR="00EF2E20" w:rsidRPr="00EF2E20" w:rsidRDefault="00EF2E20" w:rsidP="006330AF">
            <w:pPr>
              <w:autoSpaceDE w:val="0"/>
              <w:autoSpaceDN w:val="0"/>
              <w:adjustRightInd w:val="0"/>
              <w:jc w:val="both"/>
              <w:rPr>
                <w:sz w:val="22"/>
                <w:szCs w:val="22"/>
              </w:rPr>
            </w:pPr>
            <w:r w:rsidRPr="00EF2E20">
              <w:rPr>
                <w:sz w:val="22"/>
                <w:szCs w:val="22"/>
              </w:rPr>
              <w:t xml:space="preserve">- resfriado – de </w:t>
            </w:r>
            <w:proofErr w:type="gramStart"/>
            <w:r w:rsidRPr="00EF2E20">
              <w:rPr>
                <w:sz w:val="22"/>
                <w:szCs w:val="22"/>
              </w:rPr>
              <w:t>6</w:t>
            </w:r>
            <w:proofErr w:type="gramEnd"/>
            <w:r w:rsidRPr="00EF2E20">
              <w:rPr>
                <w:sz w:val="22"/>
                <w:szCs w:val="22"/>
              </w:rPr>
              <w:t xml:space="preserve"> a 10º C;</w:t>
            </w:r>
          </w:p>
          <w:p w:rsidR="00EF2E20" w:rsidRPr="00EF2E20" w:rsidRDefault="00EF2E20" w:rsidP="006330AF">
            <w:pPr>
              <w:autoSpaceDE w:val="0"/>
              <w:autoSpaceDN w:val="0"/>
              <w:adjustRightInd w:val="0"/>
              <w:jc w:val="both"/>
              <w:rPr>
                <w:sz w:val="22"/>
                <w:szCs w:val="22"/>
              </w:rPr>
            </w:pPr>
            <w:r w:rsidRPr="00EF2E20">
              <w:rPr>
                <w:sz w:val="22"/>
                <w:szCs w:val="22"/>
              </w:rPr>
              <w:t>- congelado – de -18 a 15ºC, com tolerância até – 12º C.</w:t>
            </w:r>
          </w:p>
        </w:tc>
        <w:tc>
          <w:tcPr>
            <w:tcW w:w="3268" w:type="dxa"/>
            <w:tcBorders>
              <w:top w:val="single" w:sz="4" w:space="0" w:color="000000"/>
              <w:left w:val="single" w:sz="4" w:space="0" w:color="000000"/>
              <w:bottom w:val="single" w:sz="4" w:space="0" w:color="000000"/>
              <w:right w:val="single" w:sz="4" w:space="0" w:color="000000"/>
            </w:tcBorders>
          </w:tcPr>
          <w:p w:rsidR="00EF2E20" w:rsidRPr="00EF2E20" w:rsidRDefault="00EF2E20" w:rsidP="006330AF">
            <w:pPr>
              <w:autoSpaceDE w:val="0"/>
              <w:autoSpaceDN w:val="0"/>
              <w:adjustRightInd w:val="0"/>
              <w:jc w:val="both"/>
              <w:rPr>
                <w:sz w:val="22"/>
                <w:szCs w:val="22"/>
              </w:rPr>
            </w:pPr>
            <w:r w:rsidRPr="00EF2E20">
              <w:rPr>
                <w:sz w:val="22"/>
                <w:szCs w:val="22"/>
              </w:rPr>
              <w:t>Frios, embutidos, defumados, carnes, aves, pescados, leite e laticínios, derivados do leite, ovos, pasteurizados e fermentos frescos.</w:t>
            </w:r>
          </w:p>
        </w:tc>
      </w:tr>
      <w:tr w:rsidR="00EF2E20" w:rsidRPr="00EF2E20" w:rsidTr="006330AF">
        <w:tc>
          <w:tcPr>
            <w:tcW w:w="2943"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both"/>
              <w:rPr>
                <w:sz w:val="22"/>
                <w:szCs w:val="22"/>
              </w:rPr>
            </w:pPr>
            <w:r w:rsidRPr="00EF2E20">
              <w:rPr>
                <w:sz w:val="22"/>
                <w:szCs w:val="22"/>
              </w:rPr>
              <w:t>Transporte fechado á temperatura ambiente</w:t>
            </w:r>
          </w:p>
        </w:tc>
        <w:tc>
          <w:tcPr>
            <w:tcW w:w="3544"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both"/>
              <w:rPr>
                <w:sz w:val="22"/>
                <w:szCs w:val="22"/>
              </w:rPr>
            </w:pPr>
            <w:r w:rsidRPr="00EF2E20">
              <w:rPr>
                <w:sz w:val="22"/>
                <w:szCs w:val="22"/>
              </w:rPr>
              <w:t>Garantir a imobilidade dos recipientes para assegurar a integridade dos produtos.</w:t>
            </w:r>
          </w:p>
        </w:tc>
        <w:tc>
          <w:tcPr>
            <w:tcW w:w="3268" w:type="dxa"/>
            <w:tcBorders>
              <w:top w:val="single" w:sz="4" w:space="0" w:color="000000"/>
              <w:left w:val="single" w:sz="4" w:space="0" w:color="000000"/>
              <w:bottom w:val="single" w:sz="4" w:space="0" w:color="000000"/>
              <w:right w:val="single" w:sz="4" w:space="0" w:color="000000"/>
            </w:tcBorders>
            <w:hideMark/>
          </w:tcPr>
          <w:p w:rsidR="00EF2E20" w:rsidRPr="00EF2E20" w:rsidRDefault="00EF2E20" w:rsidP="006330AF">
            <w:pPr>
              <w:autoSpaceDE w:val="0"/>
              <w:autoSpaceDN w:val="0"/>
              <w:adjustRightInd w:val="0"/>
              <w:jc w:val="both"/>
              <w:rPr>
                <w:sz w:val="22"/>
                <w:szCs w:val="22"/>
              </w:rPr>
            </w:pPr>
            <w:r w:rsidRPr="00EF2E20">
              <w:rPr>
                <w:sz w:val="22"/>
                <w:szCs w:val="22"/>
              </w:rPr>
              <w:t>Demais produtos.</w:t>
            </w:r>
          </w:p>
        </w:tc>
      </w:tr>
    </w:tbl>
    <w:p w:rsidR="00775127" w:rsidRDefault="004C556C" w:rsidP="00775127">
      <w:pPr>
        <w:tabs>
          <w:tab w:val="left" w:pos="567"/>
        </w:tabs>
        <w:spacing w:before="360"/>
        <w:jc w:val="both"/>
        <w:rPr>
          <w:b/>
          <w:sz w:val="22"/>
          <w:szCs w:val="22"/>
        </w:rPr>
      </w:pPr>
      <w:r>
        <w:rPr>
          <w:b/>
          <w:sz w:val="22"/>
          <w:szCs w:val="22"/>
        </w:rPr>
        <w:t>2.</w:t>
      </w:r>
      <w:r w:rsidR="00775127">
        <w:rPr>
          <w:b/>
          <w:sz w:val="22"/>
          <w:szCs w:val="22"/>
        </w:rPr>
        <w:t xml:space="preserve">5. </w:t>
      </w:r>
      <w:r w:rsidR="00775127" w:rsidRPr="00EF2E20">
        <w:rPr>
          <w:b/>
          <w:sz w:val="22"/>
          <w:szCs w:val="22"/>
        </w:rPr>
        <w:t>GARANTIA:</w:t>
      </w:r>
    </w:p>
    <w:p w:rsidR="00EF2E20" w:rsidRPr="00775127" w:rsidRDefault="004C556C" w:rsidP="00775127">
      <w:pPr>
        <w:tabs>
          <w:tab w:val="left" w:pos="567"/>
        </w:tabs>
        <w:spacing w:before="360"/>
        <w:jc w:val="both"/>
        <w:rPr>
          <w:b/>
          <w:sz w:val="22"/>
          <w:szCs w:val="22"/>
        </w:rPr>
      </w:pPr>
      <w:r>
        <w:rPr>
          <w:b/>
          <w:sz w:val="22"/>
          <w:szCs w:val="22"/>
        </w:rPr>
        <w:t>2.</w:t>
      </w:r>
      <w:r w:rsidR="00775127">
        <w:rPr>
          <w:b/>
          <w:sz w:val="22"/>
          <w:szCs w:val="22"/>
        </w:rPr>
        <w:t xml:space="preserve">5.1. </w:t>
      </w:r>
      <w:r w:rsidR="00775127" w:rsidRPr="00EF2E20">
        <w:rPr>
          <w:sz w:val="22"/>
          <w:szCs w:val="22"/>
        </w:rPr>
        <w:t xml:space="preserve"> </w:t>
      </w:r>
      <w:r w:rsidR="00EF2E20" w:rsidRPr="00EF2E20">
        <w:rPr>
          <w:sz w:val="22"/>
          <w:szCs w:val="22"/>
        </w:rPr>
        <w:t xml:space="preserve">A contratada deverá garantir a </w:t>
      </w:r>
      <w:r w:rsidR="00EF2E20" w:rsidRPr="00EF2E20">
        <w:rPr>
          <w:b/>
          <w:sz w:val="22"/>
          <w:szCs w:val="22"/>
        </w:rPr>
        <w:t>imediata</w:t>
      </w:r>
      <w:r w:rsidR="00EF2E20" w:rsidRPr="00EF2E20">
        <w:rPr>
          <w:sz w:val="22"/>
          <w:szCs w:val="22"/>
        </w:rPr>
        <w:t xml:space="preserve"> substituição de produtos que apresentem embalagens com vazamentos ou violadas, data de validade em desacordo com o exigido, pesos menores do que os especificados, ou outras irregularidades identificadas pela unidade requerente, principalmente alimentos que estejam impróprios para o consumo humano e sejam prejudiciais à saúde.</w:t>
      </w:r>
    </w:p>
    <w:p w:rsidR="00EF2E20" w:rsidRPr="00EF2E20" w:rsidRDefault="004C556C" w:rsidP="00775127">
      <w:pPr>
        <w:tabs>
          <w:tab w:val="left" w:pos="567"/>
          <w:tab w:val="left" w:pos="1134"/>
        </w:tabs>
        <w:suppressAutoHyphens/>
        <w:spacing w:before="120"/>
        <w:jc w:val="both"/>
        <w:rPr>
          <w:sz w:val="22"/>
          <w:szCs w:val="22"/>
        </w:rPr>
      </w:pPr>
      <w:r>
        <w:rPr>
          <w:b/>
          <w:bCs/>
          <w:sz w:val="22"/>
          <w:szCs w:val="22"/>
        </w:rPr>
        <w:t>2.</w:t>
      </w:r>
      <w:r w:rsidR="00775127" w:rsidRPr="00775127">
        <w:rPr>
          <w:b/>
          <w:bCs/>
          <w:sz w:val="22"/>
          <w:szCs w:val="22"/>
        </w:rPr>
        <w:t>5.2.</w:t>
      </w:r>
      <w:r w:rsidR="00775127">
        <w:rPr>
          <w:bCs/>
          <w:sz w:val="22"/>
          <w:szCs w:val="22"/>
        </w:rPr>
        <w:t xml:space="preserve"> </w:t>
      </w:r>
      <w:r w:rsidR="00EF2E20" w:rsidRPr="00EF2E20">
        <w:rPr>
          <w:bCs/>
          <w:sz w:val="22"/>
          <w:szCs w:val="22"/>
        </w:rPr>
        <w:t>Os produtos deverão ter validade mínima conforme especificado em cada item, contados da data de entrega a contratada.</w:t>
      </w:r>
    </w:p>
    <w:p w:rsidR="00EF2E20" w:rsidRPr="00EF2E20" w:rsidRDefault="004C556C" w:rsidP="00775127">
      <w:pPr>
        <w:tabs>
          <w:tab w:val="left" w:pos="567"/>
          <w:tab w:val="left" w:pos="1134"/>
        </w:tabs>
        <w:suppressAutoHyphens/>
        <w:spacing w:before="120"/>
        <w:jc w:val="both"/>
        <w:rPr>
          <w:sz w:val="22"/>
          <w:szCs w:val="22"/>
        </w:rPr>
      </w:pPr>
      <w:r>
        <w:rPr>
          <w:b/>
          <w:sz w:val="22"/>
          <w:szCs w:val="22"/>
        </w:rPr>
        <w:t>2.</w:t>
      </w:r>
      <w:r w:rsidR="00775127" w:rsidRPr="00775127">
        <w:rPr>
          <w:b/>
          <w:sz w:val="22"/>
          <w:szCs w:val="22"/>
        </w:rPr>
        <w:t>5.3.</w:t>
      </w:r>
      <w:r w:rsidR="00775127">
        <w:rPr>
          <w:sz w:val="22"/>
          <w:szCs w:val="22"/>
        </w:rPr>
        <w:t xml:space="preserve"> </w:t>
      </w:r>
      <w:r w:rsidRPr="00EF2E20">
        <w:rPr>
          <w:sz w:val="22"/>
          <w:szCs w:val="22"/>
        </w:rPr>
        <w:t>Os produtos deverão ser</w:t>
      </w:r>
      <w:r w:rsidR="00EF2E20" w:rsidRPr="00EF2E20">
        <w:rPr>
          <w:sz w:val="22"/>
          <w:szCs w:val="22"/>
        </w:rPr>
        <w:t xml:space="preserve"> rotulados de acordo com a legislação vigente, em especial </w:t>
      </w:r>
      <w:r w:rsidRPr="00EF2E20">
        <w:rPr>
          <w:sz w:val="22"/>
          <w:szCs w:val="22"/>
        </w:rPr>
        <w:t>a Lei</w:t>
      </w:r>
      <w:r>
        <w:rPr>
          <w:sz w:val="22"/>
          <w:szCs w:val="22"/>
        </w:rPr>
        <w:t xml:space="preserve"> </w:t>
      </w:r>
      <w:r w:rsidRPr="00EF2E20">
        <w:rPr>
          <w:sz w:val="22"/>
          <w:szCs w:val="22"/>
        </w:rPr>
        <w:t>Federal</w:t>
      </w:r>
      <w:r w:rsidR="00EF2E20" w:rsidRPr="00EF2E20">
        <w:rPr>
          <w:sz w:val="22"/>
          <w:szCs w:val="22"/>
        </w:rPr>
        <w:t xml:space="preserve"> nº 9.972, de 25/05/00, nº 8.078, de 11/09/90 - Código de Defesa do Consumidor.</w:t>
      </w:r>
    </w:p>
    <w:p w:rsidR="00EF2E20" w:rsidRPr="00EF2E20" w:rsidRDefault="00EF2E20" w:rsidP="00EF2E20">
      <w:pPr>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3F7C78" w:rsidRPr="00E26C26" w:rsidTr="00AA6896">
        <w:tc>
          <w:tcPr>
            <w:tcW w:w="9356" w:type="dxa"/>
            <w:shd w:val="clear" w:color="auto" w:fill="D9D9D9"/>
          </w:tcPr>
          <w:p w:rsidR="003F7C78" w:rsidRPr="00E26C26" w:rsidRDefault="003F7C78" w:rsidP="00222DA9">
            <w:pPr>
              <w:pStyle w:val="Nomal"/>
              <w:spacing w:before="120" w:after="120"/>
              <w:ind w:right="0" w:firstLine="0"/>
              <w:rPr>
                <w:rFonts w:ascii="Times New Roman" w:hAnsi="Times New Roman" w:cs="Times New Roman"/>
                <w:b/>
                <w:sz w:val="22"/>
                <w:szCs w:val="22"/>
              </w:rPr>
            </w:pPr>
            <w:r w:rsidRPr="00E26C26">
              <w:rPr>
                <w:rFonts w:ascii="Times New Roman" w:hAnsi="Times New Roman" w:cs="Times New Roman"/>
                <w:b/>
                <w:sz w:val="22"/>
                <w:szCs w:val="22"/>
              </w:rPr>
              <w:t>3 – DA IMPUGNAÇÃO AO EDITAL</w:t>
            </w:r>
          </w:p>
        </w:tc>
      </w:tr>
    </w:tbl>
    <w:p w:rsidR="00185929" w:rsidRPr="00E26C26" w:rsidRDefault="00185929" w:rsidP="00272509">
      <w:pPr>
        <w:pStyle w:val="P30"/>
        <w:ind w:firstLine="1418"/>
        <w:rPr>
          <w:sz w:val="22"/>
          <w:szCs w:val="22"/>
        </w:rPr>
      </w:pPr>
    </w:p>
    <w:p w:rsidR="004C556C" w:rsidRDefault="00185929" w:rsidP="004C556C">
      <w:pPr>
        <w:pStyle w:val="P30"/>
        <w:tabs>
          <w:tab w:val="left" w:pos="0"/>
        </w:tabs>
        <w:rPr>
          <w:b w:val="0"/>
          <w:sz w:val="22"/>
          <w:szCs w:val="22"/>
        </w:rPr>
      </w:pPr>
      <w:r w:rsidRPr="00E26C26">
        <w:rPr>
          <w:bCs/>
          <w:sz w:val="22"/>
          <w:szCs w:val="22"/>
        </w:rPr>
        <w:t>3.1</w:t>
      </w:r>
      <w:r w:rsidRPr="00E26C26">
        <w:rPr>
          <w:b w:val="0"/>
          <w:bCs/>
          <w:sz w:val="22"/>
          <w:szCs w:val="22"/>
        </w:rPr>
        <w:t>.</w:t>
      </w:r>
      <w:r w:rsidR="003F7C78" w:rsidRPr="00E26C26">
        <w:rPr>
          <w:b w:val="0"/>
          <w:bCs/>
          <w:sz w:val="22"/>
          <w:szCs w:val="22"/>
        </w:rPr>
        <w:t xml:space="preserve"> </w:t>
      </w:r>
      <w:r w:rsidR="006628D1" w:rsidRPr="00E26C26">
        <w:rPr>
          <w:bCs/>
          <w:sz w:val="22"/>
          <w:szCs w:val="22"/>
        </w:rPr>
        <w:t>Até 02 (dois) dias úteis que anteceder a abertura da sessão pública</w:t>
      </w:r>
      <w:r w:rsidR="006628D1" w:rsidRPr="00E26C26">
        <w:rPr>
          <w:b w:val="0"/>
          <w:bCs/>
          <w:sz w:val="22"/>
          <w:szCs w:val="22"/>
        </w:rPr>
        <w:t xml:space="preserve">, </w:t>
      </w:r>
      <w:r w:rsidR="006628D1" w:rsidRPr="00E26C26">
        <w:rPr>
          <w:b w:val="0"/>
          <w:sz w:val="22"/>
          <w:szCs w:val="22"/>
        </w:rPr>
        <w:t xml:space="preserve">qualquer cidadão e licitante poderá </w:t>
      </w:r>
      <w:r w:rsidR="006628D1" w:rsidRPr="00E26C26">
        <w:rPr>
          <w:sz w:val="22"/>
          <w:szCs w:val="22"/>
        </w:rPr>
        <w:t>IMPUGNAR</w:t>
      </w:r>
      <w:r w:rsidR="006628D1" w:rsidRPr="00E26C26">
        <w:rPr>
          <w:b w:val="0"/>
          <w:sz w:val="22"/>
          <w:szCs w:val="22"/>
        </w:rPr>
        <w:t xml:space="preserve"> o instrumento convocatório deste </w:t>
      </w:r>
      <w:r w:rsidR="006628D1" w:rsidRPr="00E26C26">
        <w:rPr>
          <w:sz w:val="22"/>
          <w:szCs w:val="22"/>
        </w:rPr>
        <w:t>PREGÃO ELETRÔNICO</w:t>
      </w:r>
      <w:r w:rsidR="006628D1" w:rsidRPr="00E26C26">
        <w:rPr>
          <w:b w:val="0"/>
          <w:bCs/>
          <w:sz w:val="22"/>
          <w:szCs w:val="22"/>
        </w:rPr>
        <w:t>,</w:t>
      </w:r>
      <w:r w:rsidR="006628D1" w:rsidRPr="00E26C26">
        <w:rPr>
          <w:b w:val="0"/>
          <w:sz w:val="22"/>
          <w:szCs w:val="22"/>
        </w:rPr>
        <w:t xml:space="preserve"> conforme art. 18 § 1º e § 2º do decreto Estadual nº 12.205/06, </w:t>
      </w:r>
      <w:r w:rsidR="006628D1" w:rsidRPr="00E26C26">
        <w:rPr>
          <w:bCs/>
          <w:sz w:val="22"/>
          <w:szCs w:val="22"/>
        </w:rPr>
        <w:t>devendo o licitante mencionar o número do pregão, o ano e o número do processo licitatório</w:t>
      </w:r>
      <w:r w:rsidR="006628D1" w:rsidRPr="00E26C26">
        <w:rPr>
          <w:b w:val="0"/>
          <w:bCs/>
          <w:sz w:val="22"/>
          <w:szCs w:val="22"/>
        </w:rPr>
        <w:t>,</w:t>
      </w:r>
      <w:r w:rsidR="006628D1" w:rsidRPr="00E26C26">
        <w:rPr>
          <w:b w:val="0"/>
          <w:sz w:val="22"/>
          <w:szCs w:val="22"/>
        </w:rPr>
        <w:t xml:space="preserve"> manifestando-se </w:t>
      </w:r>
      <w:r w:rsidR="00F217E0" w:rsidRPr="00E26C26">
        <w:rPr>
          <w:sz w:val="22"/>
          <w:szCs w:val="22"/>
        </w:rPr>
        <w:t>PREFERENCIALMENTE</w:t>
      </w:r>
      <w:r w:rsidR="006628D1" w:rsidRPr="00E26C26">
        <w:rPr>
          <w:b w:val="0"/>
          <w:sz w:val="22"/>
          <w:szCs w:val="22"/>
        </w:rPr>
        <w:t xml:space="preserve"> via e-mail: </w:t>
      </w:r>
      <w:hyperlink r:id="rId12" w:history="1">
        <w:r w:rsidR="00BF1492" w:rsidRPr="00E26C26">
          <w:rPr>
            <w:rStyle w:val="Hyperlink"/>
            <w:color w:val="auto"/>
            <w:sz w:val="22"/>
            <w:szCs w:val="22"/>
          </w:rPr>
          <w:t>cplms2011@hotmail.com</w:t>
        </w:r>
      </w:hyperlink>
      <w:r w:rsidR="006628D1" w:rsidRPr="00E26C26">
        <w:rPr>
          <w:sz w:val="22"/>
          <w:szCs w:val="22"/>
        </w:rPr>
        <w:t xml:space="preserve"> ou ainda</w:t>
      </w:r>
      <w:r w:rsidR="006628D1" w:rsidRPr="00E26C26">
        <w:rPr>
          <w:b w:val="0"/>
          <w:sz w:val="22"/>
          <w:szCs w:val="22"/>
        </w:rPr>
        <w:t xml:space="preserve">, protocolar o original junto a Sede desta Superintendência, no </w:t>
      </w:r>
      <w:r w:rsidR="006628D1" w:rsidRPr="00E26C26">
        <w:rPr>
          <w:sz w:val="22"/>
          <w:szCs w:val="22"/>
        </w:rPr>
        <w:t>horário das 07h30min às 13h30min</w:t>
      </w:r>
      <w:r w:rsidR="00F05CB0" w:rsidRPr="00E26C26">
        <w:rPr>
          <w:b w:val="0"/>
          <w:sz w:val="22"/>
          <w:szCs w:val="22"/>
        </w:rPr>
        <w:t xml:space="preserve"> </w:t>
      </w:r>
      <w:r w:rsidR="00F05CB0" w:rsidRPr="00E26C26">
        <w:rPr>
          <w:sz w:val="22"/>
          <w:szCs w:val="22"/>
        </w:rPr>
        <w:t>no telefone (069)</w:t>
      </w:r>
      <w:r w:rsidR="00E44F5E" w:rsidRPr="00E26C26">
        <w:rPr>
          <w:sz w:val="22"/>
          <w:szCs w:val="22"/>
        </w:rPr>
        <w:t xml:space="preserve"> </w:t>
      </w:r>
      <w:r w:rsidR="00F05CB0" w:rsidRPr="00E26C26">
        <w:rPr>
          <w:sz w:val="22"/>
          <w:szCs w:val="22"/>
        </w:rPr>
        <w:t>3216-53</w:t>
      </w:r>
      <w:r w:rsidR="004C556C">
        <w:rPr>
          <w:sz w:val="22"/>
          <w:szCs w:val="22"/>
        </w:rPr>
        <w:t>18</w:t>
      </w:r>
      <w:r w:rsidR="006628D1" w:rsidRPr="00E26C26">
        <w:rPr>
          <w:b w:val="0"/>
          <w:sz w:val="22"/>
          <w:szCs w:val="22"/>
        </w:rPr>
        <w:t xml:space="preserve">, de segunda-feira a sexta-feira, situada na </w:t>
      </w:r>
      <w:r w:rsidR="004C556C" w:rsidRPr="004C556C">
        <w:rPr>
          <w:b w:val="0"/>
          <w:sz w:val="22"/>
          <w:szCs w:val="22"/>
        </w:rPr>
        <w:t xml:space="preserve">Av. </w:t>
      </w:r>
      <w:proofErr w:type="spellStart"/>
      <w:r w:rsidR="004C556C" w:rsidRPr="004C556C">
        <w:rPr>
          <w:b w:val="0"/>
          <w:sz w:val="22"/>
          <w:szCs w:val="22"/>
        </w:rPr>
        <w:t>Farq</w:t>
      </w:r>
      <w:r w:rsidR="004C556C">
        <w:rPr>
          <w:b w:val="0"/>
          <w:sz w:val="22"/>
          <w:szCs w:val="22"/>
        </w:rPr>
        <w:t>uar</w:t>
      </w:r>
      <w:proofErr w:type="spellEnd"/>
      <w:r w:rsidR="004C556C">
        <w:rPr>
          <w:b w:val="0"/>
          <w:sz w:val="22"/>
          <w:szCs w:val="22"/>
        </w:rPr>
        <w:t xml:space="preserve"> s/nº - Bairro Pedrinhas – (C</w:t>
      </w:r>
      <w:r w:rsidR="004C556C" w:rsidRPr="004C556C">
        <w:rPr>
          <w:b w:val="0"/>
          <w:sz w:val="22"/>
          <w:szCs w:val="22"/>
        </w:rPr>
        <w:t>omplexo Rio Madeira, Ed. Rio Pacaás Novos – 2º andar) em Porto Velho/RO - CEP 76.801-470, e no mesmo telefone acima mencionado.</w:t>
      </w:r>
    </w:p>
    <w:p w:rsidR="004C556C" w:rsidRDefault="004C556C" w:rsidP="004C556C">
      <w:pPr>
        <w:pStyle w:val="P30"/>
        <w:tabs>
          <w:tab w:val="left" w:pos="0"/>
        </w:tabs>
        <w:rPr>
          <w:b w:val="0"/>
          <w:sz w:val="22"/>
          <w:szCs w:val="22"/>
        </w:rPr>
      </w:pPr>
    </w:p>
    <w:p w:rsidR="00185929" w:rsidRPr="00E26C26" w:rsidRDefault="00EA5616" w:rsidP="004C556C">
      <w:pPr>
        <w:pStyle w:val="P30"/>
        <w:ind w:left="567"/>
        <w:rPr>
          <w:b w:val="0"/>
          <w:sz w:val="22"/>
          <w:szCs w:val="22"/>
        </w:rPr>
      </w:pPr>
      <w:r w:rsidRPr="004C556C">
        <w:rPr>
          <w:sz w:val="22"/>
          <w:szCs w:val="22"/>
        </w:rPr>
        <w:t>3.1.1.</w:t>
      </w:r>
      <w:r w:rsidRPr="00E26C26">
        <w:rPr>
          <w:sz w:val="22"/>
          <w:szCs w:val="22"/>
        </w:rPr>
        <w:t xml:space="preserve"> Caberá ao</w:t>
      </w:r>
      <w:r w:rsidR="00185929" w:rsidRPr="00E26C26">
        <w:rPr>
          <w:sz w:val="22"/>
          <w:szCs w:val="22"/>
        </w:rPr>
        <w:t xml:space="preserve"> </w:t>
      </w:r>
      <w:r w:rsidR="00121F1C" w:rsidRPr="00E26C26">
        <w:rPr>
          <w:sz w:val="22"/>
          <w:szCs w:val="22"/>
        </w:rPr>
        <w:t>Pregoeiro</w:t>
      </w:r>
      <w:r w:rsidR="00185929" w:rsidRPr="00E26C26">
        <w:rPr>
          <w:sz w:val="22"/>
          <w:szCs w:val="22"/>
        </w:rPr>
        <w:t>, auxiliad</w:t>
      </w:r>
      <w:r w:rsidR="00A42A28" w:rsidRPr="00E26C26">
        <w:rPr>
          <w:sz w:val="22"/>
          <w:szCs w:val="22"/>
        </w:rPr>
        <w:t>a pela equipe de apoio</w:t>
      </w:r>
      <w:r w:rsidR="00185929" w:rsidRPr="00E26C26">
        <w:rPr>
          <w:sz w:val="22"/>
          <w:szCs w:val="22"/>
        </w:rPr>
        <w:t xml:space="preserve">, </w:t>
      </w:r>
      <w:r w:rsidR="00C011D1" w:rsidRPr="00E26C26">
        <w:rPr>
          <w:b w:val="0"/>
          <w:sz w:val="22"/>
          <w:szCs w:val="22"/>
        </w:rPr>
        <w:t xml:space="preserve">decidir sobre a impugnação </w:t>
      </w:r>
      <w:r w:rsidR="00185929" w:rsidRPr="00E26C26">
        <w:rPr>
          <w:b w:val="0"/>
          <w:sz w:val="22"/>
          <w:szCs w:val="22"/>
        </w:rPr>
        <w:t>no prazo de até 24 (vinte e quatro) horas.</w:t>
      </w:r>
    </w:p>
    <w:p w:rsidR="00185929" w:rsidRPr="00E26C26" w:rsidRDefault="00185929" w:rsidP="00B71FDA">
      <w:pPr>
        <w:tabs>
          <w:tab w:val="left" w:pos="284"/>
          <w:tab w:val="left" w:pos="1260"/>
        </w:tabs>
        <w:ind w:left="567"/>
        <w:jc w:val="both"/>
        <w:rPr>
          <w:b/>
          <w:sz w:val="22"/>
          <w:szCs w:val="22"/>
        </w:rPr>
      </w:pPr>
    </w:p>
    <w:p w:rsidR="00185929" w:rsidRPr="00E26C26" w:rsidRDefault="00A42A28" w:rsidP="00B71FDA">
      <w:pPr>
        <w:pStyle w:val="P30"/>
        <w:tabs>
          <w:tab w:val="left" w:pos="284"/>
          <w:tab w:val="left" w:pos="1260"/>
        </w:tabs>
        <w:ind w:left="567"/>
        <w:rPr>
          <w:b w:val="0"/>
          <w:sz w:val="22"/>
          <w:szCs w:val="22"/>
        </w:rPr>
      </w:pPr>
      <w:r w:rsidRPr="00E26C26">
        <w:rPr>
          <w:sz w:val="22"/>
          <w:szCs w:val="22"/>
        </w:rPr>
        <w:t>3.1.2.</w:t>
      </w:r>
      <w:r w:rsidRPr="00E26C26">
        <w:rPr>
          <w:b w:val="0"/>
          <w:sz w:val="22"/>
          <w:szCs w:val="22"/>
        </w:rPr>
        <w:t xml:space="preserve"> A decisão d</w:t>
      </w:r>
      <w:r w:rsidR="00EA5616" w:rsidRPr="00E26C26">
        <w:rPr>
          <w:b w:val="0"/>
          <w:sz w:val="22"/>
          <w:szCs w:val="22"/>
        </w:rPr>
        <w:t>o</w:t>
      </w:r>
      <w:r w:rsidRPr="00E26C26">
        <w:rPr>
          <w:b w:val="0"/>
          <w:sz w:val="22"/>
          <w:szCs w:val="22"/>
        </w:rPr>
        <w:t xml:space="preserve"> </w:t>
      </w:r>
      <w:r w:rsidR="00121F1C" w:rsidRPr="00E26C26">
        <w:rPr>
          <w:b w:val="0"/>
          <w:sz w:val="22"/>
          <w:szCs w:val="22"/>
        </w:rPr>
        <w:t>Pregoeiro</w:t>
      </w:r>
      <w:r w:rsidR="00C011D1" w:rsidRPr="00E26C26">
        <w:rPr>
          <w:b w:val="0"/>
          <w:sz w:val="22"/>
          <w:szCs w:val="22"/>
        </w:rPr>
        <w:t xml:space="preserve"> quanto à impugnação</w:t>
      </w:r>
      <w:r w:rsidR="00185929" w:rsidRPr="00E26C26">
        <w:rPr>
          <w:b w:val="0"/>
          <w:sz w:val="22"/>
          <w:szCs w:val="22"/>
        </w:rPr>
        <w:t xml:space="preserve"> será informado em campo próprio do Sistema Eletrônico, </w:t>
      </w:r>
      <w:r w:rsidR="00FB48AC" w:rsidRPr="00E26C26">
        <w:rPr>
          <w:b w:val="0"/>
          <w:bCs/>
          <w:sz w:val="22"/>
          <w:szCs w:val="22"/>
        </w:rPr>
        <w:t>ficando todos os l</w:t>
      </w:r>
      <w:r w:rsidR="00185929" w:rsidRPr="00E26C26">
        <w:rPr>
          <w:b w:val="0"/>
          <w:bCs/>
          <w:sz w:val="22"/>
          <w:szCs w:val="22"/>
        </w:rPr>
        <w:t>icitantes obrigados a acessá-lo para obtençã</w:t>
      </w:r>
      <w:r w:rsidRPr="00E26C26">
        <w:rPr>
          <w:b w:val="0"/>
          <w:bCs/>
          <w:sz w:val="22"/>
          <w:szCs w:val="22"/>
        </w:rPr>
        <w:t>o das informações prestadas pel</w:t>
      </w:r>
      <w:r w:rsidR="00EA5616" w:rsidRPr="00E26C26">
        <w:rPr>
          <w:b w:val="0"/>
          <w:bCs/>
          <w:sz w:val="22"/>
          <w:szCs w:val="22"/>
        </w:rPr>
        <w:t>o</w:t>
      </w:r>
      <w:r w:rsidR="00185929" w:rsidRPr="00E26C26">
        <w:rPr>
          <w:b w:val="0"/>
          <w:bCs/>
          <w:sz w:val="22"/>
          <w:szCs w:val="22"/>
        </w:rPr>
        <w:t xml:space="preserve"> </w:t>
      </w:r>
      <w:r w:rsidR="00121F1C" w:rsidRPr="00E26C26">
        <w:rPr>
          <w:b w:val="0"/>
          <w:bCs/>
          <w:sz w:val="22"/>
          <w:szCs w:val="22"/>
        </w:rPr>
        <w:t>Pregoeiro</w:t>
      </w:r>
      <w:r w:rsidR="00185929" w:rsidRPr="00E26C26">
        <w:rPr>
          <w:b w:val="0"/>
          <w:bCs/>
          <w:sz w:val="22"/>
          <w:szCs w:val="22"/>
        </w:rPr>
        <w:t>.</w:t>
      </w:r>
      <w:r w:rsidR="00185929" w:rsidRPr="00E26C26">
        <w:rPr>
          <w:b w:val="0"/>
          <w:sz w:val="22"/>
          <w:szCs w:val="22"/>
        </w:rPr>
        <w:t xml:space="preserve"> </w:t>
      </w:r>
    </w:p>
    <w:p w:rsidR="00CB3E81" w:rsidRPr="00E26C26" w:rsidRDefault="00CB3E81" w:rsidP="00B71FDA">
      <w:pPr>
        <w:tabs>
          <w:tab w:val="left" w:pos="284"/>
          <w:tab w:val="left" w:pos="1260"/>
        </w:tabs>
        <w:ind w:left="567"/>
        <w:jc w:val="both"/>
        <w:rPr>
          <w:b/>
          <w:sz w:val="22"/>
          <w:szCs w:val="22"/>
        </w:rPr>
      </w:pPr>
    </w:p>
    <w:p w:rsidR="00185929" w:rsidRPr="00E26C26" w:rsidRDefault="00185929" w:rsidP="00B71FDA">
      <w:pPr>
        <w:tabs>
          <w:tab w:val="left" w:pos="284"/>
          <w:tab w:val="left" w:pos="1260"/>
        </w:tabs>
        <w:ind w:left="567"/>
        <w:jc w:val="both"/>
        <w:rPr>
          <w:sz w:val="22"/>
          <w:szCs w:val="22"/>
        </w:rPr>
      </w:pPr>
      <w:r w:rsidRPr="00E26C26">
        <w:rPr>
          <w:b/>
          <w:sz w:val="22"/>
          <w:szCs w:val="22"/>
        </w:rPr>
        <w:t>3.1.3.</w:t>
      </w:r>
      <w:r w:rsidRPr="00E26C26">
        <w:rPr>
          <w:sz w:val="22"/>
          <w:szCs w:val="22"/>
        </w:rPr>
        <w:t xml:space="preserve"> Acolhida à impugnação contra o ato convocatório, desde que altere a formulação da proposta de preços, será definida e publicada nova data para realização do certame.</w:t>
      </w:r>
    </w:p>
    <w:p w:rsidR="00F25EB6" w:rsidRPr="00E26C26" w:rsidRDefault="00F25EB6" w:rsidP="00272509">
      <w:pPr>
        <w:tabs>
          <w:tab w:val="left" w:pos="0"/>
          <w:tab w:val="left" w:pos="126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4E3115" w:rsidRPr="00E26C26" w:rsidTr="00AA6896">
        <w:tc>
          <w:tcPr>
            <w:tcW w:w="9356" w:type="dxa"/>
            <w:shd w:val="clear" w:color="auto" w:fill="D9D9D9"/>
          </w:tcPr>
          <w:p w:rsidR="004E3115" w:rsidRPr="00E26C26" w:rsidRDefault="004E3115" w:rsidP="00222DA9">
            <w:pPr>
              <w:pStyle w:val="P30"/>
              <w:spacing w:before="120" w:after="120"/>
              <w:rPr>
                <w:b w:val="0"/>
                <w:bCs/>
                <w:sz w:val="22"/>
                <w:szCs w:val="22"/>
              </w:rPr>
            </w:pPr>
            <w:r w:rsidRPr="00E26C26">
              <w:rPr>
                <w:sz w:val="22"/>
                <w:szCs w:val="22"/>
              </w:rPr>
              <w:t>4 – DO PEDIDO DE ESCLARECIMENTO</w:t>
            </w:r>
            <w:r w:rsidRPr="00E26C26">
              <w:rPr>
                <w:b w:val="0"/>
                <w:bCs/>
                <w:sz w:val="22"/>
                <w:szCs w:val="22"/>
              </w:rPr>
              <w:t xml:space="preserve"> </w:t>
            </w:r>
            <w:r w:rsidRPr="00E26C26">
              <w:rPr>
                <w:bCs/>
                <w:sz w:val="22"/>
                <w:szCs w:val="22"/>
              </w:rPr>
              <w:t>E INFORMAÇÕES ADICIONAIS QUE DEVERÃO SER INCONDICIONALMENTE OBSERVADOS</w:t>
            </w:r>
          </w:p>
        </w:tc>
      </w:tr>
    </w:tbl>
    <w:p w:rsidR="00185929" w:rsidRPr="00E26C26" w:rsidRDefault="00185929" w:rsidP="00272509">
      <w:pPr>
        <w:pStyle w:val="P30"/>
        <w:ind w:firstLine="1418"/>
        <w:rPr>
          <w:bCs/>
          <w:sz w:val="22"/>
          <w:szCs w:val="22"/>
        </w:rPr>
      </w:pPr>
    </w:p>
    <w:p w:rsidR="00185929" w:rsidRPr="00E26C26" w:rsidRDefault="00185929" w:rsidP="00272509">
      <w:pPr>
        <w:pStyle w:val="P30"/>
        <w:tabs>
          <w:tab w:val="left" w:pos="0"/>
        </w:tabs>
        <w:rPr>
          <w:b w:val="0"/>
          <w:bCs/>
          <w:sz w:val="22"/>
          <w:szCs w:val="22"/>
        </w:rPr>
      </w:pPr>
      <w:r w:rsidRPr="00E26C26">
        <w:rPr>
          <w:bCs/>
          <w:sz w:val="22"/>
          <w:szCs w:val="22"/>
        </w:rPr>
        <w:t>4.1.</w:t>
      </w:r>
      <w:r w:rsidRPr="00E26C26">
        <w:rPr>
          <w:b w:val="0"/>
          <w:bCs/>
          <w:sz w:val="22"/>
          <w:szCs w:val="22"/>
        </w:rPr>
        <w:t xml:space="preserve"> </w:t>
      </w:r>
      <w:r w:rsidR="006628D1" w:rsidRPr="00E26C26">
        <w:rPr>
          <w:b w:val="0"/>
          <w:bCs/>
          <w:sz w:val="22"/>
          <w:szCs w:val="22"/>
        </w:rPr>
        <w:t xml:space="preserve">Os pedidos de esclarecimentos, </w:t>
      </w:r>
      <w:r w:rsidR="006628D1" w:rsidRPr="00E26C26">
        <w:rPr>
          <w:b w:val="0"/>
          <w:sz w:val="22"/>
          <w:szCs w:val="22"/>
        </w:rPr>
        <w:t>decorrentes de dúvidas na interpretação deste Edital e seus anexos, e as informações adicionais que se fizerem necessárias à elaboração das propostas</w:t>
      </w:r>
      <w:r w:rsidR="006628D1" w:rsidRPr="00E26C26">
        <w:rPr>
          <w:sz w:val="22"/>
          <w:szCs w:val="22"/>
        </w:rPr>
        <w:t>,</w:t>
      </w:r>
      <w:r w:rsidR="006628D1" w:rsidRPr="00E26C26">
        <w:rPr>
          <w:b w:val="0"/>
          <w:bCs/>
          <w:sz w:val="22"/>
          <w:szCs w:val="22"/>
        </w:rPr>
        <w:t xml:space="preserve"> referentes ao processo licitatório deverão ser enviados </w:t>
      </w:r>
      <w:r w:rsidR="00EA5616" w:rsidRPr="00E26C26">
        <w:rPr>
          <w:b w:val="0"/>
          <w:bCs/>
          <w:sz w:val="22"/>
          <w:szCs w:val="22"/>
        </w:rPr>
        <w:t>ao</w:t>
      </w:r>
      <w:r w:rsidR="006628D1" w:rsidRPr="00E26C26">
        <w:rPr>
          <w:b w:val="0"/>
          <w:bCs/>
          <w:sz w:val="22"/>
          <w:szCs w:val="22"/>
        </w:rPr>
        <w:t xml:space="preserve"> </w:t>
      </w:r>
      <w:r w:rsidR="00121F1C" w:rsidRPr="00E26C26">
        <w:rPr>
          <w:b w:val="0"/>
          <w:bCs/>
          <w:sz w:val="22"/>
          <w:szCs w:val="22"/>
        </w:rPr>
        <w:t>Pregoeiro</w:t>
      </w:r>
      <w:r w:rsidR="006628D1" w:rsidRPr="00E26C26">
        <w:rPr>
          <w:b w:val="0"/>
          <w:bCs/>
          <w:sz w:val="22"/>
          <w:szCs w:val="22"/>
        </w:rPr>
        <w:t xml:space="preserve">, </w:t>
      </w:r>
      <w:r w:rsidR="006628D1" w:rsidRPr="00E26C26">
        <w:rPr>
          <w:bCs/>
          <w:sz w:val="22"/>
          <w:szCs w:val="22"/>
        </w:rPr>
        <w:t>até 03 (três) dias úteis anteriores à data fixada para abertura da sessão</w:t>
      </w:r>
      <w:r w:rsidR="006628D1" w:rsidRPr="00E26C26">
        <w:rPr>
          <w:b w:val="0"/>
          <w:bCs/>
          <w:sz w:val="22"/>
          <w:szCs w:val="22"/>
        </w:rPr>
        <w:t xml:space="preserve"> pública do </w:t>
      </w:r>
      <w:r w:rsidR="006628D1" w:rsidRPr="00E26C26">
        <w:rPr>
          <w:bCs/>
          <w:sz w:val="22"/>
          <w:szCs w:val="22"/>
        </w:rPr>
        <w:t>PREGÃO ELETRÔNICO</w:t>
      </w:r>
      <w:r w:rsidR="006628D1" w:rsidRPr="00E26C26">
        <w:rPr>
          <w:sz w:val="22"/>
          <w:szCs w:val="22"/>
        </w:rPr>
        <w:t>, conforme art. 19 do decreto Estadual nº 12.205/06</w:t>
      </w:r>
      <w:r w:rsidR="006628D1" w:rsidRPr="00E26C26">
        <w:rPr>
          <w:b w:val="0"/>
          <w:bCs/>
          <w:sz w:val="22"/>
          <w:szCs w:val="22"/>
        </w:rPr>
        <w:t xml:space="preserve">, </w:t>
      </w:r>
      <w:r w:rsidR="006628D1" w:rsidRPr="00E26C26">
        <w:rPr>
          <w:b w:val="0"/>
          <w:sz w:val="22"/>
          <w:szCs w:val="22"/>
        </w:rPr>
        <w:t xml:space="preserve">manifestando-se </w:t>
      </w:r>
      <w:r w:rsidR="00F217E0" w:rsidRPr="00E26C26">
        <w:rPr>
          <w:sz w:val="22"/>
          <w:szCs w:val="22"/>
        </w:rPr>
        <w:t>PREFERENCIALMENTE</w:t>
      </w:r>
      <w:r w:rsidR="006628D1" w:rsidRPr="00E26C26">
        <w:rPr>
          <w:b w:val="0"/>
          <w:sz w:val="22"/>
          <w:szCs w:val="22"/>
        </w:rPr>
        <w:t xml:space="preserve"> via e-mail: </w:t>
      </w:r>
      <w:hyperlink r:id="rId13" w:history="1">
        <w:r w:rsidR="00BF1492" w:rsidRPr="00E26C26">
          <w:rPr>
            <w:rStyle w:val="Hyperlink"/>
            <w:color w:val="auto"/>
            <w:sz w:val="22"/>
            <w:szCs w:val="22"/>
          </w:rPr>
          <w:t>cplms2011@hotmail.com</w:t>
        </w:r>
      </w:hyperlink>
      <w:r w:rsidR="006628D1" w:rsidRPr="00E26C26">
        <w:rPr>
          <w:sz w:val="22"/>
          <w:szCs w:val="22"/>
        </w:rPr>
        <w:t xml:space="preserve"> </w:t>
      </w:r>
      <w:r w:rsidR="006628D1" w:rsidRPr="00E26C26">
        <w:rPr>
          <w:b w:val="0"/>
          <w:sz w:val="22"/>
          <w:szCs w:val="22"/>
        </w:rPr>
        <w:t>ou ainda, protocolar o original junto a Sede desta Super</w:t>
      </w:r>
      <w:r w:rsidR="009D7643" w:rsidRPr="00E26C26">
        <w:rPr>
          <w:b w:val="0"/>
          <w:sz w:val="22"/>
          <w:szCs w:val="22"/>
        </w:rPr>
        <w:t>intendência, no horário das 07h30min</w:t>
      </w:r>
      <w:r w:rsidR="008F163C" w:rsidRPr="00E26C26">
        <w:rPr>
          <w:b w:val="0"/>
          <w:sz w:val="22"/>
          <w:szCs w:val="22"/>
        </w:rPr>
        <w:t xml:space="preserve"> às 13h</w:t>
      </w:r>
      <w:r w:rsidR="006628D1" w:rsidRPr="00E26C26">
        <w:rPr>
          <w:b w:val="0"/>
          <w:sz w:val="22"/>
          <w:szCs w:val="22"/>
        </w:rPr>
        <w:t>30min (Horário de Rondônia),</w:t>
      </w:r>
      <w:r w:rsidR="00F05CB0" w:rsidRPr="00E26C26">
        <w:rPr>
          <w:sz w:val="22"/>
          <w:szCs w:val="22"/>
        </w:rPr>
        <w:t xml:space="preserve"> </w:t>
      </w:r>
      <w:r w:rsidR="006628D1" w:rsidRPr="00E26C26">
        <w:rPr>
          <w:b w:val="0"/>
          <w:sz w:val="22"/>
          <w:szCs w:val="22"/>
        </w:rPr>
        <w:t xml:space="preserve">de segunda-feira a sexta-feira, situada na </w:t>
      </w:r>
      <w:r w:rsidR="004C556C" w:rsidRPr="004C556C">
        <w:rPr>
          <w:color w:val="FF0000"/>
          <w:sz w:val="22"/>
          <w:szCs w:val="22"/>
        </w:rPr>
        <w:t xml:space="preserve">Av. </w:t>
      </w:r>
      <w:proofErr w:type="spellStart"/>
      <w:r w:rsidR="004C556C" w:rsidRPr="004C556C">
        <w:rPr>
          <w:color w:val="FF0000"/>
          <w:sz w:val="22"/>
          <w:szCs w:val="22"/>
        </w:rPr>
        <w:t>Farquar</w:t>
      </w:r>
      <w:proofErr w:type="spellEnd"/>
      <w:r w:rsidR="004C556C" w:rsidRPr="004C556C">
        <w:rPr>
          <w:color w:val="FF0000"/>
          <w:sz w:val="22"/>
          <w:szCs w:val="22"/>
        </w:rPr>
        <w:t xml:space="preserve"> s/nº - Bairro Pedrinhas – (</w:t>
      </w:r>
      <w:r w:rsidR="004C556C">
        <w:rPr>
          <w:color w:val="FF0000"/>
          <w:sz w:val="22"/>
          <w:szCs w:val="22"/>
        </w:rPr>
        <w:t>C</w:t>
      </w:r>
      <w:r w:rsidR="004C556C" w:rsidRPr="004C556C">
        <w:rPr>
          <w:color w:val="FF0000"/>
          <w:sz w:val="22"/>
          <w:szCs w:val="22"/>
        </w:rPr>
        <w:t>omplexo Rio Madeira, Ed. Rio Pacaás Novos – 2º andar) em Porto Velho/RO - CEP 76.801-470</w:t>
      </w:r>
      <w:r w:rsidR="00D8110C" w:rsidRPr="00E26C26">
        <w:rPr>
          <w:color w:val="FF0000"/>
          <w:sz w:val="22"/>
          <w:szCs w:val="22"/>
        </w:rPr>
        <w:t xml:space="preserve">, Telefone: (69) </w:t>
      </w:r>
      <w:r w:rsidR="00593F4F" w:rsidRPr="00E26C26">
        <w:rPr>
          <w:color w:val="FF0000"/>
          <w:sz w:val="22"/>
          <w:szCs w:val="22"/>
        </w:rPr>
        <w:t>3216-5</w:t>
      </w:r>
      <w:r w:rsidR="004C556C">
        <w:rPr>
          <w:color w:val="FF0000"/>
          <w:sz w:val="22"/>
          <w:szCs w:val="22"/>
        </w:rPr>
        <w:t>318</w:t>
      </w:r>
      <w:r w:rsidR="006628D1" w:rsidRPr="00E26C26">
        <w:rPr>
          <w:color w:val="FF0000"/>
          <w:sz w:val="22"/>
          <w:szCs w:val="22"/>
        </w:rPr>
        <w:t>,</w:t>
      </w:r>
      <w:r w:rsidR="006628D1" w:rsidRPr="00E26C26">
        <w:rPr>
          <w:sz w:val="22"/>
          <w:szCs w:val="22"/>
        </w:rPr>
        <w:t xml:space="preserve"> </w:t>
      </w:r>
      <w:r w:rsidR="006628D1" w:rsidRPr="00E26C26">
        <w:rPr>
          <w:b w:val="0"/>
          <w:bCs/>
          <w:sz w:val="22"/>
          <w:szCs w:val="22"/>
        </w:rPr>
        <w:t>devendo o licitante mencionar o número do Pregão, o ano e o número do processo licitatório</w:t>
      </w:r>
      <w:r w:rsidRPr="00E26C26">
        <w:rPr>
          <w:b w:val="0"/>
          <w:bCs/>
          <w:sz w:val="22"/>
          <w:szCs w:val="22"/>
        </w:rPr>
        <w:t xml:space="preserve">. </w:t>
      </w:r>
    </w:p>
    <w:p w:rsidR="0006716E" w:rsidRPr="00E26C26" w:rsidRDefault="0006716E" w:rsidP="00272509">
      <w:pPr>
        <w:pStyle w:val="Corpodetexto3"/>
        <w:tabs>
          <w:tab w:val="left" w:pos="0"/>
        </w:tabs>
        <w:spacing w:after="0"/>
        <w:jc w:val="both"/>
        <w:rPr>
          <w:bCs/>
          <w:sz w:val="22"/>
          <w:szCs w:val="22"/>
        </w:rPr>
      </w:pPr>
    </w:p>
    <w:p w:rsidR="00185929" w:rsidRPr="00E26C26" w:rsidRDefault="00185929" w:rsidP="00272509">
      <w:pPr>
        <w:pStyle w:val="Corpodetexto3"/>
        <w:tabs>
          <w:tab w:val="left" w:pos="0"/>
        </w:tabs>
        <w:spacing w:after="0"/>
        <w:jc w:val="both"/>
        <w:rPr>
          <w:b w:val="0"/>
          <w:bCs/>
          <w:sz w:val="22"/>
          <w:szCs w:val="22"/>
        </w:rPr>
      </w:pPr>
      <w:r w:rsidRPr="00E26C26">
        <w:rPr>
          <w:bCs/>
          <w:sz w:val="22"/>
          <w:szCs w:val="22"/>
        </w:rPr>
        <w:t>4.2.</w:t>
      </w:r>
      <w:r w:rsidRPr="00E26C2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E26C26">
        <w:rPr>
          <w:bCs/>
          <w:sz w:val="22"/>
          <w:szCs w:val="22"/>
        </w:rPr>
        <w:t xml:space="preserve">aviso de erratas, </w:t>
      </w:r>
      <w:r w:rsidRPr="00E26C26">
        <w:rPr>
          <w:sz w:val="22"/>
          <w:szCs w:val="22"/>
        </w:rPr>
        <w:t xml:space="preserve">adendos modificadores ou notas de esclarecimentos, </w:t>
      </w:r>
      <w:r w:rsidRPr="00E26C26">
        <w:rPr>
          <w:b w:val="0"/>
          <w:bCs/>
          <w:sz w:val="22"/>
          <w:szCs w:val="22"/>
        </w:rPr>
        <w:t>às licitantes que tenham adquirido o Edital.</w:t>
      </w:r>
    </w:p>
    <w:p w:rsidR="00185929" w:rsidRPr="00E26C26" w:rsidRDefault="00185929" w:rsidP="00272509">
      <w:pPr>
        <w:tabs>
          <w:tab w:val="left" w:pos="0"/>
          <w:tab w:val="left" w:pos="567"/>
        </w:tabs>
        <w:jc w:val="both"/>
        <w:rPr>
          <w:sz w:val="22"/>
          <w:szCs w:val="22"/>
        </w:rPr>
      </w:pPr>
    </w:p>
    <w:p w:rsidR="00185929" w:rsidRPr="00E26C26" w:rsidRDefault="00185929" w:rsidP="00EB0098">
      <w:pPr>
        <w:tabs>
          <w:tab w:val="left" w:pos="567"/>
          <w:tab w:val="left" w:pos="1260"/>
        </w:tabs>
        <w:ind w:left="567"/>
        <w:jc w:val="both"/>
        <w:rPr>
          <w:sz w:val="22"/>
          <w:szCs w:val="22"/>
        </w:rPr>
      </w:pPr>
      <w:r w:rsidRPr="00E26C26">
        <w:rPr>
          <w:b/>
          <w:sz w:val="22"/>
          <w:szCs w:val="22"/>
        </w:rPr>
        <w:t>4.2.1</w:t>
      </w:r>
      <w:r w:rsidRPr="00E26C26">
        <w:rPr>
          <w:sz w:val="22"/>
          <w:szCs w:val="22"/>
        </w:rPr>
        <w:t>.</w:t>
      </w:r>
      <w:r w:rsidR="00957ADC" w:rsidRPr="00E26C26">
        <w:rPr>
          <w:sz w:val="22"/>
          <w:szCs w:val="22"/>
        </w:rPr>
        <w:t xml:space="preserve"> </w:t>
      </w:r>
      <w:r w:rsidRPr="00E26C26">
        <w:rPr>
          <w:b/>
          <w:bCs/>
          <w:sz w:val="22"/>
          <w:szCs w:val="22"/>
        </w:rPr>
        <w:t xml:space="preserve">ADENDO MODIFICADOR </w:t>
      </w:r>
      <w:r w:rsidRPr="00E26C26">
        <w:rPr>
          <w:sz w:val="22"/>
          <w:szCs w:val="22"/>
        </w:rPr>
        <w:t xml:space="preserve">é o documento emitido pela Administração, contendo informações que impliquem em alteração na formulação das propostas, sendo neste caso, publicado </w:t>
      </w:r>
      <w:r w:rsidR="006C5465" w:rsidRPr="00E26C26">
        <w:rPr>
          <w:sz w:val="22"/>
          <w:szCs w:val="22"/>
        </w:rPr>
        <w:t>Adendo Modificador</w:t>
      </w:r>
      <w:r w:rsidRPr="00E26C26">
        <w:rPr>
          <w:sz w:val="22"/>
          <w:szCs w:val="22"/>
        </w:rPr>
        <w:t>, reabrindo o prazo inicialmente estabelecido, conforme determina o art. 20, do Decreto Estadual nº 12.205/06.</w:t>
      </w:r>
    </w:p>
    <w:p w:rsidR="00185929" w:rsidRPr="00E26C26" w:rsidRDefault="00185929" w:rsidP="00555FDA">
      <w:pPr>
        <w:numPr>
          <w:ilvl w:val="2"/>
          <w:numId w:val="1"/>
        </w:numPr>
        <w:tabs>
          <w:tab w:val="clear" w:pos="720"/>
          <w:tab w:val="left" w:pos="567"/>
          <w:tab w:val="left" w:pos="1260"/>
        </w:tabs>
        <w:ind w:left="567" w:firstLine="0"/>
        <w:jc w:val="both"/>
        <w:rPr>
          <w:sz w:val="22"/>
          <w:szCs w:val="22"/>
        </w:rPr>
      </w:pPr>
      <w:r w:rsidRPr="00E26C26">
        <w:rPr>
          <w:b/>
          <w:bCs/>
          <w:sz w:val="22"/>
          <w:szCs w:val="22"/>
        </w:rPr>
        <w:t>NOTA DE ESCLARECIMENTO E ERRATA</w:t>
      </w:r>
      <w:r w:rsidRPr="00E26C26">
        <w:rPr>
          <w:sz w:val="22"/>
          <w:szCs w:val="22"/>
        </w:rPr>
        <w:t xml:space="preserve"> é o documento emitido pela Administração, contendo informações que não causem alteração na formulação das propostas;</w:t>
      </w:r>
    </w:p>
    <w:p w:rsidR="00185929" w:rsidRPr="00E26C26" w:rsidRDefault="00185929" w:rsidP="00555FDA">
      <w:pPr>
        <w:numPr>
          <w:ilvl w:val="2"/>
          <w:numId w:val="1"/>
        </w:numPr>
        <w:tabs>
          <w:tab w:val="clear" w:pos="720"/>
          <w:tab w:val="left" w:pos="567"/>
        </w:tabs>
        <w:ind w:left="567" w:firstLine="0"/>
        <w:jc w:val="both"/>
        <w:rPr>
          <w:sz w:val="22"/>
          <w:szCs w:val="22"/>
        </w:rPr>
      </w:pPr>
      <w:r w:rsidRPr="00E26C26">
        <w:rPr>
          <w:bCs/>
          <w:sz w:val="22"/>
          <w:szCs w:val="22"/>
        </w:rPr>
        <w:t>As informações e/ou escl</w:t>
      </w:r>
      <w:r w:rsidR="00E50830" w:rsidRPr="00E26C26">
        <w:rPr>
          <w:bCs/>
          <w:sz w:val="22"/>
          <w:szCs w:val="22"/>
        </w:rPr>
        <w:t>arecimentos serão prestados pel</w:t>
      </w:r>
      <w:r w:rsidR="00EA5616" w:rsidRPr="00E26C26">
        <w:rPr>
          <w:bCs/>
          <w:sz w:val="22"/>
          <w:szCs w:val="22"/>
        </w:rPr>
        <w:t>o</w:t>
      </w:r>
      <w:r w:rsidR="00E50830" w:rsidRPr="00E26C26">
        <w:rPr>
          <w:bCs/>
          <w:sz w:val="22"/>
          <w:szCs w:val="22"/>
        </w:rPr>
        <w:t xml:space="preserve"> </w:t>
      </w:r>
      <w:r w:rsidR="00121F1C" w:rsidRPr="00E26C26">
        <w:rPr>
          <w:bCs/>
          <w:sz w:val="22"/>
          <w:szCs w:val="22"/>
        </w:rPr>
        <w:t>Pregoeiro</w:t>
      </w:r>
      <w:r w:rsidRPr="00E26C26">
        <w:rPr>
          <w:bCs/>
          <w:sz w:val="22"/>
          <w:szCs w:val="22"/>
        </w:rPr>
        <w:t xml:space="preserve"> </w:t>
      </w:r>
      <w:r w:rsidR="006628D1" w:rsidRPr="00E26C26">
        <w:rPr>
          <w:bCs/>
          <w:sz w:val="22"/>
          <w:szCs w:val="22"/>
        </w:rPr>
        <w:t xml:space="preserve">somente </w:t>
      </w:r>
      <w:r w:rsidRPr="00E26C26">
        <w:rPr>
          <w:bCs/>
          <w:sz w:val="22"/>
          <w:szCs w:val="22"/>
        </w:rPr>
        <w:t xml:space="preserve">através do site </w:t>
      </w:r>
      <w:hyperlink r:id="rId14" w:history="1">
        <w:r w:rsidRPr="00E26C26">
          <w:rPr>
            <w:rStyle w:val="Hyperlink"/>
            <w:b/>
            <w:bCs/>
            <w:color w:val="auto"/>
            <w:sz w:val="22"/>
            <w:szCs w:val="22"/>
          </w:rPr>
          <w:t>www.comprasnet.gov.br</w:t>
        </w:r>
      </w:hyperlink>
      <w:r w:rsidR="00E36B0D" w:rsidRPr="00E26C26">
        <w:rPr>
          <w:bCs/>
          <w:sz w:val="22"/>
          <w:szCs w:val="22"/>
        </w:rPr>
        <w:t xml:space="preserve">, </w:t>
      </w:r>
      <w:r w:rsidR="00842445" w:rsidRPr="00E26C26">
        <w:rPr>
          <w:bCs/>
          <w:sz w:val="22"/>
          <w:szCs w:val="22"/>
        </w:rPr>
        <w:t>ficando todos os l</w:t>
      </w:r>
      <w:r w:rsidRPr="00E26C26">
        <w:rPr>
          <w:bCs/>
          <w:sz w:val="22"/>
          <w:szCs w:val="22"/>
        </w:rPr>
        <w:t>icitantes obrigados a acess</w:t>
      </w:r>
      <w:r w:rsidR="00E36B0D" w:rsidRPr="00E26C26">
        <w:rPr>
          <w:bCs/>
          <w:sz w:val="22"/>
          <w:szCs w:val="22"/>
        </w:rPr>
        <w:t>ar o sistema</w:t>
      </w:r>
      <w:r w:rsidRPr="00E26C26">
        <w:rPr>
          <w:bCs/>
          <w:sz w:val="22"/>
          <w:szCs w:val="22"/>
        </w:rPr>
        <w:t xml:space="preserve"> para obtençã</w:t>
      </w:r>
      <w:r w:rsidR="00E50830" w:rsidRPr="00E26C26">
        <w:rPr>
          <w:bCs/>
          <w:sz w:val="22"/>
          <w:szCs w:val="22"/>
        </w:rPr>
        <w:t>o das informações prestadas pel</w:t>
      </w:r>
      <w:r w:rsidR="00EA5616" w:rsidRPr="00E26C26">
        <w:rPr>
          <w:bCs/>
          <w:sz w:val="22"/>
          <w:szCs w:val="22"/>
        </w:rPr>
        <w:t>o</w:t>
      </w:r>
      <w:r w:rsidR="00E50830" w:rsidRPr="00E26C26">
        <w:rPr>
          <w:bCs/>
          <w:sz w:val="22"/>
          <w:szCs w:val="22"/>
        </w:rPr>
        <w:t xml:space="preserve"> </w:t>
      </w:r>
      <w:r w:rsidR="00121F1C" w:rsidRPr="00E26C26">
        <w:rPr>
          <w:bCs/>
          <w:sz w:val="22"/>
          <w:szCs w:val="22"/>
        </w:rPr>
        <w:t>Pregoeiro</w:t>
      </w:r>
      <w:r w:rsidRPr="00E26C26">
        <w:rPr>
          <w:bCs/>
          <w:sz w:val="22"/>
          <w:szCs w:val="22"/>
        </w:rPr>
        <w:t>,</w:t>
      </w:r>
      <w:r w:rsidRPr="00E26C26">
        <w:rPr>
          <w:sz w:val="22"/>
          <w:szCs w:val="22"/>
        </w:rPr>
        <w:t xml:space="preserve"> e ainda, será divulgado pelo mesmo instrumento de publicação em que se deu o texto original, em caso de adendo modificador. </w:t>
      </w:r>
    </w:p>
    <w:p w:rsidR="00670CAD" w:rsidRPr="00E26C26" w:rsidRDefault="00670CAD" w:rsidP="00670CAD">
      <w:pPr>
        <w:tabs>
          <w:tab w:val="left" w:pos="567"/>
        </w:tabs>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E1609F" w:rsidRPr="00E26C26" w:rsidTr="00AA6896">
        <w:tc>
          <w:tcPr>
            <w:tcW w:w="9356" w:type="dxa"/>
            <w:shd w:val="clear" w:color="auto" w:fill="D9D9D9"/>
          </w:tcPr>
          <w:p w:rsidR="00E1609F" w:rsidRPr="00E26C26" w:rsidRDefault="00E1609F" w:rsidP="00222DA9">
            <w:pPr>
              <w:tabs>
                <w:tab w:val="left" w:pos="-851"/>
              </w:tabs>
              <w:spacing w:before="120" w:after="120"/>
              <w:jc w:val="both"/>
              <w:rPr>
                <w:b/>
                <w:sz w:val="22"/>
                <w:szCs w:val="22"/>
              </w:rPr>
            </w:pPr>
            <w:r w:rsidRPr="00E26C26">
              <w:rPr>
                <w:b/>
                <w:sz w:val="22"/>
                <w:szCs w:val="22"/>
              </w:rPr>
              <w:t>5 – DAS CONDIÇÕES PARA PARTICIPAÇÃO</w:t>
            </w:r>
          </w:p>
        </w:tc>
      </w:tr>
    </w:tbl>
    <w:p w:rsidR="00185929" w:rsidRPr="00E26C26" w:rsidRDefault="00185929" w:rsidP="00272509">
      <w:pPr>
        <w:pStyle w:val="Rodap"/>
        <w:jc w:val="both"/>
        <w:rPr>
          <w:sz w:val="22"/>
          <w:szCs w:val="22"/>
        </w:rPr>
      </w:pPr>
    </w:p>
    <w:p w:rsidR="00390676" w:rsidRPr="00E26C26" w:rsidRDefault="00390676" w:rsidP="00390676">
      <w:pPr>
        <w:pStyle w:val="Default"/>
        <w:tabs>
          <w:tab w:val="left" w:pos="284"/>
        </w:tabs>
        <w:jc w:val="both"/>
        <w:rPr>
          <w:rFonts w:ascii="Times New Roman" w:hAnsi="Times New Roman" w:cs="Times New Roman"/>
          <w:color w:val="FF0000"/>
          <w:sz w:val="22"/>
          <w:szCs w:val="22"/>
        </w:rPr>
      </w:pPr>
      <w:r w:rsidRPr="00E26C26">
        <w:rPr>
          <w:rFonts w:ascii="Times New Roman" w:hAnsi="Times New Roman" w:cs="Times New Roman"/>
          <w:b/>
          <w:bCs/>
          <w:color w:val="FF0000"/>
          <w:sz w:val="22"/>
          <w:szCs w:val="22"/>
        </w:rPr>
        <w:t xml:space="preserve">5.1. DAS CONDIÇÕES PARA PARTICIPAÇÃO DA QUALIFICAÇÃO DAS MICROEMPRESAS E DAS EMPRESAS DE PEQUENO PORTE PARA FRUIÇÃO DOS BENEFÍCIOS PREVISTOS NO ARTIGO 48, INCISO I, DA LEI COMPLEMENTAR Nº 123/2016 E ALTERAÇÕES E DO DECRETO ESTADUAL Nº 15.643/11. </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 xml:space="preserve">5.1.1. </w:t>
      </w:r>
      <w:r w:rsidRPr="00E26C26">
        <w:rPr>
          <w:rFonts w:ascii="Times New Roman" w:hAnsi="Times New Roman" w:cs="Times New Roman"/>
          <w:color w:val="FF0000"/>
          <w:sz w:val="22"/>
          <w:szCs w:val="22"/>
        </w:rPr>
        <w:t xml:space="preserve">No ato da sessão pública a </w:t>
      </w:r>
      <w:r w:rsidR="00853A01">
        <w:rPr>
          <w:rFonts w:ascii="Times New Roman" w:hAnsi="Times New Roman" w:cs="Times New Roman"/>
          <w:color w:val="FF0000"/>
          <w:sz w:val="22"/>
          <w:szCs w:val="22"/>
        </w:rPr>
        <w:t>M</w:t>
      </w:r>
      <w:r w:rsidRPr="00E26C26">
        <w:rPr>
          <w:rFonts w:ascii="Times New Roman" w:hAnsi="Times New Roman" w:cs="Times New Roman"/>
          <w:color w:val="FF0000"/>
          <w:sz w:val="22"/>
          <w:szCs w:val="22"/>
        </w:rPr>
        <w:t xml:space="preserve">icroempresa e a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mpresa de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equeno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E26C26">
        <w:rPr>
          <w:rFonts w:ascii="Times New Roman" w:hAnsi="Times New Roman" w:cs="Times New Roman"/>
          <w:color w:val="FF0000"/>
          <w:sz w:val="22"/>
          <w:szCs w:val="22"/>
        </w:rPr>
        <w:t>ao 49</w:t>
      </w:r>
      <w:proofErr w:type="gramEnd"/>
      <w:r w:rsidRPr="00E26C26">
        <w:rPr>
          <w:rFonts w:ascii="Times New Roman" w:hAnsi="Times New Roman" w:cs="Times New Roman"/>
          <w:color w:val="FF0000"/>
          <w:sz w:val="22"/>
          <w:szCs w:val="22"/>
        </w:rPr>
        <w:t xml:space="preserve"> da referida Lei Complementar.</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 xml:space="preserve">5.2 </w:t>
      </w:r>
      <w:r w:rsidRPr="00E26C26">
        <w:rPr>
          <w:rFonts w:ascii="Times New Roman" w:hAnsi="Times New Roman" w:cs="Times New Roman"/>
          <w:color w:val="FF0000"/>
          <w:sz w:val="22"/>
          <w:szCs w:val="22"/>
        </w:rPr>
        <w:t>Para os efeitos deste Edital</w:t>
      </w:r>
      <w:r w:rsidR="00853A01" w:rsidRPr="00E26C26">
        <w:rPr>
          <w:rFonts w:ascii="Times New Roman" w:hAnsi="Times New Roman" w:cs="Times New Roman"/>
          <w:color w:val="FF0000"/>
          <w:sz w:val="22"/>
          <w:szCs w:val="22"/>
        </w:rPr>
        <w:t xml:space="preserve"> consideram-se</w:t>
      </w:r>
      <w:r w:rsidRPr="00E26C26">
        <w:rPr>
          <w:rFonts w:ascii="Times New Roman" w:hAnsi="Times New Roman" w:cs="Times New Roman"/>
          <w:color w:val="FF0000"/>
          <w:sz w:val="22"/>
          <w:szCs w:val="22"/>
        </w:rPr>
        <w:t xml:space="preserve"> </w:t>
      </w:r>
      <w:r w:rsidR="00853A01">
        <w:rPr>
          <w:rFonts w:ascii="Times New Roman" w:hAnsi="Times New Roman" w:cs="Times New Roman"/>
          <w:color w:val="FF0000"/>
          <w:sz w:val="22"/>
          <w:szCs w:val="22"/>
        </w:rPr>
        <w:t>M</w:t>
      </w:r>
      <w:r w:rsidRPr="00E26C26">
        <w:rPr>
          <w:rFonts w:ascii="Times New Roman" w:hAnsi="Times New Roman" w:cs="Times New Roman"/>
          <w:color w:val="FF0000"/>
          <w:sz w:val="22"/>
          <w:szCs w:val="22"/>
        </w:rPr>
        <w:t xml:space="preserve">icroempresas ou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mpresas de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equeno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orte</w:t>
      </w:r>
      <w:r w:rsidR="00853A01">
        <w:rPr>
          <w:rFonts w:ascii="Times New Roman" w:hAnsi="Times New Roman" w:cs="Times New Roman"/>
          <w:color w:val="FF0000"/>
          <w:sz w:val="22"/>
          <w:szCs w:val="22"/>
        </w:rPr>
        <w:t>,</w:t>
      </w:r>
      <w:r w:rsidRPr="00E26C26">
        <w:rPr>
          <w:rFonts w:ascii="Times New Roman" w:hAnsi="Times New Roman" w:cs="Times New Roman"/>
          <w:color w:val="FF0000"/>
          <w:sz w:val="22"/>
          <w:szCs w:val="22"/>
        </w:rPr>
        <w:t xml:space="preserve"> a </w:t>
      </w:r>
      <w:r w:rsidR="00853A01">
        <w:rPr>
          <w:rFonts w:ascii="Times New Roman" w:hAnsi="Times New Roman" w:cs="Times New Roman"/>
          <w:color w:val="FF0000"/>
          <w:sz w:val="22"/>
          <w:szCs w:val="22"/>
        </w:rPr>
        <w:t>S</w:t>
      </w:r>
      <w:r w:rsidRPr="00E26C26">
        <w:rPr>
          <w:rFonts w:ascii="Times New Roman" w:hAnsi="Times New Roman" w:cs="Times New Roman"/>
          <w:color w:val="FF0000"/>
          <w:sz w:val="22"/>
          <w:szCs w:val="22"/>
        </w:rPr>
        <w:t xml:space="preserve">ociedade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mpresária, a </w:t>
      </w:r>
      <w:r w:rsidR="00853A01">
        <w:rPr>
          <w:rFonts w:ascii="Times New Roman" w:hAnsi="Times New Roman" w:cs="Times New Roman"/>
          <w:color w:val="FF0000"/>
          <w:sz w:val="22"/>
          <w:szCs w:val="22"/>
        </w:rPr>
        <w:t>S</w:t>
      </w:r>
      <w:r w:rsidRPr="00E26C26">
        <w:rPr>
          <w:rFonts w:ascii="Times New Roman" w:hAnsi="Times New Roman" w:cs="Times New Roman"/>
          <w:color w:val="FF0000"/>
          <w:sz w:val="22"/>
          <w:szCs w:val="22"/>
        </w:rPr>
        <w:t xml:space="preserve">ociedade </w:t>
      </w:r>
      <w:r w:rsidR="00853A01">
        <w:rPr>
          <w:rFonts w:ascii="Times New Roman" w:hAnsi="Times New Roman" w:cs="Times New Roman"/>
          <w:color w:val="FF0000"/>
          <w:sz w:val="22"/>
          <w:szCs w:val="22"/>
        </w:rPr>
        <w:t>S</w:t>
      </w:r>
      <w:r w:rsidRPr="00E26C26">
        <w:rPr>
          <w:rFonts w:ascii="Times New Roman" w:hAnsi="Times New Roman" w:cs="Times New Roman"/>
          <w:color w:val="FF0000"/>
          <w:sz w:val="22"/>
          <w:szCs w:val="22"/>
        </w:rPr>
        <w:t xml:space="preserve">imples e o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mpresário a que se refere o art. 966 da Lei no 10.406, de 10 de janeiro de 2002, devidamente registrados no Registro de Empresas Mercantis ou no Registro Civil de Pessoas Jurídicas, conforme o caso, desde que: </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ind w:left="540"/>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 xml:space="preserve">5.2.1. </w:t>
      </w:r>
      <w:r w:rsidRPr="00E26C26">
        <w:rPr>
          <w:rFonts w:ascii="Times New Roman" w:hAnsi="Times New Roman" w:cs="Times New Roman"/>
          <w:color w:val="FF0000"/>
          <w:sz w:val="22"/>
          <w:szCs w:val="22"/>
        </w:rPr>
        <w:t xml:space="preserve">No caso das </w:t>
      </w:r>
      <w:r w:rsidR="00853A01">
        <w:rPr>
          <w:rFonts w:ascii="Times New Roman" w:hAnsi="Times New Roman" w:cs="Times New Roman"/>
          <w:color w:val="FF0000"/>
          <w:sz w:val="22"/>
          <w:szCs w:val="22"/>
        </w:rPr>
        <w:t>M</w:t>
      </w:r>
      <w:r w:rsidRPr="00E26C26">
        <w:rPr>
          <w:rFonts w:ascii="Times New Roman" w:hAnsi="Times New Roman" w:cs="Times New Roman"/>
          <w:color w:val="FF0000"/>
          <w:sz w:val="22"/>
          <w:szCs w:val="22"/>
        </w:rPr>
        <w:t xml:space="preserve">icroempresas, o empresário, a pessoa jurídica, ou a ela equiparada, aufira, em cada ano-calendário, receita bruta igual ou inferior a R$ 360.000,00 (trezentos e sessenta mil reais); </w:t>
      </w:r>
    </w:p>
    <w:p w:rsidR="00390676" w:rsidRPr="00E26C26" w:rsidRDefault="00390676" w:rsidP="00390676">
      <w:pPr>
        <w:pStyle w:val="Default"/>
        <w:ind w:left="540"/>
        <w:jc w:val="both"/>
        <w:rPr>
          <w:rFonts w:ascii="Times New Roman" w:hAnsi="Times New Roman" w:cs="Times New Roman"/>
          <w:color w:val="FF0000"/>
          <w:sz w:val="22"/>
          <w:szCs w:val="22"/>
        </w:rPr>
      </w:pPr>
    </w:p>
    <w:p w:rsidR="00390676" w:rsidRPr="00E26C26" w:rsidRDefault="00390676" w:rsidP="00390676">
      <w:pPr>
        <w:pStyle w:val="Default"/>
        <w:ind w:left="540"/>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 xml:space="preserve">5.2.2. </w:t>
      </w:r>
      <w:r w:rsidRPr="00E26C26">
        <w:rPr>
          <w:rFonts w:ascii="Times New Roman" w:hAnsi="Times New Roman" w:cs="Times New Roman"/>
          <w:color w:val="FF0000"/>
          <w:sz w:val="22"/>
          <w:szCs w:val="22"/>
        </w:rPr>
        <w:t xml:space="preserve">No caso das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mpresas de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equeno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orte, o empresário, a pessoa jurídica, ou a ela equiparada, aufira, em cada ano-calendário, receita bruta superior a R$ 360.000,00 (trezentos e sessenta mil reais) e igual ou inferior a R$ 3.600.000,00 (três milhões e seiscentos mil reais). </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w:t>
      </w:r>
      <w:r w:rsidRPr="00E26C26">
        <w:rPr>
          <w:rFonts w:ascii="Times New Roman" w:hAnsi="Times New Roman" w:cs="Times New Roman"/>
          <w:color w:val="FF0000"/>
          <w:sz w:val="22"/>
          <w:szCs w:val="22"/>
        </w:rPr>
        <w:t xml:space="preserve"> Não </w:t>
      </w:r>
      <w:proofErr w:type="gramStart"/>
      <w:r w:rsidRPr="00E26C26">
        <w:rPr>
          <w:rFonts w:ascii="Times New Roman" w:hAnsi="Times New Roman" w:cs="Times New Roman"/>
          <w:color w:val="FF0000"/>
          <w:sz w:val="22"/>
          <w:szCs w:val="22"/>
        </w:rPr>
        <w:t>fará</w:t>
      </w:r>
      <w:proofErr w:type="gramEnd"/>
      <w:r w:rsidRPr="00E26C26">
        <w:rPr>
          <w:rFonts w:ascii="Times New Roman" w:hAnsi="Times New Roman" w:cs="Times New Roman"/>
          <w:color w:val="FF0000"/>
          <w:sz w:val="22"/>
          <w:szCs w:val="22"/>
        </w:rPr>
        <w:t xml:space="preserve"> jus ao regime diferenciado e favorecido, previstos no art. 42 e subsequentes da Lei Complementar nº 123, de 14 de dezembro de 2006</w:t>
      </w:r>
      <w:r w:rsidR="00412CB0" w:rsidRPr="00E26C26">
        <w:rPr>
          <w:rFonts w:ascii="Times New Roman" w:hAnsi="Times New Roman" w:cs="Times New Roman"/>
          <w:color w:val="FF0000"/>
          <w:sz w:val="22"/>
          <w:szCs w:val="22"/>
        </w:rPr>
        <w:t xml:space="preserve"> e alterações</w:t>
      </w:r>
      <w:r w:rsidRPr="00E26C26">
        <w:rPr>
          <w:rFonts w:ascii="Times New Roman" w:hAnsi="Times New Roman" w:cs="Times New Roman"/>
          <w:color w:val="FF0000"/>
          <w:sz w:val="22"/>
          <w:szCs w:val="22"/>
        </w:rPr>
        <w:t xml:space="preserve">, a </w:t>
      </w:r>
      <w:r w:rsidR="00853A01">
        <w:rPr>
          <w:rFonts w:ascii="Times New Roman" w:hAnsi="Times New Roman" w:cs="Times New Roman"/>
          <w:color w:val="FF0000"/>
          <w:sz w:val="22"/>
          <w:szCs w:val="22"/>
        </w:rPr>
        <w:t>M</w:t>
      </w:r>
      <w:r w:rsidRPr="00E26C26">
        <w:rPr>
          <w:rFonts w:ascii="Times New Roman" w:hAnsi="Times New Roman" w:cs="Times New Roman"/>
          <w:color w:val="FF0000"/>
          <w:sz w:val="22"/>
          <w:szCs w:val="22"/>
        </w:rPr>
        <w:t xml:space="preserve">icroempresa ou </w:t>
      </w:r>
      <w:r w:rsidR="00853A01">
        <w:rPr>
          <w:rFonts w:ascii="Times New Roman" w:hAnsi="Times New Roman" w:cs="Times New Roman"/>
          <w:color w:val="FF0000"/>
          <w:sz w:val="22"/>
          <w:szCs w:val="22"/>
        </w:rPr>
        <w:t>E</w:t>
      </w:r>
      <w:r w:rsidRPr="00E26C26">
        <w:rPr>
          <w:rFonts w:ascii="Times New Roman" w:hAnsi="Times New Roman" w:cs="Times New Roman"/>
          <w:color w:val="FF0000"/>
          <w:sz w:val="22"/>
          <w:szCs w:val="22"/>
        </w:rPr>
        <w:t xml:space="preserve">mpresa de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equeno </w:t>
      </w:r>
      <w:r w:rsidR="00853A01">
        <w:rPr>
          <w:rFonts w:ascii="Times New Roman" w:hAnsi="Times New Roman" w:cs="Times New Roman"/>
          <w:color w:val="FF0000"/>
          <w:sz w:val="22"/>
          <w:szCs w:val="22"/>
        </w:rPr>
        <w:t>P</w:t>
      </w:r>
      <w:r w:rsidRPr="00E26C26">
        <w:rPr>
          <w:rFonts w:ascii="Times New Roman" w:hAnsi="Times New Roman" w:cs="Times New Roman"/>
          <w:color w:val="FF0000"/>
          <w:sz w:val="22"/>
          <w:szCs w:val="22"/>
        </w:rPr>
        <w:t xml:space="preserve">orte: </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5.3.1.</w:t>
      </w:r>
      <w:r w:rsidRPr="00E26C26">
        <w:rPr>
          <w:rFonts w:ascii="Times New Roman" w:hAnsi="Times New Roman" w:cs="Times New Roman"/>
          <w:color w:val="FF0000"/>
          <w:sz w:val="22"/>
          <w:szCs w:val="22"/>
        </w:rPr>
        <w:t xml:space="preserve"> De cujo capital participe outra pessoa jurídica;</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5.3.2.</w:t>
      </w:r>
      <w:r w:rsidRPr="00E26C26">
        <w:rPr>
          <w:rFonts w:ascii="Times New Roman" w:hAnsi="Times New Roman" w:cs="Times New Roman"/>
          <w:color w:val="FF0000"/>
          <w:sz w:val="22"/>
          <w:szCs w:val="22"/>
        </w:rPr>
        <w:t xml:space="preserve"> Que seja filial, sucursal, agência ou representação, no País, de pessoa jurídica com sede no exterior; </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5.3.3.</w:t>
      </w:r>
      <w:r w:rsidRPr="00E26C26">
        <w:rPr>
          <w:rFonts w:ascii="Times New Roman" w:hAnsi="Times New Roman" w:cs="Times New Roman"/>
          <w:color w:val="FF0000"/>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5.3.4.</w:t>
      </w:r>
      <w:r w:rsidRPr="00E26C26">
        <w:rPr>
          <w:rFonts w:ascii="Times New Roman" w:hAnsi="Times New Roman" w:cs="Times New Roman"/>
          <w:color w:val="FF0000"/>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5.3.5.</w:t>
      </w:r>
      <w:r w:rsidRPr="00E26C26">
        <w:rPr>
          <w:rFonts w:ascii="Times New Roman" w:hAnsi="Times New Roman" w:cs="Times New Roman"/>
          <w:color w:val="FF0000"/>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5.3.6.</w:t>
      </w:r>
      <w:r w:rsidRPr="00E26C26">
        <w:rPr>
          <w:rFonts w:ascii="Times New Roman" w:hAnsi="Times New Roman" w:cs="Times New Roman"/>
          <w:color w:val="FF0000"/>
          <w:sz w:val="22"/>
          <w:szCs w:val="22"/>
        </w:rPr>
        <w:t xml:space="preserve"> Constituída sob a forma de cooperativas, salvo as de consumo;</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5.3.7.</w:t>
      </w:r>
      <w:r w:rsidRPr="00E26C26">
        <w:rPr>
          <w:rFonts w:ascii="Times New Roman" w:hAnsi="Times New Roman" w:cs="Times New Roman"/>
          <w:color w:val="FF0000"/>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5.3.8.</w:t>
      </w:r>
      <w:r w:rsidRPr="00E26C26">
        <w:rPr>
          <w:rFonts w:ascii="Times New Roman" w:hAnsi="Times New Roman" w:cs="Times New Roman"/>
          <w:color w:val="FF0000"/>
          <w:sz w:val="22"/>
          <w:szCs w:val="22"/>
        </w:rPr>
        <w:t xml:space="preserve"> Resultante ou remanescente de cisão ou qualquer outra forma de desmembramento de pessoa jurídica que tenha ocorrido em um dos 05 (cinco) anos-calendários anteriores;</w:t>
      </w:r>
    </w:p>
    <w:p w:rsidR="00390676" w:rsidRPr="00E26C26" w:rsidRDefault="00390676" w:rsidP="00390676">
      <w:pPr>
        <w:pStyle w:val="Default"/>
        <w:ind w:left="567"/>
        <w:jc w:val="both"/>
        <w:rPr>
          <w:rFonts w:ascii="Times New Roman" w:hAnsi="Times New Roman" w:cs="Times New Roman"/>
          <w:color w:val="FF0000"/>
          <w:sz w:val="22"/>
          <w:szCs w:val="22"/>
        </w:rPr>
      </w:pPr>
    </w:p>
    <w:p w:rsidR="00390676" w:rsidRPr="00E26C26" w:rsidRDefault="00390676" w:rsidP="00390676">
      <w:pPr>
        <w:pStyle w:val="Default"/>
        <w:ind w:left="567"/>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5.3.9.</w:t>
      </w:r>
      <w:r w:rsidRPr="00E26C26">
        <w:rPr>
          <w:rFonts w:ascii="Times New Roman" w:hAnsi="Times New Roman" w:cs="Times New Roman"/>
          <w:color w:val="FF0000"/>
          <w:sz w:val="22"/>
          <w:szCs w:val="22"/>
        </w:rPr>
        <w:t xml:space="preserve"> Constituída sob a forma de sociedade por ações.</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Default"/>
        <w:jc w:val="both"/>
        <w:rPr>
          <w:rFonts w:ascii="Times New Roman" w:hAnsi="Times New Roman" w:cs="Times New Roman"/>
          <w:color w:val="FF0000"/>
          <w:sz w:val="22"/>
          <w:szCs w:val="22"/>
        </w:rPr>
      </w:pPr>
      <w:r w:rsidRPr="00E26C26">
        <w:rPr>
          <w:rFonts w:ascii="Times New Roman" w:hAnsi="Times New Roman" w:cs="Times New Roman"/>
          <w:b/>
          <w:color w:val="FF0000"/>
          <w:sz w:val="22"/>
          <w:szCs w:val="22"/>
        </w:rPr>
        <w:t>5.4.</w:t>
      </w:r>
      <w:r w:rsidRPr="00E26C26">
        <w:rPr>
          <w:rFonts w:ascii="Times New Roman" w:hAnsi="Times New Roman" w:cs="Times New Roman"/>
          <w:color w:val="FF0000"/>
          <w:sz w:val="22"/>
          <w:szCs w:val="22"/>
        </w:rPr>
        <w:t xml:space="preserve"> O Sistema verificará automaticamente junto a Receita Federal o porte da Empresa que atende os requisitos do artigo 3º da Lei Complementar nº 123/2006.</w:t>
      </w:r>
    </w:p>
    <w:p w:rsidR="00390676" w:rsidRPr="00E26C26" w:rsidRDefault="00390676" w:rsidP="00390676">
      <w:pPr>
        <w:pStyle w:val="Default"/>
        <w:jc w:val="both"/>
        <w:rPr>
          <w:rFonts w:ascii="Times New Roman" w:hAnsi="Times New Roman" w:cs="Times New Roman"/>
          <w:color w:val="FF0000"/>
          <w:sz w:val="22"/>
          <w:szCs w:val="22"/>
        </w:rPr>
      </w:pPr>
    </w:p>
    <w:p w:rsidR="00390676" w:rsidRPr="00E26C26" w:rsidRDefault="00390676" w:rsidP="00390676">
      <w:pPr>
        <w:pStyle w:val="Rodap"/>
        <w:tabs>
          <w:tab w:val="left" w:pos="0"/>
        </w:tabs>
        <w:jc w:val="both"/>
        <w:rPr>
          <w:b/>
          <w:sz w:val="22"/>
          <w:szCs w:val="22"/>
        </w:rPr>
      </w:pPr>
      <w:r w:rsidRPr="00E26C26">
        <w:rPr>
          <w:b/>
          <w:color w:val="FF0000"/>
          <w:sz w:val="22"/>
          <w:szCs w:val="22"/>
        </w:rPr>
        <w:t>5.5.</w:t>
      </w:r>
      <w:r w:rsidRPr="00E26C26">
        <w:rPr>
          <w:color w:val="FF0000"/>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390676" w:rsidRPr="00E26C26" w:rsidRDefault="00390676" w:rsidP="00390676">
      <w:pPr>
        <w:pStyle w:val="Rodap"/>
        <w:tabs>
          <w:tab w:val="left" w:pos="0"/>
        </w:tabs>
        <w:jc w:val="both"/>
        <w:rPr>
          <w:b/>
          <w:sz w:val="22"/>
          <w:szCs w:val="22"/>
        </w:rPr>
      </w:pPr>
    </w:p>
    <w:p w:rsidR="00390676" w:rsidRPr="00E26C26" w:rsidRDefault="00390676" w:rsidP="00390676">
      <w:pPr>
        <w:pStyle w:val="Rodap"/>
        <w:tabs>
          <w:tab w:val="left" w:pos="0"/>
        </w:tabs>
        <w:jc w:val="both"/>
        <w:rPr>
          <w:sz w:val="22"/>
          <w:szCs w:val="22"/>
        </w:rPr>
      </w:pPr>
      <w:r w:rsidRPr="00E26C26">
        <w:rPr>
          <w:b/>
          <w:sz w:val="22"/>
          <w:szCs w:val="22"/>
        </w:rPr>
        <w:t>5.6</w:t>
      </w:r>
      <w:r w:rsidRPr="00E26C26">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390676" w:rsidRPr="00E26C26" w:rsidRDefault="00390676" w:rsidP="00390676">
      <w:pPr>
        <w:pStyle w:val="Rodap"/>
        <w:tabs>
          <w:tab w:val="left" w:pos="0"/>
        </w:tabs>
        <w:jc w:val="both"/>
        <w:rPr>
          <w:sz w:val="22"/>
          <w:szCs w:val="22"/>
        </w:rPr>
      </w:pPr>
    </w:p>
    <w:p w:rsidR="00390676" w:rsidRPr="00E26C26" w:rsidRDefault="00390676" w:rsidP="00390676">
      <w:pPr>
        <w:tabs>
          <w:tab w:val="left" w:pos="0"/>
        </w:tabs>
        <w:autoSpaceDE w:val="0"/>
        <w:autoSpaceDN w:val="0"/>
        <w:adjustRightInd w:val="0"/>
        <w:jc w:val="both"/>
        <w:rPr>
          <w:b/>
          <w:sz w:val="22"/>
          <w:szCs w:val="22"/>
          <w:u w:val="single"/>
        </w:rPr>
      </w:pPr>
      <w:r w:rsidRPr="00E26C26">
        <w:rPr>
          <w:b/>
          <w:sz w:val="22"/>
          <w:szCs w:val="22"/>
        </w:rPr>
        <w:t xml:space="preserve">5.7. </w:t>
      </w:r>
      <w:r w:rsidRPr="00E26C26">
        <w:rPr>
          <w:b/>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w:t>
      </w:r>
      <w:r w:rsidR="00853A01">
        <w:rPr>
          <w:b/>
          <w:sz w:val="22"/>
          <w:szCs w:val="22"/>
          <w:u w:val="single"/>
        </w:rPr>
        <w:t>M</w:t>
      </w:r>
      <w:r w:rsidRPr="00E26C26">
        <w:rPr>
          <w:b/>
          <w:sz w:val="22"/>
          <w:szCs w:val="22"/>
          <w:u w:val="single"/>
        </w:rPr>
        <w:t xml:space="preserve">icroempresa e de </w:t>
      </w:r>
      <w:r w:rsidR="00853A01">
        <w:rPr>
          <w:b/>
          <w:sz w:val="22"/>
          <w:szCs w:val="22"/>
          <w:u w:val="single"/>
        </w:rPr>
        <w:t>E</w:t>
      </w:r>
      <w:r w:rsidRPr="00E26C26">
        <w:rPr>
          <w:b/>
          <w:sz w:val="22"/>
          <w:szCs w:val="22"/>
          <w:u w:val="single"/>
        </w:rPr>
        <w:t xml:space="preserve">mpresa de </w:t>
      </w:r>
      <w:r w:rsidR="00853A01">
        <w:rPr>
          <w:b/>
          <w:sz w:val="22"/>
          <w:szCs w:val="22"/>
          <w:u w:val="single"/>
        </w:rPr>
        <w:t>P</w:t>
      </w:r>
      <w:r w:rsidRPr="00E26C26">
        <w:rPr>
          <w:b/>
          <w:sz w:val="22"/>
          <w:szCs w:val="22"/>
          <w:u w:val="single"/>
        </w:rPr>
        <w:t xml:space="preserve">equeno </w:t>
      </w:r>
      <w:r w:rsidR="00853A01">
        <w:rPr>
          <w:b/>
          <w:sz w:val="22"/>
          <w:szCs w:val="22"/>
          <w:u w:val="single"/>
        </w:rPr>
        <w:t>P</w:t>
      </w:r>
      <w:r w:rsidRPr="00E26C26">
        <w:rPr>
          <w:b/>
          <w:sz w:val="22"/>
          <w:szCs w:val="22"/>
          <w:u w:val="single"/>
        </w:rPr>
        <w:t>orte, no que concerne a regularidade fiscal bem como a descritiva técnica constante do Termo de Referência no Anexo I do presente Edital.</w:t>
      </w:r>
    </w:p>
    <w:p w:rsidR="00390676" w:rsidRPr="00E26C26" w:rsidRDefault="00390676" w:rsidP="00390676">
      <w:pPr>
        <w:tabs>
          <w:tab w:val="left" w:pos="0"/>
        </w:tabs>
        <w:autoSpaceDE w:val="0"/>
        <w:autoSpaceDN w:val="0"/>
        <w:adjustRightInd w:val="0"/>
        <w:jc w:val="both"/>
        <w:rPr>
          <w:b/>
          <w:sz w:val="22"/>
          <w:szCs w:val="22"/>
          <w:u w:val="single"/>
        </w:rPr>
      </w:pPr>
    </w:p>
    <w:p w:rsidR="00390676" w:rsidRPr="00E26C26" w:rsidRDefault="00390676" w:rsidP="00390676">
      <w:pPr>
        <w:tabs>
          <w:tab w:val="left" w:pos="567"/>
          <w:tab w:val="left" w:pos="1260"/>
        </w:tabs>
        <w:autoSpaceDE w:val="0"/>
        <w:autoSpaceDN w:val="0"/>
        <w:adjustRightInd w:val="0"/>
        <w:ind w:left="567"/>
        <w:jc w:val="both"/>
        <w:rPr>
          <w:b/>
          <w:bCs/>
          <w:sz w:val="22"/>
          <w:szCs w:val="22"/>
          <w:u w:val="single"/>
        </w:rPr>
      </w:pPr>
      <w:r w:rsidRPr="00E26C26">
        <w:rPr>
          <w:b/>
          <w:sz w:val="22"/>
          <w:szCs w:val="22"/>
        </w:rPr>
        <w:t xml:space="preserve">5.7.1. </w:t>
      </w:r>
      <w:r w:rsidRPr="00E26C26">
        <w:rPr>
          <w:b/>
          <w:bCs/>
          <w:sz w:val="22"/>
          <w:szCs w:val="22"/>
          <w:u w:val="single"/>
        </w:rPr>
        <w:t>A declaração falsa relativa ao cumprimento dos requisitos de habilitação e proposta sujeitará o licitante às sanções previstas neste Edital e nas demais cominações legais.</w:t>
      </w:r>
    </w:p>
    <w:p w:rsidR="00390676" w:rsidRPr="00E26C26" w:rsidRDefault="00390676" w:rsidP="00390676">
      <w:pPr>
        <w:tabs>
          <w:tab w:val="left" w:pos="0"/>
        </w:tabs>
        <w:autoSpaceDE w:val="0"/>
        <w:autoSpaceDN w:val="0"/>
        <w:adjustRightInd w:val="0"/>
        <w:jc w:val="both"/>
        <w:rPr>
          <w:sz w:val="22"/>
          <w:szCs w:val="22"/>
        </w:rPr>
      </w:pPr>
    </w:p>
    <w:p w:rsidR="00390676" w:rsidRPr="00E26C26" w:rsidRDefault="00390676" w:rsidP="00390676">
      <w:pPr>
        <w:pStyle w:val="Recuodecorpodetexto2"/>
        <w:widowControl w:val="0"/>
        <w:tabs>
          <w:tab w:val="left" w:pos="0"/>
        </w:tabs>
        <w:ind w:firstLine="0"/>
        <w:rPr>
          <w:b/>
          <w:sz w:val="22"/>
          <w:szCs w:val="22"/>
        </w:rPr>
      </w:pPr>
      <w:r w:rsidRPr="00E26C26">
        <w:rPr>
          <w:b/>
          <w:sz w:val="22"/>
          <w:szCs w:val="22"/>
        </w:rPr>
        <w:t>5.8. Poderão participar deste PREGÃO ELETRÔNICO as empresas que:</w:t>
      </w:r>
    </w:p>
    <w:p w:rsidR="00390676" w:rsidRPr="00E26C26" w:rsidRDefault="00390676" w:rsidP="00390676">
      <w:pPr>
        <w:pStyle w:val="Recuodecorpodetexto2"/>
        <w:widowControl w:val="0"/>
        <w:tabs>
          <w:tab w:val="left" w:pos="0"/>
        </w:tabs>
        <w:ind w:firstLine="0"/>
        <w:rPr>
          <w:sz w:val="22"/>
          <w:szCs w:val="22"/>
        </w:rPr>
      </w:pPr>
    </w:p>
    <w:p w:rsidR="00390676" w:rsidRPr="00E26C26" w:rsidRDefault="00390676" w:rsidP="00390676">
      <w:pPr>
        <w:tabs>
          <w:tab w:val="left" w:pos="1260"/>
        </w:tabs>
        <w:ind w:left="567"/>
        <w:jc w:val="both"/>
        <w:rPr>
          <w:sz w:val="22"/>
          <w:szCs w:val="22"/>
        </w:rPr>
      </w:pPr>
      <w:r w:rsidRPr="00E26C26">
        <w:rPr>
          <w:b/>
          <w:sz w:val="22"/>
          <w:szCs w:val="22"/>
        </w:rPr>
        <w:t>5.8.1</w:t>
      </w:r>
      <w:r w:rsidRPr="00E26C26">
        <w:rPr>
          <w:sz w:val="22"/>
          <w:szCs w:val="22"/>
        </w:rPr>
        <w:t xml:space="preserve">. Atendam às condições deste EDITAL e seus Anexos, inclusive quanto à documentação exigida para habilitação, constante do </w:t>
      </w:r>
      <w:r w:rsidRPr="00E26C26">
        <w:rPr>
          <w:b/>
          <w:sz w:val="22"/>
          <w:szCs w:val="22"/>
        </w:rPr>
        <w:t>item 13</w:t>
      </w:r>
      <w:r w:rsidRPr="00E26C26">
        <w:rPr>
          <w:sz w:val="22"/>
          <w:szCs w:val="22"/>
        </w:rPr>
        <w:t xml:space="preserve"> deste Edital;</w:t>
      </w:r>
    </w:p>
    <w:p w:rsidR="00390676" w:rsidRPr="00E26C26" w:rsidRDefault="00390676" w:rsidP="00390676">
      <w:pPr>
        <w:tabs>
          <w:tab w:val="left" w:pos="0"/>
        </w:tabs>
        <w:jc w:val="both"/>
        <w:rPr>
          <w:sz w:val="22"/>
          <w:szCs w:val="22"/>
          <w:u w:val="single"/>
        </w:rPr>
      </w:pPr>
    </w:p>
    <w:p w:rsidR="00390676" w:rsidRPr="00E26C26" w:rsidRDefault="00390676" w:rsidP="00390676">
      <w:pPr>
        <w:tabs>
          <w:tab w:val="left" w:pos="0"/>
        </w:tabs>
        <w:jc w:val="both"/>
        <w:rPr>
          <w:sz w:val="22"/>
          <w:szCs w:val="22"/>
        </w:rPr>
      </w:pPr>
      <w:r w:rsidRPr="00E26C26">
        <w:rPr>
          <w:b/>
          <w:sz w:val="22"/>
          <w:szCs w:val="22"/>
        </w:rPr>
        <w:t>5.9.</w:t>
      </w:r>
      <w:r w:rsidRPr="00E26C26">
        <w:rPr>
          <w:sz w:val="22"/>
          <w:szCs w:val="22"/>
        </w:rPr>
        <w:t xml:space="preserve"> </w:t>
      </w:r>
      <w:r w:rsidRPr="00E26C26">
        <w:rPr>
          <w:b/>
          <w:sz w:val="22"/>
          <w:szCs w:val="22"/>
        </w:rPr>
        <w:t>Não poderão participar deste PREGÃO ELETRÔNICO, empresas que estejam enquadradas nos seguintes casos:</w:t>
      </w:r>
    </w:p>
    <w:p w:rsidR="00390676" w:rsidRPr="00E26C26" w:rsidRDefault="00390676" w:rsidP="00390676">
      <w:pPr>
        <w:pStyle w:val="Rodap"/>
        <w:tabs>
          <w:tab w:val="left" w:pos="1260"/>
        </w:tabs>
        <w:ind w:left="567"/>
        <w:jc w:val="both"/>
        <w:rPr>
          <w:b/>
          <w:sz w:val="22"/>
          <w:szCs w:val="22"/>
        </w:rPr>
      </w:pPr>
    </w:p>
    <w:p w:rsidR="00390676" w:rsidRPr="00E26C26" w:rsidRDefault="00390676" w:rsidP="00390676">
      <w:pPr>
        <w:pStyle w:val="Rodap"/>
        <w:tabs>
          <w:tab w:val="left" w:pos="1260"/>
        </w:tabs>
        <w:ind w:left="567"/>
        <w:jc w:val="both"/>
        <w:rPr>
          <w:sz w:val="22"/>
          <w:szCs w:val="22"/>
        </w:rPr>
      </w:pPr>
      <w:r w:rsidRPr="00E26C26">
        <w:rPr>
          <w:b/>
          <w:sz w:val="22"/>
          <w:szCs w:val="22"/>
        </w:rPr>
        <w:t>5.9.1.</w:t>
      </w:r>
      <w:r w:rsidRPr="00E26C26">
        <w:rPr>
          <w:sz w:val="22"/>
          <w:szCs w:val="22"/>
        </w:rPr>
        <w:t xml:space="preserve"> Que se encontrem sob falência, concurso de credores, dissolução ou liquidação, recuperação judicial, recuperação extrajudicial, consórcios de empresas, e não sejam controladoras, coligadas ou subsidiárias entre si;</w:t>
      </w:r>
    </w:p>
    <w:p w:rsidR="00390676" w:rsidRPr="00E26C26" w:rsidRDefault="00390676" w:rsidP="00390676">
      <w:pPr>
        <w:tabs>
          <w:tab w:val="left" w:pos="1260"/>
        </w:tabs>
        <w:ind w:left="567"/>
        <w:jc w:val="both"/>
        <w:rPr>
          <w:sz w:val="22"/>
          <w:szCs w:val="22"/>
          <w:u w:val="single"/>
        </w:rPr>
      </w:pPr>
    </w:p>
    <w:p w:rsidR="00390676" w:rsidRPr="00E26C26" w:rsidRDefault="00390676" w:rsidP="00390676">
      <w:pPr>
        <w:tabs>
          <w:tab w:val="left" w:pos="1260"/>
        </w:tabs>
        <w:ind w:left="567"/>
        <w:jc w:val="both"/>
        <w:rPr>
          <w:sz w:val="22"/>
          <w:szCs w:val="22"/>
        </w:rPr>
      </w:pPr>
      <w:r w:rsidRPr="00E26C26">
        <w:rPr>
          <w:b/>
          <w:sz w:val="22"/>
          <w:szCs w:val="22"/>
        </w:rPr>
        <w:t>5.9.2.</w:t>
      </w:r>
      <w:r w:rsidRPr="00E26C26">
        <w:rPr>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390676" w:rsidRPr="00E26C26" w:rsidRDefault="00390676" w:rsidP="00390676">
      <w:pPr>
        <w:pStyle w:val="Rodap"/>
        <w:tabs>
          <w:tab w:val="left" w:pos="1260"/>
        </w:tabs>
        <w:ind w:left="567"/>
        <w:jc w:val="both"/>
        <w:rPr>
          <w:b/>
          <w:sz w:val="22"/>
          <w:szCs w:val="22"/>
        </w:rPr>
      </w:pPr>
    </w:p>
    <w:p w:rsidR="00390676" w:rsidRPr="00E26C26" w:rsidRDefault="00390676" w:rsidP="00390676">
      <w:pPr>
        <w:pStyle w:val="Rodap"/>
        <w:tabs>
          <w:tab w:val="left" w:pos="1260"/>
        </w:tabs>
        <w:ind w:left="567"/>
        <w:jc w:val="both"/>
        <w:rPr>
          <w:sz w:val="22"/>
          <w:szCs w:val="22"/>
        </w:rPr>
      </w:pPr>
      <w:r w:rsidRPr="00E26C26">
        <w:rPr>
          <w:b/>
          <w:sz w:val="22"/>
          <w:szCs w:val="22"/>
        </w:rPr>
        <w:t>5.9.3.</w:t>
      </w:r>
      <w:r w:rsidRPr="00E26C26">
        <w:rPr>
          <w:sz w:val="22"/>
          <w:szCs w:val="22"/>
        </w:rPr>
        <w:t xml:space="preserve"> Estrangeiras que não funcionem no País.</w:t>
      </w:r>
    </w:p>
    <w:p w:rsidR="00AA6896" w:rsidRPr="00E26C26" w:rsidRDefault="00AA6896" w:rsidP="00390676">
      <w:pPr>
        <w:pStyle w:val="Rodap"/>
        <w:tabs>
          <w:tab w:val="left" w:pos="1260"/>
        </w:tabs>
        <w:ind w:left="567"/>
        <w:jc w:val="both"/>
        <w:rPr>
          <w:sz w:val="22"/>
          <w:szCs w:val="22"/>
        </w:rPr>
      </w:pPr>
    </w:p>
    <w:p w:rsidR="00390676" w:rsidRPr="00E26C26" w:rsidRDefault="00390676" w:rsidP="00390676">
      <w:pPr>
        <w:tabs>
          <w:tab w:val="left" w:pos="0"/>
        </w:tabs>
        <w:jc w:val="both"/>
        <w:rPr>
          <w:b/>
          <w:sz w:val="22"/>
          <w:szCs w:val="22"/>
        </w:rPr>
      </w:pPr>
      <w:r w:rsidRPr="00E26C26">
        <w:rPr>
          <w:b/>
          <w:bCs/>
          <w:sz w:val="22"/>
          <w:szCs w:val="22"/>
        </w:rPr>
        <w:t>5.10. Não</w:t>
      </w:r>
      <w:r w:rsidRPr="00E26C26">
        <w:rPr>
          <w:b/>
          <w:sz w:val="22"/>
          <w:szCs w:val="22"/>
        </w:rPr>
        <w:t xml:space="preserve"> poderão concorrer direta ou indiretamente nesta licitação:</w:t>
      </w:r>
    </w:p>
    <w:p w:rsidR="00390676" w:rsidRPr="00E26C26" w:rsidRDefault="00390676" w:rsidP="00390676">
      <w:pPr>
        <w:pStyle w:val="Recuodecorpodetexto2"/>
        <w:tabs>
          <w:tab w:val="left" w:pos="0"/>
          <w:tab w:val="left" w:pos="1260"/>
        </w:tabs>
        <w:ind w:firstLine="0"/>
        <w:rPr>
          <w:sz w:val="22"/>
          <w:szCs w:val="22"/>
        </w:rPr>
      </w:pPr>
    </w:p>
    <w:p w:rsidR="00390676" w:rsidRPr="00E26C26" w:rsidRDefault="00390676" w:rsidP="00390676">
      <w:pPr>
        <w:pStyle w:val="Recuodecorpodetexto2"/>
        <w:tabs>
          <w:tab w:val="left" w:pos="142"/>
          <w:tab w:val="left" w:pos="1260"/>
        </w:tabs>
        <w:ind w:left="567" w:firstLine="0"/>
        <w:rPr>
          <w:sz w:val="22"/>
          <w:szCs w:val="22"/>
        </w:rPr>
      </w:pPr>
      <w:r w:rsidRPr="00E26C26">
        <w:rPr>
          <w:b/>
          <w:sz w:val="22"/>
          <w:szCs w:val="22"/>
        </w:rPr>
        <w:t>5.10.1.</w:t>
      </w:r>
      <w:r w:rsidRPr="00E26C26">
        <w:rPr>
          <w:sz w:val="22"/>
          <w:szCs w:val="22"/>
        </w:rPr>
        <w:t xml:space="preserve"> Não poderão participar da presente licitação as interessadas que: </w:t>
      </w:r>
    </w:p>
    <w:p w:rsidR="00390676" w:rsidRPr="00E26C26" w:rsidRDefault="00390676" w:rsidP="00390676">
      <w:pPr>
        <w:pStyle w:val="Recuodecorpodetexto2"/>
        <w:tabs>
          <w:tab w:val="left" w:pos="142"/>
          <w:tab w:val="left" w:pos="1260"/>
        </w:tabs>
        <w:ind w:left="567" w:firstLine="0"/>
        <w:rPr>
          <w:sz w:val="22"/>
          <w:szCs w:val="22"/>
        </w:rPr>
      </w:pPr>
    </w:p>
    <w:p w:rsidR="00390676" w:rsidRPr="00E26C26" w:rsidRDefault="00390676" w:rsidP="00390676">
      <w:pPr>
        <w:pStyle w:val="Recuodecorpodetexto2"/>
        <w:tabs>
          <w:tab w:val="left" w:pos="142"/>
          <w:tab w:val="left" w:pos="1260"/>
        </w:tabs>
        <w:ind w:left="567" w:firstLine="0"/>
        <w:rPr>
          <w:sz w:val="22"/>
          <w:szCs w:val="22"/>
        </w:rPr>
      </w:pPr>
      <w:r w:rsidRPr="00E26C26">
        <w:rPr>
          <w:b/>
          <w:sz w:val="22"/>
          <w:szCs w:val="22"/>
        </w:rPr>
        <w:t>a)</w:t>
      </w:r>
      <w:r w:rsidR="00AA6896" w:rsidRPr="00E26C26">
        <w:rPr>
          <w:sz w:val="22"/>
          <w:szCs w:val="22"/>
        </w:rPr>
        <w:t xml:space="preserve"> </w:t>
      </w:r>
      <w:proofErr w:type="gramStart"/>
      <w:r w:rsidR="00AA6896" w:rsidRPr="00E26C26">
        <w:rPr>
          <w:sz w:val="22"/>
          <w:szCs w:val="22"/>
        </w:rPr>
        <w:t>apresentem-</w:t>
      </w:r>
      <w:r w:rsidRPr="00E26C26">
        <w:rPr>
          <w:sz w:val="22"/>
          <w:szCs w:val="22"/>
        </w:rPr>
        <w:t>se</w:t>
      </w:r>
      <w:proofErr w:type="gramEnd"/>
      <w:r w:rsidRPr="00E26C26">
        <w:rPr>
          <w:sz w:val="22"/>
          <w:szCs w:val="22"/>
        </w:rPr>
        <w:t xml:space="preserve"> constituídas na forma de empresas em consórcio, qualquer que seja sua forma de constituição;</w:t>
      </w:r>
    </w:p>
    <w:p w:rsidR="00AA6896" w:rsidRPr="00E26C26" w:rsidRDefault="00AA6896" w:rsidP="00390676">
      <w:pPr>
        <w:pStyle w:val="Recuodecorpodetexto2"/>
        <w:tabs>
          <w:tab w:val="left" w:pos="142"/>
          <w:tab w:val="left" w:pos="1260"/>
        </w:tabs>
        <w:ind w:left="567" w:firstLine="0"/>
        <w:rPr>
          <w:sz w:val="22"/>
          <w:szCs w:val="22"/>
        </w:rPr>
      </w:pPr>
    </w:p>
    <w:p w:rsidR="00AA6896" w:rsidRPr="00E26C26" w:rsidRDefault="00AA6896" w:rsidP="00390676">
      <w:pPr>
        <w:pStyle w:val="Recuodecorpodetexto2"/>
        <w:tabs>
          <w:tab w:val="left" w:pos="142"/>
          <w:tab w:val="left" w:pos="1260"/>
        </w:tabs>
        <w:ind w:left="567" w:firstLine="0"/>
        <w:rPr>
          <w:sz w:val="22"/>
          <w:szCs w:val="22"/>
        </w:rPr>
      </w:pPr>
      <w:r w:rsidRPr="00E26C26">
        <w:rPr>
          <w:b/>
          <w:sz w:val="22"/>
          <w:szCs w:val="22"/>
        </w:rPr>
        <w:t>b)</w:t>
      </w:r>
      <w:r w:rsidRPr="00E26C26">
        <w:rPr>
          <w:sz w:val="22"/>
          <w:szCs w:val="22"/>
        </w:rPr>
        <w:t xml:space="preserve"> </w:t>
      </w:r>
      <w:r w:rsidRPr="00E26C26">
        <w:rPr>
          <w:b/>
          <w:sz w:val="22"/>
          <w:szCs w:val="22"/>
        </w:rPr>
        <w:t>Não se enquadrem nas</w:t>
      </w:r>
      <w:r w:rsidRPr="00E26C26">
        <w:rPr>
          <w:sz w:val="22"/>
          <w:szCs w:val="22"/>
        </w:rPr>
        <w:t xml:space="preserve"> </w:t>
      </w:r>
      <w:r w:rsidRPr="00E26C26">
        <w:rPr>
          <w:b/>
          <w:bCs/>
          <w:sz w:val="22"/>
          <w:szCs w:val="22"/>
        </w:rPr>
        <w:t xml:space="preserve">condições para participação da qualificação das </w:t>
      </w:r>
      <w:r w:rsidR="00853A01">
        <w:rPr>
          <w:b/>
          <w:bCs/>
          <w:sz w:val="22"/>
          <w:szCs w:val="22"/>
        </w:rPr>
        <w:t>M</w:t>
      </w:r>
      <w:r w:rsidRPr="00E26C26">
        <w:rPr>
          <w:b/>
          <w:bCs/>
          <w:sz w:val="22"/>
          <w:szCs w:val="22"/>
        </w:rPr>
        <w:t xml:space="preserve">icroempresas e das </w:t>
      </w:r>
      <w:r w:rsidR="00853A01">
        <w:rPr>
          <w:b/>
          <w:bCs/>
          <w:sz w:val="22"/>
          <w:szCs w:val="22"/>
        </w:rPr>
        <w:t>E</w:t>
      </w:r>
      <w:r w:rsidRPr="00E26C26">
        <w:rPr>
          <w:b/>
          <w:bCs/>
          <w:sz w:val="22"/>
          <w:szCs w:val="22"/>
        </w:rPr>
        <w:t xml:space="preserve">mpresas de </w:t>
      </w:r>
      <w:r w:rsidR="00853A01">
        <w:rPr>
          <w:b/>
          <w:bCs/>
          <w:sz w:val="22"/>
          <w:szCs w:val="22"/>
        </w:rPr>
        <w:t>P</w:t>
      </w:r>
      <w:r w:rsidRPr="00E26C26">
        <w:rPr>
          <w:b/>
          <w:bCs/>
          <w:sz w:val="22"/>
          <w:szCs w:val="22"/>
        </w:rPr>
        <w:t xml:space="preserve">equeno </w:t>
      </w:r>
      <w:r w:rsidR="00853A01">
        <w:rPr>
          <w:b/>
          <w:bCs/>
          <w:sz w:val="22"/>
          <w:szCs w:val="22"/>
        </w:rPr>
        <w:t>P</w:t>
      </w:r>
      <w:r w:rsidRPr="00E26C26">
        <w:rPr>
          <w:b/>
          <w:bCs/>
          <w:sz w:val="22"/>
          <w:szCs w:val="22"/>
        </w:rPr>
        <w:t xml:space="preserve">orte para fruição dos benefícios </w:t>
      </w:r>
      <w:r w:rsidR="00E109E7" w:rsidRPr="00E26C26">
        <w:rPr>
          <w:b/>
          <w:bCs/>
          <w:sz w:val="22"/>
          <w:szCs w:val="22"/>
        </w:rPr>
        <w:t>previstos no artigo 48, inciso I</w:t>
      </w:r>
      <w:r w:rsidRPr="00E26C26">
        <w:rPr>
          <w:b/>
          <w:bCs/>
          <w:sz w:val="22"/>
          <w:szCs w:val="22"/>
        </w:rPr>
        <w:t xml:space="preserve">, da lei complementar nº 123/2016 </w:t>
      </w:r>
      <w:r w:rsidR="00E109E7" w:rsidRPr="00E26C26">
        <w:rPr>
          <w:b/>
          <w:bCs/>
          <w:sz w:val="22"/>
          <w:szCs w:val="22"/>
        </w:rPr>
        <w:t>e alterações e do decreto estadual n</w:t>
      </w:r>
      <w:r w:rsidRPr="00E26C26">
        <w:rPr>
          <w:b/>
          <w:bCs/>
          <w:sz w:val="22"/>
          <w:szCs w:val="22"/>
        </w:rPr>
        <w:t>º 15.643/11</w:t>
      </w:r>
      <w:r w:rsidR="00E109E7" w:rsidRPr="00E26C26">
        <w:rPr>
          <w:b/>
          <w:bCs/>
          <w:sz w:val="22"/>
          <w:szCs w:val="22"/>
        </w:rPr>
        <w:t>.</w:t>
      </w:r>
    </w:p>
    <w:p w:rsidR="00390676" w:rsidRPr="00E26C26" w:rsidRDefault="00390676" w:rsidP="00390676">
      <w:pPr>
        <w:pStyle w:val="Recuodecorpodetexto2"/>
        <w:tabs>
          <w:tab w:val="left" w:pos="142"/>
          <w:tab w:val="left" w:pos="1260"/>
        </w:tabs>
        <w:ind w:left="567" w:firstLine="0"/>
        <w:rPr>
          <w:sz w:val="22"/>
          <w:szCs w:val="22"/>
        </w:rPr>
      </w:pPr>
    </w:p>
    <w:p w:rsidR="00A8708D" w:rsidRPr="00E26C26" w:rsidRDefault="00A8708D" w:rsidP="00390676">
      <w:pPr>
        <w:pStyle w:val="Recuodecorpodetexto2"/>
        <w:tabs>
          <w:tab w:val="left" w:pos="142"/>
          <w:tab w:val="left" w:pos="1260"/>
        </w:tabs>
        <w:ind w:left="567" w:firstLine="0"/>
        <w:rPr>
          <w:b/>
          <w:sz w:val="22"/>
          <w:szCs w:val="22"/>
        </w:rPr>
      </w:pPr>
    </w:p>
    <w:p w:rsidR="00390676" w:rsidRPr="00E26C26" w:rsidRDefault="00390676" w:rsidP="00390676">
      <w:pPr>
        <w:pStyle w:val="Recuodecorpodetexto2"/>
        <w:tabs>
          <w:tab w:val="left" w:pos="142"/>
          <w:tab w:val="left" w:pos="1260"/>
        </w:tabs>
        <w:ind w:left="567" w:firstLine="0"/>
        <w:rPr>
          <w:sz w:val="22"/>
          <w:szCs w:val="22"/>
        </w:rPr>
      </w:pPr>
      <w:r w:rsidRPr="00E26C26">
        <w:rPr>
          <w:b/>
          <w:sz w:val="22"/>
          <w:szCs w:val="22"/>
        </w:rPr>
        <w:t>5.10.2.</w:t>
      </w:r>
      <w:r w:rsidRPr="00E26C26">
        <w:rPr>
          <w:sz w:val="22"/>
          <w:szCs w:val="22"/>
        </w:rPr>
        <w:t xml:space="preserve"> Justificativas para a Vedação de Consórcios</w:t>
      </w:r>
      <w:r w:rsidR="00A8708D" w:rsidRPr="00E26C26">
        <w:rPr>
          <w:sz w:val="22"/>
          <w:szCs w:val="22"/>
        </w:rPr>
        <w:t>:</w:t>
      </w:r>
    </w:p>
    <w:p w:rsidR="00390676" w:rsidRPr="00E26C26" w:rsidRDefault="00390676" w:rsidP="00390676">
      <w:pPr>
        <w:pStyle w:val="Recuodecorpodetexto2"/>
        <w:tabs>
          <w:tab w:val="left" w:pos="142"/>
          <w:tab w:val="left" w:pos="1260"/>
        </w:tabs>
        <w:ind w:left="567" w:firstLine="0"/>
        <w:rPr>
          <w:sz w:val="22"/>
          <w:szCs w:val="22"/>
        </w:rPr>
      </w:pPr>
    </w:p>
    <w:p w:rsidR="00390676" w:rsidRPr="00E26C26" w:rsidRDefault="00390676" w:rsidP="00390676">
      <w:pPr>
        <w:pStyle w:val="Recuodecorpodetexto2"/>
        <w:tabs>
          <w:tab w:val="left" w:pos="142"/>
          <w:tab w:val="left" w:pos="1260"/>
        </w:tabs>
        <w:ind w:left="567" w:firstLine="0"/>
        <w:rPr>
          <w:sz w:val="22"/>
          <w:szCs w:val="22"/>
        </w:rPr>
      </w:pPr>
      <w:r w:rsidRPr="00E26C26">
        <w:rPr>
          <w:b/>
          <w:sz w:val="22"/>
          <w:szCs w:val="22"/>
        </w:rPr>
        <w:t>5.10.2.1.</w:t>
      </w:r>
      <w:r w:rsidRPr="00E26C26">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w:t>
      </w:r>
      <w:r w:rsidRPr="00E26C26">
        <w:rPr>
          <w:sz w:val="22"/>
          <w:szCs w:val="22"/>
        </w:rPr>
        <w:lastRenderedPageBreak/>
        <w:t>mínimo exigido no tocante à qualificação técnica e econômico-financeira, condições suficientes para a execução de contratos dessa natureza.</w:t>
      </w:r>
    </w:p>
    <w:p w:rsidR="00390676" w:rsidRPr="00E26C26" w:rsidRDefault="00390676" w:rsidP="00390676">
      <w:pPr>
        <w:pStyle w:val="Recuodecorpodetexto2"/>
        <w:tabs>
          <w:tab w:val="left" w:pos="142"/>
          <w:tab w:val="left" w:pos="1260"/>
        </w:tabs>
        <w:ind w:left="567" w:firstLine="0"/>
        <w:rPr>
          <w:sz w:val="22"/>
          <w:szCs w:val="22"/>
        </w:rPr>
      </w:pPr>
    </w:p>
    <w:p w:rsidR="00390676" w:rsidRPr="00E26C26" w:rsidRDefault="00390676" w:rsidP="00390676">
      <w:pPr>
        <w:pStyle w:val="Recuodecorpodetexto2"/>
        <w:widowControl w:val="0"/>
        <w:tabs>
          <w:tab w:val="left" w:pos="0"/>
        </w:tabs>
        <w:ind w:firstLine="0"/>
        <w:rPr>
          <w:sz w:val="22"/>
          <w:szCs w:val="22"/>
        </w:rPr>
      </w:pPr>
      <w:r w:rsidRPr="00E26C26">
        <w:rPr>
          <w:b/>
          <w:sz w:val="22"/>
          <w:szCs w:val="22"/>
        </w:rPr>
        <w:t>5.10.2.2.</w:t>
      </w:r>
      <w:r w:rsidRPr="00E26C26">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390676" w:rsidRPr="00E26C26" w:rsidRDefault="00390676" w:rsidP="00272509">
      <w:pPr>
        <w:pStyle w:val="Rodap"/>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B704F2" w:rsidRPr="00E26C26" w:rsidTr="00A8076E">
        <w:tc>
          <w:tcPr>
            <w:tcW w:w="9356" w:type="dxa"/>
            <w:shd w:val="clear" w:color="auto" w:fill="D9D9D9"/>
          </w:tcPr>
          <w:p w:rsidR="00B704F2" w:rsidRPr="00E26C26" w:rsidRDefault="00B704F2" w:rsidP="00507C1B">
            <w:pPr>
              <w:pStyle w:val="Corpodetexto"/>
              <w:tabs>
                <w:tab w:val="left" w:pos="0"/>
              </w:tabs>
              <w:spacing w:before="120" w:after="120"/>
              <w:rPr>
                <w:b/>
                <w:sz w:val="22"/>
                <w:szCs w:val="22"/>
              </w:rPr>
            </w:pPr>
            <w:r w:rsidRPr="00E26C26">
              <w:rPr>
                <w:b/>
                <w:sz w:val="22"/>
                <w:szCs w:val="22"/>
              </w:rPr>
              <w:t>6. DA PARTICIPAÇÃO</w:t>
            </w:r>
          </w:p>
        </w:tc>
      </w:tr>
    </w:tbl>
    <w:p w:rsidR="006156F8" w:rsidRPr="00E26C26" w:rsidRDefault="006156F8" w:rsidP="00272509">
      <w:pPr>
        <w:pStyle w:val="Recuodecorpodetexto2"/>
        <w:tabs>
          <w:tab w:val="left" w:pos="0"/>
        </w:tabs>
        <w:ind w:firstLine="0"/>
        <w:rPr>
          <w:b/>
          <w:sz w:val="22"/>
          <w:szCs w:val="22"/>
        </w:rPr>
      </w:pPr>
    </w:p>
    <w:p w:rsidR="007A0477" w:rsidRPr="00E26C26" w:rsidRDefault="007A0477" w:rsidP="00272509">
      <w:pPr>
        <w:pStyle w:val="Recuodecorpodetexto2"/>
        <w:tabs>
          <w:tab w:val="left" w:pos="0"/>
        </w:tabs>
        <w:ind w:firstLine="0"/>
        <w:rPr>
          <w:sz w:val="22"/>
          <w:szCs w:val="22"/>
        </w:rPr>
      </w:pPr>
      <w:r w:rsidRPr="00E26C26">
        <w:rPr>
          <w:b/>
          <w:sz w:val="22"/>
          <w:szCs w:val="22"/>
        </w:rPr>
        <w:t>6.1.</w:t>
      </w:r>
      <w:r w:rsidRPr="00E26C26">
        <w:rPr>
          <w:sz w:val="22"/>
          <w:szCs w:val="22"/>
        </w:rPr>
        <w:t xml:space="preserve"> A Licitante arcará integralmente com todos os custos de preparação e apresentação de sua proposta de preços, independente do resultado do procedimento licitatório.</w:t>
      </w:r>
    </w:p>
    <w:p w:rsidR="007A0477" w:rsidRPr="00E26C26" w:rsidRDefault="007A0477" w:rsidP="00272509">
      <w:pPr>
        <w:pStyle w:val="Recuodecorpodetexto2"/>
        <w:tabs>
          <w:tab w:val="left" w:pos="0"/>
        </w:tabs>
        <w:ind w:firstLine="0"/>
        <w:rPr>
          <w:sz w:val="22"/>
          <w:szCs w:val="22"/>
        </w:rPr>
      </w:pPr>
    </w:p>
    <w:p w:rsidR="007A0477" w:rsidRPr="00E26C26" w:rsidRDefault="007A0477" w:rsidP="00272509">
      <w:pPr>
        <w:pStyle w:val="Recuodecorpodetexto2"/>
        <w:tabs>
          <w:tab w:val="left" w:pos="0"/>
        </w:tabs>
        <w:ind w:firstLine="0"/>
        <w:rPr>
          <w:sz w:val="22"/>
          <w:szCs w:val="22"/>
        </w:rPr>
      </w:pPr>
      <w:r w:rsidRPr="00E26C26">
        <w:rPr>
          <w:b/>
          <w:sz w:val="22"/>
          <w:szCs w:val="22"/>
        </w:rPr>
        <w:t>6.2.</w:t>
      </w:r>
      <w:r w:rsidRPr="00E26C2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E26C26" w:rsidRDefault="007A0477" w:rsidP="00272509">
      <w:pPr>
        <w:pStyle w:val="Recuodecorpodetexto2"/>
        <w:tabs>
          <w:tab w:val="left" w:pos="0"/>
        </w:tabs>
        <w:ind w:firstLine="0"/>
        <w:rPr>
          <w:sz w:val="22"/>
          <w:szCs w:val="22"/>
        </w:rPr>
      </w:pPr>
    </w:p>
    <w:p w:rsidR="007A0477" w:rsidRPr="00E26C26" w:rsidRDefault="007A0477" w:rsidP="005A20F1">
      <w:pPr>
        <w:pStyle w:val="Recuodecorpodetexto2"/>
        <w:tabs>
          <w:tab w:val="left" w:pos="567"/>
          <w:tab w:val="left" w:pos="1260"/>
        </w:tabs>
        <w:ind w:left="567" w:firstLine="0"/>
        <w:rPr>
          <w:sz w:val="22"/>
          <w:szCs w:val="22"/>
        </w:rPr>
      </w:pPr>
      <w:r w:rsidRPr="00E26C26">
        <w:rPr>
          <w:b/>
          <w:sz w:val="22"/>
          <w:szCs w:val="22"/>
        </w:rPr>
        <w:t>6.2.1.</w:t>
      </w:r>
      <w:r w:rsidRPr="00E26C26">
        <w:rPr>
          <w:sz w:val="22"/>
          <w:szCs w:val="22"/>
        </w:rPr>
        <w:t xml:space="preserve"> Para tais efeitos </w:t>
      </w:r>
      <w:r w:rsidR="00946DC4" w:rsidRPr="00E26C26">
        <w:rPr>
          <w:sz w:val="22"/>
          <w:szCs w:val="22"/>
        </w:rPr>
        <w:t>entendem-se</w:t>
      </w:r>
      <w:r w:rsidRPr="00E26C26">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945B85" w:rsidRPr="00E26C26" w:rsidRDefault="00945B85" w:rsidP="00945B85">
      <w:pPr>
        <w:pStyle w:val="Recuodecorpodetexto2"/>
        <w:tabs>
          <w:tab w:val="left" w:pos="0"/>
          <w:tab w:val="left" w:pos="1260"/>
        </w:tabs>
        <w:ind w:firstLine="0"/>
        <w:rPr>
          <w:sz w:val="22"/>
          <w:szCs w:val="22"/>
        </w:rPr>
      </w:pPr>
    </w:p>
    <w:p w:rsidR="00946DC4" w:rsidRPr="00FD2C0A" w:rsidRDefault="00946DC4" w:rsidP="00946DC4">
      <w:pPr>
        <w:pStyle w:val="Recuodecorpodetexto2"/>
        <w:tabs>
          <w:tab w:val="left" w:pos="0"/>
          <w:tab w:val="left" w:pos="1985"/>
        </w:tabs>
        <w:ind w:firstLine="0"/>
        <w:rPr>
          <w:sz w:val="22"/>
          <w:szCs w:val="22"/>
        </w:rPr>
      </w:pPr>
      <w:r w:rsidRPr="00FD2C0A">
        <w:rPr>
          <w:b/>
          <w:sz w:val="22"/>
          <w:szCs w:val="22"/>
        </w:rPr>
        <w:t>6.3.</w:t>
      </w:r>
      <w:r w:rsidRPr="00FD2C0A">
        <w:rPr>
          <w:sz w:val="22"/>
          <w:szCs w:val="22"/>
        </w:rPr>
        <w:t xml:space="preserve"> Não poderão participar deste processo licitatório nenhuma empresa, </w:t>
      </w:r>
      <w:r>
        <w:rPr>
          <w:sz w:val="22"/>
          <w:szCs w:val="22"/>
        </w:rPr>
        <w:t>servidores públicos estaduais</w:t>
      </w:r>
      <w:r w:rsidRPr="00FD2C0A">
        <w:rPr>
          <w:sz w:val="22"/>
          <w:szCs w:val="22"/>
        </w:rPr>
        <w:t>, ou instituição vinculada a Entidade de Licitação.</w:t>
      </w:r>
    </w:p>
    <w:p w:rsidR="004F304A" w:rsidRPr="00E26C26" w:rsidRDefault="004F304A" w:rsidP="00272509">
      <w:pPr>
        <w:pStyle w:val="Recuodecorpodetexto2"/>
        <w:tabs>
          <w:tab w:val="left" w:pos="0"/>
          <w:tab w:val="left" w:pos="1985"/>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B704F2" w:rsidRPr="00E26C26" w:rsidTr="007D7C87">
        <w:tc>
          <w:tcPr>
            <w:tcW w:w="9356" w:type="dxa"/>
            <w:shd w:val="clear" w:color="auto" w:fill="D9D9D9"/>
          </w:tcPr>
          <w:p w:rsidR="00B704F2" w:rsidRPr="00E26C26" w:rsidRDefault="00B704F2" w:rsidP="00507C1B">
            <w:pPr>
              <w:spacing w:before="120" w:after="120"/>
              <w:jc w:val="both"/>
              <w:rPr>
                <w:b/>
                <w:sz w:val="22"/>
                <w:szCs w:val="22"/>
              </w:rPr>
            </w:pPr>
            <w:r w:rsidRPr="00E26C26">
              <w:rPr>
                <w:b/>
                <w:sz w:val="22"/>
                <w:szCs w:val="22"/>
              </w:rPr>
              <w:t>7 – DO CREDENCIAMENTO E DA REPRESENTAÇÃO</w:t>
            </w:r>
          </w:p>
        </w:tc>
      </w:tr>
    </w:tbl>
    <w:p w:rsidR="00EC41DD" w:rsidRPr="00E26C26" w:rsidRDefault="00EC41DD" w:rsidP="00272509">
      <w:pPr>
        <w:jc w:val="both"/>
        <w:rPr>
          <w:b/>
          <w:bCs/>
          <w:sz w:val="22"/>
          <w:szCs w:val="22"/>
        </w:rPr>
      </w:pPr>
    </w:p>
    <w:p w:rsidR="00586D7D" w:rsidRPr="00E26C26" w:rsidRDefault="00586D7D" w:rsidP="00272509">
      <w:pPr>
        <w:jc w:val="both"/>
        <w:rPr>
          <w:bCs/>
          <w:sz w:val="22"/>
          <w:szCs w:val="22"/>
        </w:rPr>
      </w:pPr>
      <w:r w:rsidRPr="00E26C26">
        <w:rPr>
          <w:b/>
          <w:bCs/>
          <w:sz w:val="22"/>
          <w:szCs w:val="22"/>
        </w:rPr>
        <w:t>7.1</w:t>
      </w:r>
      <w:r w:rsidRPr="00E26C26">
        <w:rPr>
          <w:bCs/>
          <w:sz w:val="22"/>
          <w:szCs w:val="22"/>
        </w:rPr>
        <w:t xml:space="preserve">. </w:t>
      </w:r>
      <w:r w:rsidR="00551513" w:rsidRPr="00E26C26">
        <w:rPr>
          <w:bCs/>
          <w:sz w:val="22"/>
          <w:szCs w:val="22"/>
        </w:rPr>
        <w:tab/>
      </w:r>
      <w:r w:rsidRPr="00E26C26">
        <w:rPr>
          <w:bCs/>
          <w:sz w:val="22"/>
          <w:szCs w:val="22"/>
        </w:rPr>
        <w:t>As Licitantes interessadas deverão proceder ao credenciamento antes da data marcada para início</w:t>
      </w:r>
      <w:r w:rsidR="00513FBC" w:rsidRPr="00E26C26">
        <w:rPr>
          <w:bCs/>
          <w:sz w:val="22"/>
          <w:szCs w:val="22"/>
        </w:rPr>
        <w:t xml:space="preserve"> da sessão pública via internet.</w:t>
      </w:r>
    </w:p>
    <w:p w:rsidR="006156F8" w:rsidRPr="00E26C26" w:rsidRDefault="006156F8" w:rsidP="00272509">
      <w:pPr>
        <w:jc w:val="both"/>
        <w:rPr>
          <w:bCs/>
          <w:sz w:val="22"/>
          <w:szCs w:val="22"/>
        </w:rPr>
      </w:pPr>
    </w:p>
    <w:p w:rsidR="00586D7D" w:rsidRPr="00E26C26" w:rsidRDefault="00586D7D" w:rsidP="00272509">
      <w:pPr>
        <w:jc w:val="both"/>
        <w:rPr>
          <w:b/>
          <w:sz w:val="22"/>
          <w:szCs w:val="22"/>
        </w:rPr>
      </w:pPr>
      <w:r w:rsidRPr="00E26C26">
        <w:rPr>
          <w:b/>
          <w:bCs/>
          <w:sz w:val="22"/>
          <w:szCs w:val="22"/>
        </w:rPr>
        <w:t>7.2.</w:t>
      </w:r>
      <w:r w:rsidRPr="00E26C26">
        <w:rPr>
          <w:bCs/>
          <w:sz w:val="22"/>
          <w:szCs w:val="22"/>
        </w:rPr>
        <w:t xml:space="preserve"> </w:t>
      </w:r>
      <w:r w:rsidR="00551513" w:rsidRPr="00E26C26">
        <w:rPr>
          <w:bCs/>
          <w:sz w:val="22"/>
          <w:szCs w:val="22"/>
        </w:rPr>
        <w:tab/>
      </w:r>
      <w:r w:rsidRPr="00E26C26">
        <w:rPr>
          <w:sz w:val="22"/>
          <w:szCs w:val="22"/>
        </w:rPr>
        <w:t xml:space="preserve">O credenciamento dar-se-á pela atribuição de chave de identificação e de senha, pessoal e intransferível, para acesso ao Sistema Eletrônico, no </w:t>
      </w:r>
      <w:r w:rsidRPr="00E26C26">
        <w:rPr>
          <w:iCs/>
          <w:sz w:val="22"/>
          <w:szCs w:val="22"/>
        </w:rPr>
        <w:t>site</w:t>
      </w:r>
      <w:r w:rsidRPr="00E26C26">
        <w:rPr>
          <w:sz w:val="22"/>
          <w:szCs w:val="22"/>
        </w:rPr>
        <w:t xml:space="preserve"> </w:t>
      </w:r>
      <w:hyperlink r:id="rId15" w:history="1">
        <w:r w:rsidRPr="00E26C26">
          <w:rPr>
            <w:rStyle w:val="Hyperlink"/>
            <w:b/>
            <w:color w:val="auto"/>
            <w:sz w:val="22"/>
            <w:szCs w:val="22"/>
          </w:rPr>
          <w:t>www.comprasnet.gov.br</w:t>
        </w:r>
      </w:hyperlink>
      <w:r w:rsidRPr="00E26C26">
        <w:rPr>
          <w:b/>
          <w:sz w:val="22"/>
          <w:szCs w:val="22"/>
        </w:rPr>
        <w:t>.</w:t>
      </w:r>
    </w:p>
    <w:p w:rsidR="00586D7D" w:rsidRPr="00E26C26" w:rsidRDefault="00586D7D" w:rsidP="00272509">
      <w:pPr>
        <w:jc w:val="both"/>
        <w:rPr>
          <w:b/>
          <w:sz w:val="22"/>
          <w:szCs w:val="22"/>
        </w:rPr>
      </w:pPr>
    </w:p>
    <w:p w:rsidR="00586D7D" w:rsidRPr="00E26C26" w:rsidRDefault="00586D7D" w:rsidP="00272509">
      <w:pPr>
        <w:jc w:val="both"/>
        <w:rPr>
          <w:sz w:val="22"/>
          <w:szCs w:val="22"/>
        </w:rPr>
      </w:pPr>
      <w:r w:rsidRPr="00E26C26">
        <w:rPr>
          <w:b/>
          <w:sz w:val="22"/>
          <w:szCs w:val="22"/>
        </w:rPr>
        <w:t>7.3</w:t>
      </w:r>
      <w:r w:rsidRPr="00E26C26">
        <w:rPr>
          <w:sz w:val="22"/>
          <w:szCs w:val="22"/>
        </w:rPr>
        <w:t xml:space="preserve">. </w:t>
      </w:r>
      <w:r w:rsidR="00551513" w:rsidRPr="00E26C26">
        <w:rPr>
          <w:sz w:val="22"/>
          <w:szCs w:val="22"/>
        </w:rPr>
        <w:tab/>
      </w:r>
      <w:r w:rsidRPr="00E26C26">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A8076E" w:rsidRPr="00E26C26" w:rsidRDefault="00A8076E" w:rsidP="00272509">
      <w:pPr>
        <w:jc w:val="both"/>
        <w:rPr>
          <w:sz w:val="22"/>
          <w:szCs w:val="22"/>
        </w:rPr>
      </w:pPr>
    </w:p>
    <w:p w:rsidR="00586D7D" w:rsidRPr="00E26C26" w:rsidRDefault="00586D7D" w:rsidP="00272509">
      <w:pPr>
        <w:pStyle w:val="Ttulo6"/>
        <w:jc w:val="both"/>
        <w:rPr>
          <w:b/>
          <w:sz w:val="22"/>
          <w:szCs w:val="22"/>
        </w:rPr>
      </w:pPr>
      <w:r w:rsidRPr="00E26C26">
        <w:rPr>
          <w:b/>
          <w:sz w:val="22"/>
          <w:szCs w:val="22"/>
        </w:rPr>
        <w:t>7.4.</w:t>
      </w:r>
      <w:r w:rsidRPr="00E26C26">
        <w:rPr>
          <w:sz w:val="22"/>
          <w:szCs w:val="22"/>
        </w:rPr>
        <w:t xml:space="preserve"> </w:t>
      </w:r>
      <w:r w:rsidR="00551513" w:rsidRPr="00E26C26">
        <w:rPr>
          <w:sz w:val="22"/>
          <w:szCs w:val="22"/>
        </w:rPr>
        <w:tab/>
      </w:r>
      <w:r w:rsidRPr="00E26C26">
        <w:rPr>
          <w:sz w:val="22"/>
          <w:szCs w:val="22"/>
        </w:rPr>
        <w:t xml:space="preserve">O uso da senha de acesso pelo Licitante é de sua responsabilidade exclusiva, incluindo qualquer transação efetuada diretamente ou por seu representante, não cabendo ao provedor do Sistema ou a </w:t>
      </w:r>
      <w:r w:rsidRPr="00E26C26">
        <w:rPr>
          <w:b/>
          <w:sz w:val="22"/>
          <w:szCs w:val="22"/>
        </w:rPr>
        <w:t>Superintendência</w:t>
      </w:r>
      <w:r w:rsidRPr="00E26C26">
        <w:rPr>
          <w:sz w:val="22"/>
          <w:szCs w:val="22"/>
        </w:rPr>
        <w:t xml:space="preserve"> </w:t>
      </w:r>
      <w:r w:rsidRPr="00E26C26">
        <w:rPr>
          <w:b/>
          <w:bCs/>
          <w:sz w:val="22"/>
          <w:szCs w:val="22"/>
        </w:rPr>
        <w:t>Estadual de Compras e Licitações - SUPEL</w:t>
      </w:r>
      <w:r w:rsidRPr="00E26C26">
        <w:rPr>
          <w:b/>
          <w:sz w:val="22"/>
          <w:szCs w:val="22"/>
        </w:rPr>
        <w:t>,</w:t>
      </w:r>
      <w:r w:rsidRPr="00E26C26">
        <w:rPr>
          <w:sz w:val="22"/>
          <w:szCs w:val="22"/>
        </w:rPr>
        <w:t xml:space="preserve"> promotora da licitação, responsabilidade por eventuais danos decorrentes do uso indevido da senha, ainda que por terceiros.</w:t>
      </w:r>
    </w:p>
    <w:p w:rsidR="00586D7D" w:rsidRPr="00E26C26" w:rsidRDefault="00586D7D" w:rsidP="00272509">
      <w:pPr>
        <w:pStyle w:val="BodyText21"/>
        <w:rPr>
          <w:sz w:val="22"/>
          <w:szCs w:val="22"/>
        </w:rPr>
      </w:pPr>
    </w:p>
    <w:p w:rsidR="00586D7D" w:rsidRPr="00E26C26" w:rsidRDefault="00586D7D" w:rsidP="00272509">
      <w:pPr>
        <w:pStyle w:val="BodyText21"/>
        <w:rPr>
          <w:sz w:val="22"/>
          <w:szCs w:val="22"/>
        </w:rPr>
      </w:pPr>
      <w:r w:rsidRPr="00E26C26">
        <w:rPr>
          <w:b/>
          <w:sz w:val="22"/>
          <w:szCs w:val="22"/>
        </w:rPr>
        <w:t>7.5.</w:t>
      </w:r>
      <w:r w:rsidRPr="00E26C26">
        <w:rPr>
          <w:sz w:val="22"/>
          <w:szCs w:val="22"/>
        </w:rPr>
        <w:t xml:space="preserve"> </w:t>
      </w:r>
      <w:r w:rsidR="00551513" w:rsidRPr="00E26C26">
        <w:rPr>
          <w:sz w:val="22"/>
          <w:szCs w:val="22"/>
        </w:rPr>
        <w:tab/>
      </w:r>
      <w:r w:rsidRPr="00E26C26">
        <w:rPr>
          <w:sz w:val="22"/>
          <w:szCs w:val="22"/>
        </w:rPr>
        <w:t>A perda da senha ou a quebra de sigilo deverão ser comunicadas ao provedor do Sistema para imediato bloqueio de acesso.</w:t>
      </w:r>
    </w:p>
    <w:p w:rsidR="00551513" w:rsidRPr="00E26C26" w:rsidRDefault="00551513" w:rsidP="00272509">
      <w:pPr>
        <w:pStyle w:val="BodyText21"/>
        <w:rPr>
          <w:sz w:val="22"/>
          <w:szCs w:val="22"/>
        </w:rPr>
      </w:pPr>
    </w:p>
    <w:p w:rsidR="00586D7D" w:rsidRPr="00E26C26" w:rsidRDefault="00586D7D" w:rsidP="00272509">
      <w:pPr>
        <w:pStyle w:val="BodyText21"/>
        <w:rPr>
          <w:sz w:val="22"/>
          <w:szCs w:val="22"/>
        </w:rPr>
      </w:pPr>
      <w:r w:rsidRPr="00E26C26">
        <w:rPr>
          <w:b/>
          <w:sz w:val="22"/>
          <w:szCs w:val="22"/>
        </w:rPr>
        <w:lastRenderedPageBreak/>
        <w:t>7.6</w:t>
      </w:r>
      <w:r w:rsidRPr="00E26C26">
        <w:rPr>
          <w:sz w:val="22"/>
          <w:szCs w:val="22"/>
        </w:rPr>
        <w:t xml:space="preserve">. </w:t>
      </w:r>
      <w:r w:rsidR="00551513" w:rsidRPr="00E26C26">
        <w:rPr>
          <w:sz w:val="22"/>
          <w:szCs w:val="22"/>
        </w:rPr>
        <w:tab/>
      </w:r>
      <w:r w:rsidRPr="00E26C26">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E26C26" w:rsidRDefault="00716A1C" w:rsidP="00272509">
      <w:pPr>
        <w:pStyle w:val="BodyText21"/>
        <w:rPr>
          <w:sz w:val="22"/>
          <w:szCs w:val="22"/>
        </w:rPr>
      </w:pPr>
    </w:p>
    <w:p w:rsidR="00586D7D" w:rsidRPr="00E26C26" w:rsidRDefault="00586D7D" w:rsidP="00272509">
      <w:pPr>
        <w:pStyle w:val="BodyText21"/>
        <w:rPr>
          <w:sz w:val="22"/>
          <w:szCs w:val="22"/>
        </w:rPr>
      </w:pPr>
      <w:r w:rsidRPr="00E26C26">
        <w:rPr>
          <w:b/>
          <w:sz w:val="22"/>
          <w:szCs w:val="22"/>
        </w:rPr>
        <w:t>7.7</w:t>
      </w:r>
      <w:r w:rsidRPr="00E26C26">
        <w:rPr>
          <w:sz w:val="22"/>
          <w:szCs w:val="22"/>
        </w:rPr>
        <w:t xml:space="preserve">. </w:t>
      </w:r>
      <w:r w:rsidR="00551513" w:rsidRPr="00E26C26">
        <w:rPr>
          <w:sz w:val="22"/>
          <w:szCs w:val="22"/>
        </w:rPr>
        <w:tab/>
      </w:r>
      <w:r w:rsidRPr="00E26C26">
        <w:rPr>
          <w:sz w:val="22"/>
          <w:szCs w:val="22"/>
        </w:rPr>
        <w:t>A declaração falsa relativa ao cumprimento dos requisitos de habilitação e proposta sujeitará a licitante às sanções previstas no art. 7º da Lei Federal nº 10.520/2002.</w:t>
      </w:r>
    </w:p>
    <w:p w:rsidR="00493C8B" w:rsidRPr="00E26C26" w:rsidRDefault="00493C8B" w:rsidP="00272509">
      <w:pPr>
        <w:pStyle w:val="BodyText2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B704F2" w:rsidRPr="00E26C26" w:rsidTr="00FA75BC">
        <w:tc>
          <w:tcPr>
            <w:tcW w:w="9356" w:type="dxa"/>
            <w:shd w:val="clear" w:color="auto" w:fill="D9D9D9"/>
          </w:tcPr>
          <w:p w:rsidR="00B704F2" w:rsidRPr="00E26C26" w:rsidRDefault="00B704F2" w:rsidP="00507C1B">
            <w:pPr>
              <w:pStyle w:val="NormalWeb"/>
              <w:spacing w:before="120" w:after="120"/>
              <w:jc w:val="both"/>
              <w:rPr>
                <w:b/>
                <w:bCs/>
                <w:sz w:val="22"/>
                <w:szCs w:val="22"/>
              </w:rPr>
            </w:pPr>
            <w:r w:rsidRPr="00E26C26">
              <w:rPr>
                <w:b/>
                <w:bCs/>
                <w:sz w:val="22"/>
                <w:szCs w:val="22"/>
              </w:rPr>
              <w:t>8 – DO CRITÉRIO DE JULGAMENTO DA PROPOSTA DE PREÇOS</w:t>
            </w:r>
          </w:p>
        </w:tc>
      </w:tr>
    </w:tbl>
    <w:p w:rsidR="00320346" w:rsidRPr="00E26C26" w:rsidRDefault="00320346" w:rsidP="00272509">
      <w:pPr>
        <w:pStyle w:val="NormalWeb"/>
        <w:spacing w:before="0" w:after="0"/>
        <w:ind w:firstLine="1418"/>
        <w:jc w:val="both"/>
        <w:rPr>
          <w:sz w:val="22"/>
          <w:szCs w:val="22"/>
        </w:rPr>
      </w:pPr>
    </w:p>
    <w:p w:rsidR="00320346" w:rsidRPr="00E26C26" w:rsidRDefault="00320346" w:rsidP="00272509">
      <w:pPr>
        <w:pStyle w:val="NormalWeb"/>
        <w:tabs>
          <w:tab w:val="left" w:pos="0"/>
        </w:tabs>
        <w:spacing w:before="0" w:after="0"/>
        <w:jc w:val="both"/>
        <w:rPr>
          <w:sz w:val="22"/>
          <w:szCs w:val="22"/>
        </w:rPr>
      </w:pPr>
      <w:r w:rsidRPr="00E26C26">
        <w:rPr>
          <w:b/>
          <w:sz w:val="22"/>
          <w:szCs w:val="22"/>
        </w:rPr>
        <w:t>8.1</w:t>
      </w:r>
      <w:r w:rsidRPr="00E26C26">
        <w:rPr>
          <w:sz w:val="22"/>
          <w:szCs w:val="22"/>
        </w:rPr>
        <w:t xml:space="preserve">. </w:t>
      </w:r>
      <w:r w:rsidR="0037282F" w:rsidRPr="00E26C26">
        <w:rPr>
          <w:sz w:val="22"/>
          <w:szCs w:val="22"/>
        </w:rPr>
        <w:tab/>
      </w:r>
      <w:r w:rsidRPr="00E26C26">
        <w:rPr>
          <w:sz w:val="22"/>
          <w:szCs w:val="22"/>
        </w:rPr>
        <w:t xml:space="preserve">O julgamento da </w:t>
      </w:r>
      <w:r w:rsidR="00FA75BC" w:rsidRPr="00E26C26">
        <w:rPr>
          <w:sz w:val="22"/>
          <w:szCs w:val="22"/>
        </w:rPr>
        <w:t>proposta de p</w:t>
      </w:r>
      <w:r w:rsidRPr="00E26C26">
        <w:rPr>
          <w:sz w:val="22"/>
          <w:szCs w:val="22"/>
        </w:rPr>
        <w:t xml:space="preserve">reços dar-se-á pelo critério de </w:t>
      </w:r>
      <w:r w:rsidR="00BF1492" w:rsidRPr="004D5090">
        <w:rPr>
          <w:b/>
          <w:sz w:val="22"/>
          <w:szCs w:val="22"/>
          <w:highlight w:val="yellow"/>
        </w:rPr>
        <w:t>MENOR PREÇO</w:t>
      </w:r>
      <w:r w:rsidR="00711BA9" w:rsidRPr="004D5090">
        <w:rPr>
          <w:b/>
          <w:sz w:val="22"/>
          <w:szCs w:val="22"/>
          <w:highlight w:val="yellow"/>
        </w:rPr>
        <w:t xml:space="preserve"> </w:t>
      </w:r>
      <w:r w:rsidR="001E7691" w:rsidRPr="004D5090">
        <w:rPr>
          <w:b/>
          <w:sz w:val="22"/>
          <w:szCs w:val="22"/>
          <w:highlight w:val="yellow"/>
        </w:rPr>
        <w:t xml:space="preserve">POR </w:t>
      </w:r>
      <w:r w:rsidR="00B71FDA" w:rsidRPr="004D5090">
        <w:rPr>
          <w:b/>
          <w:sz w:val="22"/>
          <w:szCs w:val="22"/>
          <w:highlight w:val="yellow"/>
          <w:shd w:val="clear" w:color="auto" w:fill="FFFF00"/>
        </w:rPr>
        <w:t>ITEM</w:t>
      </w:r>
      <w:r w:rsidR="00E868E3" w:rsidRPr="004D5090">
        <w:rPr>
          <w:b/>
          <w:sz w:val="22"/>
          <w:szCs w:val="22"/>
          <w:shd w:val="clear" w:color="auto" w:fill="FFFF00"/>
        </w:rPr>
        <w:t>,</w:t>
      </w:r>
      <w:r w:rsidR="00711BA9" w:rsidRPr="00E26C26">
        <w:rPr>
          <w:b/>
          <w:sz w:val="22"/>
          <w:szCs w:val="22"/>
        </w:rPr>
        <w:t xml:space="preserve"> </w:t>
      </w:r>
      <w:r w:rsidRPr="00E26C26">
        <w:rPr>
          <w:sz w:val="22"/>
          <w:szCs w:val="22"/>
        </w:rPr>
        <w:t>observadas as especificações técnicas e os parâmetros mínimos de desempenho definidos no Edital.</w:t>
      </w:r>
    </w:p>
    <w:p w:rsidR="00716A1C" w:rsidRPr="00E26C26" w:rsidRDefault="00716A1C" w:rsidP="00272509">
      <w:pPr>
        <w:pStyle w:val="NormalWeb"/>
        <w:tabs>
          <w:tab w:val="left" w:pos="0"/>
        </w:tabs>
        <w:spacing w:before="0" w:after="0"/>
        <w:jc w:val="both"/>
        <w:rPr>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B704F2" w:rsidRPr="00E26C26" w:rsidTr="00FA75BC">
        <w:trPr>
          <w:trHeight w:val="507"/>
        </w:trPr>
        <w:tc>
          <w:tcPr>
            <w:tcW w:w="9356" w:type="dxa"/>
            <w:shd w:val="clear" w:color="auto" w:fill="D9D9D9"/>
          </w:tcPr>
          <w:p w:rsidR="00B704F2" w:rsidRPr="00E26C26" w:rsidRDefault="00B704F2" w:rsidP="00507C1B">
            <w:pPr>
              <w:pStyle w:val="Corpodetexto3"/>
              <w:spacing w:before="120"/>
              <w:jc w:val="both"/>
              <w:rPr>
                <w:sz w:val="22"/>
                <w:szCs w:val="22"/>
              </w:rPr>
            </w:pPr>
            <w:r w:rsidRPr="00E26C26">
              <w:rPr>
                <w:bCs/>
                <w:sz w:val="22"/>
                <w:szCs w:val="22"/>
              </w:rPr>
              <w:t xml:space="preserve">9 </w:t>
            </w:r>
            <w:r w:rsidRPr="00E26C26">
              <w:rPr>
                <w:sz w:val="22"/>
                <w:szCs w:val="22"/>
              </w:rPr>
              <w:t xml:space="preserve">– DO REGISTRO (INSERÇÃO) DA PROPOSTA DE PREÇOS NO SISTEMA ELETRÔNICO </w:t>
            </w:r>
          </w:p>
        </w:tc>
      </w:tr>
    </w:tbl>
    <w:p w:rsidR="008C7FC9" w:rsidRPr="00E26C26" w:rsidRDefault="008C7FC9" w:rsidP="00272509">
      <w:pPr>
        <w:pStyle w:val="Corpodetexto"/>
        <w:tabs>
          <w:tab w:val="left" w:pos="0"/>
        </w:tabs>
        <w:rPr>
          <w:b/>
          <w:sz w:val="22"/>
          <w:szCs w:val="22"/>
        </w:rPr>
      </w:pPr>
    </w:p>
    <w:p w:rsidR="00045793" w:rsidRPr="00E26C26" w:rsidRDefault="00320346" w:rsidP="00272509">
      <w:pPr>
        <w:pStyle w:val="Corpodetexto"/>
        <w:tabs>
          <w:tab w:val="left" w:pos="0"/>
        </w:tabs>
        <w:rPr>
          <w:sz w:val="22"/>
          <w:szCs w:val="22"/>
        </w:rPr>
      </w:pPr>
      <w:r w:rsidRPr="00E26C26">
        <w:rPr>
          <w:b/>
          <w:sz w:val="22"/>
          <w:szCs w:val="22"/>
        </w:rPr>
        <w:t>9</w:t>
      </w:r>
      <w:r w:rsidR="00045793" w:rsidRPr="00E26C26">
        <w:rPr>
          <w:b/>
          <w:sz w:val="22"/>
          <w:szCs w:val="22"/>
        </w:rPr>
        <w:t>.1.</w:t>
      </w:r>
      <w:r w:rsidR="00045793" w:rsidRPr="00E26C26">
        <w:rPr>
          <w:sz w:val="22"/>
          <w:szCs w:val="22"/>
        </w:rPr>
        <w:t xml:space="preserve"> </w:t>
      </w:r>
      <w:r w:rsidR="00825AB1" w:rsidRPr="00E26C26">
        <w:rPr>
          <w:sz w:val="22"/>
          <w:szCs w:val="22"/>
        </w:rPr>
        <w:tab/>
      </w:r>
      <w:r w:rsidR="00045793" w:rsidRPr="00E26C26">
        <w:rPr>
          <w:sz w:val="22"/>
          <w:szCs w:val="22"/>
        </w:rPr>
        <w:t xml:space="preserve">A participação no Pregão Eletrônico dar-se-á por meio da digitação da senha privativa da Licitante e subseqüente encaminhamento da proposta de preços </w:t>
      </w:r>
      <w:r w:rsidR="00045793" w:rsidRPr="00E26C26">
        <w:rPr>
          <w:b/>
          <w:sz w:val="22"/>
          <w:szCs w:val="22"/>
          <w:u w:val="single"/>
        </w:rPr>
        <w:t>COM VALOR</w:t>
      </w:r>
      <w:r w:rsidR="00706DA3" w:rsidRPr="00E26C26">
        <w:rPr>
          <w:b/>
          <w:sz w:val="22"/>
          <w:szCs w:val="22"/>
          <w:u w:val="single"/>
        </w:rPr>
        <w:t xml:space="preserve"> TOTAL DO </w:t>
      </w:r>
      <w:r w:rsidR="00DC3F97" w:rsidRPr="00E26C26">
        <w:rPr>
          <w:b/>
          <w:sz w:val="22"/>
          <w:szCs w:val="22"/>
          <w:u w:val="single"/>
        </w:rPr>
        <w:t>ITEM</w:t>
      </w:r>
      <w:r w:rsidR="00045793" w:rsidRPr="00E26C26">
        <w:rPr>
          <w:b/>
          <w:sz w:val="22"/>
          <w:szCs w:val="22"/>
        </w:rPr>
        <w:t xml:space="preserve">, </w:t>
      </w:r>
      <w:r w:rsidR="00045793" w:rsidRPr="00E26C26">
        <w:rPr>
          <w:sz w:val="22"/>
          <w:szCs w:val="22"/>
        </w:rPr>
        <w:t xml:space="preserve">a partir da data da liberação do Edital no site </w:t>
      </w:r>
      <w:hyperlink r:id="rId16" w:history="1">
        <w:r w:rsidR="00045793" w:rsidRPr="00E26C26">
          <w:rPr>
            <w:rStyle w:val="Hyperlink"/>
            <w:b/>
            <w:color w:val="auto"/>
            <w:sz w:val="22"/>
            <w:szCs w:val="22"/>
          </w:rPr>
          <w:t>www.comprasnet.gov.br</w:t>
        </w:r>
      </w:hyperlink>
      <w:r w:rsidR="00045793" w:rsidRPr="00E26C26">
        <w:rPr>
          <w:sz w:val="22"/>
          <w:szCs w:val="22"/>
        </w:rPr>
        <w:t xml:space="preserve">, até o horário limite de início da Sessão Pública, ou seja, </w:t>
      </w:r>
      <w:r w:rsidR="00045793" w:rsidRPr="00E26C26">
        <w:rPr>
          <w:b/>
          <w:color w:val="FF0000"/>
          <w:sz w:val="22"/>
          <w:szCs w:val="22"/>
        </w:rPr>
        <w:t xml:space="preserve">até </w:t>
      </w:r>
      <w:proofErr w:type="gramStart"/>
      <w:r w:rsidR="00B00A27" w:rsidRPr="00E26C26">
        <w:rPr>
          <w:b/>
          <w:color w:val="FF0000"/>
          <w:sz w:val="22"/>
          <w:szCs w:val="22"/>
        </w:rPr>
        <w:t>à</w:t>
      </w:r>
      <w:r w:rsidR="00C65A42" w:rsidRPr="00E26C26">
        <w:rPr>
          <w:b/>
          <w:color w:val="FF0000"/>
          <w:sz w:val="22"/>
          <w:szCs w:val="22"/>
        </w:rPr>
        <w:t>s</w:t>
      </w:r>
      <w:proofErr w:type="gramEnd"/>
      <w:r w:rsidR="00045793" w:rsidRPr="00E26C26">
        <w:rPr>
          <w:b/>
          <w:color w:val="FF0000"/>
          <w:sz w:val="22"/>
          <w:szCs w:val="22"/>
        </w:rPr>
        <w:t xml:space="preserve"> </w:t>
      </w:r>
      <w:r w:rsidR="00CB3E81" w:rsidRPr="00E26C26">
        <w:rPr>
          <w:b/>
          <w:color w:val="FF0000"/>
          <w:sz w:val="22"/>
          <w:szCs w:val="22"/>
        </w:rPr>
        <w:t>0</w:t>
      </w:r>
      <w:r w:rsidR="00EC41DD" w:rsidRPr="00E26C26">
        <w:rPr>
          <w:b/>
          <w:color w:val="FF0000"/>
          <w:sz w:val="22"/>
          <w:szCs w:val="22"/>
        </w:rPr>
        <w:t>9</w:t>
      </w:r>
      <w:r w:rsidR="00E67224" w:rsidRPr="00E26C26">
        <w:rPr>
          <w:b/>
          <w:color w:val="FF0000"/>
          <w:sz w:val="22"/>
          <w:szCs w:val="22"/>
        </w:rPr>
        <w:t>h</w:t>
      </w:r>
      <w:r w:rsidR="00FA75BC" w:rsidRPr="00E26C26">
        <w:rPr>
          <w:b/>
          <w:color w:val="FF0000"/>
          <w:sz w:val="22"/>
          <w:szCs w:val="22"/>
        </w:rPr>
        <w:t>2</w:t>
      </w:r>
      <w:r w:rsidR="00C65A42" w:rsidRPr="00E26C26">
        <w:rPr>
          <w:b/>
          <w:color w:val="FF0000"/>
          <w:sz w:val="22"/>
          <w:szCs w:val="22"/>
        </w:rPr>
        <w:t>9</w:t>
      </w:r>
      <w:r w:rsidR="00EF61C4" w:rsidRPr="00E26C26">
        <w:rPr>
          <w:b/>
          <w:color w:val="FF0000"/>
          <w:sz w:val="22"/>
          <w:szCs w:val="22"/>
        </w:rPr>
        <w:t>min</w:t>
      </w:r>
      <w:r w:rsidR="00045793" w:rsidRPr="00E26C26">
        <w:rPr>
          <w:b/>
          <w:color w:val="FF0000"/>
          <w:sz w:val="22"/>
          <w:szCs w:val="22"/>
        </w:rPr>
        <w:t xml:space="preserve"> do dia </w:t>
      </w:r>
      <w:r w:rsidR="004D5090">
        <w:rPr>
          <w:b/>
          <w:color w:val="FF0000"/>
          <w:sz w:val="22"/>
          <w:szCs w:val="22"/>
        </w:rPr>
        <w:t xml:space="preserve">03 de outubro </w:t>
      </w:r>
      <w:r w:rsidR="006B019D" w:rsidRPr="00E26C26">
        <w:rPr>
          <w:b/>
          <w:color w:val="FF0000"/>
          <w:sz w:val="22"/>
          <w:szCs w:val="22"/>
        </w:rPr>
        <w:t>de 201</w:t>
      </w:r>
      <w:r w:rsidR="00946DC4">
        <w:rPr>
          <w:b/>
          <w:color w:val="FF0000"/>
          <w:sz w:val="22"/>
          <w:szCs w:val="22"/>
        </w:rPr>
        <w:t>6</w:t>
      </w:r>
      <w:r w:rsidR="00045793" w:rsidRPr="00E26C26">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E26C26" w:rsidRDefault="00045793" w:rsidP="00272509">
      <w:pPr>
        <w:tabs>
          <w:tab w:val="left" w:pos="0"/>
        </w:tabs>
        <w:autoSpaceDE w:val="0"/>
        <w:autoSpaceDN w:val="0"/>
        <w:adjustRightInd w:val="0"/>
        <w:snapToGrid w:val="0"/>
        <w:jc w:val="both"/>
        <w:rPr>
          <w:spacing w:val="2"/>
          <w:sz w:val="22"/>
          <w:szCs w:val="22"/>
        </w:rPr>
      </w:pPr>
    </w:p>
    <w:p w:rsidR="00944065" w:rsidRPr="00E26C26" w:rsidRDefault="00320346" w:rsidP="00EB0098">
      <w:pPr>
        <w:tabs>
          <w:tab w:val="left" w:pos="567"/>
          <w:tab w:val="left" w:pos="1260"/>
        </w:tabs>
        <w:autoSpaceDE w:val="0"/>
        <w:autoSpaceDN w:val="0"/>
        <w:adjustRightInd w:val="0"/>
        <w:snapToGrid w:val="0"/>
        <w:ind w:left="567"/>
        <w:jc w:val="both"/>
        <w:rPr>
          <w:spacing w:val="2"/>
          <w:sz w:val="22"/>
          <w:szCs w:val="22"/>
        </w:rPr>
      </w:pPr>
      <w:r w:rsidRPr="00E26C26">
        <w:rPr>
          <w:b/>
          <w:spacing w:val="2"/>
          <w:sz w:val="22"/>
          <w:szCs w:val="22"/>
        </w:rPr>
        <w:t>9</w:t>
      </w:r>
      <w:r w:rsidR="00944065" w:rsidRPr="00E26C26">
        <w:rPr>
          <w:b/>
          <w:spacing w:val="2"/>
          <w:sz w:val="22"/>
          <w:szCs w:val="22"/>
        </w:rPr>
        <w:t>.1.1.</w:t>
      </w:r>
      <w:r w:rsidR="00944065" w:rsidRPr="00E26C26">
        <w:rPr>
          <w:spacing w:val="2"/>
          <w:sz w:val="22"/>
          <w:szCs w:val="22"/>
        </w:rPr>
        <w:t xml:space="preserve"> O Licitante será inteiramente responsável por todas as transações assumidas em seu nome no sistema eletrônico, assumindo como verdadeiras e firmes suas propostas e subseqüentes lances, se for o caso (inc. </w:t>
      </w:r>
      <w:proofErr w:type="gramStart"/>
      <w:r w:rsidR="00944065" w:rsidRPr="00E26C26">
        <w:rPr>
          <w:spacing w:val="2"/>
          <w:sz w:val="22"/>
          <w:szCs w:val="22"/>
        </w:rPr>
        <w:t>III, Art.</w:t>
      </w:r>
      <w:proofErr w:type="gramEnd"/>
      <w:r w:rsidR="00944065" w:rsidRPr="00E26C26">
        <w:rPr>
          <w:spacing w:val="2"/>
          <w:sz w:val="22"/>
          <w:szCs w:val="22"/>
        </w:rPr>
        <w:t xml:space="preserve"> 13, </w:t>
      </w:r>
      <w:r w:rsidR="00D0610C" w:rsidRPr="00E26C26">
        <w:rPr>
          <w:spacing w:val="2"/>
          <w:sz w:val="22"/>
          <w:szCs w:val="22"/>
        </w:rPr>
        <w:t>Decreto nº. 12.205/2006</w:t>
      </w:r>
      <w:r w:rsidR="00944065" w:rsidRPr="00E26C26">
        <w:rPr>
          <w:spacing w:val="2"/>
          <w:sz w:val="22"/>
          <w:szCs w:val="22"/>
        </w:rPr>
        <w:t>), bem como acompanhar as operações no sistema durante a sessão, ficando responsável pelo ônus decorrente da perda de negócios diante da inobservância de quaisquer mensagens emitidas pelo sistema ou de sua desconexão (inc. IV, Art</w:t>
      </w:r>
      <w:r w:rsidR="004902D8" w:rsidRPr="00E26C26">
        <w:rPr>
          <w:spacing w:val="2"/>
          <w:sz w:val="22"/>
          <w:szCs w:val="22"/>
        </w:rPr>
        <w:t>.</w:t>
      </w:r>
      <w:r w:rsidR="00944065" w:rsidRPr="00E26C26">
        <w:rPr>
          <w:spacing w:val="2"/>
          <w:sz w:val="22"/>
          <w:szCs w:val="22"/>
        </w:rPr>
        <w:t xml:space="preserve"> 13, </w:t>
      </w:r>
      <w:r w:rsidR="00D0610C" w:rsidRPr="00E26C26">
        <w:rPr>
          <w:spacing w:val="2"/>
          <w:sz w:val="22"/>
          <w:szCs w:val="22"/>
        </w:rPr>
        <w:t>Decreto nº. 12.205/2006</w:t>
      </w:r>
      <w:r w:rsidR="00944065" w:rsidRPr="00E26C26">
        <w:rPr>
          <w:spacing w:val="2"/>
          <w:sz w:val="22"/>
          <w:szCs w:val="22"/>
        </w:rPr>
        <w:t>).</w:t>
      </w:r>
    </w:p>
    <w:p w:rsidR="006156F8" w:rsidRPr="00E26C26" w:rsidRDefault="006156F8" w:rsidP="00EB0098">
      <w:pPr>
        <w:tabs>
          <w:tab w:val="left" w:pos="567"/>
          <w:tab w:val="left" w:pos="1260"/>
        </w:tabs>
        <w:autoSpaceDE w:val="0"/>
        <w:autoSpaceDN w:val="0"/>
        <w:adjustRightInd w:val="0"/>
        <w:snapToGrid w:val="0"/>
        <w:ind w:left="567"/>
        <w:jc w:val="both"/>
        <w:rPr>
          <w:spacing w:val="2"/>
          <w:sz w:val="22"/>
          <w:szCs w:val="22"/>
        </w:rPr>
      </w:pPr>
    </w:p>
    <w:p w:rsidR="00D33E93" w:rsidRPr="00E26C26" w:rsidRDefault="00320346" w:rsidP="00272509">
      <w:pPr>
        <w:tabs>
          <w:tab w:val="left" w:pos="0"/>
        </w:tabs>
        <w:autoSpaceDE w:val="0"/>
        <w:autoSpaceDN w:val="0"/>
        <w:adjustRightInd w:val="0"/>
        <w:snapToGrid w:val="0"/>
        <w:jc w:val="both"/>
        <w:rPr>
          <w:spacing w:val="2"/>
          <w:sz w:val="22"/>
          <w:szCs w:val="22"/>
        </w:rPr>
      </w:pPr>
      <w:r w:rsidRPr="00E26C26">
        <w:rPr>
          <w:b/>
          <w:spacing w:val="2"/>
          <w:sz w:val="22"/>
          <w:szCs w:val="22"/>
        </w:rPr>
        <w:t>9</w:t>
      </w:r>
      <w:r w:rsidR="00D33E93" w:rsidRPr="00E26C26">
        <w:rPr>
          <w:b/>
          <w:spacing w:val="2"/>
          <w:sz w:val="22"/>
          <w:szCs w:val="22"/>
        </w:rPr>
        <w:t>.</w:t>
      </w:r>
      <w:r w:rsidR="00944065" w:rsidRPr="00E26C26">
        <w:rPr>
          <w:b/>
          <w:spacing w:val="2"/>
          <w:sz w:val="22"/>
          <w:szCs w:val="22"/>
        </w:rPr>
        <w:t>2</w:t>
      </w:r>
      <w:r w:rsidR="00D33E93" w:rsidRPr="00E26C26">
        <w:rPr>
          <w:spacing w:val="2"/>
          <w:sz w:val="22"/>
          <w:szCs w:val="22"/>
        </w:rPr>
        <w:t xml:space="preserve">. </w:t>
      </w:r>
      <w:r w:rsidR="001334AA" w:rsidRPr="00E26C26">
        <w:rPr>
          <w:spacing w:val="2"/>
          <w:sz w:val="22"/>
          <w:szCs w:val="22"/>
        </w:rPr>
        <w:tab/>
      </w:r>
      <w:r w:rsidR="0064434D" w:rsidRPr="00E26C26">
        <w:rPr>
          <w:sz w:val="22"/>
          <w:szCs w:val="22"/>
        </w:rPr>
        <w:t xml:space="preserve">Após a divulgação do edital no endereço eletrônico </w:t>
      </w:r>
      <w:hyperlink r:id="rId17" w:history="1">
        <w:r w:rsidR="0064434D" w:rsidRPr="00E26C26">
          <w:rPr>
            <w:rStyle w:val="Hyperlink"/>
            <w:b/>
            <w:sz w:val="22"/>
            <w:szCs w:val="22"/>
          </w:rPr>
          <w:t>www.comprasnet.gov.br</w:t>
        </w:r>
      </w:hyperlink>
      <w:r w:rsidR="0064434D" w:rsidRPr="00E26C26">
        <w:rPr>
          <w:b/>
          <w:bCs/>
          <w:sz w:val="22"/>
          <w:szCs w:val="22"/>
        </w:rPr>
        <w:t xml:space="preserve">, </w:t>
      </w:r>
      <w:r w:rsidR="0064434D" w:rsidRPr="00E26C26">
        <w:rPr>
          <w:sz w:val="22"/>
          <w:szCs w:val="22"/>
        </w:rPr>
        <w:t xml:space="preserve">os licitantes deverão </w:t>
      </w:r>
      <w:r w:rsidR="0064434D" w:rsidRPr="00E26C26">
        <w:rPr>
          <w:b/>
          <w:bCs/>
          <w:sz w:val="22"/>
          <w:szCs w:val="22"/>
        </w:rPr>
        <w:t>REGISTRAR</w:t>
      </w:r>
      <w:r w:rsidR="0064434D" w:rsidRPr="00E26C26">
        <w:rPr>
          <w:sz w:val="22"/>
          <w:szCs w:val="22"/>
        </w:rPr>
        <w:t xml:space="preserve"> suas propostas de preços, </w:t>
      </w:r>
      <w:r w:rsidR="0064434D" w:rsidRPr="00E26C26">
        <w:rPr>
          <w:b/>
          <w:sz w:val="22"/>
          <w:szCs w:val="22"/>
        </w:rPr>
        <w:t>CONFORME DESCRIÇÃO DO OBJETO NO ANEXO I – TERMO DE REFERÊNCIA</w:t>
      </w:r>
      <w:r w:rsidR="0064434D" w:rsidRPr="00E26C26">
        <w:rPr>
          <w:sz w:val="22"/>
          <w:szCs w:val="22"/>
        </w:rPr>
        <w:t xml:space="preserve">, no campo DESCRIÇÃO COMPLETA do sistema comprasnet, </w:t>
      </w:r>
      <w:r w:rsidR="0064434D" w:rsidRPr="00E26C26">
        <w:rPr>
          <w:b/>
          <w:color w:val="000000"/>
          <w:sz w:val="22"/>
          <w:szCs w:val="22"/>
        </w:rPr>
        <w:t>(SENDO VEDADA À OMISSÃO OU O USO DE EXPRESSÕES COMO: “REFERÊNCIA”, “SIMILAR”, “CONFORME NOSSA DISPONIBILIDADE DE ESTOQUE”, “SOB CONSULTA” E “</w:t>
      </w:r>
      <w:r w:rsidR="0064434D" w:rsidRPr="00E26C26">
        <w:rPr>
          <w:b/>
          <w:color w:val="000000"/>
          <w:sz w:val="22"/>
          <w:szCs w:val="22"/>
          <w:u w:val="single"/>
        </w:rPr>
        <w:t>CONFORME EDITAL</w:t>
      </w:r>
      <w:r w:rsidR="0064434D" w:rsidRPr="00E26C26">
        <w:rPr>
          <w:b/>
          <w:color w:val="000000"/>
          <w:sz w:val="22"/>
          <w:szCs w:val="22"/>
        </w:rPr>
        <w:t xml:space="preserve">”), </w:t>
      </w:r>
      <w:r w:rsidR="0064434D" w:rsidRPr="00E26C26">
        <w:rPr>
          <w:color w:val="000000"/>
          <w:sz w:val="22"/>
          <w:szCs w:val="22"/>
        </w:rPr>
        <w:t xml:space="preserve">incluindo </w:t>
      </w:r>
      <w:r w:rsidR="0064434D" w:rsidRPr="00E26C26">
        <w:rPr>
          <w:b/>
          <w:color w:val="000000"/>
          <w:sz w:val="22"/>
          <w:szCs w:val="22"/>
        </w:rPr>
        <w:t>marca, modelo, quantidade e o preço (conforme solicita o sistema comprasnet),</w:t>
      </w:r>
      <w:r w:rsidR="0064434D" w:rsidRPr="00E26C26">
        <w:rPr>
          <w:sz w:val="22"/>
          <w:szCs w:val="22"/>
        </w:rPr>
        <w:t xml:space="preserve"> até a data e hora marcada para a abertura da sessão, exclusivamente por meio do sistema eletrônico, quando, então, encerrar-se-á, automaticamente, a fase de recebimento de proposta, sob pena de </w:t>
      </w:r>
      <w:r w:rsidR="0064434D" w:rsidRPr="00E26C26">
        <w:rPr>
          <w:b/>
          <w:sz w:val="22"/>
          <w:szCs w:val="22"/>
        </w:rPr>
        <w:t>DESCLASSIFICAÇÃO</w:t>
      </w:r>
      <w:r w:rsidR="0064434D" w:rsidRPr="00E26C26">
        <w:rPr>
          <w:sz w:val="22"/>
          <w:szCs w:val="22"/>
        </w:rPr>
        <w:t xml:space="preserve"> de sua proposta</w:t>
      </w:r>
      <w:r w:rsidR="0064434D" w:rsidRPr="00E26C26">
        <w:rPr>
          <w:spacing w:val="2"/>
          <w:sz w:val="22"/>
          <w:szCs w:val="22"/>
        </w:rPr>
        <w:t>;</w:t>
      </w:r>
    </w:p>
    <w:p w:rsidR="0064434D" w:rsidRPr="00E26C26" w:rsidRDefault="0064434D" w:rsidP="00272509">
      <w:pPr>
        <w:tabs>
          <w:tab w:val="left" w:pos="0"/>
        </w:tabs>
        <w:autoSpaceDE w:val="0"/>
        <w:autoSpaceDN w:val="0"/>
        <w:adjustRightInd w:val="0"/>
        <w:snapToGrid w:val="0"/>
        <w:jc w:val="both"/>
        <w:rPr>
          <w:spacing w:val="2"/>
          <w:sz w:val="22"/>
          <w:szCs w:val="22"/>
        </w:rPr>
      </w:pPr>
    </w:p>
    <w:p w:rsidR="00185929" w:rsidRPr="00E26C26" w:rsidRDefault="00320346" w:rsidP="00EB0098">
      <w:pPr>
        <w:tabs>
          <w:tab w:val="left" w:pos="567"/>
        </w:tabs>
        <w:ind w:left="567"/>
        <w:jc w:val="both"/>
        <w:rPr>
          <w:sz w:val="22"/>
          <w:szCs w:val="22"/>
        </w:rPr>
      </w:pPr>
      <w:r w:rsidRPr="00E26C26">
        <w:rPr>
          <w:b/>
          <w:sz w:val="22"/>
          <w:szCs w:val="22"/>
        </w:rPr>
        <w:t>9</w:t>
      </w:r>
      <w:r w:rsidR="00185929" w:rsidRPr="00E26C26">
        <w:rPr>
          <w:b/>
          <w:sz w:val="22"/>
          <w:szCs w:val="22"/>
        </w:rPr>
        <w:t>.</w:t>
      </w:r>
      <w:r w:rsidR="00944065" w:rsidRPr="00E26C26">
        <w:rPr>
          <w:b/>
          <w:sz w:val="22"/>
          <w:szCs w:val="22"/>
        </w:rPr>
        <w:t>2</w:t>
      </w:r>
      <w:r w:rsidR="00185929" w:rsidRPr="00E26C26">
        <w:rPr>
          <w:b/>
          <w:sz w:val="22"/>
          <w:szCs w:val="22"/>
        </w:rPr>
        <w:t>.</w:t>
      </w:r>
      <w:r w:rsidR="00944065" w:rsidRPr="00E26C26">
        <w:rPr>
          <w:b/>
          <w:sz w:val="22"/>
          <w:szCs w:val="22"/>
        </w:rPr>
        <w:t>1</w:t>
      </w:r>
      <w:r w:rsidR="00185929" w:rsidRPr="00E26C26">
        <w:rPr>
          <w:b/>
          <w:sz w:val="22"/>
          <w:szCs w:val="22"/>
        </w:rPr>
        <w:t>.</w:t>
      </w:r>
      <w:r w:rsidR="00EB0098" w:rsidRPr="00E26C26">
        <w:rPr>
          <w:b/>
          <w:sz w:val="22"/>
          <w:szCs w:val="22"/>
        </w:rPr>
        <w:t xml:space="preserve"> </w:t>
      </w:r>
      <w:r w:rsidR="00185929" w:rsidRPr="00E26C26">
        <w:rPr>
          <w:sz w:val="22"/>
          <w:szCs w:val="22"/>
        </w:rPr>
        <w:t xml:space="preserve">As propostas registradas no Sistema </w:t>
      </w:r>
      <w:r w:rsidR="00185929" w:rsidRPr="00E26C26">
        <w:rPr>
          <w:b/>
          <w:sz w:val="22"/>
          <w:szCs w:val="22"/>
        </w:rPr>
        <w:t>COMPRASNET</w:t>
      </w:r>
      <w:r w:rsidR="00185929" w:rsidRPr="00E26C26">
        <w:rPr>
          <w:sz w:val="22"/>
          <w:szCs w:val="22"/>
        </w:rPr>
        <w:t xml:space="preserve"> </w:t>
      </w:r>
      <w:r w:rsidR="00230733" w:rsidRPr="00E26C26">
        <w:rPr>
          <w:b/>
          <w:sz w:val="22"/>
          <w:szCs w:val="22"/>
        </w:rPr>
        <w:t>NÃO DEVEM CONTER NENHUMA IDENTIFICAÇÃO DA EMPRESA PROPONENTE</w:t>
      </w:r>
      <w:r w:rsidR="00185929" w:rsidRPr="00E26C26">
        <w:rPr>
          <w:sz w:val="22"/>
          <w:szCs w:val="22"/>
        </w:rPr>
        <w:t xml:space="preserve">, visando atender o princípio da impessoalidade e preservar o sigilo das propostas. Em caso de identificação da licitante na proposta registrada, esta será </w:t>
      </w:r>
      <w:r w:rsidR="00D051C8" w:rsidRPr="00E26C26">
        <w:rPr>
          <w:b/>
          <w:sz w:val="22"/>
          <w:szCs w:val="22"/>
        </w:rPr>
        <w:t>DESCLASSIFICADA</w:t>
      </w:r>
      <w:r w:rsidR="00D051C8" w:rsidRPr="00E26C26">
        <w:rPr>
          <w:sz w:val="22"/>
          <w:szCs w:val="22"/>
        </w:rPr>
        <w:t xml:space="preserve"> </w:t>
      </w:r>
      <w:r w:rsidR="00185929" w:rsidRPr="00E26C26">
        <w:rPr>
          <w:sz w:val="22"/>
          <w:szCs w:val="22"/>
        </w:rPr>
        <w:t>pel</w:t>
      </w:r>
      <w:r w:rsidR="00EA5616" w:rsidRPr="00E26C26">
        <w:rPr>
          <w:sz w:val="22"/>
          <w:szCs w:val="22"/>
        </w:rPr>
        <w:t>o</w:t>
      </w:r>
      <w:r w:rsidR="00185929" w:rsidRPr="00E26C26">
        <w:rPr>
          <w:sz w:val="22"/>
          <w:szCs w:val="22"/>
        </w:rPr>
        <w:t xml:space="preserve"> </w:t>
      </w:r>
      <w:r w:rsidR="00121F1C" w:rsidRPr="00E26C26">
        <w:rPr>
          <w:sz w:val="22"/>
          <w:szCs w:val="22"/>
        </w:rPr>
        <w:t>Pregoeiro</w:t>
      </w:r>
      <w:r w:rsidR="00185929" w:rsidRPr="00E26C26">
        <w:rPr>
          <w:sz w:val="22"/>
          <w:szCs w:val="22"/>
        </w:rPr>
        <w:t>.</w:t>
      </w:r>
    </w:p>
    <w:p w:rsidR="00185929" w:rsidRPr="00E26C26" w:rsidRDefault="00185929" w:rsidP="00272509">
      <w:pPr>
        <w:pStyle w:val="Corpodetexto"/>
        <w:tabs>
          <w:tab w:val="left" w:pos="0"/>
        </w:tabs>
        <w:rPr>
          <w:sz w:val="22"/>
          <w:szCs w:val="22"/>
        </w:rPr>
      </w:pPr>
    </w:p>
    <w:p w:rsidR="00185929" w:rsidRPr="00E26C26" w:rsidRDefault="00320346" w:rsidP="00272509">
      <w:pPr>
        <w:pStyle w:val="Corpodetexto"/>
        <w:tabs>
          <w:tab w:val="left" w:pos="0"/>
        </w:tabs>
        <w:rPr>
          <w:sz w:val="22"/>
          <w:szCs w:val="22"/>
        </w:rPr>
      </w:pPr>
      <w:r w:rsidRPr="00E26C26">
        <w:rPr>
          <w:b/>
          <w:sz w:val="22"/>
          <w:szCs w:val="22"/>
        </w:rPr>
        <w:t>9</w:t>
      </w:r>
      <w:r w:rsidR="00185929" w:rsidRPr="00E26C26">
        <w:rPr>
          <w:b/>
          <w:sz w:val="22"/>
          <w:szCs w:val="22"/>
        </w:rPr>
        <w:t>.</w:t>
      </w:r>
      <w:r w:rsidR="00FD2FDB" w:rsidRPr="00E26C26">
        <w:rPr>
          <w:b/>
          <w:sz w:val="22"/>
          <w:szCs w:val="22"/>
        </w:rPr>
        <w:t>3</w:t>
      </w:r>
      <w:r w:rsidR="00185929" w:rsidRPr="00E26C26">
        <w:rPr>
          <w:b/>
          <w:sz w:val="22"/>
          <w:szCs w:val="22"/>
        </w:rPr>
        <w:t>.</w:t>
      </w:r>
      <w:r w:rsidR="00185929" w:rsidRPr="00E26C26">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E26C26" w:rsidRDefault="00185929" w:rsidP="00272509">
      <w:pPr>
        <w:pStyle w:val="Corpodetexto"/>
        <w:tabs>
          <w:tab w:val="left" w:pos="0"/>
        </w:tabs>
        <w:rPr>
          <w:sz w:val="22"/>
          <w:szCs w:val="22"/>
        </w:rPr>
      </w:pPr>
    </w:p>
    <w:p w:rsidR="00185929" w:rsidRPr="00E26C26" w:rsidRDefault="00320346" w:rsidP="00272509">
      <w:pPr>
        <w:pStyle w:val="BodyText21"/>
        <w:tabs>
          <w:tab w:val="left" w:pos="0"/>
        </w:tabs>
        <w:snapToGrid/>
        <w:rPr>
          <w:sz w:val="22"/>
          <w:szCs w:val="22"/>
        </w:rPr>
      </w:pPr>
      <w:r w:rsidRPr="00E26C26">
        <w:rPr>
          <w:b/>
          <w:sz w:val="22"/>
          <w:szCs w:val="22"/>
        </w:rPr>
        <w:lastRenderedPageBreak/>
        <w:t>9</w:t>
      </w:r>
      <w:r w:rsidR="00185929" w:rsidRPr="00E26C26">
        <w:rPr>
          <w:b/>
          <w:sz w:val="22"/>
          <w:szCs w:val="22"/>
        </w:rPr>
        <w:t>.</w:t>
      </w:r>
      <w:r w:rsidR="00FD2FDB" w:rsidRPr="00E26C26">
        <w:rPr>
          <w:b/>
          <w:sz w:val="22"/>
          <w:szCs w:val="22"/>
        </w:rPr>
        <w:t>4</w:t>
      </w:r>
      <w:r w:rsidR="00185929" w:rsidRPr="00E26C26">
        <w:rPr>
          <w:b/>
          <w:sz w:val="22"/>
          <w:szCs w:val="22"/>
        </w:rPr>
        <w:t>.</w:t>
      </w:r>
      <w:r w:rsidR="00185929" w:rsidRPr="00E26C26">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E26C26" w:rsidRDefault="00185929" w:rsidP="00272509">
      <w:pPr>
        <w:pStyle w:val="BodyText21"/>
        <w:tabs>
          <w:tab w:val="left" w:pos="0"/>
        </w:tabs>
        <w:snapToGrid/>
        <w:rPr>
          <w:sz w:val="22"/>
          <w:szCs w:val="22"/>
        </w:rPr>
      </w:pPr>
    </w:p>
    <w:p w:rsidR="00185929" w:rsidRPr="00E26C26" w:rsidRDefault="00320346" w:rsidP="00272509">
      <w:pPr>
        <w:pStyle w:val="BodyText21"/>
        <w:tabs>
          <w:tab w:val="left" w:pos="0"/>
        </w:tabs>
        <w:snapToGrid/>
        <w:rPr>
          <w:sz w:val="22"/>
          <w:szCs w:val="22"/>
        </w:rPr>
      </w:pPr>
      <w:r w:rsidRPr="00E26C26">
        <w:rPr>
          <w:b/>
          <w:sz w:val="22"/>
          <w:szCs w:val="22"/>
        </w:rPr>
        <w:t>9</w:t>
      </w:r>
      <w:r w:rsidR="00185929" w:rsidRPr="00E26C26">
        <w:rPr>
          <w:b/>
          <w:sz w:val="22"/>
          <w:szCs w:val="22"/>
        </w:rPr>
        <w:t>.</w:t>
      </w:r>
      <w:r w:rsidR="00A862C3" w:rsidRPr="00E26C26">
        <w:rPr>
          <w:b/>
          <w:sz w:val="22"/>
          <w:szCs w:val="22"/>
        </w:rPr>
        <w:t>5</w:t>
      </w:r>
      <w:r w:rsidR="00185929" w:rsidRPr="00E26C26">
        <w:rPr>
          <w:b/>
          <w:sz w:val="22"/>
          <w:szCs w:val="22"/>
        </w:rPr>
        <w:t>.</w:t>
      </w:r>
      <w:r w:rsidR="00185929" w:rsidRPr="00E26C26">
        <w:rPr>
          <w:sz w:val="22"/>
          <w:szCs w:val="22"/>
        </w:rPr>
        <w:t xml:space="preserve"> O licitante deverá obedecer rigorosamente aos termos deste Edital e seus anexos. Em caso de discordância existente entre as especificações deste objeto descritas </w:t>
      </w:r>
      <w:r w:rsidR="00185929" w:rsidRPr="00E26C26">
        <w:rPr>
          <w:b/>
          <w:sz w:val="22"/>
          <w:szCs w:val="22"/>
        </w:rPr>
        <w:t xml:space="preserve">no COMPRASNET – CATMAT e as especificações constantes do </w:t>
      </w:r>
      <w:r w:rsidR="00214C6C" w:rsidRPr="00E26C26">
        <w:rPr>
          <w:b/>
          <w:sz w:val="22"/>
          <w:szCs w:val="22"/>
        </w:rPr>
        <w:t>ANEXO I (</w:t>
      </w:r>
      <w:r w:rsidR="00736661" w:rsidRPr="00E26C26">
        <w:rPr>
          <w:b/>
          <w:sz w:val="22"/>
          <w:szCs w:val="22"/>
        </w:rPr>
        <w:t>TERMO DE REFERÊNCIA</w:t>
      </w:r>
      <w:r w:rsidR="00214C6C" w:rsidRPr="00E26C26">
        <w:rPr>
          <w:b/>
          <w:sz w:val="22"/>
          <w:szCs w:val="22"/>
        </w:rPr>
        <w:t>)</w:t>
      </w:r>
      <w:r w:rsidR="00393A20" w:rsidRPr="00E26C26">
        <w:rPr>
          <w:sz w:val="22"/>
          <w:szCs w:val="22"/>
        </w:rPr>
        <w:t xml:space="preserve"> prevalecerão</w:t>
      </w:r>
      <w:r w:rsidR="00185929" w:rsidRPr="00E26C26">
        <w:rPr>
          <w:sz w:val="22"/>
          <w:szCs w:val="22"/>
        </w:rPr>
        <w:t xml:space="preserve"> às últimas.</w:t>
      </w:r>
    </w:p>
    <w:p w:rsidR="00493C8B" w:rsidRPr="00E26C26" w:rsidRDefault="00493C8B"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C96BEE" w:rsidRPr="00E26C26" w:rsidTr="00FA75BC">
        <w:tc>
          <w:tcPr>
            <w:tcW w:w="9356" w:type="dxa"/>
            <w:shd w:val="clear" w:color="auto" w:fill="D9D9D9"/>
          </w:tcPr>
          <w:p w:rsidR="00C96BEE" w:rsidRPr="00E26C26" w:rsidRDefault="00C96BEE" w:rsidP="00507C1B">
            <w:pPr>
              <w:spacing w:before="120" w:after="120"/>
              <w:jc w:val="both"/>
              <w:rPr>
                <w:b/>
                <w:bCs/>
                <w:sz w:val="22"/>
                <w:szCs w:val="22"/>
              </w:rPr>
            </w:pPr>
            <w:r w:rsidRPr="00E26C26">
              <w:rPr>
                <w:b/>
                <w:bCs/>
                <w:sz w:val="22"/>
                <w:szCs w:val="22"/>
              </w:rPr>
              <w:t>10 – DA FORMULAÇÃO DE LANCES E CONVOCAÇÃO DE LANCE DAS ME/EPP</w:t>
            </w:r>
          </w:p>
        </w:tc>
      </w:tr>
    </w:tbl>
    <w:p w:rsidR="00A862C3" w:rsidRPr="00E26C26" w:rsidRDefault="00A862C3" w:rsidP="00272509">
      <w:pPr>
        <w:jc w:val="both"/>
        <w:rPr>
          <w:b/>
          <w:bCs/>
          <w:sz w:val="22"/>
          <w:szCs w:val="22"/>
        </w:rPr>
      </w:pPr>
    </w:p>
    <w:p w:rsidR="00390676" w:rsidRPr="00E26C26" w:rsidRDefault="00390676" w:rsidP="00390676">
      <w:pPr>
        <w:pStyle w:val="P30"/>
        <w:tabs>
          <w:tab w:val="left" w:pos="0"/>
        </w:tabs>
        <w:snapToGrid/>
        <w:rPr>
          <w:sz w:val="22"/>
          <w:szCs w:val="22"/>
        </w:rPr>
      </w:pPr>
      <w:r w:rsidRPr="00E26C26">
        <w:rPr>
          <w:bCs/>
          <w:sz w:val="22"/>
          <w:szCs w:val="22"/>
        </w:rPr>
        <w:t>10.1</w:t>
      </w:r>
      <w:r w:rsidRPr="00E26C26">
        <w:rPr>
          <w:b w:val="0"/>
          <w:bCs/>
          <w:sz w:val="22"/>
          <w:szCs w:val="22"/>
        </w:rPr>
        <w:t xml:space="preserve">. </w:t>
      </w:r>
      <w:r w:rsidRPr="00E26C26">
        <w:rPr>
          <w:b w:val="0"/>
          <w:bCs/>
          <w:sz w:val="22"/>
          <w:szCs w:val="22"/>
        </w:rPr>
        <w:tab/>
      </w:r>
      <w:r w:rsidRPr="00E26C26">
        <w:rPr>
          <w:b w:val="0"/>
          <w:sz w:val="22"/>
          <w:szCs w:val="22"/>
        </w:rPr>
        <w:t xml:space="preserve">A partir das </w:t>
      </w:r>
      <w:r w:rsidR="00FA75BC" w:rsidRPr="00E26C26">
        <w:rPr>
          <w:color w:val="FF0000"/>
          <w:sz w:val="22"/>
          <w:szCs w:val="22"/>
        </w:rPr>
        <w:t>09</w:t>
      </w:r>
      <w:r w:rsidRPr="00E26C26">
        <w:rPr>
          <w:color w:val="FF0000"/>
          <w:sz w:val="22"/>
          <w:szCs w:val="22"/>
        </w:rPr>
        <w:t>h</w:t>
      </w:r>
      <w:r w:rsidR="00FA75BC" w:rsidRPr="00E26C26">
        <w:rPr>
          <w:color w:val="FF0000"/>
          <w:sz w:val="22"/>
          <w:szCs w:val="22"/>
        </w:rPr>
        <w:t>3</w:t>
      </w:r>
      <w:r w:rsidRPr="00E26C26">
        <w:rPr>
          <w:color w:val="FF0000"/>
          <w:sz w:val="22"/>
          <w:szCs w:val="22"/>
        </w:rPr>
        <w:t>0min</w:t>
      </w:r>
      <w:r w:rsidRPr="00E26C26">
        <w:rPr>
          <w:b w:val="0"/>
          <w:color w:val="FF0000"/>
          <w:sz w:val="22"/>
          <w:szCs w:val="22"/>
        </w:rPr>
        <w:t xml:space="preserve"> </w:t>
      </w:r>
      <w:r w:rsidRPr="00E26C26">
        <w:rPr>
          <w:color w:val="FF0000"/>
          <w:sz w:val="22"/>
          <w:szCs w:val="22"/>
        </w:rPr>
        <w:t>do dia</w:t>
      </w:r>
      <w:r w:rsidR="004D5090">
        <w:rPr>
          <w:color w:val="FF0000"/>
          <w:sz w:val="22"/>
          <w:szCs w:val="22"/>
        </w:rPr>
        <w:t>03/10/</w:t>
      </w:r>
      <w:r w:rsidRPr="00E26C26">
        <w:rPr>
          <w:color w:val="FF0000"/>
          <w:sz w:val="22"/>
          <w:szCs w:val="22"/>
        </w:rPr>
        <w:t>201</w:t>
      </w:r>
      <w:r w:rsidR="00946DC4">
        <w:rPr>
          <w:color w:val="FF0000"/>
          <w:sz w:val="22"/>
          <w:szCs w:val="22"/>
        </w:rPr>
        <w:t>6</w:t>
      </w:r>
      <w:r w:rsidRPr="00E26C26">
        <w:rPr>
          <w:sz w:val="22"/>
          <w:szCs w:val="22"/>
        </w:rPr>
        <w:t>,</w:t>
      </w:r>
      <w:r w:rsidRPr="00E26C26">
        <w:rPr>
          <w:b w:val="0"/>
          <w:bCs/>
          <w:sz w:val="22"/>
          <w:szCs w:val="22"/>
        </w:rPr>
        <w:t xml:space="preserve"> e de conformidade com o estabelecido neste Edital, o</w:t>
      </w:r>
      <w:r w:rsidRPr="00E26C26">
        <w:rPr>
          <w:b w:val="0"/>
          <w:sz w:val="22"/>
          <w:szCs w:val="22"/>
        </w:rPr>
        <w:t xml:space="preserve"> Pregoeiro abrirá a sessão pública, verificando as propostas de preços lançadas no sistema, as quais deverão estar em perfeita consonância com as especificações e condições detalhadas </w:t>
      </w:r>
      <w:r w:rsidRPr="00E26C26">
        <w:rPr>
          <w:sz w:val="22"/>
          <w:szCs w:val="22"/>
        </w:rPr>
        <w:t>NO ITEM 9.2 DO EDITAL.</w:t>
      </w:r>
    </w:p>
    <w:p w:rsidR="00390676" w:rsidRPr="00E26C26" w:rsidRDefault="00390676" w:rsidP="00390676">
      <w:pPr>
        <w:pStyle w:val="P30"/>
        <w:tabs>
          <w:tab w:val="left" w:pos="0"/>
        </w:tabs>
        <w:snapToGrid/>
        <w:rPr>
          <w:b w:val="0"/>
          <w:sz w:val="22"/>
          <w:szCs w:val="22"/>
        </w:rPr>
      </w:pPr>
    </w:p>
    <w:p w:rsidR="00390676" w:rsidRPr="00E26C26" w:rsidRDefault="00390676" w:rsidP="00390676">
      <w:pPr>
        <w:tabs>
          <w:tab w:val="left" w:pos="0"/>
        </w:tabs>
        <w:jc w:val="both"/>
        <w:rPr>
          <w:snapToGrid w:val="0"/>
          <w:sz w:val="22"/>
          <w:szCs w:val="22"/>
        </w:rPr>
      </w:pPr>
      <w:r w:rsidRPr="00E26C26">
        <w:rPr>
          <w:b/>
          <w:sz w:val="22"/>
          <w:szCs w:val="22"/>
        </w:rPr>
        <w:t>10.2.</w:t>
      </w:r>
      <w:r w:rsidRPr="00E26C26">
        <w:rPr>
          <w:sz w:val="22"/>
          <w:szCs w:val="22"/>
        </w:rPr>
        <w:t xml:space="preserve"> </w:t>
      </w:r>
      <w:r w:rsidRPr="00E26C26">
        <w:rPr>
          <w:b/>
          <w:sz w:val="22"/>
          <w:szCs w:val="22"/>
        </w:rPr>
        <w:t>O Pregoeiro poderá suspender a sessão</w:t>
      </w:r>
      <w:r w:rsidRPr="00E26C26">
        <w:rPr>
          <w:sz w:val="22"/>
          <w:szCs w:val="22"/>
        </w:rPr>
        <w:t xml:space="preserve"> </w:t>
      </w:r>
      <w:r w:rsidRPr="00E26C26">
        <w:rPr>
          <w:b/>
          <w:sz w:val="22"/>
          <w:szCs w:val="22"/>
        </w:rPr>
        <w:t xml:space="preserve">para visualizar e analisar, preliminarmente, a proposta ofertada </w:t>
      </w:r>
      <w:r w:rsidRPr="00E26C26">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Pr="00E26C26">
        <w:rPr>
          <w:snapToGrid w:val="0"/>
          <w:sz w:val="22"/>
          <w:szCs w:val="22"/>
        </w:rPr>
        <w:t>omissas ou apresentarem irregularidades insanáveis.</w:t>
      </w:r>
    </w:p>
    <w:p w:rsidR="00390676" w:rsidRPr="00E26C26" w:rsidRDefault="00390676" w:rsidP="00390676">
      <w:pPr>
        <w:tabs>
          <w:tab w:val="left" w:pos="0"/>
        </w:tabs>
        <w:jc w:val="both"/>
        <w:rPr>
          <w:b/>
          <w:sz w:val="22"/>
          <w:szCs w:val="22"/>
          <w:u w:val="single"/>
        </w:rPr>
      </w:pPr>
    </w:p>
    <w:p w:rsidR="00390676" w:rsidRPr="00E26C26" w:rsidRDefault="00390676" w:rsidP="00390676">
      <w:pPr>
        <w:tabs>
          <w:tab w:val="left" w:pos="0"/>
        </w:tabs>
        <w:jc w:val="both"/>
        <w:rPr>
          <w:sz w:val="22"/>
          <w:szCs w:val="22"/>
        </w:rPr>
      </w:pPr>
      <w:r w:rsidRPr="00E26C26">
        <w:rPr>
          <w:b/>
          <w:sz w:val="22"/>
          <w:szCs w:val="22"/>
        </w:rPr>
        <w:t>10.3.</w:t>
      </w:r>
      <w:r w:rsidRPr="00E26C26">
        <w:rPr>
          <w:sz w:val="22"/>
          <w:szCs w:val="22"/>
        </w:rPr>
        <w:t xml:space="preserve"> </w:t>
      </w:r>
      <w:r w:rsidRPr="00E26C26">
        <w:rPr>
          <w:sz w:val="22"/>
          <w:szCs w:val="22"/>
        </w:rPr>
        <w:tab/>
        <w:t>Constatada a existência de proposta incompatível com o objeto licitad</w:t>
      </w:r>
      <w:r w:rsidR="00FA75BC" w:rsidRPr="00E26C26">
        <w:rPr>
          <w:sz w:val="22"/>
          <w:szCs w:val="22"/>
        </w:rPr>
        <w:t>o ou aparentemente inexequível</w:t>
      </w:r>
      <w:r w:rsidR="00703988" w:rsidRPr="00E26C26">
        <w:rPr>
          <w:sz w:val="22"/>
          <w:szCs w:val="22"/>
        </w:rPr>
        <w:t>,</w:t>
      </w:r>
      <w:r w:rsidR="00FA75BC" w:rsidRPr="00E26C26">
        <w:rPr>
          <w:sz w:val="22"/>
          <w:szCs w:val="22"/>
        </w:rPr>
        <w:t xml:space="preserve"> depois de oportunizada a demonstração de exequibilidade ao licitante, </w:t>
      </w:r>
      <w:r w:rsidRPr="00E26C26">
        <w:rPr>
          <w:sz w:val="22"/>
          <w:szCs w:val="22"/>
        </w:rPr>
        <w:t xml:space="preserve">o Pregoeiro poderá justificar, através do sistema, e então </w:t>
      </w:r>
      <w:r w:rsidRPr="00E26C26">
        <w:rPr>
          <w:b/>
          <w:sz w:val="22"/>
          <w:szCs w:val="22"/>
        </w:rPr>
        <w:t>DESCLASSIFICÁ-LA</w:t>
      </w:r>
      <w:r w:rsidRPr="00E26C26">
        <w:rPr>
          <w:sz w:val="22"/>
          <w:szCs w:val="22"/>
        </w:rPr>
        <w:t>.</w:t>
      </w:r>
    </w:p>
    <w:p w:rsidR="00390676" w:rsidRPr="00E26C26" w:rsidRDefault="00390676" w:rsidP="00390676">
      <w:pPr>
        <w:tabs>
          <w:tab w:val="left" w:pos="0"/>
        </w:tabs>
        <w:jc w:val="both"/>
        <w:rPr>
          <w:sz w:val="22"/>
          <w:szCs w:val="22"/>
        </w:rPr>
      </w:pPr>
    </w:p>
    <w:p w:rsidR="00390676" w:rsidRPr="00E26C26" w:rsidRDefault="00390676" w:rsidP="00390676">
      <w:pPr>
        <w:tabs>
          <w:tab w:val="left" w:pos="567"/>
          <w:tab w:val="left" w:pos="1620"/>
        </w:tabs>
        <w:ind w:left="567"/>
        <w:jc w:val="both"/>
        <w:rPr>
          <w:sz w:val="22"/>
          <w:szCs w:val="22"/>
        </w:rPr>
      </w:pPr>
      <w:r w:rsidRPr="00E26C26">
        <w:rPr>
          <w:b/>
          <w:sz w:val="22"/>
          <w:szCs w:val="22"/>
        </w:rPr>
        <w:t>10.3.1.</w:t>
      </w:r>
      <w:r w:rsidRPr="00E26C26">
        <w:rPr>
          <w:sz w:val="22"/>
          <w:szCs w:val="22"/>
        </w:rPr>
        <w:t xml:space="preserve"> O proponente que encaminhar o valor inicial de sua proposta aparentemente inexequível, caso o mesmo não honre a oferta encaminhada, terá sua proposta rejeitada na fase de aceitabilidade.</w:t>
      </w:r>
    </w:p>
    <w:p w:rsidR="00390676" w:rsidRPr="00E26C26" w:rsidRDefault="00390676" w:rsidP="00390676">
      <w:pPr>
        <w:tabs>
          <w:tab w:val="left" w:pos="0"/>
        </w:tabs>
        <w:jc w:val="both"/>
        <w:rPr>
          <w:sz w:val="22"/>
          <w:szCs w:val="22"/>
        </w:rPr>
      </w:pPr>
    </w:p>
    <w:p w:rsidR="00390676" w:rsidRPr="00E26C26" w:rsidRDefault="00390676" w:rsidP="00390676">
      <w:pPr>
        <w:tabs>
          <w:tab w:val="left" w:pos="0"/>
        </w:tabs>
        <w:jc w:val="both"/>
        <w:rPr>
          <w:sz w:val="22"/>
          <w:szCs w:val="22"/>
        </w:rPr>
      </w:pPr>
      <w:r w:rsidRPr="00E26C26">
        <w:rPr>
          <w:b/>
          <w:sz w:val="22"/>
          <w:szCs w:val="22"/>
        </w:rPr>
        <w:t>10.4.</w:t>
      </w:r>
      <w:r w:rsidRPr="00E26C26">
        <w:rPr>
          <w:sz w:val="22"/>
          <w:szCs w:val="22"/>
        </w:rPr>
        <w:t xml:space="preserve"> As licitantes deverão manter a impessoalidade, não se identificando, sob pena de serem </w:t>
      </w:r>
      <w:r w:rsidRPr="00E26C26">
        <w:rPr>
          <w:b/>
          <w:sz w:val="22"/>
          <w:szCs w:val="22"/>
        </w:rPr>
        <w:t>DESCLASSIFICADAS</w:t>
      </w:r>
      <w:r w:rsidRPr="00E26C26">
        <w:rPr>
          <w:sz w:val="22"/>
          <w:szCs w:val="22"/>
        </w:rPr>
        <w:t xml:space="preserve"> do certame pelo Pregoeiro.</w:t>
      </w:r>
    </w:p>
    <w:p w:rsidR="00390676" w:rsidRPr="00E26C26" w:rsidRDefault="00390676" w:rsidP="00390676">
      <w:pPr>
        <w:pStyle w:val="P30"/>
        <w:tabs>
          <w:tab w:val="left" w:pos="0"/>
        </w:tabs>
        <w:snapToGrid/>
        <w:rPr>
          <w:b w:val="0"/>
          <w:bCs/>
          <w:sz w:val="22"/>
          <w:szCs w:val="22"/>
        </w:rPr>
      </w:pPr>
    </w:p>
    <w:p w:rsidR="00390676" w:rsidRPr="00E26C26" w:rsidRDefault="00390676" w:rsidP="00390676">
      <w:pPr>
        <w:pStyle w:val="P30"/>
        <w:tabs>
          <w:tab w:val="left" w:pos="0"/>
        </w:tabs>
        <w:snapToGrid/>
        <w:rPr>
          <w:b w:val="0"/>
          <w:bCs/>
          <w:sz w:val="22"/>
          <w:szCs w:val="22"/>
        </w:rPr>
      </w:pPr>
      <w:r w:rsidRPr="00E26C26">
        <w:rPr>
          <w:bCs/>
          <w:sz w:val="22"/>
          <w:szCs w:val="22"/>
        </w:rPr>
        <w:t>10.5</w:t>
      </w:r>
      <w:r w:rsidRPr="00E26C26">
        <w:rPr>
          <w:b w:val="0"/>
          <w:bCs/>
          <w:sz w:val="22"/>
          <w:szCs w:val="22"/>
        </w:rPr>
        <w:t xml:space="preserve">. Em seguida ocorrerá o início da etapa de lances, via Internet, única e exclusivamente, no </w:t>
      </w:r>
      <w:r w:rsidRPr="00E26C26">
        <w:rPr>
          <w:b w:val="0"/>
          <w:bCs/>
          <w:iCs/>
          <w:sz w:val="22"/>
          <w:szCs w:val="22"/>
        </w:rPr>
        <w:t>site</w:t>
      </w:r>
      <w:r w:rsidRPr="00E26C26">
        <w:rPr>
          <w:b w:val="0"/>
          <w:bCs/>
          <w:sz w:val="22"/>
          <w:szCs w:val="22"/>
        </w:rPr>
        <w:t xml:space="preserve"> </w:t>
      </w:r>
      <w:hyperlink r:id="rId18" w:history="1">
        <w:r w:rsidRPr="00E26C26">
          <w:rPr>
            <w:rStyle w:val="Hyperlink"/>
            <w:bCs/>
            <w:color w:val="auto"/>
            <w:sz w:val="22"/>
            <w:szCs w:val="22"/>
          </w:rPr>
          <w:t>www.comprasnet.gov.br</w:t>
        </w:r>
      </w:hyperlink>
      <w:r w:rsidRPr="00E26C26">
        <w:rPr>
          <w:b w:val="0"/>
          <w:bCs/>
          <w:sz w:val="22"/>
          <w:szCs w:val="22"/>
        </w:rPr>
        <w:t>, conforme Edital.</w:t>
      </w:r>
    </w:p>
    <w:p w:rsidR="00390676" w:rsidRPr="00E26C26" w:rsidRDefault="00390676" w:rsidP="00390676">
      <w:pPr>
        <w:pStyle w:val="P30"/>
        <w:tabs>
          <w:tab w:val="left" w:pos="0"/>
        </w:tabs>
        <w:snapToGrid/>
        <w:rPr>
          <w:b w:val="0"/>
          <w:bCs/>
          <w:sz w:val="22"/>
          <w:szCs w:val="22"/>
        </w:rPr>
      </w:pPr>
    </w:p>
    <w:p w:rsidR="00390676" w:rsidRPr="00E26C26" w:rsidRDefault="00390676" w:rsidP="00390676">
      <w:pPr>
        <w:tabs>
          <w:tab w:val="left" w:pos="0"/>
        </w:tabs>
        <w:jc w:val="both"/>
        <w:rPr>
          <w:sz w:val="22"/>
          <w:szCs w:val="22"/>
        </w:rPr>
      </w:pPr>
      <w:r w:rsidRPr="00E26C26">
        <w:rPr>
          <w:b/>
          <w:sz w:val="22"/>
          <w:szCs w:val="22"/>
        </w:rPr>
        <w:t xml:space="preserve">10.6. </w:t>
      </w:r>
      <w:r w:rsidRPr="00E26C26">
        <w:rPr>
          <w:sz w:val="22"/>
          <w:szCs w:val="22"/>
        </w:rPr>
        <w:t>Todas as licitantes poderão apresentar lances, exclusivamente por meio do Sistema Eletrônico, sendo o licitante imediatamente informado do seu recebimento e respectivo horário de registro e valor.</w:t>
      </w:r>
    </w:p>
    <w:p w:rsidR="00390676" w:rsidRPr="00E26C26" w:rsidRDefault="00390676" w:rsidP="00390676">
      <w:pPr>
        <w:tabs>
          <w:tab w:val="left" w:pos="0"/>
        </w:tabs>
        <w:jc w:val="both"/>
        <w:rPr>
          <w:sz w:val="22"/>
          <w:szCs w:val="22"/>
        </w:rPr>
      </w:pPr>
    </w:p>
    <w:p w:rsidR="00390676" w:rsidRPr="00E26C26" w:rsidRDefault="00390676" w:rsidP="00390676">
      <w:pPr>
        <w:tabs>
          <w:tab w:val="left" w:pos="567"/>
          <w:tab w:val="left" w:pos="1620"/>
        </w:tabs>
        <w:ind w:left="567" w:hanging="425"/>
        <w:jc w:val="both"/>
        <w:rPr>
          <w:sz w:val="22"/>
          <w:szCs w:val="22"/>
        </w:rPr>
      </w:pPr>
      <w:r w:rsidRPr="00E26C26">
        <w:rPr>
          <w:b/>
          <w:sz w:val="22"/>
          <w:szCs w:val="22"/>
        </w:rPr>
        <w:t xml:space="preserve">       10.6.1.</w:t>
      </w:r>
      <w:r w:rsidRPr="00E26C26">
        <w:rPr>
          <w:sz w:val="22"/>
          <w:szCs w:val="22"/>
        </w:rPr>
        <w:t xml:space="preserve"> Assim como as propostas de preços, os lances serão ofertados pelo </w:t>
      </w:r>
      <w:r w:rsidRPr="00E26C26">
        <w:rPr>
          <w:b/>
          <w:sz w:val="22"/>
          <w:szCs w:val="22"/>
          <w:u w:val="single"/>
        </w:rPr>
        <w:t>VALOR TOTAL DO ITEM</w:t>
      </w:r>
      <w:r w:rsidRPr="00E26C26">
        <w:rPr>
          <w:b/>
          <w:bCs/>
          <w:sz w:val="22"/>
          <w:szCs w:val="22"/>
        </w:rPr>
        <w:t>.</w:t>
      </w:r>
    </w:p>
    <w:p w:rsidR="00390676" w:rsidRPr="00E26C26" w:rsidRDefault="00390676" w:rsidP="00390676">
      <w:pPr>
        <w:tabs>
          <w:tab w:val="left" w:pos="0"/>
          <w:tab w:val="left" w:pos="1620"/>
        </w:tabs>
        <w:jc w:val="both"/>
        <w:rPr>
          <w:sz w:val="22"/>
          <w:szCs w:val="22"/>
        </w:rPr>
      </w:pPr>
    </w:p>
    <w:p w:rsidR="00390676" w:rsidRPr="00E26C26" w:rsidRDefault="00390676" w:rsidP="00390676">
      <w:pPr>
        <w:pStyle w:val="BodyText21"/>
        <w:tabs>
          <w:tab w:val="left" w:pos="1701"/>
        </w:tabs>
        <w:snapToGrid/>
        <w:ind w:left="540"/>
        <w:rPr>
          <w:b/>
          <w:color w:val="FF0000"/>
          <w:spacing w:val="2"/>
          <w:sz w:val="22"/>
          <w:szCs w:val="22"/>
          <w:u w:val="single"/>
        </w:rPr>
      </w:pPr>
      <w:r w:rsidRPr="00E26C26">
        <w:rPr>
          <w:b/>
          <w:sz w:val="22"/>
          <w:szCs w:val="22"/>
        </w:rPr>
        <w:t xml:space="preserve">10.6.2. </w:t>
      </w:r>
      <w:r w:rsidRPr="00E26C26">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Pr="00E26C26">
        <w:rPr>
          <w:b/>
          <w:color w:val="FF0000"/>
          <w:spacing w:val="2"/>
          <w:sz w:val="22"/>
          <w:szCs w:val="22"/>
          <w:u w:val="single"/>
        </w:rPr>
        <w:t>Caso seja encerrada a fase de lances, e a licitante divergir com o exigido, o Pregoeiro, convocará no CHAT MENSAGEM para atualização do referido lance, no prazo de 10’ (dez minutos), SOB PENA DE DESCLASSIFICAÇÃO.</w:t>
      </w:r>
    </w:p>
    <w:p w:rsidR="00390676" w:rsidRPr="00E26C26" w:rsidRDefault="00390676" w:rsidP="00390676">
      <w:pPr>
        <w:tabs>
          <w:tab w:val="left" w:pos="0"/>
        </w:tabs>
        <w:jc w:val="both"/>
        <w:rPr>
          <w:b/>
          <w:sz w:val="22"/>
          <w:szCs w:val="22"/>
        </w:rPr>
      </w:pPr>
    </w:p>
    <w:p w:rsidR="00390676" w:rsidRPr="00E26C26" w:rsidRDefault="00390676" w:rsidP="00390676">
      <w:pPr>
        <w:tabs>
          <w:tab w:val="left" w:pos="0"/>
        </w:tabs>
        <w:jc w:val="both"/>
        <w:rPr>
          <w:sz w:val="22"/>
          <w:szCs w:val="22"/>
        </w:rPr>
      </w:pPr>
      <w:r w:rsidRPr="00E26C26">
        <w:rPr>
          <w:b/>
          <w:sz w:val="22"/>
          <w:szCs w:val="22"/>
        </w:rPr>
        <w:t>10.7</w:t>
      </w:r>
      <w:r w:rsidRPr="00E26C26">
        <w:rPr>
          <w:sz w:val="22"/>
          <w:szCs w:val="22"/>
        </w:rPr>
        <w:t>. A abertura e o fechamento da fase de lances “via Internet” será feita pelo Pregoeiro.</w:t>
      </w:r>
    </w:p>
    <w:p w:rsidR="00390676" w:rsidRPr="00E26C26" w:rsidRDefault="00390676" w:rsidP="00390676">
      <w:pPr>
        <w:pStyle w:val="BodyText21"/>
        <w:tabs>
          <w:tab w:val="left" w:pos="0"/>
        </w:tabs>
        <w:snapToGrid/>
        <w:rPr>
          <w:sz w:val="22"/>
          <w:szCs w:val="22"/>
        </w:rPr>
      </w:pPr>
    </w:p>
    <w:p w:rsidR="00390676" w:rsidRPr="00E26C26" w:rsidRDefault="00390676" w:rsidP="00390676">
      <w:pPr>
        <w:pStyle w:val="BodyText21"/>
        <w:tabs>
          <w:tab w:val="left" w:pos="0"/>
        </w:tabs>
        <w:snapToGrid/>
        <w:rPr>
          <w:b/>
          <w:sz w:val="22"/>
          <w:szCs w:val="22"/>
        </w:rPr>
      </w:pPr>
      <w:r w:rsidRPr="00E26C26">
        <w:rPr>
          <w:b/>
          <w:sz w:val="22"/>
          <w:szCs w:val="22"/>
        </w:rPr>
        <w:lastRenderedPageBreak/>
        <w:t xml:space="preserve">10.8. </w:t>
      </w:r>
      <w:r w:rsidRPr="00E26C26">
        <w:rPr>
          <w:b/>
          <w:sz w:val="22"/>
          <w:szCs w:val="22"/>
        </w:rPr>
        <w:tab/>
        <w:t>As licitantes poderão oferecer lances menores e sucessivos, observado o horário fixado e as regras de sua aceitação;</w:t>
      </w:r>
    </w:p>
    <w:p w:rsidR="00390676" w:rsidRPr="00E26C26" w:rsidRDefault="00390676" w:rsidP="00390676">
      <w:pPr>
        <w:pStyle w:val="BodyText21"/>
        <w:tabs>
          <w:tab w:val="left" w:pos="0"/>
        </w:tabs>
        <w:snapToGrid/>
        <w:rPr>
          <w:sz w:val="22"/>
          <w:szCs w:val="22"/>
        </w:rPr>
      </w:pPr>
    </w:p>
    <w:p w:rsidR="00390676" w:rsidRPr="00E26C26" w:rsidRDefault="00390676" w:rsidP="00390676">
      <w:pPr>
        <w:pStyle w:val="Recuodecorpodetexto2"/>
        <w:tabs>
          <w:tab w:val="left" w:pos="0"/>
        </w:tabs>
        <w:ind w:firstLine="0"/>
        <w:rPr>
          <w:sz w:val="22"/>
          <w:szCs w:val="22"/>
        </w:rPr>
      </w:pPr>
      <w:r w:rsidRPr="00E26C26">
        <w:rPr>
          <w:b/>
          <w:sz w:val="22"/>
          <w:szCs w:val="22"/>
        </w:rPr>
        <w:t>10.9</w:t>
      </w:r>
      <w:r w:rsidRPr="00E26C26">
        <w:rPr>
          <w:sz w:val="22"/>
          <w:szCs w:val="22"/>
        </w:rPr>
        <w:t xml:space="preserve">. </w:t>
      </w:r>
      <w:r w:rsidRPr="00E26C26">
        <w:rPr>
          <w:sz w:val="22"/>
          <w:szCs w:val="22"/>
        </w:rPr>
        <w:tab/>
        <w:t>A licitante somente poderá oferecer lances inferiores ao último por ele ofertado e registrado no sistema;</w:t>
      </w:r>
    </w:p>
    <w:p w:rsidR="00390676" w:rsidRPr="00E26C26" w:rsidRDefault="00390676" w:rsidP="00390676">
      <w:pPr>
        <w:pStyle w:val="Recuodecorpodetexto2"/>
        <w:tabs>
          <w:tab w:val="left" w:pos="0"/>
        </w:tabs>
        <w:ind w:firstLine="0"/>
        <w:rPr>
          <w:sz w:val="22"/>
          <w:szCs w:val="22"/>
        </w:rPr>
      </w:pPr>
    </w:p>
    <w:p w:rsidR="00390676" w:rsidRPr="00E26C26" w:rsidRDefault="00390676" w:rsidP="00390676">
      <w:pPr>
        <w:tabs>
          <w:tab w:val="left" w:pos="0"/>
        </w:tabs>
        <w:jc w:val="both"/>
        <w:rPr>
          <w:sz w:val="22"/>
          <w:szCs w:val="22"/>
        </w:rPr>
      </w:pPr>
      <w:r w:rsidRPr="00E26C26">
        <w:rPr>
          <w:b/>
          <w:sz w:val="22"/>
          <w:szCs w:val="22"/>
        </w:rPr>
        <w:t>10.10.</w:t>
      </w:r>
      <w:r w:rsidRPr="00E26C26">
        <w:rPr>
          <w:sz w:val="22"/>
          <w:szCs w:val="22"/>
        </w:rPr>
        <w:t xml:space="preserve"> Não serão aceitos dois ou mais lances de mesmo valor, prevalecendo aquele que for recebido e registrado em primeiro lugar;</w:t>
      </w:r>
    </w:p>
    <w:p w:rsidR="00390676" w:rsidRPr="00E26C26" w:rsidRDefault="00390676" w:rsidP="00390676">
      <w:pPr>
        <w:tabs>
          <w:tab w:val="left" w:pos="0"/>
        </w:tabs>
        <w:jc w:val="both"/>
        <w:rPr>
          <w:sz w:val="22"/>
          <w:szCs w:val="22"/>
        </w:rPr>
      </w:pPr>
    </w:p>
    <w:p w:rsidR="00390676" w:rsidRPr="00E26C26" w:rsidRDefault="00390676" w:rsidP="00390676">
      <w:pPr>
        <w:tabs>
          <w:tab w:val="left" w:pos="0"/>
        </w:tabs>
        <w:jc w:val="both"/>
        <w:rPr>
          <w:sz w:val="22"/>
          <w:szCs w:val="22"/>
        </w:rPr>
      </w:pPr>
      <w:r w:rsidRPr="00E26C26">
        <w:rPr>
          <w:b/>
          <w:sz w:val="22"/>
          <w:szCs w:val="22"/>
        </w:rPr>
        <w:t>10.11</w:t>
      </w:r>
      <w:r w:rsidRPr="00E26C26">
        <w:rPr>
          <w:sz w:val="22"/>
          <w:szCs w:val="22"/>
        </w:rPr>
        <w:t>. Durante o transcurso da sessão pública, as licitantes serão informadas, em tempo real, do valor do menor lance registrado que tenha sido apresentado pelas demais licitantes, vedada a identificação do detentor do lance;</w:t>
      </w:r>
    </w:p>
    <w:p w:rsidR="00390676" w:rsidRPr="00E26C26" w:rsidRDefault="00390676" w:rsidP="00390676">
      <w:pPr>
        <w:tabs>
          <w:tab w:val="left" w:pos="0"/>
        </w:tabs>
        <w:jc w:val="both"/>
        <w:rPr>
          <w:sz w:val="22"/>
          <w:szCs w:val="22"/>
        </w:rPr>
      </w:pPr>
    </w:p>
    <w:p w:rsidR="00390676" w:rsidRPr="00E26C26" w:rsidRDefault="00390676" w:rsidP="00390676">
      <w:pPr>
        <w:tabs>
          <w:tab w:val="left" w:pos="0"/>
        </w:tabs>
        <w:jc w:val="both"/>
        <w:rPr>
          <w:sz w:val="22"/>
          <w:szCs w:val="22"/>
        </w:rPr>
      </w:pPr>
      <w:r w:rsidRPr="00E26C26">
        <w:rPr>
          <w:b/>
          <w:sz w:val="22"/>
          <w:szCs w:val="22"/>
        </w:rPr>
        <w:t>10.12</w:t>
      </w:r>
      <w:r w:rsidRPr="00E26C26">
        <w:rPr>
          <w:sz w:val="22"/>
          <w:szCs w:val="22"/>
        </w:rPr>
        <w:t>.</w:t>
      </w:r>
      <w:r w:rsidRPr="00E26C26">
        <w:rPr>
          <w:sz w:val="22"/>
          <w:szCs w:val="22"/>
        </w:rPr>
        <w:tab/>
        <w:t>Sendo efetuado lance aparentemente inexequível, o Pregoeiro poderá alertar o proponente sobre o valor cotado para o respectivo item, através do sistema, o excluirá, podendo o mesmo ser confirmado ou reformulado pelo proponente;</w:t>
      </w:r>
    </w:p>
    <w:p w:rsidR="00390676" w:rsidRPr="00E26C26" w:rsidRDefault="00390676" w:rsidP="00390676">
      <w:pPr>
        <w:tabs>
          <w:tab w:val="left" w:pos="0"/>
        </w:tabs>
        <w:jc w:val="both"/>
        <w:rPr>
          <w:sz w:val="22"/>
          <w:szCs w:val="22"/>
        </w:rPr>
      </w:pPr>
    </w:p>
    <w:p w:rsidR="00390676" w:rsidRPr="00E26C26" w:rsidRDefault="00390676" w:rsidP="00390676">
      <w:pPr>
        <w:tabs>
          <w:tab w:val="left" w:pos="1620"/>
        </w:tabs>
        <w:ind w:left="567"/>
        <w:jc w:val="both"/>
        <w:rPr>
          <w:sz w:val="22"/>
          <w:szCs w:val="22"/>
        </w:rPr>
      </w:pPr>
      <w:r w:rsidRPr="00E26C26">
        <w:rPr>
          <w:b/>
          <w:sz w:val="22"/>
          <w:szCs w:val="22"/>
        </w:rPr>
        <w:t>10.12.1</w:t>
      </w:r>
      <w:r w:rsidRPr="00E26C26">
        <w:rPr>
          <w:sz w:val="22"/>
          <w:szCs w:val="22"/>
        </w:rPr>
        <w:t xml:space="preserve">. A exclusão de lance é possível somente durante a fase de lances, conforme possibilita o sistema eletrônico, ou seja, antes do encerramento do </w:t>
      </w:r>
      <w:r w:rsidRPr="00E26C26">
        <w:rPr>
          <w:b/>
          <w:sz w:val="22"/>
          <w:szCs w:val="22"/>
        </w:rPr>
        <w:t>ITEM</w:t>
      </w:r>
      <w:r w:rsidRPr="00E26C26">
        <w:rPr>
          <w:sz w:val="22"/>
          <w:szCs w:val="22"/>
        </w:rPr>
        <w:t>;</w:t>
      </w:r>
    </w:p>
    <w:p w:rsidR="00390676" w:rsidRPr="00E26C26" w:rsidRDefault="00390676" w:rsidP="00390676">
      <w:pPr>
        <w:tabs>
          <w:tab w:val="left" w:pos="1620"/>
        </w:tabs>
        <w:ind w:left="567"/>
        <w:jc w:val="both"/>
        <w:rPr>
          <w:sz w:val="22"/>
          <w:szCs w:val="22"/>
        </w:rPr>
      </w:pPr>
    </w:p>
    <w:p w:rsidR="00390676" w:rsidRPr="00E26C26" w:rsidRDefault="00390676" w:rsidP="00390676">
      <w:pPr>
        <w:tabs>
          <w:tab w:val="left" w:pos="1620"/>
        </w:tabs>
        <w:ind w:left="567"/>
        <w:jc w:val="both"/>
        <w:rPr>
          <w:sz w:val="22"/>
          <w:szCs w:val="22"/>
        </w:rPr>
      </w:pPr>
      <w:r w:rsidRPr="00E26C26">
        <w:rPr>
          <w:b/>
          <w:sz w:val="22"/>
          <w:szCs w:val="22"/>
        </w:rPr>
        <w:t xml:space="preserve">10.12.2. </w:t>
      </w:r>
      <w:r w:rsidRPr="00E26C26">
        <w:rPr>
          <w:sz w:val="22"/>
          <w:szCs w:val="22"/>
        </w:rPr>
        <w:t xml:space="preserve">O proponente que encaminhar o lance com valor aparentemente inexequível durante o período de encerramento aleatório, e, não havendo tempo hábil, para exclusão e/ ou reformulação do lance, caso o mesmo não honre a oferta encaminhada, terá sua proposta </w:t>
      </w:r>
      <w:r w:rsidRPr="00E26C26">
        <w:rPr>
          <w:b/>
          <w:sz w:val="22"/>
          <w:szCs w:val="22"/>
        </w:rPr>
        <w:t>DESCLASSIFICADA</w:t>
      </w:r>
      <w:r w:rsidRPr="00E26C26">
        <w:rPr>
          <w:sz w:val="22"/>
          <w:szCs w:val="22"/>
        </w:rPr>
        <w:t xml:space="preserve"> na fase de aceitabilidade;</w:t>
      </w:r>
    </w:p>
    <w:p w:rsidR="00390676" w:rsidRPr="00E26C26" w:rsidRDefault="00390676" w:rsidP="00390676">
      <w:pPr>
        <w:tabs>
          <w:tab w:val="left" w:pos="0"/>
        </w:tabs>
        <w:jc w:val="both"/>
        <w:rPr>
          <w:sz w:val="22"/>
          <w:szCs w:val="22"/>
        </w:rPr>
      </w:pPr>
    </w:p>
    <w:p w:rsidR="00390676" w:rsidRPr="00E26C26" w:rsidRDefault="00390676" w:rsidP="00390676">
      <w:pPr>
        <w:tabs>
          <w:tab w:val="left" w:pos="0"/>
        </w:tabs>
        <w:jc w:val="both"/>
        <w:rPr>
          <w:sz w:val="22"/>
          <w:szCs w:val="22"/>
        </w:rPr>
      </w:pPr>
      <w:r w:rsidRPr="00E26C26">
        <w:rPr>
          <w:b/>
          <w:sz w:val="22"/>
          <w:szCs w:val="22"/>
        </w:rPr>
        <w:t>10.13.</w:t>
      </w:r>
      <w:r w:rsidRPr="00E26C26">
        <w:rPr>
          <w:sz w:val="22"/>
          <w:szCs w:val="22"/>
        </w:rPr>
        <w:t xml:space="preserve"> No caso de desconexão com o Pregoeiro, no decorrer da etapa competitiva do Pregão Eletrônico, o Sistema Eletrônico poderá permanecer acessível às licitantes para a recepção dos lances;</w:t>
      </w:r>
    </w:p>
    <w:p w:rsidR="00390676" w:rsidRPr="00E26C26" w:rsidRDefault="00390676" w:rsidP="00390676">
      <w:pPr>
        <w:tabs>
          <w:tab w:val="left" w:pos="0"/>
        </w:tabs>
        <w:jc w:val="both"/>
        <w:rPr>
          <w:sz w:val="22"/>
          <w:szCs w:val="22"/>
        </w:rPr>
      </w:pPr>
    </w:p>
    <w:p w:rsidR="00390676" w:rsidRPr="00E26C26" w:rsidRDefault="00390676" w:rsidP="00390676">
      <w:pPr>
        <w:tabs>
          <w:tab w:val="left" w:pos="1620"/>
        </w:tabs>
        <w:ind w:left="567"/>
        <w:jc w:val="both"/>
        <w:rPr>
          <w:sz w:val="22"/>
          <w:szCs w:val="22"/>
        </w:rPr>
      </w:pPr>
      <w:r w:rsidRPr="00E26C26">
        <w:rPr>
          <w:b/>
          <w:sz w:val="22"/>
          <w:szCs w:val="22"/>
        </w:rPr>
        <w:t>10.13.1</w:t>
      </w:r>
      <w:r w:rsidRPr="00E26C26">
        <w:rPr>
          <w:sz w:val="22"/>
          <w:szCs w:val="22"/>
        </w:rPr>
        <w:t>. O Pregoeiro, quando possível, dará continuidade a sua atuação no certame, sem prejuízo dos atos realizados;</w:t>
      </w:r>
    </w:p>
    <w:p w:rsidR="00390676" w:rsidRPr="00E26C26" w:rsidRDefault="00390676" w:rsidP="00390676">
      <w:pPr>
        <w:tabs>
          <w:tab w:val="left" w:pos="1620"/>
        </w:tabs>
        <w:ind w:left="567"/>
        <w:jc w:val="both"/>
        <w:rPr>
          <w:sz w:val="22"/>
          <w:szCs w:val="22"/>
        </w:rPr>
      </w:pPr>
    </w:p>
    <w:p w:rsidR="00390676" w:rsidRPr="00E26C26" w:rsidRDefault="00390676" w:rsidP="00390676">
      <w:pPr>
        <w:tabs>
          <w:tab w:val="left" w:pos="1620"/>
        </w:tabs>
        <w:ind w:left="567"/>
        <w:jc w:val="both"/>
        <w:rPr>
          <w:b/>
          <w:sz w:val="22"/>
          <w:szCs w:val="22"/>
          <w:u w:val="single"/>
        </w:rPr>
      </w:pPr>
      <w:r w:rsidRPr="00E26C26">
        <w:rPr>
          <w:b/>
          <w:sz w:val="22"/>
          <w:szCs w:val="22"/>
        </w:rPr>
        <w:t>10.13.2.</w:t>
      </w:r>
      <w:r w:rsidRPr="00E26C26">
        <w:rPr>
          <w:sz w:val="22"/>
          <w:szCs w:val="22"/>
        </w:rPr>
        <w:t xml:space="preserve"> Quando a desconexão persistir por tempo superior a </w:t>
      </w:r>
      <w:r w:rsidRPr="00E26C26">
        <w:rPr>
          <w:b/>
          <w:sz w:val="22"/>
          <w:szCs w:val="22"/>
        </w:rPr>
        <w:t>10 (dez) minutos</w:t>
      </w:r>
      <w:r w:rsidRPr="00E26C26">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Pr="00E26C26">
          <w:rPr>
            <w:rStyle w:val="Hyperlink"/>
            <w:b/>
            <w:color w:val="auto"/>
            <w:sz w:val="22"/>
            <w:szCs w:val="22"/>
          </w:rPr>
          <w:t>www.comprasnet.gov.br</w:t>
        </w:r>
      </w:hyperlink>
      <w:r w:rsidRPr="00E26C26">
        <w:rPr>
          <w:b/>
          <w:sz w:val="22"/>
          <w:szCs w:val="22"/>
          <w:u w:val="single"/>
        </w:rPr>
        <w:t>.</w:t>
      </w:r>
    </w:p>
    <w:p w:rsidR="00390676" w:rsidRPr="00E26C26" w:rsidRDefault="00390676" w:rsidP="00390676">
      <w:pPr>
        <w:tabs>
          <w:tab w:val="left" w:pos="0"/>
          <w:tab w:val="left" w:pos="1800"/>
        </w:tabs>
        <w:jc w:val="both"/>
        <w:rPr>
          <w:b/>
          <w:sz w:val="22"/>
          <w:szCs w:val="22"/>
          <w:u w:val="single"/>
        </w:rPr>
      </w:pPr>
    </w:p>
    <w:p w:rsidR="00390676" w:rsidRPr="00E26C26" w:rsidRDefault="00390676" w:rsidP="00390676">
      <w:pPr>
        <w:tabs>
          <w:tab w:val="left" w:pos="0"/>
        </w:tabs>
        <w:jc w:val="both"/>
        <w:rPr>
          <w:sz w:val="22"/>
          <w:szCs w:val="22"/>
        </w:rPr>
      </w:pPr>
      <w:r w:rsidRPr="00E26C26">
        <w:rPr>
          <w:b/>
          <w:sz w:val="22"/>
          <w:szCs w:val="22"/>
        </w:rPr>
        <w:t>10.14</w:t>
      </w:r>
      <w:r w:rsidRPr="00E26C26">
        <w:rPr>
          <w:sz w:val="22"/>
          <w:szCs w:val="22"/>
        </w:rPr>
        <w:t>. A etapa de lances da sessão pública será encerrada mediante aviso de fechamento iminente dos lances</w:t>
      </w:r>
      <w:r w:rsidRPr="00E26C26">
        <w:rPr>
          <w:bCs/>
          <w:sz w:val="22"/>
          <w:szCs w:val="22"/>
        </w:rPr>
        <w:t xml:space="preserve"> de </w:t>
      </w:r>
      <w:r w:rsidRPr="00E26C26">
        <w:rPr>
          <w:b/>
          <w:bCs/>
          <w:sz w:val="22"/>
          <w:szCs w:val="22"/>
        </w:rPr>
        <w:t>01 (um) a 60 (sessenta) minutos</w:t>
      </w:r>
      <w:r w:rsidRPr="00E26C26">
        <w:rPr>
          <w:bCs/>
          <w:sz w:val="22"/>
          <w:szCs w:val="22"/>
        </w:rPr>
        <w:t>, determinado pelo Pregoeiro</w:t>
      </w:r>
      <w:r w:rsidRPr="00E26C26">
        <w:rPr>
          <w:sz w:val="22"/>
          <w:szCs w:val="22"/>
        </w:rPr>
        <w:t>, de acordo com a comunicação às licitantes, emitido pelo próprio Sistema Eletrônico.</w:t>
      </w:r>
      <w:r w:rsidRPr="00E26C26">
        <w:rPr>
          <w:bCs/>
          <w:sz w:val="22"/>
          <w:szCs w:val="22"/>
        </w:rPr>
        <w:t xml:space="preserve"> Decorrido o tempo de iminência, o ITEM entrará no horário de encerramento aleatório do sistema, </w:t>
      </w:r>
      <w:r w:rsidRPr="00E26C26">
        <w:rPr>
          <w:b/>
          <w:bCs/>
          <w:sz w:val="22"/>
          <w:szCs w:val="22"/>
        </w:rPr>
        <w:t>no prazo máximo de até</w:t>
      </w:r>
      <w:r w:rsidRPr="00E26C26">
        <w:rPr>
          <w:b/>
          <w:sz w:val="22"/>
          <w:szCs w:val="22"/>
        </w:rPr>
        <w:t xml:space="preserve"> </w:t>
      </w:r>
      <w:proofErr w:type="gramStart"/>
      <w:r w:rsidRPr="00E26C26">
        <w:rPr>
          <w:b/>
          <w:sz w:val="22"/>
          <w:szCs w:val="22"/>
        </w:rPr>
        <w:t>30 (trinta) minutos</w:t>
      </w:r>
      <w:r w:rsidRPr="00E26C26">
        <w:rPr>
          <w:sz w:val="22"/>
          <w:szCs w:val="22"/>
        </w:rPr>
        <w:t>, determinado</w:t>
      </w:r>
      <w:proofErr w:type="gramEnd"/>
      <w:r w:rsidRPr="00E26C26">
        <w:rPr>
          <w:sz w:val="22"/>
          <w:szCs w:val="22"/>
        </w:rPr>
        <w:t xml:space="preserve"> pelo Sistema Eletrônico</w:t>
      </w:r>
      <w:r w:rsidRPr="00E26C26">
        <w:rPr>
          <w:bCs/>
          <w:sz w:val="22"/>
          <w:szCs w:val="22"/>
        </w:rPr>
        <w:t>, findo o qual o ITEM estará automaticamente encerrado, não sendo mais possível reabri-lo;</w:t>
      </w:r>
    </w:p>
    <w:p w:rsidR="00390676" w:rsidRPr="00E26C26" w:rsidRDefault="00390676" w:rsidP="00390676">
      <w:pPr>
        <w:tabs>
          <w:tab w:val="left" w:pos="0"/>
        </w:tabs>
        <w:jc w:val="both"/>
        <w:rPr>
          <w:sz w:val="22"/>
          <w:szCs w:val="22"/>
        </w:rPr>
      </w:pPr>
    </w:p>
    <w:p w:rsidR="00390676" w:rsidRPr="00E26C26" w:rsidRDefault="00390676" w:rsidP="00390676">
      <w:pPr>
        <w:tabs>
          <w:tab w:val="left" w:pos="567"/>
          <w:tab w:val="left" w:pos="1620"/>
        </w:tabs>
        <w:ind w:left="567"/>
        <w:jc w:val="both"/>
        <w:rPr>
          <w:b/>
          <w:sz w:val="22"/>
          <w:szCs w:val="22"/>
        </w:rPr>
      </w:pPr>
      <w:r w:rsidRPr="00E26C26">
        <w:rPr>
          <w:b/>
          <w:sz w:val="22"/>
          <w:szCs w:val="22"/>
        </w:rPr>
        <w:t xml:space="preserve">10.14.1. </w:t>
      </w:r>
      <w:r w:rsidRPr="00E26C26">
        <w:rPr>
          <w:sz w:val="22"/>
          <w:szCs w:val="22"/>
        </w:rPr>
        <w:t xml:space="preserve">Caso o Sistema não emita o aviso de fechamento iminente, o Pregoeiro se responsabilizará pelo aviso de encerramento às Licitantes observados o mesmo tempo de </w:t>
      </w:r>
      <w:r w:rsidRPr="00E26C26">
        <w:rPr>
          <w:b/>
          <w:bCs/>
          <w:sz w:val="22"/>
          <w:szCs w:val="22"/>
        </w:rPr>
        <w:t>01 (um) a 60 (sessenta)</w:t>
      </w:r>
      <w:r w:rsidRPr="00E26C26">
        <w:rPr>
          <w:bCs/>
          <w:sz w:val="22"/>
          <w:szCs w:val="22"/>
        </w:rPr>
        <w:t xml:space="preserve"> </w:t>
      </w:r>
      <w:r w:rsidRPr="00E26C26">
        <w:rPr>
          <w:b/>
          <w:sz w:val="22"/>
          <w:szCs w:val="22"/>
        </w:rPr>
        <w:t>minutos.</w:t>
      </w:r>
    </w:p>
    <w:p w:rsidR="00390676" w:rsidRPr="00E26C26" w:rsidRDefault="00390676" w:rsidP="00390676">
      <w:pPr>
        <w:tabs>
          <w:tab w:val="left" w:pos="567"/>
          <w:tab w:val="left" w:pos="1620"/>
        </w:tabs>
        <w:ind w:left="567"/>
        <w:jc w:val="both"/>
        <w:rPr>
          <w:b/>
          <w:sz w:val="22"/>
          <w:szCs w:val="22"/>
        </w:rPr>
      </w:pPr>
    </w:p>
    <w:p w:rsidR="00390676" w:rsidRPr="00E26C26" w:rsidRDefault="00390676" w:rsidP="00390676">
      <w:pPr>
        <w:pStyle w:val="BodyText21"/>
        <w:tabs>
          <w:tab w:val="left" w:pos="0"/>
        </w:tabs>
        <w:snapToGrid/>
        <w:rPr>
          <w:sz w:val="22"/>
          <w:szCs w:val="22"/>
        </w:rPr>
      </w:pPr>
      <w:r w:rsidRPr="00E26C26">
        <w:rPr>
          <w:b/>
          <w:sz w:val="22"/>
          <w:szCs w:val="22"/>
        </w:rPr>
        <w:t>10.15</w:t>
      </w:r>
      <w:r w:rsidRPr="00E26C26">
        <w:rPr>
          <w:sz w:val="22"/>
          <w:szCs w:val="22"/>
        </w:rPr>
        <w:t xml:space="preserve">. </w:t>
      </w:r>
      <w:r w:rsidRPr="00E26C26">
        <w:rPr>
          <w:sz w:val="22"/>
          <w:szCs w:val="22"/>
        </w:rPr>
        <w:tab/>
        <w:t>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390676" w:rsidRPr="00E26C26" w:rsidRDefault="00390676" w:rsidP="00390676">
      <w:pPr>
        <w:pStyle w:val="BodyText21"/>
        <w:tabs>
          <w:tab w:val="left" w:pos="0"/>
        </w:tabs>
        <w:snapToGrid/>
        <w:rPr>
          <w:sz w:val="22"/>
          <w:szCs w:val="22"/>
        </w:rPr>
      </w:pPr>
    </w:p>
    <w:p w:rsidR="00390676" w:rsidRPr="00E26C26" w:rsidRDefault="00390676" w:rsidP="00390676">
      <w:pPr>
        <w:pStyle w:val="BodyText21"/>
        <w:tabs>
          <w:tab w:val="left" w:pos="0"/>
        </w:tabs>
        <w:snapToGrid/>
        <w:rPr>
          <w:sz w:val="22"/>
          <w:szCs w:val="22"/>
        </w:rPr>
      </w:pPr>
      <w:r w:rsidRPr="00E26C26">
        <w:rPr>
          <w:b/>
          <w:sz w:val="22"/>
          <w:szCs w:val="22"/>
        </w:rPr>
        <w:t>10.16</w:t>
      </w:r>
      <w:r w:rsidRPr="00E26C26">
        <w:rPr>
          <w:sz w:val="22"/>
          <w:szCs w:val="22"/>
        </w:rPr>
        <w:t xml:space="preserve">. </w:t>
      </w:r>
      <w:r w:rsidRPr="00E26C26">
        <w:rPr>
          <w:sz w:val="22"/>
          <w:szCs w:val="22"/>
        </w:rPr>
        <w:tab/>
        <w:t>A desistência em apresentar lance implicará exclusão da licitante da etapa de lances e na manutenção do último preço por ela apresentado, para efeito de ordenação das propostas de preços;</w:t>
      </w:r>
    </w:p>
    <w:p w:rsidR="00390676" w:rsidRPr="00E26C26" w:rsidRDefault="00390676" w:rsidP="00390676">
      <w:pPr>
        <w:pStyle w:val="BodyText21"/>
        <w:tabs>
          <w:tab w:val="left" w:pos="0"/>
        </w:tabs>
        <w:snapToGrid/>
        <w:rPr>
          <w:sz w:val="22"/>
          <w:szCs w:val="22"/>
        </w:rPr>
      </w:pPr>
    </w:p>
    <w:p w:rsidR="00390676" w:rsidRDefault="001E6449" w:rsidP="00390676">
      <w:pPr>
        <w:pStyle w:val="BodyText21"/>
        <w:tabs>
          <w:tab w:val="left" w:pos="0"/>
        </w:tabs>
        <w:snapToGrid/>
        <w:rPr>
          <w:sz w:val="22"/>
          <w:szCs w:val="22"/>
        </w:rPr>
      </w:pPr>
      <w:r w:rsidRPr="00E26C26">
        <w:rPr>
          <w:b/>
          <w:sz w:val="22"/>
          <w:szCs w:val="22"/>
        </w:rPr>
        <w:t>10.17</w:t>
      </w:r>
      <w:r w:rsidR="00390676" w:rsidRPr="00E26C26">
        <w:rPr>
          <w:b/>
          <w:sz w:val="22"/>
          <w:szCs w:val="22"/>
        </w:rPr>
        <w:t>.</w:t>
      </w:r>
      <w:r w:rsidR="00390676" w:rsidRPr="00E26C26">
        <w:rPr>
          <w:sz w:val="22"/>
          <w:szCs w:val="22"/>
        </w:rPr>
        <w:t xml:space="preserve"> Por ocasião da exclusiva participação de Microempresas – ME e empresas de Pequeno Porte – EPP, nesta licit</w:t>
      </w:r>
      <w:r w:rsidR="00CF2C05">
        <w:rPr>
          <w:sz w:val="22"/>
          <w:szCs w:val="22"/>
        </w:rPr>
        <w:t xml:space="preserve">ação não haverá incidência dos </w:t>
      </w:r>
      <w:proofErr w:type="spellStart"/>
      <w:r w:rsidR="00CF2C05">
        <w:rPr>
          <w:sz w:val="22"/>
          <w:szCs w:val="22"/>
        </w:rPr>
        <w:t>A</w:t>
      </w:r>
      <w:r w:rsidR="00390676" w:rsidRPr="00E26C26">
        <w:rPr>
          <w:sz w:val="22"/>
          <w:szCs w:val="22"/>
        </w:rPr>
        <w:t>rts</w:t>
      </w:r>
      <w:proofErr w:type="spellEnd"/>
      <w:r w:rsidR="00390676" w:rsidRPr="00E26C26">
        <w:rPr>
          <w:sz w:val="22"/>
          <w:szCs w:val="22"/>
        </w:rPr>
        <w:t>. 44 e 45 da Lei Complementar 123/2006;</w:t>
      </w:r>
    </w:p>
    <w:p w:rsidR="0037583D" w:rsidRDefault="0037583D" w:rsidP="00390676">
      <w:pPr>
        <w:pStyle w:val="BodyText21"/>
        <w:tabs>
          <w:tab w:val="left" w:pos="0"/>
        </w:tabs>
        <w:snapToGrid/>
        <w:rPr>
          <w:sz w:val="22"/>
          <w:szCs w:val="22"/>
        </w:rPr>
      </w:pPr>
    </w:p>
    <w:p w:rsidR="0037583D" w:rsidRPr="00BE5B25" w:rsidRDefault="0037583D" w:rsidP="006D19DE">
      <w:pPr>
        <w:pStyle w:val="Recuodecorpodetexto2"/>
        <w:tabs>
          <w:tab w:val="left" w:pos="284"/>
          <w:tab w:val="left" w:pos="1620"/>
        </w:tabs>
        <w:ind w:firstLine="0"/>
        <w:rPr>
          <w:sz w:val="22"/>
          <w:szCs w:val="22"/>
        </w:rPr>
      </w:pPr>
      <w:r>
        <w:rPr>
          <w:b/>
          <w:sz w:val="22"/>
          <w:szCs w:val="22"/>
        </w:rPr>
        <w:t xml:space="preserve">10.18. </w:t>
      </w:r>
      <w:r w:rsidRPr="00BE5B25">
        <w:rPr>
          <w:sz w:val="22"/>
          <w:szCs w:val="22"/>
        </w:rPr>
        <w:t>Critério de desempate;</w:t>
      </w:r>
    </w:p>
    <w:p w:rsidR="0037583D" w:rsidRPr="00BE5B25" w:rsidRDefault="0037583D" w:rsidP="0037583D">
      <w:pPr>
        <w:pStyle w:val="Recuodecorpodetexto2"/>
        <w:tabs>
          <w:tab w:val="left" w:pos="284"/>
          <w:tab w:val="left" w:pos="1620"/>
        </w:tabs>
        <w:ind w:left="567" w:firstLine="0"/>
        <w:rPr>
          <w:sz w:val="22"/>
          <w:szCs w:val="22"/>
        </w:rPr>
      </w:pPr>
    </w:p>
    <w:p w:rsidR="0037583D" w:rsidRPr="00BE5B25" w:rsidRDefault="0037583D" w:rsidP="00392E59">
      <w:pPr>
        <w:pStyle w:val="Recuodecorpodetexto2"/>
        <w:numPr>
          <w:ilvl w:val="0"/>
          <w:numId w:val="3"/>
        </w:numPr>
        <w:tabs>
          <w:tab w:val="left" w:pos="567"/>
          <w:tab w:val="left" w:pos="1620"/>
        </w:tabs>
        <w:ind w:left="567"/>
        <w:rPr>
          <w:sz w:val="22"/>
          <w:szCs w:val="22"/>
        </w:rPr>
      </w:pPr>
      <w:r w:rsidRPr="00BE5B25">
        <w:rPr>
          <w:b/>
          <w:sz w:val="22"/>
          <w:szCs w:val="22"/>
        </w:rPr>
        <w:t>1°</w:t>
      </w:r>
      <w:r w:rsidRPr="00BE5B25">
        <w:rPr>
          <w:sz w:val="22"/>
          <w:szCs w:val="22"/>
        </w:rPr>
        <w:t xml:space="preserve"> Preferência de contratação para as microempresas e empresas de pequeno porte, nos termos da Lei Complementar 123/2006.</w:t>
      </w:r>
    </w:p>
    <w:p w:rsidR="0037583D" w:rsidRPr="00BE5B25" w:rsidRDefault="0037583D" w:rsidP="00392E59">
      <w:pPr>
        <w:pStyle w:val="Recuodecorpodetexto2"/>
        <w:numPr>
          <w:ilvl w:val="0"/>
          <w:numId w:val="3"/>
        </w:numPr>
        <w:tabs>
          <w:tab w:val="left" w:pos="567"/>
          <w:tab w:val="left" w:pos="1620"/>
        </w:tabs>
        <w:ind w:left="567"/>
        <w:rPr>
          <w:sz w:val="22"/>
          <w:szCs w:val="22"/>
        </w:rPr>
      </w:pPr>
      <w:r w:rsidRPr="00BE5B25">
        <w:rPr>
          <w:b/>
          <w:sz w:val="22"/>
          <w:szCs w:val="22"/>
        </w:rPr>
        <w:t>2°</w:t>
      </w:r>
      <w:r w:rsidRPr="00BE5B25">
        <w:rPr>
          <w:sz w:val="22"/>
          <w:szCs w:val="22"/>
        </w:rPr>
        <w:t xml:space="preserve"> Art. 3°, §2° da Lei Federal n° 8.666/93.</w:t>
      </w:r>
    </w:p>
    <w:p w:rsidR="0037583D" w:rsidRPr="00BE5B25" w:rsidRDefault="0037583D" w:rsidP="00392E59">
      <w:pPr>
        <w:pStyle w:val="Recuodecorpodetexto2"/>
        <w:numPr>
          <w:ilvl w:val="0"/>
          <w:numId w:val="3"/>
        </w:numPr>
        <w:tabs>
          <w:tab w:val="left" w:pos="567"/>
          <w:tab w:val="left" w:pos="1620"/>
        </w:tabs>
        <w:ind w:left="567"/>
        <w:rPr>
          <w:sz w:val="22"/>
          <w:szCs w:val="22"/>
        </w:rPr>
      </w:pPr>
      <w:r w:rsidRPr="00BE5B25">
        <w:rPr>
          <w:b/>
          <w:sz w:val="22"/>
          <w:szCs w:val="22"/>
        </w:rPr>
        <w:t>3°</w:t>
      </w:r>
      <w:r w:rsidRPr="00BE5B25">
        <w:rPr>
          <w:sz w:val="22"/>
          <w:szCs w:val="22"/>
        </w:rPr>
        <w:t xml:space="preserve"> Sorteio conforme art. 45, §2° da Lei Federal n° 8.666/93.</w:t>
      </w:r>
    </w:p>
    <w:p w:rsidR="00390676" w:rsidRPr="00E26C26" w:rsidRDefault="00390676" w:rsidP="00390676">
      <w:pPr>
        <w:pStyle w:val="Recuodecorpodetexto2"/>
        <w:tabs>
          <w:tab w:val="left" w:pos="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280703" w:rsidRPr="00E26C26" w:rsidTr="00FA75BC">
        <w:tc>
          <w:tcPr>
            <w:tcW w:w="9356" w:type="dxa"/>
            <w:shd w:val="clear" w:color="auto" w:fill="D9D9D9"/>
          </w:tcPr>
          <w:p w:rsidR="00280703" w:rsidRPr="00E26C26" w:rsidRDefault="00280703" w:rsidP="00507C1B">
            <w:pPr>
              <w:pStyle w:val="BodyText21"/>
              <w:snapToGrid/>
              <w:spacing w:before="120" w:after="120"/>
              <w:rPr>
                <w:b/>
                <w:sz w:val="22"/>
                <w:szCs w:val="22"/>
              </w:rPr>
            </w:pPr>
            <w:r w:rsidRPr="00E26C26">
              <w:rPr>
                <w:b/>
                <w:sz w:val="22"/>
                <w:szCs w:val="22"/>
              </w:rPr>
              <w:t xml:space="preserve">11 – DA NEGOCIAÇÃO DOS PREÇOS </w:t>
            </w:r>
          </w:p>
        </w:tc>
      </w:tr>
    </w:tbl>
    <w:p w:rsidR="007B3B42" w:rsidRPr="00E26C26" w:rsidRDefault="007B3B42" w:rsidP="00272509">
      <w:pPr>
        <w:pStyle w:val="BodyText21"/>
        <w:snapToGrid/>
        <w:rPr>
          <w:sz w:val="22"/>
          <w:szCs w:val="22"/>
        </w:rPr>
      </w:pPr>
    </w:p>
    <w:p w:rsidR="00476A51" w:rsidRPr="00E26C26" w:rsidRDefault="000C4465" w:rsidP="00272509">
      <w:pPr>
        <w:tabs>
          <w:tab w:val="left" w:pos="0"/>
        </w:tabs>
        <w:jc w:val="both"/>
        <w:rPr>
          <w:b/>
          <w:sz w:val="22"/>
          <w:szCs w:val="22"/>
        </w:rPr>
      </w:pPr>
      <w:r w:rsidRPr="00E26C26">
        <w:rPr>
          <w:b/>
          <w:sz w:val="22"/>
          <w:szCs w:val="22"/>
        </w:rPr>
        <w:t>11</w:t>
      </w:r>
      <w:r w:rsidR="007B3B42" w:rsidRPr="00E26C26">
        <w:rPr>
          <w:b/>
          <w:sz w:val="22"/>
          <w:szCs w:val="22"/>
        </w:rPr>
        <w:t>.1.</w:t>
      </w:r>
      <w:r w:rsidR="007B3B42" w:rsidRPr="00E26C26">
        <w:rPr>
          <w:sz w:val="22"/>
          <w:szCs w:val="22"/>
        </w:rPr>
        <w:t xml:space="preserve"> Após finalização dos lances </w:t>
      </w:r>
      <w:r w:rsidR="00D61F94" w:rsidRPr="00E26C26">
        <w:rPr>
          <w:sz w:val="22"/>
          <w:szCs w:val="22"/>
        </w:rPr>
        <w:t xml:space="preserve">PODERÁ haver </w:t>
      </w:r>
      <w:r w:rsidR="007B3B42" w:rsidRPr="00E26C26">
        <w:rPr>
          <w:sz w:val="22"/>
          <w:szCs w:val="22"/>
        </w:rPr>
        <w:t xml:space="preserve">negociações </w:t>
      </w:r>
      <w:r w:rsidR="001B2A39" w:rsidRPr="00E26C26">
        <w:rPr>
          <w:sz w:val="22"/>
          <w:szCs w:val="22"/>
        </w:rPr>
        <w:t>de preços através do CHAT MENSAGEM</w:t>
      </w:r>
      <w:r w:rsidR="001114B6" w:rsidRPr="00E26C26">
        <w:rPr>
          <w:sz w:val="22"/>
          <w:szCs w:val="22"/>
        </w:rPr>
        <w:t xml:space="preserve"> do s</w:t>
      </w:r>
      <w:r w:rsidR="007B3B42" w:rsidRPr="00E26C26">
        <w:rPr>
          <w:sz w:val="22"/>
          <w:szCs w:val="22"/>
        </w:rPr>
        <w:t>istema</w:t>
      </w:r>
      <w:r w:rsidR="001114B6" w:rsidRPr="00E26C26">
        <w:rPr>
          <w:sz w:val="22"/>
          <w:szCs w:val="22"/>
        </w:rPr>
        <w:t xml:space="preserve"> </w:t>
      </w:r>
      <w:r w:rsidR="00C826B5" w:rsidRPr="00E26C26">
        <w:rPr>
          <w:sz w:val="22"/>
          <w:szCs w:val="22"/>
        </w:rPr>
        <w:t>Comprasnet</w:t>
      </w:r>
      <w:r w:rsidR="001B2A39" w:rsidRPr="00E26C26">
        <w:rPr>
          <w:sz w:val="22"/>
          <w:szCs w:val="22"/>
        </w:rPr>
        <w:t xml:space="preserve">, </w:t>
      </w:r>
      <w:r w:rsidR="00476A51" w:rsidRPr="00E26C26">
        <w:rPr>
          <w:sz w:val="22"/>
          <w:szCs w:val="22"/>
        </w:rPr>
        <w:t xml:space="preserve">devendo </w:t>
      </w:r>
      <w:r w:rsidR="00EA5616" w:rsidRPr="00E26C26">
        <w:rPr>
          <w:sz w:val="22"/>
          <w:szCs w:val="22"/>
        </w:rPr>
        <w:t>o</w:t>
      </w:r>
      <w:r w:rsidR="00476A51" w:rsidRPr="00E26C26">
        <w:rPr>
          <w:sz w:val="22"/>
          <w:szCs w:val="22"/>
        </w:rPr>
        <w:t xml:space="preserve"> </w:t>
      </w:r>
      <w:r w:rsidR="00121F1C" w:rsidRPr="00E26C26">
        <w:rPr>
          <w:sz w:val="22"/>
          <w:szCs w:val="22"/>
        </w:rPr>
        <w:t>Pregoeiro</w:t>
      </w:r>
      <w:r w:rsidR="00476A51" w:rsidRPr="00E26C26">
        <w:rPr>
          <w:sz w:val="22"/>
          <w:szCs w:val="22"/>
        </w:rPr>
        <w:t xml:space="preserve"> </w:t>
      </w:r>
      <w:proofErr w:type="gramStart"/>
      <w:r w:rsidR="001B2A39" w:rsidRPr="00E26C26">
        <w:rPr>
          <w:sz w:val="22"/>
          <w:szCs w:val="22"/>
        </w:rPr>
        <w:t>examinar</w:t>
      </w:r>
      <w:proofErr w:type="gramEnd"/>
      <w:r w:rsidR="00476A51" w:rsidRPr="00E26C26">
        <w:rPr>
          <w:sz w:val="22"/>
          <w:szCs w:val="22"/>
        </w:rPr>
        <w:t xml:space="preserve"> a compatibilidade do</w:t>
      </w:r>
      <w:r w:rsidR="001B2A39" w:rsidRPr="00E26C26">
        <w:rPr>
          <w:sz w:val="22"/>
          <w:szCs w:val="22"/>
        </w:rPr>
        <w:t>s</w:t>
      </w:r>
      <w:r w:rsidR="00476A51" w:rsidRPr="00E26C26">
        <w:rPr>
          <w:sz w:val="22"/>
          <w:szCs w:val="22"/>
        </w:rPr>
        <w:t xml:space="preserve"> preço</w:t>
      </w:r>
      <w:r w:rsidR="001B2A39" w:rsidRPr="00E26C26">
        <w:rPr>
          <w:sz w:val="22"/>
          <w:szCs w:val="22"/>
        </w:rPr>
        <w:t>s</w:t>
      </w:r>
      <w:r w:rsidR="00476A51" w:rsidRPr="00E26C26">
        <w:rPr>
          <w:sz w:val="22"/>
          <w:szCs w:val="22"/>
        </w:rPr>
        <w:t xml:space="preserve"> em relação ao estimado para contratação, </w:t>
      </w:r>
      <w:r w:rsidR="00476A51" w:rsidRPr="00E26C26">
        <w:rPr>
          <w:b/>
          <w:sz w:val="22"/>
          <w:szCs w:val="22"/>
          <w:u w:val="single"/>
        </w:rPr>
        <w:t>apurado pelo Setor de Pesquisa e Cotação de Preços da SUPEL/RO.</w:t>
      </w:r>
    </w:p>
    <w:p w:rsidR="00476A51" w:rsidRPr="00E26C26" w:rsidRDefault="00476A51" w:rsidP="00272509">
      <w:pPr>
        <w:pStyle w:val="NormalWeb"/>
        <w:tabs>
          <w:tab w:val="left" w:pos="0"/>
        </w:tabs>
        <w:spacing w:before="0" w:after="0"/>
        <w:jc w:val="both"/>
        <w:rPr>
          <w:sz w:val="22"/>
          <w:szCs w:val="22"/>
        </w:rPr>
      </w:pPr>
    </w:p>
    <w:p w:rsidR="00476A51" w:rsidRPr="00E26C26" w:rsidRDefault="001B2A39" w:rsidP="004357FA">
      <w:pPr>
        <w:pStyle w:val="NormalWeb"/>
        <w:tabs>
          <w:tab w:val="left" w:pos="567"/>
          <w:tab w:val="left" w:pos="1620"/>
        </w:tabs>
        <w:spacing w:before="0" w:after="0"/>
        <w:ind w:left="567"/>
        <w:jc w:val="both"/>
        <w:rPr>
          <w:b/>
          <w:sz w:val="22"/>
          <w:szCs w:val="22"/>
          <w:u w:val="single"/>
        </w:rPr>
      </w:pPr>
      <w:r w:rsidRPr="00E26C26">
        <w:rPr>
          <w:b/>
          <w:sz w:val="22"/>
          <w:szCs w:val="22"/>
        </w:rPr>
        <w:t>1</w:t>
      </w:r>
      <w:r w:rsidR="000C4465" w:rsidRPr="00E26C26">
        <w:rPr>
          <w:b/>
          <w:sz w:val="22"/>
          <w:szCs w:val="22"/>
        </w:rPr>
        <w:t>1</w:t>
      </w:r>
      <w:r w:rsidR="00476A51" w:rsidRPr="00E26C26">
        <w:rPr>
          <w:b/>
          <w:sz w:val="22"/>
          <w:szCs w:val="22"/>
        </w:rPr>
        <w:t>.</w:t>
      </w:r>
      <w:r w:rsidRPr="00E26C26">
        <w:rPr>
          <w:b/>
          <w:sz w:val="22"/>
          <w:szCs w:val="22"/>
        </w:rPr>
        <w:t>1</w:t>
      </w:r>
      <w:r w:rsidR="00476A51" w:rsidRPr="00E26C26">
        <w:rPr>
          <w:b/>
          <w:sz w:val="22"/>
          <w:szCs w:val="22"/>
        </w:rPr>
        <w:t>.1.</w:t>
      </w:r>
      <w:r w:rsidR="00706DA3" w:rsidRPr="00E26C26">
        <w:rPr>
          <w:b/>
          <w:sz w:val="22"/>
          <w:szCs w:val="22"/>
        </w:rPr>
        <w:t xml:space="preserve"> </w:t>
      </w:r>
      <w:r w:rsidR="00476A51" w:rsidRPr="00E26C26">
        <w:rPr>
          <w:sz w:val="22"/>
          <w:szCs w:val="22"/>
          <w:u w:val="single"/>
        </w:rPr>
        <w:t>A entidade licitante poderá não aceitar e não adjudicar o item cujo preço seja superior ao estimado para a contratação, apurado pelo Setor de Pesquisa e Cotação de Preços da SUPEL/RO</w:t>
      </w:r>
      <w:r w:rsidR="00476A51" w:rsidRPr="00E26C26">
        <w:rPr>
          <w:b/>
          <w:sz w:val="22"/>
          <w:szCs w:val="22"/>
          <w:u w:val="single"/>
        </w:rPr>
        <w:t>.</w:t>
      </w:r>
    </w:p>
    <w:p w:rsidR="00DD4FDD" w:rsidRPr="00E26C26" w:rsidRDefault="00DD4FDD" w:rsidP="004357FA">
      <w:pPr>
        <w:pStyle w:val="BodyText21"/>
        <w:tabs>
          <w:tab w:val="left" w:pos="567"/>
          <w:tab w:val="left" w:pos="1620"/>
        </w:tabs>
        <w:snapToGrid/>
        <w:ind w:left="567"/>
        <w:rPr>
          <w:b/>
          <w:sz w:val="22"/>
          <w:szCs w:val="22"/>
        </w:rPr>
      </w:pPr>
    </w:p>
    <w:p w:rsidR="008E7871" w:rsidRPr="00E26C26" w:rsidRDefault="000C4465" w:rsidP="004357FA">
      <w:pPr>
        <w:pStyle w:val="BodyText21"/>
        <w:tabs>
          <w:tab w:val="left" w:pos="567"/>
          <w:tab w:val="left" w:pos="1620"/>
        </w:tabs>
        <w:snapToGrid/>
        <w:ind w:left="567"/>
        <w:rPr>
          <w:sz w:val="22"/>
          <w:szCs w:val="22"/>
        </w:rPr>
      </w:pPr>
      <w:r w:rsidRPr="00E26C26">
        <w:rPr>
          <w:b/>
          <w:sz w:val="22"/>
          <w:szCs w:val="22"/>
        </w:rPr>
        <w:t>11</w:t>
      </w:r>
      <w:r w:rsidR="00522A0D" w:rsidRPr="00E26C26">
        <w:rPr>
          <w:b/>
          <w:sz w:val="22"/>
          <w:szCs w:val="22"/>
        </w:rPr>
        <w:t>.1.2.</w:t>
      </w:r>
      <w:r w:rsidR="00522A0D" w:rsidRPr="00E26C26">
        <w:rPr>
          <w:sz w:val="22"/>
          <w:szCs w:val="22"/>
        </w:rPr>
        <w:t xml:space="preserve"> </w:t>
      </w:r>
      <w:r w:rsidR="008E7871" w:rsidRPr="00E26C26">
        <w:rPr>
          <w:b/>
          <w:sz w:val="22"/>
          <w:szCs w:val="22"/>
        </w:rPr>
        <w:t xml:space="preserve">Caso a licitante não negocie o valor proposto, através do CHAT MENSAGEM, </w:t>
      </w:r>
      <w:r w:rsidR="00EA5616" w:rsidRPr="00E26C26">
        <w:rPr>
          <w:b/>
          <w:sz w:val="22"/>
          <w:szCs w:val="22"/>
        </w:rPr>
        <w:t>o</w:t>
      </w:r>
      <w:r w:rsidR="008E7871" w:rsidRPr="00E26C26">
        <w:rPr>
          <w:b/>
          <w:sz w:val="22"/>
          <w:szCs w:val="22"/>
        </w:rPr>
        <w:t xml:space="preserve"> </w:t>
      </w:r>
      <w:r w:rsidR="00121F1C" w:rsidRPr="00E26C26">
        <w:rPr>
          <w:b/>
          <w:sz w:val="22"/>
          <w:szCs w:val="22"/>
        </w:rPr>
        <w:t>Pregoeiro</w:t>
      </w:r>
      <w:r w:rsidR="008E7871" w:rsidRPr="00E26C26">
        <w:rPr>
          <w:b/>
          <w:sz w:val="22"/>
          <w:szCs w:val="22"/>
        </w:rPr>
        <w:t xml:space="preserve"> poderá desclassificar a licitante no item, cujo preço seja superior ao estimado para a contratação, </w:t>
      </w:r>
      <w:r w:rsidR="00E220F9" w:rsidRPr="00E26C26">
        <w:rPr>
          <w:b/>
          <w:sz w:val="22"/>
          <w:szCs w:val="22"/>
        </w:rPr>
        <w:t xml:space="preserve">valores </w:t>
      </w:r>
      <w:r w:rsidR="008E7871" w:rsidRPr="00E26C26">
        <w:rPr>
          <w:b/>
          <w:sz w:val="22"/>
          <w:szCs w:val="22"/>
        </w:rPr>
        <w:t>apurado pelo Setor de Pesquisa e Cotação de Preços da SUPEL/RO</w:t>
      </w:r>
      <w:r w:rsidR="00E220F9" w:rsidRPr="00E26C26">
        <w:rPr>
          <w:b/>
          <w:sz w:val="22"/>
          <w:szCs w:val="22"/>
        </w:rPr>
        <w:t>.</w:t>
      </w:r>
    </w:p>
    <w:p w:rsidR="00856FC3" w:rsidRPr="00E26C26" w:rsidRDefault="00856FC3" w:rsidP="00272509">
      <w:pPr>
        <w:pStyle w:val="BodyText21"/>
        <w:tabs>
          <w:tab w:val="left" w:pos="0"/>
        </w:tabs>
        <w:snapToGrid/>
        <w:rPr>
          <w:b/>
          <w:sz w:val="22"/>
          <w:szCs w:val="22"/>
        </w:rPr>
      </w:pPr>
    </w:p>
    <w:p w:rsidR="007B3B42" w:rsidRPr="00E26C26" w:rsidRDefault="000C4465" w:rsidP="00272509">
      <w:pPr>
        <w:pStyle w:val="BodyText21"/>
        <w:tabs>
          <w:tab w:val="left" w:pos="0"/>
        </w:tabs>
        <w:snapToGrid/>
        <w:rPr>
          <w:sz w:val="22"/>
          <w:szCs w:val="22"/>
        </w:rPr>
      </w:pPr>
      <w:r w:rsidRPr="00E26C26">
        <w:rPr>
          <w:b/>
          <w:sz w:val="22"/>
          <w:szCs w:val="22"/>
        </w:rPr>
        <w:t>11</w:t>
      </w:r>
      <w:r w:rsidR="007B3B42" w:rsidRPr="00E26C26">
        <w:rPr>
          <w:b/>
          <w:sz w:val="22"/>
          <w:szCs w:val="22"/>
        </w:rPr>
        <w:t>.2.</w:t>
      </w:r>
      <w:r w:rsidR="007B3B42" w:rsidRPr="00E26C26">
        <w:rPr>
          <w:sz w:val="22"/>
          <w:szCs w:val="22"/>
        </w:rPr>
        <w:t xml:space="preserve"> </w:t>
      </w:r>
      <w:r w:rsidR="00A5600A" w:rsidRPr="00E26C26">
        <w:rPr>
          <w:sz w:val="22"/>
          <w:szCs w:val="22"/>
        </w:rPr>
        <w:tab/>
      </w:r>
      <w:r w:rsidR="006603AB" w:rsidRPr="00E26C26">
        <w:rPr>
          <w:sz w:val="22"/>
          <w:szCs w:val="22"/>
        </w:rPr>
        <w:t>O</w:t>
      </w:r>
      <w:r w:rsidR="007B3B42" w:rsidRPr="00E26C26">
        <w:rPr>
          <w:sz w:val="22"/>
          <w:szCs w:val="22"/>
        </w:rPr>
        <w:t xml:space="preserve"> </w:t>
      </w:r>
      <w:r w:rsidR="00121F1C" w:rsidRPr="00E26C26">
        <w:rPr>
          <w:sz w:val="22"/>
          <w:szCs w:val="22"/>
        </w:rPr>
        <w:t>Pregoeiro</w:t>
      </w:r>
      <w:r w:rsidR="001114B6" w:rsidRPr="00E26C26">
        <w:rPr>
          <w:sz w:val="22"/>
          <w:szCs w:val="22"/>
        </w:rPr>
        <w:t xml:space="preserve"> poderá encaminhar, pelo sistema e</w:t>
      </w:r>
      <w:r w:rsidR="007B3B42" w:rsidRPr="00E26C26">
        <w:rPr>
          <w:sz w:val="22"/>
          <w:szCs w:val="22"/>
        </w:rPr>
        <w:t xml:space="preserve">letrônico através do “chat”, contraproposta diretamente </w:t>
      </w:r>
      <w:r w:rsidR="00E6530A" w:rsidRPr="00E26C26">
        <w:rPr>
          <w:sz w:val="22"/>
          <w:szCs w:val="22"/>
        </w:rPr>
        <w:t>à</w:t>
      </w:r>
      <w:r w:rsidR="007B3B42" w:rsidRPr="00E26C26">
        <w:rPr>
          <w:sz w:val="22"/>
          <w:szCs w:val="22"/>
        </w:rPr>
        <w:t xml:space="preserve"> licitante que tenha apresentado o lance de menor valor, para que seja obtido preço melhor, bem assim</w:t>
      </w:r>
      <w:r w:rsidR="001B2A39" w:rsidRPr="00E26C26">
        <w:rPr>
          <w:sz w:val="22"/>
          <w:szCs w:val="22"/>
        </w:rPr>
        <w:t>,</w:t>
      </w:r>
      <w:r w:rsidR="007B3B42" w:rsidRPr="00E26C26">
        <w:rPr>
          <w:sz w:val="22"/>
          <w:szCs w:val="22"/>
        </w:rPr>
        <w:t xml:space="preserve"> decidir sobre a sua aceitação.</w:t>
      </w:r>
    </w:p>
    <w:p w:rsidR="00175801" w:rsidRPr="00E26C26" w:rsidRDefault="00175801"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9A1021" w:rsidRPr="00E26C26" w:rsidTr="00FA75BC">
        <w:tc>
          <w:tcPr>
            <w:tcW w:w="9356" w:type="dxa"/>
            <w:shd w:val="clear" w:color="auto" w:fill="D9D9D9"/>
          </w:tcPr>
          <w:p w:rsidR="009A1021" w:rsidRPr="00E26C26" w:rsidRDefault="009A1021" w:rsidP="00507C1B">
            <w:pPr>
              <w:pStyle w:val="NormalWeb"/>
              <w:spacing w:before="120" w:after="120"/>
              <w:jc w:val="both"/>
              <w:rPr>
                <w:b/>
                <w:bCs/>
                <w:sz w:val="22"/>
                <w:szCs w:val="22"/>
              </w:rPr>
            </w:pPr>
            <w:r w:rsidRPr="00E26C26">
              <w:rPr>
                <w:b/>
                <w:bCs/>
                <w:sz w:val="22"/>
                <w:szCs w:val="22"/>
              </w:rPr>
              <w:t>12 – DA ACEITAÇÃO DA PROPOSTA DE PREÇOS</w:t>
            </w:r>
          </w:p>
        </w:tc>
      </w:tr>
    </w:tbl>
    <w:p w:rsidR="001B2A39" w:rsidRPr="00E26C26" w:rsidRDefault="001B2A39" w:rsidP="00272509">
      <w:pPr>
        <w:pStyle w:val="NormalWeb"/>
        <w:spacing w:before="0" w:after="0"/>
        <w:jc w:val="both"/>
        <w:rPr>
          <w:sz w:val="22"/>
          <w:szCs w:val="22"/>
        </w:rPr>
      </w:pPr>
    </w:p>
    <w:p w:rsidR="001B2A39" w:rsidRPr="00E26C26" w:rsidRDefault="001F73B3" w:rsidP="00272509">
      <w:pPr>
        <w:tabs>
          <w:tab w:val="left" w:pos="720"/>
        </w:tabs>
        <w:jc w:val="both"/>
        <w:rPr>
          <w:sz w:val="22"/>
          <w:szCs w:val="22"/>
        </w:rPr>
      </w:pPr>
      <w:r w:rsidRPr="00E26C26">
        <w:rPr>
          <w:b/>
          <w:sz w:val="22"/>
          <w:szCs w:val="22"/>
        </w:rPr>
        <w:t>12</w:t>
      </w:r>
      <w:r w:rsidR="001B2A39" w:rsidRPr="00E26C26">
        <w:rPr>
          <w:b/>
          <w:sz w:val="22"/>
          <w:szCs w:val="22"/>
        </w:rPr>
        <w:t>.1.</w:t>
      </w:r>
      <w:r w:rsidR="001B2A39" w:rsidRPr="00E26C26">
        <w:rPr>
          <w:sz w:val="22"/>
          <w:szCs w:val="22"/>
        </w:rPr>
        <w:t xml:space="preserve"> </w:t>
      </w:r>
      <w:r w:rsidR="00C02401" w:rsidRPr="00E26C26">
        <w:rPr>
          <w:sz w:val="22"/>
          <w:szCs w:val="22"/>
        </w:rPr>
        <w:tab/>
      </w:r>
      <w:r w:rsidRPr="00E26C26">
        <w:rPr>
          <w:sz w:val="22"/>
          <w:szCs w:val="22"/>
        </w:rPr>
        <w:t>Cumpridas as etapas anteriores, o Pregoeiro verificará a aceitação da licitante conforme disposições contidas no presente Edital</w:t>
      </w:r>
      <w:r w:rsidR="001B2A39" w:rsidRPr="00E26C26">
        <w:rPr>
          <w:sz w:val="22"/>
          <w:szCs w:val="22"/>
        </w:rPr>
        <w:t>.</w:t>
      </w:r>
    </w:p>
    <w:p w:rsidR="005F7438" w:rsidRPr="00E26C26" w:rsidRDefault="005F7438" w:rsidP="00272509">
      <w:pPr>
        <w:tabs>
          <w:tab w:val="left" w:pos="720"/>
        </w:tabs>
        <w:jc w:val="both"/>
        <w:rPr>
          <w:sz w:val="22"/>
          <w:szCs w:val="22"/>
        </w:rPr>
      </w:pPr>
    </w:p>
    <w:p w:rsidR="001F73B3" w:rsidRPr="00E26C26" w:rsidRDefault="001F73B3" w:rsidP="005F7438">
      <w:pPr>
        <w:pStyle w:val="P30"/>
        <w:tabs>
          <w:tab w:val="left" w:pos="1440"/>
        </w:tabs>
        <w:snapToGrid/>
        <w:ind w:left="567"/>
        <w:rPr>
          <w:bCs/>
          <w:sz w:val="22"/>
          <w:szCs w:val="22"/>
        </w:rPr>
      </w:pPr>
      <w:r w:rsidRPr="00E26C26">
        <w:rPr>
          <w:bCs/>
          <w:sz w:val="22"/>
          <w:szCs w:val="22"/>
        </w:rPr>
        <w:t>12.1.1.</w:t>
      </w:r>
      <w:r w:rsidRPr="00E26C26">
        <w:rPr>
          <w:b w:val="0"/>
          <w:bCs/>
          <w:sz w:val="22"/>
          <w:szCs w:val="22"/>
        </w:rPr>
        <w:t xml:space="preserve"> </w:t>
      </w:r>
      <w:r w:rsidRPr="00E26C26">
        <w:rPr>
          <w:b w:val="0"/>
          <w:bCs/>
          <w:sz w:val="22"/>
          <w:szCs w:val="22"/>
        </w:rPr>
        <w:tab/>
      </w:r>
      <w:r w:rsidRPr="00E26C26">
        <w:rPr>
          <w:bCs/>
          <w:sz w:val="22"/>
          <w:szCs w:val="22"/>
        </w:rPr>
        <w:t>Toda e qualquer informação, referente ao certame licitatório, será transmitida pelo Pregoeiro, através do CHAT MENSAGEM;</w:t>
      </w:r>
    </w:p>
    <w:p w:rsidR="004D0FE5" w:rsidRPr="00E26C26" w:rsidRDefault="004D0FE5" w:rsidP="004357FA">
      <w:pPr>
        <w:pStyle w:val="P30"/>
        <w:tabs>
          <w:tab w:val="left" w:pos="1440"/>
        </w:tabs>
        <w:snapToGrid/>
        <w:ind w:left="567"/>
        <w:rPr>
          <w:bCs/>
          <w:sz w:val="22"/>
          <w:szCs w:val="22"/>
        </w:rPr>
      </w:pPr>
    </w:p>
    <w:p w:rsidR="001B2A39" w:rsidRPr="00E26C26" w:rsidRDefault="001F73B3" w:rsidP="00272509">
      <w:pPr>
        <w:pStyle w:val="NormalWeb"/>
        <w:tabs>
          <w:tab w:val="left" w:pos="720"/>
        </w:tabs>
        <w:spacing w:before="0" w:after="0"/>
        <w:jc w:val="both"/>
        <w:rPr>
          <w:sz w:val="22"/>
          <w:szCs w:val="22"/>
        </w:rPr>
      </w:pPr>
      <w:r w:rsidRPr="00E26C26">
        <w:rPr>
          <w:b/>
          <w:sz w:val="22"/>
          <w:szCs w:val="22"/>
        </w:rPr>
        <w:t>12</w:t>
      </w:r>
      <w:r w:rsidR="001B2A39" w:rsidRPr="00E26C26">
        <w:rPr>
          <w:b/>
          <w:sz w:val="22"/>
          <w:szCs w:val="22"/>
        </w:rPr>
        <w:t>.2.</w:t>
      </w:r>
      <w:r w:rsidR="001B2A39" w:rsidRPr="00E26C26">
        <w:rPr>
          <w:sz w:val="22"/>
          <w:szCs w:val="22"/>
        </w:rPr>
        <w:t xml:space="preserve"> </w:t>
      </w:r>
      <w:r w:rsidR="00C02401" w:rsidRPr="00E26C26">
        <w:rPr>
          <w:sz w:val="22"/>
          <w:szCs w:val="22"/>
        </w:rPr>
        <w:tab/>
      </w:r>
      <w:r w:rsidR="001B2A39" w:rsidRPr="00E26C26">
        <w:rPr>
          <w:sz w:val="22"/>
          <w:szCs w:val="22"/>
        </w:rPr>
        <w:t xml:space="preserve">Se a proposta de preços não for aceitável, </w:t>
      </w:r>
      <w:r w:rsidR="00EA5616" w:rsidRPr="00E26C26">
        <w:rPr>
          <w:sz w:val="22"/>
          <w:szCs w:val="22"/>
        </w:rPr>
        <w:t>o</w:t>
      </w:r>
      <w:r w:rsidR="001B2A39" w:rsidRPr="00E26C26">
        <w:rPr>
          <w:sz w:val="22"/>
          <w:szCs w:val="22"/>
        </w:rPr>
        <w:t xml:space="preserve"> </w:t>
      </w:r>
      <w:r w:rsidR="00121F1C" w:rsidRPr="00E26C26">
        <w:rPr>
          <w:sz w:val="22"/>
          <w:szCs w:val="22"/>
        </w:rPr>
        <w:t>Pregoeiro</w:t>
      </w:r>
      <w:r w:rsidR="001B2A39" w:rsidRPr="00E26C26">
        <w:rPr>
          <w:sz w:val="22"/>
          <w:szCs w:val="22"/>
        </w:rPr>
        <w:t xml:space="preserve"> examinará a proposta de preços subseqüente e, assim sucessivamente, na ordem de classificação, até a apuração de uma proposta de preços que atenda ao Edital</w:t>
      </w:r>
      <w:r w:rsidR="00917497" w:rsidRPr="00E26C26">
        <w:rPr>
          <w:sz w:val="22"/>
          <w:szCs w:val="22"/>
        </w:rPr>
        <w:t>;</w:t>
      </w:r>
    </w:p>
    <w:p w:rsidR="000B774E" w:rsidRPr="00E26C26" w:rsidRDefault="000B774E" w:rsidP="00272509">
      <w:pPr>
        <w:pStyle w:val="NormalWeb"/>
        <w:tabs>
          <w:tab w:val="left" w:pos="720"/>
        </w:tabs>
        <w:spacing w:before="0" w:after="0"/>
        <w:jc w:val="both"/>
        <w:rPr>
          <w:sz w:val="22"/>
          <w:szCs w:val="22"/>
        </w:rPr>
      </w:pPr>
    </w:p>
    <w:p w:rsidR="004357FA" w:rsidRPr="00E26C26" w:rsidRDefault="005D2768" w:rsidP="004357FA">
      <w:pPr>
        <w:ind w:left="567"/>
        <w:jc w:val="both"/>
        <w:rPr>
          <w:b/>
          <w:color w:val="FF0000"/>
          <w:spacing w:val="2"/>
          <w:sz w:val="22"/>
          <w:szCs w:val="22"/>
        </w:rPr>
      </w:pPr>
      <w:r w:rsidRPr="00E26C26">
        <w:rPr>
          <w:b/>
          <w:spacing w:val="2"/>
          <w:sz w:val="22"/>
          <w:szCs w:val="22"/>
        </w:rPr>
        <w:t>12.3.</w:t>
      </w:r>
      <w:r w:rsidR="00FB6667" w:rsidRPr="00E26C26">
        <w:rPr>
          <w:b/>
          <w:spacing w:val="2"/>
          <w:sz w:val="22"/>
          <w:szCs w:val="22"/>
        </w:rPr>
        <w:t xml:space="preserve"> </w:t>
      </w:r>
      <w:r w:rsidR="004357FA" w:rsidRPr="00E26C26">
        <w:rPr>
          <w:b/>
          <w:color w:val="FF0000"/>
          <w:spacing w:val="2"/>
          <w:sz w:val="22"/>
          <w:szCs w:val="22"/>
        </w:rPr>
        <w:t xml:space="preserve">Caso </w:t>
      </w:r>
      <w:r w:rsidR="0002719B" w:rsidRPr="00E26C26">
        <w:rPr>
          <w:b/>
          <w:color w:val="FF0000"/>
          <w:spacing w:val="2"/>
          <w:sz w:val="22"/>
          <w:szCs w:val="22"/>
        </w:rPr>
        <w:t xml:space="preserve">seja necessário o </w:t>
      </w:r>
      <w:r w:rsidR="004357FA" w:rsidRPr="00E26C26">
        <w:rPr>
          <w:b/>
          <w:color w:val="FF0000"/>
          <w:spacing w:val="2"/>
          <w:sz w:val="22"/>
          <w:szCs w:val="22"/>
        </w:rPr>
        <w:t xml:space="preserve">Pregoeiro, </w:t>
      </w:r>
      <w:r w:rsidR="0002719B" w:rsidRPr="00E26C26">
        <w:rPr>
          <w:b/>
          <w:color w:val="FF0000"/>
          <w:spacing w:val="2"/>
          <w:sz w:val="22"/>
          <w:szCs w:val="22"/>
        </w:rPr>
        <w:t xml:space="preserve">PODERÁ </w:t>
      </w:r>
      <w:r w:rsidR="004357FA" w:rsidRPr="00E26C26">
        <w:rPr>
          <w:b/>
          <w:color w:val="FF0000"/>
          <w:spacing w:val="2"/>
          <w:sz w:val="22"/>
          <w:szCs w:val="22"/>
        </w:rPr>
        <w:t xml:space="preserve">antes da aceitação do item </w:t>
      </w:r>
      <w:r w:rsidR="004357FA" w:rsidRPr="00E26C26">
        <w:rPr>
          <w:b/>
          <w:bCs/>
          <w:color w:val="FF0000"/>
          <w:sz w:val="22"/>
          <w:szCs w:val="22"/>
        </w:rPr>
        <w:t xml:space="preserve">convocar </w:t>
      </w:r>
      <w:r w:rsidR="0002719B" w:rsidRPr="00E26C26">
        <w:rPr>
          <w:b/>
          <w:bCs/>
          <w:color w:val="FF0000"/>
          <w:sz w:val="22"/>
          <w:szCs w:val="22"/>
        </w:rPr>
        <w:t>o</w:t>
      </w:r>
      <w:r w:rsidR="004357FA" w:rsidRPr="00E26C26">
        <w:rPr>
          <w:b/>
          <w:bCs/>
          <w:color w:val="FF0000"/>
          <w:sz w:val="22"/>
          <w:szCs w:val="22"/>
        </w:rPr>
        <w:t xml:space="preserve">s licitantes que estejam dentro do valor estimado, para enviar a </w:t>
      </w:r>
      <w:r w:rsidR="004357FA" w:rsidRPr="00E26C26">
        <w:rPr>
          <w:b/>
          <w:bCs/>
          <w:color w:val="FF0000"/>
          <w:sz w:val="22"/>
          <w:szCs w:val="22"/>
          <w:u w:val="single"/>
        </w:rPr>
        <w:t xml:space="preserve">PROPOSTA DE PREÇOS bem como, FOLDER/PROSPECTO e ainda caso haja necessidade consultar o endereço eletrônico do fabricante, </w:t>
      </w:r>
      <w:r w:rsidR="004357FA" w:rsidRPr="00E26C26">
        <w:rPr>
          <w:b/>
          <w:bCs/>
          <w:color w:val="FF0000"/>
          <w:sz w:val="22"/>
          <w:szCs w:val="22"/>
        </w:rPr>
        <w:t xml:space="preserve">com o item devidamente atualizado do lance ofertado, conforme item 10.6.2, bem como, </w:t>
      </w:r>
      <w:r w:rsidR="004357FA" w:rsidRPr="00E26C26">
        <w:rPr>
          <w:b/>
          <w:bCs/>
          <w:color w:val="FF0000"/>
          <w:sz w:val="22"/>
          <w:szCs w:val="22"/>
          <w:u w:val="single"/>
        </w:rPr>
        <w:t>com os prazos estabelecidos</w:t>
      </w:r>
      <w:r w:rsidR="004357FA" w:rsidRPr="00E26C26">
        <w:rPr>
          <w:b/>
          <w:bCs/>
          <w:color w:val="FF0000"/>
          <w:sz w:val="22"/>
          <w:szCs w:val="22"/>
        </w:rPr>
        <w:t xml:space="preserve">, no item 2.2 do edital de licitação e ANEXO I – TERMO DE REFERÊNCIA, no prazo máximo de </w:t>
      </w:r>
      <w:r w:rsidR="004357FA" w:rsidRPr="00E26C26">
        <w:rPr>
          <w:b/>
          <w:color w:val="FF0000"/>
          <w:sz w:val="22"/>
          <w:szCs w:val="22"/>
          <w:u w:val="single"/>
        </w:rPr>
        <w:t>120 (cento e vinte) minutos</w:t>
      </w:r>
      <w:r w:rsidR="004357FA" w:rsidRPr="00E26C26">
        <w:rPr>
          <w:b/>
          <w:color w:val="FF0000"/>
          <w:sz w:val="22"/>
          <w:szCs w:val="22"/>
        </w:rPr>
        <w:t>, ANEXANDO NO SISTEMA COMPRASNET,</w:t>
      </w:r>
      <w:r w:rsidR="004357FA" w:rsidRPr="00E26C26">
        <w:rPr>
          <w:b/>
          <w:bCs/>
          <w:color w:val="FF0000"/>
          <w:sz w:val="22"/>
          <w:szCs w:val="22"/>
        </w:rPr>
        <w:t xml:space="preserve"> SOB PENA DE DESCLASSIFICAÇÃO, EM CASO DE DESCUMPRIMENTO DAS EXIGÊNCIAS E DO PRAZO ESTIPULADO</w:t>
      </w:r>
      <w:r w:rsidR="004357FA" w:rsidRPr="00E26C26">
        <w:rPr>
          <w:b/>
          <w:color w:val="FF0000"/>
          <w:spacing w:val="2"/>
          <w:sz w:val="22"/>
          <w:szCs w:val="22"/>
        </w:rPr>
        <w:t>;</w:t>
      </w:r>
    </w:p>
    <w:p w:rsidR="005F7438" w:rsidRPr="00E26C26" w:rsidRDefault="005F7438" w:rsidP="004357FA">
      <w:pPr>
        <w:autoSpaceDE w:val="0"/>
        <w:autoSpaceDN w:val="0"/>
        <w:adjustRightInd w:val="0"/>
        <w:snapToGrid w:val="0"/>
        <w:spacing w:line="240" w:lineRule="atLeast"/>
        <w:ind w:left="567"/>
        <w:jc w:val="both"/>
        <w:rPr>
          <w:b/>
          <w:spacing w:val="2"/>
          <w:sz w:val="22"/>
          <w:szCs w:val="22"/>
        </w:rPr>
      </w:pPr>
    </w:p>
    <w:p w:rsidR="004357FA" w:rsidRPr="00E26C26" w:rsidRDefault="005D2768" w:rsidP="004357FA">
      <w:pPr>
        <w:autoSpaceDE w:val="0"/>
        <w:autoSpaceDN w:val="0"/>
        <w:adjustRightInd w:val="0"/>
        <w:snapToGrid w:val="0"/>
        <w:spacing w:line="240" w:lineRule="atLeast"/>
        <w:ind w:left="567"/>
        <w:jc w:val="both"/>
        <w:rPr>
          <w:b/>
          <w:color w:val="FF0000"/>
          <w:sz w:val="22"/>
          <w:szCs w:val="22"/>
        </w:rPr>
      </w:pPr>
      <w:r w:rsidRPr="00E26C26">
        <w:rPr>
          <w:b/>
          <w:spacing w:val="2"/>
          <w:sz w:val="22"/>
          <w:szCs w:val="22"/>
        </w:rPr>
        <w:lastRenderedPageBreak/>
        <w:t>12.3.1</w:t>
      </w:r>
      <w:r w:rsidR="004357FA" w:rsidRPr="00E26C26">
        <w:rPr>
          <w:b/>
          <w:spacing w:val="2"/>
          <w:sz w:val="22"/>
          <w:szCs w:val="22"/>
        </w:rPr>
        <w:t>.</w:t>
      </w:r>
      <w:r w:rsidR="004357FA" w:rsidRPr="00E26C26">
        <w:rPr>
          <w:b/>
          <w:color w:val="FF0000"/>
          <w:spacing w:val="2"/>
          <w:sz w:val="22"/>
          <w:szCs w:val="22"/>
        </w:rPr>
        <w:t xml:space="preserve"> </w:t>
      </w:r>
      <w:r w:rsidR="004357FA" w:rsidRPr="00E26C26">
        <w:rPr>
          <w:b/>
          <w:color w:val="FF0000"/>
          <w:sz w:val="22"/>
          <w:szCs w:val="22"/>
        </w:rPr>
        <w:t>O ENVIO DA PROPOSTA DE PREÇOS, SOLICITADA VIA CHAT, SÓ SERÁ ACEITA AQUELA ANEXADA CORRETAMENTE COMPACTADO EM 01 (UM) ÚNICO ARQUIVO NO SISTEMA COMPRASNET, CUMPRINDO A SUPEL RIGOROSAMENTE O ART. 7º DA LEI Nº. 10.520/02.</w:t>
      </w:r>
    </w:p>
    <w:p w:rsidR="005D2768" w:rsidRPr="00E26C26" w:rsidRDefault="005D2768" w:rsidP="004357FA">
      <w:pPr>
        <w:autoSpaceDE w:val="0"/>
        <w:autoSpaceDN w:val="0"/>
        <w:adjustRightInd w:val="0"/>
        <w:snapToGrid w:val="0"/>
        <w:spacing w:line="240" w:lineRule="atLeast"/>
        <w:ind w:left="567"/>
        <w:jc w:val="both"/>
        <w:rPr>
          <w:b/>
          <w:color w:val="FF0000"/>
          <w:sz w:val="22"/>
          <w:szCs w:val="22"/>
        </w:rPr>
      </w:pPr>
    </w:p>
    <w:p w:rsidR="005D2768" w:rsidRPr="00E26C26" w:rsidRDefault="005D2768" w:rsidP="005D2768">
      <w:pPr>
        <w:autoSpaceDE w:val="0"/>
        <w:autoSpaceDN w:val="0"/>
        <w:adjustRightInd w:val="0"/>
        <w:snapToGrid w:val="0"/>
        <w:spacing w:line="240" w:lineRule="atLeast"/>
        <w:jc w:val="both"/>
        <w:rPr>
          <w:b/>
          <w:color w:val="FF0000"/>
          <w:sz w:val="22"/>
          <w:szCs w:val="22"/>
        </w:rPr>
      </w:pPr>
      <w:r w:rsidRPr="00E26C26">
        <w:rPr>
          <w:b/>
          <w:sz w:val="22"/>
          <w:szCs w:val="22"/>
        </w:rPr>
        <w:t>12.4.</w:t>
      </w:r>
      <w:r w:rsidRPr="00E26C26">
        <w:rPr>
          <w:sz w:val="22"/>
          <w:szCs w:val="22"/>
        </w:rPr>
        <w:t xml:space="preserve"> </w:t>
      </w:r>
      <w:r w:rsidRPr="00E26C26">
        <w:rPr>
          <w:sz w:val="22"/>
          <w:szCs w:val="22"/>
        </w:rPr>
        <w:tab/>
        <w:t>Não poderá haver desistência dos lances ofertados, sujeitando-se o proponente desistente às penalidades estabelecidas neste Edital;</w:t>
      </w:r>
    </w:p>
    <w:p w:rsidR="001849D5" w:rsidRPr="00E26C26" w:rsidRDefault="001849D5" w:rsidP="004357FA">
      <w:pPr>
        <w:autoSpaceDE w:val="0"/>
        <w:autoSpaceDN w:val="0"/>
        <w:adjustRightInd w:val="0"/>
        <w:snapToGrid w:val="0"/>
        <w:spacing w:line="240" w:lineRule="atLeast"/>
        <w:ind w:left="567"/>
        <w:jc w:val="both"/>
        <w:rPr>
          <w:b/>
          <w:color w:val="FF0000"/>
          <w:sz w:val="22"/>
          <w:szCs w:val="22"/>
        </w:rPr>
      </w:pPr>
    </w:p>
    <w:p w:rsidR="001B2A39" w:rsidRPr="00E26C26" w:rsidRDefault="00CA171A" w:rsidP="00272509">
      <w:pPr>
        <w:pStyle w:val="NormalWeb"/>
        <w:tabs>
          <w:tab w:val="left" w:pos="720"/>
        </w:tabs>
        <w:spacing w:before="0" w:after="0"/>
        <w:jc w:val="both"/>
        <w:rPr>
          <w:sz w:val="22"/>
          <w:szCs w:val="22"/>
        </w:rPr>
      </w:pPr>
      <w:r w:rsidRPr="00E26C26">
        <w:rPr>
          <w:b/>
          <w:sz w:val="22"/>
          <w:szCs w:val="22"/>
        </w:rPr>
        <w:t>12</w:t>
      </w:r>
      <w:r w:rsidR="001B2A39" w:rsidRPr="00E26C26">
        <w:rPr>
          <w:b/>
          <w:sz w:val="22"/>
          <w:szCs w:val="22"/>
        </w:rPr>
        <w:t>.</w:t>
      </w:r>
      <w:r w:rsidR="005D2768" w:rsidRPr="00E26C26">
        <w:rPr>
          <w:b/>
          <w:sz w:val="22"/>
          <w:szCs w:val="22"/>
        </w:rPr>
        <w:t>5</w:t>
      </w:r>
      <w:r w:rsidR="001B2A39" w:rsidRPr="00E26C26">
        <w:rPr>
          <w:b/>
          <w:sz w:val="22"/>
          <w:szCs w:val="22"/>
        </w:rPr>
        <w:t>.</w:t>
      </w:r>
      <w:r w:rsidR="001B2A39" w:rsidRPr="00E26C26">
        <w:rPr>
          <w:sz w:val="22"/>
          <w:szCs w:val="22"/>
        </w:rPr>
        <w:t xml:space="preserve"> </w:t>
      </w:r>
      <w:r w:rsidR="009A1021" w:rsidRPr="00E26C26">
        <w:rPr>
          <w:sz w:val="22"/>
          <w:szCs w:val="22"/>
        </w:rPr>
        <w:t xml:space="preserve"> </w:t>
      </w:r>
      <w:r w:rsidR="001B2A39" w:rsidRPr="00E26C26">
        <w:rPr>
          <w:sz w:val="22"/>
          <w:szCs w:val="22"/>
        </w:rPr>
        <w:t xml:space="preserve">O julgamento da Proposta de Preços dar-se-á pelo critério </w:t>
      </w:r>
      <w:r w:rsidR="00917497" w:rsidRPr="00E26C26">
        <w:rPr>
          <w:sz w:val="22"/>
          <w:szCs w:val="22"/>
        </w:rPr>
        <w:t xml:space="preserve">estabelecido no </w:t>
      </w:r>
      <w:r w:rsidR="00917497" w:rsidRPr="00E26C26">
        <w:rPr>
          <w:b/>
          <w:sz w:val="22"/>
          <w:szCs w:val="22"/>
        </w:rPr>
        <w:t>ITEM 8.1</w:t>
      </w:r>
      <w:r w:rsidR="00917497" w:rsidRPr="00E26C26">
        <w:rPr>
          <w:sz w:val="22"/>
          <w:szCs w:val="22"/>
        </w:rPr>
        <w:t xml:space="preserve"> do edital de licitação</w:t>
      </w:r>
      <w:r w:rsidR="006603AB" w:rsidRPr="00E26C26">
        <w:rPr>
          <w:b/>
          <w:sz w:val="22"/>
          <w:szCs w:val="22"/>
        </w:rPr>
        <w:t>.</w:t>
      </w:r>
    </w:p>
    <w:p w:rsidR="001B2A39" w:rsidRPr="00E26C26" w:rsidRDefault="001B2A39" w:rsidP="00272509">
      <w:pPr>
        <w:pStyle w:val="NormalWeb"/>
        <w:tabs>
          <w:tab w:val="left" w:pos="720"/>
        </w:tabs>
        <w:spacing w:before="0" w:after="0"/>
        <w:jc w:val="both"/>
        <w:rPr>
          <w:sz w:val="22"/>
          <w:szCs w:val="22"/>
        </w:rPr>
      </w:pPr>
    </w:p>
    <w:p w:rsidR="005D2768" w:rsidRPr="00E26C26" w:rsidRDefault="005D2768" w:rsidP="005D2768">
      <w:pPr>
        <w:autoSpaceDE w:val="0"/>
        <w:autoSpaceDN w:val="0"/>
        <w:adjustRightInd w:val="0"/>
        <w:snapToGrid w:val="0"/>
        <w:jc w:val="both"/>
        <w:rPr>
          <w:spacing w:val="2"/>
          <w:sz w:val="22"/>
          <w:szCs w:val="22"/>
        </w:rPr>
      </w:pPr>
      <w:r w:rsidRPr="00E26C26">
        <w:rPr>
          <w:b/>
          <w:sz w:val="22"/>
          <w:szCs w:val="22"/>
        </w:rPr>
        <w:t xml:space="preserve">12.6. </w:t>
      </w:r>
      <w:r w:rsidRPr="00E26C26">
        <w:rPr>
          <w:sz w:val="22"/>
          <w:szCs w:val="22"/>
        </w:rPr>
        <w:t>Após a fase de lances o Pregoeiro efetuará a ACEITAÇÃO dos itens, de acordo com os lances ofertados e negociados</w:t>
      </w:r>
      <w:r w:rsidRPr="00E26C26">
        <w:rPr>
          <w:spacing w:val="2"/>
          <w:sz w:val="22"/>
          <w:szCs w:val="22"/>
        </w:rPr>
        <w:t>;</w:t>
      </w:r>
    </w:p>
    <w:p w:rsidR="005D2768" w:rsidRPr="00E26C26" w:rsidRDefault="005D2768" w:rsidP="005D2768">
      <w:pPr>
        <w:tabs>
          <w:tab w:val="left" w:pos="720"/>
        </w:tabs>
        <w:autoSpaceDE w:val="0"/>
        <w:autoSpaceDN w:val="0"/>
        <w:adjustRightInd w:val="0"/>
        <w:snapToGrid w:val="0"/>
        <w:jc w:val="both"/>
        <w:rPr>
          <w:spacing w:val="2"/>
          <w:sz w:val="22"/>
          <w:szCs w:val="22"/>
        </w:rPr>
      </w:pPr>
    </w:p>
    <w:p w:rsidR="005D2768" w:rsidRPr="00E26C26" w:rsidRDefault="005D2768" w:rsidP="005D2768">
      <w:pPr>
        <w:tabs>
          <w:tab w:val="left" w:pos="1440"/>
        </w:tabs>
        <w:autoSpaceDE w:val="0"/>
        <w:autoSpaceDN w:val="0"/>
        <w:adjustRightInd w:val="0"/>
        <w:snapToGrid w:val="0"/>
        <w:ind w:left="567"/>
        <w:jc w:val="both"/>
        <w:rPr>
          <w:b/>
          <w:spacing w:val="2"/>
          <w:sz w:val="22"/>
          <w:szCs w:val="22"/>
        </w:rPr>
      </w:pPr>
      <w:r w:rsidRPr="00E26C26">
        <w:rPr>
          <w:b/>
          <w:spacing w:val="2"/>
          <w:sz w:val="22"/>
          <w:szCs w:val="22"/>
        </w:rPr>
        <w:t xml:space="preserve">12.6.1. </w:t>
      </w:r>
      <w:r w:rsidRPr="00E26C26">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E26C26" w:rsidRDefault="005D2768" w:rsidP="005D2768">
      <w:pPr>
        <w:tabs>
          <w:tab w:val="left" w:pos="1440"/>
        </w:tabs>
        <w:autoSpaceDE w:val="0"/>
        <w:autoSpaceDN w:val="0"/>
        <w:adjustRightInd w:val="0"/>
        <w:snapToGrid w:val="0"/>
        <w:ind w:left="567"/>
        <w:jc w:val="both"/>
        <w:rPr>
          <w:b/>
          <w:spacing w:val="2"/>
          <w:sz w:val="22"/>
          <w:szCs w:val="22"/>
        </w:rPr>
      </w:pPr>
    </w:p>
    <w:p w:rsidR="005D2768" w:rsidRPr="00E26C26" w:rsidRDefault="005D2768" w:rsidP="005D2768">
      <w:pPr>
        <w:tabs>
          <w:tab w:val="left" w:pos="1440"/>
        </w:tabs>
        <w:autoSpaceDE w:val="0"/>
        <w:autoSpaceDN w:val="0"/>
        <w:adjustRightInd w:val="0"/>
        <w:snapToGrid w:val="0"/>
        <w:ind w:left="567"/>
        <w:jc w:val="both"/>
        <w:rPr>
          <w:b/>
          <w:spacing w:val="2"/>
          <w:sz w:val="22"/>
          <w:szCs w:val="22"/>
        </w:rPr>
      </w:pPr>
      <w:r w:rsidRPr="00E26C26">
        <w:rPr>
          <w:b/>
          <w:spacing w:val="2"/>
          <w:sz w:val="22"/>
          <w:szCs w:val="22"/>
        </w:rPr>
        <w:t xml:space="preserve">12.6.2. </w:t>
      </w:r>
      <w:r w:rsidRPr="00E26C26">
        <w:rPr>
          <w:b/>
          <w:spacing w:val="2"/>
          <w:sz w:val="22"/>
          <w:szCs w:val="22"/>
        </w:rPr>
        <w:tab/>
        <w:t xml:space="preserve">Caso a licitante de menor lance seja desclassificada, </w:t>
      </w:r>
      <w:proofErr w:type="gramStart"/>
      <w:r w:rsidRPr="00E26C26">
        <w:rPr>
          <w:b/>
          <w:spacing w:val="2"/>
          <w:sz w:val="22"/>
          <w:szCs w:val="22"/>
        </w:rPr>
        <w:t>será</w:t>
      </w:r>
      <w:proofErr w:type="gramEnd"/>
      <w:r w:rsidRPr="00E26C26">
        <w:rPr>
          <w:b/>
          <w:spacing w:val="2"/>
          <w:sz w:val="22"/>
          <w:szCs w:val="22"/>
        </w:rPr>
        <w:t xml:space="preserve"> convocada as licitantes na ordem de classificação de lance.</w:t>
      </w:r>
    </w:p>
    <w:p w:rsidR="005D2768" w:rsidRPr="00E26C26" w:rsidRDefault="005D2768" w:rsidP="005D2768">
      <w:pPr>
        <w:pStyle w:val="Recuodecorpodetexto2"/>
        <w:tabs>
          <w:tab w:val="left" w:pos="720"/>
        </w:tabs>
        <w:ind w:firstLine="0"/>
        <w:rPr>
          <w:sz w:val="22"/>
          <w:szCs w:val="22"/>
        </w:rPr>
      </w:pPr>
    </w:p>
    <w:p w:rsidR="005D2768" w:rsidRPr="00E26C26" w:rsidRDefault="005D2768" w:rsidP="005D2768">
      <w:pPr>
        <w:pStyle w:val="Recuodecorpodetexto2"/>
        <w:tabs>
          <w:tab w:val="left" w:pos="720"/>
        </w:tabs>
        <w:ind w:firstLine="0"/>
        <w:rPr>
          <w:sz w:val="22"/>
          <w:szCs w:val="22"/>
        </w:rPr>
      </w:pPr>
      <w:r w:rsidRPr="00E26C26">
        <w:rPr>
          <w:b/>
          <w:sz w:val="22"/>
          <w:szCs w:val="22"/>
        </w:rPr>
        <w:t>12.7.</w:t>
      </w:r>
      <w:r w:rsidRPr="00E26C26">
        <w:rPr>
          <w:sz w:val="22"/>
          <w:szCs w:val="22"/>
        </w:rPr>
        <w:t xml:space="preserve"> </w:t>
      </w:r>
      <w:r w:rsidRPr="00E26C26">
        <w:rPr>
          <w:sz w:val="22"/>
          <w:szCs w:val="22"/>
        </w:rPr>
        <w:tab/>
        <w:t>Caso não haja lances, será verificada a conformidade entre a proposta de menor preço e o valor estimado da contratação;</w:t>
      </w:r>
    </w:p>
    <w:p w:rsidR="005D2768" w:rsidRPr="00E26C26" w:rsidRDefault="005D2768" w:rsidP="005D2768">
      <w:pPr>
        <w:pStyle w:val="Recuodecorpodetexto2"/>
        <w:tabs>
          <w:tab w:val="left" w:pos="720"/>
        </w:tabs>
        <w:ind w:firstLine="0"/>
        <w:rPr>
          <w:sz w:val="22"/>
          <w:szCs w:val="22"/>
        </w:rPr>
      </w:pPr>
    </w:p>
    <w:p w:rsidR="005D2768" w:rsidRPr="00E26C26" w:rsidRDefault="005D2768" w:rsidP="005D2768">
      <w:pPr>
        <w:pStyle w:val="Recuodecorpodetexto2"/>
        <w:tabs>
          <w:tab w:val="left" w:pos="720"/>
        </w:tabs>
        <w:ind w:firstLine="0"/>
        <w:rPr>
          <w:sz w:val="22"/>
          <w:szCs w:val="22"/>
        </w:rPr>
      </w:pPr>
      <w:r w:rsidRPr="00E26C26">
        <w:rPr>
          <w:b/>
          <w:spacing w:val="2"/>
          <w:sz w:val="22"/>
          <w:szCs w:val="22"/>
        </w:rPr>
        <w:t xml:space="preserve">12.8. </w:t>
      </w:r>
      <w:r w:rsidRPr="00E26C26">
        <w:rPr>
          <w:b/>
          <w:spacing w:val="2"/>
          <w:sz w:val="22"/>
          <w:szCs w:val="22"/>
        </w:rPr>
        <w:tab/>
        <w:t>O Pregoeiro fará cumprir as</w:t>
      </w:r>
      <w:r w:rsidRPr="00E26C26">
        <w:rPr>
          <w:b/>
          <w:sz w:val="22"/>
          <w:szCs w:val="22"/>
        </w:rPr>
        <w:t xml:space="preserve"> penalidades previstas no 7º da Lei nº. 10.520/02</w:t>
      </w:r>
      <w:proofErr w:type="gramStart"/>
      <w:r w:rsidRPr="00E26C26">
        <w:rPr>
          <w:b/>
          <w:sz w:val="22"/>
          <w:szCs w:val="22"/>
        </w:rPr>
        <w:t>, caso</w:t>
      </w:r>
      <w:proofErr w:type="gramEnd"/>
      <w:r w:rsidRPr="00E26C26">
        <w:rPr>
          <w:b/>
          <w:sz w:val="22"/>
          <w:szCs w:val="22"/>
        </w:rPr>
        <w:t xml:space="preserve"> a licitante se recuse em contratar pelo preço ofertado</w:t>
      </w:r>
      <w:r w:rsidRPr="00E26C26">
        <w:rPr>
          <w:b/>
          <w:spacing w:val="2"/>
          <w:sz w:val="22"/>
          <w:szCs w:val="22"/>
        </w:rPr>
        <w:t>;</w:t>
      </w:r>
    </w:p>
    <w:p w:rsidR="005D2768" w:rsidRPr="00E26C26" w:rsidRDefault="005D2768" w:rsidP="005D2768">
      <w:pPr>
        <w:pStyle w:val="Recuodecorpodetexto2"/>
        <w:tabs>
          <w:tab w:val="left" w:pos="720"/>
        </w:tabs>
        <w:ind w:firstLine="0"/>
        <w:rPr>
          <w:sz w:val="22"/>
          <w:szCs w:val="22"/>
        </w:rPr>
      </w:pPr>
    </w:p>
    <w:p w:rsidR="005D2768" w:rsidRPr="00E26C26" w:rsidRDefault="005D2768" w:rsidP="005D2768">
      <w:pPr>
        <w:pStyle w:val="Recuodecorpodetexto2"/>
        <w:tabs>
          <w:tab w:val="left" w:pos="720"/>
        </w:tabs>
        <w:ind w:firstLine="0"/>
        <w:rPr>
          <w:sz w:val="22"/>
          <w:szCs w:val="22"/>
        </w:rPr>
      </w:pPr>
      <w:r w:rsidRPr="00E26C26">
        <w:rPr>
          <w:b/>
          <w:sz w:val="22"/>
          <w:szCs w:val="22"/>
        </w:rPr>
        <w:t>12.9.</w:t>
      </w:r>
      <w:r w:rsidRPr="00E26C26">
        <w:rPr>
          <w:sz w:val="22"/>
          <w:szCs w:val="22"/>
        </w:rPr>
        <w:t xml:space="preserve"> </w:t>
      </w:r>
      <w:r w:rsidRPr="00E26C26">
        <w:rPr>
          <w:sz w:val="22"/>
          <w:szCs w:val="22"/>
        </w:rPr>
        <w:tab/>
        <w:t>Havendo apenas uma oferta, esta poderá ser aceita, desde que atenda a todos os termos do Edital e seu preço seja compatível com o valor estimado da contratação;</w:t>
      </w:r>
    </w:p>
    <w:p w:rsidR="005D2768" w:rsidRPr="00E26C26" w:rsidRDefault="005D2768" w:rsidP="005D2768">
      <w:pPr>
        <w:pStyle w:val="Recuodecorpodetexto2"/>
        <w:tabs>
          <w:tab w:val="left" w:pos="720"/>
        </w:tabs>
        <w:ind w:firstLine="0"/>
        <w:rPr>
          <w:sz w:val="22"/>
          <w:szCs w:val="22"/>
        </w:rPr>
      </w:pPr>
    </w:p>
    <w:p w:rsidR="005D2768" w:rsidRPr="00E26C26" w:rsidRDefault="005D2768" w:rsidP="005D2768">
      <w:pPr>
        <w:pStyle w:val="Recuodecorpodetexto2"/>
        <w:tabs>
          <w:tab w:val="left" w:pos="720"/>
        </w:tabs>
        <w:ind w:firstLine="0"/>
        <w:rPr>
          <w:sz w:val="22"/>
          <w:szCs w:val="22"/>
        </w:rPr>
      </w:pPr>
      <w:r w:rsidRPr="00E26C26">
        <w:rPr>
          <w:b/>
          <w:sz w:val="22"/>
          <w:szCs w:val="22"/>
        </w:rPr>
        <w:t>12.10.</w:t>
      </w:r>
      <w:r w:rsidRPr="00E26C26">
        <w:rPr>
          <w:sz w:val="22"/>
          <w:szCs w:val="22"/>
        </w:rPr>
        <w:t xml:space="preserve"> </w:t>
      </w:r>
      <w:r w:rsidRPr="00E26C26">
        <w:rPr>
          <w:sz w:val="22"/>
          <w:szCs w:val="22"/>
        </w:rPr>
        <w:tab/>
        <w:t>Se a proposta ou lance de menor valor não for aceitável, o Pregoeiro examina</w:t>
      </w:r>
      <w:r w:rsidR="00FA75BC" w:rsidRPr="00E26C26">
        <w:rPr>
          <w:sz w:val="22"/>
          <w:szCs w:val="22"/>
        </w:rPr>
        <w:t>rá a proposta ou o lance subsequ</w:t>
      </w:r>
      <w:r w:rsidRPr="00E26C26">
        <w:rPr>
          <w:sz w:val="22"/>
          <w:szCs w:val="22"/>
        </w:rPr>
        <w:t>ente, verificando a sua aceitabilidade, na ordem de classificação, observados os critérios de desempate estabelecido no item 10.18, e assim sucessivamente, até a apuração de uma proposta ou lance que atenda este Edital.</w:t>
      </w:r>
    </w:p>
    <w:p w:rsidR="005D2768" w:rsidRPr="00E26C26" w:rsidRDefault="005D2768" w:rsidP="005D2768">
      <w:pPr>
        <w:pStyle w:val="Recuodecorpodetexto2"/>
        <w:tabs>
          <w:tab w:val="left" w:pos="720"/>
        </w:tabs>
        <w:ind w:firstLine="0"/>
        <w:rPr>
          <w:sz w:val="22"/>
          <w:szCs w:val="22"/>
        </w:rPr>
      </w:pPr>
    </w:p>
    <w:p w:rsidR="005D2768" w:rsidRPr="00E26C26" w:rsidRDefault="005D2768" w:rsidP="005D2768">
      <w:pPr>
        <w:pStyle w:val="Recuodecorpodetexto2"/>
        <w:tabs>
          <w:tab w:val="left" w:pos="720"/>
        </w:tabs>
        <w:ind w:firstLine="0"/>
        <w:rPr>
          <w:sz w:val="22"/>
          <w:szCs w:val="22"/>
        </w:rPr>
      </w:pPr>
      <w:r w:rsidRPr="00E26C26">
        <w:rPr>
          <w:b/>
          <w:sz w:val="22"/>
          <w:szCs w:val="22"/>
        </w:rPr>
        <w:t>12.11.</w:t>
      </w:r>
      <w:r w:rsidRPr="00E26C26">
        <w:rPr>
          <w:sz w:val="22"/>
          <w:szCs w:val="22"/>
        </w:rPr>
        <w:t xml:space="preserve"> </w:t>
      </w:r>
      <w:r w:rsidRPr="00E26C26">
        <w:rPr>
          <w:sz w:val="22"/>
          <w:szCs w:val="22"/>
        </w:rPr>
        <w:tab/>
        <w:t>Na situação em que houver oferta ou lance considerado qualificado para a classificação, o Pregoeiro poderá negociar com a licitante para que seja obtido um preço melhor.</w:t>
      </w:r>
    </w:p>
    <w:p w:rsidR="004F304A" w:rsidRPr="00E26C26" w:rsidRDefault="004F304A" w:rsidP="005D2768">
      <w:pPr>
        <w:tabs>
          <w:tab w:val="left" w:pos="720"/>
        </w:tabs>
        <w:autoSpaceDE w:val="0"/>
        <w:autoSpaceDN w:val="0"/>
        <w:adjustRightInd w:val="0"/>
        <w:snapToGrid w:val="0"/>
        <w:jc w:val="both"/>
        <w:rPr>
          <w:b/>
          <w:spacing w:val="2"/>
          <w:sz w:val="22"/>
          <w:szCs w:val="22"/>
        </w:rPr>
      </w:pPr>
    </w:p>
    <w:p w:rsidR="005D2768" w:rsidRPr="00E26C26" w:rsidRDefault="005D2768" w:rsidP="005D2768">
      <w:pPr>
        <w:tabs>
          <w:tab w:val="left" w:pos="720"/>
        </w:tabs>
        <w:autoSpaceDE w:val="0"/>
        <w:autoSpaceDN w:val="0"/>
        <w:adjustRightInd w:val="0"/>
        <w:snapToGrid w:val="0"/>
        <w:jc w:val="both"/>
        <w:rPr>
          <w:spacing w:val="2"/>
          <w:sz w:val="22"/>
          <w:szCs w:val="22"/>
        </w:rPr>
      </w:pPr>
      <w:r w:rsidRPr="00E26C26">
        <w:rPr>
          <w:b/>
          <w:spacing w:val="2"/>
          <w:sz w:val="22"/>
          <w:szCs w:val="22"/>
        </w:rPr>
        <w:t>12.12.</w:t>
      </w:r>
      <w:r w:rsidRPr="00E26C26">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E26C26" w:rsidRDefault="005D2768" w:rsidP="005D2768">
      <w:pPr>
        <w:tabs>
          <w:tab w:val="left" w:pos="720"/>
        </w:tabs>
        <w:autoSpaceDE w:val="0"/>
        <w:autoSpaceDN w:val="0"/>
        <w:adjustRightInd w:val="0"/>
        <w:snapToGrid w:val="0"/>
        <w:jc w:val="both"/>
        <w:rPr>
          <w:sz w:val="22"/>
          <w:szCs w:val="22"/>
          <w:highlight w:val="green"/>
        </w:rPr>
      </w:pPr>
    </w:p>
    <w:p w:rsidR="005D2768" w:rsidRPr="00E26C26" w:rsidRDefault="005D2768" w:rsidP="005D2768">
      <w:pPr>
        <w:pStyle w:val="Recuodecorpodetexto2"/>
        <w:tabs>
          <w:tab w:val="left" w:pos="720"/>
        </w:tabs>
        <w:ind w:firstLine="0"/>
        <w:rPr>
          <w:sz w:val="22"/>
          <w:szCs w:val="22"/>
        </w:rPr>
      </w:pPr>
      <w:r w:rsidRPr="00E26C26">
        <w:rPr>
          <w:b/>
          <w:sz w:val="22"/>
          <w:szCs w:val="22"/>
        </w:rPr>
        <w:t>12.13.</w:t>
      </w:r>
      <w:r w:rsidRPr="00E26C26">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E26C26">
        <w:rPr>
          <w:b/>
          <w:sz w:val="22"/>
          <w:szCs w:val="22"/>
        </w:rPr>
        <w:t xml:space="preserve">ACEITO, </w:t>
      </w:r>
      <w:r w:rsidRPr="00E26C26">
        <w:rPr>
          <w:sz w:val="22"/>
          <w:szCs w:val="22"/>
        </w:rPr>
        <w:t>e passando para a fase de habilitação;</w:t>
      </w:r>
    </w:p>
    <w:p w:rsidR="002826C7" w:rsidRDefault="002826C7" w:rsidP="002826C7">
      <w:pPr>
        <w:jc w:val="both"/>
        <w:rPr>
          <w:b/>
          <w:sz w:val="22"/>
          <w:szCs w:val="22"/>
        </w:rPr>
      </w:pPr>
    </w:p>
    <w:p w:rsidR="002826C7" w:rsidRPr="00133B5D" w:rsidRDefault="002826C7" w:rsidP="002826C7">
      <w:pPr>
        <w:jc w:val="both"/>
        <w:rPr>
          <w:b/>
          <w:sz w:val="22"/>
          <w:szCs w:val="22"/>
        </w:rPr>
      </w:pPr>
      <w:r w:rsidRPr="00133B5D">
        <w:rPr>
          <w:b/>
          <w:sz w:val="22"/>
          <w:szCs w:val="22"/>
        </w:rPr>
        <w:t>12.14 – DAS CORREÇÕES ADMISSÍVEIS</w:t>
      </w:r>
    </w:p>
    <w:p w:rsidR="002826C7" w:rsidRPr="00133B5D" w:rsidRDefault="002826C7" w:rsidP="002826C7">
      <w:pPr>
        <w:jc w:val="both"/>
        <w:rPr>
          <w:b/>
          <w:sz w:val="22"/>
          <w:szCs w:val="22"/>
        </w:rPr>
      </w:pPr>
    </w:p>
    <w:p w:rsidR="002826C7" w:rsidRDefault="002826C7" w:rsidP="002826C7">
      <w:pPr>
        <w:jc w:val="both"/>
        <w:rPr>
          <w:sz w:val="22"/>
          <w:szCs w:val="22"/>
        </w:rPr>
      </w:pPr>
      <w:r w:rsidRPr="00133B5D">
        <w:rPr>
          <w:b/>
          <w:sz w:val="22"/>
          <w:szCs w:val="22"/>
        </w:rPr>
        <w:t>12.14.1.</w:t>
      </w:r>
      <w:r w:rsidRPr="00133B5D">
        <w:rPr>
          <w:sz w:val="22"/>
          <w:szCs w:val="22"/>
        </w:rPr>
        <w:t xml:space="preserve"> Nos casos em que o Pregoeiro constatar a existência de erros numéricos nas propostas de preços, sendo estes não significativos, proceder-se-á as correções necessárias para a apuração do preço final da proposta, obedecendo às seguintes disposições:</w:t>
      </w:r>
    </w:p>
    <w:p w:rsidR="002826C7" w:rsidRDefault="002826C7" w:rsidP="002826C7">
      <w:pPr>
        <w:jc w:val="both"/>
        <w:rPr>
          <w:sz w:val="22"/>
          <w:szCs w:val="22"/>
        </w:rPr>
      </w:pPr>
    </w:p>
    <w:p w:rsidR="002826C7" w:rsidRPr="00133B5D" w:rsidRDefault="002826C7" w:rsidP="002826C7">
      <w:pPr>
        <w:jc w:val="both"/>
        <w:rPr>
          <w:sz w:val="22"/>
          <w:szCs w:val="22"/>
        </w:rPr>
      </w:pPr>
      <w:r w:rsidRPr="00133B5D">
        <w:rPr>
          <w:b/>
          <w:sz w:val="22"/>
          <w:szCs w:val="22"/>
        </w:rPr>
        <w:lastRenderedPageBreak/>
        <w:t>12.14.2.</w:t>
      </w:r>
      <w:r w:rsidRPr="00133B5D">
        <w:rPr>
          <w:sz w:val="22"/>
          <w:szCs w:val="22"/>
        </w:rPr>
        <w:t xml:space="preserve"> Havendo divergências entre o preço final registrado sob a forma numérica e o valor apresentado por extenso, prevalecerá este último;</w:t>
      </w:r>
    </w:p>
    <w:p w:rsidR="002826C7" w:rsidRPr="00133B5D" w:rsidRDefault="002826C7" w:rsidP="002826C7">
      <w:pPr>
        <w:ind w:left="567"/>
        <w:jc w:val="both"/>
        <w:rPr>
          <w:sz w:val="22"/>
          <w:szCs w:val="22"/>
        </w:rPr>
      </w:pPr>
    </w:p>
    <w:p w:rsidR="002826C7" w:rsidRDefault="002826C7" w:rsidP="002826C7">
      <w:pPr>
        <w:pStyle w:val="Recuodecorpodetexto2"/>
        <w:tabs>
          <w:tab w:val="left" w:pos="720"/>
        </w:tabs>
        <w:ind w:firstLine="0"/>
        <w:rPr>
          <w:sz w:val="22"/>
          <w:szCs w:val="22"/>
        </w:rPr>
      </w:pPr>
      <w:r w:rsidRPr="00133B5D">
        <w:rPr>
          <w:b/>
          <w:sz w:val="22"/>
          <w:szCs w:val="22"/>
        </w:rPr>
        <w:t>12.14.3.</w:t>
      </w:r>
      <w:r w:rsidRPr="00133B5D">
        <w:rPr>
          <w:sz w:val="22"/>
          <w:szCs w:val="22"/>
        </w:rPr>
        <w:t xml:space="preserve"> Havendo divergências nos subtotais, provenientes dos produtos de quantitativos por preços unitários, o Pregoeiro procederá à correção dos subtotais, mantendo os preços unitários e alterando em consequência o valor da proposta.</w:t>
      </w:r>
    </w:p>
    <w:p w:rsidR="002826C7" w:rsidRPr="00133B5D" w:rsidRDefault="002826C7" w:rsidP="002826C7">
      <w:pPr>
        <w:pStyle w:val="Recuodecorpodetexto2"/>
        <w:tabs>
          <w:tab w:val="left" w:pos="7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F71B0B" w:rsidRPr="00E26C26" w:rsidTr="00FA75BC">
        <w:tc>
          <w:tcPr>
            <w:tcW w:w="9356" w:type="dxa"/>
            <w:shd w:val="clear" w:color="auto" w:fill="D9D9D9"/>
          </w:tcPr>
          <w:p w:rsidR="00F71B0B" w:rsidRPr="00E26C26" w:rsidRDefault="00F71B0B" w:rsidP="00507C1B">
            <w:pPr>
              <w:pStyle w:val="Corpodetexto3"/>
              <w:spacing w:before="120"/>
              <w:jc w:val="both"/>
              <w:rPr>
                <w:sz w:val="22"/>
                <w:szCs w:val="22"/>
              </w:rPr>
            </w:pPr>
            <w:r w:rsidRPr="00E26C26">
              <w:rPr>
                <w:sz w:val="22"/>
                <w:szCs w:val="22"/>
              </w:rPr>
              <w:t>13 – DO ENVIO DA DOCUMENTAÇÃO DE HABILITAÇÃO PELA(S) PROPONENTE(S) CLASSIFICADA(S)</w:t>
            </w:r>
          </w:p>
        </w:tc>
      </w:tr>
    </w:tbl>
    <w:p w:rsidR="0003176F" w:rsidRPr="00E26C26" w:rsidRDefault="0003176F" w:rsidP="00272509">
      <w:pPr>
        <w:pStyle w:val="Corpodetexto2"/>
        <w:jc w:val="both"/>
        <w:rPr>
          <w:snapToGrid w:val="0"/>
          <w:sz w:val="22"/>
          <w:szCs w:val="22"/>
        </w:rPr>
      </w:pPr>
    </w:p>
    <w:p w:rsidR="0003176F" w:rsidRPr="00E26C26" w:rsidRDefault="0003176F" w:rsidP="00272509">
      <w:pPr>
        <w:pStyle w:val="P30"/>
        <w:tabs>
          <w:tab w:val="left" w:pos="0"/>
        </w:tabs>
        <w:snapToGrid/>
        <w:rPr>
          <w:b w:val="0"/>
          <w:bCs/>
          <w:sz w:val="22"/>
          <w:szCs w:val="22"/>
        </w:rPr>
      </w:pPr>
      <w:r w:rsidRPr="00E26C26">
        <w:rPr>
          <w:bCs/>
          <w:sz w:val="22"/>
          <w:szCs w:val="22"/>
        </w:rPr>
        <w:t xml:space="preserve">13.1. </w:t>
      </w:r>
      <w:r w:rsidRPr="00E26C26">
        <w:rPr>
          <w:b w:val="0"/>
          <w:bCs/>
          <w:sz w:val="22"/>
          <w:szCs w:val="22"/>
        </w:rPr>
        <w:t xml:space="preserve">Concluída a fase de </w:t>
      </w:r>
      <w:r w:rsidRPr="00E26C26">
        <w:rPr>
          <w:bCs/>
          <w:sz w:val="22"/>
          <w:szCs w:val="22"/>
        </w:rPr>
        <w:t xml:space="preserve">ACEITAÇÃO </w:t>
      </w:r>
      <w:r w:rsidRPr="00E26C26">
        <w:rPr>
          <w:b w:val="0"/>
          <w:bCs/>
          <w:sz w:val="22"/>
          <w:szCs w:val="22"/>
        </w:rPr>
        <w:t xml:space="preserve">das propostas, </w:t>
      </w:r>
      <w:r w:rsidRPr="00E26C26">
        <w:rPr>
          <w:b w:val="0"/>
          <w:sz w:val="22"/>
          <w:szCs w:val="22"/>
        </w:rPr>
        <w:t xml:space="preserve">o Pregoeiro solicitará às Licitantes, o envio da documentação de habilitação, para tanto será </w:t>
      </w:r>
      <w:r w:rsidRPr="00E26C26">
        <w:rPr>
          <w:b w:val="0"/>
          <w:spacing w:val="2"/>
          <w:sz w:val="22"/>
          <w:szCs w:val="22"/>
        </w:rPr>
        <w:t xml:space="preserve">utilizado, pelo Pregoeiro, a opção CONVOCAR ANEXO e a </w:t>
      </w:r>
      <w:r w:rsidRPr="00E26C26">
        <w:rPr>
          <w:spacing w:val="2"/>
          <w:sz w:val="22"/>
          <w:szCs w:val="22"/>
        </w:rPr>
        <w:t>Licitante deverá encaminhar o arquivo solicitado, por meio de link ANEXAR</w:t>
      </w:r>
      <w:r w:rsidRPr="00E26C26">
        <w:rPr>
          <w:b w:val="0"/>
          <w:bCs/>
          <w:sz w:val="22"/>
          <w:szCs w:val="22"/>
        </w:rPr>
        <w:t>;</w:t>
      </w:r>
      <w:r w:rsidR="002611BE" w:rsidRPr="00E26C26">
        <w:rPr>
          <w:b w:val="0"/>
          <w:bCs/>
          <w:sz w:val="22"/>
          <w:szCs w:val="22"/>
        </w:rPr>
        <w:t xml:space="preserve"> </w:t>
      </w:r>
    </w:p>
    <w:p w:rsidR="0003176F" w:rsidRPr="00E26C26" w:rsidRDefault="0003176F" w:rsidP="00272509">
      <w:pPr>
        <w:pStyle w:val="P30"/>
        <w:tabs>
          <w:tab w:val="left" w:pos="0"/>
          <w:tab w:val="left" w:pos="1620"/>
        </w:tabs>
        <w:snapToGrid/>
        <w:rPr>
          <w:b w:val="0"/>
          <w:bCs/>
          <w:sz w:val="22"/>
          <w:szCs w:val="22"/>
        </w:rPr>
      </w:pPr>
    </w:p>
    <w:p w:rsidR="0003176F" w:rsidRPr="00E26C26" w:rsidRDefault="0003176F" w:rsidP="00272509">
      <w:pPr>
        <w:pStyle w:val="P30"/>
        <w:tabs>
          <w:tab w:val="left" w:pos="0"/>
          <w:tab w:val="left" w:pos="1620"/>
        </w:tabs>
        <w:snapToGrid/>
        <w:rPr>
          <w:b w:val="0"/>
          <w:bCs/>
          <w:sz w:val="22"/>
          <w:szCs w:val="22"/>
        </w:rPr>
      </w:pPr>
      <w:r w:rsidRPr="00E26C26">
        <w:rPr>
          <w:bCs/>
          <w:sz w:val="22"/>
          <w:szCs w:val="22"/>
        </w:rPr>
        <w:t>13.</w:t>
      </w:r>
      <w:r w:rsidR="00C96BEE" w:rsidRPr="00E26C26">
        <w:rPr>
          <w:bCs/>
          <w:sz w:val="22"/>
          <w:szCs w:val="22"/>
        </w:rPr>
        <w:t>2</w:t>
      </w:r>
      <w:r w:rsidRPr="00E26C26">
        <w:rPr>
          <w:bCs/>
          <w:sz w:val="22"/>
          <w:szCs w:val="22"/>
        </w:rPr>
        <w:t>.</w:t>
      </w:r>
      <w:r w:rsidR="009A33B9" w:rsidRPr="00E26C26">
        <w:rPr>
          <w:bCs/>
          <w:sz w:val="22"/>
          <w:szCs w:val="22"/>
        </w:rPr>
        <w:t xml:space="preserve"> </w:t>
      </w:r>
      <w:r w:rsidRPr="00E26C26">
        <w:rPr>
          <w:b w:val="0"/>
          <w:bCs/>
          <w:sz w:val="22"/>
          <w:szCs w:val="22"/>
        </w:rPr>
        <w:t>Toda e qualquer informação, referente ao certame licitatório, será transmitida pelo Pregoeiro, através do CHAT MENSAGEM;</w:t>
      </w:r>
    </w:p>
    <w:p w:rsidR="004F304A" w:rsidRPr="00E26C26" w:rsidRDefault="004F304A" w:rsidP="00272509">
      <w:pPr>
        <w:tabs>
          <w:tab w:val="left" w:pos="0"/>
        </w:tabs>
        <w:autoSpaceDE w:val="0"/>
        <w:autoSpaceDN w:val="0"/>
        <w:adjustRightInd w:val="0"/>
        <w:jc w:val="both"/>
        <w:rPr>
          <w:b/>
          <w:bCs/>
          <w:sz w:val="22"/>
          <w:szCs w:val="22"/>
        </w:rPr>
      </w:pPr>
    </w:p>
    <w:p w:rsidR="005F7438" w:rsidRPr="00E26C26" w:rsidRDefault="005F7438" w:rsidP="005F7438">
      <w:pPr>
        <w:jc w:val="both"/>
        <w:rPr>
          <w:bCs/>
          <w:sz w:val="22"/>
          <w:szCs w:val="22"/>
          <w:u w:val="single"/>
        </w:rPr>
      </w:pPr>
      <w:r w:rsidRPr="00E26C26">
        <w:rPr>
          <w:b/>
          <w:bCs/>
          <w:sz w:val="22"/>
          <w:szCs w:val="22"/>
        </w:rPr>
        <w:t>13.3.</w:t>
      </w:r>
      <w:r w:rsidRPr="00E26C26">
        <w:rPr>
          <w:bCs/>
          <w:sz w:val="22"/>
          <w:szCs w:val="22"/>
        </w:rPr>
        <w:t xml:space="preserve"> A Documentação de Habilitação da licitante poderá ser substituída pela </w:t>
      </w:r>
      <w:r w:rsidRPr="00E26C26">
        <w:rPr>
          <w:b/>
          <w:bCs/>
          <w:sz w:val="22"/>
          <w:szCs w:val="22"/>
        </w:rPr>
        <w:t>Declaração de Situação do Fornecedor</w:t>
      </w:r>
      <w:r w:rsidRPr="00E26C26">
        <w:rPr>
          <w:bCs/>
          <w:sz w:val="22"/>
          <w:szCs w:val="22"/>
        </w:rPr>
        <w:t xml:space="preserve">, expedida pelo </w:t>
      </w:r>
      <w:r w:rsidRPr="00E26C26">
        <w:rPr>
          <w:b/>
          <w:bCs/>
          <w:sz w:val="22"/>
          <w:szCs w:val="22"/>
        </w:rPr>
        <w:t>Sistema de Cadastramento Unificado de Fornecedores – SICAF</w:t>
      </w:r>
      <w:r w:rsidRPr="00E26C26">
        <w:rPr>
          <w:bCs/>
          <w:sz w:val="22"/>
          <w:szCs w:val="22"/>
        </w:rPr>
        <w:t xml:space="preserve">, ou pelo </w:t>
      </w:r>
      <w:r w:rsidRPr="00E26C26">
        <w:rPr>
          <w:b/>
          <w:bCs/>
          <w:sz w:val="22"/>
          <w:szCs w:val="22"/>
        </w:rPr>
        <w:t xml:space="preserve">Certificado de Registro Cadastral – CRC, </w:t>
      </w:r>
      <w:r w:rsidRPr="00E26C26">
        <w:rPr>
          <w:bCs/>
          <w:sz w:val="22"/>
          <w:szCs w:val="22"/>
        </w:rPr>
        <w:t>expedida pela</w:t>
      </w:r>
      <w:r w:rsidRPr="00E26C26">
        <w:rPr>
          <w:b/>
          <w:bCs/>
          <w:sz w:val="22"/>
          <w:szCs w:val="22"/>
        </w:rPr>
        <w:t xml:space="preserve"> Superintendência de Compras e Licitações do Estado de Rondônia – SUPEL/RO; (Sendo </w:t>
      </w:r>
      <w:proofErr w:type="gramStart"/>
      <w:r w:rsidRPr="00E26C26">
        <w:rPr>
          <w:b/>
          <w:bCs/>
          <w:sz w:val="22"/>
          <w:szCs w:val="22"/>
        </w:rPr>
        <w:t>válidos somente aquelas</w:t>
      </w:r>
      <w:proofErr w:type="gramEnd"/>
      <w:r w:rsidRPr="00E26C26">
        <w:rPr>
          <w:b/>
          <w:bCs/>
          <w:sz w:val="22"/>
          <w:szCs w:val="22"/>
        </w:rPr>
        <w:t xml:space="preserve"> certidões que estivem em vigência, Caso não estejam em vigência PODERÁ a Comissão realizar a emissão da mesma)</w:t>
      </w:r>
    </w:p>
    <w:p w:rsidR="005F7438" w:rsidRPr="00E26C26" w:rsidRDefault="005F7438" w:rsidP="005F7438">
      <w:pPr>
        <w:tabs>
          <w:tab w:val="left" w:pos="0"/>
        </w:tabs>
        <w:autoSpaceDE w:val="0"/>
        <w:autoSpaceDN w:val="0"/>
        <w:adjustRightInd w:val="0"/>
        <w:jc w:val="both"/>
        <w:rPr>
          <w:b/>
          <w:bCs/>
          <w:sz w:val="22"/>
          <w:szCs w:val="22"/>
        </w:rPr>
      </w:pPr>
    </w:p>
    <w:p w:rsidR="005F7438" w:rsidRPr="00E26C26" w:rsidRDefault="005F7438" w:rsidP="005F7438">
      <w:pPr>
        <w:pStyle w:val="Corpodetexto"/>
        <w:tabs>
          <w:tab w:val="left" w:pos="900"/>
        </w:tabs>
        <w:ind w:left="567"/>
        <w:rPr>
          <w:b/>
          <w:color w:val="000000"/>
          <w:sz w:val="22"/>
          <w:szCs w:val="22"/>
          <w:shd w:val="clear" w:color="auto" w:fill="FFFFFF"/>
        </w:rPr>
      </w:pPr>
      <w:r w:rsidRPr="00E26C26">
        <w:rPr>
          <w:b/>
          <w:bCs/>
          <w:sz w:val="22"/>
          <w:szCs w:val="22"/>
        </w:rPr>
        <w:t>13.3.1 - O Sistema de Cadastramento Unificado de Fornecedores – SICAF</w:t>
      </w:r>
      <w:r w:rsidRPr="00E26C26">
        <w:rPr>
          <w:bCs/>
          <w:sz w:val="22"/>
          <w:szCs w:val="22"/>
        </w:rPr>
        <w:t xml:space="preserve"> Não CONTEMPLAM OS ITENS: </w:t>
      </w:r>
      <w:r w:rsidRPr="00E26C26">
        <w:rPr>
          <w:b/>
          <w:sz w:val="22"/>
          <w:szCs w:val="22"/>
        </w:rPr>
        <w:t>13.7.</w:t>
      </w:r>
      <w:r w:rsidRPr="00E26C26">
        <w:rPr>
          <w:b/>
          <w:sz w:val="22"/>
          <w:szCs w:val="22"/>
        </w:rPr>
        <w:tab/>
      </w:r>
      <w:r w:rsidRPr="00E26C26">
        <w:rPr>
          <w:b/>
          <w:bCs/>
          <w:sz w:val="22"/>
          <w:szCs w:val="22"/>
        </w:rPr>
        <w:t>RELATIVOS À HABILITAÇÃO JURÍDICA</w:t>
      </w:r>
      <w:r w:rsidRPr="00E26C26">
        <w:rPr>
          <w:bCs/>
          <w:sz w:val="22"/>
          <w:szCs w:val="22"/>
        </w:rPr>
        <w:t xml:space="preserve">, </w:t>
      </w:r>
      <w:r w:rsidRPr="00E26C26">
        <w:rPr>
          <w:b/>
          <w:sz w:val="22"/>
          <w:szCs w:val="22"/>
        </w:rPr>
        <w:t>13.8. RELATIVOS À QUALIFICAÇÃO ECONÔMICO-FINANCEIRA</w:t>
      </w:r>
      <w:r w:rsidRPr="00E26C26">
        <w:rPr>
          <w:sz w:val="22"/>
          <w:szCs w:val="22"/>
        </w:rPr>
        <w:t xml:space="preserve">, </w:t>
      </w:r>
      <w:r w:rsidRPr="00E26C26">
        <w:rPr>
          <w:b/>
          <w:sz w:val="22"/>
          <w:szCs w:val="22"/>
        </w:rPr>
        <w:t>13.9.</w:t>
      </w:r>
      <w:r w:rsidRPr="00E26C26">
        <w:rPr>
          <w:b/>
          <w:sz w:val="22"/>
          <w:szCs w:val="22"/>
        </w:rPr>
        <w:tab/>
        <w:t>RELATIVO À QUALIFICAÇÃO TÉCNICA, 13.10.</w:t>
      </w:r>
      <w:r w:rsidRPr="00E26C26">
        <w:rPr>
          <w:b/>
          <w:sz w:val="22"/>
          <w:szCs w:val="22"/>
        </w:rPr>
        <w:tab/>
        <w:t xml:space="preserve"> DADOS DO REPRESENTANTE LEGAL, </w:t>
      </w:r>
      <w:r w:rsidRPr="00E26C26">
        <w:rPr>
          <w:b/>
          <w:bCs/>
          <w:sz w:val="22"/>
          <w:szCs w:val="22"/>
        </w:rPr>
        <w:t xml:space="preserve">13.11. </w:t>
      </w:r>
      <w:r w:rsidRPr="00E26C26">
        <w:rPr>
          <w:b/>
          <w:color w:val="000000"/>
          <w:sz w:val="22"/>
          <w:szCs w:val="22"/>
          <w:shd w:val="clear" w:color="auto" w:fill="FFFFFF"/>
        </w:rPr>
        <w:t>CERTIDÃO DE REGULARIDADE TRABALHISTA.</w:t>
      </w:r>
    </w:p>
    <w:p w:rsidR="005F7438" w:rsidRPr="00E26C26" w:rsidRDefault="005F7438" w:rsidP="005F7438">
      <w:pPr>
        <w:tabs>
          <w:tab w:val="left" w:pos="0"/>
          <w:tab w:val="left" w:pos="1400"/>
        </w:tabs>
        <w:autoSpaceDE w:val="0"/>
        <w:autoSpaceDN w:val="0"/>
        <w:adjustRightInd w:val="0"/>
        <w:jc w:val="both"/>
        <w:rPr>
          <w:bCs/>
          <w:sz w:val="22"/>
          <w:szCs w:val="22"/>
        </w:rPr>
      </w:pPr>
    </w:p>
    <w:p w:rsidR="005F7438" w:rsidRPr="00E26C26" w:rsidRDefault="005F7438" w:rsidP="005F7438">
      <w:pPr>
        <w:tabs>
          <w:tab w:val="left" w:pos="0"/>
          <w:tab w:val="left" w:pos="1400"/>
        </w:tabs>
        <w:autoSpaceDE w:val="0"/>
        <w:autoSpaceDN w:val="0"/>
        <w:adjustRightInd w:val="0"/>
        <w:jc w:val="both"/>
        <w:rPr>
          <w:bCs/>
          <w:sz w:val="22"/>
          <w:szCs w:val="22"/>
        </w:rPr>
      </w:pPr>
      <w:r w:rsidRPr="00E26C26">
        <w:rPr>
          <w:b/>
          <w:bCs/>
          <w:sz w:val="22"/>
          <w:szCs w:val="22"/>
        </w:rPr>
        <w:t>13.4.</w:t>
      </w:r>
      <w:r w:rsidRPr="00E26C26">
        <w:rPr>
          <w:bCs/>
          <w:sz w:val="22"/>
          <w:szCs w:val="22"/>
        </w:rPr>
        <w:t xml:space="preserve"> O licitante que não possuir o cadastro nesta Superintendência poderá providenciá-lo até antes da data de abertura da sessão, no Setor de Protocolo da SUPEL, podendo obter informações por meio do telefone (69) </w:t>
      </w:r>
      <w:r w:rsidRPr="00E26C26">
        <w:rPr>
          <w:b/>
          <w:bCs/>
          <w:color w:val="FF0000"/>
          <w:sz w:val="22"/>
          <w:szCs w:val="22"/>
        </w:rPr>
        <w:t>3216-5</w:t>
      </w:r>
      <w:r w:rsidR="002826C7">
        <w:rPr>
          <w:b/>
          <w:bCs/>
          <w:color w:val="FF0000"/>
          <w:sz w:val="22"/>
          <w:szCs w:val="22"/>
        </w:rPr>
        <w:t>318</w:t>
      </w:r>
      <w:r w:rsidRPr="00E26C26">
        <w:rPr>
          <w:bCs/>
          <w:sz w:val="22"/>
          <w:szCs w:val="22"/>
        </w:rPr>
        <w:t>;</w:t>
      </w:r>
    </w:p>
    <w:p w:rsidR="005F7438" w:rsidRPr="00E26C26" w:rsidRDefault="005F7438" w:rsidP="005F7438">
      <w:pPr>
        <w:tabs>
          <w:tab w:val="left" w:pos="0"/>
          <w:tab w:val="left" w:pos="1400"/>
        </w:tabs>
        <w:autoSpaceDE w:val="0"/>
        <w:autoSpaceDN w:val="0"/>
        <w:adjustRightInd w:val="0"/>
        <w:jc w:val="both"/>
        <w:rPr>
          <w:bCs/>
          <w:sz w:val="22"/>
          <w:szCs w:val="22"/>
        </w:rPr>
      </w:pPr>
    </w:p>
    <w:p w:rsidR="005F7438" w:rsidRPr="00E26C26" w:rsidRDefault="005F7438" w:rsidP="005F7438">
      <w:pPr>
        <w:tabs>
          <w:tab w:val="left" w:pos="0"/>
          <w:tab w:val="left" w:pos="1400"/>
        </w:tabs>
        <w:autoSpaceDE w:val="0"/>
        <w:autoSpaceDN w:val="0"/>
        <w:adjustRightInd w:val="0"/>
        <w:jc w:val="both"/>
        <w:rPr>
          <w:sz w:val="22"/>
          <w:szCs w:val="22"/>
        </w:rPr>
      </w:pPr>
      <w:r w:rsidRPr="00E26C26">
        <w:rPr>
          <w:b/>
          <w:bCs/>
          <w:sz w:val="22"/>
          <w:szCs w:val="22"/>
        </w:rPr>
        <w:t>13.5.</w:t>
      </w:r>
      <w:r w:rsidRPr="00E26C26">
        <w:rPr>
          <w:bCs/>
          <w:sz w:val="22"/>
          <w:szCs w:val="22"/>
        </w:rPr>
        <w:t xml:space="preserve"> </w:t>
      </w:r>
      <w:r w:rsidRPr="00E26C26">
        <w:rPr>
          <w:sz w:val="22"/>
          <w:szCs w:val="22"/>
        </w:rPr>
        <w:t>Para fins de habilitação, ser validado a verificação pelo Pregoeiro nos sítios oficiais de órgãos e entidades emissores de certidões constitui meio legal de prova.</w:t>
      </w:r>
    </w:p>
    <w:p w:rsidR="00355807" w:rsidRPr="00E26C26" w:rsidRDefault="00355807" w:rsidP="00272509">
      <w:pPr>
        <w:tabs>
          <w:tab w:val="left" w:pos="0"/>
          <w:tab w:val="left" w:pos="1400"/>
        </w:tabs>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935E05" w:rsidRPr="00E26C26" w:rsidTr="00AF56EC">
        <w:tc>
          <w:tcPr>
            <w:tcW w:w="9356" w:type="dxa"/>
            <w:shd w:val="clear" w:color="auto" w:fill="D9D9D9"/>
          </w:tcPr>
          <w:p w:rsidR="00935E05" w:rsidRPr="00E26C26" w:rsidRDefault="00935E05" w:rsidP="00935E05">
            <w:pPr>
              <w:tabs>
                <w:tab w:val="left" w:pos="0"/>
              </w:tabs>
              <w:autoSpaceDE w:val="0"/>
              <w:autoSpaceDN w:val="0"/>
              <w:adjustRightInd w:val="0"/>
              <w:jc w:val="both"/>
              <w:rPr>
                <w:bCs/>
                <w:sz w:val="22"/>
                <w:szCs w:val="22"/>
              </w:rPr>
            </w:pPr>
            <w:r w:rsidRPr="00E26C26">
              <w:rPr>
                <w:b/>
                <w:bCs/>
                <w:sz w:val="22"/>
                <w:szCs w:val="22"/>
              </w:rPr>
              <w:t>13.6.</w:t>
            </w:r>
            <w:r w:rsidRPr="00E26C26">
              <w:rPr>
                <w:bCs/>
                <w:sz w:val="22"/>
                <w:szCs w:val="22"/>
              </w:rPr>
              <w:t xml:space="preserve"> </w:t>
            </w:r>
            <w:r w:rsidR="0072600E" w:rsidRPr="00E26C26">
              <w:rPr>
                <w:bCs/>
                <w:sz w:val="22"/>
                <w:szCs w:val="22"/>
              </w:rPr>
              <w:t xml:space="preserve">A DOCUMENTAÇÃO DE HABILITAÇÃO A SER SUBSTITUÍDA PELA </w:t>
            </w:r>
            <w:r w:rsidR="0072600E" w:rsidRPr="00E26C26">
              <w:rPr>
                <w:b/>
                <w:bCs/>
                <w:sz w:val="22"/>
                <w:szCs w:val="22"/>
              </w:rPr>
              <w:t>DECLARAÇÃO DE SITUAÇÃO DO FORNECEDOR DO SICAF</w:t>
            </w:r>
            <w:r w:rsidR="0072600E" w:rsidRPr="00E26C26">
              <w:rPr>
                <w:bCs/>
                <w:sz w:val="22"/>
                <w:szCs w:val="22"/>
              </w:rPr>
              <w:t xml:space="preserve"> E PELO </w:t>
            </w:r>
            <w:r w:rsidR="0072600E" w:rsidRPr="00E26C26">
              <w:rPr>
                <w:b/>
                <w:bCs/>
                <w:sz w:val="22"/>
                <w:szCs w:val="22"/>
              </w:rPr>
              <w:t>CERTIFICADO DE REGISTRO CADASTRAL DA SUPEL SE ESTIVEREM VIGENTES SÃO</w:t>
            </w:r>
            <w:r w:rsidR="0072600E" w:rsidRPr="00E26C26">
              <w:rPr>
                <w:bCs/>
                <w:sz w:val="22"/>
                <w:szCs w:val="22"/>
              </w:rPr>
              <w:t>:</w:t>
            </w:r>
          </w:p>
        </w:tc>
      </w:tr>
    </w:tbl>
    <w:p w:rsidR="00355807" w:rsidRPr="00E26C26" w:rsidRDefault="00355807" w:rsidP="00272509">
      <w:pPr>
        <w:tabs>
          <w:tab w:val="left" w:pos="0"/>
          <w:tab w:val="left" w:pos="900"/>
        </w:tabs>
        <w:jc w:val="both"/>
        <w:rPr>
          <w:b/>
          <w:bCs/>
          <w:sz w:val="22"/>
          <w:szCs w:val="22"/>
        </w:rPr>
      </w:pPr>
    </w:p>
    <w:p w:rsidR="0003176F" w:rsidRPr="00E26C26" w:rsidRDefault="0003176F" w:rsidP="00272509">
      <w:pPr>
        <w:tabs>
          <w:tab w:val="left" w:pos="0"/>
          <w:tab w:val="left" w:pos="900"/>
        </w:tabs>
        <w:jc w:val="both"/>
        <w:rPr>
          <w:b/>
          <w:bCs/>
          <w:sz w:val="22"/>
          <w:szCs w:val="22"/>
        </w:rPr>
      </w:pPr>
      <w:r w:rsidRPr="00E26C26">
        <w:rPr>
          <w:b/>
          <w:bCs/>
          <w:sz w:val="22"/>
          <w:szCs w:val="22"/>
        </w:rPr>
        <w:t>13.</w:t>
      </w:r>
      <w:r w:rsidR="007D63AC" w:rsidRPr="00E26C26">
        <w:rPr>
          <w:b/>
          <w:bCs/>
          <w:sz w:val="22"/>
          <w:szCs w:val="22"/>
        </w:rPr>
        <w:t>6</w:t>
      </w:r>
      <w:r w:rsidR="00935E05" w:rsidRPr="00E26C26">
        <w:rPr>
          <w:b/>
          <w:bCs/>
          <w:sz w:val="22"/>
          <w:szCs w:val="22"/>
        </w:rPr>
        <w:t>.1</w:t>
      </w:r>
      <w:r w:rsidR="00C96BEE" w:rsidRPr="00E26C26">
        <w:rPr>
          <w:b/>
          <w:bCs/>
          <w:sz w:val="22"/>
          <w:szCs w:val="22"/>
        </w:rPr>
        <w:t xml:space="preserve">. </w:t>
      </w:r>
      <w:r w:rsidRPr="00E26C26">
        <w:rPr>
          <w:b/>
          <w:bCs/>
          <w:sz w:val="22"/>
          <w:szCs w:val="22"/>
        </w:rPr>
        <w:t>RELATIVOS À REGULARIDADE FISCAL:</w:t>
      </w:r>
    </w:p>
    <w:p w:rsidR="0003176F" w:rsidRPr="00E26C26" w:rsidRDefault="0003176F" w:rsidP="00272509">
      <w:pPr>
        <w:tabs>
          <w:tab w:val="left" w:pos="0"/>
        </w:tabs>
        <w:jc w:val="both"/>
        <w:rPr>
          <w:b/>
          <w:bCs/>
          <w:sz w:val="22"/>
          <w:szCs w:val="22"/>
        </w:rPr>
      </w:pPr>
      <w:r w:rsidRPr="00E26C26">
        <w:rPr>
          <w:bCs/>
          <w:sz w:val="22"/>
          <w:szCs w:val="22"/>
        </w:rPr>
        <w:tab/>
      </w:r>
    </w:p>
    <w:p w:rsidR="009A11C1" w:rsidRPr="00E26C26"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E26C26">
        <w:rPr>
          <w:sz w:val="22"/>
          <w:szCs w:val="22"/>
        </w:rPr>
        <w:t>Prova de Inscrição no</w:t>
      </w:r>
      <w:r w:rsidRPr="00E26C26">
        <w:rPr>
          <w:b/>
          <w:sz w:val="22"/>
          <w:szCs w:val="22"/>
        </w:rPr>
        <w:t xml:space="preserve"> Cadastro de Contribuintes Estadual ou Municipal</w:t>
      </w:r>
      <w:r w:rsidRPr="00E26C26">
        <w:rPr>
          <w:sz w:val="22"/>
          <w:szCs w:val="22"/>
        </w:rPr>
        <w:t xml:space="preserve">, se </w:t>
      </w:r>
      <w:proofErr w:type="gramStart"/>
      <w:r w:rsidRPr="00E26C26">
        <w:rPr>
          <w:sz w:val="22"/>
          <w:szCs w:val="22"/>
        </w:rPr>
        <w:t>houver,</w:t>
      </w:r>
      <w:proofErr w:type="gramEnd"/>
      <w:r w:rsidRPr="00E26C26">
        <w:rPr>
          <w:sz w:val="22"/>
          <w:szCs w:val="22"/>
        </w:rPr>
        <w:t xml:space="preserve"> relativo ao domicílio ou sede do licitante, pertinente ao seu ramo de atividade e compatível com o objeto contratual;</w:t>
      </w:r>
    </w:p>
    <w:p w:rsidR="009A11C1" w:rsidRPr="00E26C26"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9A11C1" w:rsidRPr="00E26C26" w:rsidRDefault="00AF56EC"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highlight w:val="lightGray"/>
        </w:rPr>
      </w:pPr>
      <w:r w:rsidRPr="00E26C26">
        <w:rPr>
          <w:sz w:val="22"/>
          <w:szCs w:val="22"/>
          <w:highlight w:val="lightGray"/>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0" w:tgtFrame="_top" w:history="1">
        <w:r w:rsidRPr="00E26C26">
          <w:rPr>
            <w:rStyle w:val="Hyperlink"/>
            <w:sz w:val="22"/>
            <w:szCs w:val="22"/>
          </w:rPr>
          <w:t xml:space="preserve">Decreto nº 8.302, de </w:t>
        </w:r>
        <w:proofErr w:type="gramStart"/>
        <w:r w:rsidRPr="00E26C26">
          <w:rPr>
            <w:rStyle w:val="Hyperlink"/>
            <w:sz w:val="22"/>
            <w:szCs w:val="22"/>
          </w:rPr>
          <w:t>4</w:t>
        </w:r>
        <w:proofErr w:type="gramEnd"/>
        <w:r w:rsidRPr="00E26C26">
          <w:rPr>
            <w:rStyle w:val="Hyperlink"/>
            <w:sz w:val="22"/>
            <w:szCs w:val="22"/>
          </w:rPr>
          <w:t xml:space="preserve"> de setembro de 2014</w:t>
        </w:r>
      </w:hyperlink>
      <w:r w:rsidRPr="00E26C26">
        <w:rPr>
          <w:sz w:val="22"/>
          <w:szCs w:val="22"/>
          <w:highlight w:val="lightGray"/>
        </w:rPr>
        <w:t xml:space="preserve"> e </w:t>
      </w:r>
      <w:r w:rsidRPr="00E26C26">
        <w:rPr>
          <w:b/>
          <w:bCs/>
          <w:sz w:val="22"/>
          <w:szCs w:val="22"/>
          <w:highlight w:val="lightGray"/>
        </w:rPr>
        <w:t>PORTARIA MF Nº 358, DE 05 DE SETEMBRO DE 2014</w:t>
      </w:r>
      <w:r w:rsidR="009A11C1" w:rsidRPr="00E26C26">
        <w:rPr>
          <w:sz w:val="22"/>
          <w:szCs w:val="22"/>
          <w:highlight w:val="lightGray"/>
        </w:rPr>
        <w:t>;</w:t>
      </w:r>
    </w:p>
    <w:p w:rsidR="009A11C1" w:rsidRPr="00E26C26" w:rsidRDefault="009A11C1" w:rsidP="009A11C1">
      <w:pPr>
        <w:pBdr>
          <w:top w:val="single" w:sz="4" w:space="1" w:color="auto"/>
          <w:left w:val="single" w:sz="4" w:space="4" w:color="auto"/>
          <w:bottom w:val="single" w:sz="4" w:space="1" w:color="auto"/>
          <w:right w:val="single" w:sz="4" w:space="4" w:color="auto"/>
        </w:pBdr>
        <w:tabs>
          <w:tab w:val="left" w:pos="0"/>
          <w:tab w:val="left" w:pos="851"/>
          <w:tab w:val="num" w:pos="900"/>
        </w:tabs>
        <w:jc w:val="both"/>
        <w:rPr>
          <w:sz w:val="22"/>
          <w:szCs w:val="22"/>
        </w:rPr>
      </w:pPr>
    </w:p>
    <w:p w:rsidR="009A11C1" w:rsidRPr="00E26C26"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E26C26">
        <w:rPr>
          <w:sz w:val="22"/>
          <w:szCs w:val="22"/>
        </w:rPr>
        <w:lastRenderedPageBreak/>
        <w:t xml:space="preserve">Certidão de regularidade perante a </w:t>
      </w:r>
      <w:r w:rsidRPr="00E26C26">
        <w:rPr>
          <w:b/>
          <w:sz w:val="22"/>
          <w:szCs w:val="22"/>
          <w:u w:val="single"/>
        </w:rPr>
        <w:t>Fazenda Estadual</w:t>
      </w:r>
      <w:r w:rsidRPr="00E26C26">
        <w:rPr>
          <w:sz w:val="22"/>
          <w:szCs w:val="22"/>
        </w:rPr>
        <w:t>, admitida comprovação também, por meio de “certidão positiva com efeito de negativa”, diante da existência de débito confesso, parcelado e em fase de adimplemento;</w:t>
      </w:r>
    </w:p>
    <w:p w:rsidR="009A11C1" w:rsidRPr="00E26C26"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9A11C1" w:rsidRPr="00E26C26"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E26C26">
        <w:rPr>
          <w:sz w:val="22"/>
          <w:szCs w:val="22"/>
        </w:rPr>
        <w:t xml:space="preserve">Certidão de regularidade perante a </w:t>
      </w:r>
      <w:r w:rsidRPr="00E26C26">
        <w:rPr>
          <w:b/>
          <w:sz w:val="22"/>
          <w:szCs w:val="22"/>
          <w:u w:val="single"/>
        </w:rPr>
        <w:t>Fazenda Municipal</w:t>
      </w:r>
      <w:r w:rsidRPr="00E26C26">
        <w:rPr>
          <w:sz w:val="22"/>
          <w:szCs w:val="22"/>
        </w:rPr>
        <w:t>, admitida comprovação também, por meio de “certidão positiva com efeito de negativa”, diante da existência de débito confesso, parcelado e em fase de adimplemento;</w:t>
      </w:r>
    </w:p>
    <w:p w:rsidR="009A11C1" w:rsidRPr="00E26C26"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9A11C1" w:rsidRPr="00E26C26"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E26C26">
        <w:rPr>
          <w:sz w:val="22"/>
          <w:szCs w:val="22"/>
        </w:rPr>
        <w:t xml:space="preserve">Certidão de regularidade perante o </w:t>
      </w:r>
      <w:r w:rsidRPr="00E26C26">
        <w:rPr>
          <w:b/>
          <w:sz w:val="22"/>
          <w:szCs w:val="22"/>
          <w:u w:val="single"/>
        </w:rPr>
        <w:t>FGTS</w:t>
      </w:r>
      <w:r w:rsidRPr="00E26C26">
        <w:rPr>
          <w:sz w:val="22"/>
          <w:szCs w:val="22"/>
        </w:rPr>
        <w:t>, admitida comprovação também, por meio de “certidão positiva com efeito de negativa”, diante da existência de débito confesso, parc</w:t>
      </w:r>
      <w:r w:rsidR="00AF56EC" w:rsidRPr="00E26C26">
        <w:rPr>
          <w:sz w:val="22"/>
          <w:szCs w:val="22"/>
        </w:rPr>
        <w:t>elado e em fase de adimplemento.</w:t>
      </w:r>
    </w:p>
    <w:p w:rsidR="0003176F" w:rsidRPr="00E26C26" w:rsidRDefault="0003176F" w:rsidP="00272509">
      <w:pPr>
        <w:pStyle w:val="BodyText21"/>
        <w:tabs>
          <w:tab w:val="left" w:pos="0"/>
          <w:tab w:val="left" w:pos="900"/>
        </w:tabs>
        <w:rPr>
          <w:bCs/>
          <w:sz w:val="22"/>
          <w:szCs w:val="22"/>
        </w:rPr>
      </w:pPr>
    </w:p>
    <w:p w:rsidR="0003176F" w:rsidRPr="00E26C26" w:rsidRDefault="0003176F" w:rsidP="0072600E">
      <w:pPr>
        <w:pStyle w:val="BodyText21"/>
        <w:tabs>
          <w:tab w:val="left" w:pos="142"/>
          <w:tab w:val="left" w:pos="1080"/>
        </w:tabs>
        <w:ind w:left="567"/>
        <w:rPr>
          <w:sz w:val="22"/>
          <w:szCs w:val="22"/>
        </w:rPr>
      </w:pPr>
      <w:r w:rsidRPr="00E26C26">
        <w:rPr>
          <w:b/>
          <w:bCs/>
          <w:sz w:val="22"/>
          <w:szCs w:val="22"/>
        </w:rPr>
        <w:t>13.</w:t>
      </w:r>
      <w:r w:rsidR="007D63AC" w:rsidRPr="00E26C26">
        <w:rPr>
          <w:b/>
          <w:bCs/>
          <w:sz w:val="22"/>
          <w:szCs w:val="22"/>
        </w:rPr>
        <w:t>6</w:t>
      </w:r>
      <w:r w:rsidRPr="00E26C26">
        <w:rPr>
          <w:b/>
          <w:bCs/>
          <w:sz w:val="22"/>
          <w:szCs w:val="22"/>
        </w:rPr>
        <w:t>.1</w:t>
      </w:r>
      <w:r w:rsidR="00935E05" w:rsidRPr="00E26C26">
        <w:rPr>
          <w:b/>
          <w:bCs/>
          <w:sz w:val="22"/>
          <w:szCs w:val="22"/>
        </w:rPr>
        <w:t>.1</w:t>
      </w:r>
      <w:r w:rsidRPr="00E26C26">
        <w:rPr>
          <w:b/>
          <w:bCs/>
          <w:sz w:val="22"/>
          <w:szCs w:val="22"/>
        </w:rPr>
        <w:t>.</w:t>
      </w:r>
      <w:r w:rsidRPr="00E26C26">
        <w:rPr>
          <w:sz w:val="22"/>
          <w:szCs w:val="22"/>
        </w:rPr>
        <w:t xml:space="preserve"> </w:t>
      </w:r>
      <w:r w:rsidRPr="00E26C26">
        <w:rPr>
          <w:sz w:val="22"/>
          <w:szCs w:val="22"/>
        </w:rPr>
        <w:tab/>
        <w:t xml:space="preserve">A comprovação de regularidade fiscal das </w:t>
      </w:r>
      <w:r w:rsidRPr="00E26C26">
        <w:rPr>
          <w:bCs/>
          <w:sz w:val="22"/>
          <w:szCs w:val="22"/>
        </w:rPr>
        <w:t xml:space="preserve">microempresas e empresas de pequeno porte </w:t>
      </w:r>
      <w:r w:rsidRPr="00E26C26">
        <w:rPr>
          <w:sz w:val="22"/>
          <w:szCs w:val="22"/>
        </w:rPr>
        <w:t>somente será exigida para efeito de assinatura do Contrato, em conformidade com o disposto no art.</w:t>
      </w:r>
      <w:r w:rsidR="00AF56EC" w:rsidRPr="00E26C26">
        <w:rPr>
          <w:sz w:val="22"/>
          <w:szCs w:val="22"/>
        </w:rPr>
        <w:t xml:space="preserve"> </w:t>
      </w:r>
      <w:r w:rsidRPr="00E26C26">
        <w:rPr>
          <w:sz w:val="22"/>
          <w:szCs w:val="22"/>
        </w:rPr>
        <w:t xml:space="preserve">42 da Lei Complementar nº 123/2006; </w:t>
      </w:r>
    </w:p>
    <w:p w:rsidR="0003176F" w:rsidRPr="00E26C26" w:rsidRDefault="0003176F" w:rsidP="00272509">
      <w:pPr>
        <w:pStyle w:val="BodyText21"/>
        <w:tabs>
          <w:tab w:val="left" w:pos="0"/>
          <w:tab w:val="left" w:pos="1080"/>
        </w:tabs>
        <w:rPr>
          <w:sz w:val="22"/>
          <w:szCs w:val="22"/>
        </w:rPr>
      </w:pPr>
    </w:p>
    <w:p w:rsidR="0003176F" w:rsidRPr="00E26C26" w:rsidRDefault="0003176F" w:rsidP="0072600E">
      <w:pPr>
        <w:pStyle w:val="BodyText21"/>
        <w:tabs>
          <w:tab w:val="left" w:pos="1080"/>
        </w:tabs>
        <w:ind w:left="567"/>
        <w:rPr>
          <w:sz w:val="22"/>
          <w:szCs w:val="22"/>
        </w:rPr>
      </w:pPr>
      <w:r w:rsidRPr="00E26C26">
        <w:rPr>
          <w:b/>
          <w:bCs/>
          <w:sz w:val="22"/>
          <w:szCs w:val="22"/>
        </w:rPr>
        <w:t>13.</w:t>
      </w:r>
      <w:r w:rsidR="007D63AC" w:rsidRPr="00E26C26">
        <w:rPr>
          <w:b/>
          <w:bCs/>
          <w:sz w:val="22"/>
          <w:szCs w:val="22"/>
        </w:rPr>
        <w:t>6</w:t>
      </w:r>
      <w:r w:rsidRPr="00E26C26">
        <w:rPr>
          <w:b/>
          <w:bCs/>
          <w:sz w:val="22"/>
          <w:szCs w:val="22"/>
        </w:rPr>
        <w:t>.</w:t>
      </w:r>
      <w:r w:rsidR="00935E05" w:rsidRPr="00E26C26">
        <w:rPr>
          <w:b/>
          <w:bCs/>
          <w:sz w:val="22"/>
          <w:szCs w:val="22"/>
        </w:rPr>
        <w:t>1.</w:t>
      </w:r>
      <w:r w:rsidRPr="00E26C26">
        <w:rPr>
          <w:b/>
          <w:bCs/>
          <w:sz w:val="22"/>
          <w:szCs w:val="22"/>
        </w:rPr>
        <w:t>2</w:t>
      </w:r>
      <w:r w:rsidRPr="00E26C26">
        <w:rPr>
          <w:b/>
          <w:sz w:val="22"/>
          <w:szCs w:val="22"/>
        </w:rPr>
        <w:t>.</w:t>
      </w:r>
      <w:r w:rsidRPr="00E26C26">
        <w:rPr>
          <w:sz w:val="22"/>
          <w:szCs w:val="22"/>
        </w:rPr>
        <w:tab/>
        <w:t xml:space="preserve">As </w:t>
      </w:r>
      <w:r w:rsidRPr="00E26C26">
        <w:rPr>
          <w:bCs/>
          <w:sz w:val="22"/>
          <w:szCs w:val="22"/>
        </w:rPr>
        <w:t xml:space="preserve">microempresas e empresas de pequeno porte </w:t>
      </w:r>
      <w:r w:rsidRPr="00E26C26">
        <w:rPr>
          <w:sz w:val="22"/>
          <w:szCs w:val="22"/>
        </w:rPr>
        <w:t xml:space="preserve">deverão apresentar toda a documentação exigida para efeito de comprovação de regularidade fiscal, mesmo que esta apresente alguma restrição (LC 123/06, art.43); </w:t>
      </w:r>
    </w:p>
    <w:p w:rsidR="0003176F" w:rsidRPr="00E26C26" w:rsidRDefault="0003176F" w:rsidP="00272509">
      <w:pPr>
        <w:pStyle w:val="BodyText21"/>
        <w:tabs>
          <w:tab w:val="left" w:pos="0"/>
          <w:tab w:val="left" w:pos="1080"/>
        </w:tabs>
        <w:rPr>
          <w:bCs/>
          <w:sz w:val="22"/>
          <w:szCs w:val="22"/>
        </w:rPr>
      </w:pPr>
    </w:p>
    <w:p w:rsidR="0003176F" w:rsidRPr="00E26C26" w:rsidRDefault="0003176F" w:rsidP="0072600E">
      <w:pPr>
        <w:pStyle w:val="BodyText21"/>
        <w:tabs>
          <w:tab w:val="left" w:pos="851"/>
          <w:tab w:val="left" w:pos="1080"/>
        </w:tabs>
        <w:ind w:left="567"/>
        <w:rPr>
          <w:sz w:val="22"/>
          <w:szCs w:val="22"/>
        </w:rPr>
      </w:pPr>
      <w:r w:rsidRPr="00E26C26">
        <w:rPr>
          <w:b/>
          <w:bCs/>
          <w:sz w:val="22"/>
          <w:szCs w:val="22"/>
        </w:rPr>
        <w:t>13.</w:t>
      </w:r>
      <w:r w:rsidR="007D63AC" w:rsidRPr="00E26C26">
        <w:rPr>
          <w:b/>
          <w:bCs/>
          <w:sz w:val="22"/>
          <w:szCs w:val="22"/>
        </w:rPr>
        <w:t>6</w:t>
      </w:r>
      <w:r w:rsidRPr="00E26C26">
        <w:rPr>
          <w:b/>
          <w:bCs/>
          <w:sz w:val="22"/>
          <w:szCs w:val="22"/>
        </w:rPr>
        <w:t>.</w:t>
      </w:r>
      <w:r w:rsidR="00935E05" w:rsidRPr="00E26C26">
        <w:rPr>
          <w:b/>
          <w:bCs/>
          <w:sz w:val="22"/>
          <w:szCs w:val="22"/>
        </w:rPr>
        <w:t>1.</w:t>
      </w:r>
      <w:r w:rsidRPr="00E26C26">
        <w:rPr>
          <w:b/>
          <w:bCs/>
          <w:sz w:val="22"/>
          <w:szCs w:val="22"/>
        </w:rPr>
        <w:t>3</w:t>
      </w:r>
      <w:r w:rsidRPr="00E26C26">
        <w:rPr>
          <w:b/>
          <w:sz w:val="22"/>
          <w:szCs w:val="22"/>
        </w:rPr>
        <w:t>.</w:t>
      </w:r>
      <w:r w:rsidRPr="00E26C26">
        <w:rPr>
          <w:sz w:val="22"/>
          <w:szCs w:val="22"/>
        </w:rPr>
        <w:t xml:space="preserve"> </w:t>
      </w:r>
      <w:r w:rsidRPr="00E26C26">
        <w:rPr>
          <w:sz w:val="22"/>
          <w:szCs w:val="22"/>
        </w:rPr>
        <w:tab/>
        <w:t xml:space="preserve">Havendo alguma restrição na comprovação da regularidade fiscal, será assegurado o prazo de </w:t>
      </w:r>
      <w:proofErr w:type="gramStart"/>
      <w:r w:rsidR="00687603" w:rsidRPr="00E26C26">
        <w:rPr>
          <w:bCs/>
          <w:sz w:val="22"/>
          <w:szCs w:val="22"/>
        </w:rPr>
        <w:t>5</w:t>
      </w:r>
      <w:proofErr w:type="gramEnd"/>
      <w:r w:rsidRPr="00E26C26">
        <w:rPr>
          <w:bCs/>
          <w:sz w:val="22"/>
          <w:szCs w:val="22"/>
        </w:rPr>
        <w:t xml:space="preserve"> (</w:t>
      </w:r>
      <w:r w:rsidR="00687603" w:rsidRPr="00E26C26">
        <w:rPr>
          <w:bCs/>
          <w:sz w:val="22"/>
          <w:szCs w:val="22"/>
        </w:rPr>
        <w:t>cinco</w:t>
      </w:r>
      <w:r w:rsidRPr="00E26C26">
        <w:rPr>
          <w:bCs/>
          <w:sz w:val="22"/>
          <w:szCs w:val="22"/>
        </w:rPr>
        <w:t>) dias úteis</w:t>
      </w:r>
      <w:r w:rsidRPr="00E26C26">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E26C26" w:rsidRDefault="005A71DB" w:rsidP="00272509">
      <w:pPr>
        <w:pStyle w:val="BodyText21"/>
        <w:tabs>
          <w:tab w:val="left" w:pos="0"/>
          <w:tab w:val="left" w:pos="1080"/>
        </w:tabs>
        <w:rPr>
          <w:sz w:val="22"/>
          <w:szCs w:val="22"/>
        </w:rPr>
      </w:pPr>
    </w:p>
    <w:p w:rsidR="0003176F" w:rsidRPr="00E26C26" w:rsidRDefault="0003176F" w:rsidP="0072600E">
      <w:pPr>
        <w:pStyle w:val="BodyText21"/>
        <w:tabs>
          <w:tab w:val="left" w:pos="1080"/>
        </w:tabs>
        <w:ind w:left="567"/>
        <w:rPr>
          <w:bCs/>
          <w:i/>
          <w:iCs/>
          <w:sz w:val="22"/>
          <w:szCs w:val="22"/>
        </w:rPr>
      </w:pPr>
      <w:r w:rsidRPr="00E26C26">
        <w:rPr>
          <w:b/>
          <w:bCs/>
          <w:sz w:val="22"/>
          <w:szCs w:val="22"/>
        </w:rPr>
        <w:t>13.</w:t>
      </w:r>
      <w:r w:rsidR="007D63AC" w:rsidRPr="00E26C26">
        <w:rPr>
          <w:b/>
          <w:bCs/>
          <w:sz w:val="22"/>
          <w:szCs w:val="22"/>
        </w:rPr>
        <w:t>6</w:t>
      </w:r>
      <w:r w:rsidRPr="00E26C26">
        <w:rPr>
          <w:b/>
          <w:bCs/>
          <w:sz w:val="22"/>
          <w:szCs w:val="22"/>
        </w:rPr>
        <w:t>.</w:t>
      </w:r>
      <w:r w:rsidR="00935E05" w:rsidRPr="00E26C26">
        <w:rPr>
          <w:b/>
          <w:bCs/>
          <w:sz w:val="22"/>
          <w:szCs w:val="22"/>
        </w:rPr>
        <w:t>1.</w:t>
      </w:r>
      <w:r w:rsidRPr="00E26C26">
        <w:rPr>
          <w:b/>
          <w:bCs/>
          <w:sz w:val="22"/>
          <w:szCs w:val="22"/>
        </w:rPr>
        <w:t>4</w:t>
      </w:r>
      <w:r w:rsidRPr="00E26C26">
        <w:rPr>
          <w:b/>
          <w:sz w:val="22"/>
          <w:szCs w:val="22"/>
        </w:rPr>
        <w:t>.</w:t>
      </w:r>
      <w:r w:rsidR="005F7438" w:rsidRPr="00E26C26">
        <w:rPr>
          <w:sz w:val="22"/>
          <w:szCs w:val="22"/>
        </w:rPr>
        <w:t xml:space="preserve"> </w:t>
      </w:r>
      <w:r w:rsidR="005F7438" w:rsidRPr="00E26C26">
        <w:rPr>
          <w:sz w:val="22"/>
          <w:szCs w:val="22"/>
        </w:rPr>
        <w:tab/>
        <w:t xml:space="preserve">A não </w:t>
      </w:r>
      <w:r w:rsidRPr="00E26C26">
        <w:rPr>
          <w:sz w:val="22"/>
          <w:szCs w:val="22"/>
        </w:rPr>
        <w:t xml:space="preserve">regularização da documentação, no prazo previsto no </w:t>
      </w:r>
      <w:r w:rsidRPr="00E26C26">
        <w:rPr>
          <w:bCs/>
          <w:sz w:val="22"/>
          <w:szCs w:val="22"/>
        </w:rPr>
        <w:t xml:space="preserve">subitem </w:t>
      </w:r>
      <w:r w:rsidR="00935E05" w:rsidRPr="00E26C26">
        <w:rPr>
          <w:bCs/>
          <w:sz w:val="22"/>
          <w:szCs w:val="22"/>
        </w:rPr>
        <w:t>13.6.1.3</w:t>
      </w:r>
      <w:r w:rsidRPr="00E26C26">
        <w:rPr>
          <w:sz w:val="22"/>
          <w:szCs w:val="22"/>
        </w:rPr>
        <w:t xml:space="preserve">, implicará decadência do direito à contratação, sem prejuízo das sanções previstas no </w:t>
      </w:r>
      <w:r w:rsidRPr="00E26C26">
        <w:rPr>
          <w:rStyle w:val="Hyperlink"/>
          <w:color w:val="auto"/>
          <w:sz w:val="22"/>
          <w:szCs w:val="22"/>
        </w:rPr>
        <w:t>art. 81 da Lei no 8.666, de 21 de junho de 1993</w:t>
      </w:r>
      <w:r w:rsidRPr="00E26C26">
        <w:rPr>
          <w:sz w:val="22"/>
          <w:szCs w:val="22"/>
        </w:rPr>
        <w:t xml:space="preserve">, sendo facultado à </w:t>
      </w:r>
      <w:r w:rsidRPr="00E26C26">
        <w:rPr>
          <w:bCs/>
          <w:sz w:val="22"/>
          <w:szCs w:val="22"/>
        </w:rPr>
        <w:t xml:space="preserve">SUPEL </w:t>
      </w:r>
      <w:r w:rsidRPr="00E26C26">
        <w:rPr>
          <w:sz w:val="22"/>
          <w:szCs w:val="22"/>
        </w:rPr>
        <w:t>convocar os licitantes remanescentes, na ordem de classificação, para a assinatura do Contrato, ou revogar a licitação;</w:t>
      </w:r>
    </w:p>
    <w:p w:rsidR="00257CC8" w:rsidRPr="00E26C26" w:rsidRDefault="00257CC8" w:rsidP="00272509">
      <w:pPr>
        <w:pStyle w:val="NormalWeb"/>
        <w:spacing w:before="0" w:after="0"/>
        <w:rPr>
          <w:bCs/>
          <w:i/>
          <w:iCs/>
          <w:sz w:val="22"/>
          <w:szCs w:val="22"/>
        </w:rPr>
      </w:pPr>
    </w:p>
    <w:p w:rsidR="0003176F" w:rsidRPr="00E26C26" w:rsidRDefault="0003176F" w:rsidP="00272509">
      <w:pPr>
        <w:pStyle w:val="NormalWeb"/>
        <w:spacing w:before="0" w:after="0"/>
        <w:ind w:left="540"/>
        <w:rPr>
          <w:sz w:val="22"/>
          <w:szCs w:val="22"/>
        </w:rPr>
      </w:pPr>
      <w:r w:rsidRPr="00E26C26">
        <w:rPr>
          <w:bCs/>
          <w:i/>
          <w:iCs/>
          <w:sz w:val="22"/>
          <w:szCs w:val="22"/>
        </w:rPr>
        <w:t xml:space="preserve">Observação: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A </w:t>
      </w:r>
      <w:r w:rsidRPr="00E26C26">
        <w:rPr>
          <w:bCs/>
          <w:i/>
          <w:iCs/>
          <w:sz w:val="22"/>
          <w:szCs w:val="22"/>
        </w:rPr>
        <w:t xml:space="preserve">Lei Complementar nº. 123 de 14/12/2006, </w:t>
      </w:r>
      <w:r w:rsidRPr="00E26C26">
        <w:rPr>
          <w:i/>
          <w:iCs/>
          <w:sz w:val="22"/>
          <w:szCs w:val="22"/>
        </w:rPr>
        <w:t>que instituiu o Estatuto Nacional da Microempresa e da Empresa de Pequeno Porte estabeleceu a definição de Microempresa e de Empresa de Pequeno Porte, a saber:</w:t>
      </w:r>
    </w:p>
    <w:p w:rsidR="0003176F" w:rsidRPr="00E26C26" w:rsidRDefault="0003176F" w:rsidP="00272509">
      <w:pPr>
        <w:pStyle w:val="NormalWeb"/>
        <w:spacing w:before="0" w:after="0"/>
        <w:ind w:left="540"/>
        <w:jc w:val="both"/>
        <w:rPr>
          <w:sz w:val="22"/>
          <w:szCs w:val="22"/>
        </w:rPr>
      </w:pPr>
      <w:r w:rsidRPr="00E26C26">
        <w:rPr>
          <w:i/>
          <w:iCs/>
          <w:sz w:val="22"/>
          <w:szCs w:val="22"/>
        </w:rPr>
        <w:t>“Art. 3</w:t>
      </w:r>
      <w:r w:rsidRPr="00E26C26">
        <w:rPr>
          <w:i/>
          <w:iCs/>
          <w:sz w:val="22"/>
          <w:szCs w:val="22"/>
          <w:u w:val="single"/>
        </w:rPr>
        <w:t xml:space="preserve">o </w:t>
      </w:r>
      <w:r w:rsidRPr="00E26C26">
        <w:rPr>
          <w:i/>
          <w:iCs/>
          <w:sz w:val="22"/>
          <w:szCs w:val="22"/>
        </w:rPr>
        <w:t xml:space="preserve">Para os efeitos desta Lei Complementar, consideram-se microempresas ou empresas de pequeno porte a sociedade empresária, a sociedade simples e o empresário a que se refere o </w:t>
      </w:r>
      <w:r w:rsidRPr="00E26C26">
        <w:rPr>
          <w:rStyle w:val="Hyperlink"/>
          <w:i/>
          <w:iCs/>
          <w:color w:val="auto"/>
          <w:sz w:val="22"/>
          <w:szCs w:val="22"/>
        </w:rPr>
        <w:t>art. 966 da Lei no 10.406, de 10 de janeiro de 2002</w:t>
      </w:r>
      <w:r w:rsidRPr="00E26C26">
        <w:rPr>
          <w:i/>
          <w:iCs/>
          <w:sz w:val="22"/>
          <w:szCs w:val="22"/>
        </w:rPr>
        <w:t xml:space="preserve">, devidamente registrados no Registro de Empresas Mercantis ou no Registro Civil de Pessoas Jurídicas, conforme o caso, desde que: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I – no caso das microempresas, o empresário, a pessoa jurídica, ou a ela equiparada, aufira, em cada ano-calendário, receita bruta igual ou inferior a </w:t>
      </w:r>
      <w:r w:rsidR="0082614D" w:rsidRPr="00E26C26">
        <w:rPr>
          <w:i/>
          <w:iCs/>
          <w:color w:val="000000"/>
          <w:sz w:val="22"/>
          <w:szCs w:val="22"/>
        </w:rPr>
        <w:t>R$ 360.000,00 (</w:t>
      </w:r>
      <w:r w:rsidR="0019648C" w:rsidRPr="00E26C26">
        <w:rPr>
          <w:i/>
          <w:iCs/>
          <w:color w:val="000000"/>
          <w:sz w:val="22"/>
          <w:szCs w:val="22"/>
        </w:rPr>
        <w:t xml:space="preserve">trezentos e sessenta </w:t>
      </w:r>
      <w:r w:rsidR="0082614D" w:rsidRPr="00E26C26">
        <w:rPr>
          <w:i/>
          <w:iCs/>
          <w:color w:val="000000"/>
          <w:sz w:val="22"/>
          <w:szCs w:val="22"/>
        </w:rPr>
        <w:t>mil reais)</w:t>
      </w:r>
      <w:r w:rsidRPr="00E26C26">
        <w:rPr>
          <w:i/>
          <w:iCs/>
          <w:sz w:val="22"/>
          <w:szCs w:val="22"/>
        </w:rPr>
        <w:t xml:space="preserve">;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II – no caso das empresas de pequeno porte, o empresário, a pessoa jurídica, ou a ela equiparada, aufira, em cada ano-calendário, receita bruta superior a </w:t>
      </w:r>
      <w:r w:rsidR="0082614D" w:rsidRPr="00E26C26">
        <w:rPr>
          <w:i/>
          <w:iCs/>
          <w:color w:val="000000"/>
          <w:sz w:val="22"/>
          <w:szCs w:val="22"/>
        </w:rPr>
        <w:t>R$ 360.000,00 (</w:t>
      </w:r>
      <w:r w:rsidR="0019648C" w:rsidRPr="00E26C26">
        <w:rPr>
          <w:i/>
          <w:iCs/>
          <w:color w:val="000000"/>
          <w:sz w:val="22"/>
          <w:szCs w:val="22"/>
        </w:rPr>
        <w:t>trezentos e sessenta</w:t>
      </w:r>
      <w:r w:rsidR="0082614D" w:rsidRPr="00E26C26">
        <w:rPr>
          <w:i/>
          <w:iCs/>
          <w:color w:val="000000"/>
          <w:sz w:val="22"/>
          <w:szCs w:val="22"/>
        </w:rPr>
        <w:t xml:space="preserve"> mil reais) e igual ou inferior a R$ 3.600.000,00 (três milhões e seiscentos mil reais)</w:t>
      </w:r>
      <w:r w:rsidRPr="00E26C26">
        <w:rPr>
          <w:i/>
          <w:iCs/>
          <w:sz w:val="22"/>
          <w:szCs w:val="22"/>
        </w:rPr>
        <w:t xml:space="preserve">.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 </w:t>
      </w:r>
    </w:p>
    <w:p w:rsidR="0003176F" w:rsidRPr="00E26C26" w:rsidRDefault="0003176F" w:rsidP="00272509">
      <w:pPr>
        <w:pStyle w:val="NormalWeb"/>
        <w:spacing w:before="0" w:after="0"/>
        <w:ind w:left="540"/>
        <w:jc w:val="both"/>
        <w:rPr>
          <w:sz w:val="22"/>
          <w:szCs w:val="22"/>
        </w:rPr>
      </w:pPr>
      <w:r w:rsidRPr="00E26C26">
        <w:rPr>
          <w:i/>
          <w:iCs/>
          <w:sz w:val="22"/>
          <w:szCs w:val="22"/>
        </w:rPr>
        <w:t>§ 4</w:t>
      </w:r>
      <w:r w:rsidRPr="00E26C26">
        <w:rPr>
          <w:i/>
          <w:iCs/>
          <w:sz w:val="22"/>
          <w:szCs w:val="22"/>
          <w:u w:val="single"/>
        </w:rPr>
        <w:t xml:space="preserve">o </w:t>
      </w:r>
      <w:r w:rsidRPr="00E26C26">
        <w:rPr>
          <w:i/>
          <w:iCs/>
          <w:sz w:val="22"/>
          <w:szCs w:val="22"/>
        </w:rPr>
        <w:t xml:space="preserve">Não se inclui no regime diferenciado e favorecido previsto nesta Lei Complementar, para nenhum efeito legal, a pessoa jurídica: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I – de cujo capital participe outra pessoa jurídica;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II – que seja filial, sucursal, agência ou representação, no País, de pessoa jurídica com sede no exterior; </w:t>
      </w:r>
    </w:p>
    <w:p w:rsidR="0003176F" w:rsidRPr="00E26C26" w:rsidRDefault="0003176F" w:rsidP="00272509">
      <w:pPr>
        <w:pStyle w:val="NormalWeb"/>
        <w:spacing w:before="0" w:after="0"/>
        <w:ind w:left="540"/>
        <w:jc w:val="both"/>
        <w:rPr>
          <w:sz w:val="22"/>
          <w:szCs w:val="22"/>
        </w:rPr>
      </w:pPr>
      <w:r w:rsidRPr="00E26C26">
        <w:rPr>
          <w:i/>
          <w:iCs/>
          <w:sz w:val="22"/>
          <w:szCs w:val="22"/>
        </w:rPr>
        <w:lastRenderedPageBreak/>
        <w:t>III – de cujo capital participe pessoa física que seja inscrita como empresário</w:t>
      </w:r>
      <w:proofErr w:type="gramStart"/>
      <w:r w:rsidRPr="00E26C26">
        <w:rPr>
          <w:i/>
          <w:iCs/>
          <w:sz w:val="22"/>
          <w:szCs w:val="22"/>
        </w:rPr>
        <w:t xml:space="preserve"> ou seja</w:t>
      </w:r>
      <w:proofErr w:type="gramEnd"/>
      <w:r w:rsidRPr="00E26C26">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VI – constituída sob a forma de cooperativas, salvo as de consumo;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VII – que participe do capital de outra pessoa jurídica; </w:t>
      </w:r>
    </w:p>
    <w:p w:rsidR="0003176F" w:rsidRPr="00E26C26" w:rsidRDefault="0003176F" w:rsidP="00272509">
      <w:pPr>
        <w:pStyle w:val="NormalWeb"/>
        <w:spacing w:before="0" w:after="0"/>
        <w:ind w:left="540"/>
        <w:jc w:val="both"/>
        <w:rPr>
          <w:sz w:val="22"/>
          <w:szCs w:val="22"/>
        </w:rPr>
      </w:pPr>
      <w:r w:rsidRPr="00E26C26">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03176F" w:rsidRPr="00E26C26" w:rsidRDefault="0003176F" w:rsidP="00272509">
      <w:pPr>
        <w:pStyle w:val="NormalWeb"/>
        <w:spacing w:before="0" w:after="0"/>
        <w:ind w:left="540"/>
        <w:jc w:val="both"/>
        <w:rPr>
          <w:i/>
          <w:iCs/>
          <w:sz w:val="22"/>
          <w:szCs w:val="22"/>
        </w:rPr>
      </w:pPr>
      <w:r w:rsidRPr="00E26C26">
        <w:rPr>
          <w:i/>
          <w:iCs/>
          <w:sz w:val="22"/>
          <w:szCs w:val="22"/>
        </w:rPr>
        <w:t xml:space="preserve">IX – resultante ou remanescente de cisão ou qualquer outra forma de desmembramento de pessoa jurídica que tenha ocorrido em um dos </w:t>
      </w:r>
      <w:proofErr w:type="gramStart"/>
      <w:r w:rsidRPr="00E26C26">
        <w:rPr>
          <w:i/>
          <w:iCs/>
          <w:sz w:val="22"/>
          <w:szCs w:val="22"/>
        </w:rPr>
        <w:t>5</w:t>
      </w:r>
      <w:proofErr w:type="gramEnd"/>
      <w:r w:rsidRPr="00E26C26">
        <w:rPr>
          <w:i/>
          <w:iCs/>
          <w:sz w:val="22"/>
          <w:szCs w:val="22"/>
        </w:rPr>
        <w:t xml:space="preserve"> (cinco) anos-calendário anteriores; </w:t>
      </w:r>
      <w:r w:rsidRPr="00E26C26">
        <w:rPr>
          <w:sz w:val="22"/>
          <w:szCs w:val="22"/>
        </w:rPr>
        <w:t xml:space="preserve">12 </w:t>
      </w:r>
      <w:r w:rsidRPr="00E26C26">
        <w:rPr>
          <w:i/>
          <w:iCs/>
          <w:sz w:val="22"/>
          <w:szCs w:val="22"/>
        </w:rPr>
        <w:t xml:space="preserve">X – constituída sob a forma de sociedade por ações.” </w:t>
      </w:r>
    </w:p>
    <w:p w:rsidR="00510941" w:rsidRPr="00E26C26" w:rsidRDefault="00510941" w:rsidP="00272509">
      <w:pPr>
        <w:tabs>
          <w:tab w:val="left" w:pos="900"/>
        </w:tabs>
        <w:ind w:left="540"/>
        <w:jc w:val="both"/>
        <w:rPr>
          <w:b/>
          <w:sz w:val="22"/>
          <w:szCs w:val="22"/>
        </w:rPr>
      </w:pPr>
    </w:p>
    <w:p w:rsidR="0072600E" w:rsidRPr="00E26C26" w:rsidRDefault="0072600E" w:rsidP="0072600E">
      <w:pPr>
        <w:pStyle w:val="Corpodetexto"/>
        <w:rPr>
          <w:sz w:val="22"/>
          <w:szCs w:val="22"/>
        </w:rPr>
      </w:pPr>
      <w:r w:rsidRPr="00E26C26">
        <w:rPr>
          <w:b/>
          <w:sz w:val="22"/>
          <w:szCs w:val="22"/>
        </w:rPr>
        <w:t xml:space="preserve">13.6.1.5. </w:t>
      </w:r>
      <w:r w:rsidRPr="00E26C26">
        <w:rPr>
          <w:sz w:val="22"/>
          <w:szCs w:val="22"/>
        </w:rPr>
        <w:t xml:space="preserve">Em que pese os documentos estabelecidos no Item 13.6 e subitens deste Edital a serem substituídos pela </w:t>
      </w:r>
      <w:r w:rsidRPr="00E26C26">
        <w:rPr>
          <w:b/>
          <w:bCs/>
          <w:sz w:val="22"/>
          <w:szCs w:val="22"/>
        </w:rPr>
        <w:t>Declaração de Situação do Fornecedor do SICAF</w:t>
      </w:r>
      <w:r w:rsidRPr="00E26C26">
        <w:rPr>
          <w:bCs/>
          <w:sz w:val="22"/>
          <w:szCs w:val="22"/>
        </w:rPr>
        <w:t xml:space="preserve"> e pelo </w:t>
      </w:r>
      <w:r w:rsidRPr="00E26C26">
        <w:rPr>
          <w:b/>
          <w:bCs/>
          <w:sz w:val="22"/>
          <w:szCs w:val="22"/>
        </w:rPr>
        <w:t>Certificado de Registro Cadastral da SUPEL,</w:t>
      </w:r>
      <w:r w:rsidRPr="00E26C26">
        <w:rPr>
          <w:bCs/>
          <w:sz w:val="22"/>
          <w:szCs w:val="22"/>
        </w:rPr>
        <w:t xml:space="preserve"> r</w:t>
      </w:r>
      <w:r w:rsidRPr="00E26C26">
        <w:rPr>
          <w:sz w:val="22"/>
          <w:szCs w:val="22"/>
        </w:rPr>
        <w:t>eserva-se o direito do pregoeiro solicitar as documentações elencadas no Item 13.6 deste edital, quanto aos demais itens compreendidos para a habilitação ficam os mesmos vinculados a obrigatoriedade do envio.</w:t>
      </w:r>
    </w:p>
    <w:p w:rsidR="007313BF" w:rsidRPr="00E26C26" w:rsidRDefault="007313BF" w:rsidP="00272509">
      <w:pPr>
        <w:tabs>
          <w:tab w:val="left" w:pos="900"/>
        </w:tabs>
        <w:jc w:val="both"/>
        <w:rPr>
          <w:b/>
          <w:sz w:val="22"/>
          <w:szCs w:val="22"/>
          <w:u w:val="single"/>
        </w:rPr>
      </w:pPr>
    </w:p>
    <w:p w:rsidR="0003176F" w:rsidRPr="00E26C26" w:rsidRDefault="0003176F" w:rsidP="00272509">
      <w:pPr>
        <w:tabs>
          <w:tab w:val="left" w:pos="900"/>
        </w:tabs>
        <w:jc w:val="both"/>
        <w:rPr>
          <w:sz w:val="22"/>
          <w:szCs w:val="22"/>
          <w:u w:val="single"/>
        </w:rPr>
      </w:pPr>
      <w:r w:rsidRPr="00E26C26">
        <w:rPr>
          <w:b/>
          <w:sz w:val="22"/>
          <w:szCs w:val="22"/>
          <w:u w:val="single"/>
        </w:rPr>
        <w:t>13.</w:t>
      </w:r>
      <w:r w:rsidR="007D63AC" w:rsidRPr="00E26C26">
        <w:rPr>
          <w:b/>
          <w:sz w:val="22"/>
          <w:szCs w:val="22"/>
          <w:u w:val="single"/>
        </w:rPr>
        <w:t>7</w:t>
      </w:r>
      <w:r w:rsidRPr="00E26C26">
        <w:rPr>
          <w:b/>
          <w:sz w:val="22"/>
          <w:szCs w:val="22"/>
          <w:u w:val="single"/>
        </w:rPr>
        <w:t>.</w:t>
      </w:r>
      <w:r w:rsidRPr="00E26C26">
        <w:rPr>
          <w:b/>
          <w:sz w:val="22"/>
          <w:szCs w:val="22"/>
          <w:u w:val="single"/>
        </w:rPr>
        <w:tab/>
      </w:r>
      <w:r w:rsidRPr="00E26C26">
        <w:rPr>
          <w:b/>
          <w:bCs/>
          <w:sz w:val="22"/>
          <w:szCs w:val="22"/>
          <w:u w:val="single"/>
        </w:rPr>
        <w:t>RELATIVOS À HABILITAÇÃO JURÍDICA:</w:t>
      </w:r>
    </w:p>
    <w:p w:rsidR="0003176F" w:rsidRPr="00E26C26" w:rsidRDefault="0003176F" w:rsidP="00272509">
      <w:pPr>
        <w:jc w:val="both"/>
        <w:rPr>
          <w:sz w:val="22"/>
          <w:szCs w:val="22"/>
        </w:rPr>
      </w:pP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583331">
        <w:rPr>
          <w:b/>
          <w:bCs/>
          <w:sz w:val="22"/>
          <w:szCs w:val="22"/>
        </w:rPr>
        <w:t>13.7.1. Cédula de Identidade (</w:t>
      </w:r>
      <w:r w:rsidRPr="00583331">
        <w:rPr>
          <w:bCs/>
          <w:sz w:val="22"/>
          <w:szCs w:val="22"/>
        </w:rPr>
        <w:t>RG, CNH ou Carteira de Identificação Profissional do representante legal/responsável pela empresa).</w:t>
      </w: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b/>
          <w:bCs/>
          <w:sz w:val="22"/>
          <w:szCs w:val="22"/>
        </w:rPr>
      </w:pP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583331">
        <w:rPr>
          <w:b/>
          <w:bCs/>
          <w:sz w:val="22"/>
          <w:szCs w:val="22"/>
        </w:rPr>
        <w:t>13.7.2.</w:t>
      </w:r>
      <w:r w:rsidRPr="00583331">
        <w:rPr>
          <w:bCs/>
          <w:sz w:val="22"/>
          <w:szCs w:val="22"/>
        </w:rPr>
        <w:t xml:space="preserve">  Ato Constitutivo, Estatuto ou Contrato Social, </w:t>
      </w:r>
      <w:r w:rsidRPr="00583331">
        <w:rPr>
          <w:b/>
          <w:bCs/>
          <w:sz w:val="22"/>
          <w:szCs w:val="22"/>
          <w:u w:val="single"/>
        </w:rPr>
        <w:t>em vigor</w:t>
      </w:r>
      <w:r w:rsidRPr="00583331">
        <w:rPr>
          <w:sz w:val="22"/>
          <w:szCs w:val="22"/>
        </w:rPr>
        <w:t xml:space="preserve">, </w:t>
      </w:r>
      <w:r w:rsidRPr="00583331">
        <w:rPr>
          <w:b/>
          <w:sz w:val="22"/>
          <w:szCs w:val="22"/>
        </w:rPr>
        <w:t>devidamente registrado na Junta Comercial</w:t>
      </w:r>
      <w:r w:rsidRPr="00583331">
        <w:rPr>
          <w:sz w:val="22"/>
          <w:szCs w:val="22"/>
        </w:rPr>
        <w:t xml:space="preserve">, bem como todas as suas alterações, </w:t>
      </w:r>
      <w:r w:rsidRPr="00583331">
        <w:rPr>
          <w:b/>
          <w:sz w:val="22"/>
          <w:szCs w:val="22"/>
        </w:rPr>
        <w:t>para comprovação do ramo de atividade compatível com o objeto desta licitação</w:t>
      </w:r>
      <w:r w:rsidRPr="00583331">
        <w:rPr>
          <w:sz w:val="22"/>
          <w:szCs w:val="22"/>
        </w:rPr>
        <w:t xml:space="preserve">. </w:t>
      </w: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900"/>
        </w:tabs>
        <w:rPr>
          <w:sz w:val="20"/>
          <w:szCs w:val="22"/>
        </w:rPr>
      </w:pP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583331">
        <w:rPr>
          <w:b/>
          <w:sz w:val="22"/>
          <w:szCs w:val="22"/>
        </w:rPr>
        <w:t xml:space="preserve">13.7.3. </w:t>
      </w:r>
      <w:r w:rsidRPr="00583331">
        <w:rPr>
          <w:sz w:val="22"/>
          <w:szCs w:val="22"/>
        </w:rPr>
        <w:t xml:space="preserve"> Em se tratando de sociedades comerciais e no caso de sociedade por ações, fazer acompanhar dos documentos de eleição de seus administradores.</w:t>
      </w:r>
      <w:r w:rsidRPr="00583331">
        <w:rPr>
          <w:bCs/>
          <w:sz w:val="22"/>
          <w:szCs w:val="22"/>
        </w:rPr>
        <w:t xml:space="preserve"> </w:t>
      </w:r>
    </w:p>
    <w:p w:rsidR="00583331" w:rsidRPr="00583331"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42604C" w:rsidRPr="00E26C26" w:rsidRDefault="00583331" w:rsidP="00583331">
      <w:pPr>
        <w:pStyle w:val="Corpodetexto"/>
        <w:pBdr>
          <w:top w:val="single" w:sz="4" w:space="1" w:color="auto"/>
          <w:left w:val="single" w:sz="4" w:space="4" w:color="auto"/>
          <w:bottom w:val="single" w:sz="4" w:space="1" w:color="auto"/>
          <w:right w:val="single" w:sz="4" w:space="4" w:color="auto"/>
        </w:pBdr>
        <w:tabs>
          <w:tab w:val="left" w:pos="1560"/>
        </w:tabs>
        <w:rPr>
          <w:b/>
          <w:sz w:val="22"/>
          <w:szCs w:val="22"/>
          <w:u w:val="single"/>
        </w:rPr>
      </w:pPr>
      <w:r w:rsidRPr="00583331">
        <w:rPr>
          <w:b/>
          <w:sz w:val="22"/>
          <w:szCs w:val="22"/>
        </w:rPr>
        <w:t>13.7.4.</w:t>
      </w:r>
      <w:r w:rsidRPr="00583331">
        <w:rPr>
          <w:bCs/>
          <w:sz w:val="22"/>
          <w:szCs w:val="22"/>
        </w:rPr>
        <w:t xml:space="preserve"> </w:t>
      </w:r>
      <w:r w:rsidRPr="00583331">
        <w:rPr>
          <w:b/>
          <w:bCs/>
          <w:color w:val="000000"/>
          <w:sz w:val="22"/>
          <w:szCs w:val="22"/>
        </w:rPr>
        <w:t>Declaração</w:t>
      </w:r>
      <w:r w:rsidRPr="00583331">
        <w:rPr>
          <w:bCs/>
          <w:color w:val="000000"/>
          <w:sz w:val="22"/>
          <w:szCs w:val="22"/>
        </w:rPr>
        <w:t xml:space="preserve"> de que não possuiu em seu quadro de pessoal, empregado (s) menor (</w:t>
      </w:r>
      <w:proofErr w:type="spellStart"/>
      <w:proofErr w:type="gramStart"/>
      <w:r w:rsidRPr="00583331">
        <w:rPr>
          <w:bCs/>
          <w:color w:val="000000"/>
          <w:sz w:val="22"/>
          <w:szCs w:val="22"/>
        </w:rPr>
        <w:t>es</w:t>
      </w:r>
      <w:proofErr w:type="spellEnd"/>
      <w:proofErr w:type="gramEnd"/>
      <w:r w:rsidRPr="00583331">
        <w:rPr>
          <w:bCs/>
          <w:color w:val="000000"/>
          <w:sz w:val="22"/>
          <w:szCs w:val="22"/>
        </w:rPr>
        <w:t>) de 18 (dezoito) anos em trabalho noturno, perigoso ou insalubre e, em qualquer trabalho, menor (</w:t>
      </w:r>
      <w:proofErr w:type="spellStart"/>
      <w:r w:rsidRPr="00583331">
        <w:rPr>
          <w:bCs/>
          <w:color w:val="000000"/>
          <w:sz w:val="22"/>
          <w:szCs w:val="22"/>
        </w:rPr>
        <w:t>es</w:t>
      </w:r>
      <w:proofErr w:type="spellEnd"/>
      <w:r w:rsidRPr="00583331">
        <w:rPr>
          <w:bCs/>
          <w:color w:val="000000"/>
          <w:sz w:val="22"/>
          <w:szCs w:val="22"/>
        </w:rPr>
        <w:t>) de 16 (dezesseis) anos, salvo na condição de aprendiz a partir de 14 (quatorze) anos, nos termos do artigo 1º, do Decreto Federal nº. 4.358, de 05.09.2002 (</w:t>
      </w:r>
      <w:r w:rsidRPr="00583331">
        <w:rPr>
          <w:color w:val="000000"/>
          <w:sz w:val="22"/>
          <w:szCs w:val="22"/>
        </w:rPr>
        <w:t xml:space="preserve">podendo ser usado como modelo o </w:t>
      </w:r>
      <w:r w:rsidRPr="00583331">
        <w:rPr>
          <w:b/>
          <w:bCs/>
          <w:color w:val="000000"/>
          <w:sz w:val="22"/>
          <w:szCs w:val="22"/>
        </w:rPr>
        <w:t xml:space="preserve">Anexo </w:t>
      </w:r>
      <w:r w:rsidR="000B1FF2">
        <w:rPr>
          <w:b/>
          <w:bCs/>
          <w:color w:val="000000"/>
          <w:sz w:val="22"/>
          <w:szCs w:val="22"/>
        </w:rPr>
        <w:t>III</w:t>
      </w:r>
      <w:r w:rsidRPr="00583331">
        <w:rPr>
          <w:bCs/>
          <w:color w:val="000000"/>
          <w:sz w:val="22"/>
          <w:szCs w:val="22"/>
        </w:rPr>
        <w:t xml:space="preserve"> deste Edital);</w:t>
      </w:r>
    </w:p>
    <w:p w:rsidR="00583331" w:rsidRDefault="00583331" w:rsidP="00272509">
      <w:pPr>
        <w:pStyle w:val="Corpodetexto"/>
        <w:tabs>
          <w:tab w:val="left" w:pos="900"/>
        </w:tabs>
        <w:rPr>
          <w:b/>
          <w:sz w:val="22"/>
          <w:szCs w:val="22"/>
          <w:u w:val="single"/>
        </w:rPr>
      </w:pPr>
    </w:p>
    <w:p w:rsidR="0003176F" w:rsidRPr="00E26C26" w:rsidRDefault="0003176F" w:rsidP="00272509">
      <w:pPr>
        <w:pStyle w:val="Corpodetexto"/>
        <w:tabs>
          <w:tab w:val="left" w:pos="900"/>
        </w:tabs>
        <w:rPr>
          <w:b/>
          <w:sz w:val="22"/>
          <w:szCs w:val="22"/>
          <w:u w:val="single"/>
        </w:rPr>
      </w:pPr>
      <w:r w:rsidRPr="00E26C26">
        <w:rPr>
          <w:b/>
          <w:sz w:val="22"/>
          <w:szCs w:val="22"/>
          <w:u w:val="single"/>
        </w:rPr>
        <w:t>13.</w:t>
      </w:r>
      <w:r w:rsidR="007D63AC" w:rsidRPr="00E26C26">
        <w:rPr>
          <w:b/>
          <w:sz w:val="22"/>
          <w:szCs w:val="22"/>
          <w:u w:val="single"/>
        </w:rPr>
        <w:t>8</w:t>
      </w:r>
      <w:r w:rsidRPr="00E26C26">
        <w:rPr>
          <w:b/>
          <w:sz w:val="22"/>
          <w:szCs w:val="22"/>
          <w:u w:val="single"/>
        </w:rPr>
        <w:t>.</w:t>
      </w:r>
      <w:r w:rsidRPr="00E26C26">
        <w:rPr>
          <w:b/>
          <w:sz w:val="22"/>
          <w:szCs w:val="22"/>
          <w:u w:val="single"/>
        </w:rPr>
        <w:tab/>
        <w:t>RELATIVOS À QUALIFICAÇÃO ECONÔMICO-FINANCEIRA:</w:t>
      </w:r>
    </w:p>
    <w:p w:rsidR="00670CAD" w:rsidRPr="00E26C26" w:rsidRDefault="00670CAD" w:rsidP="00272509">
      <w:pPr>
        <w:pStyle w:val="Corpodetexto"/>
        <w:rPr>
          <w:b/>
          <w:sz w:val="22"/>
          <w:szCs w:val="22"/>
        </w:rPr>
      </w:pPr>
    </w:p>
    <w:p w:rsidR="000361AB" w:rsidRPr="00E26C26" w:rsidRDefault="00F95FB7" w:rsidP="00912633">
      <w:pPr>
        <w:pBdr>
          <w:top w:val="single" w:sz="4" w:space="1" w:color="auto"/>
          <w:left w:val="single" w:sz="4" w:space="4" w:color="auto"/>
          <w:bottom w:val="single" w:sz="4" w:space="1" w:color="auto"/>
          <w:right w:val="single" w:sz="4" w:space="4" w:color="auto"/>
        </w:pBdr>
        <w:tabs>
          <w:tab w:val="left" w:pos="900"/>
        </w:tabs>
        <w:jc w:val="both"/>
        <w:rPr>
          <w:sz w:val="22"/>
          <w:szCs w:val="22"/>
        </w:rPr>
      </w:pPr>
      <w:r w:rsidRPr="00E26C26">
        <w:rPr>
          <w:b/>
          <w:sz w:val="22"/>
          <w:szCs w:val="22"/>
        </w:rPr>
        <w:t>13.</w:t>
      </w:r>
      <w:r w:rsidR="007D63AC" w:rsidRPr="00E26C26">
        <w:rPr>
          <w:b/>
          <w:sz w:val="22"/>
          <w:szCs w:val="22"/>
        </w:rPr>
        <w:t>8</w:t>
      </w:r>
      <w:r w:rsidRPr="00E26C26">
        <w:rPr>
          <w:b/>
          <w:sz w:val="22"/>
          <w:szCs w:val="22"/>
        </w:rPr>
        <w:t>.1.</w:t>
      </w:r>
      <w:r w:rsidRPr="00E26C26">
        <w:rPr>
          <w:sz w:val="22"/>
          <w:szCs w:val="22"/>
        </w:rPr>
        <w:t xml:space="preserve"> </w:t>
      </w:r>
      <w:proofErr w:type="gramStart"/>
      <w:r w:rsidR="0003176F" w:rsidRPr="00E26C26">
        <w:rPr>
          <w:sz w:val="22"/>
          <w:szCs w:val="22"/>
        </w:rPr>
        <w:t>Certidão(</w:t>
      </w:r>
      <w:proofErr w:type="spellStart"/>
      <w:proofErr w:type="gramEnd"/>
      <w:r w:rsidR="0003176F" w:rsidRPr="00E26C26">
        <w:rPr>
          <w:sz w:val="22"/>
          <w:szCs w:val="22"/>
        </w:rPr>
        <w:t>ões</w:t>
      </w:r>
      <w:proofErr w:type="spellEnd"/>
      <w:r w:rsidR="0003176F" w:rsidRPr="00E26C26">
        <w:rPr>
          <w:sz w:val="22"/>
          <w:szCs w:val="22"/>
        </w:rPr>
        <w:t>) negativa(a) de recuperação judicial – Lei n° 11.101/05 (falência e concordatas) expedida(s) pelo(s) distribuidor(</w:t>
      </w:r>
      <w:proofErr w:type="spellStart"/>
      <w:r w:rsidR="0003176F" w:rsidRPr="00E26C26">
        <w:rPr>
          <w:sz w:val="22"/>
          <w:szCs w:val="22"/>
        </w:rPr>
        <w:t>es</w:t>
      </w:r>
      <w:proofErr w:type="spellEnd"/>
      <w:r w:rsidR="0003176F" w:rsidRPr="00E26C26">
        <w:rPr>
          <w:sz w:val="22"/>
          <w:szCs w:val="22"/>
        </w:rPr>
        <w:t xml:space="preserve">) de sua sede, </w:t>
      </w:r>
      <w:r w:rsidR="0003176F" w:rsidRPr="00E26C26">
        <w:rPr>
          <w:b/>
          <w:sz w:val="22"/>
          <w:szCs w:val="22"/>
        </w:rPr>
        <w:t>expedida nos últimos 30 (trinta) dias</w:t>
      </w:r>
      <w:r w:rsidR="00E252B1" w:rsidRPr="00E26C26">
        <w:rPr>
          <w:sz w:val="22"/>
          <w:szCs w:val="22"/>
        </w:rPr>
        <w:t xml:space="preserve">; </w:t>
      </w:r>
    </w:p>
    <w:p w:rsidR="00C826B5" w:rsidRPr="00E26C26" w:rsidRDefault="00C826B5" w:rsidP="00912633">
      <w:pPr>
        <w:autoSpaceDE w:val="0"/>
        <w:autoSpaceDN w:val="0"/>
        <w:adjustRightInd w:val="0"/>
        <w:jc w:val="both"/>
        <w:rPr>
          <w:b/>
          <w:color w:val="000000"/>
          <w:sz w:val="22"/>
          <w:szCs w:val="22"/>
        </w:rPr>
      </w:pPr>
    </w:p>
    <w:p w:rsidR="00F25EB6" w:rsidRPr="00E26C26" w:rsidRDefault="00F25EB6" w:rsidP="00912633">
      <w:pPr>
        <w:autoSpaceDE w:val="0"/>
        <w:autoSpaceDN w:val="0"/>
        <w:adjustRightInd w:val="0"/>
        <w:jc w:val="both"/>
        <w:rPr>
          <w:color w:val="000000"/>
          <w:sz w:val="22"/>
          <w:szCs w:val="22"/>
        </w:rPr>
      </w:pPr>
      <w:r w:rsidRPr="00E26C26">
        <w:rPr>
          <w:b/>
          <w:color w:val="000000"/>
          <w:sz w:val="22"/>
          <w:szCs w:val="22"/>
        </w:rPr>
        <w:t>13.8.</w:t>
      </w:r>
      <w:r w:rsidR="00C826B5" w:rsidRPr="00E26C26">
        <w:rPr>
          <w:b/>
          <w:color w:val="000000"/>
          <w:sz w:val="22"/>
          <w:szCs w:val="22"/>
        </w:rPr>
        <w:t>2.</w:t>
      </w:r>
      <w:r w:rsidRPr="00E26C26">
        <w:rPr>
          <w:color w:val="000000"/>
          <w:sz w:val="22"/>
          <w:szCs w:val="22"/>
        </w:rPr>
        <w:t xml:space="preserve"> O valor </w:t>
      </w:r>
      <w:r w:rsidR="00912633" w:rsidRPr="00E26C26">
        <w:rPr>
          <w:color w:val="000000"/>
          <w:sz w:val="22"/>
          <w:szCs w:val="22"/>
        </w:rPr>
        <w:t>estimado total para a</w:t>
      </w:r>
      <w:r w:rsidRPr="00E26C26">
        <w:rPr>
          <w:color w:val="000000"/>
          <w:sz w:val="22"/>
          <w:szCs w:val="22"/>
        </w:rPr>
        <w:t xml:space="preserve"> </w:t>
      </w:r>
      <w:r w:rsidR="0042604C" w:rsidRPr="00E26C26">
        <w:rPr>
          <w:b/>
          <w:color w:val="FF0000"/>
          <w:sz w:val="22"/>
          <w:szCs w:val="22"/>
        </w:rPr>
        <w:t>a</w:t>
      </w:r>
      <w:r w:rsidR="00AF21FF" w:rsidRPr="00E26C26">
        <w:rPr>
          <w:b/>
          <w:color w:val="FF0000"/>
          <w:sz w:val="22"/>
          <w:szCs w:val="22"/>
        </w:rPr>
        <w:t xml:space="preserve">quisição </w:t>
      </w:r>
      <w:r w:rsidR="00C826B5" w:rsidRPr="00E26C26">
        <w:rPr>
          <w:b/>
          <w:color w:val="FF0000"/>
          <w:sz w:val="22"/>
          <w:szCs w:val="22"/>
        </w:rPr>
        <w:t xml:space="preserve">de </w:t>
      </w:r>
      <w:r w:rsidR="00583331">
        <w:rPr>
          <w:b/>
          <w:color w:val="FF0000"/>
          <w:sz w:val="22"/>
          <w:szCs w:val="22"/>
        </w:rPr>
        <w:t xml:space="preserve">gêneros alimentícios </w:t>
      </w:r>
      <w:r w:rsidR="00912633" w:rsidRPr="00E26C26">
        <w:rPr>
          <w:color w:val="000000"/>
          <w:sz w:val="22"/>
          <w:szCs w:val="22"/>
        </w:rPr>
        <w:t>está</w:t>
      </w:r>
      <w:r w:rsidRPr="00E26C26">
        <w:rPr>
          <w:color w:val="000000"/>
          <w:sz w:val="22"/>
          <w:szCs w:val="22"/>
        </w:rPr>
        <w:t xml:space="preserve"> em </w:t>
      </w:r>
      <w:r w:rsidRPr="00E26C26">
        <w:rPr>
          <w:b/>
          <w:color w:val="FF0000"/>
          <w:sz w:val="22"/>
          <w:szCs w:val="22"/>
        </w:rPr>
        <w:t>R$</w:t>
      </w:r>
      <w:r w:rsidRPr="00E26C26">
        <w:rPr>
          <w:b/>
          <w:color w:val="000000"/>
          <w:sz w:val="22"/>
          <w:szCs w:val="22"/>
        </w:rPr>
        <w:t xml:space="preserve"> </w:t>
      </w:r>
      <w:r w:rsidR="00C826B5" w:rsidRPr="00E26C26">
        <w:rPr>
          <w:b/>
          <w:color w:val="FF0000"/>
          <w:sz w:val="22"/>
          <w:szCs w:val="22"/>
        </w:rPr>
        <w:t>1</w:t>
      </w:r>
      <w:r w:rsidR="00583331">
        <w:rPr>
          <w:b/>
          <w:color w:val="FF0000"/>
          <w:sz w:val="22"/>
          <w:szCs w:val="22"/>
        </w:rPr>
        <w:t>8.957,12</w:t>
      </w:r>
      <w:proofErr w:type="gramStart"/>
      <w:r w:rsidR="00583331">
        <w:rPr>
          <w:b/>
          <w:color w:val="FF0000"/>
          <w:sz w:val="22"/>
          <w:szCs w:val="22"/>
        </w:rPr>
        <w:t xml:space="preserve"> </w:t>
      </w:r>
      <w:r w:rsidR="006B019D" w:rsidRPr="00E26C26">
        <w:rPr>
          <w:b/>
          <w:color w:val="FF0000"/>
          <w:sz w:val="22"/>
          <w:szCs w:val="22"/>
        </w:rPr>
        <w:t xml:space="preserve"> </w:t>
      </w:r>
      <w:proofErr w:type="gramEnd"/>
      <w:r w:rsidRPr="00E26C26">
        <w:rPr>
          <w:b/>
          <w:color w:val="FF0000"/>
          <w:sz w:val="22"/>
          <w:szCs w:val="22"/>
        </w:rPr>
        <w:t>(</w:t>
      </w:r>
      <w:r w:rsidR="00583331">
        <w:rPr>
          <w:b/>
          <w:color w:val="FF0000"/>
          <w:sz w:val="22"/>
          <w:szCs w:val="22"/>
        </w:rPr>
        <w:t>dezoito mil, novecentos e cinquenta e sete reais e doze centavos</w:t>
      </w:r>
      <w:r w:rsidRPr="00E26C26">
        <w:rPr>
          <w:b/>
          <w:color w:val="FF0000"/>
          <w:sz w:val="22"/>
          <w:szCs w:val="22"/>
        </w:rPr>
        <w:t>)</w:t>
      </w:r>
      <w:r w:rsidRPr="00E26C26">
        <w:rPr>
          <w:color w:val="000000"/>
          <w:sz w:val="22"/>
          <w:szCs w:val="22"/>
        </w:rPr>
        <w:t>.</w:t>
      </w:r>
    </w:p>
    <w:p w:rsidR="00F322D2" w:rsidRDefault="00F322D2" w:rsidP="00F322D2">
      <w:pPr>
        <w:pStyle w:val="Corpodetexto"/>
        <w:tabs>
          <w:tab w:val="left" w:pos="900"/>
        </w:tabs>
        <w:rPr>
          <w:b/>
          <w:sz w:val="22"/>
          <w:szCs w:val="22"/>
          <w:u w:val="single"/>
        </w:rPr>
      </w:pPr>
    </w:p>
    <w:p w:rsidR="004D5090" w:rsidRDefault="0003176F" w:rsidP="00F322D2">
      <w:pPr>
        <w:pStyle w:val="Corpodetexto"/>
        <w:tabs>
          <w:tab w:val="left" w:pos="900"/>
        </w:tabs>
        <w:rPr>
          <w:b/>
          <w:sz w:val="22"/>
          <w:szCs w:val="22"/>
          <w:u w:val="single"/>
        </w:rPr>
      </w:pPr>
      <w:r w:rsidRPr="00E26C26">
        <w:rPr>
          <w:b/>
          <w:sz w:val="22"/>
          <w:szCs w:val="22"/>
          <w:u w:val="single"/>
        </w:rPr>
        <w:t>13.</w:t>
      </w:r>
      <w:r w:rsidR="007D63AC" w:rsidRPr="00E26C26">
        <w:rPr>
          <w:b/>
          <w:sz w:val="22"/>
          <w:szCs w:val="22"/>
          <w:u w:val="single"/>
        </w:rPr>
        <w:t>9</w:t>
      </w:r>
      <w:r w:rsidR="00CE3593" w:rsidRPr="00E26C26">
        <w:rPr>
          <w:b/>
          <w:sz w:val="22"/>
          <w:szCs w:val="22"/>
          <w:u w:val="single"/>
        </w:rPr>
        <w:t>.</w:t>
      </w:r>
      <w:r w:rsidR="00CE3593" w:rsidRPr="00E26C26">
        <w:rPr>
          <w:b/>
          <w:sz w:val="22"/>
          <w:szCs w:val="22"/>
          <w:u w:val="single"/>
        </w:rPr>
        <w:tab/>
        <w:t>RELATIVO À QUALIFICAÇÃO TÉ</w:t>
      </w:r>
      <w:r w:rsidRPr="00E26C26">
        <w:rPr>
          <w:b/>
          <w:sz w:val="22"/>
          <w:szCs w:val="22"/>
          <w:u w:val="single"/>
        </w:rPr>
        <w:t>CNICA</w:t>
      </w:r>
    </w:p>
    <w:p w:rsidR="00F322D2" w:rsidRDefault="00F322D2" w:rsidP="00F322D2">
      <w:pPr>
        <w:pStyle w:val="Corpodetexto"/>
        <w:tabs>
          <w:tab w:val="left" w:pos="900"/>
        </w:tabs>
        <w:rPr>
          <w:b/>
          <w:sz w:val="22"/>
          <w:szCs w:val="22"/>
          <w:u w:val="single"/>
        </w:rPr>
      </w:pPr>
    </w:p>
    <w:p w:rsidR="004D5090" w:rsidRPr="00F322D2" w:rsidRDefault="00F322D2" w:rsidP="004D5090">
      <w:pPr>
        <w:tabs>
          <w:tab w:val="left" w:pos="1134"/>
        </w:tabs>
        <w:spacing w:before="40" w:after="120"/>
        <w:ind w:right="-74"/>
        <w:jc w:val="both"/>
        <w:rPr>
          <w:bCs/>
          <w:color w:val="000000"/>
          <w:sz w:val="22"/>
          <w:szCs w:val="22"/>
        </w:rPr>
      </w:pPr>
      <w:r>
        <w:rPr>
          <w:b/>
          <w:bCs/>
          <w:sz w:val="22"/>
          <w:szCs w:val="22"/>
        </w:rPr>
        <w:lastRenderedPageBreak/>
        <w:t xml:space="preserve">13.9.1. </w:t>
      </w:r>
      <w:r w:rsidR="004D5090" w:rsidRPr="00F322D2">
        <w:rPr>
          <w:b/>
          <w:bCs/>
          <w:sz w:val="22"/>
          <w:szCs w:val="22"/>
        </w:rPr>
        <w:t>Atestado(s) de Capacidade Técnica</w:t>
      </w:r>
      <w:r w:rsidR="004D5090" w:rsidRPr="00F322D2">
        <w:rPr>
          <w:bCs/>
          <w:sz w:val="22"/>
          <w:szCs w:val="22"/>
        </w:rPr>
        <w:t xml:space="preserve"> (declaração ou certidão</w:t>
      </w:r>
      <w:r w:rsidR="004D5090" w:rsidRPr="00F322D2">
        <w:rPr>
          <w:sz w:val="22"/>
          <w:szCs w:val="22"/>
        </w:rPr>
        <w:t xml:space="preserve">) fornecido(s) por pessoa jurídica de direito público ou privado, comprovando o desempenho da licitante em contrato pertinente e compatível em características, quantidades e prazos com o objeto da licitação, conforme delimitado abaixo. </w:t>
      </w:r>
    </w:p>
    <w:p w:rsidR="004D5090" w:rsidRPr="00F322D2" w:rsidRDefault="00F322D2" w:rsidP="004D5090">
      <w:pPr>
        <w:tabs>
          <w:tab w:val="left" w:pos="1134"/>
        </w:tabs>
        <w:spacing w:before="40" w:after="120"/>
        <w:ind w:right="-74"/>
        <w:jc w:val="both"/>
        <w:rPr>
          <w:bCs/>
          <w:color w:val="000000" w:themeColor="text1"/>
          <w:sz w:val="22"/>
          <w:szCs w:val="22"/>
        </w:rPr>
      </w:pPr>
      <w:r w:rsidRPr="00F322D2">
        <w:rPr>
          <w:b/>
          <w:bCs/>
          <w:sz w:val="22"/>
          <w:szCs w:val="22"/>
        </w:rPr>
        <w:t>13.9.2.</w:t>
      </w:r>
      <w:r>
        <w:rPr>
          <w:bCs/>
          <w:sz w:val="22"/>
          <w:szCs w:val="22"/>
        </w:rPr>
        <w:t xml:space="preserve"> </w:t>
      </w:r>
      <w:r w:rsidR="004D5090" w:rsidRPr="00F322D2">
        <w:rPr>
          <w:bCs/>
          <w:sz w:val="22"/>
          <w:szCs w:val="22"/>
        </w:rPr>
        <w:t xml:space="preserve">Entende-se por pertinente e compatível em </w:t>
      </w:r>
      <w:r w:rsidR="004D5090" w:rsidRPr="00F322D2">
        <w:rPr>
          <w:b/>
          <w:bCs/>
          <w:sz w:val="22"/>
          <w:szCs w:val="22"/>
        </w:rPr>
        <w:t>características</w:t>
      </w:r>
      <w:r w:rsidR="004D5090" w:rsidRPr="00F322D2">
        <w:rPr>
          <w:bCs/>
          <w:sz w:val="22"/>
          <w:szCs w:val="22"/>
        </w:rPr>
        <w:t xml:space="preserve"> o(s) atestado(s) que em sua individualidade ou soma de atestados, contemplem a parcela de maior relevância da aquisição desta licitação, qual seja, </w:t>
      </w:r>
      <w:r w:rsidR="004D5090" w:rsidRPr="00F322D2">
        <w:rPr>
          <w:bCs/>
          <w:color w:val="000000" w:themeColor="text1"/>
          <w:sz w:val="22"/>
          <w:szCs w:val="22"/>
        </w:rPr>
        <w:t>o próprio objeto;</w:t>
      </w:r>
    </w:p>
    <w:p w:rsidR="004D5090" w:rsidRPr="00F322D2" w:rsidRDefault="00F322D2" w:rsidP="004D5090">
      <w:pPr>
        <w:tabs>
          <w:tab w:val="left" w:pos="1134"/>
        </w:tabs>
        <w:spacing w:before="40" w:after="120"/>
        <w:ind w:right="-74"/>
        <w:jc w:val="both"/>
        <w:rPr>
          <w:bCs/>
          <w:color w:val="000000"/>
          <w:sz w:val="22"/>
          <w:szCs w:val="22"/>
        </w:rPr>
      </w:pPr>
      <w:r w:rsidRPr="00F322D2">
        <w:rPr>
          <w:b/>
          <w:bCs/>
          <w:sz w:val="22"/>
          <w:szCs w:val="22"/>
        </w:rPr>
        <w:t>13.9.3.</w:t>
      </w:r>
      <w:r>
        <w:rPr>
          <w:bCs/>
          <w:sz w:val="22"/>
          <w:szCs w:val="22"/>
        </w:rPr>
        <w:t xml:space="preserve"> </w:t>
      </w:r>
      <w:r w:rsidR="004D5090" w:rsidRPr="00F322D2">
        <w:rPr>
          <w:bCs/>
          <w:sz w:val="22"/>
          <w:szCs w:val="22"/>
        </w:rPr>
        <w:t xml:space="preserve">Entende-se por pertinente e compatível em </w:t>
      </w:r>
      <w:r w:rsidR="004D5090" w:rsidRPr="00F322D2">
        <w:rPr>
          <w:b/>
          <w:bCs/>
          <w:sz w:val="22"/>
          <w:szCs w:val="22"/>
        </w:rPr>
        <w:t>quantidade</w:t>
      </w:r>
      <w:r w:rsidR="004D5090" w:rsidRPr="00F322D2">
        <w:rPr>
          <w:bCs/>
          <w:sz w:val="22"/>
          <w:szCs w:val="22"/>
        </w:rPr>
        <w:t xml:space="preserve"> o(s) atestado(s) que em sua individualidade ou soma de atestados concomitantes no período de execução (tendo sido a </w:t>
      </w:r>
      <w:r w:rsidR="004D5090" w:rsidRPr="00F322D2">
        <w:rPr>
          <w:bCs/>
          <w:color w:val="000000" w:themeColor="text1"/>
          <w:sz w:val="22"/>
          <w:szCs w:val="22"/>
        </w:rPr>
        <w:t xml:space="preserve">aquisição dos atestados prestados no mesmo período), comprove </w:t>
      </w:r>
      <w:r w:rsidR="004D5090" w:rsidRPr="00F322D2">
        <w:rPr>
          <w:color w:val="000000" w:themeColor="text1"/>
          <w:sz w:val="22"/>
          <w:szCs w:val="22"/>
        </w:rPr>
        <w:t xml:space="preserve">que a empresa prestou ou presta </w:t>
      </w:r>
      <w:r w:rsidR="004D5090" w:rsidRPr="00F322D2">
        <w:rPr>
          <w:sz w:val="22"/>
          <w:szCs w:val="22"/>
        </w:rPr>
        <w:t xml:space="preserve">satisfatoriamente </w:t>
      </w:r>
      <w:r w:rsidR="004D5090" w:rsidRPr="00F322D2">
        <w:rPr>
          <w:color w:val="000000" w:themeColor="text1"/>
          <w:sz w:val="22"/>
          <w:szCs w:val="22"/>
        </w:rPr>
        <w:t xml:space="preserve">o fornecimento </w:t>
      </w:r>
      <w:r w:rsidR="004D5090" w:rsidRPr="00F322D2">
        <w:rPr>
          <w:sz w:val="22"/>
          <w:szCs w:val="22"/>
        </w:rPr>
        <w:t>com as especificações demandadas no objeto deste termo em contrato para atender com pelo menos 40% (quarenta por cento) d</w:t>
      </w:r>
      <w:r>
        <w:rPr>
          <w:sz w:val="22"/>
          <w:szCs w:val="22"/>
        </w:rPr>
        <w:t>o quantitativo do fornecimento solicitado neste Edital</w:t>
      </w:r>
      <w:r w:rsidR="004D5090" w:rsidRPr="00F322D2">
        <w:rPr>
          <w:sz w:val="22"/>
          <w:szCs w:val="22"/>
        </w:rPr>
        <w:t>.</w:t>
      </w:r>
    </w:p>
    <w:p w:rsidR="004D5090" w:rsidRPr="00F322D2" w:rsidRDefault="00F322D2" w:rsidP="004D5090">
      <w:pPr>
        <w:tabs>
          <w:tab w:val="left" w:pos="1134"/>
        </w:tabs>
        <w:spacing w:before="40" w:after="120"/>
        <w:ind w:right="-74"/>
        <w:jc w:val="both"/>
        <w:rPr>
          <w:bCs/>
          <w:color w:val="000000"/>
          <w:sz w:val="22"/>
          <w:szCs w:val="22"/>
        </w:rPr>
      </w:pPr>
      <w:r w:rsidRPr="00F322D2">
        <w:rPr>
          <w:b/>
          <w:bCs/>
          <w:sz w:val="22"/>
          <w:szCs w:val="22"/>
        </w:rPr>
        <w:t>13.9.4.</w:t>
      </w:r>
      <w:r>
        <w:rPr>
          <w:bCs/>
          <w:sz w:val="22"/>
          <w:szCs w:val="22"/>
        </w:rPr>
        <w:t xml:space="preserve"> </w:t>
      </w:r>
      <w:proofErr w:type="gramStart"/>
      <w:r w:rsidR="004D5090" w:rsidRPr="00F322D2">
        <w:rPr>
          <w:bCs/>
          <w:sz w:val="22"/>
          <w:szCs w:val="22"/>
        </w:rPr>
        <w:t xml:space="preserve">Entende-se por pertinente e compatível em </w:t>
      </w:r>
      <w:r w:rsidR="004D5090" w:rsidRPr="00F322D2">
        <w:rPr>
          <w:b/>
          <w:bCs/>
          <w:sz w:val="22"/>
          <w:szCs w:val="22"/>
        </w:rPr>
        <w:t>prazo</w:t>
      </w:r>
      <w:r w:rsidR="004D5090" w:rsidRPr="00F322D2">
        <w:rPr>
          <w:bCs/>
          <w:sz w:val="22"/>
          <w:szCs w:val="22"/>
        </w:rPr>
        <w:t xml:space="preserve"> o(s) atestado(s) que em sua individualidade ou soma de atestados concomitantes na entrega da aquisição dos atestados prestados no mesmo período)</w:t>
      </w:r>
      <w:proofErr w:type="gramEnd"/>
      <w:r w:rsidR="004D5090" w:rsidRPr="00F322D2">
        <w:rPr>
          <w:bCs/>
          <w:sz w:val="22"/>
          <w:szCs w:val="22"/>
        </w:rPr>
        <w:t xml:space="preserve">, comprove </w:t>
      </w:r>
      <w:r w:rsidR="004D5090" w:rsidRPr="00F322D2">
        <w:rPr>
          <w:sz w:val="22"/>
          <w:szCs w:val="22"/>
        </w:rPr>
        <w:t xml:space="preserve">que a empresa prestou ou presta satisfatoriamente o </w:t>
      </w:r>
      <w:r w:rsidR="004D5090" w:rsidRPr="00F322D2">
        <w:rPr>
          <w:color w:val="000000" w:themeColor="text1"/>
          <w:sz w:val="22"/>
          <w:szCs w:val="22"/>
        </w:rPr>
        <w:t xml:space="preserve">fornecimento </w:t>
      </w:r>
      <w:r w:rsidR="004D5090" w:rsidRPr="00F322D2">
        <w:rPr>
          <w:sz w:val="22"/>
          <w:szCs w:val="22"/>
        </w:rPr>
        <w:t>com as especificações demandadas no objeto deste termo, pelo período mínimo de 50% (cinquenta por cento) da vigência proposta, ou seja, pelo menos 06 (seis) meses de atuação.</w:t>
      </w:r>
    </w:p>
    <w:p w:rsidR="004D5090" w:rsidRPr="00F322D2" w:rsidRDefault="00F322D2" w:rsidP="004D5090">
      <w:pPr>
        <w:tabs>
          <w:tab w:val="left" w:pos="1134"/>
        </w:tabs>
        <w:spacing w:before="40" w:after="120"/>
        <w:ind w:right="-74"/>
        <w:jc w:val="both"/>
        <w:rPr>
          <w:bCs/>
          <w:color w:val="000000"/>
          <w:sz w:val="22"/>
          <w:szCs w:val="22"/>
        </w:rPr>
      </w:pPr>
      <w:r w:rsidRPr="00F322D2">
        <w:rPr>
          <w:b/>
          <w:bCs/>
          <w:sz w:val="22"/>
          <w:szCs w:val="22"/>
        </w:rPr>
        <w:t>13.9.5.</w:t>
      </w:r>
      <w:r>
        <w:rPr>
          <w:bCs/>
          <w:sz w:val="22"/>
          <w:szCs w:val="22"/>
        </w:rPr>
        <w:t xml:space="preserve"> </w:t>
      </w:r>
      <w:r w:rsidR="004D5090" w:rsidRPr="00F322D2">
        <w:rPr>
          <w:bCs/>
          <w:sz w:val="22"/>
          <w:szCs w:val="22"/>
        </w:rPr>
        <w:t xml:space="preserve">A análise de cada subitem relativo ao Atestado de Capacidade Técnica quanto a características, quantidades e prazos deverá ser avaliada individualmente de acordo com o previsto neste tópico, sendo desclassificado caso não atenda ao mínimo previsto em qualquer dos </w:t>
      </w:r>
      <w:proofErr w:type="spellStart"/>
      <w:r w:rsidR="004D5090" w:rsidRPr="00F322D2">
        <w:rPr>
          <w:bCs/>
          <w:sz w:val="22"/>
          <w:szCs w:val="22"/>
        </w:rPr>
        <w:t>subtópicos</w:t>
      </w:r>
      <w:proofErr w:type="spellEnd"/>
      <w:r w:rsidR="004D5090" w:rsidRPr="00F322D2">
        <w:rPr>
          <w:bCs/>
          <w:sz w:val="22"/>
          <w:szCs w:val="22"/>
        </w:rPr>
        <w:t xml:space="preserve"> individuais.</w:t>
      </w:r>
    </w:p>
    <w:p w:rsidR="004D5090" w:rsidRPr="00F322D2" w:rsidRDefault="00F322D2" w:rsidP="004D5090">
      <w:pPr>
        <w:tabs>
          <w:tab w:val="left" w:pos="1134"/>
        </w:tabs>
        <w:spacing w:before="40" w:after="120"/>
        <w:ind w:right="-74"/>
        <w:jc w:val="both"/>
        <w:rPr>
          <w:bCs/>
          <w:color w:val="000000"/>
          <w:sz w:val="22"/>
          <w:szCs w:val="22"/>
        </w:rPr>
      </w:pPr>
      <w:r w:rsidRPr="00F322D2">
        <w:rPr>
          <w:b/>
          <w:bCs/>
          <w:sz w:val="22"/>
          <w:szCs w:val="22"/>
        </w:rPr>
        <w:t>13.9.6.</w:t>
      </w:r>
      <w:r>
        <w:rPr>
          <w:bCs/>
          <w:sz w:val="22"/>
          <w:szCs w:val="22"/>
        </w:rPr>
        <w:t xml:space="preserve"> </w:t>
      </w:r>
      <w:r w:rsidR="004D5090" w:rsidRPr="00F322D2">
        <w:rPr>
          <w:bCs/>
          <w:sz w:val="22"/>
          <w:szCs w:val="22"/>
        </w:rPr>
        <w:t>Não cabem, portanto, para soma de atestado(s) visando comprovar quantidades e prazos, a execução do objeto que tenha sido realizada em períodos distintos, ou não concomitantes, por não garantirem a capacidade de atendimento global do quantitativo da aquisição</w:t>
      </w:r>
      <w:r>
        <w:rPr>
          <w:bCs/>
          <w:sz w:val="22"/>
          <w:szCs w:val="22"/>
        </w:rPr>
        <w:t xml:space="preserve"> </w:t>
      </w:r>
      <w:r w:rsidR="004D5090" w:rsidRPr="00F322D2">
        <w:rPr>
          <w:bCs/>
          <w:sz w:val="22"/>
          <w:szCs w:val="22"/>
        </w:rPr>
        <w:t>ao mesmo período.</w:t>
      </w:r>
    </w:p>
    <w:p w:rsidR="004D5090" w:rsidRPr="00F322D2" w:rsidRDefault="00F322D2" w:rsidP="004D5090">
      <w:pPr>
        <w:tabs>
          <w:tab w:val="left" w:pos="1134"/>
        </w:tabs>
        <w:spacing w:before="40" w:after="120"/>
        <w:ind w:right="-74"/>
        <w:jc w:val="both"/>
        <w:rPr>
          <w:bCs/>
          <w:color w:val="000000"/>
          <w:sz w:val="22"/>
          <w:szCs w:val="22"/>
        </w:rPr>
      </w:pPr>
      <w:r w:rsidRPr="00F322D2">
        <w:rPr>
          <w:b/>
          <w:sz w:val="22"/>
          <w:szCs w:val="22"/>
        </w:rPr>
        <w:t>13.9.7.</w:t>
      </w:r>
      <w:r>
        <w:rPr>
          <w:sz w:val="22"/>
          <w:szCs w:val="22"/>
        </w:rPr>
        <w:t xml:space="preserve"> </w:t>
      </w:r>
      <w:r w:rsidR="004D5090" w:rsidRPr="00F322D2">
        <w:rPr>
          <w:sz w:val="22"/>
          <w:szCs w:val="22"/>
        </w:rPr>
        <w:t xml:space="preserve">O atestado deverá indicar dados da entidade emissora (razão social, CNPJ, endereço, telefone, fax, e-mail, data de emissão) e dos signatários do documento (nome, função, telefone, etc.), além da descrição do objeto, quantidades e prazos de prestação dos serviços/fornecimentos. E, na ausência dos dados indicados, antecipa-se a diligência prevista no art. </w:t>
      </w:r>
      <w:proofErr w:type="gramStart"/>
      <w:r w:rsidR="004D5090" w:rsidRPr="00F322D2">
        <w:rPr>
          <w:sz w:val="22"/>
          <w:szCs w:val="22"/>
        </w:rPr>
        <w:t>43 parágrafo 3°</w:t>
      </w:r>
      <w:proofErr w:type="gramEnd"/>
      <w:r w:rsidR="004D5090" w:rsidRPr="00F322D2">
        <w:rPr>
          <w:sz w:val="22"/>
          <w:szCs w:val="22"/>
        </w:rPr>
        <w:t xml:space="preserve">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4D5090" w:rsidRPr="00F322D2" w:rsidRDefault="00F322D2" w:rsidP="004D5090">
      <w:pPr>
        <w:tabs>
          <w:tab w:val="left" w:pos="1134"/>
        </w:tabs>
        <w:spacing w:before="40" w:after="120"/>
        <w:ind w:right="-74"/>
        <w:jc w:val="both"/>
        <w:rPr>
          <w:bCs/>
          <w:color w:val="000000"/>
          <w:sz w:val="22"/>
          <w:szCs w:val="22"/>
        </w:rPr>
      </w:pPr>
      <w:r w:rsidRPr="00F322D2">
        <w:rPr>
          <w:b/>
          <w:bCs/>
          <w:sz w:val="22"/>
          <w:szCs w:val="22"/>
        </w:rPr>
        <w:t>13.9.8.</w:t>
      </w:r>
      <w:r>
        <w:rPr>
          <w:bCs/>
          <w:sz w:val="22"/>
          <w:szCs w:val="22"/>
        </w:rPr>
        <w:t xml:space="preserve"> </w:t>
      </w:r>
      <w:r w:rsidR="004D5090" w:rsidRPr="00F322D2">
        <w:rPr>
          <w:bCs/>
          <w:sz w:val="22"/>
          <w:szCs w:val="22"/>
        </w:rPr>
        <w:t xml:space="preserve">No caso de atestado de entidade privada, o mesmo deverá que ter firma reconhecida do responsável da empresa emitente, </w:t>
      </w:r>
      <w:r w:rsidR="004D5090" w:rsidRPr="00F322D2">
        <w:rPr>
          <w:sz w:val="22"/>
          <w:szCs w:val="22"/>
        </w:rPr>
        <w:t>acompanhada de cópias dos respectivos contratos originários, registrados em cartório.</w:t>
      </w:r>
    </w:p>
    <w:p w:rsidR="004D5090" w:rsidRPr="00F322D2" w:rsidRDefault="00F322D2" w:rsidP="004D5090">
      <w:pPr>
        <w:tabs>
          <w:tab w:val="left" w:pos="0"/>
          <w:tab w:val="left" w:pos="426"/>
          <w:tab w:val="left" w:pos="1276"/>
          <w:tab w:val="left" w:pos="1843"/>
        </w:tabs>
        <w:autoSpaceDE w:val="0"/>
        <w:autoSpaceDN w:val="0"/>
        <w:adjustRightInd w:val="0"/>
        <w:jc w:val="both"/>
        <w:rPr>
          <w:bCs/>
          <w:sz w:val="22"/>
          <w:szCs w:val="22"/>
        </w:rPr>
      </w:pPr>
      <w:r w:rsidRPr="00F322D2">
        <w:rPr>
          <w:b/>
          <w:bCs/>
          <w:sz w:val="22"/>
          <w:szCs w:val="22"/>
        </w:rPr>
        <w:t>13.9.9.</w:t>
      </w:r>
      <w:r>
        <w:rPr>
          <w:bCs/>
          <w:sz w:val="22"/>
          <w:szCs w:val="22"/>
        </w:rPr>
        <w:t xml:space="preserve"> </w:t>
      </w:r>
      <w:r w:rsidR="004D5090" w:rsidRPr="00F322D2">
        <w:rPr>
          <w:bCs/>
          <w:sz w:val="22"/>
          <w:szCs w:val="22"/>
        </w:rPr>
        <w:t xml:space="preserve">A Administração, por meio da Comissão ou </w:t>
      </w:r>
      <w:proofErr w:type="gramStart"/>
      <w:r w:rsidR="004D5090" w:rsidRPr="00F322D2">
        <w:rPr>
          <w:bCs/>
          <w:sz w:val="22"/>
          <w:szCs w:val="22"/>
        </w:rPr>
        <w:t>servidor(</w:t>
      </w:r>
      <w:proofErr w:type="spellStart"/>
      <w:proofErr w:type="gramEnd"/>
      <w:r w:rsidR="004D5090" w:rsidRPr="00F322D2">
        <w:rPr>
          <w:bCs/>
          <w:sz w:val="22"/>
          <w:szCs w:val="22"/>
        </w:rPr>
        <w:t>es</w:t>
      </w:r>
      <w:proofErr w:type="spellEnd"/>
      <w:r w:rsidR="004D5090" w:rsidRPr="00F322D2">
        <w:rPr>
          <w:bCs/>
          <w:sz w:val="22"/>
          <w:szCs w:val="22"/>
        </w:rPr>
        <w:t xml:space="preserve">) designado(s), poderá, ainda, caso haja necessidade, diligenciar para certificação da veracidade das informações acima, ou quaisquer outras prestadas pela empresa licitante durante o certame, </w:t>
      </w:r>
      <w:r w:rsidR="004D5090" w:rsidRPr="00F322D2">
        <w:rPr>
          <w:sz w:val="22"/>
          <w:szCs w:val="22"/>
        </w:rPr>
        <w:t>sujeitando o emissor as penalidades previstas em lei caso haja ateste de informações inverídicas</w:t>
      </w:r>
      <w:r w:rsidR="004D5090" w:rsidRPr="00F322D2">
        <w:rPr>
          <w:bCs/>
          <w:sz w:val="22"/>
          <w:szCs w:val="22"/>
        </w:rPr>
        <w:t>.</w:t>
      </w:r>
    </w:p>
    <w:p w:rsidR="004D5090" w:rsidRPr="00F322D2" w:rsidRDefault="004D5090" w:rsidP="004D5090">
      <w:pPr>
        <w:tabs>
          <w:tab w:val="left" w:pos="2160"/>
        </w:tabs>
        <w:jc w:val="both"/>
        <w:rPr>
          <w:bCs/>
          <w:sz w:val="22"/>
          <w:szCs w:val="22"/>
        </w:rPr>
      </w:pPr>
    </w:p>
    <w:p w:rsidR="00E033B7" w:rsidRPr="00E26C26" w:rsidRDefault="00E033B7" w:rsidP="00E033B7">
      <w:pPr>
        <w:tabs>
          <w:tab w:val="left" w:pos="0"/>
          <w:tab w:val="left" w:pos="851"/>
          <w:tab w:val="num" w:pos="900"/>
        </w:tabs>
        <w:jc w:val="both"/>
        <w:rPr>
          <w:b/>
          <w:color w:val="000000"/>
          <w:sz w:val="22"/>
          <w:szCs w:val="22"/>
          <w:u w:val="single"/>
          <w:shd w:val="clear" w:color="auto" w:fill="FFFFFF"/>
        </w:rPr>
      </w:pPr>
      <w:r w:rsidRPr="00E26C26">
        <w:rPr>
          <w:b/>
          <w:bCs/>
          <w:sz w:val="22"/>
          <w:szCs w:val="22"/>
          <w:u w:val="single"/>
        </w:rPr>
        <w:t>13.</w:t>
      </w:r>
      <w:r w:rsidR="0071445D" w:rsidRPr="00E26C26">
        <w:rPr>
          <w:b/>
          <w:bCs/>
          <w:sz w:val="22"/>
          <w:szCs w:val="22"/>
          <w:u w:val="single"/>
        </w:rPr>
        <w:t>1</w:t>
      </w:r>
      <w:r w:rsidR="00D4566D" w:rsidRPr="00E26C26">
        <w:rPr>
          <w:b/>
          <w:bCs/>
          <w:sz w:val="22"/>
          <w:szCs w:val="22"/>
          <w:u w:val="single"/>
        </w:rPr>
        <w:t>0</w:t>
      </w:r>
      <w:r w:rsidRPr="00E26C26">
        <w:rPr>
          <w:b/>
          <w:bCs/>
          <w:sz w:val="22"/>
          <w:szCs w:val="22"/>
          <w:u w:val="single"/>
        </w:rPr>
        <w:t xml:space="preserve">. </w:t>
      </w:r>
      <w:r w:rsidRPr="00E26C26">
        <w:rPr>
          <w:b/>
          <w:color w:val="000000"/>
          <w:sz w:val="22"/>
          <w:szCs w:val="22"/>
          <w:u w:val="single"/>
          <w:shd w:val="clear" w:color="auto" w:fill="FFFFFF"/>
        </w:rPr>
        <w:t>CERTIDÃO DE REGULARIDADE TRABALHISTA</w:t>
      </w:r>
    </w:p>
    <w:p w:rsidR="00E033B7" w:rsidRPr="00E26C26" w:rsidRDefault="00E033B7" w:rsidP="00E033B7">
      <w:pPr>
        <w:tabs>
          <w:tab w:val="left" w:pos="0"/>
          <w:tab w:val="left" w:pos="851"/>
          <w:tab w:val="num" w:pos="900"/>
        </w:tabs>
        <w:jc w:val="both"/>
        <w:rPr>
          <w:b/>
          <w:color w:val="000000"/>
          <w:sz w:val="22"/>
          <w:szCs w:val="22"/>
          <w:shd w:val="clear" w:color="auto" w:fill="FFFFFF"/>
        </w:rPr>
      </w:pPr>
    </w:p>
    <w:p w:rsidR="00E033B7" w:rsidRPr="00E26C26" w:rsidRDefault="0071445D" w:rsidP="0043433B">
      <w:pPr>
        <w:pBdr>
          <w:top w:val="single" w:sz="4" w:space="1" w:color="auto"/>
          <w:left w:val="single" w:sz="4" w:space="4" w:color="auto"/>
          <w:bottom w:val="single" w:sz="4" w:space="1" w:color="auto"/>
          <w:right w:val="single" w:sz="4" w:space="0" w:color="auto"/>
        </w:pBdr>
        <w:tabs>
          <w:tab w:val="left" w:pos="0"/>
          <w:tab w:val="left" w:pos="851"/>
          <w:tab w:val="num" w:pos="900"/>
        </w:tabs>
        <w:jc w:val="both"/>
        <w:rPr>
          <w:b/>
          <w:bCs/>
          <w:sz w:val="22"/>
          <w:szCs w:val="22"/>
        </w:rPr>
      </w:pPr>
      <w:r w:rsidRPr="00E26C26">
        <w:rPr>
          <w:b/>
          <w:color w:val="000000"/>
          <w:sz w:val="22"/>
          <w:szCs w:val="22"/>
          <w:shd w:val="clear" w:color="auto" w:fill="FFFFFF"/>
        </w:rPr>
        <w:t>13.1</w:t>
      </w:r>
      <w:r w:rsidR="00D4566D" w:rsidRPr="00E26C26">
        <w:rPr>
          <w:b/>
          <w:color w:val="000000"/>
          <w:sz w:val="22"/>
          <w:szCs w:val="22"/>
          <w:shd w:val="clear" w:color="auto" w:fill="FFFFFF"/>
        </w:rPr>
        <w:t>0</w:t>
      </w:r>
      <w:r w:rsidRPr="00E26C26">
        <w:rPr>
          <w:b/>
          <w:color w:val="000000"/>
          <w:sz w:val="22"/>
          <w:szCs w:val="22"/>
          <w:shd w:val="clear" w:color="auto" w:fill="FFFFFF"/>
        </w:rPr>
        <w:t xml:space="preserve">.1. </w:t>
      </w:r>
      <w:r w:rsidR="00E033B7" w:rsidRPr="00E26C26">
        <w:rPr>
          <w:b/>
          <w:color w:val="000000"/>
          <w:sz w:val="22"/>
          <w:szCs w:val="22"/>
          <w:shd w:val="clear" w:color="auto" w:fill="FFFFFF"/>
        </w:rPr>
        <w:t xml:space="preserve">A Certidão de regularidade Trabalhista, expedida </w:t>
      </w:r>
      <w:r w:rsidR="00E033B7" w:rsidRPr="00E26C26">
        <w:rPr>
          <w:b/>
          <w:i/>
          <w:color w:val="000000"/>
          <w:sz w:val="22"/>
          <w:szCs w:val="22"/>
          <w:shd w:val="clear" w:color="auto" w:fill="FFFFFF"/>
        </w:rPr>
        <w:t xml:space="preserve">eletronicamente, para comprovar a inexistência de débitos inadimplidos perante </w:t>
      </w:r>
      <w:r w:rsidR="00E033B7" w:rsidRPr="00E26C26">
        <w:rPr>
          <w:b/>
          <w:color w:val="000000"/>
          <w:sz w:val="22"/>
          <w:szCs w:val="22"/>
          <w:shd w:val="clear" w:color="auto" w:fill="FFFFFF"/>
        </w:rPr>
        <w:t xml:space="preserve">a Justiça do Trabalho, </w:t>
      </w:r>
      <w:r w:rsidR="00E033B7" w:rsidRPr="00E26C26">
        <w:rPr>
          <w:b/>
          <w:sz w:val="22"/>
          <w:szCs w:val="22"/>
        </w:rPr>
        <w:t>admitida comprovação também, por meio de “certidão positiva com efeito de negativa”, diante da existência de débito confesso, parcelado e em fase de adimplemento;</w:t>
      </w:r>
      <w:r w:rsidR="00E033B7" w:rsidRPr="00E26C26">
        <w:rPr>
          <w:b/>
          <w:color w:val="000000"/>
          <w:sz w:val="22"/>
          <w:szCs w:val="22"/>
          <w:shd w:val="clear" w:color="auto" w:fill="FFFFFF"/>
        </w:rPr>
        <w:t xml:space="preserve"> (</w:t>
      </w:r>
      <w:r w:rsidR="00E033B7" w:rsidRPr="00E26C26">
        <w:rPr>
          <w:rStyle w:val="Forte"/>
          <w:color w:val="000000"/>
          <w:sz w:val="22"/>
          <w:szCs w:val="22"/>
          <w:shd w:val="clear" w:color="auto" w:fill="FFFFFF"/>
        </w:rPr>
        <w:t xml:space="preserve">LEI Nº 12.440, DE </w:t>
      </w:r>
      <w:proofErr w:type="gramStart"/>
      <w:r w:rsidR="00E033B7" w:rsidRPr="00E26C26">
        <w:rPr>
          <w:rStyle w:val="Forte"/>
          <w:color w:val="000000"/>
          <w:sz w:val="22"/>
          <w:szCs w:val="22"/>
          <w:shd w:val="clear" w:color="auto" w:fill="FFFFFF"/>
        </w:rPr>
        <w:t>7</w:t>
      </w:r>
      <w:proofErr w:type="gramEnd"/>
      <w:r w:rsidR="00E033B7" w:rsidRPr="00E26C26">
        <w:rPr>
          <w:rStyle w:val="Forte"/>
          <w:color w:val="000000"/>
          <w:sz w:val="22"/>
          <w:szCs w:val="22"/>
          <w:shd w:val="clear" w:color="auto" w:fill="FFFFFF"/>
        </w:rPr>
        <w:t xml:space="preserve"> DE JULHO DE 2011)</w:t>
      </w:r>
      <w:r w:rsidR="00E033B7" w:rsidRPr="00E26C26">
        <w:rPr>
          <w:b/>
          <w:color w:val="000000"/>
          <w:sz w:val="22"/>
          <w:szCs w:val="22"/>
          <w:shd w:val="clear" w:color="auto" w:fill="FFFFFF"/>
        </w:rPr>
        <w:t>.</w:t>
      </w:r>
      <w:r w:rsidR="00E033B7" w:rsidRPr="00E26C26">
        <w:rPr>
          <w:b/>
          <w:bCs/>
          <w:color w:val="0000FF"/>
          <w:sz w:val="22"/>
          <w:szCs w:val="22"/>
        </w:rPr>
        <w:t xml:space="preserve"> </w:t>
      </w:r>
      <w:r w:rsidR="00E033B7" w:rsidRPr="00E26C26">
        <w:rPr>
          <w:b/>
          <w:bCs/>
          <w:sz w:val="22"/>
          <w:szCs w:val="22"/>
        </w:rPr>
        <w:t>(NÃO É SUBSTITUÍDA PELA DECLARAÇÃO DE SITUAÇÃO DO FORNECEDOR DO SICAF).</w:t>
      </w:r>
    </w:p>
    <w:p w:rsidR="00E033B7" w:rsidRPr="00E26C26" w:rsidRDefault="00E033B7" w:rsidP="00272509">
      <w:pPr>
        <w:tabs>
          <w:tab w:val="left" w:pos="0"/>
        </w:tabs>
        <w:jc w:val="both"/>
        <w:rPr>
          <w:bCs/>
          <w:sz w:val="22"/>
          <w:szCs w:val="22"/>
        </w:rPr>
      </w:pPr>
    </w:p>
    <w:p w:rsidR="0003176F" w:rsidRPr="00E26C26" w:rsidRDefault="0071445D" w:rsidP="00272509">
      <w:pPr>
        <w:tabs>
          <w:tab w:val="left" w:pos="0"/>
        </w:tabs>
        <w:jc w:val="both"/>
        <w:rPr>
          <w:sz w:val="22"/>
          <w:szCs w:val="22"/>
        </w:rPr>
      </w:pPr>
      <w:r w:rsidRPr="00E26C26">
        <w:rPr>
          <w:b/>
          <w:color w:val="000000"/>
          <w:sz w:val="22"/>
          <w:szCs w:val="22"/>
          <w:shd w:val="clear" w:color="auto" w:fill="FFFFFF"/>
        </w:rPr>
        <w:t>13.1</w:t>
      </w:r>
      <w:r w:rsidR="00D4566D" w:rsidRPr="00E26C26">
        <w:rPr>
          <w:b/>
          <w:color w:val="000000"/>
          <w:sz w:val="22"/>
          <w:szCs w:val="22"/>
          <w:shd w:val="clear" w:color="auto" w:fill="FFFFFF"/>
        </w:rPr>
        <w:t>1</w:t>
      </w:r>
      <w:r w:rsidRPr="00E26C26">
        <w:rPr>
          <w:b/>
          <w:color w:val="000000"/>
          <w:sz w:val="22"/>
          <w:szCs w:val="22"/>
          <w:shd w:val="clear" w:color="auto" w:fill="FFFFFF"/>
        </w:rPr>
        <w:t>.</w:t>
      </w:r>
      <w:r w:rsidRPr="00E26C26">
        <w:rPr>
          <w:bCs/>
          <w:sz w:val="22"/>
          <w:szCs w:val="22"/>
        </w:rPr>
        <w:t xml:space="preserve"> </w:t>
      </w:r>
      <w:r w:rsidR="0003176F" w:rsidRPr="00E26C26">
        <w:rPr>
          <w:sz w:val="22"/>
          <w:szCs w:val="22"/>
        </w:rPr>
        <w:t xml:space="preserve">Não serão aceitos “protocolos de entrega” ou “solicitação de documento” em substituição aos documentos requeridos no presente Edital e seus Anexos; </w:t>
      </w:r>
    </w:p>
    <w:p w:rsidR="0003176F" w:rsidRPr="00E26C26" w:rsidRDefault="0003176F" w:rsidP="00272509">
      <w:pPr>
        <w:tabs>
          <w:tab w:val="left" w:pos="0"/>
        </w:tabs>
        <w:jc w:val="both"/>
        <w:rPr>
          <w:sz w:val="22"/>
          <w:szCs w:val="22"/>
        </w:rPr>
      </w:pPr>
    </w:p>
    <w:p w:rsidR="0003176F" w:rsidRPr="00E26C26" w:rsidRDefault="0071445D" w:rsidP="00272509">
      <w:pPr>
        <w:pStyle w:val="Recuodecorpodetexto"/>
        <w:widowControl w:val="0"/>
        <w:tabs>
          <w:tab w:val="left" w:pos="0"/>
        </w:tabs>
        <w:jc w:val="both"/>
        <w:rPr>
          <w:b w:val="0"/>
          <w:bCs/>
          <w:sz w:val="22"/>
          <w:szCs w:val="22"/>
        </w:rPr>
      </w:pPr>
      <w:r w:rsidRPr="00E26C26">
        <w:rPr>
          <w:color w:val="000000"/>
          <w:sz w:val="22"/>
          <w:szCs w:val="22"/>
          <w:shd w:val="clear" w:color="auto" w:fill="FFFFFF"/>
        </w:rPr>
        <w:t>13.1</w:t>
      </w:r>
      <w:r w:rsidR="00D4566D" w:rsidRPr="00E26C26">
        <w:rPr>
          <w:color w:val="000000"/>
          <w:sz w:val="22"/>
          <w:szCs w:val="22"/>
          <w:shd w:val="clear" w:color="auto" w:fill="FFFFFF"/>
        </w:rPr>
        <w:t>2</w:t>
      </w:r>
      <w:r w:rsidRPr="00E26C26">
        <w:rPr>
          <w:color w:val="000000"/>
          <w:sz w:val="22"/>
          <w:szCs w:val="22"/>
          <w:shd w:val="clear" w:color="auto" w:fill="FFFFFF"/>
        </w:rPr>
        <w:t>.</w:t>
      </w:r>
      <w:r w:rsidRPr="00E26C26">
        <w:rPr>
          <w:b w:val="0"/>
          <w:bCs/>
          <w:sz w:val="22"/>
          <w:szCs w:val="22"/>
        </w:rPr>
        <w:t xml:space="preserve"> </w:t>
      </w:r>
      <w:r w:rsidR="0003176F" w:rsidRPr="00E26C26">
        <w:rPr>
          <w:b w:val="0"/>
          <w:bCs/>
          <w:sz w:val="22"/>
          <w:szCs w:val="22"/>
        </w:rPr>
        <w:t xml:space="preserve">Os documentos de habilitação que </w:t>
      </w:r>
      <w:r w:rsidR="0003176F" w:rsidRPr="00E26C26">
        <w:rPr>
          <w:bCs/>
          <w:sz w:val="22"/>
          <w:szCs w:val="22"/>
          <w:u w:val="single"/>
        </w:rPr>
        <w:t>não possuírem data de validade</w:t>
      </w:r>
      <w:r w:rsidR="0003176F" w:rsidRPr="00E26C26">
        <w:rPr>
          <w:b w:val="0"/>
          <w:bCs/>
          <w:sz w:val="22"/>
          <w:szCs w:val="22"/>
        </w:rPr>
        <w:t xml:space="preserve"> serão considerados válidos pelo </w:t>
      </w:r>
      <w:r w:rsidR="0003176F" w:rsidRPr="00E26C26">
        <w:rPr>
          <w:bCs/>
          <w:sz w:val="22"/>
          <w:szCs w:val="22"/>
          <w:u w:val="single"/>
        </w:rPr>
        <w:t>prazo de 30 (trinta) dias</w:t>
      </w:r>
      <w:r w:rsidR="0003176F" w:rsidRPr="00E26C26">
        <w:rPr>
          <w:b w:val="0"/>
          <w:bCs/>
          <w:sz w:val="22"/>
          <w:szCs w:val="22"/>
        </w:rPr>
        <w:t xml:space="preserve">, contados da data da sua emissão, </w:t>
      </w:r>
      <w:r w:rsidR="0003176F" w:rsidRPr="00E26C26">
        <w:rPr>
          <w:bCs/>
          <w:sz w:val="22"/>
          <w:szCs w:val="22"/>
          <w:u w:val="single"/>
        </w:rPr>
        <w:t>exceto o do item 13.</w:t>
      </w:r>
      <w:r w:rsidR="00C55CC1" w:rsidRPr="00E26C26">
        <w:rPr>
          <w:bCs/>
          <w:sz w:val="22"/>
          <w:szCs w:val="22"/>
          <w:u w:val="single"/>
        </w:rPr>
        <w:t>9</w:t>
      </w:r>
      <w:r w:rsidR="001E046C" w:rsidRPr="00E26C26">
        <w:rPr>
          <w:bCs/>
          <w:sz w:val="22"/>
          <w:szCs w:val="22"/>
          <w:u w:val="single"/>
        </w:rPr>
        <w:t>.</w:t>
      </w:r>
      <w:r w:rsidR="00F95FB7" w:rsidRPr="00E26C26">
        <w:rPr>
          <w:bCs/>
          <w:sz w:val="22"/>
          <w:szCs w:val="22"/>
          <w:u w:val="single"/>
        </w:rPr>
        <w:t xml:space="preserve">1 </w:t>
      </w:r>
      <w:r w:rsidR="0003176F" w:rsidRPr="00E26C26">
        <w:rPr>
          <w:bCs/>
          <w:sz w:val="22"/>
          <w:szCs w:val="22"/>
          <w:u w:val="single"/>
        </w:rPr>
        <w:t>do Edital (Atestado ou Declaração de Capacidade Técnica)</w:t>
      </w:r>
      <w:r w:rsidR="0003176F" w:rsidRPr="00E26C26">
        <w:rPr>
          <w:b w:val="0"/>
          <w:bCs/>
          <w:sz w:val="22"/>
          <w:szCs w:val="22"/>
        </w:rPr>
        <w:t>.</w:t>
      </w:r>
    </w:p>
    <w:p w:rsidR="0003176F" w:rsidRPr="00E26C26" w:rsidRDefault="0003176F" w:rsidP="00272509">
      <w:pPr>
        <w:tabs>
          <w:tab w:val="left" w:pos="0"/>
        </w:tabs>
        <w:jc w:val="both"/>
        <w:rPr>
          <w:b/>
          <w:bCs/>
          <w:sz w:val="22"/>
          <w:szCs w:val="22"/>
        </w:rPr>
      </w:pPr>
    </w:p>
    <w:p w:rsidR="0003176F" w:rsidRPr="00E26C26" w:rsidRDefault="0003176F" w:rsidP="00272509">
      <w:pPr>
        <w:tabs>
          <w:tab w:val="left" w:pos="0"/>
        </w:tabs>
        <w:jc w:val="both"/>
        <w:rPr>
          <w:b/>
          <w:sz w:val="22"/>
          <w:szCs w:val="22"/>
        </w:rPr>
      </w:pPr>
      <w:r w:rsidRPr="00E26C26">
        <w:rPr>
          <w:b/>
          <w:bCs/>
          <w:sz w:val="22"/>
          <w:szCs w:val="22"/>
        </w:rPr>
        <w:t>13.</w:t>
      </w:r>
      <w:r w:rsidR="00E033B7" w:rsidRPr="00E26C26">
        <w:rPr>
          <w:b/>
          <w:bCs/>
          <w:sz w:val="22"/>
          <w:szCs w:val="22"/>
        </w:rPr>
        <w:t>1</w:t>
      </w:r>
      <w:r w:rsidR="00D4566D" w:rsidRPr="00E26C26">
        <w:rPr>
          <w:b/>
          <w:bCs/>
          <w:sz w:val="22"/>
          <w:szCs w:val="22"/>
        </w:rPr>
        <w:t>3</w:t>
      </w:r>
      <w:r w:rsidRPr="00E26C26">
        <w:rPr>
          <w:b/>
          <w:bCs/>
          <w:sz w:val="22"/>
          <w:szCs w:val="22"/>
        </w:rPr>
        <w:t>.</w:t>
      </w:r>
      <w:r w:rsidR="00C55CC1" w:rsidRPr="00E26C26">
        <w:rPr>
          <w:b/>
          <w:bCs/>
          <w:sz w:val="22"/>
          <w:szCs w:val="22"/>
        </w:rPr>
        <w:t xml:space="preserve"> </w:t>
      </w:r>
      <w:r w:rsidRPr="00E26C26">
        <w:rPr>
          <w:b/>
          <w:bCs/>
          <w:sz w:val="22"/>
          <w:szCs w:val="22"/>
        </w:rPr>
        <w:t xml:space="preserve">O pregoeiro convocará a licitante com proposta de preços ACEITA para enviar os documentos de habilitação referentes ao </w:t>
      </w:r>
      <w:r w:rsidR="0043433B" w:rsidRPr="00E26C26">
        <w:rPr>
          <w:b/>
          <w:bCs/>
          <w:sz w:val="22"/>
          <w:szCs w:val="22"/>
        </w:rPr>
        <w:t xml:space="preserve">item </w:t>
      </w:r>
      <w:r w:rsidR="004E4EBC" w:rsidRPr="00E26C26">
        <w:rPr>
          <w:b/>
          <w:bCs/>
          <w:sz w:val="22"/>
          <w:szCs w:val="22"/>
        </w:rPr>
        <w:t>13.</w:t>
      </w:r>
      <w:r w:rsidR="00C55CC1" w:rsidRPr="00E26C26">
        <w:rPr>
          <w:b/>
          <w:bCs/>
          <w:sz w:val="22"/>
          <w:szCs w:val="22"/>
        </w:rPr>
        <w:t>6</w:t>
      </w:r>
      <w:r w:rsidR="004E4EBC" w:rsidRPr="00E26C26">
        <w:rPr>
          <w:b/>
          <w:bCs/>
          <w:sz w:val="22"/>
          <w:szCs w:val="22"/>
        </w:rPr>
        <w:t xml:space="preserve"> </w:t>
      </w:r>
      <w:r w:rsidR="0043433B" w:rsidRPr="00E26C26">
        <w:rPr>
          <w:b/>
          <w:bCs/>
          <w:sz w:val="22"/>
          <w:szCs w:val="22"/>
        </w:rPr>
        <w:t>e ao</w:t>
      </w:r>
      <w:r w:rsidRPr="00E26C26">
        <w:rPr>
          <w:b/>
          <w:bCs/>
          <w:sz w:val="22"/>
          <w:szCs w:val="22"/>
        </w:rPr>
        <w:t xml:space="preserve"> </w:t>
      </w:r>
      <w:r w:rsidR="0043433B" w:rsidRPr="00E26C26">
        <w:rPr>
          <w:b/>
          <w:bCs/>
          <w:sz w:val="22"/>
          <w:szCs w:val="22"/>
        </w:rPr>
        <w:t xml:space="preserve">item </w:t>
      </w:r>
      <w:r w:rsidRPr="00E26C26">
        <w:rPr>
          <w:b/>
          <w:sz w:val="22"/>
          <w:szCs w:val="22"/>
        </w:rPr>
        <w:t>13.</w:t>
      </w:r>
      <w:r w:rsidR="000A599A" w:rsidRPr="00E26C26">
        <w:rPr>
          <w:b/>
          <w:sz w:val="22"/>
          <w:szCs w:val="22"/>
        </w:rPr>
        <w:t>1</w:t>
      </w:r>
      <w:r w:rsidR="00D4566D" w:rsidRPr="00E26C26">
        <w:rPr>
          <w:b/>
          <w:sz w:val="22"/>
          <w:szCs w:val="22"/>
        </w:rPr>
        <w:t>0</w:t>
      </w:r>
      <w:r w:rsidRPr="00E26C26">
        <w:rPr>
          <w:b/>
          <w:sz w:val="22"/>
          <w:szCs w:val="22"/>
        </w:rPr>
        <w:t xml:space="preserve">, </w:t>
      </w:r>
      <w:r w:rsidRPr="00E26C26">
        <w:rPr>
          <w:b/>
          <w:sz w:val="22"/>
          <w:szCs w:val="22"/>
          <w:u w:val="single"/>
        </w:rPr>
        <w:t>no prazo máximo de 120 (cento e vinte minutos)</w:t>
      </w:r>
      <w:r w:rsidRPr="00E26C26">
        <w:rPr>
          <w:b/>
          <w:sz w:val="22"/>
          <w:szCs w:val="22"/>
        </w:rPr>
        <w:t>, SENDO MOTIVO DE INABILITAÇÃO EM CASO DE DESCUMPRIMENTO DAS EXIGÊNCIAS E DO PRAZO ESTIPULADO.</w:t>
      </w:r>
    </w:p>
    <w:p w:rsidR="00BB1BD7" w:rsidRPr="00E26C26" w:rsidRDefault="00BB1BD7" w:rsidP="00272509">
      <w:pPr>
        <w:tabs>
          <w:tab w:val="left" w:pos="0"/>
        </w:tabs>
        <w:jc w:val="both"/>
        <w:rPr>
          <w:b/>
          <w:sz w:val="22"/>
          <w:szCs w:val="22"/>
        </w:rPr>
      </w:pPr>
    </w:p>
    <w:p w:rsidR="0003176F" w:rsidRPr="00E26C26" w:rsidRDefault="0003176F" w:rsidP="000A7AAE">
      <w:pPr>
        <w:tabs>
          <w:tab w:val="left" w:pos="567"/>
        </w:tabs>
        <w:ind w:left="567"/>
        <w:jc w:val="both"/>
        <w:rPr>
          <w:b/>
          <w:bCs/>
          <w:color w:val="FF0000"/>
          <w:sz w:val="22"/>
          <w:szCs w:val="22"/>
        </w:rPr>
      </w:pPr>
      <w:r w:rsidRPr="00E26C26">
        <w:rPr>
          <w:b/>
          <w:color w:val="FF0000"/>
          <w:sz w:val="22"/>
          <w:szCs w:val="22"/>
        </w:rPr>
        <w:t>13.</w:t>
      </w:r>
      <w:r w:rsidR="00C55CC1" w:rsidRPr="00E26C26">
        <w:rPr>
          <w:b/>
          <w:color w:val="FF0000"/>
          <w:sz w:val="22"/>
          <w:szCs w:val="22"/>
        </w:rPr>
        <w:t>1</w:t>
      </w:r>
      <w:r w:rsidR="00D4566D" w:rsidRPr="00E26C26">
        <w:rPr>
          <w:b/>
          <w:color w:val="FF0000"/>
          <w:sz w:val="22"/>
          <w:szCs w:val="22"/>
        </w:rPr>
        <w:t>3</w:t>
      </w:r>
      <w:r w:rsidR="00C55CC1" w:rsidRPr="00E26C26">
        <w:rPr>
          <w:b/>
          <w:color w:val="FF0000"/>
          <w:sz w:val="22"/>
          <w:szCs w:val="22"/>
        </w:rPr>
        <w:t>.1</w:t>
      </w:r>
      <w:r w:rsidRPr="00E26C26">
        <w:rPr>
          <w:b/>
          <w:color w:val="FF0000"/>
          <w:sz w:val="22"/>
          <w:szCs w:val="22"/>
        </w:rPr>
        <w:t>.</w:t>
      </w:r>
      <w:r w:rsidRPr="00E26C26">
        <w:rPr>
          <w:b/>
          <w:color w:val="FF0000"/>
          <w:sz w:val="22"/>
          <w:szCs w:val="22"/>
        </w:rPr>
        <w:tab/>
        <w:t xml:space="preserve">Os documentos referentes ao </w:t>
      </w:r>
      <w:r w:rsidR="00956332" w:rsidRPr="00E26C26">
        <w:rPr>
          <w:b/>
          <w:color w:val="FF0000"/>
          <w:sz w:val="22"/>
          <w:szCs w:val="22"/>
        </w:rPr>
        <w:t xml:space="preserve">item </w:t>
      </w:r>
      <w:r w:rsidRPr="00E26C26">
        <w:rPr>
          <w:b/>
          <w:color w:val="FF0000"/>
          <w:sz w:val="22"/>
          <w:szCs w:val="22"/>
        </w:rPr>
        <w:t>13.</w:t>
      </w:r>
      <w:r w:rsidR="00C55CC1" w:rsidRPr="00E26C26">
        <w:rPr>
          <w:b/>
          <w:color w:val="FF0000"/>
          <w:sz w:val="22"/>
          <w:szCs w:val="22"/>
        </w:rPr>
        <w:t>6</w:t>
      </w:r>
      <w:r w:rsidRPr="00E26C26">
        <w:rPr>
          <w:b/>
          <w:color w:val="FF0000"/>
          <w:sz w:val="22"/>
          <w:szCs w:val="22"/>
        </w:rPr>
        <w:t xml:space="preserve"> só serão solicitados </w:t>
      </w:r>
      <w:r w:rsidRPr="00E26C26">
        <w:rPr>
          <w:b/>
          <w:bCs/>
          <w:color w:val="FF0000"/>
          <w:sz w:val="22"/>
          <w:szCs w:val="22"/>
        </w:rPr>
        <w:t>quando encontrarem-se com prazos vencidos e não for possível a consulta nos sítios eletrônicos que expeçam tais documentos.</w:t>
      </w:r>
    </w:p>
    <w:p w:rsidR="008832A0" w:rsidRPr="00E26C26" w:rsidRDefault="008832A0" w:rsidP="000A7AAE">
      <w:pPr>
        <w:tabs>
          <w:tab w:val="left" w:pos="567"/>
        </w:tabs>
        <w:ind w:left="567"/>
        <w:jc w:val="both"/>
        <w:rPr>
          <w:b/>
          <w:color w:val="FF0000"/>
          <w:sz w:val="22"/>
          <w:szCs w:val="22"/>
        </w:rPr>
      </w:pPr>
    </w:p>
    <w:p w:rsidR="0003176F" w:rsidRPr="00E26C26" w:rsidRDefault="0003176F" w:rsidP="00272509">
      <w:pPr>
        <w:pStyle w:val="P30"/>
        <w:tabs>
          <w:tab w:val="left" w:pos="0"/>
        </w:tabs>
        <w:snapToGrid/>
        <w:rPr>
          <w:b w:val="0"/>
          <w:bCs/>
          <w:sz w:val="22"/>
          <w:szCs w:val="22"/>
        </w:rPr>
      </w:pPr>
      <w:r w:rsidRPr="00E26C26">
        <w:rPr>
          <w:sz w:val="22"/>
          <w:szCs w:val="22"/>
        </w:rPr>
        <w:t>13.</w:t>
      </w:r>
      <w:r w:rsidR="00C55CC1" w:rsidRPr="00E26C26">
        <w:rPr>
          <w:sz w:val="22"/>
          <w:szCs w:val="22"/>
        </w:rPr>
        <w:t>1</w:t>
      </w:r>
      <w:r w:rsidR="00D4566D" w:rsidRPr="00E26C26">
        <w:rPr>
          <w:sz w:val="22"/>
          <w:szCs w:val="22"/>
        </w:rPr>
        <w:t>4</w:t>
      </w:r>
      <w:r w:rsidR="00C55CC1" w:rsidRPr="00E26C26">
        <w:rPr>
          <w:sz w:val="22"/>
          <w:szCs w:val="22"/>
        </w:rPr>
        <w:t xml:space="preserve">. </w:t>
      </w:r>
      <w:r w:rsidRPr="00E26C26">
        <w:rPr>
          <w:b w:val="0"/>
          <w:bCs/>
          <w:sz w:val="22"/>
          <w:szCs w:val="22"/>
        </w:rPr>
        <w:t xml:space="preserve">O Pregoeiro poderá suspender a sessão para análise da documentação de habilitação, em conformidade com o estabelecido no </w:t>
      </w:r>
      <w:r w:rsidRPr="00E26C26">
        <w:rPr>
          <w:bCs/>
          <w:sz w:val="22"/>
          <w:szCs w:val="22"/>
        </w:rPr>
        <w:t>item 1</w:t>
      </w:r>
      <w:r w:rsidR="00D4566D" w:rsidRPr="00E26C26">
        <w:rPr>
          <w:bCs/>
          <w:sz w:val="22"/>
          <w:szCs w:val="22"/>
        </w:rPr>
        <w:t>3</w:t>
      </w:r>
      <w:r w:rsidRPr="00E26C26">
        <w:rPr>
          <w:bCs/>
          <w:sz w:val="22"/>
          <w:szCs w:val="22"/>
        </w:rPr>
        <w:t xml:space="preserve"> e seus subitens, deste Edital</w:t>
      </w:r>
      <w:r w:rsidRPr="00E26C26">
        <w:rPr>
          <w:b w:val="0"/>
          <w:bCs/>
          <w:sz w:val="22"/>
          <w:szCs w:val="22"/>
        </w:rPr>
        <w:t>;</w:t>
      </w:r>
    </w:p>
    <w:p w:rsidR="0003176F" w:rsidRPr="00E26C26" w:rsidRDefault="0003176F" w:rsidP="00272509">
      <w:pPr>
        <w:pStyle w:val="BodyText21"/>
        <w:tabs>
          <w:tab w:val="left" w:pos="0"/>
        </w:tabs>
        <w:snapToGrid/>
        <w:rPr>
          <w:b/>
          <w:sz w:val="22"/>
          <w:szCs w:val="22"/>
        </w:rPr>
      </w:pPr>
    </w:p>
    <w:p w:rsidR="0003176F" w:rsidRPr="00E26C26" w:rsidRDefault="0003176F" w:rsidP="00272509">
      <w:pPr>
        <w:pStyle w:val="Corpodetexto3"/>
        <w:tabs>
          <w:tab w:val="left" w:pos="0"/>
          <w:tab w:val="left" w:pos="180"/>
        </w:tabs>
        <w:spacing w:after="0"/>
        <w:jc w:val="both"/>
        <w:rPr>
          <w:b w:val="0"/>
          <w:sz w:val="22"/>
          <w:szCs w:val="22"/>
        </w:rPr>
      </w:pPr>
      <w:r w:rsidRPr="00E26C26">
        <w:rPr>
          <w:sz w:val="22"/>
          <w:szCs w:val="22"/>
        </w:rPr>
        <w:t>13.</w:t>
      </w:r>
      <w:r w:rsidR="00C55CC1" w:rsidRPr="00E26C26">
        <w:rPr>
          <w:sz w:val="22"/>
          <w:szCs w:val="22"/>
        </w:rPr>
        <w:t>1</w:t>
      </w:r>
      <w:r w:rsidR="00D4566D" w:rsidRPr="00E26C26">
        <w:rPr>
          <w:sz w:val="22"/>
          <w:szCs w:val="22"/>
        </w:rPr>
        <w:t>5</w:t>
      </w:r>
      <w:r w:rsidRPr="00E26C26">
        <w:rPr>
          <w:b w:val="0"/>
          <w:sz w:val="22"/>
          <w:szCs w:val="22"/>
        </w:rPr>
        <w:t xml:space="preserve">. </w:t>
      </w:r>
      <w:r w:rsidR="00C55CC1" w:rsidRPr="00E26C26">
        <w:rPr>
          <w:b w:val="0"/>
          <w:sz w:val="22"/>
          <w:szCs w:val="22"/>
        </w:rPr>
        <w:t xml:space="preserve"> </w:t>
      </w:r>
      <w:r w:rsidRPr="00E26C26">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E26C26" w:rsidRDefault="00CB3CE6" w:rsidP="00272509">
      <w:pPr>
        <w:tabs>
          <w:tab w:val="left" w:pos="0"/>
        </w:tabs>
        <w:jc w:val="both"/>
        <w:rPr>
          <w:b/>
          <w:bCs/>
          <w:sz w:val="22"/>
          <w:szCs w:val="22"/>
        </w:rPr>
      </w:pPr>
    </w:p>
    <w:p w:rsidR="0003176F" w:rsidRPr="00E26C26" w:rsidRDefault="0003176F" w:rsidP="00272509">
      <w:pPr>
        <w:tabs>
          <w:tab w:val="left" w:pos="0"/>
        </w:tabs>
        <w:jc w:val="both"/>
        <w:rPr>
          <w:sz w:val="22"/>
          <w:szCs w:val="22"/>
        </w:rPr>
      </w:pPr>
      <w:r w:rsidRPr="00E26C26">
        <w:rPr>
          <w:b/>
          <w:bCs/>
          <w:sz w:val="22"/>
          <w:szCs w:val="22"/>
        </w:rPr>
        <w:t>13.</w:t>
      </w:r>
      <w:r w:rsidR="00C55CC1" w:rsidRPr="00E26C26">
        <w:rPr>
          <w:b/>
          <w:bCs/>
          <w:sz w:val="22"/>
          <w:szCs w:val="22"/>
        </w:rPr>
        <w:t>1</w:t>
      </w:r>
      <w:r w:rsidR="00D4566D" w:rsidRPr="00E26C26">
        <w:rPr>
          <w:b/>
          <w:bCs/>
          <w:sz w:val="22"/>
          <w:szCs w:val="22"/>
        </w:rPr>
        <w:t>6</w:t>
      </w:r>
      <w:r w:rsidR="00C55CC1" w:rsidRPr="00E26C26">
        <w:rPr>
          <w:b/>
          <w:bCs/>
          <w:sz w:val="22"/>
          <w:szCs w:val="22"/>
        </w:rPr>
        <w:t xml:space="preserve">. </w:t>
      </w:r>
      <w:r w:rsidR="008D63A2" w:rsidRPr="00E26C26">
        <w:rPr>
          <w:sz w:val="22"/>
          <w:szCs w:val="22"/>
        </w:rPr>
        <w:t>O</w:t>
      </w:r>
      <w:r w:rsidRPr="00E26C26">
        <w:rPr>
          <w:sz w:val="22"/>
          <w:szCs w:val="22"/>
        </w:rPr>
        <w:t xml:space="preserve">s </w:t>
      </w:r>
      <w:r w:rsidRPr="00E26C26">
        <w:rPr>
          <w:bCs/>
          <w:sz w:val="22"/>
          <w:szCs w:val="22"/>
        </w:rPr>
        <w:t xml:space="preserve">LICITANTES </w:t>
      </w:r>
      <w:r w:rsidRPr="00E26C26">
        <w:rPr>
          <w:sz w:val="22"/>
          <w:szCs w:val="22"/>
        </w:rPr>
        <w:t xml:space="preserve">que deixarem de apresentar quaisquer dos documentos exigidos para a Habilitação ou os apresentar em desacordo com o estabelecido neste Edital serão </w:t>
      </w:r>
      <w:r w:rsidR="008D63A2" w:rsidRPr="00E26C26">
        <w:rPr>
          <w:b/>
          <w:sz w:val="22"/>
          <w:szCs w:val="22"/>
        </w:rPr>
        <w:t>INABILITADO</w:t>
      </w:r>
      <w:r w:rsidRPr="00E26C26">
        <w:rPr>
          <w:b/>
          <w:sz w:val="22"/>
          <w:szCs w:val="22"/>
        </w:rPr>
        <w:t>S</w:t>
      </w:r>
      <w:r w:rsidRPr="00E26C26">
        <w:rPr>
          <w:sz w:val="22"/>
          <w:szCs w:val="22"/>
        </w:rPr>
        <w:t xml:space="preserve">, </w:t>
      </w:r>
      <w:r w:rsidRPr="00E26C26">
        <w:rPr>
          <w:bCs/>
          <w:sz w:val="22"/>
          <w:szCs w:val="22"/>
        </w:rPr>
        <w:t>sujeitando-a as penalidades previstas neste Edital e nas Normas que regem este Pregão</w:t>
      </w:r>
      <w:r w:rsidRPr="00E26C26">
        <w:rPr>
          <w:sz w:val="22"/>
          <w:szCs w:val="22"/>
        </w:rPr>
        <w:t>.</w:t>
      </w:r>
    </w:p>
    <w:p w:rsidR="0061765F" w:rsidRPr="00E26C26" w:rsidRDefault="0061765F" w:rsidP="00272509">
      <w:pPr>
        <w:tabs>
          <w:tab w:val="left" w:pos="0"/>
        </w:tabs>
        <w:jc w:val="both"/>
        <w:rPr>
          <w:sz w:val="22"/>
          <w:szCs w:val="22"/>
        </w:rPr>
      </w:pPr>
    </w:p>
    <w:p w:rsidR="00354599" w:rsidRPr="00E26C26" w:rsidRDefault="00354599" w:rsidP="00354599">
      <w:pPr>
        <w:pStyle w:val="Corpodetexto3"/>
        <w:spacing w:after="0"/>
        <w:jc w:val="both"/>
        <w:rPr>
          <w:b w:val="0"/>
          <w:sz w:val="22"/>
          <w:szCs w:val="22"/>
        </w:rPr>
      </w:pPr>
      <w:r w:rsidRPr="00E26C26">
        <w:rPr>
          <w:sz w:val="22"/>
          <w:szCs w:val="22"/>
        </w:rPr>
        <w:t>13.1</w:t>
      </w:r>
      <w:r w:rsidR="00D4566D" w:rsidRPr="00E26C26">
        <w:rPr>
          <w:sz w:val="22"/>
          <w:szCs w:val="22"/>
        </w:rPr>
        <w:t>7</w:t>
      </w:r>
      <w:r w:rsidRPr="00E26C26">
        <w:rPr>
          <w:sz w:val="22"/>
          <w:szCs w:val="22"/>
        </w:rPr>
        <w:t xml:space="preserve">. </w:t>
      </w:r>
      <w:r w:rsidRPr="00E26C26">
        <w:rPr>
          <w:b w:val="0"/>
          <w:sz w:val="22"/>
          <w:szCs w:val="22"/>
        </w:rPr>
        <w:t xml:space="preserve">Quando convocado a realizar </w:t>
      </w:r>
      <w:r w:rsidRPr="00E26C26">
        <w:rPr>
          <w:i/>
          <w:sz w:val="22"/>
          <w:szCs w:val="22"/>
        </w:rPr>
        <w:t>esclarecimentos sobre os anexos enviados relativos à documentação solicitada para habilitação</w:t>
      </w:r>
      <w:r w:rsidRPr="00E26C26">
        <w:rPr>
          <w:b w:val="0"/>
          <w:sz w:val="22"/>
          <w:szCs w:val="22"/>
        </w:rPr>
        <w:t xml:space="preserve">, o Licitante deverá se </w:t>
      </w:r>
      <w:r w:rsidRPr="00E26C26">
        <w:rPr>
          <w:sz w:val="22"/>
          <w:szCs w:val="22"/>
        </w:rPr>
        <w:t>MANIFESTAR NO PRAZO MÁXIMO DE 10 (DEZ) MINUTOS,</w:t>
      </w:r>
      <w:r w:rsidRPr="00E26C26">
        <w:rPr>
          <w:b w:val="0"/>
          <w:sz w:val="22"/>
          <w:szCs w:val="22"/>
        </w:rPr>
        <w:t xml:space="preserve"> sob pena de INABILITAÇÃO.  </w:t>
      </w:r>
    </w:p>
    <w:p w:rsidR="008D63A2" w:rsidRPr="00E26C26" w:rsidRDefault="008D63A2" w:rsidP="00354599">
      <w:pPr>
        <w:pStyle w:val="Corpodetexto3"/>
        <w:spacing w:after="0"/>
        <w:jc w:val="both"/>
        <w:rPr>
          <w:sz w:val="22"/>
          <w:szCs w:val="22"/>
        </w:rPr>
      </w:pPr>
    </w:p>
    <w:p w:rsidR="000A7AAE" w:rsidRPr="00E26C26" w:rsidRDefault="00E2058B" w:rsidP="000A7AAE">
      <w:pPr>
        <w:tabs>
          <w:tab w:val="left" w:pos="0"/>
        </w:tabs>
        <w:jc w:val="both"/>
        <w:rPr>
          <w:b/>
          <w:color w:val="FF0000"/>
          <w:sz w:val="22"/>
          <w:szCs w:val="22"/>
        </w:rPr>
      </w:pPr>
      <w:r w:rsidRPr="00E26C26">
        <w:rPr>
          <w:b/>
          <w:color w:val="FF0000"/>
          <w:sz w:val="22"/>
          <w:szCs w:val="22"/>
        </w:rPr>
        <w:t>13.1</w:t>
      </w:r>
      <w:r w:rsidR="00D4566D" w:rsidRPr="00E26C26">
        <w:rPr>
          <w:b/>
          <w:color w:val="FF0000"/>
          <w:sz w:val="22"/>
          <w:szCs w:val="22"/>
        </w:rPr>
        <w:t>8</w:t>
      </w:r>
      <w:r w:rsidR="000A7AAE" w:rsidRPr="00E26C26">
        <w:rPr>
          <w:b/>
          <w:color w:val="FF0000"/>
          <w:sz w:val="22"/>
          <w:szCs w:val="22"/>
        </w:rPr>
        <w:t xml:space="preserve">. A DOCUMENTAÇÃO DE HABILITAÇÃO ANEXADA NO SISTEMA COMPRASNET TERÁ EFEITO PARA </w:t>
      </w:r>
      <w:r w:rsidR="000A7AAE" w:rsidRPr="00E26C26">
        <w:rPr>
          <w:b/>
          <w:color w:val="FF0000"/>
          <w:sz w:val="22"/>
          <w:szCs w:val="22"/>
          <w:u w:val="single"/>
        </w:rPr>
        <w:t>TODOS OS ITENS</w:t>
      </w:r>
      <w:r w:rsidR="000A7AAE" w:rsidRPr="00E26C26">
        <w:rPr>
          <w:b/>
          <w:color w:val="FF0000"/>
          <w:sz w:val="22"/>
          <w:szCs w:val="22"/>
        </w:rPr>
        <w:t>, A QUAL A EMPRESA ENCONTRA-SE PARTICIPANDO.</w:t>
      </w:r>
    </w:p>
    <w:p w:rsidR="008832A0" w:rsidRPr="00E26C26" w:rsidRDefault="008832A0" w:rsidP="000A7AAE">
      <w:pPr>
        <w:tabs>
          <w:tab w:val="left" w:pos="0"/>
        </w:tabs>
        <w:jc w:val="both"/>
        <w:rPr>
          <w:b/>
          <w:color w:val="FF0000"/>
          <w:sz w:val="22"/>
          <w:szCs w:val="22"/>
        </w:rPr>
      </w:pPr>
    </w:p>
    <w:p w:rsidR="0003176F" w:rsidRPr="00E26C26" w:rsidRDefault="0003176F" w:rsidP="00272509">
      <w:pPr>
        <w:tabs>
          <w:tab w:val="left" w:pos="0"/>
        </w:tabs>
        <w:jc w:val="both"/>
        <w:rPr>
          <w:sz w:val="22"/>
          <w:szCs w:val="22"/>
        </w:rPr>
      </w:pPr>
      <w:r w:rsidRPr="00E26C26">
        <w:rPr>
          <w:b/>
          <w:sz w:val="22"/>
          <w:szCs w:val="22"/>
        </w:rPr>
        <w:t>13.</w:t>
      </w:r>
      <w:r w:rsidR="00D4566D" w:rsidRPr="00E26C26">
        <w:rPr>
          <w:b/>
          <w:sz w:val="22"/>
          <w:szCs w:val="22"/>
        </w:rPr>
        <w:t>19</w:t>
      </w:r>
      <w:r w:rsidRPr="00E26C26">
        <w:rPr>
          <w:sz w:val="22"/>
          <w:szCs w:val="22"/>
        </w:rPr>
        <w:t xml:space="preserve">. </w:t>
      </w:r>
      <w:r w:rsidRPr="00E26C26">
        <w:rPr>
          <w:sz w:val="22"/>
          <w:szCs w:val="22"/>
        </w:rPr>
        <w:tab/>
        <w:t xml:space="preserve">Inabilitada a licitante, nos termos do item </w:t>
      </w:r>
      <w:r w:rsidRPr="00E26C26">
        <w:rPr>
          <w:b/>
          <w:sz w:val="22"/>
          <w:szCs w:val="22"/>
        </w:rPr>
        <w:t>13.1</w:t>
      </w:r>
      <w:r w:rsidR="00D4566D" w:rsidRPr="00E26C26">
        <w:rPr>
          <w:b/>
          <w:sz w:val="22"/>
          <w:szCs w:val="22"/>
        </w:rPr>
        <w:t>3</w:t>
      </w:r>
      <w:r w:rsidRPr="00E26C26">
        <w:rPr>
          <w:sz w:val="22"/>
          <w:szCs w:val="22"/>
        </w:rPr>
        <w:t>, o Pregoeiro examinará a proposta de preços da empresa subseqüente, na ordem de classificação, até a apuração de uma proposta condizente com os termos do Edital;</w:t>
      </w:r>
    </w:p>
    <w:p w:rsidR="008C2522" w:rsidRPr="00E26C26" w:rsidRDefault="008C2522" w:rsidP="00272509">
      <w:pPr>
        <w:pStyle w:val="Corpodetexto3"/>
        <w:tabs>
          <w:tab w:val="left" w:pos="0"/>
          <w:tab w:val="left" w:pos="180"/>
        </w:tabs>
        <w:spacing w:after="0"/>
        <w:jc w:val="both"/>
        <w:rPr>
          <w:sz w:val="22"/>
          <w:szCs w:val="22"/>
        </w:rPr>
      </w:pPr>
    </w:p>
    <w:p w:rsidR="0003176F" w:rsidRPr="00E26C26" w:rsidRDefault="0003176F" w:rsidP="00272509">
      <w:pPr>
        <w:pStyle w:val="Corpodetexto3"/>
        <w:tabs>
          <w:tab w:val="left" w:pos="0"/>
          <w:tab w:val="left" w:pos="180"/>
        </w:tabs>
        <w:spacing w:after="0"/>
        <w:jc w:val="both"/>
        <w:rPr>
          <w:sz w:val="22"/>
          <w:szCs w:val="22"/>
        </w:rPr>
      </w:pPr>
      <w:r w:rsidRPr="00E26C26">
        <w:rPr>
          <w:sz w:val="22"/>
          <w:szCs w:val="22"/>
        </w:rPr>
        <w:t>13.</w:t>
      </w:r>
      <w:r w:rsidR="00D4566D" w:rsidRPr="00E26C26">
        <w:rPr>
          <w:sz w:val="22"/>
          <w:szCs w:val="22"/>
        </w:rPr>
        <w:t>20</w:t>
      </w:r>
      <w:r w:rsidRPr="00E26C26">
        <w:rPr>
          <w:b w:val="0"/>
          <w:sz w:val="22"/>
          <w:szCs w:val="22"/>
        </w:rPr>
        <w:t xml:space="preserve">. </w:t>
      </w:r>
      <w:r w:rsidRPr="00E26C26">
        <w:rPr>
          <w:b w:val="0"/>
          <w:sz w:val="22"/>
          <w:szCs w:val="22"/>
        </w:rPr>
        <w:tab/>
        <w:t>Após análise da documentação na Fase de Habilitação e estes estando de acordo com o estabelecido no Item 13 do Edital, o Pregoeiro HABILITARÁ a licitante em campo próprio do sistema eletrônico</w:t>
      </w:r>
      <w:r w:rsidRPr="00E26C26">
        <w:rPr>
          <w:sz w:val="22"/>
          <w:szCs w:val="22"/>
        </w:rPr>
        <w:t>.</w:t>
      </w:r>
    </w:p>
    <w:p w:rsidR="008D63A2" w:rsidRPr="00E26C26" w:rsidRDefault="008D63A2" w:rsidP="00272509">
      <w:pPr>
        <w:pStyle w:val="Corpodetexto3"/>
        <w:tabs>
          <w:tab w:val="left" w:pos="0"/>
          <w:tab w:val="left" w:pos="180"/>
        </w:tabs>
        <w:spacing w:after="0"/>
        <w:jc w:val="both"/>
        <w:rPr>
          <w:sz w:val="22"/>
          <w:szCs w:val="22"/>
        </w:rPr>
      </w:pPr>
    </w:p>
    <w:p w:rsidR="008D63A2" w:rsidRPr="00E26C26" w:rsidRDefault="008D63A2" w:rsidP="008D63A2">
      <w:pPr>
        <w:pStyle w:val="Corpodetexto"/>
        <w:tabs>
          <w:tab w:val="left" w:pos="142"/>
        </w:tabs>
        <w:rPr>
          <w:sz w:val="22"/>
          <w:szCs w:val="22"/>
        </w:rPr>
      </w:pPr>
      <w:r w:rsidRPr="00E26C26">
        <w:rPr>
          <w:b/>
          <w:sz w:val="22"/>
          <w:szCs w:val="22"/>
        </w:rPr>
        <w:t>13.2</w:t>
      </w:r>
      <w:r w:rsidR="00D4566D" w:rsidRPr="00E26C26">
        <w:rPr>
          <w:b/>
          <w:sz w:val="22"/>
          <w:szCs w:val="22"/>
        </w:rPr>
        <w:t>1</w:t>
      </w:r>
      <w:r w:rsidRPr="00E26C26">
        <w:rPr>
          <w:b/>
          <w:sz w:val="22"/>
          <w:szCs w:val="22"/>
        </w:rPr>
        <w:t xml:space="preserve">. </w:t>
      </w:r>
      <w:r w:rsidRPr="00E26C26">
        <w:rPr>
          <w:sz w:val="22"/>
          <w:szCs w:val="22"/>
        </w:rPr>
        <w:t xml:space="preserve">Serão realizadas consultas, ao </w:t>
      </w:r>
      <w:r w:rsidRPr="00E26C26">
        <w:rPr>
          <w:b/>
          <w:sz w:val="22"/>
          <w:szCs w:val="22"/>
        </w:rPr>
        <w:t>Cadastro de Fornecedores Impedidos de Licitar e Contratar com a Administração Pública Estadual - CAGEFIMP,</w:t>
      </w:r>
      <w:r w:rsidRPr="00E26C26">
        <w:rPr>
          <w:sz w:val="22"/>
          <w:szCs w:val="22"/>
        </w:rPr>
        <w:t xml:space="preserve"> instituído pela Lei Estadual nº 2.414, de 18 de fevereiro de 2011, ao </w:t>
      </w:r>
      <w:r w:rsidRPr="00E26C26">
        <w:rPr>
          <w:b/>
          <w:bCs/>
          <w:sz w:val="22"/>
          <w:szCs w:val="22"/>
        </w:rPr>
        <w:t>Cadastro Nacional de Empresas Inidôneas e Suspensas - CEIS/CGU (</w:t>
      </w:r>
      <w:r w:rsidRPr="00E26C26">
        <w:rPr>
          <w:sz w:val="22"/>
          <w:szCs w:val="22"/>
        </w:rPr>
        <w:t xml:space="preserve">Lei Federal nº 12.846/2013) e ao </w:t>
      </w:r>
      <w:r w:rsidRPr="00E26C26">
        <w:rPr>
          <w:b/>
          <w:sz w:val="22"/>
          <w:szCs w:val="22"/>
          <w:lang w:val="pt-PT"/>
        </w:rPr>
        <w:t>Sistema de Cadastramento Unificado de Fornecedores</w:t>
      </w:r>
      <w:r w:rsidRPr="00E26C26">
        <w:rPr>
          <w:sz w:val="22"/>
          <w:szCs w:val="22"/>
          <w:lang w:val="pt-PT"/>
        </w:rPr>
        <w:t xml:space="preserve"> – </w:t>
      </w:r>
      <w:r w:rsidRPr="00E26C26">
        <w:rPr>
          <w:b/>
          <w:bCs/>
          <w:sz w:val="22"/>
          <w:szCs w:val="22"/>
          <w:lang w:val="pt-PT"/>
        </w:rPr>
        <w:t>SICAF</w:t>
      </w:r>
      <w:r w:rsidRPr="00E26C26">
        <w:rPr>
          <w:sz w:val="22"/>
          <w:szCs w:val="22"/>
        </w:rPr>
        <w:t>, a fim de evitar contratação e empresas que tenham sido impedidas de licitar e contratar com a Administração Pública.</w:t>
      </w:r>
    </w:p>
    <w:p w:rsidR="008D63A2" w:rsidRPr="00E26C26" w:rsidRDefault="008D63A2" w:rsidP="008D63A2">
      <w:pPr>
        <w:pStyle w:val="Corpodetexto"/>
        <w:tabs>
          <w:tab w:val="left" w:pos="142"/>
        </w:tabs>
        <w:rPr>
          <w:sz w:val="22"/>
          <w:szCs w:val="22"/>
        </w:rPr>
      </w:pPr>
    </w:p>
    <w:p w:rsidR="008D63A2" w:rsidRPr="00E26C26" w:rsidRDefault="008D63A2" w:rsidP="008D63A2">
      <w:pPr>
        <w:pStyle w:val="Corpodetexto"/>
        <w:tabs>
          <w:tab w:val="left" w:pos="142"/>
        </w:tabs>
        <w:rPr>
          <w:sz w:val="22"/>
          <w:szCs w:val="22"/>
        </w:rPr>
      </w:pPr>
      <w:r w:rsidRPr="00E26C26">
        <w:rPr>
          <w:b/>
          <w:sz w:val="22"/>
          <w:szCs w:val="22"/>
        </w:rPr>
        <w:t>13.2</w:t>
      </w:r>
      <w:r w:rsidR="00D4566D" w:rsidRPr="00E26C26">
        <w:rPr>
          <w:b/>
          <w:sz w:val="22"/>
          <w:szCs w:val="22"/>
        </w:rPr>
        <w:t>2</w:t>
      </w:r>
      <w:r w:rsidRPr="00E26C26">
        <w:rPr>
          <w:b/>
          <w:sz w:val="22"/>
          <w:szCs w:val="22"/>
        </w:rPr>
        <w:t>.</w:t>
      </w:r>
      <w:r w:rsidRPr="00E26C26">
        <w:rPr>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E26C26">
        <w:rPr>
          <w:sz w:val="22"/>
          <w:szCs w:val="22"/>
        </w:rPr>
        <w:t>à</w:t>
      </w:r>
      <w:proofErr w:type="gramEnd"/>
      <w:r w:rsidRPr="00E26C26">
        <w:rPr>
          <w:sz w:val="22"/>
          <w:szCs w:val="22"/>
        </w:rPr>
        <w:t xml:space="preserve"> empresas inidôneas sob pena de incidirem nas disposições e penalidades previstas no art. 55, Inciso IV da Lei Complementar 154/96.</w:t>
      </w:r>
    </w:p>
    <w:p w:rsidR="000A7AAE" w:rsidRPr="00E26C26" w:rsidRDefault="000A7AAE" w:rsidP="00272509">
      <w:pPr>
        <w:pStyle w:val="Corpodetexto3"/>
        <w:tabs>
          <w:tab w:val="left" w:pos="0"/>
          <w:tab w:val="left" w:pos="180"/>
        </w:tabs>
        <w:spacing w:after="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F95FB7" w:rsidRPr="00E26C26" w:rsidTr="003543D6">
        <w:tc>
          <w:tcPr>
            <w:tcW w:w="9608" w:type="dxa"/>
            <w:shd w:val="clear" w:color="auto" w:fill="D9D9D9"/>
          </w:tcPr>
          <w:p w:rsidR="00F95FB7" w:rsidRPr="00E26C26" w:rsidRDefault="00F95FB7" w:rsidP="00222DA9">
            <w:pPr>
              <w:pStyle w:val="NormalWeb"/>
              <w:tabs>
                <w:tab w:val="left" w:pos="0"/>
              </w:tabs>
              <w:spacing w:before="120" w:after="120"/>
              <w:jc w:val="both"/>
              <w:rPr>
                <w:b/>
                <w:bCs/>
                <w:sz w:val="22"/>
                <w:szCs w:val="22"/>
              </w:rPr>
            </w:pPr>
            <w:r w:rsidRPr="00E26C26">
              <w:rPr>
                <w:b/>
                <w:bCs/>
                <w:sz w:val="22"/>
                <w:szCs w:val="22"/>
              </w:rPr>
              <w:lastRenderedPageBreak/>
              <w:t>14 – DA ACEITAÇÃO DA DOCUMENTAÇÃO DE HABILITAÇÃO</w:t>
            </w:r>
          </w:p>
        </w:tc>
      </w:tr>
    </w:tbl>
    <w:p w:rsidR="003E2926" w:rsidRPr="00E26C26" w:rsidRDefault="003E2926" w:rsidP="00272509">
      <w:pPr>
        <w:pStyle w:val="NormalWeb"/>
        <w:tabs>
          <w:tab w:val="left" w:pos="0"/>
        </w:tabs>
        <w:spacing w:before="0" w:after="0"/>
        <w:jc w:val="both"/>
        <w:rPr>
          <w:sz w:val="22"/>
          <w:szCs w:val="22"/>
        </w:rPr>
      </w:pPr>
    </w:p>
    <w:p w:rsidR="00594634" w:rsidRPr="00E26C26" w:rsidRDefault="003E2926" w:rsidP="00272509">
      <w:pPr>
        <w:pStyle w:val="NormalWeb"/>
        <w:tabs>
          <w:tab w:val="left" w:pos="0"/>
        </w:tabs>
        <w:spacing w:before="0" w:after="0"/>
        <w:jc w:val="both"/>
        <w:rPr>
          <w:sz w:val="22"/>
          <w:szCs w:val="22"/>
        </w:rPr>
      </w:pPr>
      <w:r w:rsidRPr="00E26C26">
        <w:rPr>
          <w:b/>
          <w:sz w:val="22"/>
          <w:szCs w:val="22"/>
        </w:rPr>
        <w:t>14.1.</w:t>
      </w:r>
      <w:r w:rsidRPr="00E26C26">
        <w:rPr>
          <w:sz w:val="22"/>
          <w:szCs w:val="22"/>
        </w:rPr>
        <w:t xml:space="preserve"> </w:t>
      </w:r>
      <w:r w:rsidRPr="00E26C26">
        <w:rPr>
          <w:sz w:val="22"/>
          <w:szCs w:val="22"/>
        </w:rPr>
        <w:tab/>
        <w:t>Cumpridas as etapas anteriores, o Pregoeiro verificará a habilitação da licitante conforme disposições contidas no presente Edital.</w:t>
      </w:r>
    </w:p>
    <w:p w:rsidR="003E2926" w:rsidRPr="00E26C26" w:rsidRDefault="003E2926" w:rsidP="00272509">
      <w:pPr>
        <w:pStyle w:val="NormalWeb"/>
        <w:tabs>
          <w:tab w:val="left" w:pos="0"/>
          <w:tab w:val="left" w:pos="720"/>
        </w:tabs>
        <w:spacing w:before="0" w:after="0"/>
        <w:jc w:val="both"/>
        <w:rPr>
          <w:sz w:val="22"/>
          <w:szCs w:val="22"/>
        </w:rPr>
      </w:pPr>
    </w:p>
    <w:p w:rsidR="003E2926" w:rsidRPr="00E26C26" w:rsidRDefault="003E2926" w:rsidP="00272509">
      <w:pPr>
        <w:pStyle w:val="NormalWeb"/>
        <w:tabs>
          <w:tab w:val="left" w:pos="0"/>
          <w:tab w:val="left" w:pos="720"/>
        </w:tabs>
        <w:spacing w:before="0" w:after="0"/>
        <w:jc w:val="both"/>
        <w:rPr>
          <w:sz w:val="22"/>
          <w:szCs w:val="22"/>
        </w:rPr>
      </w:pPr>
      <w:r w:rsidRPr="00E26C26">
        <w:rPr>
          <w:b/>
          <w:sz w:val="22"/>
          <w:szCs w:val="22"/>
        </w:rPr>
        <w:t>14.2.</w:t>
      </w:r>
      <w:r w:rsidRPr="00E26C26">
        <w:rPr>
          <w:sz w:val="22"/>
          <w:szCs w:val="22"/>
        </w:rPr>
        <w:tab/>
        <w:t xml:space="preserve">O julgamento da Documentação de Habilitação dar-se-á pelo estabelecido no </w:t>
      </w:r>
      <w:r w:rsidRPr="00E26C26">
        <w:rPr>
          <w:b/>
          <w:sz w:val="22"/>
          <w:szCs w:val="22"/>
        </w:rPr>
        <w:t>ITEM 13, e seus subitens</w:t>
      </w:r>
      <w:r w:rsidRPr="00E26C26">
        <w:rPr>
          <w:sz w:val="22"/>
          <w:szCs w:val="22"/>
        </w:rPr>
        <w:t xml:space="preserve"> do edital de licitação;</w:t>
      </w:r>
    </w:p>
    <w:p w:rsidR="00E23676" w:rsidRPr="00E26C26" w:rsidRDefault="00E23676" w:rsidP="00272509">
      <w:pPr>
        <w:pStyle w:val="NormalWeb"/>
        <w:tabs>
          <w:tab w:val="left" w:pos="0"/>
          <w:tab w:val="left" w:pos="720"/>
        </w:tabs>
        <w:spacing w:before="0" w:after="0"/>
        <w:jc w:val="both"/>
        <w:rPr>
          <w:spacing w:val="2"/>
          <w:sz w:val="22"/>
          <w:szCs w:val="22"/>
        </w:rPr>
      </w:pPr>
    </w:p>
    <w:p w:rsidR="004D0DF7" w:rsidRPr="00E26C26" w:rsidRDefault="004D0DF7" w:rsidP="00272509">
      <w:pPr>
        <w:pStyle w:val="NormalWeb"/>
        <w:tabs>
          <w:tab w:val="left" w:pos="0"/>
          <w:tab w:val="left" w:pos="720"/>
        </w:tabs>
        <w:spacing w:before="0" w:after="0"/>
        <w:jc w:val="both"/>
        <w:rPr>
          <w:sz w:val="22"/>
          <w:szCs w:val="22"/>
        </w:rPr>
      </w:pPr>
      <w:r w:rsidRPr="00E26C26">
        <w:rPr>
          <w:b/>
          <w:spacing w:val="2"/>
          <w:sz w:val="22"/>
          <w:szCs w:val="22"/>
        </w:rPr>
        <w:t>14.3.</w:t>
      </w:r>
      <w:r w:rsidRPr="00E26C26">
        <w:rPr>
          <w:spacing w:val="2"/>
          <w:sz w:val="22"/>
          <w:szCs w:val="22"/>
        </w:rPr>
        <w:t xml:space="preserve"> </w:t>
      </w:r>
      <w:r w:rsidRPr="00E26C26">
        <w:rPr>
          <w:spacing w:val="2"/>
          <w:sz w:val="22"/>
          <w:szCs w:val="22"/>
        </w:rPr>
        <w:tab/>
        <w:t xml:space="preserve">Serão analisadas pelo Pregoeiro, equipe de apoio e equipe técnica se for o caso, a documentação de habilitação sua conformidade com o solicitado </w:t>
      </w:r>
      <w:r w:rsidRPr="00E26C26">
        <w:rPr>
          <w:sz w:val="22"/>
          <w:szCs w:val="22"/>
        </w:rPr>
        <w:t xml:space="preserve">no </w:t>
      </w:r>
      <w:r w:rsidRPr="00E26C26">
        <w:rPr>
          <w:b/>
          <w:sz w:val="22"/>
          <w:szCs w:val="22"/>
        </w:rPr>
        <w:t>ITEM 13, e seus subitens</w:t>
      </w:r>
      <w:r w:rsidRPr="00E26C26">
        <w:rPr>
          <w:sz w:val="22"/>
          <w:szCs w:val="22"/>
        </w:rPr>
        <w:t xml:space="preserve"> do edital de licitação.</w:t>
      </w:r>
      <w:r w:rsidRPr="00E26C26">
        <w:rPr>
          <w:spacing w:val="2"/>
          <w:sz w:val="22"/>
          <w:szCs w:val="22"/>
        </w:rPr>
        <w:t xml:space="preserve"> </w:t>
      </w:r>
      <w:r w:rsidR="00695BAB" w:rsidRPr="00E26C26">
        <w:rPr>
          <w:spacing w:val="2"/>
          <w:sz w:val="22"/>
          <w:szCs w:val="22"/>
        </w:rPr>
        <w:t xml:space="preserve"> </w:t>
      </w:r>
      <w:r w:rsidRPr="00E26C26">
        <w:rPr>
          <w:spacing w:val="2"/>
          <w:sz w:val="22"/>
          <w:szCs w:val="22"/>
        </w:rPr>
        <w:t>Após, será realizada a HABILITAÇÃO</w:t>
      </w:r>
      <w:r w:rsidRPr="00E26C26">
        <w:rPr>
          <w:sz w:val="22"/>
          <w:szCs w:val="22"/>
        </w:rPr>
        <w:t>;</w:t>
      </w:r>
    </w:p>
    <w:p w:rsidR="00695BAB" w:rsidRPr="00E26C26" w:rsidRDefault="00695BAB" w:rsidP="00272509">
      <w:pPr>
        <w:pStyle w:val="NormalArial"/>
        <w:tabs>
          <w:tab w:val="left" w:pos="0"/>
          <w:tab w:val="left" w:pos="720"/>
        </w:tabs>
        <w:ind w:firstLine="0"/>
        <w:rPr>
          <w:rFonts w:ascii="Times New Roman" w:hAnsi="Times New Roman" w:cs="Times New Roman"/>
          <w:sz w:val="22"/>
          <w:szCs w:val="22"/>
        </w:rPr>
      </w:pPr>
    </w:p>
    <w:p w:rsidR="00695BAB" w:rsidRPr="00E26C26" w:rsidRDefault="00695BAB" w:rsidP="00272509">
      <w:pPr>
        <w:pStyle w:val="NormalArial"/>
        <w:tabs>
          <w:tab w:val="left" w:pos="0"/>
          <w:tab w:val="left" w:pos="720"/>
        </w:tabs>
        <w:ind w:firstLine="0"/>
        <w:rPr>
          <w:rFonts w:ascii="Times New Roman" w:hAnsi="Times New Roman" w:cs="Times New Roman"/>
          <w:sz w:val="22"/>
          <w:szCs w:val="22"/>
        </w:rPr>
      </w:pPr>
      <w:r w:rsidRPr="00E26C26">
        <w:rPr>
          <w:rFonts w:ascii="Times New Roman" w:hAnsi="Times New Roman" w:cs="Times New Roman"/>
          <w:b/>
          <w:sz w:val="22"/>
          <w:szCs w:val="22"/>
        </w:rPr>
        <w:t>1</w:t>
      </w:r>
      <w:r w:rsidR="00032EED" w:rsidRPr="00E26C26">
        <w:rPr>
          <w:rFonts w:ascii="Times New Roman" w:hAnsi="Times New Roman" w:cs="Times New Roman"/>
          <w:b/>
          <w:sz w:val="22"/>
          <w:szCs w:val="22"/>
        </w:rPr>
        <w:t>4</w:t>
      </w:r>
      <w:r w:rsidRPr="00E26C26">
        <w:rPr>
          <w:rFonts w:ascii="Times New Roman" w:hAnsi="Times New Roman" w:cs="Times New Roman"/>
          <w:b/>
          <w:sz w:val="22"/>
          <w:szCs w:val="22"/>
        </w:rPr>
        <w:t>.</w:t>
      </w:r>
      <w:r w:rsidR="00032EED" w:rsidRPr="00E26C26">
        <w:rPr>
          <w:rFonts w:ascii="Times New Roman" w:hAnsi="Times New Roman" w:cs="Times New Roman"/>
          <w:b/>
          <w:sz w:val="22"/>
          <w:szCs w:val="22"/>
        </w:rPr>
        <w:t>4</w:t>
      </w:r>
      <w:r w:rsidRPr="00E26C26">
        <w:rPr>
          <w:rFonts w:ascii="Times New Roman" w:hAnsi="Times New Roman" w:cs="Times New Roman"/>
          <w:b/>
          <w:sz w:val="22"/>
          <w:szCs w:val="22"/>
        </w:rPr>
        <w:t>.</w:t>
      </w:r>
      <w:r w:rsidRPr="00E26C26">
        <w:rPr>
          <w:rFonts w:ascii="Times New Roman" w:hAnsi="Times New Roman" w:cs="Times New Roman"/>
          <w:sz w:val="22"/>
          <w:szCs w:val="22"/>
        </w:rPr>
        <w:t xml:space="preserve"> </w:t>
      </w:r>
      <w:r w:rsidRPr="00E26C26">
        <w:rPr>
          <w:rFonts w:ascii="Times New Roman" w:hAnsi="Times New Roman" w:cs="Times New Roman"/>
          <w:sz w:val="22"/>
          <w:szCs w:val="22"/>
        </w:rPr>
        <w:tab/>
        <w:t>Se o licitante não atender às exigências habilitatórias, o Pregoeiro examinará a proposta de preços subseqüente e, assim sucessivamente, na ordem de classificação, até a apuração de uma proposta de preços que atenda ao Edital, sendo o respectivo Licitante declarado vencedor, habilitado e a ele adjudicado o objeto do certame;</w:t>
      </w:r>
    </w:p>
    <w:p w:rsidR="003E2926" w:rsidRPr="00E26C26" w:rsidRDefault="003E2926" w:rsidP="00272509">
      <w:pPr>
        <w:tabs>
          <w:tab w:val="left" w:pos="0"/>
          <w:tab w:val="left" w:pos="720"/>
        </w:tabs>
        <w:jc w:val="both"/>
        <w:rPr>
          <w:sz w:val="22"/>
          <w:szCs w:val="22"/>
        </w:rPr>
      </w:pPr>
    </w:p>
    <w:p w:rsidR="00594634" w:rsidRPr="00E26C26" w:rsidRDefault="00594634" w:rsidP="00272509">
      <w:pPr>
        <w:pStyle w:val="NormalWeb"/>
        <w:tabs>
          <w:tab w:val="left" w:pos="0"/>
          <w:tab w:val="left" w:pos="720"/>
        </w:tabs>
        <w:spacing w:before="0" w:after="0"/>
        <w:jc w:val="both"/>
        <w:rPr>
          <w:sz w:val="22"/>
          <w:szCs w:val="22"/>
        </w:rPr>
      </w:pPr>
      <w:r w:rsidRPr="00E26C26">
        <w:rPr>
          <w:b/>
          <w:sz w:val="22"/>
          <w:szCs w:val="22"/>
        </w:rPr>
        <w:t>1</w:t>
      </w:r>
      <w:r w:rsidR="003E2926" w:rsidRPr="00E26C26">
        <w:rPr>
          <w:b/>
          <w:sz w:val="22"/>
          <w:szCs w:val="22"/>
        </w:rPr>
        <w:t>4</w:t>
      </w:r>
      <w:r w:rsidR="004D0DF7" w:rsidRPr="00E26C26">
        <w:rPr>
          <w:b/>
          <w:sz w:val="22"/>
          <w:szCs w:val="22"/>
        </w:rPr>
        <w:t>.</w:t>
      </w:r>
      <w:r w:rsidR="00032EED" w:rsidRPr="00E26C26">
        <w:rPr>
          <w:b/>
          <w:sz w:val="22"/>
          <w:szCs w:val="22"/>
        </w:rPr>
        <w:t>5</w:t>
      </w:r>
      <w:r w:rsidR="004D0DF7" w:rsidRPr="00E26C26">
        <w:rPr>
          <w:b/>
          <w:sz w:val="22"/>
          <w:szCs w:val="22"/>
        </w:rPr>
        <w:t>.</w:t>
      </w:r>
      <w:r w:rsidRPr="00E26C26">
        <w:rPr>
          <w:b/>
          <w:sz w:val="22"/>
          <w:szCs w:val="22"/>
        </w:rPr>
        <w:t xml:space="preserve"> </w:t>
      </w:r>
      <w:r w:rsidR="00D200C6" w:rsidRPr="00E26C26">
        <w:rPr>
          <w:b/>
          <w:sz w:val="22"/>
          <w:szCs w:val="22"/>
        </w:rPr>
        <w:tab/>
      </w:r>
      <w:r w:rsidRPr="00E26C26">
        <w:rPr>
          <w:sz w:val="22"/>
          <w:szCs w:val="22"/>
        </w:rPr>
        <w:t>Se</w:t>
      </w:r>
      <w:r w:rsidR="00695BAB" w:rsidRPr="00E26C26">
        <w:rPr>
          <w:sz w:val="22"/>
          <w:szCs w:val="22"/>
        </w:rPr>
        <w:t xml:space="preserve"> a documentação de habilitação não for aceitável</w:t>
      </w:r>
      <w:r w:rsidRPr="00E26C26">
        <w:rPr>
          <w:sz w:val="22"/>
          <w:szCs w:val="22"/>
        </w:rPr>
        <w:t xml:space="preserve"> </w:t>
      </w:r>
      <w:r w:rsidR="00EA5616" w:rsidRPr="00E26C26">
        <w:rPr>
          <w:sz w:val="22"/>
          <w:szCs w:val="22"/>
        </w:rPr>
        <w:t>o</w:t>
      </w:r>
      <w:r w:rsidRPr="00E26C26">
        <w:rPr>
          <w:sz w:val="22"/>
          <w:szCs w:val="22"/>
        </w:rPr>
        <w:t xml:space="preserve"> </w:t>
      </w:r>
      <w:r w:rsidR="00121F1C" w:rsidRPr="00E26C26">
        <w:rPr>
          <w:sz w:val="22"/>
          <w:szCs w:val="22"/>
        </w:rPr>
        <w:t>Pregoeiro</w:t>
      </w:r>
      <w:r w:rsidRPr="00E26C26">
        <w:rPr>
          <w:sz w:val="22"/>
          <w:szCs w:val="22"/>
        </w:rPr>
        <w:t xml:space="preserve"> examinará a proposta de preços </w:t>
      </w:r>
      <w:r w:rsidR="003A10F5" w:rsidRPr="00E26C26">
        <w:rPr>
          <w:sz w:val="22"/>
          <w:szCs w:val="22"/>
        </w:rPr>
        <w:t xml:space="preserve">ou o lance </w:t>
      </w:r>
      <w:r w:rsidRPr="00E26C26">
        <w:rPr>
          <w:sz w:val="22"/>
          <w:szCs w:val="22"/>
        </w:rPr>
        <w:t xml:space="preserve">subseqüente </w:t>
      </w:r>
      <w:r w:rsidR="003A10F5" w:rsidRPr="00E26C26">
        <w:rPr>
          <w:sz w:val="22"/>
          <w:szCs w:val="22"/>
        </w:rPr>
        <w:t xml:space="preserve">verificando a sua aceitabilidade, na ordem de classificação, observados os critérios de desempate </w:t>
      </w:r>
      <w:r w:rsidR="003A10F5" w:rsidRPr="00E26C26">
        <w:rPr>
          <w:b/>
          <w:sz w:val="22"/>
          <w:szCs w:val="22"/>
        </w:rPr>
        <w:t>estabelecido no item 10.</w:t>
      </w:r>
      <w:r w:rsidR="004D0DF7" w:rsidRPr="00E26C26">
        <w:rPr>
          <w:b/>
          <w:sz w:val="22"/>
          <w:szCs w:val="22"/>
        </w:rPr>
        <w:t>18</w:t>
      </w:r>
      <w:r w:rsidR="003A10F5" w:rsidRPr="00E26C26">
        <w:rPr>
          <w:sz w:val="22"/>
          <w:szCs w:val="22"/>
        </w:rPr>
        <w:t xml:space="preserve">, e assim sucessivamente, até a apuração de uma proposta ou lance que atenda este Edital, e, assim, efetuar a habilitação da proponente, divulgando </w:t>
      </w:r>
      <w:r w:rsidR="003A10F5" w:rsidRPr="00E26C26">
        <w:rPr>
          <w:b/>
          <w:sz w:val="22"/>
          <w:szCs w:val="22"/>
        </w:rPr>
        <w:t xml:space="preserve">HABILITADO, </w:t>
      </w:r>
      <w:r w:rsidR="003A10F5" w:rsidRPr="00E26C26">
        <w:rPr>
          <w:sz w:val="22"/>
          <w:szCs w:val="22"/>
        </w:rPr>
        <w:t>abrindo o prazo recursal.</w:t>
      </w:r>
    </w:p>
    <w:p w:rsidR="005421A2" w:rsidRPr="00E26C26" w:rsidRDefault="005421A2" w:rsidP="00272509">
      <w:pPr>
        <w:pStyle w:val="Corpodetexto"/>
        <w:tabs>
          <w:tab w:val="left" w:pos="0"/>
          <w:tab w:val="left" w:pos="720"/>
          <w:tab w:val="left" w:pos="1985"/>
        </w:tabs>
        <w:rPr>
          <w:b/>
          <w:sz w:val="22"/>
          <w:szCs w:val="22"/>
        </w:rPr>
      </w:pPr>
    </w:p>
    <w:p w:rsidR="00594634" w:rsidRPr="00E26C26" w:rsidRDefault="00594634" w:rsidP="00272509">
      <w:pPr>
        <w:pStyle w:val="Corpodetexto"/>
        <w:tabs>
          <w:tab w:val="left" w:pos="0"/>
          <w:tab w:val="left" w:pos="720"/>
          <w:tab w:val="left" w:pos="1985"/>
        </w:tabs>
        <w:rPr>
          <w:sz w:val="22"/>
          <w:szCs w:val="22"/>
        </w:rPr>
      </w:pPr>
      <w:r w:rsidRPr="00E26C26">
        <w:rPr>
          <w:b/>
          <w:sz w:val="22"/>
          <w:szCs w:val="22"/>
        </w:rPr>
        <w:t>1</w:t>
      </w:r>
      <w:r w:rsidR="00CE6D7B" w:rsidRPr="00E26C26">
        <w:rPr>
          <w:b/>
          <w:sz w:val="22"/>
          <w:szCs w:val="22"/>
        </w:rPr>
        <w:t>4</w:t>
      </w:r>
      <w:r w:rsidRPr="00E26C26">
        <w:rPr>
          <w:b/>
          <w:sz w:val="22"/>
          <w:szCs w:val="22"/>
        </w:rPr>
        <w:t>.</w:t>
      </w:r>
      <w:r w:rsidR="00032EED" w:rsidRPr="00E26C26">
        <w:rPr>
          <w:b/>
          <w:sz w:val="22"/>
          <w:szCs w:val="22"/>
        </w:rPr>
        <w:t>6</w:t>
      </w:r>
      <w:r w:rsidRPr="00E26C26">
        <w:rPr>
          <w:b/>
          <w:sz w:val="22"/>
          <w:szCs w:val="22"/>
        </w:rPr>
        <w:t>.</w:t>
      </w:r>
      <w:r w:rsidRPr="00E26C26">
        <w:rPr>
          <w:sz w:val="22"/>
          <w:szCs w:val="22"/>
        </w:rPr>
        <w:t xml:space="preserve"> </w:t>
      </w:r>
      <w:r w:rsidR="00D200C6" w:rsidRPr="00E26C26">
        <w:rPr>
          <w:sz w:val="22"/>
          <w:szCs w:val="22"/>
        </w:rPr>
        <w:tab/>
      </w:r>
      <w:r w:rsidRPr="00E26C26">
        <w:rPr>
          <w:sz w:val="22"/>
          <w:szCs w:val="22"/>
        </w:rPr>
        <w:t>Não poderá haver desistência dos documentos emitidos, sujeitando-se o proponente desistente às penalidades estabelecidas neste Edital;</w:t>
      </w:r>
    </w:p>
    <w:p w:rsidR="00594634" w:rsidRPr="00E26C26" w:rsidRDefault="00594634" w:rsidP="00272509">
      <w:pPr>
        <w:pStyle w:val="Recuodecorpodetexto2"/>
        <w:tabs>
          <w:tab w:val="left" w:pos="0"/>
          <w:tab w:val="left" w:pos="720"/>
        </w:tabs>
        <w:ind w:firstLine="0"/>
        <w:rPr>
          <w:sz w:val="22"/>
          <w:szCs w:val="22"/>
        </w:rPr>
      </w:pPr>
    </w:p>
    <w:p w:rsidR="00594634" w:rsidRPr="00E26C26" w:rsidRDefault="00594634" w:rsidP="00272509">
      <w:pPr>
        <w:tabs>
          <w:tab w:val="left" w:pos="0"/>
          <w:tab w:val="left" w:pos="720"/>
        </w:tabs>
        <w:autoSpaceDE w:val="0"/>
        <w:autoSpaceDN w:val="0"/>
        <w:adjustRightInd w:val="0"/>
        <w:snapToGrid w:val="0"/>
        <w:jc w:val="both"/>
        <w:rPr>
          <w:spacing w:val="2"/>
          <w:sz w:val="22"/>
          <w:szCs w:val="22"/>
        </w:rPr>
      </w:pPr>
      <w:r w:rsidRPr="00E26C26">
        <w:rPr>
          <w:b/>
          <w:spacing w:val="2"/>
          <w:sz w:val="22"/>
          <w:szCs w:val="22"/>
        </w:rPr>
        <w:t>1</w:t>
      </w:r>
      <w:r w:rsidR="00CE6D7B" w:rsidRPr="00E26C26">
        <w:rPr>
          <w:b/>
          <w:spacing w:val="2"/>
          <w:sz w:val="22"/>
          <w:szCs w:val="22"/>
        </w:rPr>
        <w:t>4</w:t>
      </w:r>
      <w:r w:rsidRPr="00E26C26">
        <w:rPr>
          <w:b/>
          <w:spacing w:val="2"/>
          <w:sz w:val="22"/>
          <w:szCs w:val="22"/>
        </w:rPr>
        <w:t>.</w:t>
      </w:r>
      <w:r w:rsidR="00032EED" w:rsidRPr="00E26C26">
        <w:rPr>
          <w:b/>
          <w:spacing w:val="2"/>
          <w:sz w:val="22"/>
          <w:szCs w:val="22"/>
        </w:rPr>
        <w:t>7</w:t>
      </w:r>
      <w:r w:rsidRPr="00E26C26">
        <w:rPr>
          <w:b/>
          <w:spacing w:val="2"/>
          <w:sz w:val="22"/>
          <w:szCs w:val="22"/>
        </w:rPr>
        <w:t>.</w:t>
      </w:r>
      <w:r w:rsidRPr="00E26C26">
        <w:rPr>
          <w:spacing w:val="2"/>
          <w:sz w:val="22"/>
          <w:szCs w:val="22"/>
        </w:rPr>
        <w:t xml:space="preserve"> </w:t>
      </w:r>
      <w:r w:rsidR="00D200C6" w:rsidRPr="00E26C26">
        <w:rPr>
          <w:spacing w:val="2"/>
          <w:sz w:val="22"/>
          <w:szCs w:val="22"/>
        </w:rPr>
        <w:tab/>
      </w:r>
      <w:r w:rsidRPr="00E26C26">
        <w:rPr>
          <w:spacing w:val="2"/>
          <w:sz w:val="22"/>
          <w:szCs w:val="22"/>
        </w:rPr>
        <w:t xml:space="preserve">A </w:t>
      </w:r>
      <w:r w:rsidR="008835C0" w:rsidRPr="00E26C26">
        <w:rPr>
          <w:spacing w:val="2"/>
          <w:sz w:val="22"/>
          <w:szCs w:val="22"/>
        </w:rPr>
        <w:t>habilitação da licitante</w:t>
      </w:r>
      <w:r w:rsidRPr="00E26C26">
        <w:rPr>
          <w:spacing w:val="2"/>
          <w:sz w:val="22"/>
          <w:szCs w:val="22"/>
        </w:rPr>
        <w:t xml:space="preserve"> poderá ocorrer em momento ou data posterior a sessão de lances, a critério d</w:t>
      </w:r>
      <w:r w:rsidR="00EA5616" w:rsidRPr="00E26C26">
        <w:rPr>
          <w:spacing w:val="2"/>
          <w:sz w:val="22"/>
          <w:szCs w:val="22"/>
        </w:rPr>
        <w:t>o</w:t>
      </w:r>
      <w:r w:rsidRPr="00E26C26">
        <w:rPr>
          <w:spacing w:val="2"/>
          <w:sz w:val="22"/>
          <w:szCs w:val="22"/>
        </w:rPr>
        <w:t xml:space="preserve"> </w:t>
      </w:r>
      <w:r w:rsidR="00121F1C" w:rsidRPr="00E26C26">
        <w:rPr>
          <w:spacing w:val="2"/>
          <w:sz w:val="22"/>
          <w:szCs w:val="22"/>
        </w:rPr>
        <w:t>Pregoeiro</w:t>
      </w:r>
      <w:r w:rsidRPr="00E26C26">
        <w:rPr>
          <w:spacing w:val="2"/>
          <w:sz w:val="22"/>
          <w:szCs w:val="22"/>
        </w:rPr>
        <w:t xml:space="preserve"> que comunicará às licitantes através do sistema eletrônico;</w:t>
      </w:r>
    </w:p>
    <w:p w:rsidR="00586F0B" w:rsidRPr="00E26C26" w:rsidRDefault="00586F0B" w:rsidP="00272509">
      <w:pPr>
        <w:tabs>
          <w:tab w:val="left" w:pos="0"/>
          <w:tab w:val="left" w:pos="720"/>
        </w:tabs>
        <w:autoSpaceDE w:val="0"/>
        <w:autoSpaceDN w:val="0"/>
        <w:adjustRightInd w:val="0"/>
        <w:snapToGrid w:val="0"/>
        <w:jc w:val="both"/>
        <w:rPr>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64"/>
      </w:tblGrid>
      <w:tr w:rsidR="00F95FB7" w:rsidRPr="00E26C26" w:rsidTr="009E3034">
        <w:tc>
          <w:tcPr>
            <w:tcW w:w="9464" w:type="dxa"/>
            <w:shd w:val="clear" w:color="auto" w:fill="D9D9D9"/>
          </w:tcPr>
          <w:p w:rsidR="00F95FB7" w:rsidRPr="00E26C26" w:rsidRDefault="00F95FB7" w:rsidP="00507C1B">
            <w:pPr>
              <w:tabs>
                <w:tab w:val="left" w:pos="0"/>
              </w:tabs>
              <w:spacing w:before="120" w:after="120"/>
              <w:jc w:val="both"/>
              <w:rPr>
                <w:b/>
                <w:sz w:val="22"/>
                <w:szCs w:val="22"/>
              </w:rPr>
            </w:pPr>
            <w:r w:rsidRPr="00E26C26">
              <w:rPr>
                <w:b/>
                <w:sz w:val="22"/>
                <w:szCs w:val="22"/>
              </w:rPr>
              <w:t>15 – DOS RECURSOS</w:t>
            </w:r>
          </w:p>
        </w:tc>
      </w:tr>
    </w:tbl>
    <w:p w:rsidR="002C31D7" w:rsidRPr="00E26C26" w:rsidRDefault="002C31D7" w:rsidP="002C31D7">
      <w:pPr>
        <w:pStyle w:val="Corpodetexto"/>
        <w:rPr>
          <w:b/>
          <w:bCs/>
          <w:sz w:val="22"/>
          <w:szCs w:val="22"/>
        </w:rPr>
      </w:pPr>
    </w:p>
    <w:p w:rsidR="00586F0B" w:rsidRPr="00E26C26" w:rsidRDefault="00586F0B" w:rsidP="002C31D7">
      <w:pPr>
        <w:pStyle w:val="Corpodetexto"/>
        <w:rPr>
          <w:b/>
          <w:bCs/>
          <w:sz w:val="22"/>
          <w:szCs w:val="22"/>
        </w:rPr>
      </w:pPr>
      <w:r w:rsidRPr="00E26C26">
        <w:rPr>
          <w:b/>
          <w:bCs/>
          <w:sz w:val="22"/>
          <w:szCs w:val="22"/>
        </w:rPr>
        <w:t xml:space="preserve">15.1. </w:t>
      </w:r>
      <w:r w:rsidRPr="00E26C26">
        <w:rPr>
          <w:bCs/>
          <w:sz w:val="22"/>
          <w:szCs w:val="22"/>
        </w:rPr>
        <w:t>Após a fase de HABILITAÇÃO, declarada a empresa licitante como VENCEDORA do certame, q</w:t>
      </w:r>
      <w:r w:rsidRPr="00E26C26">
        <w:rPr>
          <w:sz w:val="22"/>
          <w:szCs w:val="22"/>
        </w:rPr>
        <w:t>ualquer Licitante poderá, durante a sessão pública, manifestar em campo próprio do Sistema Eletrônico, de forma imediata e motivada, explicitando sucintamente suas razões, sua intenção de recorrer.</w:t>
      </w:r>
    </w:p>
    <w:p w:rsidR="0061765F" w:rsidRPr="00E26C26" w:rsidRDefault="0061765F" w:rsidP="002C31D7">
      <w:pPr>
        <w:pStyle w:val="Corpodetexto"/>
        <w:rPr>
          <w:b/>
          <w:bCs/>
          <w:sz w:val="22"/>
          <w:szCs w:val="22"/>
        </w:rPr>
      </w:pPr>
    </w:p>
    <w:p w:rsidR="002C31D7" w:rsidRPr="00E26C26" w:rsidRDefault="002C31D7" w:rsidP="002C31D7">
      <w:pPr>
        <w:pStyle w:val="Corpodetexto"/>
        <w:rPr>
          <w:sz w:val="22"/>
          <w:szCs w:val="22"/>
        </w:rPr>
      </w:pPr>
      <w:r w:rsidRPr="00E26C26">
        <w:rPr>
          <w:b/>
          <w:bCs/>
          <w:sz w:val="22"/>
          <w:szCs w:val="22"/>
        </w:rPr>
        <w:t>15.</w:t>
      </w:r>
      <w:r w:rsidR="00586F0B" w:rsidRPr="00E26C26">
        <w:rPr>
          <w:b/>
          <w:bCs/>
          <w:sz w:val="22"/>
          <w:szCs w:val="22"/>
        </w:rPr>
        <w:t>2</w:t>
      </w:r>
      <w:r w:rsidRPr="00E26C26">
        <w:rPr>
          <w:b/>
          <w:bCs/>
          <w:sz w:val="22"/>
          <w:szCs w:val="22"/>
        </w:rPr>
        <w:t>.</w:t>
      </w:r>
      <w:r w:rsidRPr="00E26C26">
        <w:rPr>
          <w:bCs/>
          <w:sz w:val="22"/>
          <w:szCs w:val="22"/>
        </w:rPr>
        <w:t xml:space="preserve"> </w:t>
      </w:r>
      <w:r w:rsidRPr="00E26C26">
        <w:rPr>
          <w:sz w:val="22"/>
          <w:szCs w:val="22"/>
        </w:rPr>
        <w:t xml:space="preserve">Declarado o vencedor, qualquer licitante poderá manifestar imediata e motivadamente a intenção de recorrer, quando lhe será concedido o </w:t>
      </w:r>
      <w:r w:rsidRPr="00E26C26">
        <w:rPr>
          <w:b/>
          <w:sz w:val="22"/>
          <w:szCs w:val="22"/>
        </w:rPr>
        <w:t xml:space="preserve">prazo de </w:t>
      </w:r>
      <w:proofErr w:type="gramStart"/>
      <w:r w:rsidRPr="00E26C26">
        <w:rPr>
          <w:b/>
          <w:sz w:val="22"/>
          <w:szCs w:val="22"/>
        </w:rPr>
        <w:t>3</w:t>
      </w:r>
      <w:proofErr w:type="gramEnd"/>
      <w:r w:rsidRPr="00E26C26">
        <w:rPr>
          <w:b/>
          <w:sz w:val="22"/>
          <w:szCs w:val="22"/>
        </w:rPr>
        <w:t xml:space="preserve"> (três) dias</w:t>
      </w:r>
      <w:r w:rsidRPr="00E26C26">
        <w:rPr>
          <w:sz w:val="22"/>
          <w:szCs w:val="22"/>
        </w:rPr>
        <w:t xml:space="preserve"> para apresentação da razões do recurso, ficando </w:t>
      </w:r>
      <w:r w:rsidRPr="00E26C26">
        <w:rPr>
          <w:b/>
          <w:sz w:val="22"/>
          <w:szCs w:val="22"/>
        </w:rPr>
        <w:t>os demais licitante desde logo intimados para apresentar contra</w:t>
      </w:r>
      <w:r w:rsidR="005B2156" w:rsidRPr="00E26C26">
        <w:rPr>
          <w:b/>
          <w:sz w:val="22"/>
          <w:szCs w:val="22"/>
        </w:rPr>
        <w:t>-</w:t>
      </w:r>
      <w:r w:rsidRPr="00E26C26">
        <w:rPr>
          <w:b/>
          <w:sz w:val="22"/>
          <w:szCs w:val="22"/>
        </w:rPr>
        <w:t>razões</w:t>
      </w:r>
      <w:r w:rsidRPr="00E26C26">
        <w:rPr>
          <w:sz w:val="22"/>
          <w:szCs w:val="22"/>
        </w:rPr>
        <w:t xml:space="preserve"> em igual número de dias, que </w:t>
      </w:r>
      <w:r w:rsidRPr="00E26C26">
        <w:rPr>
          <w:b/>
          <w:sz w:val="22"/>
          <w:szCs w:val="22"/>
        </w:rPr>
        <w:t>começarão a correr do término do prazo do recorrente</w:t>
      </w:r>
      <w:r w:rsidRPr="00E26C26">
        <w:rPr>
          <w:sz w:val="22"/>
          <w:szCs w:val="22"/>
        </w:rPr>
        <w:t>, sendo-lhes assegurada vista imediata dos autos.</w:t>
      </w:r>
    </w:p>
    <w:p w:rsidR="002C31D7" w:rsidRPr="00E26C26" w:rsidRDefault="002C31D7" w:rsidP="002C31D7">
      <w:pPr>
        <w:pStyle w:val="Corpodetexto"/>
        <w:ind w:firstLine="1701"/>
        <w:rPr>
          <w:sz w:val="22"/>
          <w:szCs w:val="22"/>
        </w:rPr>
      </w:pPr>
    </w:p>
    <w:p w:rsidR="00586F0B" w:rsidRPr="00E26C26" w:rsidRDefault="00586F0B" w:rsidP="00586F0B">
      <w:pPr>
        <w:pStyle w:val="Corpodetexto"/>
        <w:tabs>
          <w:tab w:val="left" w:pos="0"/>
          <w:tab w:val="left" w:pos="1620"/>
        </w:tabs>
        <w:rPr>
          <w:b/>
          <w:sz w:val="22"/>
          <w:szCs w:val="22"/>
        </w:rPr>
      </w:pPr>
      <w:r w:rsidRPr="00E26C26">
        <w:rPr>
          <w:b/>
          <w:sz w:val="22"/>
          <w:szCs w:val="22"/>
        </w:rPr>
        <w:t>15.3.</w:t>
      </w:r>
      <w:r w:rsidRPr="00E26C26">
        <w:rPr>
          <w:sz w:val="22"/>
          <w:szCs w:val="22"/>
        </w:rPr>
        <w:t xml:space="preserve"> A manifestação de interposição do recurso e contrarrazão, somente </w:t>
      </w:r>
      <w:proofErr w:type="gramStart"/>
      <w:r w:rsidRPr="00E26C26">
        <w:rPr>
          <w:sz w:val="22"/>
          <w:szCs w:val="22"/>
        </w:rPr>
        <w:t>será possível</w:t>
      </w:r>
      <w:proofErr w:type="gramEnd"/>
      <w:r w:rsidRPr="00E26C26">
        <w:rPr>
          <w:sz w:val="22"/>
          <w:szCs w:val="22"/>
        </w:rPr>
        <w:t xml:space="preserve"> por meio eletrônico </w:t>
      </w:r>
      <w:r w:rsidRPr="00E26C26">
        <w:rPr>
          <w:b/>
          <w:sz w:val="22"/>
          <w:szCs w:val="22"/>
        </w:rPr>
        <w:t>(campo próprio do sistema Comprasnet), devendo o licitante observar as datas registradas.</w:t>
      </w:r>
    </w:p>
    <w:p w:rsidR="005D10FB" w:rsidRPr="00E26C26" w:rsidRDefault="005D10FB" w:rsidP="00586F0B">
      <w:pPr>
        <w:pStyle w:val="Corpodetexto"/>
        <w:tabs>
          <w:tab w:val="left" w:pos="0"/>
          <w:tab w:val="left" w:pos="720"/>
        </w:tabs>
        <w:rPr>
          <w:b/>
          <w:sz w:val="22"/>
          <w:szCs w:val="22"/>
        </w:rPr>
      </w:pPr>
    </w:p>
    <w:p w:rsidR="00586F0B" w:rsidRPr="00E26C26" w:rsidRDefault="00586F0B" w:rsidP="00586F0B">
      <w:pPr>
        <w:pStyle w:val="Corpodetexto"/>
        <w:tabs>
          <w:tab w:val="left" w:pos="0"/>
          <w:tab w:val="left" w:pos="720"/>
        </w:tabs>
        <w:rPr>
          <w:sz w:val="22"/>
          <w:szCs w:val="22"/>
        </w:rPr>
      </w:pPr>
      <w:r w:rsidRPr="00E26C26">
        <w:rPr>
          <w:b/>
          <w:sz w:val="22"/>
          <w:szCs w:val="22"/>
        </w:rPr>
        <w:t>15.4.</w:t>
      </w:r>
      <w:r w:rsidRPr="00E26C26">
        <w:rPr>
          <w:sz w:val="22"/>
          <w:szCs w:val="22"/>
        </w:rPr>
        <w:t xml:space="preserve"> </w:t>
      </w:r>
      <w:r w:rsidRPr="00E26C26">
        <w:rPr>
          <w:sz w:val="22"/>
          <w:szCs w:val="22"/>
        </w:rPr>
        <w:tab/>
        <w:t>A falta de manifestação imediata e motivada da Licitante importará a decadência do direito de recurso e adjudicação do objeto pelo Pregoeiro ao vencedor.</w:t>
      </w:r>
    </w:p>
    <w:p w:rsidR="00586F0B" w:rsidRPr="00E26C26" w:rsidRDefault="00586F0B" w:rsidP="00586F0B">
      <w:pPr>
        <w:pStyle w:val="Corpodetexto"/>
        <w:tabs>
          <w:tab w:val="left" w:pos="0"/>
          <w:tab w:val="left" w:pos="720"/>
        </w:tabs>
        <w:rPr>
          <w:sz w:val="22"/>
          <w:szCs w:val="22"/>
        </w:rPr>
      </w:pPr>
    </w:p>
    <w:p w:rsidR="00586F0B" w:rsidRPr="00E26C26" w:rsidRDefault="00586F0B" w:rsidP="00586F0B">
      <w:pPr>
        <w:pStyle w:val="Corpodetexto"/>
        <w:tabs>
          <w:tab w:val="left" w:pos="0"/>
          <w:tab w:val="left" w:pos="720"/>
        </w:tabs>
        <w:rPr>
          <w:sz w:val="22"/>
          <w:szCs w:val="22"/>
        </w:rPr>
      </w:pPr>
      <w:r w:rsidRPr="00E26C26">
        <w:rPr>
          <w:b/>
          <w:sz w:val="22"/>
          <w:szCs w:val="22"/>
        </w:rPr>
        <w:t xml:space="preserve">15.5. </w:t>
      </w:r>
      <w:r w:rsidRPr="00E26C26">
        <w:rPr>
          <w:b/>
          <w:sz w:val="22"/>
          <w:szCs w:val="22"/>
        </w:rPr>
        <w:tab/>
      </w:r>
      <w:r w:rsidRPr="00E26C26">
        <w:rPr>
          <w:sz w:val="22"/>
          <w:szCs w:val="22"/>
        </w:rPr>
        <w:t>O acolhimento do recurso importará na invalidação apenas dos atos insuscetíveis de aproveitamento.</w:t>
      </w:r>
    </w:p>
    <w:p w:rsidR="00586F0B" w:rsidRPr="00E26C26" w:rsidRDefault="00586F0B" w:rsidP="00586F0B">
      <w:pPr>
        <w:pStyle w:val="Corpodetexto"/>
        <w:tabs>
          <w:tab w:val="left" w:pos="0"/>
          <w:tab w:val="left" w:pos="720"/>
        </w:tabs>
        <w:rPr>
          <w:sz w:val="22"/>
          <w:szCs w:val="22"/>
        </w:rPr>
      </w:pPr>
    </w:p>
    <w:p w:rsidR="00586F0B" w:rsidRPr="00E26C26" w:rsidRDefault="00586F0B" w:rsidP="00586F0B">
      <w:pPr>
        <w:pStyle w:val="Corpodetexto"/>
        <w:tabs>
          <w:tab w:val="left" w:pos="0"/>
          <w:tab w:val="left" w:pos="720"/>
        </w:tabs>
        <w:rPr>
          <w:sz w:val="22"/>
          <w:szCs w:val="22"/>
        </w:rPr>
      </w:pPr>
      <w:r w:rsidRPr="00E26C26">
        <w:rPr>
          <w:b/>
          <w:sz w:val="22"/>
          <w:szCs w:val="22"/>
        </w:rPr>
        <w:lastRenderedPageBreak/>
        <w:t>15.6.</w:t>
      </w:r>
      <w:r w:rsidRPr="00E26C26">
        <w:rPr>
          <w:sz w:val="22"/>
          <w:szCs w:val="22"/>
        </w:rPr>
        <w:t xml:space="preserve"> </w:t>
      </w:r>
      <w:r w:rsidRPr="00E26C26">
        <w:rPr>
          <w:sz w:val="22"/>
          <w:szCs w:val="22"/>
        </w:rPr>
        <w:tab/>
        <w:t>A decisão do Pregoeiro a respeito da apreciação do recurso deverá ser motivada e submetida à apreciação da Autoridade Competente pela licitação, caso seja mantida a decisão anterior.</w:t>
      </w:r>
    </w:p>
    <w:p w:rsidR="00586F0B" w:rsidRPr="00E26C26" w:rsidRDefault="00586F0B" w:rsidP="00586F0B">
      <w:pPr>
        <w:pStyle w:val="Corpodetexto"/>
        <w:tabs>
          <w:tab w:val="left" w:pos="0"/>
          <w:tab w:val="left" w:pos="720"/>
        </w:tabs>
        <w:rPr>
          <w:b/>
          <w:sz w:val="22"/>
          <w:szCs w:val="22"/>
          <w:highlight w:val="green"/>
        </w:rPr>
      </w:pPr>
    </w:p>
    <w:p w:rsidR="00586F0B" w:rsidRPr="00E26C26" w:rsidRDefault="00586F0B" w:rsidP="00586F0B">
      <w:pPr>
        <w:pStyle w:val="Corpodetexto"/>
        <w:tabs>
          <w:tab w:val="left" w:pos="0"/>
          <w:tab w:val="left" w:pos="720"/>
        </w:tabs>
        <w:rPr>
          <w:b/>
          <w:sz w:val="22"/>
          <w:szCs w:val="22"/>
        </w:rPr>
      </w:pPr>
      <w:r w:rsidRPr="00E26C26">
        <w:rPr>
          <w:b/>
          <w:sz w:val="22"/>
          <w:szCs w:val="22"/>
        </w:rPr>
        <w:t xml:space="preserve">15.7. </w:t>
      </w:r>
      <w:r w:rsidRPr="00E26C26">
        <w:rPr>
          <w:b/>
          <w:sz w:val="22"/>
          <w:szCs w:val="22"/>
        </w:rPr>
        <w:tab/>
        <w:t xml:space="preserve">A decisão do Pregoeiro e da Autoridade Competente será informada em campo próprio do Sistema Eletrônico, </w:t>
      </w:r>
      <w:r w:rsidRPr="00E26C26">
        <w:rPr>
          <w:b/>
          <w:bCs/>
          <w:sz w:val="22"/>
          <w:szCs w:val="22"/>
        </w:rPr>
        <w:t>ficando todos os licitantes obrigados a acessá-lo para obtenção das informações prestadas pelo Pregoeiro.</w:t>
      </w:r>
    </w:p>
    <w:p w:rsidR="00586F0B" w:rsidRPr="00E26C26" w:rsidRDefault="00586F0B" w:rsidP="00586F0B">
      <w:pPr>
        <w:pStyle w:val="Corpodetexto"/>
        <w:tabs>
          <w:tab w:val="left" w:pos="0"/>
          <w:tab w:val="left" w:pos="720"/>
        </w:tabs>
        <w:rPr>
          <w:sz w:val="22"/>
          <w:szCs w:val="22"/>
        </w:rPr>
      </w:pPr>
    </w:p>
    <w:p w:rsidR="00586F0B" w:rsidRPr="00E26C26" w:rsidRDefault="00586F0B" w:rsidP="00586F0B">
      <w:pPr>
        <w:pStyle w:val="Recuodecorpodetexto2"/>
        <w:tabs>
          <w:tab w:val="left" w:pos="0"/>
          <w:tab w:val="left" w:pos="720"/>
        </w:tabs>
        <w:ind w:firstLine="0"/>
        <w:rPr>
          <w:sz w:val="22"/>
          <w:szCs w:val="22"/>
        </w:rPr>
      </w:pPr>
      <w:r w:rsidRPr="00E26C26">
        <w:rPr>
          <w:b/>
          <w:sz w:val="22"/>
          <w:szCs w:val="22"/>
        </w:rPr>
        <w:t>15.8.</w:t>
      </w:r>
      <w:r w:rsidRPr="00E26C26">
        <w:rPr>
          <w:sz w:val="22"/>
          <w:szCs w:val="22"/>
        </w:rPr>
        <w:t xml:space="preserve"> </w:t>
      </w:r>
      <w:r w:rsidRPr="00E26C26">
        <w:rPr>
          <w:sz w:val="22"/>
          <w:szCs w:val="22"/>
        </w:rPr>
        <w:tab/>
        <w:t xml:space="preserve">Decididos os recursos e constatada a regularidade dos atos praticados, a </w:t>
      </w:r>
      <w:r w:rsidRPr="00E26C26">
        <w:rPr>
          <w:b/>
          <w:sz w:val="22"/>
          <w:szCs w:val="22"/>
        </w:rPr>
        <w:t>Autoridade Competente adjudicará o objeto e homologará</w:t>
      </w:r>
      <w:r w:rsidRPr="00E26C26">
        <w:rPr>
          <w:sz w:val="22"/>
          <w:szCs w:val="22"/>
        </w:rPr>
        <w:t xml:space="preserve"> o resultado da licitação para determinar a contratação.</w:t>
      </w:r>
    </w:p>
    <w:p w:rsidR="00586F0B" w:rsidRPr="00E26C26" w:rsidRDefault="00586F0B" w:rsidP="00586F0B">
      <w:pPr>
        <w:pStyle w:val="Recuodecorpodetexto2"/>
        <w:tabs>
          <w:tab w:val="left" w:pos="0"/>
          <w:tab w:val="left" w:pos="720"/>
        </w:tabs>
        <w:ind w:firstLine="0"/>
        <w:rPr>
          <w:sz w:val="22"/>
          <w:szCs w:val="22"/>
        </w:rPr>
      </w:pPr>
    </w:p>
    <w:p w:rsidR="00586F0B" w:rsidRPr="00E26C26" w:rsidRDefault="00586F0B" w:rsidP="00586F0B">
      <w:pPr>
        <w:pStyle w:val="Ttulo6"/>
        <w:tabs>
          <w:tab w:val="left" w:pos="0"/>
          <w:tab w:val="left" w:pos="720"/>
        </w:tabs>
        <w:jc w:val="both"/>
        <w:rPr>
          <w:b/>
          <w:snapToGrid w:val="0"/>
          <w:sz w:val="22"/>
          <w:szCs w:val="22"/>
        </w:rPr>
      </w:pPr>
      <w:r w:rsidRPr="00E26C26">
        <w:rPr>
          <w:b/>
          <w:sz w:val="22"/>
          <w:szCs w:val="22"/>
        </w:rPr>
        <w:t>15.9</w:t>
      </w:r>
      <w:r w:rsidRPr="00E26C26">
        <w:rPr>
          <w:sz w:val="22"/>
          <w:szCs w:val="22"/>
        </w:rPr>
        <w:t xml:space="preserve">. </w:t>
      </w:r>
      <w:r w:rsidRPr="00E26C26">
        <w:rPr>
          <w:sz w:val="22"/>
          <w:szCs w:val="22"/>
        </w:rPr>
        <w:tab/>
        <w:t>Durante o prazo recursal, o</w:t>
      </w:r>
      <w:r w:rsidRPr="00E26C26">
        <w:rPr>
          <w:snapToGrid w:val="0"/>
          <w:sz w:val="22"/>
          <w:szCs w:val="22"/>
        </w:rPr>
        <w:t xml:space="preserve">s autos do processo permanecerão com vista franqueada aos interessados, na </w:t>
      </w:r>
      <w:r w:rsidRPr="00E26C26">
        <w:rPr>
          <w:sz w:val="22"/>
          <w:szCs w:val="22"/>
        </w:rPr>
        <w:t xml:space="preserve">Superintendência Estadual de Compras e Licitações – SUPEL, sito à </w:t>
      </w:r>
      <w:r w:rsidRPr="00E26C26">
        <w:rPr>
          <w:b/>
          <w:sz w:val="22"/>
          <w:szCs w:val="22"/>
        </w:rPr>
        <w:t xml:space="preserve">Av. Farquar s/nº - Bairro Pedrinhas (Complexo Rio Madeira, Ed. Curvo </w:t>
      </w:r>
      <w:proofErr w:type="gramStart"/>
      <w:r w:rsidRPr="00E26C26">
        <w:rPr>
          <w:b/>
          <w:sz w:val="22"/>
          <w:szCs w:val="22"/>
        </w:rPr>
        <w:t>3</w:t>
      </w:r>
      <w:proofErr w:type="gramEnd"/>
      <w:r w:rsidRPr="00E26C26">
        <w:rPr>
          <w:b/>
          <w:sz w:val="22"/>
          <w:szCs w:val="22"/>
        </w:rPr>
        <w:t xml:space="preserve"> – Rio Jamari – 1º andar), Porto Velho/RO – Tel</w:t>
      </w:r>
      <w:r w:rsidR="008D63A2" w:rsidRPr="00E26C26">
        <w:rPr>
          <w:b/>
          <w:sz w:val="22"/>
          <w:szCs w:val="22"/>
        </w:rPr>
        <w:t>.</w:t>
      </w:r>
      <w:r w:rsidR="00D4566D" w:rsidRPr="00E26C26">
        <w:rPr>
          <w:b/>
          <w:sz w:val="22"/>
          <w:szCs w:val="22"/>
        </w:rPr>
        <w:t>: (0XX) 69-3216-5365</w:t>
      </w:r>
      <w:r w:rsidRPr="00E26C26">
        <w:rPr>
          <w:b/>
          <w:bCs/>
          <w:sz w:val="22"/>
          <w:szCs w:val="22"/>
        </w:rPr>
        <w:t>, de segunda a sexta-feira, das 07h</w:t>
      </w:r>
      <w:r w:rsidR="00D4566D" w:rsidRPr="00E26C26">
        <w:rPr>
          <w:b/>
          <w:bCs/>
          <w:sz w:val="22"/>
          <w:szCs w:val="22"/>
        </w:rPr>
        <w:t>30min às 13h</w:t>
      </w:r>
      <w:r w:rsidRPr="00E26C26">
        <w:rPr>
          <w:b/>
          <w:bCs/>
          <w:sz w:val="22"/>
          <w:szCs w:val="22"/>
        </w:rPr>
        <w:t>30min</w:t>
      </w:r>
      <w:r w:rsidRPr="00E26C26">
        <w:rPr>
          <w:b/>
          <w:snapToGrid w:val="0"/>
          <w:sz w:val="22"/>
          <w:szCs w:val="22"/>
        </w:rPr>
        <w:t>.</w:t>
      </w:r>
    </w:p>
    <w:p w:rsidR="00586F0B" w:rsidRPr="00E26C26" w:rsidRDefault="00586F0B" w:rsidP="00586F0B">
      <w:pPr>
        <w:tabs>
          <w:tab w:val="left" w:pos="0"/>
          <w:tab w:val="left" w:pos="720"/>
        </w:tabs>
        <w:jc w:val="both"/>
        <w:rPr>
          <w:b/>
          <w:bCs/>
          <w:sz w:val="22"/>
          <w:szCs w:val="22"/>
        </w:rPr>
      </w:pPr>
    </w:p>
    <w:p w:rsidR="00586F0B" w:rsidRPr="00E26C26" w:rsidRDefault="00586F0B" w:rsidP="00586F0B">
      <w:pPr>
        <w:tabs>
          <w:tab w:val="left" w:pos="0"/>
          <w:tab w:val="left" w:pos="720"/>
        </w:tabs>
        <w:jc w:val="both"/>
        <w:rPr>
          <w:b/>
          <w:bCs/>
          <w:sz w:val="22"/>
          <w:szCs w:val="22"/>
          <w:u w:val="single"/>
        </w:rPr>
      </w:pPr>
      <w:r w:rsidRPr="00E26C26">
        <w:rPr>
          <w:b/>
          <w:bCs/>
          <w:sz w:val="22"/>
          <w:szCs w:val="22"/>
          <w:u w:val="single"/>
        </w:rPr>
        <w:t>15.10. Cabe ainda, recurso contra a decisão de:</w:t>
      </w:r>
    </w:p>
    <w:p w:rsidR="00586F0B" w:rsidRPr="00E26C26" w:rsidRDefault="00586F0B" w:rsidP="00586F0B">
      <w:pPr>
        <w:tabs>
          <w:tab w:val="left" w:pos="0"/>
          <w:tab w:val="left" w:pos="720"/>
        </w:tabs>
        <w:jc w:val="both"/>
        <w:rPr>
          <w:sz w:val="22"/>
          <w:szCs w:val="22"/>
        </w:rPr>
      </w:pPr>
    </w:p>
    <w:p w:rsidR="00586F0B" w:rsidRPr="00E26C26" w:rsidRDefault="00586F0B" w:rsidP="00586F0B">
      <w:pPr>
        <w:ind w:left="284"/>
        <w:jc w:val="both"/>
        <w:rPr>
          <w:sz w:val="22"/>
          <w:szCs w:val="22"/>
        </w:rPr>
      </w:pPr>
      <w:r w:rsidRPr="00E26C26">
        <w:rPr>
          <w:b/>
          <w:sz w:val="22"/>
          <w:szCs w:val="22"/>
        </w:rPr>
        <w:t>a)</w:t>
      </w:r>
      <w:r w:rsidRPr="00E26C26">
        <w:rPr>
          <w:sz w:val="22"/>
          <w:szCs w:val="22"/>
        </w:rPr>
        <w:t xml:space="preserve"> </w:t>
      </w:r>
      <w:r w:rsidRPr="00E26C26">
        <w:rPr>
          <w:sz w:val="22"/>
          <w:szCs w:val="22"/>
        </w:rPr>
        <w:tab/>
        <w:t>Anular ou revogar o Pregão Eletrônico;</w:t>
      </w:r>
    </w:p>
    <w:p w:rsidR="00586F0B" w:rsidRPr="00E26C26" w:rsidRDefault="00586F0B" w:rsidP="00586F0B">
      <w:pPr>
        <w:jc w:val="both"/>
        <w:rPr>
          <w:sz w:val="22"/>
          <w:szCs w:val="22"/>
        </w:rPr>
      </w:pPr>
    </w:p>
    <w:p w:rsidR="00586F0B" w:rsidRPr="00E26C26" w:rsidRDefault="00586F0B" w:rsidP="00586F0B">
      <w:pPr>
        <w:ind w:left="284"/>
        <w:jc w:val="both"/>
        <w:rPr>
          <w:sz w:val="22"/>
          <w:szCs w:val="22"/>
        </w:rPr>
      </w:pPr>
      <w:proofErr w:type="gramStart"/>
      <w:r w:rsidRPr="00E26C26">
        <w:rPr>
          <w:b/>
          <w:sz w:val="22"/>
          <w:szCs w:val="22"/>
        </w:rPr>
        <w:t>b)</w:t>
      </w:r>
      <w:proofErr w:type="gramEnd"/>
      <w:r w:rsidRPr="00E26C26">
        <w:rPr>
          <w:sz w:val="22"/>
          <w:szCs w:val="22"/>
        </w:rPr>
        <w:tab/>
        <w:t xml:space="preserve">Determinar a aplicação das penalidades de advertência, multa, suspensão temporária do direito de licitar e contratar com o Governo do Estado de Rondônia. </w:t>
      </w:r>
    </w:p>
    <w:p w:rsidR="006B086B" w:rsidRDefault="006B086B" w:rsidP="00586F0B">
      <w:pPr>
        <w:ind w:left="709"/>
        <w:jc w:val="both"/>
        <w:rPr>
          <w:b/>
          <w:sz w:val="22"/>
          <w:szCs w:val="22"/>
        </w:rPr>
      </w:pPr>
    </w:p>
    <w:p w:rsidR="00586F0B" w:rsidRPr="00E26C26" w:rsidRDefault="00586F0B" w:rsidP="00586F0B">
      <w:pPr>
        <w:ind w:left="709"/>
        <w:jc w:val="both"/>
        <w:rPr>
          <w:sz w:val="22"/>
          <w:szCs w:val="22"/>
        </w:rPr>
      </w:pPr>
      <w:r w:rsidRPr="00E26C26">
        <w:rPr>
          <w:b/>
          <w:sz w:val="22"/>
          <w:szCs w:val="22"/>
        </w:rPr>
        <w:t>15.10.1</w:t>
      </w:r>
      <w:r w:rsidRPr="00E26C26">
        <w:rPr>
          <w:sz w:val="22"/>
          <w:szCs w:val="22"/>
        </w:rPr>
        <w:t>. Os recursos acima deverão ser interpostos no prazo de 05 (cinco) dias úteis a contar da intimação do ato, e terão efeito suspensivo;</w:t>
      </w:r>
    </w:p>
    <w:p w:rsidR="0042604C" w:rsidRPr="00E26C26" w:rsidRDefault="0042604C" w:rsidP="00586F0B">
      <w:pPr>
        <w:tabs>
          <w:tab w:val="left" w:pos="709"/>
        </w:tabs>
        <w:ind w:left="709"/>
        <w:jc w:val="both"/>
        <w:rPr>
          <w:b/>
          <w:sz w:val="22"/>
          <w:szCs w:val="22"/>
        </w:rPr>
      </w:pPr>
    </w:p>
    <w:p w:rsidR="00586F0B" w:rsidRPr="00E26C26" w:rsidRDefault="00586F0B" w:rsidP="00586F0B">
      <w:pPr>
        <w:tabs>
          <w:tab w:val="left" w:pos="709"/>
        </w:tabs>
        <w:ind w:left="709"/>
        <w:jc w:val="both"/>
        <w:rPr>
          <w:sz w:val="22"/>
          <w:szCs w:val="22"/>
        </w:rPr>
      </w:pPr>
      <w:r w:rsidRPr="00E26C26">
        <w:rPr>
          <w:b/>
          <w:sz w:val="22"/>
          <w:szCs w:val="22"/>
        </w:rPr>
        <w:t>15.10.2.</w:t>
      </w:r>
      <w:r w:rsidRPr="00E26C26">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E26C26" w:rsidRDefault="00624D83" w:rsidP="00586F0B">
      <w:pPr>
        <w:tabs>
          <w:tab w:val="left" w:pos="709"/>
        </w:tabs>
        <w:ind w:left="709"/>
        <w:jc w:val="both"/>
        <w:rPr>
          <w:b/>
          <w:sz w:val="22"/>
          <w:szCs w:val="22"/>
        </w:rPr>
      </w:pPr>
    </w:p>
    <w:p w:rsidR="00586F0B" w:rsidRPr="00E26C26" w:rsidRDefault="00586F0B" w:rsidP="00586F0B">
      <w:pPr>
        <w:tabs>
          <w:tab w:val="left" w:pos="709"/>
        </w:tabs>
        <w:ind w:left="709"/>
        <w:jc w:val="both"/>
        <w:rPr>
          <w:sz w:val="22"/>
          <w:szCs w:val="22"/>
        </w:rPr>
      </w:pPr>
      <w:r w:rsidRPr="00E26C26">
        <w:rPr>
          <w:b/>
          <w:sz w:val="22"/>
          <w:szCs w:val="22"/>
        </w:rPr>
        <w:t>15.10.3</w:t>
      </w:r>
      <w:r w:rsidRPr="00E26C26">
        <w:rPr>
          <w:sz w:val="22"/>
          <w:szCs w:val="22"/>
        </w:rPr>
        <w:t>. Os recursos interpostos fora do prazo não serão acolhidos;</w:t>
      </w:r>
    </w:p>
    <w:p w:rsidR="008D63A2" w:rsidRPr="00E26C26" w:rsidRDefault="008D63A2" w:rsidP="00586F0B">
      <w:pPr>
        <w:tabs>
          <w:tab w:val="left" w:pos="709"/>
        </w:tabs>
        <w:ind w:left="709"/>
        <w:jc w:val="both"/>
        <w:rPr>
          <w:sz w:val="22"/>
          <w:szCs w:val="22"/>
        </w:rPr>
      </w:pPr>
    </w:p>
    <w:p w:rsidR="002C31D7" w:rsidRPr="00E26C26" w:rsidRDefault="00586F0B" w:rsidP="00586F0B">
      <w:pPr>
        <w:ind w:left="709"/>
        <w:jc w:val="both"/>
        <w:rPr>
          <w:sz w:val="22"/>
          <w:szCs w:val="22"/>
        </w:rPr>
      </w:pPr>
      <w:r w:rsidRPr="00E26C26">
        <w:rPr>
          <w:b/>
          <w:sz w:val="22"/>
          <w:szCs w:val="22"/>
        </w:rPr>
        <w:t>15.10.4.</w:t>
      </w:r>
      <w:r w:rsidRPr="00E26C26">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E26C26">
        <w:rPr>
          <w:sz w:val="22"/>
          <w:szCs w:val="22"/>
        </w:rPr>
        <w:t>.</w:t>
      </w:r>
    </w:p>
    <w:p w:rsidR="005D10FB" w:rsidRPr="00E26C26" w:rsidRDefault="005D10FB" w:rsidP="00FB6667">
      <w:pPr>
        <w:pStyle w:val="P30"/>
        <w:tabs>
          <w:tab w:val="left" w:pos="0"/>
        </w:tabs>
        <w:snapToGrid/>
        <w:ind w:left="567"/>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583526" w:rsidRPr="00E26C26" w:rsidTr="00D4566D">
        <w:tc>
          <w:tcPr>
            <w:tcW w:w="9356" w:type="dxa"/>
            <w:shd w:val="clear" w:color="auto" w:fill="D9D9D9"/>
          </w:tcPr>
          <w:p w:rsidR="00583526" w:rsidRPr="00E26C26" w:rsidRDefault="00583526" w:rsidP="00507C1B">
            <w:pPr>
              <w:pStyle w:val="P30"/>
              <w:tabs>
                <w:tab w:val="left" w:pos="0"/>
              </w:tabs>
              <w:snapToGrid/>
              <w:spacing w:before="120" w:after="120"/>
              <w:rPr>
                <w:sz w:val="22"/>
                <w:szCs w:val="22"/>
              </w:rPr>
            </w:pPr>
            <w:r w:rsidRPr="00E26C26">
              <w:rPr>
                <w:sz w:val="22"/>
                <w:szCs w:val="22"/>
              </w:rPr>
              <w:t>16 – DA ADJUDICAÇÃO E DA HOMOLOGAÇÃO</w:t>
            </w:r>
          </w:p>
        </w:tc>
      </w:tr>
    </w:tbl>
    <w:p w:rsidR="00CE3593" w:rsidRPr="00E26C26" w:rsidRDefault="00CE3593" w:rsidP="00272509">
      <w:pPr>
        <w:tabs>
          <w:tab w:val="left" w:pos="0"/>
          <w:tab w:val="left" w:pos="720"/>
        </w:tabs>
        <w:jc w:val="both"/>
        <w:rPr>
          <w:b/>
          <w:sz w:val="22"/>
          <w:szCs w:val="22"/>
        </w:rPr>
      </w:pPr>
    </w:p>
    <w:p w:rsidR="00917497" w:rsidRPr="00E26C26" w:rsidRDefault="00917497" w:rsidP="00272509">
      <w:pPr>
        <w:tabs>
          <w:tab w:val="left" w:pos="0"/>
          <w:tab w:val="left" w:pos="720"/>
        </w:tabs>
        <w:jc w:val="both"/>
        <w:rPr>
          <w:sz w:val="22"/>
          <w:szCs w:val="22"/>
        </w:rPr>
      </w:pPr>
      <w:r w:rsidRPr="00E26C26">
        <w:rPr>
          <w:b/>
          <w:sz w:val="22"/>
          <w:szCs w:val="22"/>
        </w:rPr>
        <w:t>1</w:t>
      </w:r>
      <w:r w:rsidR="006C0055" w:rsidRPr="00E26C26">
        <w:rPr>
          <w:b/>
          <w:sz w:val="22"/>
          <w:szCs w:val="22"/>
        </w:rPr>
        <w:t>6</w:t>
      </w:r>
      <w:r w:rsidRPr="00E26C26">
        <w:rPr>
          <w:b/>
          <w:sz w:val="22"/>
          <w:szCs w:val="22"/>
        </w:rPr>
        <w:t>.</w:t>
      </w:r>
      <w:r w:rsidR="00FD7BA4" w:rsidRPr="00E26C26">
        <w:rPr>
          <w:b/>
          <w:sz w:val="22"/>
          <w:szCs w:val="22"/>
        </w:rPr>
        <w:t>1</w:t>
      </w:r>
      <w:r w:rsidRPr="00E26C26">
        <w:rPr>
          <w:b/>
          <w:sz w:val="22"/>
          <w:szCs w:val="22"/>
        </w:rPr>
        <w:t xml:space="preserve">. </w:t>
      </w:r>
      <w:r w:rsidR="00C72CC3" w:rsidRPr="00E26C26">
        <w:rPr>
          <w:b/>
          <w:sz w:val="22"/>
          <w:szCs w:val="22"/>
        </w:rPr>
        <w:tab/>
      </w:r>
      <w:r w:rsidRPr="00E26C26">
        <w:rPr>
          <w:sz w:val="22"/>
          <w:szCs w:val="22"/>
        </w:rPr>
        <w:t xml:space="preserve">Atendidas as especificações do Edital, estando habilitada a Licitante e tendo sido aceito o menor preço apurado, </w:t>
      </w:r>
      <w:r w:rsidR="00EA5616" w:rsidRPr="00E26C26">
        <w:rPr>
          <w:sz w:val="22"/>
          <w:szCs w:val="22"/>
        </w:rPr>
        <w:t>o</w:t>
      </w:r>
      <w:r w:rsidRPr="00E26C26">
        <w:rPr>
          <w:sz w:val="22"/>
          <w:szCs w:val="22"/>
        </w:rPr>
        <w:t xml:space="preserve"> </w:t>
      </w:r>
      <w:r w:rsidR="00121F1C" w:rsidRPr="00E26C26">
        <w:rPr>
          <w:sz w:val="22"/>
          <w:szCs w:val="22"/>
        </w:rPr>
        <w:t>Pregoeiro</w:t>
      </w:r>
      <w:r w:rsidRPr="00E26C26">
        <w:rPr>
          <w:sz w:val="22"/>
          <w:szCs w:val="22"/>
        </w:rPr>
        <w:t xml:space="preserve"> declarará a(s) empresa(s) vencedora(s) do(s) respectivo</w:t>
      </w:r>
      <w:r w:rsidR="00FD7BA4" w:rsidRPr="00E26C26">
        <w:rPr>
          <w:sz w:val="22"/>
          <w:szCs w:val="22"/>
        </w:rPr>
        <w:t>(s) item</w:t>
      </w:r>
      <w:r w:rsidR="005B2156" w:rsidRPr="00E26C26">
        <w:rPr>
          <w:sz w:val="22"/>
          <w:szCs w:val="22"/>
        </w:rPr>
        <w:t xml:space="preserve"> (</w:t>
      </w:r>
      <w:r w:rsidRPr="00E26C26">
        <w:rPr>
          <w:sz w:val="22"/>
          <w:szCs w:val="22"/>
        </w:rPr>
        <w:t>s)</w:t>
      </w:r>
      <w:r w:rsidR="00FD7BA4" w:rsidRPr="00E26C26">
        <w:rPr>
          <w:sz w:val="22"/>
          <w:szCs w:val="22"/>
        </w:rPr>
        <w:t>, ADJUDICANDO-O</w:t>
      </w:r>
      <w:r w:rsidRPr="00E26C26">
        <w:rPr>
          <w:sz w:val="22"/>
          <w:szCs w:val="22"/>
        </w:rPr>
        <w:t>.</w:t>
      </w:r>
    </w:p>
    <w:p w:rsidR="005B2156" w:rsidRPr="00E26C26" w:rsidRDefault="001E794C" w:rsidP="00272509">
      <w:pPr>
        <w:tabs>
          <w:tab w:val="left" w:pos="0"/>
          <w:tab w:val="left" w:pos="720"/>
        </w:tabs>
        <w:jc w:val="both"/>
        <w:rPr>
          <w:sz w:val="22"/>
          <w:szCs w:val="22"/>
        </w:rPr>
      </w:pPr>
      <w:r w:rsidRPr="00E26C26">
        <w:rPr>
          <w:sz w:val="22"/>
          <w:szCs w:val="22"/>
        </w:rPr>
        <w:t xml:space="preserve"> </w:t>
      </w:r>
    </w:p>
    <w:p w:rsidR="006C0055" w:rsidRPr="00E26C26" w:rsidRDefault="006C0055" w:rsidP="00FB6667">
      <w:pPr>
        <w:pStyle w:val="P30"/>
        <w:tabs>
          <w:tab w:val="left" w:pos="1620"/>
        </w:tabs>
        <w:snapToGrid/>
        <w:ind w:left="567"/>
        <w:rPr>
          <w:b w:val="0"/>
          <w:bCs/>
          <w:sz w:val="22"/>
          <w:szCs w:val="22"/>
        </w:rPr>
      </w:pPr>
      <w:r w:rsidRPr="00E26C26">
        <w:rPr>
          <w:bCs/>
          <w:sz w:val="22"/>
          <w:szCs w:val="22"/>
        </w:rPr>
        <w:t>16.1.1.</w:t>
      </w:r>
      <w:r w:rsidRPr="00E26C26">
        <w:rPr>
          <w:b w:val="0"/>
          <w:bCs/>
          <w:sz w:val="22"/>
          <w:szCs w:val="22"/>
        </w:rPr>
        <w:tab/>
        <w:t>A adjudicação do objeto do presente certame será viabilizada pelo Pregoeiro sempre que não houver recurso;</w:t>
      </w:r>
    </w:p>
    <w:p w:rsidR="006C0055" w:rsidRPr="00E26C26" w:rsidRDefault="006C0055" w:rsidP="00FB6667">
      <w:pPr>
        <w:tabs>
          <w:tab w:val="left" w:pos="1620"/>
        </w:tabs>
        <w:ind w:left="567"/>
        <w:jc w:val="both"/>
        <w:rPr>
          <w:bCs/>
          <w:sz w:val="22"/>
          <w:szCs w:val="22"/>
        </w:rPr>
      </w:pPr>
      <w:r w:rsidRPr="00E26C26">
        <w:rPr>
          <w:b/>
          <w:bCs/>
          <w:sz w:val="22"/>
          <w:szCs w:val="22"/>
        </w:rPr>
        <w:t>16.1.2.</w:t>
      </w:r>
      <w:r w:rsidRPr="00E26C26">
        <w:rPr>
          <w:bCs/>
          <w:sz w:val="22"/>
          <w:szCs w:val="22"/>
        </w:rPr>
        <w:t xml:space="preserve"> </w:t>
      </w:r>
      <w:r w:rsidRPr="00E26C26">
        <w:rPr>
          <w:bCs/>
          <w:sz w:val="22"/>
          <w:szCs w:val="22"/>
        </w:rPr>
        <w:tab/>
        <w:t>Havendo recurso, a adjudicação será efetuada pela Autoridade Competente que decidiu o recurso.</w:t>
      </w:r>
    </w:p>
    <w:p w:rsidR="006C0055" w:rsidRPr="00E26C26" w:rsidRDefault="006C0055" w:rsidP="00272509">
      <w:pPr>
        <w:tabs>
          <w:tab w:val="left" w:pos="0"/>
          <w:tab w:val="left" w:pos="720"/>
        </w:tabs>
        <w:jc w:val="both"/>
        <w:rPr>
          <w:bCs/>
          <w:sz w:val="22"/>
          <w:szCs w:val="22"/>
        </w:rPr>
      </w:pPr>
    </w:p>
    <w:p w:rsidR="006C0055" w:rsidRPr="00E26C26" w:rsidRDefault="006C0055" w:rsidP="00272509">
      <w:pPr>
        <w:tabs>
          <w:tab w:val="left" w:pos="0"/>
          <w:tab w:val="left" w:pos="720"/>
        </w:tabs>
        <w:jc w:val="both"/>
        <w:rPr>
          <w:sz w:val="22"/>
          <w:szCs w:val="22"/>
        </w:rPr>
      </w:pPr>
      <w:r w:rsidRPr="00E26C26">
        <w:rPr>
          <w:b/>
          <w:bCs/>
          <w:sz w:val="22"/>
          <w:szCs w:val="22"/>
        </w:rPr>
        <w:t>16.2.</w:t>
      </w:r>
      <w:r w:rsidRPr="00E26C26">
        <w:rPr>
          <w:bCs/>
          <w:sz w:val="22"/>
          <w:szCs w:val="22"/>
        </w:rPr>
        <w:t xml:space="preserve"> </w:t>
      </w:r>
      <w:r w:rsidRPr="00E26C26">
        <w:rPr>
          <w:bCs/>
          <w:sz w:val="22"/>
          <w:szCs w:val="22"/>
        </w:rPr>
        <w:tab/>
        <w:t>Quando houver recurso e o Pregoeiro mantiver sua decisão, esse deverá ser submetido à Autoridade Competente para decidir acerca dos atos do Pregoeiro.</w:t>
      </w:r>
    </w:p>
    <w:p w:rsidR="006C0055" w:rsidRPr="00E26C26" w:rsidRDefault="006C0055" w:rsidP="00272509">
      <w:pPr>
        <w:tabs>
          <w:tab w:val="left" w:pos="0"/>
          <w:tab w:val="left" w:pos="720"/>
        </w:tabs>
        <w:jc w:val="both"/>
        <w:rPr>
          <w:sz w:val="22"/>
          <w:szCs w:val="22"/>
        </w:rPr>
      </w:pPr>
    </w:p>
    <w:p w:rsidR="006C0055" w:rsidRPr="00E26C26" w:rsidRDefault="006C0055" w:rsidP="00272509">
      <w:pPr>
        <w:pStyle w:val="P30"/>
        <w:tabs>
          <w:tab w:val="left" w:pos="0"/>
          <w:tab w:val="left" w:pos="720"/>
        </w:tabs>
        <w:snapToGrid/>
        <w:rPr>
          <w:b w:val="0"/>
          <w:bCs/>
          <w:sz w:val="22"/>
          <w:szCs w:val="22"/>
        </w:rPr>
      </w:pPr>
      <w:r w:rsidRPr="00E26C26">
        <w:rPr>
          <w:bCs/>
          <w:sz w:val="22"/>
          <w:szCs w:val="22"/>
        </w:rPr>
        <w:lastRenderedPageBreak/>
        <w:t>16.3</w:t>
      </w:r>
      <w:r w:rsidRPr="00E26C26">
        <w:rPr>
          <w:b w:val="0"/>
          <w:bCs/>
          <w:sz w:val="22"/>
          <w:szCs w:val="22"/>
        </w:rPr>
        <w:t xml:space="preserve">. </w:t>
      </w:r>
      <w:r w:rsidRPr="00E26C26">
        <w:rPr>
          <w:b w:val="0"/>
          <w:bCs/>
          <w:sz w:val="22"/>
          <w:szCs w:val="22"/>
        </w:rPr>
        <w:tab/>
      </w:r>
      <w:r w:rsidRPr="00E26C26">
        <w:rPr>
          <w:bCs/>
          <w:sz w:val="22"/>
          <w:szCs w:val="22"/>
        </w:rPr>
        <w:t>A homologação</w:t>
      </w:r>
      <w:r w:rsidRPr="00E26C26">
        <w:rPr>
          <w:b w:val="0"/>
          <w:bCs/>
          <w:sz w:val="22"/>
          <w:szCs w:val="22"/>
        </w:rPr>
        <w:t xml:space="preserve"> </w:t>
      </w:r>
      <w:r w:rsidRPr="00E26C26">
        <w:rPr>
          <w:bCs/>
          <w:sz w:val="22"/>
          <w:szCs w:val="22"/>
        </w:rPr>
        <w:t xml:space="preserve">da licitação </w:t>
      </w:r>
      <w:r w:rsidRPr="00E26C26">
        <w:rPr>
          <w:b w:val="0"/>
          <w:bCs/>
          <w:sz w:val="22"/>
          <w:szCs w:val="22"/>
        </w:rPr>
        <w:t>é de responsabilidade da Autoridade Competente e só poderá ser realizada depois da adjudicação.</w:t>
      </w:r>
    </w:p>
    <w:p w:rsidR="006C0055" w:rsidRPr="00E26C26" w:rsidRDefault="006C0055" w:rsidP="00272509">
      <w:pPr>
        <w:tabs>
          <w:tab w:val="left" w:pos="0"/>
          <w:tab w:val="left" w:pos="720"/>
        </w:tabs>
        <w:jc w:val="both"/>
        <w:rPr>
          <w:sz w:val="22"/>
          <w:szCs w:val="22"/>
        </w:rPr>
      </w:pPr>
    </w:p>
    <w:p w:rsidR="00121C1C" w:rsidRPr="00E26C26" w:rsidRDefault="006C0055" w:rsidP="00272509">
      <w:pPr>
        <w:tabs>
          <w:tab w:val="left" w:pos="0"/>
          <w:tab w:val="left" w:pos="720"/>
        </w:tabs>
        <w:jc w:val="both"/>
        <w:rPr>
          <w:sz w:val="22"/>
          <w:szCs w:val="22"/>
        </w:rPr>
      </w:pPr>
      <w:r w:rsidRPr="00E26C26">
        <w:rPr>
          <w:b/>
          <w:sz w:val="22"/>
          <w:szCs w:val="22"/>
        </w:rPr>
        <w:t>16.4</w:t>
      </w:r>
      <w:r w:rsidR="00917497" w:rsidRPr="00E26C26">
        <w:rPr>
          <w:b/>
          <w:sz w:val="22"/>
          <w:szCs w:val="22"/>
        </w:rPr>
        <w:t xml:space="preserve">. </w:t>
      </w:r>
      <w:r w:rsidR="00C72CC3" w:rsidRPr="00E26C26">
        <w:rPr>
          <w:b/>
          <w:sz w:val="22"/>
          <w:szCs w:val="22"/>
        </w:rPr>
        <w:tab/>
      </w:r>
      <w:r w:rsidR="00917497" w:rsidRPr="00E26C26">
        <w:rPr>
          <w:sz w:val="22"/>
          <w:szCs w:val="22"/>
        </w:rPr>
        <w:t>A indicação do lance vencedor, a classificação dos lances apresentados e demais informações relativas à sessão pública do Pregão Eletrônico constarão de ata divulgada no Sistema Eletrônico</w:t>
      </w:r>
      <w:r w:rsidR="00107FED" w:rsidRPr="00E26C26">
        <w:rPr>
          <w:sz w:val="22"/>
          <w:szCs w:val="22"/>
        </w:rPr>
        <w:t xml:space="preserve"> </w:t>
      </w:r>
      <w:r w:rsidR="00107FED" w:rsidRPr="00E26C26">
        <w:rPr>
          <w:b/>
          <w:sz w:val="22"/>
          <w:szCs w:val="22"/>
          <w:u w:val="single"/>
        </w:rPr>
        <w:t>www.comprasnet.gov.br</w:t>
      </w:r>
      <w:r w:rsidR="00917497" w:rsidRPr="00E26C26">
        <w:rPr>
          <w:sz w:val="22"/>
          <w:szCs w:val="22"/>
        </w:rPr>
        <w:t xml:space="preserve"> sem prejuízo das demais formas de publicidade prevista na legislação pertinente.</w:t>
      </w:r>
    </w:p>
    <w:p w:rsidR="00355807" w:rsidRPr="00E26C26" w:rsidRDefault="00355807" w:rsidP="00272509">
      <w:pPr>
        <w:tabs>
          <w:tab w:val="left" w:pos="0"/>
          <w:tab w:val="left" w:pos="72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583526" w:rsidRPr="00E26C26" w:rsidTr="00D4566D">
        <w:tc>
          <w:tcPr>
            <w:tcW w:w="9356" w:type="dxa"/>
            <w:shd w:val="clear" w:color="auto" w:fill="D9D9D9"/>
          </w:tcPr>
          <w:p w:rsidR="00583526" w:rsidRPr="00E26C26" w:rsidRDefault="00917497" w:rsidP="00507C1B">
            <w:pPr>
              <w:pStyle w:val="Ttulo5"/>
              <w:tabs>
                <w:tab w:val="left" w:pos="0"/>
              </w:tabs>
              <w:spacing w:before="120" w:after="120"/>
              <w:rPr>
                <w:b/>
                <w:bCs/>
                <w:sz w:val="22"/>
                <w:szCs w:val="22"/>
              </w:rPr>
            </w:pPr>
            <w:r w:rsidRPr="00E26C26">
              <w:rPr>
                <w:sz w:val="22"/>
                <w:szCs w:val="22"/>
              </w:rPr>
              <w:t xml:space="preserve"> </w:t>
            </w:r>
            <w:r w:rsidR="00583526" w:rsidRPr="00E26C26">
              <w:rPr>
                <w:b/>
                <w:bCs/>
                <w:sz w:val="22"/>
                <w:szCs w:val="22"/>
              </w:rPr>
              <w:t>17 – DO PAGAMENTO</w:t>
            </w:r>
          </w:p>
        </w:tc>
      </w:tr>
    </w:tbl>
    <w:p w:rsidR="008D63A2" w:rsidRPr="00E26C26" w:rsidRDefault="008D63A2" w:rsidP="005D4587">
      <w:pPr>
        <w:pStyle w:val="SemEspaamento"/>
        <w:rPr>
          <w:rFonts w:ascii="Times New Roman" w:hAnsi="Times New Roman"/>
        </w:rPr>
      </w:pPr>
    </w:p>
    <w:p w:rsidR="006B086B" w:rsidRPr="006B086B" w:rsidRDefault="006B086B"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Pr="006B086B">
        <w:rPr>
          <w:rFonts w:ascii="Times New Roman" w:eastAsia="Times New Roman" w:hAnsi="Times New Roman"/>
          <w:b/>
          <w:color w:val="000000" w:themeColor="text1"/>
          <w:lang w:eastAsia="pt-BR"/>
        </w:rPr>
        <w:t>.1</w:t>
      </w:r>
      <w:r>
        <w:rPr>
          <w:rFonts w:ascii="Times New Roman" w:eastAsia="Times New Roman" w:hAnsi="Times New Roman"/>
          <w:b/>
          <w:color w:val="000000" w:themeColor="text1"/>
          <w:lang w:eastAsia="pt-BR"/>
        </w:rPr>
        <w:t>.</w:t>
      </w:r>
      <w:r w:rsidRPr="006B086B">
        <w:rPr>
          <w:rFonts w:ascii="Times New Roman" w:eastAsia="Times New Roman" w:hAnsi="Times New Roman"/>
          <w:b/>
          <w:color w:val="000000" w:themeColor="text1"/>
          <w:lang w:eastAsia="pt-BR"/>
        </w:rPr>
        <w:tab/>
      </w:r>
      <w:r w:rsidRPr="006B086B">
        <w:rPr>
          <w:rFonts w:ascii="Times New Roman" w:eastAsia="Times New Roman" w:hAnsi="Times New Roman"/>
          <w:color w:val="000000" w:themeColor="text1"/>
          <w:lang w:eastAsia="pt-BR"/>
        </w:rPr>
        <w:t>O</w:t>
      </w:r>
      <w:r w:rsidRPr="006B086B">
        <w:rPr>
          <w:rFonts w:ascii="Times New Roman" w:eastAsia="Times New Roman" w:hAnsi="Times New Roman"/>
          <w:b/>
          <w:color w:val="000000" w:themeColor="text1"/>
          <w:lang w:eastAsia="pt-BR"/>
        </w:rPr>
        <w:t xml:space="preserve"> faturamento </w:t>
      </w:r>
      <w:r w:rsidRPr="006B086B">
        <w:rPr>
          <w:rFonts w:ascii="Times New Roman" w:eastAsia="Times New Roman" w:hAnsi="Times New Roman"/>
          <w:color w:val="000000" w:themeColor="text1"/>
          <w:lang w:eastAsia="pt-BR"/>
        </w:rPr>
        <w:t xml:space="preserve">será constituído de valor apurado </w:t>
      </w:r>
      <w:r w:rsidRPr="00F11E66">
        <w:rPr>
          <w:rFonts w:ascii="Times New Roman" w:eastAsia="Times New Roman" w:hAnsi="Times New Roman"/>
          <w:b/>
          <w:color w:val="000000" w:themeColor="text1"/>
          <w:lang w:eastAsia="pt-BR"/>
        </w:rPr>
        <w:t>por cada fornecedor</w:t>
      </w:r>
      <w:r w:rsidRPr="006B086B">
        <w:rPr>
          <w:rFonts w:ascii="Times New Roman" w:eastAsia="Times New Roman" w:hAnsi="Times New Roman"/>
          <w:color w:val="000000" w:themeColor="text1"/>
          <w:lang w:eastAsia="pt-BR"/>
        </w:rPr>
        <w:t>, com base única e exclusivamente no quantitativo de materiais entregues e atestados, conforme requisições emitidas, incluindo todos os custos diretos e indiretos pertinentes, mediante a apresentação de Nota Fiscal Eletrônica pela contratada em 02 (duas) vias (ou outra, com descrição detalhada de todos os itens faturados, desde que atenda a legislação tributária vigente), devendo conter no corpo da nota fiscal, a descrição do objeto, o número do contrato ou Nota de Empenho, e os dados bancários da CONTRATADA (n° banco, n° agência e n° da conta corrente, somente no caso destes não corresponderem ao informado na licitação e contrato) para aceite, até o dia 05 (cinco) dias do mês subsequente ao Termo de Recebimento.</w:t>
      </w:r>
    </w:p>
    <w:p w:rsidR="006B086B" w:rsidRPr="006B086B" w:rsidRDefault="006B086B"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Pr="006B086B">
        <w:rPr>
          <w:rFonts w:ascii="Times New Roman" w:eastAsia="Times New Roman" w:hAnsi="Times New Roman"/>
          <w:b/>
          <w:color w:val="000000" w:themeColor="text1"/>
          <w:lang w:eastAsia="pt-BR"/>
        </w:rPr>
        <w:t>.2</w:t>
      </w:r>
      <w:r>
        <w:rPr>
          <w:rFonts w:ascii="Times New Roman" w:eastAsia="Times New Roman" w:hAnsi="Times New Roman"/>
          <w:b/>
          <w:color w:val="000000" w:themeColor="text1"/>
          <w:lang w:eastAsia="pt-BR"/>
        </w:rPr>
        <w:t>.</w:t>
      </w:r>
      <w:r w:rsidRPr="006B086B">
        <w:rPr>
          <w:rFonts w:ascii="Times New Roman" w:eastAsia="Times New Roman" w:hAnsi="Times New Roman"/>
          <w:b/>
          <w:color w:val="000000" w:themeColor="text1"/>
          <w:lang w:eastAsia="pt-BR"/>
        </w:rPr>
        <w:tab/>
      </w:r>
      <w:r w:rsidRPr="006B086B">
        <w:rPr>
          <w:rFonts w:ascii="Times New Roman" w:eastAsia="Times New Roman" w:hAnsi="Times New Roman"/>
          <w:color w:val="000000" w:themeColor="text1"/>
          <w:lang w:eastAsia="pt-BR"/>
        </w:rPr>
        <w:t xml:space="preserve">A Administração procederá ao </w:t>
      </w:r>
      <w:r w:rsidRPr="00F11E66">
        <w:rPr>
          <w:rFonts w:ascii="Times New Roman" w:eastAsia="Times New Roman" w:hAnsi="Times New Roman"/>
          <w:b/>
          <w:color w:val="000000" w:themeColor="text1"/>
          <w:lang w:eastAsia="pt-BR"/>
        </w:rPr>
        <w:t xml:space="preserve">recebimento e conferência </w:t>
      </w:r>
      <w:r w:rsidRPr="006B086B">
        <w:rPr>
          <w:rFonts w:ascii="Times New Roman" w:eastAsia="Times New Roman" w:hAnsi="Times New Roman"/>
          <w:color w:val="000000" w:themeColor="text1"/>
          <w:lang w:eastAsia="pt-BR"/>
        </w:rPr>
        <w:t>dos materiais,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nº 8.666/93.</w:t>
      </w:r>
    </w:p>
    <w:p w:rsidR="006B086B" w:rsidRDefault="006B086B"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Pr="006B086B">
        <w:rPr>
          <w:rFonts w:ascii="Times New Roman" w:eastAsia="Times New Roman" w:hAnsi="Times New Roman"/>
          <w:b/>
          <w:color w:val="000000" w:themeColor="text1"/>
          <w:lang w:eastAsia="pt-BR"/>
        </w:rPr>
        <w:t>.3</w:t>
      </w:r>
      <w:r>
        <w:rPr>
          <w:rFonts w:ascii="Times New Roman" w:eastAsia="Times New Roman" w:hAnsi="Times New Roman"/>
          <w:b/>
          <w:color w:val="000000" w:themeColor="text1"/>
          <w:lang w:eastAsia="pt-BR"/>
        </w:rPr>
        <w:t>.</w:t>
      </w:r>
      <w:r w:rsidRPr="006B086B">
        <w:rPr>
          <w:rFonts w:ascii="Times New Roman" w:eastAsia="Times New Roman" w:hAnsi="Times New Roman"/>
          <w:b/>
          <w:color w:val="000000" w:themeColor="text1"/>
          <w:lang w:eastAsia="pt-BR"/>
        </w:rPr>
        <w:tab/>
      </w:r>
      <w:r w:rsidRPr="006B086B">
        <w:rPr>
          <w:rFonts w:ascii="Times New Roman" w:eastAsia="Times New Roman" w:hAnsi="Times New Roman"/>
          <w:color w:val="000000" w:themeColor="text1"/>
          <w:lang w:eastAsia="pt-BR"/>
        </w:rPr>
        <w:t xml:space="preserve">A </w:t>
      </w:r>
      <w:r w:rsidRPr="00F11E66">
        <w:rPr>
          <w:rFonts w:ascii="Times New Roman" w:eastAsia="Times New Roman" w:hAnsi="Times New Roman"/>
          <w:b/>
          <w:color w:val="000000" w:themeColor="text1"/>
          <w:lang w:eastAsia="pt-BR"/>
        </w:rPr>
        <w:t>liquidação e processamento da despesa</w:t>
      </w:r>
      <w:r w:rsidRPr="006B086B">
        <w:rPr>
          <w:rFonts w:ascii="Times New Roman" w:eastAsia="Times New Roman" w:hAnsi="Times New Roman"/>
          <w:color w:val="000000" w:themeColor="text1"/>
          <w:lang w:eastAsia="pt-BR"/>
        </w:rPr>
        <w:t xml:space="preserve"> correspondente ao valor efetivamente apurado e conferido pela comissão de recebimento do Contrato, deduzindo as glosas e sanções aplicadas que porventura tenham sido verificadas, será efetuado pela Coordenadoria de Administração e Finanças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6B086B" w:rsidRPr="006B086B" w:rsidRDefault="006B086B"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Pr="006B086B">
        <w:rPr>
          <w:rFonts w:ascii="Times New Roman" w:eastAsia="Times New Roman" w:hAnsi="Times New Roman"/>
          <w:b/>
          <w:color w:val="000000" w:themeColor="text1"/>
          <w:lang w:eastAsia="pt-BR"/>
        </w:rPr>
        <w:t>.3.1.</w:t>
      </w:r>
      <w:r w:rsidRPr="006B086B">
        <w:rPr>
          <w:rFonts w:ascii="Times New Roman" w:eastAsia="Times New Roman" w:hAnsi="Times New Roman"/>
          <w:color w:val="000000" w:themeColor="text1"/>
          <w:lang w:eastAsia="pt-BR"/>
        </w:rPr>
        <w:tab/>
        <w:t>Ocorrendo erro no documento da cobrança, este será devolvido e o pagamento será sustado para que a Contratada tome as medidas necessárias, passando o prazo para o pagamento a ser contado a partir de data da reapresentação do mesmo.</w:t>
      </w:r>
    </w:p>
    <w:p w:rsidR="006B086B" w:rsidRPr="006B086B" w:rsidRDefault="006B086B"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Pr="006B086B">
        <w:rPr>
          <w:rFonts w:ascii="Times New Roman" w:eastAsia="Times New Roman" w:hAnsi="Times New Roman"/>
          <w:b/>
          <w:color w:val="000000" w:themeColor="text1"/>
          <w:lang w:eastAsia="pt-BR"/>
        </w:rPr>
        <w:t>.3.2.</w:t>
      </w:r>
      <w:r w:rsidRPr="006B086B">
        <w:rPr>
          <w:rFonts w:ascii="Times New Roman" w:eastAsia="Times New Roman" w:hAnsi="Times New Roman"/>
          <w:b/>
          <w:color w:val="000000" w:themeColor="text1"/>
          <w:lang w:eastAsia="pt-BR"/>
        </w:rPr>
        <w:tab/>
      </w:r>
      <w:r w:rsidRPr="006B086B">
        <w:rPr>
          <w:rFonts w:ascii="Times New Roman" w:eastAsia="Times New Roman" w:hAnsi="Times New Roman"/>
          <w:color w:val="000000" w:themeColor="text1"/>
          <w:lang w:eastAsia="pt-BR"/>
        </w:rPr>
        <w:t xml:space="preserve">Caso se constate erro ou irregularidade de parcela pequena na Nota Fiscal, a ADMINISTRAÇÃO, </w:t>
      </w:r>
      <w:proofErr w:type="gramStart"/>
      <w:r w:rsidRPr="006B086B">
        <w:rPr>
          <w:rFonts w:ascii="Times New Roman" w:eastAsia="Times New Roman" w:hAnsi="Times New Roman"/>
          <w:color w:val="000000" w:themeColor="text1"/>
          <w:lang w:eastAsia="pt-BR"/>
        </w:rPr>
        <w:t>a seu</w:t>
      </w:r>
      <w:proofErr w:type="gramEnd"/>
      <w:r w:rsidRPr="006B086B">
        <w:rPr>
          <w:rFonts w:ascii="Times New Roman" w:eastAsia="Times New Roman" w:hAnsi="Times New Roman"/>
          <w:color w:val="000000" w:themeColor="text1"/>
          <w:lang w:eastAsia="pt-BR"/>
        </w:rPr>
        <w:t xml:space="preserve"> critério, poderá devolvê-la, para as devidas correções, ou aceitá-las, com a glosa da parte que considerar indevida.</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.3.3.</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Na hipótese de devolução, a Nota Fiscal será considerada como não apresentada, para fins de atendimento das condições contratuais.</w:t>
      </w:r>
    </w:p>
    <w:p w:rsidR="006B086B" w:rsidRPr="006B086B" w:rsidRDefault="00F11E66" w:rsidP="006B086B">
      <w:pPr>
        <w:pStyle w:val="SemEspaamento"/>
        <w:jc w:val="both"/>
        <w:rPr>
          <w:rFonts w:ascii="Times New Roman" w:eastAsia="Times New Roman" w:hAnsi="Times New Roman"/>
          <w:b/>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 xml:space="preserve">O </w:t>
      </w:r>
      <w:r w:rsidR="006B086B" w:rsidRPr="00F11E66">
        <w:rPr>
          <w:rFonts w:ascii="Times New Roman" w:eastAsia="Times New Roman" w:hAnsi="Times New Roman"/>
          <w:b/>
          <w:color w:val="000000" w:themeColor="text1"/>
          <w:lang w:eastAsia="pt-BR"/>
        </w:rPr>
        <w:t>pagamento da Nota Fiscal</w:t>
      </w:r>
      <w:r w:rsidR="006B086B" w:rsidRPr="00F11E66">
        <w:rPr>
          <w:rFonts w:ascii="Times New Roman" w:eastAsia="Times New Roman" w:hAnsi="Times New Roman"/>
          <w:color w:val="000000" w:themeColor="text1"/>
          <w:lang w:eastAsia="pt-BR"/>
        </w:rPr>
        <w:t xml:space="preserve"> correspondente ao valor definitivo processado pela Administração se dará através de emissão de Ordem Bancária, obedecendo à ordem cronológica estabelecida, no prazo de </w:t>
      </w:r>
      <w:r w:rsidR="006B086B" w:rsidRPr="00F11E66">
        <w:rPr>
          <w:rFonts w:ascii="Times New Roman" w:eastAsia="Times New Roman" w:hAnsi="Times New Roman"/>
          <w:b/>
          <w:color w:val="000000" w:themeColor="text1"/>
          <w:lang w:eastAsia="pt-BR"/>
        </w:rPr>
        <w:t>30 (trinta) dias</w:t>
      </w:r>
      <w:r w:rsidR="006B086B" w:rsidRPr="00F11E66">
        <w:rPr>
          <w:rFonts w:ascii="Times New Roman" w:eastAsia="Times New Roman" w:hAnsi="Times New Roman"/>
          <w:color w:val="000000" w:themeColor="text1"/>
          <w:lang w:eastAsia="pt-BR"/>
        </w:rPr>
        <w:t xml:space="preserve"> contados a partir da data final do período de adimplemento de cada parcela (verificação de conformidade da documentação), consoante ao definido nos art. 40, inciso XIV, alínea “a” da Lei Federal nº 8.666/93.</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.4.1.</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Nenhum pagamento controverso será efetuado, enquanto pendente de liquidação, qualquer obrigação financeira que lhe foi imposta, em virtude de penalidade ou inadimplência, sem que isso gere direito ao pleito do reajuste de preços ou correção monetária.</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.4.2.</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 xml:space="preserve">Na hipótese das notas fiscais apresentados conterem erros ou dúvidas quanto à exatidão ou documentação, a CONTRATANTE poderá pagar apenas a parcela não controvertida no prazo fixado para </w:t>
      </w:r>
      <w:r w:rsidR="006B086B" w:rsidRPr="00F11E66">
        <w:rPr>
          <w:rFonts w:ascii="Times New Roman" w:eastAsia="Times New Roman" w:hAnsi="Times New Roman"/>
          <w:color w:val="000000" w:themeColor="text1"/>
          <w:lang w:eastAsia="pt-BR"/>
        </w:rPr>
        <w:lastRenderedPageBreak/>
        <w:t>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.4.3.</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6B086B" w:rsidRPr="00F11E66" w:rsidRDefault="00F11E66" w:rsidP="006B086B">
      <w:pPr>
        <w:pStyle w:val="SemEspaamento"/>
        <w:jc w:val="both"/>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17</w:t>
      </w:r>
      <w:r w:rsidR="006B086B" w:rsidRPr="00F11E66">
        <w:rPr>
          <w:rFonts w:ascii="Times New Roman" w:eastAsia="Times New Roman" w:hAnsi="Times New Roman"/>
          <w:color w:val="000000" w:themeColor="text1"/>
          <w:lang w:eastAsia="pt-BR"/>
        </w:rPr>
        <w:t>.4.4.</w:t>
      </w:r>
      <w:r w:rsidR="006B086B" w:rsidRPr="00F11E66">
        <w:rPr>
          <w:rFonts w:ascii="Times New Roman" w:eastAsia="Times New Roman" w:hAnsi="Times New Roman"/>
          <w:color w:val="000000" w:themeColor="text1"/>
          <w:lang w:eastAsia="pt-BR"/>
        </w:rPr>
        <w:tab/>
        <w:t>Os eventuais encargos financeiros, processuais e outros, decorrentes da inobservância, pela contratada, de prazo de pagamento, serão de sua exclusiva responsabilidade.</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4.5.</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 xml:space="preserve">A ADMINISTRAÇÃO efetuará retenção, na fonte, dos tributos e contribuições sobre todos os pagamentos à CONTRATADA, conforme o caso e exigências legais aplicáveis.  </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.4.6.</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 xml:space="preserve">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6B086B" w:rsidRPr="006B086B" w:rsidRDefault="006B086B" w:rsidP="00F11E66">
      <w:pPr>
        <w:pStyle w:val="SemEspaamento"/>
        <w:jc w:val="center"/>
        <w:rPr>
          <w:rFonts w:ascii="Times New Roman" w:eastAsia="Times New Roman" w:hAnsi="Times New Roman"/>
          <w:b/>
          <w:color w:val="000000" w:themeColor="text1"/>
          <w:lang w:eastAsia="pt-BR"/>
        </w:rPr>
      </w:pPr>
      <w:r w:rsidRPr="006B086B">
        <w:rPr>
          <w:rFonts w:ascii="Times New Roman" w:eastAsia="Times New Roman" w:hAnsi="Times New Roman"/>
          <w:b/>
          <w:color w:val="000000" w:themeColor="text1"/>
          <w:lang w:eastAsia="pt-BR"/>
        </w:rPr>
        <w:t>I=</w:t>
      </w:r>
      <w:proofErr w:type="gramStart"/>
      <w:r w:rsidRPr="006B086B">
        <w:rPr>
          <w:rFonts w:ascii="Times New Roman" w:eastAsia="Times New Roman" w:hAnsi="Times New Roman"/>
          <w:b/>
          <w:color w:val="000000" w:themeColor="text1"/>
          <w:lang w:eastAsia="pt-BR"/>
        </w:rPr>
        <w:t>(</w:t>
      </w:r>
      <w:proofErr w:type="gramEnd"/>
      <w:r w:rsidRPr="006B086B">
        <w:rPr>
          <w:rFonts w:ascii="Times New Roman" w:eastAsia="Times New Roman" w:hAnsi="Times New Roman"/>
          <w:b/>
          <w:color w:val="000000" w:themeColor="text1"/>
          <w:lang w:eastAsia="pt-BR"/>
        </w:rPr>
        <w:t>TX/100)</w:t>
      </w:r>
    </w:p>
    <w:p w:rsidR="006B086B" w:rsidRPr="006B086B" w:rsidRDefault="006B086B" w:rsidP="00F11E66">
      <w:pPr>
        <w:pStyle w:val="SemEspaamento"/>
        <w:jc w:val="center"/>
        <w:rPr>
          <w:rFonts w:ascii="Times New Roman" w:eastAsia="Times New Roman" w:hAnsi="Times New Roman"/>
          <w:b/>
          <w:color w:val="000000" w:themeColor="text1"/>
          <w:lang w:eastAsia="pt-BR"/>
        </w:rPr>
      </w:pPr>
      <w:r w:rsidRPr="006B086B">
        <w:rPr>
          <w:rFonts w:ascii="Times New Roman" w:eastAsia="Times New Roman" w:hAnsi="Times New Roman"/>
          <w:b/>
          <w:color w:val="000000" w:themeColor="text1"/>
          <w:lang w:eastAsia="pt-BR"/>
        </w:rPr>
        <w:t>365</w:t>
      </w:r>
    </w:p>
    <w:p w:rsidR="006B086B" w:rsidRPr="00F11E66"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EM = I x N x VP, onde:</w:t>
      </w:r>
    </w:p>
    <w:p w:rsidR="006B086B" w:rsidRPr="00F11E66"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 xml:space="preserve">I = Índice de atualização </w:t>
      </w:r>
      <w:proofErr w:type="gramStart"/>
      <w:r w:rsidRPr="00F11E66">
        <w:rPr>
          <w:rFonts w:ascii="Times New Roman" w:eastAsia="Times New Roman" w:hAnsi="Times New Roman"/>
          <w:color w:val="000000" w:themeColor="text1"/>
          <w:lang w:eastAsia="pt-BR"/>
        </w:rPr>
        <w:t>financeira, assim apurado</w:t>
      </w:r>
      <w:proofErr w:type="gramEnd"/>
      <w:r w:rsidRPr="00F11E66">
        <w:rPr>
          <w:rFonts w:ascii="Times New Roman" w:eastAsia="Times New Roman" w:hAnsi="Times New Roman"/>
          <w:color w:val="000000" w:themeColor="text1"/>
          <w:lang w:eastAsia="pt-BR"/>
        </w:rPr>
        <w:t>:</w:t>
      </w:r>
    </w:p>
    <w:p w:rsidR="006B086B" w:rsidRPr="00F11E66" w:rsidRDefault="006B086B" w:rsidP="00F11E66">
      <w:pPr>
        <w:pStyle w:val="SemEspaamento"/>
        <w:jc w:val="center"/>
        <w:rPr>
          <w:rFonts w:ascii="Times New Roman" w:eastAsia="Times New Roman" w:hAnsi="Times New Roman"/>
          <w:color w:val="000000" w:themeColor="text1"/>
          <w:lang w:eastAsia="pt-BR"/>
        </w:rPr>
      </w:pPr>
    </w:p>
    <w:p w:rsidR="006B086B" w:rsidRPr="006B086B" w:rsidRDefault="006B086B" w:rsidP="00F11E66">
      <w:pPr>
        <w:pStyle w:val="SemEspaamento"/>
        <w:jc w:val="center"/>
        <w:rPr>
          <w:rFonts w:ascii="Times New Roman" w:eastAsia="Times New Roman" w:hAnsi="Times New Roman"/>
          <w:b/>
          <w:color w:val="000000" w:themeColor="text1"/>
          <w:lang w:eastAsia="pt-BR"/>
        </w:rPr>
      </w:pPr>
      <w:r w:rsidRPr="006B086B">
        <w:rPr>
          <w:rFonts w:ascii="Times New Roman" w:eastAsia="Times New Roman" w:hAnsi="Times New Roman"/>
          <w:b/>
          <w:color w:val="000000" w:themeColor="text1"/>
          <w:lang w:eastAsia="pt-BR"/>
        </w:rPr>
        <w:t>I = (TX/100) _ I=</w:t>
      </w:r>
      <w:proofErr w:type="gramStart"/>
      <w:r w:rsidRPr="006B086B">
        <w:rPr>
          <w:rFonts w:ascii="Times New Roman" w:eastAsia="Times New Roman" w:hAnsi="Times New Roman"/>
          <w:b/>
          <w:color w:val="000000" w:themeColor="text1"/>
          <w:lang w:eastAsia="pt-BR"/>
        </w:rPr>
        <w:t>(</w:t>
      </w:r>
      <w:proofErr w:type="gramEnd"/>
      <w:r w:rsidRPr="006B086B">
        <w:rPr>
          <w:rFonts w:ascii="Times New Roman" w:eastAsia="Times New Roman" w:hAnsi="Times New Roman"/>
          <w:b/>
          <w:color w:val="000000" w:themeColor="text1"/>
          <w:lang w:eastAsia="pt-BR"/>
        </w:rPr>
        <w:t>6/100) _ I=0,00016438</w:t>
      </w:r>
    </w:p>
    <w:p w:rsidR="006B086B" w:rsidRPr="006B086B" w:rsidRDefault="006B086B" w:rsidP="00F11E66">
      <w:pPr>
        <w:pStyle w:val="SemEspaamento"/>
        <w:jc w:val="center"/>
        <w:rPr>
          <w:rFonts w:ascii="Times New Roman" w:eastAsia="Times New Roman" w:hAnsi="Times New Roman"/>
          <w:b/>
          <w:color w:val="000000" w:themeColor="text1"/>
          <w:lang w:eastAsia="pt-BR"/>
        </w:rPr>
      </w:pPr>
      <w:r w:rsidRPr="006B086B">
        <w:rPr>
          <w:rFonts w:ascii="Times New Roman" w:eastAsia="Times New Roman" w:hAnsi="Times New Roman"/>
          <w:b/>
          <w:color w:val="000000" w:themeColor="text1"/>
          <w:lang w:eastAsia="pt-BR"/>
        </w:rPr>
        <w:t>365</w:t>
      </w:r>
    </w:p>
    <w:p w:rsidR="006B086B" w:rsidRPr="00F11E66"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TX = Percentual da taxa de juros de mora anual;</w:t>
      </w:r>
    </w:p>
    <w:p w:rsidR="006B086B" w:rsidRPr="00F11E66"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EM = Encargos moratórios;</w:t>
      </w:r>
    </w:p>
    <w:p w:rsidR="006B086B" w:rsidRPr="00F11E66"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N = Número de dias entre a data prevista para o pagamento e a do efetivo pagamento;</w:t>
      </w:r>
    </w:p>
    <w:p w:rsidR="006B086B" w:rsidRDefault="006B086B" w:rsidP="00F11E66">
      <w:pPr>
        <w:pStyle w:val="SemEspaamento"/>
        <w:jc w:val="center"/>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VP = Valor da parcela em atraso.</w:t>
      </w:r>
    </w:p>
    <w:p w:rsidR="00F11E66" w:rsidRPr="00F11E66" w:rsidRDefault="00F11E66" w:rsidP="00F11E66">
      <w:pPr>
        <w:pStyle w:val="SemEspaamento"/>
        <w:jc w:val="center"/>
        <w:rPr>
          <w:rFonts w:ascii="Times New Roman" w:eastAsia="Times New Roman" w:hAnsi="Times New Roman"/>
          <w:color w:val="000000" w:themeColor="text1"/>
          <w:lang w:eastAsia="pt-BR"/>
        </w:rPr>
      </w:pP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.4.7.</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.4.8.</w:t>
      </w:r>
      <w:r w:rsidR="006B086B" w:rsidRPr="006B086B">
        <w:rPr>
          <w:rFonts w:ascii="Times New Roman" w:eastAsia="Times New Roman" w:hAnsi="Times New Roman"/>
          <w:b/>
          <w:color w:val="000000" w:themeColor="text1"/>
          <w:lang w:eastAsia="pt-BR"/>
        </w:rPr>
        <w:tab/>
      </w:r>
      <w:r w:rsidR="006B086B" w:rsidRPr="00F11E66">
        <w:rPr>
          <w:rFonts w:ascii="Times New Roman" w:eastAsia="Times New Roman" w:hAnsi="Times New Roman"/>
          <w:color w:val="000000" w:themeColor="text1"/>
          <w:lang w:eastAsia="pt-BR"/>
        </w:rPr>
        <w:t>A Contratada não poderá se valer do contrato para assumir obrigações perante terceiros, dando-o como garantia, nem utilizar os direitos de crédito a serem auferidos em função materiais, em quaisquer operações de desconto bancário, sem prévia autorização do Ordenador de Despesas.</w:t>
      </w:r>
    </w:p>
    <w:p w:rsidR="006B086B" w:rsidRPr="00F11E66" w:rsidRDefault="00F11E66" w:rsidP="006B086B">
      <w:pPr>
        <w:pStyle w:val="SemEspaamento"/>
        <w:jc w:val="both"/>
        <w:rPr>
          <w:rFonts w:ascii="Times New Roman" w:eastAsia="Times New Roman" w:hAnsi="Times New Roman"/>
          <w:color w:val="000000" w:themeColor="text1"/>
          <w:lang w:eastAsia="pt-BR"/>
        </w:rPr>
      </w:pPr>
      <w:r w:rsidRPr="00F11E66">
        <w:rPr>
          <w:rFonts w:ascii="Times New Roman" w:eastAsia="Times New Roman" w:hAnsi="Times New Roman"/>
          <w:color w:val="000000" w:themeColor="text1"/>
          <w:lang w:eastAsia="pt-BR"/>
        </w:rPr>
        <w:t>17</w:t>
      </w:r>
      <w:r w:rsidR="006B086B" w:rsidRPr="00F11E66">
        <w:rPr>
          <w:rFonts w:ascii="Times New Roman" w:eastAsia="Times New Roman" w:hAnsi="Times New Roman"/>
          <w:color w:val="000000" w:themeColor="text1"/>
          <w:lang w:eastAsia="pt-BR"/>
        </w:rPr>
        <w:t>.4.9.</w:t>
      </w:r>
      <w:r w:rsidR="006B086B" w:rsidRPr="00F11E66">
        <w:rPr>
          <w:rFonts w:ascii="Times New Roman" w:eastAsia="Times New Roman" w:hAnsi="Times New Roman"/>
          <w:color w:val="000000" w:themeColor="text1"/>
          <w:lang w:eastAsia="pt-BR"/>
        </w:rPr>
        <w:tab/>
        <w:t>O prazo para pagamento da Nota Fiscal só será contado da data de sua validação, considerando o trâmite administrativo.</w:t>
      </w:r>
    </w:p>
    <w:p w:rsidR="006B086B" w:rsidRPr="006B086B" w:rsidRDefault="00F11E66" w:rsidP="006B086B">
      <w:pPr>
        <w:pStyle w:val="SemEspaamento"/>
        <w:jc w:val="both"/>
        <w:rPr>
          <w:rFonts w:ascii="Times New Roman" w:eastAsia="Times New Roman" w:hAnsi="Times New Roman"/>
          <w:b/>
          <w:color w:val="000000" w:themeColor="text1"/>
          <w:lang w:eastAsia="pt-BR"/>
        </w:rPr>
      </w:pPr>
      <w:r>
        <w:rPr>
          <w:rFonts w:ascii="Times New Roman" w:eastAsia="Times New Roman" w:hAnsi="Times New Roman"/>
          <w:b/>
          <w:color w:val="000000" w:themeColor="text1"/>
          <w:lang w:eastAsia="pt-BR"/>
        </w:rPr>
        <w:t xml:space="preserve">17.4.10. </w:t>
      </w:r>
      <w:r w:rsidR="006B086B" w:rsidRPr="00F11E66">
        <w:rPr>
          <w:rFonts w:ascii="Times New Roman" w:eastAsia="Times New Roman" w:hAnsi="Times New Roman"/>
          <w:color w:val="000000" w:themeColor="text1"/>
          <w:lang w:eastAsia="pt-BR"/>
        </w:rPr>
        <w:t>A Contratante não se responsabilizará por qualquer despesa que venha a ser efetuada pela contratada, que porventura não tenha sido acordada no contrato.</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 xml:space="preserve">17.4.11. </w:t>
      </w:r>
      <w:r w:rsidR="006B086B" w:rsidRPr="00F11E66">
        <w:rPr>
          <w:rFonts w:ascii="Times New Roman" w:eastAsia="Times New Roman" w:hAnsi="Times New Roman"/>
          <w:color w:val="000000" w:themeColor="text1"/>
          <w:lang w:eastAsia="pt-BR"/>
        </w:rPr>
        <w:t>Diante da conferência, a Nota Fiscal deverá ser atestada pela Comissão designada, conforme disposto nos artigos 67 e 77 da Lei 8.666/93.</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 xml:space="preserve">17.4.12. </w:t>
      </w:r>
      <w:r w:rsidR="006B086B" w:rsidRPr="00F11E66">
        <w:rPr>
          <w:rFonts w:ascii="Times New Roman" w:eastAsia="Times New Roman" w:hAnsi="Times New Roman"/>
          <w:color w:val="000000" w:themeColor="text1"/>
          <w:lang w:eastAsia="pt-BR"/>
        </w:rPr>
        <w:t>Considerar-se-á como sendo a data do pagamento a data da emissão da respectiva ordem bancária.</w:t>
      </w:r>
    </w:p>
    <w:p w:rsidR="006B086B" w:rsidRPr="00F11E66"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 xml:space="preserve">17.4.13. </w:t>
      </w:r>
      <w:r w:rsidR="006B086B" w:rsidRPr="00F11E66">
        <w:rPr>
          <w:rFonts w:ascii="Times New Roman" w:eastAsia="Times New Roman" w:hAnsi="Times New Roman"/>
          <w:color w:val="000000" w:themeColor="text1"/>
          <w:lang w:eastAsia="pt-BR"/>
        </w:rPr>
        <w:t xml:space="preserve">Em hipótese alguma será concedido reajustamento dos preços propostos e o valor constante da Nota Fiscal, quando da sua apresentação, não sofrerá qualquer atualização monetária até o efetivo pagamento. </w:t>
      </w:r>
    </w:p>
    <w:p w:rsidR="00877683" w:rsidRDefault="00F11E66" w:rsidP="006B086B">
      <w:pPr>
        <w:pStyle w:val="SemEspaamento"/>
        <w:jc w:val="both"/>
        <w:rPr>
          <w:rFonts w:ascii="Times New Roman" w:eastAsia="Times New Roman" w:hAnsi="Times New Roman"/>
          <w:color w:val="000000" w:themeColor="text1"/>
          <w:lang w:eastAsia="pt-BR"/>
        </w:rPr>
      </w:pPr>
      <w:r>
        <w:rPr>
          <w:rFonts w:ascii="Times New Roman" w:eastAsia="Times New Roman" w:hAnsi="Times New Roman"/>
          <w:b/>
          <w:color w:val="000000" w:themeColor="text1"/>
          <w:lang w:eastAsia="pt-BR"/>
        </w:rPr>
        <w:t>17</w:t>
      </w:r>
      <w:r w:rsidR="006B086B" w:rsidRPr="006B086B">
        <w:rPr>
          <w:rFonts w:ascii="Times New Roman" w:eastAsia="Times New Roman" w:hAnsi="Times New Roman"/>
          <w:b/>
          <w:color w:val="000000" w:themeColor="text1"/>
          <w:lang w:eastAsia="pt-BR"/>
        </w:rPr>
        <w:t>.4.14.</w:t>
      </w:r>
      <w:r>
        <w:rPr>
          <w:rFonts w:ascii="Times New Roman" w:eastAsia="Times New Roman" w:hAnsi="Times New Roman"/>
          <w:b/>
          <w:color w:val="000000" w:themeColor="text1"/>
          <w:lang w:eastAsia="pt-BR"/>
        </w:rPr>
        <w:t xml:space="preserve"> </w:t>
      </w:r>
      <w:r w:rsidR="006B086B" w:rsidRPr="00F11E66">
        <w:rPr>
          <w:rFonts w:ascii="Times New Roman" w:eastAsia="Times New Roman" w:hAnsi="Times New Roman"/>
          <w:color w:val="000000" w:themeColor="text1"/>
          <w:lang w:eastAsia="pt-BR"/>
        </w:rPr>
        <w:t>É condição para o pagamento do valor constante de cada Nota Fiscal, a comprovação de recolhimento de encargos sociais cabíveis, bem como a apresentação de Prova de Regularidade com o Fundo de Garantia por Tempo de Serviço (FGTS), com o Instituto Nacional do Seguro Social (INSS) e Certidão Negativa da Receita Estadual – SEFIN, Municipal e Federal, além da Certidão Negativa De Débitos Trabalhistas – CNDT e das demais exigências legais em vigência, sendo aceitas as Certidões Positivas com efeito de negativas, podendo ser verificadas nos sítios eletrônicos, e demais obrigações legais.</w:t>
      </w:r>
    </w:p>
    <w:p w:rsidR="00F11E66" w:rsidRPr="00F11E66" w:rsidRDefault="00F11E66" w:rsidP="006B086B">
      <w:pPr>
        <w:pStyle w:val="SemEspaamento"/>
        <w:jc w:val="both"/>
        <w:rPr>
          <w:rFonts w:ascii="Times New Roman" w:hAnsi="Times New Roman"/>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583526" w:rsidRPr="00E26C26" w:rsidTr="00D4566D">
        <w:trPr>
          <w:trHeight w:val="443"/>
        </w:trPr>
        <w:tc>
          <w:tcPr>
            <w:tcW w:w="9356" w:type="dxa"/>
            <w:shd w:val="clear" w:color="auto" w:fill="D9D9D9"/>
            <w:vAlign w:val="center"/>
          </w:tcPr>
          <w:p w:rsidR="00583526" w:rsidRPr="00E26C26" w:rsidRDefault="00583526" w:rsidP="00A04D3F">
            <w:pPr>
              <w:tabs>
                <w:tab w:val="left" w:pos="0"/>
              </w:tabs>
              <w:rPr>
                <w:b/>
                <w:sz w:val="22"/>
                <w:szCs w:val="22"/>
              </w:rPr>
            </w:pPr>
            <w:r w:rsidRPr="00E26C26">
              <w:rPr>
                <w:b/>
                <w:sz w:val="22"/>
                <w:szCs w:val="22"/>
              </w:rPr>
              <w:t>18 – DA DOTAÇÃO ORÇAMENTÁRIA</w:t>
            </w:r>
          </w:p>
        </w:tc>
      </w:tr>
    </w:tbl>
    <w:p w:rsidR="00CE05C6" w:rsidRPr="00E26C26" w:rsidRDefault="00CE05C6" w:rsidP="00856FC3">
      <w:pPr>
        <w:ind w:firstLine="567"/>
        <w:jc w:val="both"/>
        <w:rPr>
          <w:b/>
          <w:color w:val="000000"/>
          <w:sz w:val="22"/>
          <w:szCs w:val="22"/>
        </w:rPr>
      </w:pPr>
    </w:p>
    <w:p w:rsidR="00F11E66" w:rsidRDefault="00BF5C73" w:rsidP="00856FC3">
      <w:pPr>
        <w:pStyle w:val="Corpodetexto21"/>
        <w:jc w:val="both"/>
        <w:rPr>
          <w:b/>
          <w:color w:val="FF0000"/>
          <w:sz w:val="22"/>
          <w:szCs w:val="22"/>
        </w:rPr>
      </w:pPr>
      <w:r w:rsidRPr="00E26C26">
        <w:rPr>
          <w:b/>
          <w:color w:val="000000"/>
          <w:sz w:val="22"/>
          <w:szCs w:val="22"/>
        </w:rPr>
        <w:t>18</w:t>
      </w:r>
      <w:r w:rsidR="00185929" w:rsidRPr="00E26C26">
        <w:rPr>
          <w:b/>
          <w:color w:val="000000"/>
          <w:sz w:val="22"/>
          <w:szCs w:val="22"/>
        </w:rPr>
        <w:t>.1</w:t>
      </w:r>
      <w:r w:rsidR="00185929" w:rsidRPr="00E26C26">
        <w:rPr>
          <w:color w:val="000000"/>
          <w:sz w:val="22"/>
          <w:szCs w:val="22"/>
        </w:rPr>
        <w:t xml:space="preserve">. </w:t>
      </w:r>
      <w:r w:rsidR="00C72CC3" w:rsidRPr="00E26C26">
        <w:rPr>
          <w:color w:val="000000"/>
          <w:sz w:val="22"/>
          <w:szCs w:val="22"/>
        </w:rPr>
        <w:tab/>
      </w:r>
      <w:r w:rsidR="00B05057" w:rsidRPr="00E26C26">
        <w:rPr>
          <w:sz w:val="22"/>
          <w:szCs w:val="22"/>
        </w:rPr>
        <w:t xml:space="preserve">As despesas correrão por conta da seguinte dotação orçamentária: </w:t>
      </w:r>
      <w:r w:rsidR="00B05057" w:rsidRPr="00E26C26">
        <w:rPr>
          <w:b/>
          <w:sz w:val="22"/>
          <w:szCs w:val="22"/>
        </w:rPr>
        <w:t>Fonte de Recurso</w:t>
      </w:r>
      <w:r w:rsidR="00B05057" w:rsidRPr="00E26C26">
        <w:rPr>
          <w:sz w:val="22"/>
          <w:szCs w:val="22"/>
        </w:rPr>
        <w:t xml:space="preserve">: </w:t>
      </w:r>
      <w:r w:rsidR="000869C5" w:rsidRPr="00E26C26">
        <w:rPr>
          <w:b/>
          <w:color w:val="FF0000"/>
          <w:sz w:val="22"/>
          <w:szCs w:val="22"/>
        </w:rPr>
        <w:t>0100</w:t>
      </w:r>
      <w:r w:rsidR="00631411" w:rsidRPr="00E26C26">
        <w:rPr>
          <w:color w:val="FF0000"/>
          <w:sz w:val="22"/>
          <w:szCs w:val="22"/>
        </w:rPr>
        <w:t>;</w:t>
      </w:r>
      <w:r w:rsidR="00631411" w:rsidRPr="00E26C26">
        <w:rPr>
          <w:sz w:val="22"/>
          <w:szCs w:val="22"/>
        </w:rPr>
        <w:t xml:space="preserve"> </w:t>
      </w:r>
      <w:r w:rsidR="00631411" w:rsidRPr="00E26C26">
        <w:rPr>
          <w:b/>
          <w:sz w:val="22"/>
          <w:szCs w:val="22"/>
        </w:rPr>
        <w:t>E</w:t>
      </w:r>
      <w:r w:rsidR="00B05057" w:rsidRPr="00E26C26">
        <w:rPr>
          <w:b/>
          <w:sz w:val="22"/>
          <w:szCs w:val="22"/>
        </w:rPr>
        <w:t>lemento de Despesa:</w:t>
      </w:r>
      <w:r w:rsidR="00CB2505" w:rsidRPr="00E26C26">
        <w:rPr>
          <w:b/>
          <w:color w:val="FF0000"/>
          <w:sz w:val="22"/>
          <w:szCs w:val="22"/>
        </w:rPr>
        <w:t xml:space="preserve"> </w:t>
      </w:r>
      <w:r w:rsidR="000869C5" w:rsidRPr="00E26C26">
        <w:rPr>
          <w:b/>
          <w:bCs/>
          <w:color w:val="FF0000"/>
          <w:sz w:val="22"/>
          <w:szCs w:val="22"/>
        </w:rPr>
        <w:t>33.90.30</w:t>
      </w:r>
      <w:r w:rsidR="00631411" w:rsidRPr="00E26C26">
        <w:rPr>
          <w:color w:val="FF0000"/>
          <w:sz w:val="22"/>
          <w:szCs w:val="22"/>
        </w:rPr>
        <w:t>;</w:t>
      </w:r>
      <w:r w:rsidR="00B05057" w:rsidRPr="00E26C26">
        <w:rPr>
          <w:sz w:val="22"/>
          <w:szCs w:val="22"/>
        </w:rPr>
        <w:t xml:space="preserve"> </w:t>
      </w:r>
      <w:r w:rsidR="00B05057" w:rsidRPr="00E26C26">
        <w:rPr>
          <w:b/>
          <w:sz w:val="22"/>
          <w:szCs w:val="22"/>
        </w:rPr>
        <w:t>Programa de Atividade</w:t>
      </w:r>
      <w:r w:rsidR="00B05057" w:rsidRPr="00E26C26">
        <w:rPr>
          <w:sz w:val="22"/>
          <w:szCs w:val="22"/>
        </w:rPr>
        <w:t>:</w:t>
      </w:r>
      <w:r w:rsidR="00CB2505" w:rsidRPr="00E26C26">
        <w:rPr>
          <w:b/>
          <w:color w:val="FF0000"/>
          <w:sz w:val="22"/>
          <w:szCs w:val="22"/>
        </w:rPr>
        <w:t xml:space="preserve"> </w:t>
      </w:r>
      <w:r w:rsidR="00F11E66" w:rsidRPr="00F11E66">
        <w:rPr>
          <w:b/>
          <w:bCs/>
          <w:color w:val="FF0000"/>
          <w:sz w:val="22"/>
          <w:szCs w:val="22"/>
        </w:rPr>
        <w:t>04.122.1015.2175</w:t>
      </w:r>
      <w:r w:rsidR="00F11E66">
        <w:rPr>
          <w:b/>
          <w:bCs/>
          <w:color w:val="FF0000"/>
          <w:sz w:val="22"/>
          <w:szCs w:val="22"/>
        </w:rPr>
        <w:t>.</w:t>
      </w:r>
    </w:p>
    <w:p w:rsidR="00631411" w:rsidRPr="00E26C26" w:rsidRDefault="00631411" w:rsidP="00631411">
      <w:pPr>
        <w:pStyle w:val="Corpodetexto21"/>
        <w:jc w:val="both"/>
        <w:rPr>
          <w:b/>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631411" w:rsidRPr="00E26C26" w:rsidTr="009E45FE">
        <w:tc>
          <w:tcPr>
            <w:tcW w:w="9356" w:type="dxa"/>
            <w:shd w:val="clear" w:color="auto" w:fill="D9D9D9"/>
          </w:tcPr>
          <w:p w:rsidR="00631411" w:rsidRPr="00E26C26" w:rsidRDefault="00631411" w:rsidP="006849C2">
            <w:pPr>
              <w:widowControl w:val="0"/>
              <w:tabs>
                <w:tab w:val="left" w:pos="0"/>
              </w:tabs>
              <w:spacing w:before="120" w:after="120"/>
              <w:jc w:val="both"/>
              <w:rPr>
                <w:b/>
                <w:snapToGrid w:val="0"/>
                <w:sz w:val="22"/>
                <w:szCs w:val="22"/>
              </w:rPr>
            </w:pPr>
            <w:r w:rsidRPr="00E26C26">
              <w:rPr>
                <w:b/>
                <w:snapToGrid w:val="0"/>
                <w:sz w:val="22"/>
                <w:szCs w:val="22"/>
              </w:rPr>
              <w:t>19 – DA ADJUDICAÇÃO E DA HOMOLOGAÇÃO</w:t>
            </w:r>
          </w:p>
        </w:tc>
      </w:tr>
    </w:tbl>
    <w:p w:rsidR="00631411" w:rsidRPr="00E26C26" w:rsidRDefault="00631411" w:rsidP="00631411">
      <w:pPr>
        <w:tabs>
          <w:tab w:val="left" w:pos="1980"/>
          <w:tab w:val="left" w:pos="2160"/>
        </w:tabs>
        <w:jc w:val="both"/>
        <w:rPr>
          <w:b/>
          <w:sz w:val="22"/>
          <w:szCs w:val="22"/>
        </w:rPr>
      </w:pPr>
    </w:p>
    <w:p w:rsidR="00631411" w:rsidRPr="00E26C26" w:rsidRDefault="00631411" w:rsidP="00631411">
      <w:pPr>
        <w:tabs>
          <w:tab w:val="left" w:pos="0"/>
          <w:tab w:val="left" w:pos="720"/>
        </w:tabs>
        <w:jc w:val="both"/>
        <w:rPr>
          <w:sz w:val="22"/>
          <w:szCs w:val="22"/>
        </w:rPr>
      </w:pPr>
      <w:r w:rsidRPr="00E26C26">
        <w:rPr>
          <w:b/>
          <w:sz w:val="22"/>
          <w:szCs w:val="22"/>
        </w:rPr>
        <w:t>19.1</w:t>
      </w:r>
      <w:r w:rsidRPr="00E26C26">
        <w:rPr>
          <w:sz w:val="22"/>
          <w:szCs w:val="22"/>
        </w:rPr>
        <w:t>. Atendidas as especificações do Edital, estando habilitada a Licitante e tendo sido aceito o menor preço apurado, o Pregoeiro declarará a(s) empresa(s) vencedora(s) do(s) respectivo(s) item (s), ADJUDICANDO-O.</w:t>
      </w:r>
    </w:p>
    <w:p w:rsidR="00631411" w:rsidRPr="00E26C26" w:rsidRDefault="00631411" w:rsidP="00631411">
      <w:pPr>
        <w:tabs>
          <w:tab w:val="left" w:pos="0"/>
          <w:tab w:val="left" w:pos="720"/>
        </w:tabs>
        <w:jc w:val="both"/>
        <w:rPr>
          <w:sz w:val="22"/>
          <w:szCs w:val="22"/>
        </w:rPr>
      </w:pPr>
      <w:r w:rsidRPr="00E26C26">
        <w:rPr>
          <w:sz w:val="22"/>
          <w:szCs w:val="22"/>
        </w:rPr>
        <w:t xml:space="preserve"> </w:t>
      </w:r>
    </w:p>
    <w:p w:rsidR="00631411" w:rsidRPr="00E26C26" w:rsidRDefault="00631411" w:rsidP="00631411">
      <w:pPr>
        <w:pStyle w:val="P30"/>
        <w:tabs>
          <w:tab w:val="left" w:pos="1620"/>
        </w:tabs>
        <w:snapToGrid/>
        <w:rPr>
          <w:b w:val="0"/>
          <w:bCs/>
          <w:sz w:val="22"/>
          <w:szCs w:val="22"/>
        </w:rPr>
      </w:pPr>
      <w:r w:rsidRPr="00E26C26">
        <w:rPr>
          <w:bCs/>
          <w:sz w:val="22"/>
          <w:szCs w:val="22"/>
        </w:rPr>
        <w:t>19.1.1.</w:t>
      </w:r>
      <w:r w:rsidRPr="00E26C26">
        <w:rPr>
          <w:b w:val="0"/>
          <w:bCs/>
          <w:sz w:val="22"/>
          <w:szCs w:val="22"/>
        </w:rPr>
        <w:t xml:space="preserve"> A adjudicação do objeto do presente certame será viabilizada pelo Pregoeiro sempre que não houver recurso;</w:t>
      </w:r>
    </w:p>
    <w:p w:rsidR="00631411" w:rsidRPr="00E26C26" w:rsidRDefault="00631411" w:rsidP="00631411">
      <w:pPr>
        <w:pStyle w:val="P30"/>
        <w:tabs>
          <w:tab w:val="left" w:pos="1620"/>
        </w:tabs>
        <w:snapToGrid/>
        <w:ind w:left="567"/>
        <w:rPr>
          <w:b w:val="0"/>
          <w:bCs/>
          <w:sz w:val="22"/>
          <w:szCs w:val="22"/>
        </w:rPr>
      </w:pPr>
    </w:p>
    <w:p w:rsidR="00631411" w:rsidRPr="00E26C26" w:rsidRDefault="00631411" w:rsidP="00631411">
      <w:pPr>
        <w:tabs>
          <w:tab w:val="left" w:pos="1620"/>
        </w:tabs>
        <w:jc w:val="both"/>
        <w:rPr>
          <w:bCs/>
          <w:sz w:val="22"/>
          <w:szCs w:val="22"/>
        </w:rPr>
      </w:pPr>
      <w:r w:rsidRPr="00E26C26">
        <w:rPr>
          <w:b/>
          <w:bCs/>
          <w:sz w:val="22"/>
          <w:szCs w:val="22"/>
        </w:rPr>
        <w:t>19.1.2.</w:t>
      </w:r>
      <w:r w:rsidRPr="00E26C26">
        <w:rPr>
          <w:bCs/>
          <w:sz w:val="22"/>
          <w:szCs w:val="22"/>
        </w:rPr>
        <w:t xml:space="preserve"> Havendo recurso, a adjudicação será efetuada pela Autoridade Competente que decidiu o recurso.</w:t>
      </w:r>
    </w:p>
    <w:p w:rsidR="00631411" w:rsidRPr="00E26C26" w:rsidRDefault="00631411" w:rsidP="00631411">
      <w:pPr>
        <w:tabs>
          <w:tab w:val="left" w:pos="0"/>
          <w:tab w:val="left" w:pos="720"/>
        </w:tabs>
        <w:jc w:val="both"/>
        <w:rPr>
          <w:bCs/>
          <w:sz w:val="22"/>
          <w:szCs w:val="22"/>
        </w:rPr>
      </w:pPr>
    </w:p>
    <w:p w:rsidR="00631411" w:rsidRPr="00E26C26" w:rsidRDefault="00631411" w:rsidP="00631411">
      <w:pPr>
        <w:tabs>
          <w:tab w:val="left" w:pos="0"/>
          <w:tab w:val="left" w:pos="720"/>
        </w:tabs>
        <w:jc w:val="both"/>
        <w:rPr>
          <w:sz w:val="22"/>
          <w:szCs w:val="22"/>
        </w:rPr>
      </w:pPr>
      <w:r w:rsidRPr="00E26C26">
        <w:rPr>
          <w:b/>
          <w:bCs/>
          <w:sz w:val="22"/>
          <w:szCs w:val="22"/>
        </w:rPr>
        <w:t>19.2.</w:t>
      </w:r>
      <w:r w:rsidRPr="00E26C26">
        <w:rPr>
          <w:bCs/>
          <w:sz w:val="22"/>
          <w:szCs w:val="22"/>
        </w:rPr>
        <w:t xml:space="preserve"> </w:t>
      </w:r>
      <w:r w:rsidRPr="00E26C26">
        <w:rPr>
          <w:bCs/>
          <w:sz w:val="22"/>
          <w:szCs w:val="22"/>
        </w:rPr>
        <w:tab/>
        <w:t>Quando houver recurso e o Pregoeiro mantiver sua decisão, esse deverá ser submetido à Autoridade Competente para decidir acerca dos atos do Pregoeiro.</w:t>
      </w:r>
    </w:p>
    <w:p w:rsidR="00631411" w:rsidRPr="00E26C26" w:rsidRDefault="00631411" w:rsidP="00631411">
      <w:pPr>
        <w:tabs>
          <w:tab w:val="left" w:pos="0"/>
          <w:tab w:val="left" w:pos="720"/>
        </w:tabs>
        <w:jc w:val="both"/>
        <w:rPr>
          <w:sz w:val="22"/>
          <w:szCs w:val="22"/>
        </w:rPr>
      </w:pPr>
    </w:p>
    <w:p w:rsidR="00631411" w:rsidRPr="00E26C26" w:rsidRDefault="00631411" w:rsidP="00631411">
      <w:pPr>
        <w:pStyle w:val="P30"/>
        <w:tabs>
          <w:tab w:val="left" w:pos="0"/>
          <w:tab w:val="left" w:pos="720"/>
        </w:tabs>
        <w:snapToGrid/>
        <w:rPr>
          <w:b w:val="0"/>
          <w:bCs/>
          <w:sz w:val="22"/>
          <w:szCs w:val="22"/>
        </w:rPr>
      </w:pPr>
      <w:r w:rsidRPr="00E26C26">
        <w:rPr>
          <w:bCs/>
          <w:sz w:val="22"/>
          <w:szCs w:val="22"/>
        </w:rPr>
        <w:t>19.3</w:t>
      </w:r>
      <w:r w:rsidRPr="00E26C26">
        <w:rPr>
          <w:b w:val="0"/>
          <w:bCs/>
          <w:sz w:val="22"/>
          <w:szCs w:val="22"/>
        </w:rPr>
        <w:t xml:space="preserve">. </w:t>
      </w:r>
      <w:r w:rsidRPr="00E26C26">
        <w:rPr>
          <w:b w:val="0"/>
          <w:bCs/>
          <w:sz w:val="22"/>
          <w:szCs w:val="22"/>
        </w:rPr>
        <w:tab/>
      </w:r>
      <w:r w:rsidRPr="00E26C26">
        <w:rPr>
          <w:bCs/>
          <w:sz w:val="22"/>
          <w:szCs w:val="22"/>
        </w:rPr>
        <w:t>A homologação</w:t>
      </w:r>
      <w:r w:rsidRPr="00E26C26">
        <w:rPr>
          <w:b w:val="0"/>
          <w:bCs/>
          <w:sz w:val="22"/>
          <w:szCs w:val="22"/>
        </w:rPr>
        <w:t xml:space="preserve"> </w:t>
      </w:r>
      <w:r w:rsidRPr="00E26C26">
        <w:rPr>
          <w:bCs/>
          <w:sz w:val="22"/>
          <w:szCs w:val="22"/>
        </w:rPr>
        <w:t xml:space="preserve">da licitação </w:t>
      </w:r>
      <w:r w:rsidRPr="00E26C26">
        <w:rPr>
          <w:b w:val="0"/>
          <w:bCs/>
          <w:sz w:val="22"/>
          <w:szCs w:val="22"/>
        </w:rPr>
        <w:t>é de responsabilidade da Autoridade Competente e só poderá ser realizada depois da adjudicação.</w:t>
      </w:r>
    </w:p>
    <w:p w:rsidR="00631411" w:rsidRPr="00E26C26" w:rsidRDefault="00631411" w:rsidP="00631411">
      <w:pPr>
        <w:tabs>
          <w:tab w:val="left" w:pos="0"/>
          <w:tab w:val="left" w:pos="720"/>
        </w:tabs>
        <w:jc w:val="both"/>
        <w:rPr>
          <w:sz w:val="22"/>
          <w:szCs w:val="22"/>
        </w:rPr>
      </w:pPr>
    </w:p>
    <w:p w:rsidR="00631411" w:rsidRPr="00E26C26" w:rsidRDefault="00631411" w:rsidP="00631411">
      <w:pPr>
        <w:tabs>
          <w:tab w:val="left" w:pos="1980"/>
          <w:tab w:val="left" w:pos="2160"/>
        </w:tabs>
        <w:jc w:val="both"/>
        <w:rPr>
          <w:sz w:val="22"/>
          <w:szCs w:val="22"/>
        </w:rPr>
      </w:pPr>
      <w:r w:rsidRPr="00E26C26">
        <w:rPr>
          <w:b/>
          <w:sz w:val="22"/>
          <w:szCs w:val="22"/>
        </w:rPr>
        <w:t xml:space="preserve">19.4. </w:t>
      </w:r>
      <w:r w:rsidRPr="00E26C26">
        <w:rPr>
          <w:sz w:val="22"/>
          <w:szCs w:val="22"/>
        </w:rPr>
        <w:t xml:space="preserve">A indicação do lance vencedor, a classificação dos lances apresentados e demais informações relativas à sessão pública do Pregão Eletrônico constarão de ata divulgada no Sistema Eletrônico </w:t>
      </w:r>
      <w:r w:rsidRPr="00E26C26">
        <w:rPr>
          <w:b/>
          <w:sz w:val="22"/>
          <w:szCs w:val="22"/>
          <w:u w:val="single"/>
        </w:rPr>
        <w:t>www.comprasnet.gov.br</w:t>
      </w:r>
      <w:r w:rsidRPr="00E26C26">
        <w:rPr>
          <w:sz w:val="22"/>
          <w:szCs w:val="22"/>
        </w:rPr>
        <w:t xml:space="preserve"> sem prejuízo das demais formas de publicidade prevista na legislação pertinente.</w:t>
      </w:r>
    </w:p>
    <w:p w:rsidR="00631411" w:rsidRPr="00E26C26" w:rsidRDefault="00631411" w:rsidP="00856FC3">
      <w:pPr>
        <w:pStyle w:val="Corpodetexto21"/>
        <w:jc w:val="both"/>
        <w:rPr>
          <w:b/>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64"/>
      </w:tblGrid>
      <w:tr w:rsidR="00715E0D" w:rsidRPr="00E26C26" w:rsidTr="000869C5">
        <w:tc>
          <w:tcPr>
            <w:tcW w:w="9464" w:type="dxa"/>
            <w:shd w:val="clear" w:color="auto" w:fill="D9D9D9"/>
          </w:tcPr>
          <w:p w:rsidR="00715E0D" w:rsidRPr="00E26C26" w:rsidRDefault="00631411" w:rsidP="00631411">
            <w:pPr>
              <w:pStyle w:val="Corpodetexto3"/>
              <w:spacing w:before="120"/>
              <w:jc w:val="both"/>
              <w:rPr>
                <w:sz w:val="22"/>
                <w:szCs w:val="22"/>
              </w:rPr>
            </w:pPr>
            <w:r w:rsidRPr="00E26C26">
              <w:rPr>
                <w:sz w:val="22"/>
                <w:szCs w:val="22"/>
              </w:rPr>
              <w:t>20 – OBRIGAÇÕES DA CONTRATADA:</w:t>
            </w:r>
          </w:p>
        </w:tc>
      </w:tr>
    </w:tbl>
    <w:p w:rsidR="004F304A" w:rsidRPr="00E26C26" w:rsidRDefault="004F304A" w:rsidP="004F304A">
      <w:pPr>
        <w:tabs>
          <w:tab w:val="left" w:pos="1845"/>
        </w:tabs>
        <w:jc w:val="both"/>
        <w:rPr>
          <w:b/>
          <w:sz w:val="22"/>
          <w:szCs w:val="22"/>
        </w:rPr>
      </w:pP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.1. </w:t>
      </w:r>
      <w:r w:rsidRPr="00F11E66">
        <w:rPr>
          <w:sz w:val="22"/>
          <w:szCs w:val="22"/>
        </w:rPr>
        <w:t xml:space="preserve">Assinar/Retirar o Instrumento Contratual ou documento equivalente no prazo de até </w:t>
      </w:r>
      <w:r w:rsidRPr="00FB38A2">
        <w:rPr>
          <w:b/>
          <w:sz w:val="22"/>
          <w:szCs w:val="22"/>
        </w:rPr>
        <w:t>05 (cinco) dias</w:t>
      </w:r>
      <w:r w:rsidRPr="00F11E66">
        <w:rPr>
          <w:sz w:val="22"/>
          <w:szCs w:val="22"/>
        </w:rPr>
        <w:t>, contados do recebimento da convocação formal;</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.2. </w:t>
      </w:r>
      <w:r w:rsidRPr="00F11E66">
        <w:rPr>
          <w:sz w:val="22"/>
          <w:szCs w:val="22"/>
        </w:rPr>
        <w:t>Fornecer os materiais de acordo com as especificações, prazos, preços e garantias contidas neste Termo de Referência;</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.3. </w:t>
      </w:r>
      <w:r w:rsidRPr="00F11E66">
        <w:rPr>
          <w:sz w:val="22"/>
          <w:szCs w:val="22"/>
        </w:rPr>
        <w:t>A empresa contratada não poderá, sob nenhum pretexto ou hipótese, subcontratar o objeto licitado;</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.4. </w:t>
      </w:r>
      <w:r w:rsidRPr="00F11E66">
        <w:rPr>
          <w:sz w:val="22"/>
          <w:szCs w:val="22"/>
        </w:rPr>
        <w:t>Em caso de extravio do bem antes de sua recepção pelo CONTRATANTE, a CONTRATADA deverá arcar com todas as despesas.</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.5. </w:t>
      </w:r>
      <w:r w:rsidRPr="00F11E66">
        <w:rPr>
          <w:sz w:val="22"/>
          <w:szCs w:val="22"/>
        </w:rPr>
        <w:t xml:space="preserve">Em todo caso de devolução ou extravio do bem, a empresa CONTRATADA será responsável pelo pagamento fretes, carretos, seguros e tributos, se ocorrerem. </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.6. </w:t>
      </w:r>
      <w:r w:rsidRPr="00F11E66">
        <w:rPr>
          <w:sz w:val="22"/>
          <w:szCs w:val="22"/>
        </w:rPr>
        <w:t>Notificar a Contratante, através de justificativa circunstanciada formal, da ocorrência de qualquer evento que venha causar atrasos ou impedimentos na entrega dos materiais, justificando o atraso, o que, em hipótese alguma eximirá a Contratada das obrigações assumidas, salvo caso fortuito ou força maior, devidamente caracterizado.</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.7. </w:t>
      </w:r>
      <w:r w:rsidRPr="00F11E66">
        <w:rPr>
          <w:sz w:val="22"/>
          <w:szCs w:val="22"/>
        </w:rPr>
        <w:t>A inobservância ao disposto em qualquer item acima implicará o não pagamento controverso à CONTRATADA, até a sua regularização.</w:t>
      </w:r>
    </w:p>
    <w:p w:rsidR="00F11E66" w:rsidRPr="00F11E66" w:rsidRDefault="00F11E66" w:rsidP="00F11E66">
      <w:pPr>
        <w:widowControl w:val="0"/>
        <w:overflowPunct w:val="0"/>
        <w:autoSpaceDE w:val="0"/>
        <w:autoSpaceDN w:val="0"/>
        <w:adjustRightInd w:val="0"/>
        <w:jc w:val="both"/>
        <w:rPr>
          <w:sz w:val="22"/>
          <w:szCs w:val="22"/>
        </w:rPr>
      </w:pPr>
      <w:r>
        <w:rPr>
          <w:b/>
          <w:sz w:val="22"/>
          <w:szCs w:val="22"/>
        </w:rPr>
        <w:t>20</w:t>
      </w:r>
      <w:r w:rsidRPr="00F11E66">
        <w:rPr>
          <w:b/>
          <w:sz w:val="22"/>
          <w:szCs w:val="22"/>
        </w:rPr>
        <w:t xml:space="preserve">.8. </w:t>
      </w:r>
      <w:r w:rsidRPr="00F11E66">
        <w:rPr>
          <w:sz w:val="22"/>
          <w:szCs w:val="22"/>
        </w:rPr>
        <w:t>Manter, durante a execução do contrato, as mesmas condições da habilitação.</w:t>
      </w:r>
    </w:p>
    <w:p w:rsidR="00811C70" w:rsidRPr="00E26C26" w:rsidRDefault="00811C70" w:rsidP="00F11E66">
      <w:pPr>
        <w:widowControl w:val="0"/>
        <w:overflowPunct w:val="0"/>
        <w:autoSpaceDE w:val="0"/>
        <w:autoSpaceDN w:val="0"/>
        <w:adjustRightInd w:val="0"/>
        <w:jc w:val="both"/>
        <w:rPr>
          <w:kern w:val="28"/>
          <w:sz w:val="22"/>
          <w:szCs w:val="22"/>
        </w:rPr>
      </w:pPr>
      <w:r w:rsidRPr="00E26C26">
        <w:rPr>
          <w:kern w:val="28"/>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715E0D" w:rsidRPr="00E26C26" w:rsidTr="00D3299D">
        <w:tc>
          <w:tcPr>
            <w:tcW w:w="9356" w:type="dxa"/>
            <w:shd w:val="clear" w:color="auto" w:fill="D9D9D9"/>
          </w:tcPr>
          <w:p w:rsidR="00715E0D" w:rsidRPr="00E26C26" w:rsidRDefault="003B59F3" w:rsidP="002857AE">
            <w:pPr>
              <w:spacing w:before="120" w:after="120"/>
              <w:jc w:val="both"/>
              <w:rPr>
                <w:b/>
                <w:sz w:val="22"/>
                <w:szCs w:val="22"/>
              </w:rPr>
            </w:pPr>
            <w:r w:rsidRPr="00E26C26">
              <w:rPr>
                <w:b/>
                <w:sz w:val="22"/>
                <w:szCs w:val="22"/>
              </w:rPr>
              <w:t>21</w:t>
            </w:r>
            <w:r w:rsidR="00715E0D" w:rsidRPr="00E26C26">
              <w:rPr>
                <w:b/>
                <w:sz w:val="22"/>
                <w:szCs w:val="22"/>
              </w:rPr>
              <w:t xml:space="preserve"> – DAS OBRIGAÇÕES DA CONTRATANTE:</w:t>
            </w:r>
          </w:p>
        </w:tc>
      </w:tr>
    </w:tbl>
    <w:p w:rsidR="004F304A" w:rsidRPr="00E26C26" w:rsidRDefault="004F304A" w:rsidP="004F304A">
      <w:pPr>
        <w:widowControl w:val="0"/>
        <w:overflowPunct w:val="0"/>
        <w:autoSpaceDE w:val="0"/>
        <w:autoSpaceDN w:val="0"/>
        <w:adjustRightInd w:val="0"/>
        <w:jc w:val="both"/>
        <w:rPr>
          <w:b/>
          <w:kern w:val="28"/>
          <w:sz w:val="22"/>
          <w:szCs w:val="22"/>
        </w:rPr>
      </w:pPr>
    </w:p>
    <w:p w:rsidR="00FB38A2" w:rsidRPr="00FB38A2" w:rsidRDefault="00FB38A2" w:rsidP="00FB38A2">
      <w:pPr>
        <w:pStyle w:val="SemEspaamento"/>
        <w:tabs>
          <w:tab w:val="left" w:pos="284"/>
          <w:tab w:val="left" w:pos="709"/>
          <w:tab w:val="left" w:pos="851"/>
        </w:tabs>
        <w:spacing w:before="120"/>
        <w:jc w:val="both"/>
        <w:rPr>
          <w:rFonts w:ascii="Times New Roman" w:hAnsi="Times New Roman"/>
        </w:rPr>
      </w:pPr>
      <w:r w:rsidRPr="00FB38A2">
        <w:rPr>
          <w:rFonts w:ascii="Times New Roman" w:hAnsi="Times New Roman"/>
          <w:b/>
        </w:rPr>
        <w:lastRenderedPageBreak/>
        <w:t>21.1.</w:t>
      </w:r>
      <w:r w:rsidRPr="00FB38A2">
        <w:rPr>
          <w:rFonts w:ascii="Times New Roman" w:hAnsi="Times New Roman"/>
        </w:rPr>
        <w:t xml:space="preserve"> Efetuar a fiscalização quando da entrega do objeto, certificando sua compatibilidade com as especificações, prazos, garantis a preços;</w:t>
      </w:r>
    </w:p>
    <w:p w:rsidR="00FB38A2" w:rsidRPr="00FB38A2" w:rsidRDefault="00FB38A2" w:rsidP="00FB38A2">
      <w:pPr>
        <w:tabs>
          <w:tab w:val="left" w:pos="284"/>
          <w:tab w:val="left" w:pos="709"/>
          <w:tab w:val="left" w:pos="851"/>
        </w:tabs>
        <w:spacing w:before="120"/>
        <w:jc w:val="both"/>
        <w:rPr>
          <w:sz w:val="22"/>
          <w:szCs w:val="22"/>
        </w:rPr>
      </w:pPr>
      <w:r w:rsidRPr="00FB38A2">
        <w:rPr>
          <w:b/>
          <w:sz w:val="22"/>
          <w:szCs w:val="22"/>
        </w:rPr>
        <w:t>21.2.</w:t>
      </w:r>
      <w:r w:rsidRPr="00FB38A2">
        <w:rPr>
          <w:sz w:val="22"/>
          <w:szCs w:val="22"/>
        </w:rPr>
        <w:t xml:space="preserve">  Rejeitar, no todo ou em parte, os materiais que não atender as especificações;</w:t>
      </w:r>
    </w:p>
    <w:p w:rsidR="00FB38A2" w:rsidRPr="00FB38A2" w:rsidRDefault="00FB38A2" w:rsidP="00FB38A2">
      <w:pPr>
        <w:pStyle w:val="SemEspaamento"/>
        <w:tabs>
          <w:tab w:val="left" w:pos="284"/>
          <w:tab w:val="left" w:pos="709"/>
          <w:tab w:val="left" w:pos="851"/>
        </w:tabs>
        <w:spacing w:before="120"/>
        <w:jc w:val="both"/>
        <w:rPr>
          <w:rFonts w:ascii="Times New Roman" w:hAnsi="Times New Roman"/>
        </w:rPr>
      </w:pPr>
      <w:r w:rsidRPr="00FB38A2">
        <w:rPr>
          <w:rFonts w:ascii="Times New Roman" w:hAnsi="Times New Roman"/>
          <w:b/>
        </w:rPr>
        <w:t>21.3.</w:t>
      </w:r>
      <w:r w:rsidRPr="00FB38A2">
        <w:rPr>
          <w:rFonts w:ascii="Times New Roman" w:hAnsi="Times New Roman"/>
        </w:rPr>
        <w:t xml:space="preserve"> Efetuar o pagamento à contratada de acordo com as condições de preços e prazos estabelecidos neste Termo de Referência, desde que em conformidade com o exigido;</w:t>
      </w:r>
    </w:p>
    <w:p w:rsidR="00FB38A2" w:rsidRPr="00FB38A2" w:rsidRDefault="00FB38A2" w:rsidP="00FB38A2">
      <w:pPr>
        <w:pStyle w:val="SemEspaamento"/>
        <w:tabs>
          <w:tab w:val="left" w:pos="284"/>
          <w:tab w:val="left" w:pos="709"/>
          <w:tab w:val="left" w:pos="851"/>
        </w:tabs>
        <w:spacing w:before="120"/>
        <w:jc w:val="both"/>
        <w:rPr>
          <w:rFonts w:ascii="Times New Roman" w:hAnsi="Times New Roman"/>
          <w:b/>
        </w:rPr>
      </w:pPr>
      <w:r w:rsidRPr="00FB38A2">
        <w:rPr>
          <w:rFonts w:ascii="Times New Roman" w:hAnsi="Times New Roman"/>
          <w:b/>
        </w:rPr>
        <w:t>21.4.</w:t>
      </w:r>
      <w:r w:rsidRPr="00FB38A2">
        <w:rPr>
          <w:rFonts w:ascii="Times New Roman" w:hAnsi="Times New Roman"/>
        </w:rPr>
        <w:t xml:space="preserve"> Aplicar as sanções que couberem às inadimplências do Contratado, depois de garantir a ampla defesa e o contraditório;</w:t>
      </w:r>
    </w:p>
    <w:p w:rsidR="00FB38A2" w:rsidRPr="00FB38A2" w:rsidRDefault="00FB38A2" w:rsidP="00FB38A2">
      <w:pPr>
        <w:pStyle w:val="SemEspaamento"/>
        <w:tabs>
          <w:tab w:val="left" w:pos="284"/>
          <w:tab w:val="left" w:pos="709"/>
          <w:tab w:val="left" w:pos="851"/>
        </w:tabs>
        <w:spacing w:before="120"/>
        <w:jc w:val="both"/>
        <w:rPr>
          <w:rFonts w:ascii="Times New Roman" w:hAnsi="Times New Roman"/>
          <w:b/>
        </w:rPr>
      </w:pPr>
      <w:r w:rsidRPr="00FB38A2">
        <w:rPr>
          <w:rFonts w:ascii="Times New Roman" w:hAnsi="Times New Roman"/>
          <w:b/>
        </w:rPr>
        <w:t>21.5.</w:t>
      </w:r>
      <w:r w:rsidRPr="00FB38A2">
        <w:rPr>
          <w:rFonts w:ascii="Times New Roman" w:hAnsi="Times New Roman"/>
        </w:rPr>
        <w:t xml:space="preserve"> Proporcionar todas as facilidades para que a empresa possa cumprir suas obrigações dentro das normas e condições assumidas;</w:t>
      </w:r>
    </w:p>
    <w:p w:rsidR="00AC2B05" w:rsidRPr="00E26C26" w:rsidRDefault="00AC2B05" w:rsidP="00D3299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E26C26" w:rsidTr="007E56B8">
        <w:tc>
          <w:tcPr>
            <w:tcW w:w="9287" w:type="dxa"/>
            <w:shd w:val="clear" w:color="auto" w:fill="D9D9D9"/>
          </w:tcPr>
          <w:p w:rsidR="00715E0D" w:rsidRPr="00E26C26" w:rsidRDefault="0064528F" w:rsidP="003B59F3">
            <w:pPr>
              <w:spacing w:before="120" w:after="120"/>
              <w:jc w:val="both"/>
              <w:rPr>
                <w:b/>
                <w:sz w:val="22"/>
                <w:szCs w:val="22"/>
              </w:rPr>
            </w:pPr>
            <w:r w:rsidRPr="00E26C26">
              <w:rPr>
                <w:b/>
                <w:sz w:val="22"/>
                <w:szCs w:val="22"/>
              </w:rPr>
              <w:t>2</w:t>
            </w:r>
            <w:r w:rsidR="003B59F3" w:rsidRPr="00E26C26">
              <w:rPr>
                <w:b/>
                <w:sz w:val="22"/>
                <w:szCs w:val="22"/>
              </w:rPr>
              <w:t>2</w:t>
            </w:r>
            <w:r w:rsidR="00715E0D" w:rsidRPr="00E26C26">
              <w:rPr>
                <w:b/>
                <w:sz w:val="22"/>
                <w:szCs w:val="22"/>
              </w:rPr>
              <w:t xml:space="preserve"> – DAS SANÇÕES ADMINISTRATIVAS</w:t>
            </w:r>
          </w:p>
        </w:tc>
      </w:tr>
    </w:tbl>
    <w:p w:rsidR="0064528F" w:rsidRPr="00E26C26" w:rsidRDefault="0064528F" w:rsidP="00272509">
      <w:pPr>
        <w:pStyle w:val="NormalArial"/>
        <w:tabs>
          <w:tab w:val="left" w:pos="0"/>
        </w:tabs>
        <w:ind w:firstLine="0"/>
        <w:rPr>
          <w:rFonts w:ascii="Times New Roman" w:hAnsi="Times New Roman" w:cs="Times New Roman"/>
          <w:b/>
          <w:bCs/>
          <w:sz w:val="22"/>
          <w:szCs w:val="22"/>
        </w:rPr>
      </w:pPr>
    </w:p>
    <w:p w:rsidR="00FB38A2" w:rsidRPr="00F77896" w:rsidRDefault="00FB38A2" w:rsidP="00FB38A2">
      <w:pPr>
        <w:pStyle w:val="ecxmsonormal"/>
        <w:shd w:val="clear" w:color="auto" w:fill="FFFFFF"/>
        <w:tabs>
          <w:tab w:val="left" w:pos="284"/>
          <w:tab w:val="left" w:pos="426"/>
          <w:tab w:val="left" w:pos="567"/>
          <w:tab w:val="left" w:pos="1134"/>
        </w:tabs>
        <w:spacing w:before="120" w:beforeAutospacing="0" w:after="0" w:afterAutospacing="0"/>
        <w:jc w:val="both"/>
        <w:rPr>
          <w:sz w:val="22"/>
          <w:szCs w:val="22"/>
        </w:rPr>
      </w:pPr>
      <w:r w:rsidRPr="00F77896">
        <w:rPr>
          <w:b/>
          <w:sz w:val="22"/>
          <w:szCs w:val="22"/>
        </w:rPr>
        <w:t>22.1.</w:t>
      </w:r>
      <w:r w:rsidRPr="00F77896">
        <w:rPr>
          <w:sz w:val="22"/>
          <w:szCs w:val="22"/>
        </w:rPr>
        <w:t xml:space="preserve">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FB38A2" w:rsidRPr="00F77896" w:rsidRDefault="00FB38A2" w:rsidP="00FB38A2">
      <w:pPr>
        <w:pStyle w:val="ecxmsonormal"/>
        <w:shd w:val="clear" w:color="auto" w:fill="FFFFFF"/>
        <w:tabs>
          <w:tab w:val="left" w:pos="284"/>
          <w:tab w:val="left" w:pos="426"/>
          <w:tab w:val="left" w:pos="567"/>
          <w:tab w:val="left" w:pos="1134"/>
        </w:tabs>
        <w:autoSpaceDE w:val="0"/>
        <w:autoSpaceDN w:val="0"/>
        <w:adjustRightInd w:val="0"/>
        <w:spacing w:before="120" w:beforeAutospacing="0" w:after="0" w:afterAutospacing="0"/>
        <w:jc w:val="both"/>
        <w:rPr>
          <w:sz w:val="22"/>
          <w:szCs w:val="22"/>
        </w:rPr>
      </w:pPr>
      <w:r w:rsidRPr="00F77896">
        <w:rPr>
          <w:b/>
          <w:sz w:val="22"/>
          <w:szCs w:val="22"/>
        </w:rPr>
        <w:t>22.2.</w:t>
      </w:r>
      <w:r w:rsidRPr="00F77896">
        <w:rPr>
          <w:sz w:val="22"/>
          <w:szCs w:val="22"/>
        </w:rPr>
        <w:t xml:space="preserve"> Em caso de inexecução parcial ou total das condições fixadas na licitação, execução imperfeita, inadimplemento contratual, não veracidade das informações ou mora de execução, erros ou atraso no fornecimento dos materiais e quaisquer outras irregularidades, a Administração poderá, a seu critério, isolada ou cumulativamente, garantida a prévia defesa, aplicar à empresa adjudicatária as seguintes penalidades:</w:t>
      </w:r>
    </w:p>
    <w:p w:rsidR="00FB38A2" w:rsidRPr="00F77896" w:rsidRDefault="00FB38A2" w:rsidP="00FB38A2">
      <w:pPr>
        <w:pStyle w:val="ecxmsonormal"/>
        <w:shd w:val="clear" w:color="auto" w:fill="FFFFFF"/>
        <w:tabs>
          <w:tab w:val="left" w:pos="284"/>
          <w:tab w:val="left" w:pos="426"/>
          <w:tab w:val="left" w:pos="567"/>
          <w:tab w:val="left" w:pos="1134"/>
        </w:tabs>
        <w:spacing w:before="120" w:beforeAutospacing="0" w:after="0" w:afterAutospacing="0"/>
        <w:jc w:val="both"/>
        <w:rPr>
          <w:sz w:val="22"/>
          <w:szCs w:val="22"/>
        </w:rPr>
      </w:pPr>
      <w:r w:rsidRPr="00F77896">
        <w:rPr>
          <w:b/>
          <w:sz w:val="22"/>
          <w:szCs w:val="22"/>
        </w:rPr>
        <w:t xml:space="preserve">22.2.1. </w:t>
      </w:r>
      <w:r w:rsidRPr="00F77896">
        <w:rPr>
          <w:b/>
          <w:sz w:val="22"/>
          <w:szCs w:val="22"/>
          <w:u w:val="single"/>
        </w:rPr>
        <w:t>Advertência escrita</w:t>
      </w:r>
      <w:r w:rsidRPr="00F77896">
        <w:rPr>
          <w:sz w:val="22"/>
          <w:szCs w:val="22"/>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FB38A2" w:rsidRPr="00F77896" w:rsidRDefault="00FB38A2" w:rsidP="00FB38A2">
      <w:pPr>
        <w:pStyle w:val="ecxmsonormal"/>
        <w:shd w:val="clear" w:color="auto" w:fill="FFFFFF"/>
        <w:tabs>
          <w:tab w:val="left" w:pos="284"/>
          <w:tab w:val="left" w:pos="426"/>
          <w:tab w:val="left" w:pos="567"/>
          <w:tab w:val="left" w:pos="1134"/>
        </w:tabs>
        <w:spacing w:before="120" w:beforeAutospacing="0" w:after="0" w:afterAutospacing="0"/>
        <w:jc w:val="both"/>
        <w:rPr>
          <w:sz w:val="22"/>
          <w:szCs w:val="22"/>
        </w:rPr>
      </w:pPr>
      <w:r w:rsidRPr="00F77896">
        <w:rPr>
          <w:b/>
          <w:sz w:val="22"/>
          <w:szCs w:val="22"/>
        </w:rPr>
        <w:t xml:space="preserve">22.2.2. </w:t>
      </w:r>
      <w:r w:rsidRPr="00F77896">
        <w:rPr>
          <w:b/>
          <w:sz w:val="22"/>
          <w:szCs w:val="22"/>
          <w:u w:val="single"/>
        </w:rPr>
        <w:t>Multa</w:t>
      </w:r>
      <w:r w:rsidRPr="00F77896">
        <w:rPr>
          <w:sz w:val="22"/>
          <w:szCs w:val="22"/>
        </w:rPr>
        <w:t xml:space="preserve"> – que deverá observar os seguintes limites máximos:</w:t>
      </w:r>
    </w:p>
    <w:p w:rsidR="00FB38A2" w:rsidRPr="00F77896" w:rsidRDefault="00FB38A2"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F77896">
        <w:rPr>
          <w:sz w:val="22"/>
          <w:szCs w:val="22"/>
        </w:rPr>
        <w:t xml:space="preserve">De 0,3% (três décimos por cento) por dia, até o trigésimo dia de atraso, </w:t>
      </w:r>
      <w:r w:rsidRPr="00F77896">
        <w:rPr>
          <w:b/>
          <w:i/>
          <w:sz w:val="22"/>
          <w:szCs w:val="22"/>
          <w:u w:val="single"/>
        </w:rPr>
        <w:t>sobre o valor da parte inadimplida do contrato</w:t>
      </w:r>
      <w:r w:rsidRPr="00F77896">
        <w:rPr>
          <w:sz w:val="22"/>
          <w:szCs w:val="22"/>
        </w:rPr>
        <w:t>;</w:t>
      </w:r>
    </w:p>
    <w:p w:rsidR="00FB38A2" w:rsidRPr="00F77896" w:rsidRDefault="00FB38A2"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F77896">
        <w:rPr>
          <w:sz w:val="22"/>
          <w:szCs w:val="22"/>
        </w:rPr>
        <w:t>De 10% (dez por cento) sobre o valor da nota de empenho ou do contrato, em caso de recusa do adjudicatário em efetuar o reforço de garantia;</w:t>
      </w:r>
    </w:p>
    <w:p w:rsidR="00FB38A2" w:rsidRPr="00F77896" w:rsidRDefault="00FB38A2"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F77896">
        <w:rPr>
          <w:sz w:val="22"/>
          <w:szCs w:val="22"/>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FB38A2" w:rsidRPr="00F77896" w:rsidRDefault="00FB38A2"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F77896">
        <w:rPr>
          <w:sz w:val="22"/>
          <w:szCs w:val="22"/>
        </w:rPr>
        <w:t xml:space="preserve">De 20% (vinte por cento) sobre o valor do fornecimento, não realizado, no caso de atraso superior a </w:t>
      </w:r>
      <w:proofErr w:type="gramStart"/>
      <w:r w:rsidRPr="00F77896">
        <w:rPr>
          <w:sz w:val="22"/>
          <w:szCs w:val="22"/>
        </w:rPr>
        <w:t>5</w:t>
      </w:r>
      <w:proofErr w:type="gramEnd"/>
      <w:r w:rsidRPr="00F77896">
        <w:rPr>
          <w:sz w:val="22"/>
          <w:szCs w:val="22"/>
        </w:rPr>
        <w:t xml:space="preserve"> (cinco) dias, ou entrega de objeto com vícios ou defeitos ocultos que o tornem impróprio ao uso a que é destinado, ou diminuam- lhe o valor ou, ainda, fora das especificações contratadas.</w:t>
      </w:r>
    </w:p>
    <w:p w:rsidR="00FB38A2" w:rsidRPr="00F77896" w:rsidRDefault="00FB38A2" w:rsidP="00FB38A2">
      <w:pPr>
        <w:pStyle w:val="ecxmsonormal"/>
        <w:shd w:val="clear" w:color="auto" w:fill="FFFFFF"/>
        <w:tabs>
          <w:tab w:val="left" w:pos="284"/>
          <w:tab w:val="left" w:pos="426"/>
          <w:tab w:val="left" w:pos="567"/>
          <w:tab w:val="left" w:pos="709"/>
          <w:tab w:val="left" w:pos="1701"/>
        </w:tabs>
        <w:spacing w:before="120" w:beforeAutospacing="0" w:after="0" w:afterAutospacing="0"/>
        <w:jc w:val="both"/>
        <w:rPr>
          <w:sz w:val="22"/>
          <w:szCs w:val="22"/>
        </w:rPr>
      </w:pPr>
      <w:r w:rsidRPr="00F77896">
        <w:rPr>
          <w:b/>
          <w:sz w:val="22"/>
          <w:szCs w:val="22"/>
        </w:rPr>
        <w:t>22.2.2.1.</w:t>
      </w:r>
      <w:r w:rsidRPr="00F77896">
        <w:rPr>
          <w:sz w:val="22"/>
          <w:szCs w:val="22"/>
        </w:rPr>
        <w:t xml:space="preserve"> O valor da multa aplicada será retido dos pagamentos devidos pela Administração Pública Estadual ou ainda, cobrado judicialmente, nos termos dos §§ 2º e 3º do artigo 86, da Lei nº 8.666/93.</w:t>
      </w:r>
    </w:p>
    <w:p w:rsidR="00FB38A2" w:rsidRPr="00F77896" w:rsidRDefault="00FB38A2" w:rsidP="00FB38A2">
      <w:pPr>
        <w:pStyle w:val="ecxmsonormal"/>
        <w:shd w:val="clear" w:color="auto" w:fill="FFFFFF"/>
        <w:tabs>
          <w:tab w:val="left" w:pos="284"/>
          <w:tab w:val="left" w:pos="426"/>
          <w:tab w:val="left" w:pos="567"/>
          <w:tab w:val="left" w:pos="709"/>
          <w:tab w:val="left" w:pos="1701"/>
        </w:tabs>
        <w:spacing w:before="120" w:beforeAutospacing="0" w:after="0" w:afterAutospacing="0"/>
        <w:jc w:val="both"/>
        <w:rPr>
          <w:sz w:val="22"/>
          <w:szCs w:val="22"/>
        </w:rPr>
      </w:pPr>
      <w:r w:rsidRPr="00F77896">
        <w:rPr>
          <w:b/>
          <w:sz w:val="22"/>
          <w:szCs w:val="22"/>
        </w:rPr>
        <w:t>22.2.2.2.</w:t>
      </w:r>
      <w:r w:rsidRPr="00F77896">
        <w:rPr>
          <w:sz w:val="22"/>
          <w:szCs w:val="22"/>
        </w:rPr>
        <w:t xml:space="preserve"> As multas previstas nesta seção não eximem a adjudicatária ou contratada da reparação dos eventuais danos, perdas ou prejuízos que seu ato punível venha causar à Administração.</w:t>
      </w:r>
    </w:p>
    <w:p w:rsidR="00FB38A2" w:rsidRPr="00F77896" w:rsidRDefault="00FB38A2" w:rsidP="00FB38A2">
      <w:pPr>
        <w:pStyle w:val="ecxmsonormal"/>
        <w:shd w:val="clear" w:color="auto" w:fill="FFFFFF"/>
        <w:tabs>
          <w:tab w:val="left" w:pos="142"/>
          <w:tab w:val="left" w:pos="284"/>
          <w:tab w:val="left" w:pos="709"/>
        </w:tabs>
        <w:spacing w:before="120" w:beforeAutospacing="0" w:after="0" w:afterAutospacing="0"/>
        <w:jc w:val="both"/>
        <w:rPr>
          <w:sz w:val="22"/>
          <w:szCs w:val="22"/>
        </w:rPr>
      </w:pPr>
      <w:r w:rsidRPr="00F77896">
        <w:rPr>
          <w:b/>
          <w:sz w:val="22"/>
          <w:szCs w:val="22"/>
        </w:rPr>
        <w:t xml:space="preserve">22.2.3. </w:t>
      </w:r>
      <w:r w:rsidRPr="00F77896">
        <w:rPr>
          <w:b/>
          <w:sz w:val="22"/>
          <w:szCs w:val="22"/>
          <w:u w:val="single"/>
        </w:rPr>
        <w:t>Suspensão temporária de participação em licitação e impedimento de contratar com a Administração Pública Estadual</w:t>
      </w:r>
      <w:r w:rsidRPr="00F77896">
        <w:rPr>
          <w:sz w:val="22"/>
          <w:szCs w:val="22"/>
        </w:rPr>
        <w:t>, impedindo o fornecedor de licitar e contratar com a Administração Pública Estadual pelos seguintes prazos:</w:t>
      </w:r>
    </w:p>
    <w:p w:rsidR="00FB38A2" w:rsidRPr="00F77896" w:rsidRDefault="00FB38A2" w:rsidP="00FB38A2">
      <w:pPr>
        <w:pStyle w:val="ecxmsonormal"/>
        <w:shd w:val="clear" w:color="auto" w:fill="FFFFFF"/>
        <w:tabs>
          <w:tab w:val="left" w:pos="142"/>
          <w:tab w:val="left" w:pos="284"/>
          <w:tab w:val="left" w:pos="709"/>
          <w:tab w:val="left" w:pos="1843"/>
        </w:tabs>
        <w:spacing w:before="120" w:beforeAutospacing="0" w:after="0" w:afterAutospacing="0"/>
        <w:jc w:val="both"/>
        <w:rPr>
          <w:sz w:val="22"/>
          <w:szCs w:val="22"/>
        </w:rPr>
      </w:pPr>
      <w:r w:rsidRPr="00F77896">
        <w:rPr>
          <w:b/>
          <w:sz w:val="22"/>
          <w:szCs w:val="22"/>
        </w:rPr>
        <w:t>22.2.3.1.</w:t>
      </w:r>
      <w:r w:rsidRPr="00F77896">
        <w:rPr>
          <w:sz w:val="22"/>
          <w:szCs w:val="22"/>
        </w:rPr>
        <w:t xml:space="preserve"> De </w:t>
      </w:r>
      <w:proofErr w:type="gramStart"/>
      <w:r w:rsidRPr="00F77896">
        <w:rPr>
          <w:sz w:val="22"/>
          <w:szCs w:val="22"/>
        </w:rPr>
        <w:t>6</w:t>
      </w:r>
      <w:proofErr w:type="gramEnd"/>
      <w:r w:rsidRPr="00F77896">
        <w:rPr>
          <w:sz w:val="22"/>
          <w:szCs w:val="22"/>
        </w:rPr>
        <w:t xml:space="preserve"> (seis) meses, nos casos de:</w:t>
      </w:r>
    </w:p>
    <w:p w:rsidR="00FB38A2" w:rsidRPr="00F77896" w:rsidRDefault="00FB38A2" w:rsidP="00392E59">
      <w:pPr>
        <w:pStyle w:val="ecxmsonormal"/>
        <w:numPr>
          <w:ilvl w:val="1"/>
          <w:numId w:val="7"/>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sz w:val="22"/>
          <w:szCs w:val="22"/>
        </w:rPr>
      </w:pPr>
      <w:r w:rsidRPr="00F77896">
        <w:rPr>
          <w:sz w:val="22"/>
          <w:szCs w:val="22"/>
        </w:rPr>
        <w:lastRenderedPageBreak/>
        <w:t>Alteração de substância, qualidade ou quantidade da mercadoria fornecida; ou</w:t>
      </w:r>
    </w:p>
    <w:p w:rsidR="00FB38A2" w:rsidRPr="00F77896" w:rsidRDefault="00FB38A2" w:rsidP="00392E59">
      <w:pPr>
        <w:pStyle w:val="ecxmsonormal"/>
        <w:numPr>
          <w:ilvl w:val="1"/>
          <w:numId w:val="7"/>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sz w:val="22"/>
          <w:szCs w:val="22"/>
        </w:rPr>
      </w:pPr>
      <w:r w:rsidRPr="00F77896">
        <w:rPr>
          <w:sz w:val="22"/>
          <w:szCs w:val="22"/>
        </w:rPr>
        <w:t>Prestação de serviço de baixa qualidade.</w:t>
      </w:r>
    </w:p>
    <w:p w:rsidR="00FB38A2" w:rsidRPr="00F77896" w:rsidRDefault="00FB38A2" w:rsidP="00FB38A2">
      <w:pPr>
        <w:pStyle w:val="PargrafodaLista"/>
        <w:tabs>
          <w:tab w:val="left" w:pos="142"/>
          <w:tab w:val="left" w:pos="284"/>
          <w:tab w:val="left" w:pos="709"/>
          <w:tab w:val="left" w:pos="1843"/>
        </w:tabs>
        <w:suppressAutoHyphens/>
        <w:spacing w:before="120"/>
        <w:ind w:left="0"/>
        <w:contextualSpacing w:val="0"/>
        <w:rPr>
          <w:sz w:val="22"/>
          <w:szCs w:val="22"/>
        </w:rPr>
      </w:pPr>
      <w:r w:rsidRPr="00F77896">
        <w:rPr>
          <w:b/>
          <w:sz w:val="22"/>
          <w:szCs w:val="22"/>
        </w:rPr>
        <w:t>22.2.3.2.</w:t>
      </w:r>
      <w:r w:rsidRPr="00F77896">
        <w:rPr>
          <w:sz w:val="22"/>
          <w:szCs w:val="22"/>
        </w:rPr>
        <w:t xml:space="preserve"> De 12 (doze) meses, no caso do descumprimento de especificação técnica relativa ao objeto previsto no contrato.</w:t>
      </w:r>
    </w:p>
    <w:p w:rsidR="00FB38A2" w:rsidRPr="00F77896" w:rsidRDefault="00FB38A2" w:rsidP="00FB38A2">
      <w:pPr>
        <w:pStyle w:val="ecxmsonormal"/>
        <w:shd w:val="clear" w:color="auto" w:fill="FFFFFF"/>
        <w:tabs>
          <w:tab w:val="left" w:pos="142"/>
          <w:tab w:val="left" w:pos="284"/>
          <w:tab w:val="left" w:pos="709"/>
          <w:tab w:val="left" w:pos="1843"/>
        </w:tabs>
        <w:spacing w:before="120" w:beforeAutospacing="0" w:after="0" w:afterAutospacing="0"/>
        <w:jc w:val="both"/>
        <w:rPr>
          <w:sz w:val="22"/>
          <w:szCs w:val="22"/>
        </w:rPr>
      </w:pPr>
      <w:r w:rsidRPr="00F77896">
        <w:rPr>
          <w:b/>
          <w:sz w:val="22"/>
          <w:szCs w:val="22"/>
        </w:rPr>
        <w:t>22.2.3.3.</w:t>
      </w:r>
      <w:r w:rsidRPr="00F77896">
        <w:rPr>
          <w:sz w:val="22"/>
          <w:szCs w:val="22"/>
        </w:rPr>
        <w:t xml:space="preserve"> De 24 (vinte e quatro) meses, nos casos de:</w:t>
      </w:r>
    </w:p>
    <w:p w:rsidR="00FB38A2" w:rsidRPr="00F77896" w:rsidRDefault="00FB38A2"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F77896">
        <w:rPr>
          <w:sz w:val="22"/>
          <w:szCs w:val="22"/>
        </w:rPr>
        <w:t>Retardamento imotivado no fornecimento do (s) objeto (s);</w:t>
      </w:r>
    </w:p>
    <w:p w:rsidR="00FB38A2" w:rsidRPr="00F77896" w:rsidRDefault="00FB38A2"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F77896">
        <w:rPr>
          <w:sz w:val="22"/>
          <w:szCs w:val="22"/>
        </w:rPr>
        <w:t>Paralisação de fornecimento de bem, sem justa causa e prévia comunicação à Administração Pública Estadual;</w:t>
      </w:r>
    </w:p>
    <w:p w:rsidR="00FB38A2" w:rsidRPr="00F77896" w:rsidRDefault="00FB38A2"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F77896">
        <w:rPr>
          <w:sz w:val="22"/>
          <w:szCs w:val="22"/>
        </w:rPr>
        <w:t>Entrega de mercadoria falsificada, furtada, deteriorada, danificada ou inadequada para o uso, como se verdadeira ou perfeita fosse;</w:t>
      </w:r>
    </w:p>
    <w:p w:rsidR="00FB38A2" w:rsidRPr="00F77896" w:rsidRDefault="00FB38A2"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F77896">
        <w:rPr>
          <w:sz w:val="22"/>
          <w:szCs w:val="22"/>
        </w:rPr>
        <w:t>Praticar ato ilícito visando frustrar os objetivos de licitação no âmbito da Administração Pública Estadual; ou</w:t>
      </w:r>
    </w:p>
    <w:p w:rsidR="00FB38A2" w:rsidRPr="00F77896" w:rsidRDefault="00FB38A2"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F77896">
        <w:rPr>
          <w:sz w:val="22"/>
          <w:szCs w:val="22"/>
        </w:rPr>
        <w:t>Sofrer condenação definitiva por praticar, por meio doloso, fraude fiscal no recolhimento de qualquer tributo;</w:t>
      </w:r>
    </w:p>
    <w:p w:rsidR="00FB38A2" w:rsidRPr="00F77896" w:rsidRDefault="00FB38A2" w:rsidP="00FB38A2">
      <w:pPr>
        <w:pStyle w:val="PargrafodaLista"/>
        <w:tabs>
          <w:tab w:val="left" w:pos="142"/>
          <w:tab w:val="left" w:pos="284"/>
          <w:tab w:val="left" w:pos="709"/>
          <w:tab w:val="left" w:pos="1843"/>
        </w:tabs>
        <w:suppressAutoHyphens/>
        <w:spacing w:before="120"/>
        <w:ind w:left="0"/>
        <w:contextualSpacing w:val="0"/>
        <w:jc w:val="both"/>
        <w:rPr>
          <w:sz w:val="22"/>
          <w:szCs w:val="22"/>
        </w:rPr>
      </w:pPr>
      <w:r w:rsidRPr="00F77896">
        <w:rPr>
          <w:b/>
          <w:sz w:val="22"/>
          <w:szCs w:val="22"/>
        </w:rPr>
        <w:t>22.2.3.4.</w:t>
      </w:r>
      <w:r w:rsidRPr="00F77896">
        <w:rPr>
          <w:sz w:val="22"/>
          <w:szCs w:val="22"/>
        </w:rPr>
        <w:t xml:space="preserve"> De até </w:t>
      </w:r>
      <w:proofErr w:type="gramStart"/>
      <w:r w:rsidRPr="00F77896">
        <w:rPr>
          <w:sz w:val="22"/>
          <w:szCs w:val="22"/>
        </w:rPr>
        <w:t>5</w:t>
      </w:r>
      <w:proofErr w:type="gramEnd"/>
      <w:r w:rsidRPr="00F77896">
        <w:rPr>
          <w:sz w:val="22"/>
          <w:szCs w:val="22"/>
        </w:rPr>
        <w:t xml:space="preserve"> (cinco) anos, no caso de licitação na modalidade Pregão, nas situações previstas no art. 7º da Lei 10.520/2002 ou de 2 (dois) anos, nas demais modalidades licitatórias.</w:t>
      </w:r>
    </w:p>
    <w:p w:rsidR="00FB38A2" w:rsidRPr="00F77896" w:rsidRDefault="00FB38A2" w:rsidP="00FB38A2">
      <w:pPr>
        <w:pStyle w:val="PargrafodaLista"/>
        <w:tabs>
          <w:tab w:val="left" w:pos="142"/>
          <w:tab w:val="left" w:pos="284"/>
          <w:tab w:val="left" w:pos="709"/>
          <w:tab w:val="left" w:pos="1701"/>
        </w:tabs>
        <w:suppressAutoHyphens/>
        <w:spacing w:before="120"/>
        <w:ind w:left="0"/>
        <w:contextualSpacing w:val="0"/>
        <w:jc w:val="both"/>
        <w:rPr>
          <w:sz w:val="22"/>
          <w:szCs w:val="22"/>
        </w:rPr>
      </w:pPr>
      <w:r w:rsidRPr="00F77896">
        <w:rPr>
          <w:b/>
          <w:sz w:val="22"/>
          <w:szCs w:val="22"/>
        </w:rPr>
        <w:t xml:space="preserve">22.2.4. </w:t>
      </w:r>
      <w:r w:rsidRPr="00F77896">
        <w:rPr>
          <w:b/>
          <w:sz w:val="22"/>
          <w:szCs w:val="22"/>
          <w:u w:val="single"/>
        </w:rPr>
        <w:t>Declaração de inidoneidade para licitar ou contratar com a Administração Pública</w:t>
      </w:r>
      <w:r w:rsidRPr="00F77896">
        <w:rPr>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F77896" w:rsidRPr="00F77896" w:rsidRDefault="00F77896" w:rsidP="00F77896">
      <w:pPr>
        <w:pStyle w:val="ecxmsonormal"/>
        <w:shd w:val="clear" w:color="auto" w:fill="FFFFFF"/>
        <w:tabs>
          <w:tab w:val="left" w:pos="142"/>
          <w:tab w:val="left" w:pos="284"/>
          <w:tab w:val="left" w:pos="709"/>
          <w:tab w:val="left" w:pos="1843"/>
        </w:tabs>
        <w:spacing w:before="120" w:beforeAutospacing="0" w:after="0" w:afterAutospacing="0"/>
        <w:jc w:val="both"/>
        <w:rPr>
          <w:sz w:val="22"/>
          <w:szCs w:val="22"/>
        </w:rPr>
      </w:pPr>
      <w:r w:rsidRPr="00F77896">
        <w:rPr>
          <w:b/>
          <w:sz w:val="22"/>
          <w:szCs w:val="22"/>
        </w:rPr>
        <w:t>22.2.4.1.</w:t>
      </w:r>
      <w:r w:rsidRPr="00F77896">
        <w:rPr>
          <w:sz w:val="22"/>
          <w:szCs w:val="22"/>
        </w:rPr>
        <w:t xml:space="preserve"> </w:t>
      </w:r>
      <w:r w:rsidR="00FB38A2" w:rsidRPr="00F77896">
        <w:rPr>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FB38A2" w:rsidRPr="00F77896" w:rsidRDefault="00F77896" w:rsidP="00F77896">
      <w:pPr>
        <w:pStyle w:val="ecxmsonormal"/>
        <w:shd w:val="clear" w:color="auto" w:fill="FFFFFF"/>
        <w:tabs>
          <w:tab w:val="left" w:pos="142"/>
          <w:tab w:val="left" w:pos="284"/>
          <w:tab w:val="left" w:pos="709"/>
          <w:tab w:val="left" w:pos="1843"/>
        </w:tabs>
        <w:spacing w:before="120" w:beforeAutospacing="0" w:after="0" w:afterAutospacing="0"/>
        <w:jc w:val="both"/>
        <w:rPr>
          <w:sz w:val="22"/>
          <w:szCs w:val="22"/>
        </w:rPr>
      </w:pPr>
      <w:r w:rsidRPr="00F77896">
        <w:rPr>
          <w:b/>
          <w:sz w:val="22"/>
          <w:szCs w:val="22"/>
        </w:rPr>
        <w:t xml:space="preserve">22.2.4.2. </w:t>
      </w:r>
      <w:r w:rsidR="00FB38A2" w:rsidRPr="00F77896">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FB38A2" w:rsidRPr="00F77896" w:rsidRDefault="00FB38A2"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F77896">
        <w:rPr>
          <w:sz w:val="22"/>
          <w:szCs w:val="22"/>
        </w:rPr>
        <w:t xml:space="preserve">Expirado o prazo da suspensão, desde que cumpridas integralmente </w:t>
      </w:r>
      <w:proofErr w:type="gramStart"/>
      <w:r w:rsidRPr="00F77896">
        <w:rPr>
          <w:sz w:val="22"/>
          <w:szCs w:val="22"/>
        </w:rPr>
        <w:t>as</w:t>
      </w:r>
      <w:proofErr w:type="gramEnd"/>
      <w:r w:rsidRPr="00F77896">
        <w:rPr>
          <w:sz w:val="22"/>
          <w:szCs w:val="22"/>
        </w:rPr>
        <w:t xml:space="preserve"> punições impostas;</w:t>
      </w:r>
    </w:p>
    <w:p w:rsidR="00FB38A2" w:rsidRPr="00F77896" w:rsidRDefault="00FB38A2"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F77896">
        <w:rPr>
          <w:sz w:val="22"/>
          <w:szCs w:val="22"/>
        </w:rPr>
        <w:t xml:space="preserve">A pedido do fornecedor declarado inidôneo, decorrido o prazo mínimo de </w:t>
      </w:r>
      <w:proofErr w:type="gramStart"/>
      <w:r w:rsidRPr="00F77896">
        <w:rPr>
          <w:sz w:val="22"/>
          <w:szCs w:val="22"/>
        </w:rPr>
        <w:t>2</w:t>
      </w:r>
      <w:proofErr w:type="gramEnd"/>
      <w:r w:rsidRPr="00F77896">
        <w:rPr>
          <w:sz w:val="22"/>
          <w:szCs w:val="22"/>
        </w:rPr>
        <w:t xml:space="preserve"> (dois) anos, desde que reabilitado pela Administração Pública Estadual, na forma do disposto no § 3º, do art. 87, da Lei Federal nº 8.666, de 1993; e</w:t>
      </w:r>
    </w:p>
    <w:p w:rsidR="00FB38A2" w:rsidRPr="00F77896" w:rsidRDefault="00FB38A2"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F77896">
        <w:rPr>
          <w:sz w:val="22"/>
          <w:szCs w:val="22"/>
        </w:rPr>
        <w:t>Por determinação judicial.</w:t>
      </w:r>
    </w:p>
    <w:p w:rsidR="00FB38A2" w:rsidRPr="00F77896" w:rsidRDefault="00F77896" w:rsidP="00F77896">
      <w:pPr>
        <w:pStyle w:val="ecxmsonormal"/>
        <w:shd w:val="clear" w:color="auto" w:fill="FFFFFF"/>
        <w:tabs>
          <w:tab w:val="left" w:pos="284"/>
          <w:tab w:val="left" w:pos="426"/>
          <w:tab w:val="left" w:pos="709"/>
        </w:tabs>
        <w:spacing w:before="120" w:beforeAutospacing="0" w:after="0" w:afterAutospacing="0"/>
        <w:jc w:val="both"/>
        <w:rPr>
          <w:sz w:val="22"/>
          <w:szCs w:val="22"/>
        </w:rPr>
      </w:pPr>
      <w:r w:rsidRPr="00F77896">
        <w:rPr>
          <w:b/>
          <w:sz w:val="22"/>
          <w:szCs w:val="22"/>
        </w:rPr>
        <w:t>22.3.</w:t>
      </w:r>
      <w:r w:rsidRPr="00F77896">
        <w:rPr>
          <w:sz w:val="22"/>
          <w:szCs w:val="22"/>
        </w:rPr>
        <w:t xml:space="preserve"> </w:t>
      </w:r>
      <w:r w:rsidR="00FB38A2" w:rsidRPr="00F77896">
        <w:rPr>
          <w:sz w:val="22"/>
          <w:szCs w:val="22"/>
        </w:rPr>
        <w:t xml:space="preserve">As sanções de advertência, suspensão e inidoneidade poderão ser aplicadas juntamente com a multa, conforme dispõe o § 2º do art. 87 da Lei nº 8.666/93, assegurado o direito de defesa prévia do interessado no prazo de </w:t>
      </w:r>
      <w:proofErr w:type="gramStart"/>
      <w:r w:rsidR="00FB38A2" w:rsidRPr="00F77896">
        <w:rPr>
          <w:sz w:val="22"/>
          <w:szCs w:val="22"/>
        </w:rPr>
        <w:t>5</w:t>
      </w:r>
      <w:proofErr w:type="gramEnd"/>
      <w:r w:rsidR="00FB38A2" w:rsidRPr="00F77896">
        <w:rPr>
          <w:sz w:val="22"/>
          <w:szCs w:val="22"/>
        </w:rPr>
        <w:t xml:space="preserve"> (cinco) dias úteis.</w:t>
      </w:r>
    </w:p>
    <w:p w:rsidR="00FB38A2" w:rsidRPr="00F77896" w:rsidRDefault="00F77896" w:rsidP="00F77896">
      <w:pPr>
        <w:pStyle w:val="ecxmsonormal"/>
        <w:shd w:val="clear" w:color="auto" w:fill="FFFFFF"/>
        <w:tabs>
          <w:tab w:val="left" w:pos="284"/>
          <w:tab w:val="left" w:pos="426"/>
          <w:tab w:val="left" w:pos="709"/>
        </w:tabs>
        <w:spacing w:before="120" w:beforeAutospacing="0" w:after="0" w:afterAutospacing="0"/>
        <w:jc w:val="both"/>
        <w:rPr>
          <w:sz w:val="22"/>
          <w:szCs w:val="22"/>
        </w:rPr>
      </w:pPr>
      <w:r w:rsidRPr="00F77896">
        <w:rPr>
          <w:b/>
          <w:sz w:val="22"/>
          <w:szCs w:val="22"/>
        </w:rPr>
        <w:t>22.4.</w:t>
      </w:r>
      <w:r w:rsidRPr="00F77896">
        <w:rPr>
          <w:sz w:val="22"/>
          <w:szCs w:val="22"/>
        </w:rPr>
        <w:t xml:space="preserve"> </w:t>
      </w:r>
      <w:r w:rsidR="00FB38A2" w:rsidRPr="00F77896">
        <w:rPr>
          <w:sz w:val="22"/>
          <w:szCs w:val="22"/>
        </w:rPr>
        <w:t xml:space="preserve">As penalidades de advertência e multa serão aplicadas de ofício ou por provocação dos órgãos de controle, pela autoridade expressamente nomeada no edital ou no instrumento contratual. </w:t>
      </w:r>
    </w:p>
    <w:p w:rsidR="00FB38A2" w:rsidRPr="00F77896" w:rsidRDefault="00F77896" w:rsidP="00F77896">
      <w:pPr>
        <w:pStyle w:val="ecxmsonormal"/>
        <w:shd w:val="clear" w:color="auto" w:fill="FFFFFF"/>
        <w:tabs>
          <w:tab w:val="left" w:pos="142"/>
          <w:tab w:val="left" w:pos="426"/>
          <w:tab w:val="left" w:pos="709"/>
          <w:tab w:val="left" w:pos="993"/>
        </w:tabs>
        <w:spacing w:before="120" w:beforeAutospacing="0" w:after="0" w:afterAutospacing="0"/>
        <w:jc w:val="both"/>
        <w:rPr>
          <w:sz w:val="22"/>
          <w:szCs w:val="22"/>
        </w:rPr>
      </w:pPr>
      <w:r w:rsidRPr="00F77896">
        <w:rPr>
          <w:b/>
          <w:sz w:val="22"/>
          <w:szCs w:val="22"/>
        </w:rPr>
        <w:t>22.5.</w:t>
      </w:r>
      <w:r w:rsidRPr="00F77896">
        <w:rPr>
          <w:sz w:val="22"/>
          <w:szCs w:val="22"/>
        </w:rPr>
        <w:t xml:space="preserve"> </w:t>
      </w:r>
      <w:r w:rsidR="00FB38A2" w:rsidRPr="00F77896">
        <w:rPr>
          <w:sz w:val="22"/>
          <w:szCs w:val="22"/>
        </w:rPr>
        <w:t xml:space="preserve">A sanção denominada “Advertência” só terá lugar se emitida por escrito e quando se tratar de </w:t>
      </w:r>
      <w:r w:rsidR="00FB38A2" w:rsidRPr="00F77896">
        <w:rPr>
          <w:b/>
          <w:sz w:val="22"/>
          <w:szCs w:val="22"/>
          <w:u w:val="single"/>
        </w:rPr>
        <w:t>faltas leves</w:t>
      </w:r>
      <w:r w:rsidR="00FB38A2" w:rsidRPr="00F77896">
        <w:rPr>
          <w:sz w:val="22"/>
          <w:szCs w:val="22"/>
        </w:rPr>
        <w:t xml:space="preserve">, assim entendidas como aquelas que não acarretarem prejuízos significativos ao objeto da aquisição, </w:t>
      </w:r>
      <w:r w:rsidR="00FB38A2" w:rsidRPr="00F77896">
        <w:rPr>
          <w:sz w:val="22"/>
          <w:szCs w:val="22"/>
          <w:u w:val="single"/>
        </w:rPr>
        <w:t>cabível somente até a segunda aplicação (reincidência) para a mesma infração</w:t>
      </w:r>
      <w:r w:rsidR="00FB38A2" w:rsidRPr="00F77896">
        <w:rPr>
          <w:sz w:val="22"/>
          <w:szCs w:val="22"/>
        </w:rPr>
        <w:t>, caso não se verifique a adequação da conduta por parte da Contratada, após o que deverão ser aplicadas sanções de grau mais significativo.</w:t>
      </w:r>
    </w:p>
    <w:p w:rsidR="00FB38A2" w:rsidRPr="00F77896" w:rsidRDefault="00F77896" w:rsidP="00F77896">
      <w:pPr>
        <w:pStyle w:val="ecxmsonormal"/>
        <w:shd w:val="clear" w:color="auto" w:fill="FFFFFF"/>
        <w:tabs>
          <w:tab w:val="left" w:pos="284"/>
          <w:tab w:val="left" w:pos="426"/>
          <w:tab w:val="left" w:pos="993"/>
        </w:tabs>
        <w:spacing w:before="120" w:beforeAutospacing="0" w:after="0" w:afterAutospacing="0"/>
        <w:jc w:val="both"/>
        <w:rPr>
          <w:sz w:val="22"/>
          <w:szCs w:val="22"/>
        </w:rPr>
      </w:pPr>
      <w:r w:rsidRPr="00F77896">
        <w:rPr>
          <w:b/>
          <w:sz w:val="22"/>
          <w:szCs w:val="22"/>
        </w:rPr>
        <w:t>22.6.</w:t>
      </w:r>
      <w:r w:rsidRPr="00F77896">
        <w:rPr>
          <w:sz w:val="22"/>
          <w:szCs w:val="22"/>
        </w:rPr>
        <w:t xml:space="preserve"> </w:t>
      </w:r>
      <w:r w:rsidR="00FB38A2" w:rsidRPr="00F77896">
        <w:rPr>
          <w:sz w:val="22"/>
          <w:szCs w:val="22"/>
        </w:rPr>
        <w:t xml:space="preserve">São </w:t>
      </w:r>
      <w:r w:rsidR="00FB38A2" w:rsidRPr="00F77896">
        <w:rPr>
          <w:b/>
          <w:sz w:val="22"/>
          <w:szCs w:val="22"/>
          <w:u w:val="single"/>
        </w:rPr>
        <w:t>exemplos</w:t>
      </w:r>
      <w:r w:rsidR="00FB38A2" w:rsidRPr="00F77896">
        <w:rPr>
          <w:sz w:val="22"/>
          <w:szCs w:val="22"/>
        </w:rPr>
        <w:t xml:space="preserve"> de infração administrativa penalizáveis, nos termos da legislação a (o):</w:t>
      </w:r>
    </w:p>
    <w:p w:rsidR="00FB38A2" w:rsidRPr="00F77896" w:rsidRDefault="00FB38A2"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F77896">
        <w:rPr>
          <w:sz w:val="22"/>
          <w:szCs w:val="22"/>
        </w:rPr>
        <w:t>Inexecução total ou parcial do contrato;</w:t>
      </w:r>
    </w:p>
    <w:p w:rsidR="00FB38A2" w:rsidRPr="00F77896" w:rsidRDefault="00FB38A2"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F77896">
        <w:rPr>
          <w:sz w:val="22"/>
          <w:szCs w:val="22"/>
        </w:rPr>
        <w:lastRenderedPageBreak/>
        <w:t>Apresentação de documentação falsa;</w:t>
      </w:r>
    </w:p>
    <w:p w:rsidR="00FB38A2" w:rsidRPr="00F77896" w:rsidRDefault="00FB38A2"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F77896">
        <w:rPr>
          <w:sz w:val="22"/>
          <w:szCs w:val="22"/>
        </w:rPr>
        <w:t>Comportamento inidôneo;</w:t>
      </w:r>
    </w:p>
    <w:p w:rsidR="00FB38A2" w:rsidRPr="00F77896" w:rsidRDefault="00FB38A2"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F77896">
        <w:rPr>
          <w:sz w:val="22"/>
          <w:szCs w:val="22"/>
        </w:rPr>
        <w:t>Fraude fiscal;</w:t>
      </w:r>
    </w:p>
    <w:p w:rsidR="00FB38A2" w:rsidRPr="00F77896" w:rsidRDefault="00FB38A2"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F77896">
        <w:rPr>
          <w:sz w:val="22"/>
          <w:szCs w:val="22"/>
        </w:rPr>
        <w:t>Descumprimento de qualquer dos deveres elencados no Edital ou no Contrato.</w:t>
      </w:r>
    </w:p>
    <w:p w:rsidR="00FB38A2" w:rsidRPr="00F77896" w:rsidRDefault="00F77896" w:rsidP="00F77896">
      <w:pPr>
        <w:pStyle w:val="ecxmsonormal"/>
        <w:shd w:val="clear" w:color="auto" w:fill="FFFFFF"/>
        <w:tabs>
          <w:tab w:val="left" w:pos="284"/>
          <w:tab w:val="left" w:pos="426"/>
          <w:tab w:val="left" w:pos="709"/>
          <w:tab w:val="left" w:pos="993"/>
        </w:tabs>
        <w:spacing w:before="120" w:beforeAutospacing="0" w:after="0" w:afterAutospacing="0"/>
        <w:jc w:val="both"/>
        <w:rPr>
          <w:sz w:val="22"/>
          <w:szCs w:val="22"/>
        </w:rPr>
      </w:pPr>
      <w:r w:rsidRPr="00F77896">
        <w:rPr>
          <w:b/>
          <w:sz w:val="22"/>
          <w:szCs w:val="22"/>
        </w:rPr>
        <w:t>22.7.</w:t>
      </w:r>
      <w:r w:rsidRPr="00F77896">
        <w:rPr>
          <w:sz w:val="22"/>
          <w:szCs w:val="22"/>
        </w:rPr>
        <w:t xml:space="preserve"> </w:t>
      </w:r>
      <w:r w:rsidR="00FB38A2" w:rsidRPr="00F77896">
        <w:rPr>
          <w:sz w:val="22"/>
          <w:szCs w:val="22"/>
        </w:rPr>
        <w:t>As sanções serão aplicadas sem prejuízo da responsabilidade civil e criminal que possa ser acionada em desfavor da Contratada, conforme infração cometida e prejuízos causados à administração ou a terceiros.</w:t>
      </w:r>
    </w:p>
    <w:p w:rsidR="00FB38A2" w:rsidRPr="00F77896" w:rsidRDefault="00F77896" w:rsidP="00F77896">
      <w:pPr>
        <w:pStyle w:val="ecxmsonormal"/>
        <w:shd w:val="clear" w:color="auto" w:fill="FFFFFF"/>
        <w:tabs>
          <w:tab w:val="left" w:pos="284"/>
          <w:tab w:val="left" w:pos="426"/>
          <w:tab w:val="left" w:pos="709"/>
          <w:tab w:val="left" w:pos="993"/>
        </w:tabs>
        <w:spacing w:before="120" w:beforeAutospacing="0" w:after="0" w:afterAutospacing="0"/>
        <w:jc w:val="both"/>
        <w:rPr>
          <w:sz w:val="22"/>
          <w:szCs w:val="22"/>
        </w:rPr>
      </w:pPr>
      <w:r w:rsidRPr="00F77896">
        <w:rPr>
          <w:b/>
          <w:sz w:val="22"/>
          <w:szCs w:val="22"/>
        </w:rPr>
        <w:t>22.8.</w:t>
      </w:r>
      <w:r w:rsidRPr="00F77896">
        <w:rPr>
          <w:sz w:val="22"/>
          <w:szCs w:val="22"/>
        </w:rPr>
        <w:t xml:space="preserve"> </w:t>
      </w:r>
      <w:r w:rsidR="00FB38A2" w:rsidRPr="00F77896">
        <w:rPr>
          <w:sz w:val="22"/>
          <w:szCs w:val="22"/>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FB38A2" w:rsidRPr="00F77896" w:rsidRDefault="00F77896" w:rsidP="00F77896">
      <w:pPr>
        <w:pStyle w:val="ecxmsonormal"/>
        <w:shd w:val="clear" w:color="auto" w:fill="FFFFFF"/>
        <w:tabs>
          <w:tab w:val="left" w:pos="284"/>
          <w:tab w:val="left" w:pos="567"/>
          <w:tab w:val="left" w:pos="709"/>
          <w:tab w:val="left" w:pos="1134"/>
        </w:tabs>
        <w:spacing w:before="120" w:beforeAutospacing="0" w:after="0" w:afterAutospacing="0"/>
        <w:jc w:val="both"/>
        <w:rPr>
          <w:sz w:val="22"/>
          <w:szCs w:val="22"/>
        </w:rPr>
      </w:pPr>
      <w:r w:rsidRPr="00F77896">
        <w:rPr>
          <w:b/>
          <w:sz w:val="22"/>
          <w:szCs w:val="22"/>
        </w:rPr>
        <w:t>22.9.</w:t>
      </w:r>
      <w:r w:rsidRPr="00F77896">
        <w:rPr>
          <w:sz w:val="22"/>
          <w:szCs w:val="22"/>
        </w:rPr>
        <w:t xml:space="preserve"> </w:t>
      </w:r>
      <w:r w:rsidR="00FB38A2" w:rsidRPr="00F77896">
        <w:rPr>
          <w:sz w:val="22"/>
          <w:szCs w:val="22"/>
        </w:rPr>
        <w:t xml:space="preserve">Também ficam </w:t>
      </w:r>
      <w:r w:rsidR="00FB38A2" w:rsidRPr="00F77896">
        <w:rPr>
          <w:b/>
          <w:sz w:val="22"/>
          <w:szCs w:val="22"/>
          <w:u w:val="single"/>
        </w:rPr>
        <w:t>sujeitas</w:t>
      </w:r>
      <w:r w:rsidR="00FB38A2" w:rsidRPr="00F77896">
        <w:rPr>
          <w:sz w:val="22"/>
          <w:szCs w:val="22"/>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FB38A2" w:rsidRPr="00F77896" w:rsidRDefault="00FB38A2"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F77896">
        <w:rPr>
          <w:sz w:val="22"/>
          <w:szCs w:val="22"/>
        </w:rPr>
        <w:t>Tenham sofrido condenações definitivas por praticarem, por meio dolosos, fraude fiscal no recolhimento de tributos;</w:t>
      </w:r>
    </w:p>
    <w:p w:rsidR="00FB38A2" w:rsidRPr="00F77896" w:rsidRDefault="00FB38A2"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F77896">
        <w:rPr>
          <w:sz w:val="22"/>
          <w:szCs w:val="22"/>
        </w:rPr>
        <w:t>Tenham praticado atos ilícitos visando a frustrar os objetivos da licitação;</w:t>
      </w:r>
    </w:p>
    <w:p w:rsidR="00FB38A2" w:rsidRPr="00F77896" w:rsidRDefault="00FB38A2"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F77896">
        <w:rPr>
          <w:sz w:val="22"/>
          <w:szCs w:val="22"/>
        </w:rPr>
        <w:t>Demonstrem não possuir idoneidade para contratar com a Administração em virtude de atos ilícitos praticados.</w:t>
      </w:r>
    </w:p>
    <w:p w:rsidR="00FB38A2" w:rsidRPr="00F77896" w:rsidRDefault="00F77896" w:rsidP="00F77896">
      <w:pPr>
        <w:pStyle w:val="SemEspaamento"/>
        <w:tabs>
          <w:tab w:val="left" w:pos="284"/>
          <w:tab w:val="left" w:pos="709"/>
          <w:tab w:val="left" w:pos="993"/>
          <w:tab w:val="left" w:pos="1134"/>
        </w:tabs>
        <w:spacing w:before="120"/>
        <w:jc w:val="both"/>
        <w:rPr>
          <w:rFonts w:ascii="Times New Roman" w:hAnsi="Times New Roman"/>
        </w:rPr>
      </w:pPr>
      <w:r w:rsidRPr="00663E64">
        <w:rPr>
          <w:rFonts w:ascii="Times New Roman" w:hAnsi="Times New Roman"/>
          <w:b/>
        </w:rPr>
        <w:t>22.10.</w:t>
      </w:r>
      <w:r w:rsidRPr="00F77896">
        <w:rPr>
          <w:rFonts w:ascii="Times New Roman" w:hAnsi="Times New Roman"/>
        </w:rPr>
        <w:t xml:space="preserve"> </w:t>
      </w:r>
      <w:r w:rsidR="00FB38A2" w:rsidRPr="00F77896">
        <w:rPr>
          <w:rFonts w:ascii="Times New Roman" w:hAnsi="Times New Roman"/>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C479A8" w:rsidRPr="00E26C26" w:rsidRDefault="00C479A8" w:rsidP="00272509">
      <w:pPr>
        <w:pStyle w:val="Corpodetexto"/>
        <w:ind w:firstLine="1418"/>
        <w:rPr>
          <w:snapToGrid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C70FEF" w:rsidRPr="00E26C26" w:rsidTr="000C3E46">
        <w:tc>
          <w:tcPr>
            <w:tcW w:w="9356" w:type="dxa"/>
            <w:shd w:val="clear" w:color="auto" w:fill="D9D9D9"/>
          </w:tcPr>
          <w:p w:rsidR="00C70FEF" w:rsidRPr="00E26C26" w:rsidRDefault="0064528F" w:rsidP="003B59F3">
            <w:pPr>
              <w:spacing w:before="120" w:after="120"/>
              <w:jc w:val="both"/>
              <w:rPr>
                <w:b/>
                <w:sz w:val="22"/>
                <w:szCs w:val="22"/>
              </w:rPr>
            </w:pPr>
            <w:r w:rsidRPr="00E26C26">
              <w:rPr>
                <w:b/>
                <w:sz w:val="22"/>
                <w:szCs w:val="22"/>
              </w:rPr>
              <w:t>2</w:t>
            </w:r>
            <w:r w:rsidR="000B1FF2">
              <w:rPr>
                <w:b/>
                <w:sz w:val="22"/>
                <w:szCs w:val="22"/>
              </w:rPr>
              <w:t>3</w:t>
            </w:r>
            <w:r w:rsidR="00C70FEF" w:rsidRPr="00E26C26">
              <w:rPr>
                <w:b/>
                <w:sz w:val="22"/>
                <w:szCs w:val="22"/>
              </w:rPr>
              <w:t xml:space="preserve"> – DA FRAUDE E DA CORRUPÇÃO</w:t>
            </w:r>
          </w:p>
        </w:tc>
      </w:tr>
    </w:tbl>
    <w:p w:rsidR="001639F8" w:rsidRPr="00E26C26" w:rsidRDefault="001639F8" w:rsidP="00272509">
      <w:pPr>
        <w:jc w:val="both"/>
        <w:rPr>
          <w:b/>
          <w:sz w:val="22"/>
          <w:szCs w:val="22"/>
        </w:rPr>
      </w:pPr>
    </w:p>
    <w:p w:rsidR="001639F8" w:rsidRPr="00E26C26" w:rsidRDefault="0064528F" w:rsidP="00272509">
      <w:pPr>
        <w:pStyle w:val="Recuodecorpodetexto2"/>
        <w:tabs>
          <w:tab w:val="left" w:pos="720"/>
        </w:tabs>
        <w:ind w:left="720" w:hanging="720"/>
        <w:rPr>
          <w:sz w:val="22"/>
          <w:szCs w:val="22"/>
        </w:rPr>
      </w:pPr>
      <w:r w:rsidRPr="00E26C26">
        <w:rPr>
          <w:b/>
          <w:sz w:val="22"/>
          <w:szCs w:val="22"/>
        </w:rPr>
        <w:t>2</w:t>
      </w:r>
      <w:r w:rsidR="000B1FF2">
        <w:rPr>
          <w:b/>
          <w:sz w:val="22"/>
          <w:szCs w:val="22"/>
        </w:rPr>
        <w:t>3</w:t>
      </w:r>
      <w:r w:rsidR="009D2BB1" w:rsidRPr="00E26C26">
        <w:rPr>
          <w:b/>
          <w:sz w:val="22"/>
          <w:szCs w:val="22"/>
        </w:rPr>
        <w:t>.1.</w:t>
      </w:r>
      <w:r w:rsidR="009D2BB1" w:rsidRPr="00E26C26">
        <w:rPr>
          <w:sz w:val="22"/>
          <w:szCs w:val="22"/>
        </w:rPr>
        <w:tab/>
      </w:r>
      <w:r w:rsidR="001639F8" w:rsidRPr="00E26C26">
        <w:rPr>
          <w:sz w:val="22"/>
          <w:szCs w:val="22"/>
        </w:rPr>
        <w:t>As Licitantes deverão observar os mais altos padrões éticos durante o processo licitatório e a execução contratual, estando sujeitas às sanções previstas na legislação brasileira.</w:t>
      </w:r>
    </w:p>
    <w:p w:rsidR="002857AE" w:rsidRPr="00E26C26" w:rsidRDefault="002857AE" w:rsidP="00272509">
      <w:pPr>
        <w:pStyle w:val="Recuodecorpodetexto2"/>
        <w:tabs>
          <w:tab w:val="left" w:pos="720"/>
        </w:tabs>
        <w:ind w:left="720" w:hanging="72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56"/>
      </w:tblGrid>
      <w:tr w:rsidR="00C70FEF" w:rsidRPr="00E26C26" w:rsidTr="000C3E46">
        <w:tc>
          <w:tcPr>
            <w:tcW w:w="9356" w:type="dxa"/>
            <w:shd w:val="clear" w:color="auto" w:fill="D9D9D9"/>
          </w:tcPr>
          <w:p w:rsidR="00C70FEF" w:rsidRPr="00E26C26" w:rsidRDefault="0064528F" w:rsidP="00B7241D">
            <w:pPr>
              <w:spacing w:before="120" w:after="120"/>
              <w:jc w:val="both"/>
              <w:rPr>
                <w:b/>
                <w:sz w:val="22"/>
                <w:szCs w:val="22"/>
              </w:rPr>
            </w:pPr>
            <w:r w:rsidRPr="00E26C26">
              <w:rPr>
                <w:b/>
                <w:sz w:val="22"/>
                <w:szCs w:val="22"/>
              </w:rPr>
              <w:t>2</w:t>
            </w:r>
            <w:r w:rsidR="000B1FF2">
              <w:rPr>
                <w:b/>
                <w:sz w:val="22"/>
                <w:szCs w:val="22"/>
              </w:rPr>
              <w:t>4</w:t>
            </w:r>
            <w:r w:rsidR="00C70FEF" w:rsidRPr="00E26C26">
              <w:rPr>
                <w:b/>
                <w:sz w:val="22"/>
                <w:szCs w:val="22"/>
              </w:rPr>
              <w:t xml:space="preserve"> – DAS DISPOSIÇÕES GERAIS</w:t>
            </w:r>
          </w:p>
        </w:tc>
      </w:tr>
    </w:tbl>
    <w:p w:rsidR="00E5570D" w:rsidRPr="00E26C26" w:rsidRDefault="00E5570D" w:rsidP="00272509">
      <w:pPr>
        <w:ind w:firstLine="1418"/>
        <w:jc w:val="both"/>
        <w:rPr>
          <w:b/>
          <w:sz w:val="22"/>
          <w:szCs w:val="22"/>
        </w:rPr>
      </w:pPr>
    </w:p>
    <w:p w:rsidR="00E5570D" w:rsidRPr="00E26C26" w:rsidRDefault="0064528F" w:rsidP="002857AE">
      <w:pPr>
        <w:spacing w:line="240" w:lineRule="exact"/>
        <w:jc w:val="both"/>
        <w:rPr>
          <w:b/>
          <w:color w:val="FF0000"/>
          <w:sz w:val="22"/>
          <w:szCs w:val="22"/>
        </w:rPr>
      </w:pPr>
      <w:r w:rsidRPr="00E26C26">
        <w:rPr>
          <w:b/>
          <w:sz w:val="22"/>
          <w:szCs w:val="22"/>
        </w:rPr>
        <w:t>2</w:t>
      </w:r>
      <w:r w:rsidR="000B1FF2">
        <w:rPr>
          <w:b/>
          <w:sz w:val="22"/>
          <w:szCs w:val="22"/>
        </w:rPr>
        <w:t>4</w:t>
      </w:r>
      <w:r w:rsidR="00E5570D" w:rsidRPr="00E26C26">
        <w:rPr>
          <w:b/>
          <w:sz w:val="22"/>
          <w:szCs w:val="22"/>
        </w:rPr>
        <w:t>.1</w:t>
      </w:r>
      <w:r w:rsidR="00E5570D" w:rsidRPr="00E26C26">
        <w:rPr>
          <w:sz w:val="22"/>
          <w:szCs w:val="22"/>
        </w:rPr>
        <w:t xml:space="preserve">. </w:t>
      </w:r>
      <w:r w:rsidR="00E5570D" w:rsidRPr="00E26C26">
        <w:rPr>
          <w:sz w:val="22"/>
          <w:szCs w:val="22"/>
        </w:rPr>
        <w:tab/>
        <w:t xml:space="preserve">Esta Licitação poderá ser revogada por interesse da </w:t>
      </w:r>
      <w:r w:rsidR="00E5570D" w:rsidRPr="00E26C26">
        <w:rPr>
          <w:b/>
          <w:sz w:val="22"/>
          <w:szCs w:val="22"/>
        </w:rPr>
        <w:t>SUPERINTENDÊNCIA ESTADUAL DE COMPRAS E LICITAÇÕES - SUPEL/RO</w:t>
      </w:r>
      <w:r w:rsidR="00E5570D" w:rsidRPr="00E26C26">
        <w:rPr>
          <w:sz w:val="22"/>
          <w:szCs w:val="22"/>
        </w:rPr>
        <w:t xml:space="preserve"> </w:t>
      </w:r>
      <w:r w:rsidR="00E5570D" w:rsidRPr="00E26C26">
        <w:rPr>
          <w:b/>
          <w:sz w:val="22"/>
          <w:szCs w:val="22"/>
        </w:rPr>
        <w:t xml:space="preserve">e </w:t>
      </w:r>
      <w:r w:rsidR="00E5570D" w:rsidRPr="000B1FF2">
        <w:rPr>
          <w:b/>
          <w:sz w:val="22"/>
          <w:szCs w:val="22"/>
        </w:rPr>
        <w:t>d</w:t>
      </w:r>
      <w:r w:rsidR="009C7231" w:rsidRPr="000B1FF2">
        <w:rPr>
          <w:b/>
          <w:sz w:val="22"/>
          <w:szCs w:val="22"/>
        </w:rPr>
        <w:t>a</w:t>
      </w:r>
      <w:r w:rsidR="00CB2505" w:rsidRPr="000B1FF2">
        <w:rPr>
          <w:b/>
          <w:color w:val="FF0000"/>
          <w:sz w:val="22"/>
          <w:szCs w:val="22"/>
        </w:rPr>
        <w:t xml:space="preserve"> </w:t>
      </w:r>
      <w:r w:rsidR="000B1FF2" w:rsidRPr="000B1FF2">
        <w:rPr>
          <w:b/>
          <w:color w:val="FF0000"/>
          <w:sz w:val="22"/>
          <w:szCs w:val="22"/>
        </w:rPr>
        <w:t>Superintendência de Gestão dos Gastos Públicos Administrativos - SUGESP</w:t>
      </w:r>
      <w:r w:rsidR="002857AE" w:rsidRPr="000B1FF2">
        <w:rPr>
          <w:b/>
          <w:color w:val="FF0000"/>
          <w:sz w:val="22"/>
          <w:szCs w:val="22"/>
        </w:rPr>
        <w:t>,</w:t>
      </w:r>
      <w:r w:rsidR="002857AE" w:rsidRPr="000B1FF2">
        <w:rPr>
          <w:color w:val="FF0000"/>
          <w:sz w:val="22"/>
          <w:szCs w:val="22"/>
        </w:rPr>
        <w:t xml:space="preserve"> </w:t>
      </w:r>
      <w:r w:rsidR="00E5570D" w:rsidRPr="00E26C26">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.2</w:t>
      </w:r>
      <w:r w:rsidR="00E5570D" w:rsidRPr="00E26C26">
        <w:rPr>
          <w:sz w:val="22"/>
          <w:szCs w:val="22"/>
        </w:rPr>
        <w:t xml:space="preserve">. </w:t>
      </w:r>
      <w:r w:rsidR="00E5570D" w:rsidRPr="00E26C26">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.3</w:t>
      </w:r>
      <w:r w:rsidR="00E5570D" w:rsidRPr="00E26C26">
        <w:rPr>
          <w:sz w:val="22"/>
          <w:szCs w:val="22"/>
        </w:rPr>
        <w:t xml:space="preserve">. </w:t>
      </w:r>
      <w:r w:rsidR="00E5570D" w:rsidRPr="00E26C26">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 xml:space="preserve">.4. </w:t>
      </w:r>
      <w:r w:rsidR="00E5570D" w:rsidRPr="00E26C26">
        <w:rPr>
          <w:b/>
          <w:sz w:val="22"/>
          <w:szCs w:val="22"/>
        </w:rPr>
        <w:tab/>
      </w:r>
      <w:r w:rsidR="00E5570D" w:rsidRPr="00E26C26">
        <w:rPr>
          <w:sz w:val="22"/>
          <w:szCs w:val="22"/>
        </w:rPr>
        <w:t>Os Licitantes são responsáveis pela fidelidade e legitimidade das informações e dos documentos apresentados em qualquer fase da licitação.</w:t>
      </w:r>
    </w:p>
    <w:p w:rsidR="00E5570D" w:rsidRPr="00E26C26" w:rsidRDefault="0064528F" w:rsidP="00272509">
      <w:pPr>
        <w:tabs>
          <w:tab w:val="left" w:pos="0"/>
        </w:tabs>
        <w:jc w:val="both"/>
        <w:rPr>
          <w:sz w:val="22"/>
          <w:szCs w:val="22"/>
        </w:rPr>
      </w:pPr>
      <w:r w:rsidRPr="00E26C26">
        <w:rPr>
          <w:b/>
          <w:sz w:val="22"/>
          <w:szCs w:val="22"/>
        </w:rPr>
        <w:lastRenderedPageBreak/>
        <w:t>2</w:t>
      </w:r>
      <w:r w:rsidR="000B1FF2">
        <w:rPr>
          <w:b/>
          <w:sz w:val="22"/>
          <w:szCs w:val="22"/>
        </w:rPr>
        <w:t>4</w:t>
      </w:r>
      <w:r w:rsidR="00E5570D" w:rsidRPr="00E26C26">
        <w:rPr>
          <w:b/>
          <w:sz w:val="22"/>
          <w:szCs w:val="22"/>
        </w:rPr>
        <w:t>.5</w:t>
      </w:r>
      <w:r w:rsidR="00E5570D" w:rsidRPr="00E26C26">
        <w:rPr>
          <w:sz w:val="22"/>
          <w:szCs w:val="22"/>
        </w:rPr>
        <w:t xml:space="preserve">. </w:t>
      </w:r>
      <w:r w:rsidR="00E5570D" w:rsidRPr="00E26C26">
        <w:rPr>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59400F" w:rsidRPr="00E26C26" w:rsidRDefault="0064528F" w:rsidP="0059400F">
      <w:pPr>
        <w:spacing w:line="240" w:lineRule="exact"/>
        <w:jc w:val="both"/>
        <w:rPr>
          <w:b/>
          <w:color w:val="FF0000"/>
          <w:sz w:val="22"/>
          <w:szCs w:val="22"/>
        </w:rPr>
      </w:pPr>
      <w:r w:rsidRPr="00E26C26">
        <w:rPr>
          <w:b/>
          <w:sz w:val="22"/>
          <w:szCs w:val="22"/>
        </w:rPr>
        <w:t>2</w:t>
      </w:r>
      <w:r w:rsidR="000B1FF2">
        <w:rPr>
          <w:b/>
          <w:sz w:val="22"/>
          <w:szCs w:val="22"/>
        </w:rPr>
        <w:t>4</w:t>
      </w:r>
      <w:r w:rsidR="00E5570D" w:rsidRPr="00E26C26">
        <w:rPr>
          <w:b/>
          <w:sz w:val="22"/>
          <w:szCs w:val="22"/>
        </w:rPr>
        <w:t>.6</w:t>
      </w:r>
      <w:r w:rsidR="00E5570D" w:rsidRPr="00E26C26">
        <w:rPr>
          <w:sz w:val="22"/>
          <w:szCs w:val="22"/>
        </w:rPr>
        <w:t xml:space="preserve">. </w:t>
      </w:r>
      <w:r w:rsidR="00E5570D" w:rsidRPr="00E26C26">
        <w:rPr>
          <w:sz w:val="22"/>
          <w:szCs w:val="22"/>
        </w:rPr>
        <w:tab/>
        <w:t>A homologação do resultado desta licitação não implicará direito à contratação do objeto pel</w:t>
      </w:r>
      <w:r w:rsidR="009C7231" w:rsidRPr="00E26C26">
        <w:rPr>
          <w:sz w:val="22"/>
          <w:szCs w:val="22"/>
        </w:rPr>
        <w:t>a</w:t>
      </w:r>
      <w:r w:rsidR="00F93513" w:rsidRPr="00E26C26">
        <w:rPr>
          <w:sz w:val="22"/>
          <w:szCs w:val="22"/>
        </w:rPr>
        <w:t xml:space="preserve"> </w:t>
      </w:r>
      <w:r w:rsidR="000B1FF2" w:rsidRPr="000B1FF2">
        <w:rPr>
          <w:b/>
          <w:bCs/>
          <w:color w:val="FF0000"/>
          <w:sz w:val="22"/>
          <w:szCs w:val="22"/>
        </w:rPr>
        <w:t>Superintendência de Gestão dos Gastos Públicos Administrativos - SUGESP.</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.7.</w:t>
      </w:r>
      <w:r w:rsidR="00E5570D" w:rsidRPr="00E26C26">
        <w:rPr>
          <w:sz w:val="22"/>
          <w:szCs w:val="22"/>
        </w:rPr>
        <w:t xml:space="preserve"> </w:t>
      </w:r>
      <w:r w:rsidR="00E5570D" w:rsidRPr="00E26C26">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E26C26">
        <w:rPr>
          <w:b/>
          <w:sz w:val="22"/>
          <w:szCs w:val="22"/>
        </w:rPr>
        <w:t>pelo prazo de até 05 (cinco) anos,</w:t>
      </w:r>
      <w:r w:rsidR="00E5570D" w:rsidRPr="00E26C26">
        <w:rPr>
          <w:sz w:val="22"/>
          <w:szCs w:val="22"/>
        </w:rPr>
        <w:t xml:space="preserve"> sem prejuízo das multas previstas em Edital e no contrato e das demais cominações legais.</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.8.</w:t>
      </w:r>
      <w:r w:rsidR="00E5570D" w:rsidRPr="00E26C26">
        <w:rPr>
          <w:sz w:val="22"/>
          <w:szCs w:val="22"/>
        </w:rPr>
        <w:t xml:space="preserve"> </w:t>
      </w:r>
      <w:r w:rsidR="00E5570D" w:rsidRPr="00E26C26">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.9.</w:t>
      </w:r>
      <w:r w:rsidR="00E5570D" w:rsidRPr="00E26C26">
        <w:rPr>
          <w:sz w:val="22"/>
          <w:szCs w:val="22"/>
        </w:rPr>
        <w:t xml:space="preserve"> </w:t>
      </w:r>
      <w:r w:rsidR="00E5570D" w:rsidRPr="00E26C26">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.10</w:t>
      </w:r>
      <w:r w:rsidR="00E5570D" w:rsidRPr="00E26C26">
        <w:rPr>
          <w:sz w:val="22"/>
          <w:szCs w:val="22"/>
        </w:rPr>
        <w:t xml:space="preserve">. </w:t>
      </w:r>
      <w:r w:rsidR="00E5570D" w:rsidRPr="00E26C26">
        <w:rPr>
          <w:sz w:val="22"/>
          <w:szCs w:val="22"/>
        </w:rPr>
        <w:tab/>
        <w:t>Para fins de aplicação das Sanções Administrativas constantes no presente Edital, o lance é considerado o da proposta de preços.</w:t>
      </w:r>
    </w:p>
    <w:p w:rsidR="00E5570D" w:rsidRPr="00E26C26" w:rsidRDefault="0064528F" w:rsidP="0059400F">
      <w:pPr>
        <w:spacing w:line="240" w:lineRule="exact"/>
        <w:jc w:val="both"/>
        <w:rPr>
          <w:sz w:val="22"/>
          <w:szCs w:val="22"/>
        </w:rPr>
      </w:pPr>
      <w:r w:rsidRPr="00E26C26">
        <w:rPr>
          <w:b/>
          <w:sz w:val="22"/>
          <w:szCs w:val="22"/>
        </w:rPr>
        <w:t>2</w:t>
      </w:r>
      <w:r w:rsidR="000B1FF2">
        <w:rPr>
          <w:b/>
          <w:sz w:val="22"/>
          <w:szCs w:val="22"/>
        </w:rPr>
        <w:t>4</w:t>
      </w:r>
      <w:r w:rsidR="00E5570D" w:rsidRPr="00E26C26">
        <w:rPr>
          <w:b/>
          <w:sz w:val="22"/>
          <w:szCs w:val="22"/>
        </w:rPr>
        <w:t>.11</w:t>
      </w:r>
      <w:r w:rsidR="00E5570D" w:rsidRPr="00E26C26">
        <w:rPr>
          <w:sz w:val="22"/>
          <w:szCs w:val="22"/>
        </w:rPr>
        <w:t xml:space="preserve">. </w:t>
      </w:r>
      <w:r w:rsidR="00E5570D" w:rsidRPr="00E26C26">
        <w:rPr>
          <w:sz w:val="22"/>
          <w:szCs w:val="22"/>
        </w:rPr>
        <w:tab/>
        <w:t xml:space="preserve">As normas que disciplinam este Pregão Eletrônico serão sempre interpretadas, em favor da ampliação da disputa entre os interessados, sem comprometimento do interesse </w:t>
      </w:r>
      <w:r w:rsidR="000C3E46" w:rsidRPr="00E26C26">
        <w:rPr>
          <w:sz w:val="22"/>
          <w:szCs w:val="22"/>
        </w:rPr>
        <w:t>d</w:t>
      </w:r>
      <w:r w:rsidR="009C7231" w:rsidRPr="00E26C26">
        <w:rPr>
          <w:sz w:val="22"/>
          <w:szCs w:val="22"/>
        </w:rPr>
        <w:t xml:space="preserve">a </w:t>
      </w:r>
      <w:r w:rsidR="000B1FF2" w:rsidRPr="000B1FF2">
        <w:rPr>
          <w:b/>
          <w:bCs/>
          <w:color w:val="FF0000"/>
          <w:sz w:val="22"/>
          <w:szCs w:val="22"/>
        </w:rPr>
        <w:t xml:space="preserve">Superintendência de Gestão dos Gastos Públicos Administrativos </w:t>
      </w:r>
      <w:r w:rsidR="000B1FF2">
        <w:rPr>
          <w:b/>
          <w:bCs/>
          <w:color w:val="FF0000"/>
          <w:sz w:val="22"/>
          <w:szCs w:val="22"/>
        </w:rPr>
        <w:t>–</w:t>
      </w:r>
      <w:r w:rsidR="000B1FF2" w:rsidRPr="000B1FF2">
        <w:rPr>
          <w:b/>
          <w:bCs/>
          <w:color w:val="FF0000"/>
          <w:sz w:val="22"/>
          <w:szCs w:val="22"/>
        </w:rPr>
        <w:t xml:space="preserve"> SUGESP</w:t>
      </w:r>
      <w:r w:rsidR="000B1FF2">
        <w:rPr>
          <w:b/>
          <w:bCs/>
          <w:color w:val="FF0000"/>
          <w:sz w:val="22"/>
          <w:szCs w:val="22"/>
        </w:rPr>
        <w:t xml:space="preserve">, </w:t>
      </w:r>
      <w:r w:rsidR="00D64353" w:rsidRPr="00E26C26">
        <w:rPr>
          <w:sz w:val="22"/>
          <w:szCs w:val="22"/>
        </w:rPr>
        <w:t xml:space="preserve">com </w:t>
      </w:r>
      <w:r w:rsidR="00E5570D" w:rsidRPr="00E26C26">
        <w:rPr>
          <w:sz w:val="22"/>
          <w:szCs w:val="22"/>
        </w:rPr>
        <w:t>a finalidade e a segurança da contratação.</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.12</w:t>
      </w:r>
      <w:r w:rsidR="00E5570D" w:rsidRPr="00E26C26">
        <w:rPr>
          <w:sz w:val="22"/>
          <w:szCs w:val="22"/>
        </w:rPr>
        <w:t xml:space="preserve">. </w:t>
      </w:r>
      <w:r w:rsidR="00E5570D" w:rsidRPr="00E26C26">
        <w:rPr>
          <w:sz w:val="22"/>
          <w:szCs w:val="22"/>
        </w:rPr>
        <w:tab/>
        <w:t>O objeto da presente licitação poderá sofrer acréscimos ou supressões, conforme previsto no § 1°, do Art. 65, da Lei Federal nº. 8.666/93.</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.13</w:t>
      </w:r>
      <w:r w:rsidR="00E5570D" w:rsidRPr="00E26C26">
        <w:rPr>
          <w:sz w:val="22"/>
          <w:szCs w:val="22"/>
        </w:rPr>
        <w:t xml:space="preserve">. </w:t>
      </w:r>
      <w:r w:rsidR="00E5570D" w:rsidRPr="00E26C26">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AC7858" w:rsidRPr="00E26C26" w:rsidRDefault="000B1FF2" w:rsidP="00272509">
      <w:pPr>
        <w:tabs>
          <w:tab w:val="left" w:pos="0"/>
        </w:tabs>
        <w:jc w:val="both"/>
        <w:rPr>
          <w:sz w:val="22"/>
          <w:szCs w:val="22"/>
        </w:rPr>
      </w:pPr>
      <w:r>
        <w:rPr>
          <w:b/>
          <w:sz w:val="22"/>
          <w:szCs w:val="22"/>
        </w:rPr>
        <w:t>24</w:t>
      </w:r>
      <w:r w:rsidR="00AC7858" w:rsidRPr="00E26C26">
        <w:rPr>
          <w:b/>
          <w:sz w:val="22"/>
          <w:szCs w:val="22"/>
        </w:rPr>
        <w:t>.14</w:t>
      </w:r>
      <w:r w:rsidR="00AC7858" w:rsidRPr="00E26C26">
        <w:rPr>
          <w:sz w:val="22"/>
          <w:szCs w:val="22"/>
        </w:rPr>
        <w:t>.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w:t>
      </w:r>
      <w:r w:rsidR="00AC7858" w:rsidRPr="00E26C26">
        <w:rPr>
          <w:b/>
          <w:sz w:val="22"/>
          <w:szCs w:val="22"/>
        </w:rPr>
        <w:t>5</w:t>
      </w:r>
      <w:r w:rsidR="00E5570D" w:rsidRPr="00E26C26">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w:t>
      </w:r>
      <w:r w:rsidR="00AC7858" w:rsidRPr="00E26C26">
        <w:rPr>
          <w:b/>
          <w:sz w:val="22"/>
          <w:szCs w:val="22"/>
        </w:rPr>
        <w:t>6</w:t>
      </w:r>
      <w:r w:rsidR="00E5570D" w:rsidRPr="00E26C26">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E5570D" w:rsidRPr="00E26C26">
          <w:rPr>
            <w:b/>
            <w:sz w:val="22"/>
            <w:szCs w:val="22"/>
          </w:rPr>
          <w:t>www.comprasnet.gov.br</w:t>
        </w:r>
      </w:hyperlink>
      <w:r w:rsidR="00F0512C" w:rsidRPr="00E26C26">
        <w:rPr>
          <w:b/>
          <w:sz w:val="22"/>
          <w:szCs w:val="22"/>
        </w:rPr>
        <w:t>,</w:t>
      </w:r>
      <w:r w:rsidR="00E5570D" w:rsidRPr="00E26C26">
        <w:rPr>
          <w:b/>
          <w:sz w:val="22"/>
          <w:szCs w:val="22"/>
        </w:rPr>
        <w:t xml:space="preserve"> </w:t>
      </w:r>
      <w:r w:rsidR="00E5570D" w:rsidRPr="00E26C26">
        <w:rPr>
          <w:sz w:val="22"/>
          <w:szCs w:val="22"/>
        </w:rPr>
        <w:t xml:space="preserve">sem prejuízo das demais formas de publicidade prevista na legislação pertinente. </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w:t>
      </w:r>
      <w:r w:rsidR="00AC7858" w:rsidRPr="00E26C26">
        <w:rPr>
          <w:b/>
          <w:sz w:val="22"/>
          <w:szCs w:val="22"/>
        </w:rPr>
        <w:t>7</w:t>
      </w:r>
      <w:r w:rsidR="00E5570D" w:rsidRPr="00E26C26">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E5570D" w:rsidRPr="00E26C26"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w:t>
      </w:r>
      <w:r w:rsidR="00AC7858" w:rsidRPr="00E26C26">
        <w:rPr>
          <w:b/>
          <w:sz w:val="22"/>
          <w:szCs w:val="22"/>
        </w:rPr>
        <w:t>8</w:t>
      </w:r>
      <w:r w:rsidR="00E5570D" w:rsidRPr="00E26C26">
        <w:rPr>
          <w:sz w:val="22"/>
          <w:szCs w:val="22"/>
        </w:rPr>
        <w:t xml:space="preserve">. </w:t>
      </w:r>
      <w:r w:rsidR="00E5570D" w:rsidRPr="00E26C26">
        <w:rPr>
          <w:sz w:val="22"/>
          <w:szCs w:val="22"/>
        </w:rPr>
        <w:tab/>
        <w:t xml:space="preserve">Havendo divergência entre as exigências contidas no Edital e em seus Anexos, prevalecerá pela ordem, o Edital, em seguida o </w:t>
      </w:r>
      <w:r w:rsidR="00736661" w:rsidRPr="00E26C26">
        <w:rPr>
          <w:sz w:val="22"/>
          <w:szCs w:val="22"/>
        </w:rPr>
        <w:t>Termo de Referência</w:t>
      </w:r>
      <w:r w:rsidR="00E5570D" w:rsidRPr="00E26C26">
        <w:rPr>
          <w:sz w:val="22"/>
          <w:szCs w:val="22"/>
        </w:rPr>
        <w:t xml:space="preserve"> e por último os demais anexos;</w:t>
      </w:r>
    </w:p>
    <w:p w:rsidR="000B1FF2" w:rsidRDefault="0064528F" w:rsidP="00272509">
      <w:pPr>
        <w:tabs>
          <w:tab w:val="left" w:pos="0"/>
        </w:tabs>
        <w:jc w:val="both"/>
        <w:rPr>
          <w:sz w:val="22"/>
          <w:szCs w:val="22"/>
        </w:rPr>
      </w:pPr>
      <w:r w:rsidRPr="00E26C26">
        <w:rPr>
          <w:b/>
          <w:sz w:val="22"/>
          <w:szCs w:val="22"/>
        </w:rPr>
        <w:t>2</w:t>
      </w:r>
      <w:r w:rsidR="000B1FF2">
        <w:rPr>
          <w:b/>
          <w:sz w:val="22"/>
          <w:szCs w:val="22"/>
        </w:rPr>
        <w:t>4</w:t>
      </w:r>
      <w:r w:rsidR="00E5570D" w:rsidRPr="00E26C26">
        <w:rPr>
          <w:b/>
          <w:sz w:val="22"/>
          <w:szCs w:val="22"/>
        </w:rPr>
        <w:t>.1</w:t>
      </w:r>
      <w:r w:rsidR="00AC7858" w:rsidRPr="00E26C26">
        <w:rPr>
          <w:b/>
          <w:sz w:val="22"/>
          <w:szCs w:val="22"/>
        </w:rPr>
        <w:t>9</w:t>
      </w:r>
      <w:r w:rsidR="00E5570D" w:rsidRPr="00E26C26">
        <w:rPr>
          <w:sz w:val="22"/>
          <w:szCs w:val="22"/>
        </w:rPr>
        <w:t>.</w:t>
      </w:r>
      <w:r w:rsidR="00E5570D" w:rsidRPr="00E26C26">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E5570D" w:rsidRPr="00E26C26" w:rsidRDefault="0064528F" w:rsidP="00272509">
      <w:pPr>
        <w:tabs>
          <w:tab w:val="left" w:pos="0"/>
        </w:tabs>
        <w:jc w:val="both"/>
        <w:rPr>
          <w:b/>
          <w:sz w:val="22"/>
          <w:szCs w:val="22"/>
        </w:rPr>
      </w:pPr>
      <w:r w:rsidRPr="00E26C26">
        <w:rPr>
          <w:b/>
          <w:sz w:val="22"/>
          <w:szCs w:val="22"/>
        </w:rPr>
        <w:t>2</w:t>
      </w:r>
      <w:r w:rsidR="000B1FF2">
        <w:rPr>
          <w:b/>
          <w:sz w:val="22"/>
          <w:szCs w:val="22"/>
        </w:rPr>
        <w:t>4</w:t>
      </w:r>
      <w:r w:rsidR="00E5570D" w:rsidRPr="00E26C26">
        <w:rPr>
          <w:b/>
          <w:sz w:val="22"/>
          <w:szCs w:val="22"/>
        </w:rPr>
        <w:t>.</w:t>
      </w:r>
      <w:r w:rsidR="00AC7858" w:rsidRPr="00E26C26">
        <w:rPr>
          <w:b/>
          <w:sz w:val="22"/>
          <w:szCs w:val="22"/>
        </w:rPr>
        <w:t>11</w:t>
      </w:r>
      <w:r w:rsidR="00E5570D" w:rsidRPr="00E26C26">
        <w:rPr>
          <w:sz w:val="22"/>
          <w:szCs w:val="22"/>
        </w:rPr>
        <w:t xml:space="preserve">. </w:t>
      </w:r>
      <w:r w:rsidR="00E5570D" w:rsidRPr="00E26C26">
        <w:rPr>
          <w:sz w:val="22"/>
          <w:szCs w:val="22"/>
        </w:rPr>
        <w:tab/>
        <w:t xml:space="preserve">O Edital e seus Anexos poderão ser lidos e retirados somente através da Internet no site </w:t>
      </w:r>
      <w:hyperlink r:id="rId22" w:history="1">
        <w:r w:rsidR="00E5570D" w:rsidRPr="00E26C26">
          <w:rPr>
            <w:b/>
            <w:sz w:val="22"/>
            <w:szCs w:val="22"/>
          </w:rPr>
          <w:t>www.comprasnet.gov.br</w:t>
        </w:r>
      </w:hyperlink>
      <w:r w:rsidR="00E5570D" w:rsidRPr="00E26C26">
        <w:rPr>
          <w:b/>
          <w:sz w:val="22"/>
          <w:szCs w:val="22"/>
        </w:rPr>
        <w:t>.</w:t>
      </w:r>
    </w:p>
    <w:p w:rsidR="00E5570D" w:rsidRPr="00E26C26" w:rsidRDefault="0064528F" w:rsidP="00272509">
      <w:pPr>
        <w:tabs>
          <w:tab w:val="left" w:pos="0"/>
        </w:tabs>
        <w:jc w:val="both"/>
        <w:rPr>
          <w:sz w:val="22"/>
          <w:szCs w:val="22"/>
        </w:rPr>
      </w:pPr>
      <w:r w:rsidRPr="00E26C26">
        <w:rPr>
          <w:b/>
          <w:sz w:val="22"/>
          <w:szCs w:val="22"/>
        </w:rPr>
        <w:lastRenderedPageBreak/>
        <w:t>2</w:t>
      </w:r>
      <w:r w:rsidR="000B1FF2">
        <w:rPr>
          <w:b/>
          <w:sz w:val="22"/>
          <w:szCs w:val="22"/>
        </w:rPr>
        <w:t>4</w:t>
      </w:r>
      <w:r w:rsidR="00E5570D" w:rsidRPr="00E26C26">
        <w:rPr>
          <w:b/>
          <w:sz w:val="22"/>
          <w:szCs w:val="22"/>
        </w:rPr>
        <w:t>.</w:t>
      </w:r>
      <w:r w:rsidR="00AC7858" w:rsidRPr="00E26C26">
        <w:rPr>
          <w:b/>
          <w:sz w:val="22"/>
          <w:szCs w:val="22"/>
        </w:rPr>
        <w:t>12</w:t>
      </w:r>
      <w:r w:rsidR="00E5570D" w:rsidRPr="00E26C26">
        <w:rPr>
          <w:b/>
          <w:sz w:val="22"/>
          <w:szCs w:val="22"/>
        </w:rPr>
        <w:t>.</w:t>
      </w:r>
      <w:r w:rsidR="00E5570D" w:rsidRPr="00E26C26">
        <w:rPr>
          <w:b/>
          <w:sz w:val="22"/>
          <w:szCs w:val="22"/>
        </w:rPr>
        <w:tab/>
      </w:r>
      <w:r w:rsidR="00E5570D" w:rsidRPr="00E26C26">
        <w:rPr>
          <w:sz w:val="22"/>
          <w:szCs w:val="22"/>
        </w:rPr>
        <w:t>Este Edital deverá ser lido e interpretado na íntegra e, após a apresentação da documentação e da proposta, não serão aceitas alegações de desconhecimento e discordâncias de seus termos.</w:t>
      </w:r>
    </w:p>
    <w:p w:rsidR="00E5570D" w:rsidRPr="00E26C26" w:rsidRDefault="0064528F" w:rsidP="00272509">
      <w:pPr>
        <w:tabs>
          <w:tab w:val="left" w:pos="0"/>
        </w:tabs>
        <w:jc w:val="both"/>
        <w:rPr>
          <w:b/>
          <w:sz w:val="22"/>
          <w:szCs w:val="22"/>
        </w:rPr>
      </w:pPr>
      <w:r w:rsidRPr="00E26C26">
        <w:rPr>
          <w:b/>
          <w:sz w:val="22"/>
          <w:szCs w:val="22"/>
        </w:rPr>
        <w:t>2</w:t>
      </w:r>
      <w:r w:rsidR="000B1FF2">
        <w:rPr>
          <w:b/>
          <w:sz w:val="22"/>
          <w:szCs w:val="22"/>
        </w:rPr>
        <w:t>4</w:t>
      </w:r>
      <w:r w:rsidR="00E5570D" w:rsidRPr="00E26C26">
        <w:rPr>
          <w:b/>
          <w:sz w:val="22"/>
          <w:szCs w:val="22"/>
        </w:rPr>
        <w:t>.</w:t>
      </w:r>
      <w:r w:rsidR="00AC7858" w:rsidRPr="00E26C26">
        <w:rPr>
          <w:b/>
          <w:sz w:val="22"/>
          <w:szCs w:val="22"/>
        </w:rPr>
        <w:t>13</w:t>
      </w:r>
      <w:r w:rsidR="00E5570D" w:rsidRPr="00E26C26">
        <w:rPr>
          <w:sz w:val="22"/>
          <w:szCs w:val="22"/>
        </w:rPr>
        <w:t xml:space="preserve">. </w:t>
      </w:r>
      <w:r w:rsidR="00E5570D" w:rsidRPr="00E26C26">
        <w:rPr>
          <w:sz w:val="22"/>
          <w:szCs w:val="22"/>
        </w:rPr>
        <w:tab/>
        <w:t>Quaisquer informações complementares sobre o presente Edital e seus Anexos poderão ser obtidas pelo telefone/fax (069) 3216-</w:t>
      </w:r>
      <w:r w:rsidR="000B1FF2">
        <w:rPr>
          <w:sz w:val="22"/>
          <w:szCs w:val="22"/>
        </w:rPr>
        <w:t>5318</w:t>
      </w:r>
      <w:r w:rsidR="00E5570D" w:rsidRPr="00E26C26">
        <w:rPr>
          <w:sz w:val="22"/>
          <w:szCs w:val="22"/>
        </w:rPr>
        <w:t>, ou na sede</w:t>
      </w:r>
      <w:r w:rsidR="009A0154" w:rsidRPr="00E26C26">
        <w:rPr>
          <w:sz w:val="22"/>
          <w:szCs w:val="22"/>
        </w:rPr>
        <w:t xml:space="preserve"> da</w:t>
      </w:r>
      <w:r w:rsidR="00E5570D" w:rsidRPr="00E26C26">
        <w:rPr>
          <w:sz w:val="22"/>
          <w:szCs w:val="22"/>
        </w:rPr>
        <w:t xml:space="preserve"> </w:t>
      </w:r>
      <w:r w:rsidR="00E5570D" w:rsidRPr="00E26C26">
        <w:rPr>
          <w:b/>
          <w:sz w:val="22"/>
          <w:szCs w:val="22"/>
        </w:rPr>
        <w:t>SUPERINTENDÊNCIA ESTADUAL DE COMPRAS E LICITAÇÕES – SUPEL/RO.</w:t>
      </w:r>
    </w:p>
    <w:p w:rsidR="002F3B6D" w:rsidRPr="00E26C26" w:rsidRDefault="002F3B6D" w:rsidP="00272509">
      <w:pPr>
        <w:tabs>
          <w:tab w:val="left" w:pos="0"/>
        </w:tabs>
        <w:jc w:val="both"/>
        <w:rPr>
          <w:b/>
          <w:sz w:val="22"/>
          <w:szCs w:val="22"/>
        </w:rPr>
      </w:pPr>
    </w:p>
    <w:p w:rsidR="002F3B6D" w:rsidRPr="00E26C26" w:rsidRDefault="002F3B6D" w:rsidP="002F3B6D">
      <w:pPr>
        <w:tabs>
          <w:tab w:val="left" w:pos="840"/>
        </w:tabs>
        <w:jc w:val="both"/>
        <w:rPr>
          <w:b/>
          <w:sz w:val="22"/>
          <w:szCs w:val="22"/>
          <w:u w:val="single"/>
        </w:rPr>
      </w:pPr>
      <w:r w:rsidRPr="00E26C26">
        <w:rPr>
          <w:b/>
          <w:sz w:val="22"/>
          <w:szCs w:val="22"/>
          <w:u w:val="single"/>
        </w:rPr>
        <w:t>2</w:t>
      </w:r>
      <w:r w:rsidR="003B59F3" w:rsidRPr="00E26C26">
        <w:rPr>
          <w:b/>
          <w:sz w:val="22"/>
          <w:szCs w:val="22"/>
          <w:u w:val="single"/>
        </w:rPr>
        <w:t>5</w:t>
      </w:r>
      <w:r w:rsidRPr="00E26C26">
        <w:rPr>
          <w:b/>
          <w:sz w:val="22"/>
          <w:szCs w:val="22"/>
          <w:u w:val="single"/>
        </w:rPr>
        <w:t>.</w:t>
      </w:r>
      <w:r w:rsidR="00AC7858" w:rsidRPr="00E26C26">
        <w:rPr>
          <w:b/>
          <w:sz w:val="22"/>
          <w:szCs w:val="22"/>
          <w:u w:val="single"/>
        </w:rPr>
        <w:t>14</w:t>
      </w:r>
      <w:r w:rsidRPr="00E26C26">
        <w:rPr>
          <w:b/>
          <w:sz w:val="22"/>
          <w:szCs w:val="22"/>
          <w:u w:val="single"/>
        </w:rPr>
        <w:t>. CONDIÇÕES GERAIS</w:t>
      </w:r>
    </w:p>
    <w:p w:rsidR="002F3B6D" w:rsidRPr="00E26C26" w:rsidRDefault="002F3B6D" w:rsidP="002F3B6D">
      <w:pPr>
        <w:tabs>
          <w:tab w:val="left" w:pos="840"/>
        </w:tabs>
        <w:jc w:val="both"/>
        <w:rPr>
          <w:sz w:val="22"/>
          <w:szCs w:val="22"/>
        </w:rPr>
      </w:pPr>
      <w:r w:rsidRPr="00E26C26">
        <w:rPr>
          <w:sz w:val="22"/>
          <w:szCs w:val="22"/>
        </w:rPr>
        <w:t xml:space="preserve"> </w:t>
      </w:r>
    </w:p>
    <w:p w:rsidR="002F3B6D" w:rsidRPr="00E26C26" w:rsidRDefault="002F3B6D" w:rsidP="002F3B6D">
      <w:pPr>
        <w:tabs>
          <w:tab w:val="left" w:pos="840"/>
        </w:tabs>
        <w:jc w:val="both"/>
        <w:rPr>
          <w:sz w:val="22"/>
          <w:szCs w:val="22"/>
        </w:rPr>
      </w:pPr>
      <w:r w:rsidRPr="00E26C26">
        <w:rPr>
          <w:b/>
          <w:sz w:val="22"/>
          <w:szCs w:val="22"/>
        </w:rPr>
        <w:t>2</w:t>
      </w:r>
      <w:r w:rsidR="003B59F3" w:rsidRPr="00E26C26">
        <w:rPr>
          <w:b/>
          <w:sz w:val="22"/>
          <w:szCs w:val="22"/>
        </w:rPr>
        <w:t>5</w:t>
      </w:r>
      <w:r w:rsidRPr="00E26C26">
        <w:rPr>
          <w:b/>
          <w:sz w:val="22"/>
          <w:szCs w:val="22"/>
        </w:rPr>
        <w:t>.</w:t>
      </w:r>
      <w:r w:rsidR="00AC7858" w:rsidRPr="00E26C26">
        <w:rPr>
          <w:b/>
          <w:sz w:val="22"/>
          <w:szCs w:val="22"/>
        </w:rPr>
        <w:t>14</w:t>
      </w:r>
      <w:r w:rsidRPr="00E26C26">
        <w:rPr>
          <w:b/>
          <w:sz w:val="22"/>
          <w:szCs w:val="22"/>
        </w:rPr>
        <w:t>.1.</w:t>
      </w:r>
      <w:r w:rsidRPr="00E26C26">
        <w:rPr>
          <w:sz w:val="22"/>
          <w:szCs w:val="22"/>
        </w:rPr>
        <w:t xml:space="preserve"> A adjudicação poderá ser para uma ou mais empresas que </w:t>
      </w:r>
      <w:proofErr w:type="gramStart"/>
      <w:r w:rsidRPr="00E26C26">
        <w:rPr>
          <w:sz w:val="22"/>
          <w:szCs w:val="22"/>
        </w:rPr>
        <w:t>apresentar(</w:t>
      </w:r>
      <w:proofErr w:type="gramEnd"/>
      <w:r w:rsidRPr="00E26C26">
        <w:rPr>
          <w:sz w:val="22"/>
          <w:szCs w:val="22"/>
        </w:rPr>
        <w:t>em) a(s) proposta(s), de acordo com as especificações técnicas deste Termo de Referência e seus anexos, ofertar o menor preço do(s) item(</w:t>
      </w:r>
      <w:proofErr w:type="spellStart"/>
      <w:r w:rsidRPr="00E26C26">
        <w:rPr>
          <w:sz w:val="22"/>
          <w:szCs w:val="22"/>
        </w:rPr>
        <w:t>ns</w:t>
      </w:r>
      <w:proofErr w:type="spellEnd"/>
      <w:r w:rsidRPr="00E26C26">
        <w:rPr>
          <w:sz w:val="22"/>
          <w:szCs w:val="22"/>
        </w:rPr>
        <w:t>) cotado(s);</w:t>
      </w:r>
    </w:p>
    <w:p w:rsidR="002F3B6D" w:rsidRPr="00E26C26" w:rsidRDefault="002F3B6D" w:rsidP="002F3B6D">
      <w:pPr>
        <w:tabs>
          <w:tab w:val="left" w:pos="840"/>
        </w:tabs>
        <w:jc w:val="both"/>
        <w:rPr>
          <w:sz w:val="22"/>
          <w:szCs w:val="22"/>
        </w:rPr>
      </w:pPr>
      <w:r w:rsidRPr="00E26C26">
        <w:rPr>
          <w:b/>
          <w:sz w:val="22"/>
          <w:szCs w:val="22"/>
        </w:rPr>
        <w:t>2</w:t>
      </w:r>
      <w:r w:rsidR="003B59F3" w:rsidRPr="00E26C26">
        <w:rPr>
          <w:b/>
          <w:sz w:val="22"/>
          <w:szCs w:val="22"/>
        </w:rPr>
        <w:t>5</w:t>
      </w:r>
      <w:r w:rsidRPr="00E26C26">
        <w:rPr>
          <w:b/>
          <w:sz w:val="22"/>
          <w:szCs w:val="22"/>
        </w:rPr>
        <w:t>.</w:t>
      </w:r>
      <w:r w:rsidR="00AC7858" w:rsidRPr="00E26C26">
        <w:rPr>
          <w:b/>
          <w:sz w:val="22"/>
          <w:szCs w:val="22"/>
        </w:rPr>
        <w:t>14</w:t>
      </w:r>
      <w:r w:rsidRPr="00E26C26">
        <w:rPr>
          <w:b/>
          <w:sz w:val="22"/>
          <w:szCs w:val="22"/>
        </w:rPr>
        <w:t>.2.</w:t>
      </w:r>
      <w:r w:rsidRPr="00E26C26">
        <w:rPr>
          <w:sz w:val="22"/>
          <w:szCs w:val="22"/>
        </w:rPr>
        <w:tab/>
        <w:t xml:space="preserve">Ao Pregoeiro é </w:t>
      </w:r>
      <w:r w:rsidR="002D555E" w:rsidRPr="00E26C26">
        <w:rPr>
          <w:sz w:val="22"/>
          <w:szCs w:val="22"/>
        </w:rPr>
        <w:t>assegurada competência</w:t>
      </w:r>
      <w:r w:rsidRPr="00E26C26">
        <w:rPr>
          <w:sz w:val="22"/>
          <w:szCs w:val="22"/>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2F3B6D" w:rsidRPr="00E26C26" w:rsidRDefault="002F3B6D" w:rsidP="002F3B6D">
      <w:pPr>
        <w:tabs>
          <w:tab w:val="left" w:pos="840"/>
        </w:tabs>
        <w:jc w:val="both"/>
        <w:rPr>
          <w:sz w:val="22"/>
          <w:szCs w:val="22"/>
        </w:rPr>
      </w:pPr>
      <w:r w:rsidRPr="00E26C26">
        <w:rPr>
          <w:b/>
          <w:sz w:val="22"/>
          <w:szCs w:val="22"/>
        </w:rPr>
        <w:t>2</w:t>
      </w:r>
      <w:r w:rsidR="003B59F3" w:rsidRPr="00E26C26">
        <w:rPr>
          <w:b/>
          <w:sz w:val="22"/>
          <w:szCs w:val="22"/>
        </w:rPr>
        <w:t>5</w:t>
      </w:r>
      <w:r w:rsidRPr="00E26C26">
        <w:rPr>
          <w:b/>
          <w:sz w:val="22"/>
          <w:szCs w:val="22"/>
        </w:rPr>
        <w:t>.</w:t>
      </w:r>
      <w:r w:rsidR="00AC7858" w:rsidRPr="00E26C26">
        <w:rPr>
          <w:b/>
          <w:sz w:val="22"/>
          <w:szCs w:val="22"/>
        </w:rPr>
        <w:t>14</w:t>
      </w:r>
      <w:r w:rsidRPr="00E26C26">
        <w:rPr>
          <w:b/>
          <w:sz w:val="22"/>
          <w:szCs w:val="22"/>
        </w:rPr>
        <w:t>.3</w:t>
      </w:r>
      <w:r w:rsidRPr="00E26C26">
        <w:rPr>
          <w:sz w:val="22"/>
          <w:szCs w:val="22"/>
        </w:rPr>
        <w:t>.</w:t>
      </w:r>
      <w:r w:rsidRPr="00E26C26">
        <w:rPr>
          <w:sz w:val="22"/>
          <w:szCs w:val="22"/>
        </w:rPr>
        <w:tab/>
        <w:t>Não serão aceitas alegações futuras, declaração de desconhecimento de fatos, estados, totalidades, partes ou detalhes que impossibilitem ou dificultem a entrega do objeto deste Termo.</w:t>
      </w:r>
    </w:p>
    <w:p w:rsidR="002F3B6D" w:rsidRPr="00E26C26" w:rsidRDefault="002F3B6D" w:rsidP="002F3B6D">
      <w:pPr>
        <w:tabs>
          <w:tab w:val="left" w:pos="840"/>
        </w:tabs>
        <w:jc w:val="both"/>
        <w:rPr>
          <w:sz w:val="22"/>
          <w:szCs w:val="22"/>
        </w:rPr>
      </w:pPr>
      <w:r w:rsidRPr="00E26C26">
        <w:rPr>
          <w:b/>
          <w:sz w:val="22"/>
          <w:szCs w:val="22"/>
        </w:rPr>
        <w:t>2</w:t>
      </w:r>
      <w:r w:rsidR="003B59F3" w:rsidRPr="00E26C26">
        <w:rPr>
          <w:b/>
          <w:sz w:val="22"/>
          <w:szCs w:val="22"/>
        </w:rPr>
        <w:t>5</w:t>
      </w:r>
      <w:r w:rsidRPr="00E26C26">
        <w:rPr>
          <w:b/>
          <w:sz w:val="22"/>
          <w:szCs w:val="22"/>
        </w:rPr>
        <w:t>.</w:t>
      </w:r>
      <w:r w:rsidR="00AC7858" w:rsidRPr="00E26C26">
        <w:rPr>
          <w:b/>
          <w:sz w:val="22"/>
          <w:szCs w:val="22"/>
        </w:rPr>
        <w:t>14</w:t>
      </w:r>
      <w:r w:rsidRPr="00E26C26">
        <w:rPr>
          <w:b/>
          <w:sz w:val="22"/>
          <w:szCs w:val="22"/>
        </w:rPr>
        <w:t>.4</w:t>
      </w:r>
      <w:r w:rsidRPr="00E26C26">
        <w:rPr>
          <w:sz w:val="22"/>
          <w:szCs w:val="22"/>
        </w:rPr>
        <w:t>.</w:t>
      </w:r>
      <w:r w:rsidRPr="00E26C26">
        <w:rPr>
          <w:sz w:val="22"/>
          <w:szCs w:val="22"/>
        </w:rPr>
        <w:tab/>
        <w:t xml:space="preserve">Os bens materiais/equipamentos deverão ser licitados por </w:t>
      </w:r>
      <w:r w:rsidRPr="00E26C26">
        <w:rPr>
          <w:b/>
          <w:sz w:val="22"/>
          <w:szCs w:val="22"/>
        </w:rPr>
        <w:t>item</w:t>
      </w:r>
      <w:r w:rsidRPr="00E26C26">
        <w:rPr>
          <w:sz w:val="22"/>
          <w:szCs w:val="22"/>
        </w:rPr>
        <w:t>, desta forma vislumbra-se a parcimônia aos cofres públicos.</w:t>
      </w:r>
    </w:p>
    <w:p w:rsidR="007B40DB" w:rsidRPr="00E26C26" w:rsidRDefault="007B40DB" w:rsidP="00272509">
      <w:pPr>
        <w:tabs>
          <w:tab w:val="left" w:pos="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E26C26" w:rsidTr="00C479A8">
        <w:tc>
          <w:tcPr>
            <w:tcW w:w="9287" w:type="dxa"/>
            <w:shd w:val="clear" w:color="auto" w:fill="D9D9D9"/>
          </w:tcPr>
          <w:p w:rsidR="00C70FEF" w:rsidRPr="00E26C26" w:rsidRDefault="0064528F" w:rsidP="00B7241D">
            <w:pPr>
              <w:pStyle w:val="Ttulo1"/>
              <w:spacing w:before="120" w:after="120"/>
              <w:jc w:val="both"/>
              <w:rPr>
                <w:i w:val="0"/>
                <w:sz w:val="22"/>
                <w:szCs w:val="22"/>
              </w:rPr>
            </w:pPr>
            <w:r w:rsidRPr="00E26C26">
              <w:rPr>
                <w:i w:val="0"/>
                <w:sz w:val="22"/>
                <w:szCs w:val="22"/>
              </w:rPr>
              <w:t>2</w:t>
            </w:r>
            <w:r w:rsidR="003B59F3" w:rsidRPr="00E26C26">
              <w:rPr>
                <w:i w:val="0"/>
                <w:sz w:val="22"/>
                <w:szCs w:val="22"/>
              </w:rPr>
              <w:t>6</w:t>
            </w:r>
            <w:r w:rsidR="00C70FEF" w:rsidRPr="00E26C26">
              <w:rPr>
                <w:i w:val="0"/>
                <w:sz w:val="22"/>
                <w:szCs w:val="22"/>
              </w:rPr>
              <w:t xml:space="preserve"> – ANEXOS</w:t>
            </w:r>
          </w:p>
        </w:tc>
      </w:tr>
    </w:tbl>
    <w:p w:rsidR="00E5570D" w:rsidRPr="00E26C26" w:rsidRDefault="00E5570D" w:rsidP="00272509">
      <w:pPr>
        <w:jc w:val="both"/>
        <w:rPr>
          <w:sz w:val="22"/>
          <w:szCs w:val="22"/>
        </w:rPr>
      </w:pPr>
    </w:p>
    <w:p w:rsidR="00E5570D" w:rsidRPr="00E26C26" w:rsidRDefault="0064528F" w:rsidP="00272509">
      <w:pPr>
        <w:tabs>
          <w:tab w:val="left" w:pos="720"/>
        </w:tabs>
        <w:ind w:left="720" w:hanging="720"/>
        <w:jc w:val="both"/>
        <w:rPr>
          <w:sz w:val="22"/>
          <w:szCs w:val="22"/>
        </w:rPr>
      </w:pPr>
      <w:r w:rsidRPr="00E26C26">
        <w:rPr>
          <w:b/>
          <w:sz w:val="22"/>
          <w:szCs w:val="22"/>
        </w:rPr>
        <w:t>2</w:t>
      </w:r>
      <w:r w:rsidR="003B59F3" w:rsidRPr="00E26C26">
        <w:rPr>
          <w:b/>
          <w:sz w:val="22"/>
          <w:szCs w:val="22"/>
        </w:rPr>
        <w:t>6</w:t>
      </w:r>
      <w:r w:rsidR="00E5570D" w:rsidRPr="00E26C26">
        <w:rPr>
          <w:b/>
          <w:sz w:val="22"/>
          <w:szCs w:val="22"/>
        </w:rPr>
        <w:t>.1</w:t>
      </w:r>
      <w:r w:rsidR="00E5570D" w:rsidRPr="00E26C26">
        <w:rPr>
          <w:sz w:val="22"/>
          <w:szCs w:val="22"/>
        </w:rPr>
        <w:t xml:space="preserve">. </w:t>
      </w:r>
      <w:r w:rsidR="005D4BFA" w:rsidRPr="00E26C26">
        <w:rPr>
          <w:sz w:val="22"/>
          <w:szCs w:val="22"/>
        </w:rPr>
        <w:tab/>
      </w:r>
      <w:r w:rsidR="00E5570D" w:rsidRPr="00E26C26">
        <w:rPr>
          <w:sz w:val="22"/>
          <w:szCs w:val="22"/>
        </w:rPr>
        <w:t>Fazem parte deste instrumento convocatório, como se nele estivessem transcritos, os seguintes documentos:</w:t>
      </w:r>
    </w:p>
    <w:p w:rsidR="00EA7BCB" w:rsidRPr="00E26C26" w:rsidRDefault="00EA7BCB" w:rsidP="00272509">
      <w:pPr>
        <w:tabs>
          <w:tab w:val="left" w:pos="540"/>
          <w:tab w:val="left" w:pos="2212"/>
        </w:tabs>
        <w:ind w:left="567"/>
        <w:jc w:val="both"/>
        <w:rPr>
          <w:b/>
          <w:sz w:val="22"/>
          <w:szCs w:val="22"/>
        </w:rPr>
      </w:pPr>
    </w:p>
    <w:p w:rsidR="00E5570D" w:rsidRPr="00E26C26" w:rsidRDefault="0068650E" w:rsidP="009C7231">
      <w:pPr>
        <w:tabs>
          <w:tab w:val="left" w:pos="2268"/>
        </w:tabs>
        <w:ind w:left="709"/>
        <w:jc w:val="both"/>
        <w:rPr>
          <w:b/>
          <w:sz w:val="22"/>
          <w:szCs w:val="22"/>
        </w:rPr>
      </w:pPr>
      <w:r w:rsidRPr="00E26C26">
        <w:rPr>
          <w:b/>
          <w:sz w:val="22"/>
          <w:szCs w:val="22"/>
        </w:rPr>
        <w:t xml:space="preserve">ANEXO I - </w:t>
      </w:r>
      <w:r w:rsidR="00736661" w:rsidRPr="00E26C26">
        <w:rPr>
          <w:b/>
          <w:bCs/>
          <w:sz w:val="22"/>
          <w:szCs w:val="22"/>
        </w:rPr>
        <w:t>TERMO DE REFERÊNCIA</w:t>
      </w:r>
    </w:p>
    <w:p w:rsidR="00E5570D" w:rsidRPr="00E26C26" w:rsidRDefault="009A0154" w:rsidP="009C7231">
      <w:pPr>
        <w:tabs>
          <w:tab w:val="left" w:pos="2268"/>
        </w:tabs>
        <w:ind w:left="709"/>
        <w:jc w:val="both"/>
        <w:rPr>
          <w:b/>
          <w:sz w:val="22"/>
          <w:szCs w:val="22"/>
        </w:rPr>
      </w:pPr>
      <w:r w:rsidRPr="00E26C26">
        <w:rPr>
          <w:b/>
          <w:sz w:val="22"/>
          <w:szCs w:val="22"/>
        </w:rPr>
        <w:t xml:space="preserve">ANEXO </w:t>
      </w:r>
      <w:r w:rsidR="0061765F" w:rsidRPr="00E26C26">
        <w:rPr>
          <w:b/>
          <w:sz w:val="22"/>
          <w:szCs w:val="22"/>
        </w:rPr>
        <w:t>I</w:t>
      </w:r>
      <w:r w:rsidR="006B019D" w:rsidRPr="00E26C26">
        <w:rPr>
          <w:b/>
          <w:sz w:val="22"/>
          <w:szCs w:val="22"/>
        </w:rPr>
        <w:t>I</w:t>
      </w:r>
      <w:r w:rsidR="0068650E" w:rsidRPr="00E26C26">
        <w:rPr>
          <w:b/>
          <w:sz w:val="22"/>
          <w:szCs w:val="22"/>
        </w:rPr>
        <w:t xml:space="preserve"> - </w:t>
      </w:r>
      <w:r w:rsidR="00CC7542" w:rsidRPr="00E26C26">
        <w:rPr>
          <w:b/>
          <w:sz w:val="22"/>
          <w:szCs w:val="22"/>
        </w:rPr>
        <w:t>QUADRO ESTIMATIVO DE PREÇO</w:t>
      </w:r>
    </w:p>
    <w:p w:rsidR="00756808" w:rsidRPr="00E26C26" w:rsidRDefault="00756808" w:rsidP="009C7231">
      <w:pPr>
        <w:tabs>
          <w:tab w:val="left" w:pos="2268"/>
        </w:tabs>
        <w:ind w:left="709"/>
        <w:jc w:val="both"/>
        <w:rPr>
          <w:b/>
          <w:sz w:val="22"/>
          <w:szCs w:val="22"/>
        </w:rPr>
      </w:pPr>
      <w:r w:rsidRPr="00E26C26">
        <w:rPr>
          <w:b/>
          <w:sz w:val="22"/>
          <w:szCs w:val="22"/>
        </w:rPr>
        <w:t xml:space="preserve">ANEXO </w:t>
      </w:r>
      <w:r w:rsidR="0068650E" w:rsidRPr="00E26C26">
        <w:rPr>
          <w:b/>
          <w:sz w:val="22"/>
          <w:szCs w:val="22"/>
        </w:rPr>
        <w:t xml:space="preserve">III - </w:t>
      </w:r>
      <w:r w:rsidRPr="00E26C26">
        <w:rPr>
          <w:b/>
          <w:sz w:val="22"/>
          <w:szCs w:val="22"/>
        </w:rPr>
        <w:t>MODELO DE DECLARAÇÃO DE CUMPRIMENTO ÀS NORMAS RELATIVAS AO TRABALHO DO MENOR</w:t>
      </w:r>
    </w:p>
    <w:p w:rsidR="002857AE" w:rsidRPr="00E26C26" w:rsidRDefault="002857AE" w:rsidP="00FB6667">
      <w:pPr>
        <w:tabs>
          <w:tab w:val="left" w:pos="2268"/>
        </w:tabs>
        <w:ind w:left="720"/>
        <w:jc w:val="both"/>
        <w:rPr>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98"/>
      </w:tblGrid>
      <w:tr w:rsidR="00FB1EAE" w:rsidRPr="00E26C26" w:rsidTr="00C11848">
        <w:tc>
          <w:tcPr>
            <w:tcW w:w="9498" w:type="dxa"/>
            <w:shd w:val="clear" w:color="auto" w:fill="D9D9D9"/>
          </w:tcPr>
          <w:p w:rsidR="00FB1EAE" w:rsidRPr="00E26C26" w:rsidRDefault="0064528F" w:rsidP="003B59F3">
            <w:pPr>
              <w:spacing w:before="120" w:after="120"/>
              <w:jc w:val="both"/>
              <w:rPr>
                <w:b/>
                <w:sz w:val="22"/>
                <w:szCs w:val="22"/>
              </w:rPr>
            </w:pPr>
            <w:r w:rsidRPr="00E26C26">
              <w:rPr>
                <w:b/>
                <w:sz w:val="22"/>
                <w:szCs w:val="22"/>
              </w:rPr>
              <w:t>2</w:t>
            </w:r>
            <w:r w:rsidR="003B59F3" w:rsidRPr="00E26C26">
              <w:rPr>
                <w:b/>
                <w:sz w:val="22"/>
                <w:szCs w:val="22"/>
              </w:rPr>
              <w:t>7</w:t>
            </w:r>
            <w:r w:rsidR="00FB1EAE" w:rsidRPr="00E26C26">
              <w:rPr>
                <w:b/>
                <w:sz w:val="22"/>
                <w:szCs w:val="22"/>
              </w:rPr>
              <w:t xml:space="preserve"> – DO FORO</w:t>
            </w:r>
          </w:p>
        </w:tc>
      </w:tr>
    </w:tbl>
    <w:p w:rsidR="00DA537B" w:rsidRPr="00E26C26" w:rsidRDefault="00E5570D" w:rsidP="009F117B">
      <w:pPr>
        <w:tabs>
          <w:tab w:val="left" w:pos="0"/>
        </w:tabs>
        <w:ind w:hanging="540"/>
        <w:jc w:val="both"/>
        <w:rPr>
          <w:sz w:val="22"/>
          <w:szCs w:val="22"/>
        </w:rPr>
      </w:pPr>
      <w:r w:rsidRPr="00E26C26">
        <w:rPr>
          <w:sz w:val="22"/>
          <w:szCs w:val="22"/>
        </w:rPr>
        <w:tab/>
      </w:r>
    </w:p>
    <w:p w:rsidR="00E5570D" w:rsidRPr="00E26C26" w:rsidRDefault="00507C1B" w:rsidP="00DA537B">
      <w:pPr>
        <w:tabs>
          <w:tab w:val="left" w:pos="0"/>
        </w:tabs>
        <w:jc w:val="both"/>
        <w:rPr>
          <w:sz w:val="22"/>
          <w:szCs w:val="22"/>
        </w:rPr>
      </w:pPr>
      <w:r w:rsidRPr="00E26C26">
        <w:rPr>
          <w:b/>
          <w:sz w:val="22"/>
          <w:szCs w:val="22"/>
        </w:rPr>
        <w:t>2</w:t>
      </w:r>
      <w:r w:rsidR="003B59F3" w:rsidRPr="00E26C26">
        <w:rPr>
          <w:b/>
          <w:sz w:val="22"/>
          <w:szCs w:val="22"/>
        </w:rPr>
        <w:t>7</w:t>
      </w:r>
      <w:r w:rsidRPr="00E26C26">
        <w:rPr>
          <w:b/>
          <w:sz w:val="22"/>
          <w:szCs w:val="22"/>
        </w:rPr>
        <w:t>.1.</w:t>
      </w:r>
      <w:r w:rsidR="009F117B" w:rsidRPr="00E26C26">
        <w:rPr>
          <w:sz w:val="22"/>
          <w:szCs w:val="22"/>
        </w:rPr>
        <w:t xml:space="preserve"> </w:t>
      </w:r>
      <w:r w:rsidR="00E5570D" w:rsidRPr="00E26C26">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423339" w:rsidRPr="00E26C26" w:rsidRDefault="00423339" w:rsidP="00272509">
      <w:pPr>
        <w:jc w:val="right"/>
        <w:rPr>
          <w:b/>
          <w:sz w:val="22"/>
          <w:szCs w:val="22"/>
        </w:rPr>
      </w:pPr>
    </w:p>
    <w:p w:rsidR="00A06716" w:rsidRPr="00E26C26" w:rsidRDefault="00A06716" w:rsidP="00272509">
      <w:pPr>
        <w:jc w:val="right"/>
        <w:rPr>
          <w:b/>
          <w:sz w:val="22"/>
          <w:szCs w:val="22"/>
        </w:rPr>
      </w:pPr>
    </w:p>
    <w:p w:rsidR="00A06716" w:rsidRPr="00E26C26" w:rsidRDefault="00A06716" w:rsidP="00272509">
      <w:pPr>
        <w:jc w:val="right"/>
        <w:rPr>
          <w:b/>
          <w:sz w:val="22"/>
          <w:szCs w:val="22"/>
        </w:rPr>
      </w:pPr>
    </w:p>
    <w:p w:rsidR="00A06716" w:rsidRPr="00E26C26" w:rsidRDefault="00A06716" w:rsidP="00272509">
      <w:pPr>
        <w:jc w:val="right"/>
        <w:rPr>
          <w:b/>
          <w:sz w:val="22"/>
          <w:szCs w:val="22"/>
        </w:rPr>
      </w:pPr>
    </w:p>
    <w:p w:rsidR="00E5570D" w:rsidRPr="00E26C26" w:rsidRDefault="0059400F" w:rsidP="00272509">
      <w:pPr>
        <w:jc w:val="right"/>
        <w:rPr>
          <w:b/>
          <w:sz w:val="22"/>
          <w:szCs w:val="22"/>
        </w:rPr>
      </w:pPr>
      <w:r w:rsidRPr="00E26C26">
        <w:rPr>
          <w:b/>
          <w:sz w:val="22"/>
          <w:szCs w:val="22"/>
        </w:rPr>
        <w:t xml:space="preserve">Porto Velho/RO, </w:t>
      </w:r>
      <w:r w:rsidR="00384D46">
        <w:rPr>
          <w:b/>
          <w:sz w:val="22"/>
          <w:szCs w:val="22"/>
        </w:rPr>
        <w:t xml:space="preserve">15 de setembro </w:t>
      </w:r>
      <w:r w:rsidR="000B1FF2">
        <w:rPr>
          <w:b/>
          <w:sz w:val="22"/>
          <w:szCs w:val="22"/>
        </w:rPr>
        <w:t>de 2016</w:t>
      </w:r>
      <w:r w:rsidRPr="00E26C26">
        <w:rPr>
          <w:b/>
          <w:sz w:val="22"/>
          <w:szCs w:val="22"/>
        </w:rPr>
        <w:t>.</w:t>
      </w:r>
    </w:p>
    <w:p w:rsidR="00FB6667" w:rsidRPr="00E26C26" w:rsidRDefault="00FB6667" w:rsidP="00272509">
      <w:pPr>
        <w:jc w:val="center"/>
        <w:rPr>
          <w:b/>
          <w:sz w:val="22"/>
          <w:szCs w:val="22"/>
        </w:rPr>
      </w:pPr>
    </w:p>
    <w:p w:rsidR="001D49E2" w:rsidRPr="00E26C26" w:rsidRDefault="001D49E2" w:rsidP="002857AE">
      <w:pPr>
        <w:tabs>
          <w:tab w:val="left" w:pos="2371"/>
        </w:tabs>
        <w:jc w:val="center"/>
        <w:rPr>
          <w:b/>
          <w:noProof/>
          <w:sz w:val="22"/>
          <w:szCs w:val="22"/>
        </w:rPr>
      </w:pPr>
    </w:p>
    <w:p w:rsidR="001D49E2" w:rsidRPr="00E26C26" w:rsidRDefault="001D49E2" w:rsidP="002857AE">
      <w:pPr>
        <w:tabs>
          <w:tab w:val="left" w:pos="2371"/>
        </w:tabs>
        <w:jc w:val="center"/>
        <w:rPr>
          <w:b/>
          <w:noProof/>
          <w:sz w:val="22"/>
          <w:szCs w:val="22"/>
        </w:rPr>
      </w:pPr>
    </w:p>
    <w:p w:rsidR="00A06716" w:rsidRPr="00E26C26" w:rsidRDefault="00A06716" w:rsidP="002857AE">
      <w:pPr>
        <w:tabs>
          <w:tab w:val="left" w:pos="2371"/>
        </w:tabs>
        <w:jc w:val="center"/>
        <w:rPr>
          <w:b/>
          <w:noProof/>
          <w:sz w:val="22"/>
          <w:szCs w:val="22"/>
        </w:rPr>
      </w:pPr>
    </w:p>
    <w:p w:rsidR="00384D46" w:rsidRPr="00384D46" w:rsidRDefault="00384D46" w:rsidP="00384D46">
      <w:pPr>
        <w:jc w:val="center"/>
        <w:rPr>
          <w:b/>
          <w:noProof/>
          <w:sz w:val="22"/>
          <w:szCs w:val="22"/>
        </w:rPr>
      </w:pPr>
      <w:r w:rsidRPr="00384D46">
        <w:rPr>
          <w:b/>
          <w:noProof/>
          <w:sz w:val="22"/>
          <w:szCs w:val="22"/>
        </w:rPr>
        <w:t>FERNANDO NAZARÉ FERNANDES</w:t>
      </w:r>
    </w:p>
    <w:p w:rsidR="002857AE" w:rsidRPr="00E26C26" w:rsidRDefault="00384D46" w:rsidP="00384D46">
      <w:pPr>
        <w:jc w:val="center"/>
        <w:rPr>
          <w:b/>
          <w:bCs/>
          <w:sz w:val="22"/>
          <w:szCs w:val="22"/>
        </w:rPr>
      </w:pPr>
      <w:r w:rsidRPr="00384D46">
        <w:rPr>
          <w:b/>
          <w:noProof/>
          <w:sz w:val="22"/>
          <w:szCs w:val="22"/>
        </w:rPr>
        <w:t>Pregoeiro CPL/BETA/SUPEL/RO</w:t>
      </w:r>
    </w:p>
    <w:p w:rsidR="00A06716" w:rsidRPr="00E26C26" w:rsidRDefault="00A06716" w:rsidP="00FB6667">
      <w:pPr>
        <w:jc w:val="center"/>
        <w:rPr>
          <w:b/>
          <w:bCs/>
          <w:sz w:val="22"/>
          <w:szCs w:val="22"/>
        </w:rPr>
      </w:pPr>
    </w:p>
    <w:p w:rsidR="00A06716" w:rsidRDefault="00A06716" w:rsidP="00FB6667">
      <w:pPr>
        <w:jc w:val="center"/>
        <w:rPr>
          <w:b/>
          <w:bCs/>
          <w:sz w:val="22"/>
          <w:szCs w:val="22"/>
        </w:rPr>
      </w:pPr>
    </w:p>
    <w:p w:rsidR="00552E58" w:rsidRPr="00E26C26" w:rsidRDefault="00552E58" w:rsidP="00FB6667">
      <w:pPr>
        <w:jc w:val="center"/>
        <w:rPr>
          <w:b/>
          <w:bCs/>
          <w:color w:val="FF0000"/>
          <w:sz w:val="22"/>
          <w:szCs w:val="22"/>
        </w:rPr>
      </w:pPr>
      <w:r w:rsidRPr="00E26C26">
        <w:rPr>
          <w:b/>
          <w:bCs/>
          <w:sz w:val="22"/>
          <w:szCs w:val="22"/>
        </w:rPr>
        <w:lastRenderedPageBreak/>
        <w:t xml:space="preserve">EDITAL DO PREGÃO ELETRÔNICO </w:t>
      </w:r>
      <w:r w:rsidRPr="00E26C26">
        <w:rPr>
          <w:b/>
          <w:bCs/>
          <w:color w:val="FF0000"/>
          <w:sz w:val="22"/>
          <w:szCs w:val="22"/>
        </w:rPr>
        <w:t>N</w:t>
      </w:r>
      <w:r w:rsidR="00B66A19" w:rsidRPr="00E26C26">
        <w:rPr>
          <w:b/>
          <w:bCs/>
          <w:color w:val="FF0000"/>
          <w:sz w:val="22"/>
          <w:szCs w:val="22"/>
        </w:rPr>
        <w:t xml:space="preserve">° </w:t>
      </w:r>
      <w:r w:rsidR="00052223">
        <w:rPr>
          <w:b/>
          <w:bCs/>
          <w:color w:val="FF0000"/>
          <w:sz w:val="22"/>
          <w:szCs w:val="22"/>
        </w:rPr>
        <w:t>493/2016</w:t>
      </w:r>
      <w:r w:rsidR="00201234" w:rsidRPr="00E26C26">
        <w:rPr>
          <w:b/>
          <w:bCs/>
          <w:color w:val="FF0000"/>
          <w:sz w:val="22"/>
          <w:szCs w:val="22"/>
        </w:rPr>
        <w:t>/</w:t>
      </w:r>
      <w:r w:rsidR="002325BA" w:rsidRPr="00E26C26">
        <w:rPr>
          <w:b/>
          <w:bCs/>
          <w:color w:val="FF0000"/>
          <w:sz w:val="22"/>
          <w:szCs w:val="22"/>
        </w:rPr>
        <w:t>EQUIPE</w:t>
      </w:r>
      <w:r w:rsidR="00201234" w:rsidRPr="00E26C26">
        <w:rPr>
          <w:b/>
          <w:bCs/>
          <w:color w:val="FF0000"/>
          <w:sz w:val="22"/>
          <w:szCs w:val="22"/>
        </w:rPr>
        <w:t>-BETA/SUPEL/RO</w:t>
      </w:r>
    </w:p>
    <w:p w:rsidR="00F93513" w:rsidRPr="00E26C26" w:rsidRDefault="00F93513" w:rsidP="00FB6667">
      <w:pPr>
        <w:jc w:val="center"/>
        <w:rPr>
          <w:b/>
          <w:bCs/>
          <w:sz w:val="22"/>
          <w:szCs w:val="22"/>
        </w:rPr>
      </w:pPr>
    </w:p>
    <w:p w:rsidR="00F93513" w:rsidRPr="00E26C26" w:rsidRDefault="00254E4E" w:rsidP="00456DD1">
      <w:pPr>
        <w:jc w:val="center"/>
        <w:rPr>
          <w:b/>
          <w:bCs/>
          <w:sz w:val="22"/>
          <w:szCs w:val="22"/>
        </w:rPr>
      </w:pPr>
      <w:r w:rsidRPr="00E26C26">
        <w:rPr>
          <w:b/>
          <w:bCs/>
          <w:sz w:val="22"/>
          <w:szCs w:val="22"/>
        </w:rPr>
        <w:t>ANEXO I</w:t>
      </w:r>
    </w:p>
    <w:p w:rsidR="00C11848" w:rsidRPr="00E26C26" w:rsidRDefault="00C11848" w:rsidP="00495E4E">
      <w:pPr>
        <w:jc w:val="center"/>
        <w:rPr>
          <w:b/>
          <w:sz w:val="22"/>
          <w:szCs w:val="22"/>
          <w:u w:val="single"/>
        </w:rPr>
      </w:pPr>
    </w:p>
    <w:p w:rsidR="00052223" w:rsidRPr="00052223" w:rsidRDefault="00052223" w:rsidP="00052223">
      <w:pPr>
        <w:widowControl w:val="0"/>
        <w:jc w:val="center"/>
        <w:rPr>
          <w:b/>
          <w:sz w:val="22"/>
          <w:szCs w:val="22"/>
        </w:rPr>
      </w:pPr>
      <w:bookmarkStart w:id="0" w:name="_GoBack"/>
      <w:bookmarkEnd w:id="0"/>
      <w:r w:rsidRPr="00052223">
        <w:rPr>
          <w:b/>
          <w:sz w:val="22"/>
          <w:szCs w:val="22"/>
        </w:rPr>
        <w:t>TERMO DE REFERÊNCIA</w:t>
      </w:r>
    </w:p>
    <w:p w:rsidR="00052223" w:rsidRPr="00052223" w:rsidRDefault="00052223" w:rsidP="00052223">
      <w:pPr>
        <w:tabs>
          <w:tab w:val="left" w:pos="284"/>
          <w:tab w:val="left" w:pos="851"/>
        </w:tabs>
        <w:spacing w:before="360"/>
        <w:jc w:val="both"/>
        <w:rPr>
          <w:sz w:val="22"/>
          <w:szCs w:val="22"/>
        </w:rPr>
      </w:pPr>
      <w:r w:rsidRPr="00052223">
        <w:rPr>
          <w:sz w:val="22"/>
          <w:szCs w:val="22"/>
        </w:rPr>
        <w:t xml:space="preserve">AQUISIÇÃO DE MATERIAL DE CONSUMO, SENDO </w:t>
      </w:r>
      <w:r w:rsidRPr="00052223">
        <w:rPr>
          <w:b/>
          <w:sz w:val="22"/>
          <w:szCs w:val="22"/>
        </w:rPr>
        <w:t>(</w:t>
      </w:r>
      <w:r w:rsidRPr="00052223">
        <w:rPr>
          <w:b/>
          <w:bCs/>
          <w:sz w:val="22"/>
          <w:szCs w:val="22"/>
        </w:rPr>
        <w:t>LEITE, DERIVADOS E OUTROS)</w:t>
      </w:r>
      <w:r w:rsidRPr="00052223">
        <w:rPr>
          <w:b/>
          <w:sz w:val="22"/>
          <w:szCs w:val="22"/>
        </w:rPr>
        <w:t xml:space="preserve">, </w:t>
      </w:r>
      <w:r w:rsidRPr="00052223">
        <w:rPr>
          <w:sz w:val="22"/>
          <w:szCs w:val="22"/>
        </w:rPr>
        <w:t>PARA ATENDER AS NECESSIDADES DA RESIDÊNCIA OFICIAL E GABINETE DO GOVERNADOR,</w:t>
      </w:r>
      <w:r w:rsidR="00384D46">
        <w:rPr>
          <w:sz w:val="22"/>
          <w:szCs w:val="22"/>
        </w:rPr>
        <w:t xml:space="preserve"> </w:t>
      </w:r>
      <w:r w:rsidRPr="00052223">
        <w:rPr>
          <w:sz w:val="22"/>
          <w:szCs w:val="22"/>
        </w:rPr>
        <w:t>A PEDIDO DA SUGESP.</w:t>
      </w:r>
    </w:p>
    <w:p w:rsidR="00052223" w:rsidRPr="00052223" w:rsidRDefault="00052223" w:rsidP="00052223">
      <w:pPr>
        <w:tabs>
          <w:tab w:val="left" w:pos="284"/>
          <w:tab w:val="left" w:pos="851"/>
        </w:tabs>
        <w:spacing w:before="360"/>
        <w:rPr>
          <w:b/>
          <w:i/>
          <w:sz w:val="22"/>
          <w:szCs w:val="22"/>
        </w:rPr>
      </w:pPr>
      <w:r w:rsidRPr="00052223">
        <w:rPr>
          <w:b/>
          <w:sz w:val="22"/>
          <w:szCs w:val="22"/>
        </w:rPr>
        <w:t>1 - IDENTIFICAÇÃO:</w:t>
      </w:r>
    </w:p>
    <w:p w:rsidR="00052223" w:rsidRPr="00052223" w:rsidRDefault="00052223" w:rsidP="00052223">
      <w:pPr>
        <w:tabs>
          <w:tab w:val="left" w:pos="284"/>
        </w:tabs>
        <w:spacing w:before="120" w:line="276" w:lineRule="auto"/>
        <w:jc w:val="both"/>
        <w:rPr>
          <w:b/>
          <w:sz w:val="22"/>
          <w:szCs w:val="22"/>
        </w:rPr>
      </w:pPr>
      <w:r w:rsidRPr="00052223">
        <w:rPr>
          <w:b/>
          <w:sz w:val="22"/>
          <w:szCs w:val="22"/>
        </w:rPr>
        <w:t>Unidade Orçamentária:</w:t>
      </w:r>
      <w:r w:rsidRPr="00052223">
        <w:rPr>
          <w:sz w:val="22"/>
          <w:szCs w:val="22"/>
        </w:rPr>
        <w:t xml:space="preserve"> Superintendência de Gestão dos Gastos Públicos Administrativos.</w:t>
      </w:r>
    </w:p>
    <w:p w:rsidR="00052223" w:rsidRPr="00052223" w:rsidRDefault="00052223" w:rsidP="00052223">
      <w:pPr>
        <w:tabs>
          <w:tab w:val="left" w:pos="284"/>
        </w:tabs>
        <w:spacing w:before="120" w:line="276" w:lineRule="auto"/>
        <w:jc w:val="both"/>
        <w:rPr>
          <w:b/>
          <w:sz w:val="22"/>
          <w:szCs w:val="22"/>
        </w:rPr>
      </w:pPr>
      <w:r w:rsidRPr="00052223">
        <w:rPr>
          <w:b/>
          <w:sz w:val="22"/>
          <w:szCs w:val="22"/>
        </w:rPr>
        <w:t xml:space="preserve">Departamento: </w:t>
      </w:r>
      <w:r w:rsidRPr="00052223">
        <w:rPr>
          <w:sz w:val="22"/>
          <w:szCs w:val="22"/>
        </w:rPr>
        <w:t xml:space="preserve">Residência Oficial/Gabinete do </w:t>
      </w:r>
      <w:proofErr w:type="gramStart"/>
      <w:r w:rsidRPr="00052223">
        <w:rPr>
          <w:sz w:val="22"/>
          <w:szCs w:val="22"/>
        </w:rPr>
        <w:t>Governador .</w:t>
      </w:r>
      <w:proofErr w:type="gramEnd"/>
    </w:p>
    <w:p w:rsidR="00052223" w:rsidRPr="00052223" w:rsidRDefault="00052223" w:rsidP="00052223">
      <w:pPr>
        <w:tabs>
          <w:tab w:val="left" w:pos="284"/>
          <w:tab w:val="left" w:pos="851"/>
        </w:tabs>
        <w:spacing w:before="360"/>
        <w:jc w:val="both"/>
        <w:rPr>
          <w:b/>
          <w:i/>
          <w:sz w:val="22"/>
          <w:szCs w:val="22"/>
        </w:rPr>
      </w:pPr>
      <w:proofErr w:type="gramStart"/>
      <w:r w:rsidRPr="00052223">
        <w:rPr>
          <w:b/>
          <w:sz w:val="22"/>
          <w:szCs w:val="22"/>
        </w:rPr>
        <w:t>2OBJETO</w:t>
      </w:r>
      <w:proofErr w:type="gramEnd"/>
      <w:r w:rsidRPr="00052223">
        <w:rPr>
          <w:b/>
          <w:sz w:val="22"/>
          <w:szCs w:val="22"/>
        </w:rPr>
        <w:t xml:space="preserve">: </w:t>
      </w:r>
    </w:p>
    <w:p w:rsidR="00052223" w:rsidRPr="00F70834" w:rsidRDefault="00052223" w:rsidP="00052223">
      <w:pPr>
        <w:tabs>
          <w:tab w:val="left" w:pos="284"/>
        </w:tabs>
        <w:jc w:val="both"/>
        <w:rPr>
          <w:b/>
          <w:i/>
          <w:sz w:val="16"/>
          <w:szCs w:val="16"/>
        </w:rPr>
      </w:pPr>
      <w:r w:rsidRPr="00F70834">
        <w:rPr>
          <w:b/>
          <w:bCs/>
          <w:i/>
          <w:sz w:val="16"/>
          <w:szCs w:val="16"/>
        </w:rPr>
        <w:t xml:space="preserve">(Base Legal: </w:t>
      </w:r>
      <w:proofErr w:type="spellStart"/>
      <w:r w:rsidRPr="00F70834">
        <w:rPr>
          <w:b/>
          <w:bCs/>
          <w:i/>
          <w:sz w:val="16"/>
          <w:szCs w:val="16"/>
        </w:rPr>
        <w:t>arts</w:t>
      </w:r>
      <w:proofErr w:type="spellEnd"/>
      <w:r w:rsidRPr="00F70834">
        <w:rPr>
          <w:b/>
          <w:bCs/>
          <w:i/>
          <w:sz w:val="16"/>
          <w:szCs w:val="16"/>
        </w:rPr>
        <w:t xml:space="preserve">. </w:t>
      </w:r>
      <w:proofErr w:type="gramStart"/>
      <w:r w:rsidRPr="00F70834">
        <w:rPr>
          <w:b/>
          <w:bCs/>
          <w:i/>
          <w:sz w:val="16"/>
          <w:szCs w:val="16"/>
        </w:rPr>
        <w:t>14, 15</w:t>
      </w:r>
      <w:proofErr w:type="gramEnd"/>
      <w:r w:rsidRPr="00F70834">
        <w:rPr>
          <w:b/>
          <w:bCs/>
          <w:i/>
          <w:sz w:val="16"/>
          <w:szCs w:val="16"/>
        </w:rPr>
        <w:t xml:space="preserve"> § 7º, I, 38 “caput” e 40, I Lei 8.666/93; art. 3º, II. Lei 10.520/02; art. 9º, inciso I, Decreto 5450/05, Decreto 12205/06; art. 9º § 2º, Decreto Estadual 12234/06; art. 8º, I).</w:t>
      </w:r>
    </w:p>
    <w:p w:rsidR="00052223" w:rsidRDefault="00052223" w:rsidP="00052223">
      <w:pPr>
        <w:autoSpaceDE w:val="0"/>
        <w:autoSpaceDN w:val="0"/>
        <w:adjustRightInd w:val="0"/>
        <w:jc w:val="both"/>
      </w:pPr>
    </w:p>
    <w:p w:rsidR="00052223" w:rsidRPr="00052223" w:rsidRDefault="00052223" w:rsidP="00052223">
      <w:pPr>
        <w:autoSpaceDE w:val="0"/>
        <w:autoSpaceDN w:val="0"/>
        <w:adjustRightInd w:val="0"/>
        <w:jc w:val="both"/>
        <w:rPr>
          <w:sz w:val="22"/>
          <w:szCs w:val="22"/>
        </w:rPr>
      </w:pPr>
      <w:r w:rsidRPr="00052223">
        <w:rPr>
          <w:sz w:val="22"/>
          <w:szCs w:val="22"/>
        </w:rPr>
        <w:t xml:space="preserve">Aquisição de material de consumo, sendo </w:t>
      </w:r>
      <w:r w:rsidRPr="00052223">
        <w:rPr>
          <w:b/>
          <w:sz w:val="22"/>
          <w:szCs w:val="22"/>
        </w:rPr>
        <w:t>(</w:t>
      </w:r>
      <w:r w:rsidRPr="00052223">
        <w:rPr>
          <w:b/>
          <w:bCs/>
          <w:sz w:val="22"/>
          <w:szCs w:val="22"/>
        </w:rPr>
        <w:t>leite, derivados e outros</w:t>
      </w:r>
      <w:proofErr w:type="gramStart"/>
      <w:r w:rsidRPr="00052223">
        <w:rPr>
          <w:b/>
          <w:bCs/>
          <w:sz w:val="22"/>
          <w:szCs w:val="22"/>
        </w:rPr>
        <w:t>)</w:t>
      </w:r>
      <w:r w:rsidRPr="00052223">
        <w:rPr>
          <w:b/>
          <w:sz w:val="22"/>
          <w:szCs w:val="22"/>
        </w:rPr>
        <w:t>,</w:t>
      </w:r>
      <w:proofErr w:type="gramEnd"/>
      <w:r w:rsidRPr="00052223">
        <w:rPr>
          <w:sz w:val="22"/>
          <w:szCs w:val="22"/>
        </w:rPr>
        <w:t xml:space="preserve">para atender as necessidades da Residência Oficial e Gabinete do Governador,por um período de </w:t>
      </w:r>
      <w:r w:rsidRPr="00052223">
        <w:rPr>
          <w:b/>
          <w:sz w:val="22"/>
          <w:szCs w:val="22"/>
        </w:rPr>
        <w:t>12 (doze)</w:t>
      </w:r>
      <w:r w:rsidRPr="00052223">
        <w:rPr>
          <w:sz w:val="22"/>
          <w:szCs w:val="22"/>
        </w:rPr>
        <w:t xml:space="preserve"> meses, a pedido da SUGESP.</w:t>
      </w:r>
    </w:p>
    <w:p w:rsidR="00052223" w:rsidRPr="00052223" w:rsidRDefault="00052223" w:rsidP="00052223">
      <w:pPr>
        <w:tabs>
          <w:tab w:val="left" w:pos="284"/>
          <w:tab w:val="left" w:pos="851"/>
        </w:tabs>
        <w:spacing w:before="360"/>
        <w:jc w:val="both"/>
        <w:rPr>
          <w:b/>
          <w:sz w:val="22"/>
          <w:szCs w:val="22"/>
        </w:rPr>
      </w:pPr>
      <w:r w:rsidRPr="00052223">
        <w:rPr>
          <w:b/>
          <w:sz w:val="22"/>
          <w:szCs w:val="22"/>
        </w:rPr>
        <w:t xml:space="preserve">2.1- Especificação: </w:t>
      </w:r>
    </w:p>
    <w:p w:rsidR="00052223" w:rsidRPr="00F70834" w:rsidRDefault="00052223" w:rsidP="00052223">
      <w:pPr>
        <w:tabs>
          <w:tab w:val="left" w:pos="284"/>
        </w:tabs>
        <w:jc w:val="both"/>
        <w:rPr>
          <w:b/>
          <w:bCs/>
          <w:i/>
          <w:sz w:val="16"/>
          <w:szCs w:val="16"/>
        </w:rPr>
      </w:pPr>
      <w:r w:rsidRPr="00F70834">
        <w:rPr>
          <w:b/>
          <w:bCs/>
          <w:i/>
          <w:sz w:val="16"/>
          <w:szCs w:val="16"/>
        </w:rPr>
        <w:t xml:space="preserve">(Base Legal: </w:t>
      </w:r>
      <w:proofErr w:type="spellStart"/>
      <w:r w:rsidRPr="00F70834">
        <w:rPr>
          <w:b/>
          <w:bCs/>
          <w:i/>
          <w:sz w:val="16"/>
          <w:szCs w:val="16"/>
        </w:rPr>
        <w:t>arts</w:t>
      </w:r>
      <w:proofErr w:type="spellEnd"/>
      <w:r w:rsidRPr="00F70834">
        <w:rPr>
          <w:b/>
          <w:bCs/>
          <w:i/>
          <w:sz w:val="16"/>
          <w:szCs w:val="16"/>
        </w:rPr>
        <w:t xml:space="preserve">. </w:t>
      </w:r>
      <w:proofErr w:type="gramStart"/>
      <w:r w:rsidRPr="00F70834">
        <w:rPr>
          <w:b/>
          <w:bCs/>
          <w:i/>
          <w:sz w:val="16"/>
          <w:szCs w:val="16"/>
        </w:rPr>
        <w:t>14, 15</w:t>
      </w:r>
      <w:proofErr w:type="gramEnd"/>
      <w:r w:rsidRPr="00F70834">
        <w:rPr>
          <w:b/>
          <w:bCs/>
          <w:i/>
          <w:sz w:val="16"/>
          <w:szCs w:val="16"/>
        </w:rPr>
        <w:t xml:space="preserve"> § 7º, I, 38 “caput” e 40, I Lei 8.666/93; art. 3º, II. Lei 10.520/02; art. 9º, inciso I, Decreto 5450/05, Decreto 12205/06; art. 9º § 2º, Decreto Estadual 12234/06; art. 8º, I).</w:t>
      </w:r>
    </w:p>
    <w:tbl>
      <w:tblPr>
        <w:tblW w:w="5107" w:type="pct"/>
        <w:tblLayout w:type="fixed"/>
        <w:tblCellMar>
          <w:left w:w="70" w:type="dxa"/>
          <w:right w:w="70" w:type="dxa"/>
        </w:tblCellMar>
        <w:tblLook w:val="04A0"/>
      </w:tblPr>
      <w:tblGrid>
        <w:gridCol w:w="862"/>
        <w:gridCol w:w="3683"/>
        <w:gridCol w:w="952"/>
        <w:gridCol w:w="1088"/>
        <w:gridCol w:w="929"/>
        <w:gridCol w:w="964"/>
        <w:gridCol w:w="1220"/>
      </w:tblGrid>
      <w:tr w:rsidR="00052223" w:rsidRPr="006A293E" w:rsidTr="00052223">
        <w:trPr>
          <w:trHeight w:val="778"/>
        </w:trPr>
        <w:tc>
          <w:tcPr>
            <w:tcW w:w="5000" w:type="pct"/>
            <w:gridSpan w:val="7"/>
            <w:tcBorders>
              <w:top w:val="single" w:sz="4" w:space="0" w:color="auto"/>
              <w:left w:val="single" w:sz="4" w:space="0" w:color="auto"/>
              <w:bottom w:val="single" w:sz="4" w:space="0" w:color="auto"/>
              <w:right w:val="single" w:sz="4" w:space="0" w:color="000000"/>
            </w:tcBorders>
            <w:shd w:val="clear" w:color="000000" w:fill="BFBFBF"/>
            <w:vAlign w:val="center"/>
            <w:hideMark/>
          </w:tcPr>
          <w:p w:rsidR="00052223" w:rsidRPr="006A293E" w:rsidRDefault="00052223" w:rsidP="00052223">
            <w:pPr>
              <w:jc w:val="center"/>
              <w:rPr>
                <w:b/>
                <w:bCs/>
                <w:sz w:val="15"/>
                <w:szCs w:val="15"/>
              </w:rPr>
            </w:pPr>
            <w:r w:rsidRPr="006A293E">
              <w:rPr>
                <w:b/>
                <w:bCs/>
                <w:sz w:val="15"/>
                <w:szCs w:val="15"/>
              </w:rPr>
              <w:t>LEITE, DERIVADOS E OUTROS</w:t>
            </w:r>
          </w:p>
        </w:tc>
      </w:tr>
      <w:tr w:rsidR="00052223" w:rsidRPr="006A293E" w:rsidTr="00052223">
        <w:trPr>
          <w:trHeight w:val="630"/>
        </w:trPr>
        <w:tc>
          <w:tcPr>
            <w:tcW w:w="444" w:type="pct"/>
            <w:tcBorders>
              <w:top w:val="nil"/>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rPr>
                <w:b/>
                <w:bCs/>
                <w:sz w:val="14"/>
                <w:szCs w:val="14"/>
              </w:rPr>
            </w:pPr>
            <w:r w:rsidRPr="006A293E">
              <w:rPr>
                <w:b/>
                <w:bCs/>
                <w:sz w:val="14"/>
                <w:szCs w:val="14"/>
              </w:rPr>
              <w:t>ORDEM</w:t>
            </w:r>
          </w:p>
        </w:tc>
        <w:tc>
          <w:tcPr>
            <w:tcW w:w="189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b/>
                <w:bCs/>
                <w:sz w:val="14"/>
                <w:szCs w:val="14"/>
              </w:rPr>
            </w:pPr>
            <w:r w:rsidRPr="006A293E">
              <w:rPr>
                <w:b/>
                <w:bCs/>
                <w:sz w:val="14"/>
                <w:szCs w:val="14"/>
              </w:rPr>
              <w:t>DESCRIÇÃO</w:t>
            </w:r>
          </w:p>
        </w:tc>
        <w:tc>
          <w:tcPr>
            <w:tcW w:w="49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b/>
                <w:bCs/>
                <w:sz w:val="14"/>
                <w:szCs w:val="14"/>
              </w:rPr>
            </w:pPr>
            <w:r w:rsidRPr="006A293E">
              <w:rPr>
                <w:b/>
                <w:bCs/>
                <w:sz w:val="14"/>
                <w:szCs w:val="14"/>
              </w:rPr>
              <w:t>UNIDADE</w:t>
            </w:r>
          </w:p>
        </w:tc>
        <w:tc>
          <w:tcPr>
            <w:tcW w:w="56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b/>
                <w:bCs/>
                <w:sz w:val="14"/>
                <w:szCs w:val="14"/>
              </w:rPr>
            </w:pPr>
            <w:r w:rsidRPr="006A293E">
              <w:rPr>
                <w:b/>
                <w:bCs/>
                <w:sz w:val="14"/>
                <w:szCs w:val="14"/>
              </w:rPr>
              <w:t>CONSUMO MÉDIO MENSAL</w:t>
            </w:r>
          </w:p>
        </w:tc>
        <w:tc>
          <w:tcPr>
            <w:tcW w:w="47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b/>
                <w:bCs/>
                <w:sz w:val="14"/>
                <w:szCs w:val="14"/>
              </w:rPr>
            </w:pPr>
            <w:r w:rsidRPr="006A293E">
              <w:rPr>
                <w:b/>
                <w:bCs/>
                <w:sz w:val="14"/>
                <w:szCs w:val="14"/>
              </w:rPr>
              <w:t>CONSUMO MÉDIO ANUAL</w:t>
            </w:r>
          </w:p>
        </w:tc>
        <w:tc>
          <w:tcPr>
            <w:tcW w:w="497" w:type="pct"/>
            <w:tcBorders>
              <w:top w:val="nil"/>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b/>
                <w:bCs/>
                <w:sz w:val="14"/>
                <w:szCs w:val="14"/>
              </w:rPr>
            </w:pPr>
            <w:r w:rsidRPr="006A293E">
              <w:rPr>
                <w:b/>
                <w:bCs/>
                <w:sz w:val="14"/>
                <w:szCs w:val="14"/>
              </w:rPr>
              <w:t>ESTOQUE</w:t>
            </w:r>
          </w:p>
        </w:tc>
        <w:tc>
          <w:tcPr>
            <w:tcW w:w="62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b/>
                <w:bCs/>
                <w:sz w:val="14"/>
                <w:szCs w:val="14"/>
              </w:rPr>
            </w:pPr>
            <w:r w:rsidRPr="006A293E">
              <w:rPr>
                <w:b/>
                <w:bCs/>
                <w:sz w:val="14"/>
                <w:szCs w:val="14"/>
              </w:rPr>
              <w:t xml:space="preserve">MARCA </w:t>
            </w:r>
          </w:p>
          <w:p w:rsidR="00052223" w:rsidRPr="006A293E" w:rsidRDefault="00052223" w:rsidP="00052223">
            <w:pPr>
              <w:jc w:val="center"/>
              <w:rPr>
                <w:b/>
                <w:bCs/>
                <w:sz w:val="14"/>
                <w:szCs w:val="14"/>
              </w:rPr>
            </w:pPr>
            <w:r w:rsidRPr="006A293E">
              <w:rPr>
                <w:b/>
                <w:bCs/>
                <w:sz w:val="14"/>
                <w:szCs w:val="14"/>
              </w:rPr>
              <w:t xml:space="preserve">DE REFERÊNCIA SIMILAR </w:t>
            </w:r>
          </w:p>
          <w:p w:rsidR="00052223" w:rsidRPr="006A293E" w:rsidRDefault="00052223" w:rsidP="00052223">
            <w:pPr>
              <w:jc w:val="center"/>
              <w:rPr>
                <w:b/>
                <w:bCs/>
                <w:sz w:val="14"/>
                <w:szCs w:val="14"/>
              </w:rPr>
            </w:pPr>
            <w:r w:rsidRPr="006A293E">
              <w:rPr>
                <w:b/>
                <w:bCs/>
                <w:sz w:val="14"/>
                <w:szCs w:val="14"/>
              </w:rPr>
              <w:t>OU</w:t>
            </w:r>
          </w:p>
          <w:p w:rsidR="00052223" w:rsidRPr="006A293E" w:rsidRDefault="00052223" w:rsidP="00052223">
            <w:pPr>
              <w:jc w:val="center"/>
              <w:rPr>
                <w:b/>
                <w:bCs/>
                <w:sz w:val="14"/>
                <w:szCs w:val="14"/>
              </w:rPr>
            </w:pPr>
            <w:r w:rsidRPr="006A293E">
              <w:rPr>
                <w:b/>
                <w:bCs/>
                <w:sz w:val="14"/>
                <w:szCs w:val="14"/>
              </w:rPr>
              <w:t xml:space="preserve"> MELHOR QUALIDADE</w:t>
            </w:r>
          </w:p>
        </w:tc>
      </w:tr>
      <w:tr w:rsidR="00052223" w:rsidRPr="006A293E" w:rsidTr="00052223">
        <w:trPr>
          <w:trHeight w:val="900"/>
        </w:trPr>
        <w:tc>
          <w:tcPr>
            <w:tcW w:w="444" w:type="pct"/>
            <w:tcBorders>
              <w:top w:val="nil"/>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sz w:val="15"/>
                <w:szCs w:val="15"/>
              </w:rPr>
            </w:pPr>
            <w:proofErr w:type="gramStart"/>
            <w:r w:rsidRPr="006A293E">
              <w:rPr>
                <w:sz w:val="15"/>
                <w:szCs w:val="15"/>
              </w:rPr>
              <w:t>1</w:t>
            </w:r>
            <w:proofErr w:type="gramEnd"/>
          </w:p>
        </w:tc>
        <w:tc>
          <w:tcPr>
            <w:tcW w:w="189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p>
          <w:p w:rsidR="00052223" w:rsidRPr="006A293E" w:rsidRDefault="00052223" w:rsidP="00052223">
            <w:pPr>
              <w:jc w:val="both"/>
              <w:rPr>
                <w:sz w:val="15"/>
                <w:szCs w:val="15"/>
              </w:rPr>
            </w:pPr>
            <w:r w:rsidRPr="006A293E">
              <w:rPr>
                <w:b/>
                <w:bCs/>
                <w:sz w:val="15"/>
                <w:szCs w:val="15"/>
              </w:rPr>
              <w:t>Iogurte líquido light com polpa de frutas Sabor de Frutas Vermelhas</w:t>
            </w:r>
            <w:r w:rsidRPr="006A293E">
              <w:rPr>
                <w:sz w:val="15"/>
                <w:szCs w:val="15"/>
              </w:rPr>
              <w:t xml:space="preserve">; Misto de Polpa de Morango, framboesa e Amora, tipo natural, 0% açúcar, 0% </w:t>
            </w:r>
            <w:proofErr w:type="gramStart"/>
            <w:r w:rsidRPr="006A293E">
              <w:rPr>
                <w:sz w:val="15"/>
                <w:szCs w:val="15"/>
              </w:rPr>
              <w:t>gordura,</w:t>
            </w:r>
            <w:proofErr w:type="gramEnd"/>
            <w:r w:rsidRPr="006A293E">
              <w:rPr>
                <w:sz w:val="15"/>
                <w:szCs w:val="15"/>
              </w:rPr>
              <w:t>sabores variados, prazo de validade 35 D, Temperatura Conservação 0 a 10 C,  embalagem com aproximadamente 170gr.</w:t>
            </w:r>
          </w:p>
          <w:p w:rsidR="00052223" w:rsidRPr="006A293E" w:rsidRDefault="00052223" w:rsidP="00052223">
            <w:pPr>
              <w:jc w:val="both"/>
              <w:rPr>
                <w:b/>
                <w:bCs/>
                <w:sz w:val="15"/>
                <w:szCs w:val="15"/>
              </w:rPr>
            </w:pPr>
          </w:p>
        </w:tc>
        <w:tc>
          <w:tcPr>
            <w:tcW w:w="49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10</w:t>
            </w:r>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nil"/>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DANONE/               NESTLE/BATAVO</w:t>
            </w:r>
          </w:p>
        </w:tc>
      </w:tr>
      <w:tr w:rsidR="00052223" w:rsidRPr="006A293E" w:rsidTr="00052223">
        <w:trPr>
          <w:trHeight w:val="90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2</w:t>
            </w:r>
            <w:proofErr w:type="gramEnd"/>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p>
          <w:p w:rsidR="00052223" w:rsidRPr="006A293E" w:rsidRDefault="00052223" w:rsidP="00052223">
            <w:pPr>
              <w:jc w:val="both"/>
              <w:rPr>
                <w:sz w:val="15"/>
                <w:szCs w:val="15"/>
              </w:rPr>
            </w:pPr>
            <w:r w:rsidRPr="006A293E">
              <w:rPr>
                <w:b/>
                <w:bCs/>
                <w:sz w:val="15"/>
                <w:szCs w:val="15"/>
              </w:rPr>
              <w:t>Iogurte natural desnatado,</w:t>
            </w:r>
            <w:r w:rsidRPr="006A293E">
              <w:rPr>
                <w:sz w:val="15"/>
                <w:szCs w:val="15"/>
              </w:rPr>
              <w:t xml:space="preserve"> á base de leite desnatado e/ou leite reconstituído desnatado, leite em pó desnatado, vitaminas, fosfato </w:t>
            </w:r>
            <w:proofErr w:type="spellStart"/>
            <w:r w:rsidRPr="006A293E">
              <w:rPr>
                <w:sz w:val="15"/>
                <w:szCs w:val="15"/>
              </w:rPr>
              <w:t>tricálcico</w:t>
            </w:r>
            <w:proofErr w:type="spellEnd"/>
            <w:r w:rsidRPr="006A293E">
              <w:rPr>
                <w:sz w:val="15"/>
                <w:szCs w:val="15"/>
              </w:rPr>
              <w:t xml:space="preserve"> e fermento lácteo. NÃO CONTÉM GLÚTEN. (embalagem 160g); Conservado e Transportado a Uma Temperatura Entre </w:t>
            </w:r>
            <w:proofErr w:type="gramStart"/>
            <w:r w:rsidRPr="006A293E">
              <w:rPr>
                <w:sz w:val="15"/>
                <w:szCs w:val="15"/>
              </w:rPr>
              <w:t>1</w:t>
            </w:r>
            <w:proofErr w:type="gramEnd"/>
            <w:r w:rsidRPr="006A293E">
              <w:rPr>
                <w:sz w:val="15"/>
                <w:szCs w:val="15"/>
              </w:rPr>
              <w:t xml:space="preserve"> e 10 Graus Centigrados; Validade Mínima de 24 Dias Na Data Da Entrega; Embalagem Primaria Copo Plástico Lacrado;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3</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36</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NESTLÉ, DANONE, BATAVO</w:t>
            </w:r>
          </w:p>
        </w:tc>
      </w:tr>
      <w:tr w:rsidR="00052223" w:rsidRPr="006A293E" w:rsidTr="00052223">
        <w:trPr>
          <w:trHeight w:val="90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3</w:t>
            </w:r>
            <w:proofErr w:type="gramEnd"/>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bCs/>
                <w:sz w:val="15"/>
                <w:szCs w:val="15"/>
              </w:rPr>
              <w:t>Iogurte líquido parcialmente desnatado</w:t>
            </w:r>
            <w:r w:rsidRPr="006A293E">
              <w:rPr>
                <w:sz w:val="15"/>
                <w:szCs w:val="15"/>
              </w:rPr>
              <w:t>, embalagem 170gr - iogurte natural com 0% de açúcar, 0% de gordura leite reconstituído desnatado, fermento lácteo e edulcorante artificial sacarose.</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NESTLÉ, DANONE, BATAVO</w:t>
            </w:r>
          </w:p>
        </w:tc>
      </w:tr>
      <w:tr w:rsidR="00052223" w:rsidRPr="006A293E" w:rsidTr="00052223">
        <w:trPr>
          <w:trHeight w:val="900"/>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4</w:t>
            </w:r>
            <w:proofErr w:type="gramEnd"/>
          </w:p>
        </w:tc>
        <w:tc>
          <w:tcPr>
            <w:tcW w:w="1899" w:type="pct"/>
            <w:tcBorders>
              <w:top w:val="nil"/>
              <w:left w:val="nil"/>
              <w:bottom w:val="single" w:sz="4" w:space="0" w:color="auto"/>
              <w:right w:val="single" w:sz="4" w:space="0" w:color="auto"/>
            </w:tcBorders>
            <w:shd w:val="clear" w:color="auto" w:fill="auto"/>
            <w:vAlign w:val="center"/>
          </w:tcPr>
          <w:p w:rsidR="00052223" w:rsidRPr="00502996" w:rsidRDefault="00052223" w:rsidP="00052223">
            <w:pPr>
              <w:jc w:val="both"/>
              <w:rPr>
                <w:sz w:val="15"/>
                <w:szCs w:val="15"/>
              </w:rPr>
            </w:pPr>
            <w:proofErr w:type="gramStart"/>
            <w:r w:rsidRPr="00502996">
              <w:rPr>
                <w:b/>
                <w:bCs/>
                <w:sz w:val="15"/>
                <w:szCs w:val="15"/>
              </w:rPr>
              <w:t>Iogurte Liquido</w:t>
            </w:r>
            <w:proofErr w:type="gramEnd"/>
            <w:r w:rsidRPr="00502996">
              <w:rPr>
                <w:b/>
                <w:bCs/>
                <w:sz w:val="15"/>
                <w:szCs w:val="15"/>
              </w:rPr>
              <w:t xml:space="preserve"> c/ polpa de Frutas light;</w:t>
            </w:r>
            <w:r w:rsidRPr="00502996">
              <w:rPr>
                <w:sz w:val="15"/>
                <w:szCs w:val="15"/>
              </w:rPr>
              <w:t xml:space="preserve"> Conservado e Transportado a Uma Temperatura Entre 1 e 10 Graus Centigrados; Validade Mínima de 24 Dias Na Data Da Entrega; Embalagem Primaria Garrafa Plástica Lacrada;embalagem com aproximadamente 170gr.</w:t>
            </w:r>
          </w:p>
          <w:p w:rsidR="00052223" w:rsidRPr="00CD34C3" w:rsidRDefault="00052223" w:rsidP="00052223">
            <w:pPr>
              <w:jc w:val="both"/>
              <w:rPr>
                <w:color w:val="FF0000"/>
                <w:sz w:val="15"/>
                <w:szCs w:val="15"/>
              </w:rPr>
            </w:pPr>
          </w:p>
        </w:tc>
        <w:tc>
          <w:tcPr>
            <w:tcW w:w="49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NESTLÉ, DANONE CORPUS</w:t>
            </w:r>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lastRenderedPageBreak/>
              <w:t>5</w:t>
            </w:r>
            <w:proofErr w:type="gramEnd"/>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r w:rsidRPr="006A293E">
              <w:rPr>
                <w:b/>
                <w:bCs/>
                <w:sz w:val="15"/>
                <w:szCs w:val="15"/>
              </w:rPr>
              <w:t>Manteiga</w:t>
            </w:r>
            <w:r w:rsidRPr="006A293E">
              <w:rPr>
                <w:sz w:val="15"/>
                <w:szCs w:val="15"/>
              </w:rPr>
              <w:t>; sem sal; de primeira qualidade; embalagem primaria hermeticamente fechada; transportada e conservada em temperatura não superior a 10°c; pote 500g.</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AVIAÇÃO, ITALAC, TRADIÇÃO, TIROLEZ</w:t>
            </w:r>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6</w:t>
            </w:r>
            <w:proofErr w:type="gramEnd"/>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sz w:val="15"/>
                <w:szCs w:val="15"/>
              </w:rPr>
              <w:t>Margarina light</w:t>
            </w:r>
            <w:r w:rsidRPr="006A293E">
              <w:rPr>
                <w:sz w:val="15"/>
                <w:szCs w:val="15"/>
              </w:rPr>
              <w:t>, á base de água, óleos vegetais líquidos e hidrogenados, sal (1,8%), leite em pó desnatado, aroma: Idêntico ao natural de manteiga e natural de margarina</w:t>
            </w:r>
            <w:proofErr w:type="gramStart"/>
            <w:r w:rsidRPr="006A293E">
              <w:rPr>
                <w:sz w:val="15"/>
                <w:szCs w:val="15"/>
              </w:rPr>
              <w:t>, vitamina</w:t>
            </w:r>
            <w:proofErr w:type="gramEnd"/>
            <w:r w:rsidRPr="006A293E">
              <w:rPr>
                <w:sz w:val="15"/>
                <w:szCs w:val="15"/>
              </w:rPr>
              <w:t xml:space="preserve"> A, estabilizante: Mono e </w:t>
            </w:r>
            <w:proofErr w:type="spellStart"/>
            <w:r w:rsidRPr="006A293E">
              <w:rPr>
                <w:sz w:val="15"/>
                <w:szCs w:val="15"/>
              </w:rPr>
              <w:t>diglicerídeos</w:t>
            </w:r>
            <w:proofErr w:type="spellEnd"/>
            <w:r w:rsidRPr="006A293E">
              <w:rPr>
                <w:sz w:val="15"/>
                <w:szCs w:val="15"/>
              </w:rPr>
              <w:t xml:space="preserve"> e ésteres de </w:t>
            </w:r>
            <w:proofErr w:type="spellStart"/>
            <w:r w:rsidRPr="006A293E">
              <w:rPr>
                <w:sz w:val="15"/>
                <w:szCs w:val="15"/>
              </w:rPr>
              <w:t>poliglicerol</w:t>
            </w:r>
            <w:proofErr w:type="spellEnd"/>
            <w:r w:rsidRPr="006A293E">
              <w:rPr>
                <w:sz w:val="15"/>
                <w:szCs w:val="15"/>
              </w:rPr>
              <w:t xml:space="preserve">, conservador </w:t>
            </w:r>
            <w:proofErr w:type="spellStart"/>
            <w:r w:rsidRPr="006A293E">
              <w:rPr>
                <w:sz w:val="15"/>
                <w:szCs w:val="15"/>
              </w:rPr>
              <w:t>sorbato</w:t>
            </w:r>
            <w:proofErr w:type="spellEnd"/>
            <w:r w:rsidRPr="006A293E">
              <w:rPr>
                <w:sz w:val="15"/>
                <w:szCs w:val="15"/>
              </w:rPr>
              <w:t xml:space="preserve"> de potássio, acidulantes ácido cítrico, antioxidante EDTA e BETA-CAROTENO. (pote com 500g).</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QUALY</w:t>
            </w:r>
            <w:proofErr w:type="gramStart"/>
            <w:r w:rsidRPr="006A293E">
              <w:rPr>
                <w:sz w:val="15"/>
                <w:szCs w:val="15"/>
              </w:rPr>
              <w:t>, DELICIA</w:t>
            </w:r>
            <w:proofErr w:type="gramEnd"/>
            <w:r w:rsidRPr="006A293E">
              <w:rPr>
                <w:sz w:val="15"/>
                <w:szCs w:val="15"/>
              </w:rPr>
              <w:t>, PRIMOR</w:t>
            </w:r>
          </w:p>
        </w:tc>
      </w:tr>
      <w:tr w:rsidR="00052223" w:rsidRPr="006A293E" w:rsidTr="00052223">
        <w:trPr>
          <w:trHeight w:val="618"/>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7</w:t>
            </w:r>
            <w:proofErr w:type="gramEnd"/>
          </w:p>
        </w:tc>
        <w:tc>
          <w:tcPr>
            <w:tcW w:w="1899"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r w:rsidRPr="006A293E">
              <w:rPr>
                <w:b/>
                <w:bCs/>
                <w:sz w:val="15"/>
                <w:szCs w:val="15"/>
              </w:rPr>
              <w:t xml:space="preserve">Peito de </w:t>
            </w:r>
            <w:proofErr w:type="spellStart"/>
            <w:proofErr w:type="gramStart"/>
            <w:r w:rsidRPr="006A293E">
              <w:rPr>
                <w:b/>
                <w:bCs/>
                <w:sz w:val="15"/>
                <w:szCs w:val="15"/>
              </w:rPr>
              <w:t>PeruLight</w:t>
            </w:r>
            <w:proofErr w:type="spellEnd"/>
            <w:proofErr w:type="gramEnd"/>
            <w:r w:rsidRPr="006A293E">
              <w:rPr>
                <w:sz w:val="15"/>
                <w:szCs w:val="15"/>
              </w:rPr>
              <w:t>, fatiado médio, Embalagem atóxica, à vácuo, peso 180 g. Prazo de validade máximo 60 dias.</w:t>
            </w:r>
          </w:p>
        </w:tc>
        <w:tc>
          <w:tcPr>
            <w:tcW w:w="491"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12</w:t>
            </w:r>
          </w:p>
        </w:tc>
        <w:tc>
          <w:tcPr>
            <w:tcW w:w="479" w:type="pct"/>
            <w:tcBorders>
              <w:top w:val="single" w:sz="4" w:space="0" w:color="auto"/>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r w:rsidRPr="006A293E">
              <w:rPr>
                <w:color w:val="000000"/>
                <w:sz w:val="15"/>
                <w:szCs w:val="15"/>
              </w:rPr>
              <w:t>144</w:t>
            </w: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SADIA, PERDIGÃO,            AURORA,             SEARA</w:t>
            </w:r>
          </w:p>
        </w:tc>
      </w:tr>
      <w:tr w:rsidR="00052223" w:rsidRPr="006A293E" w:rsidTr="00052223">
        <w:trPr>
          <w:trHeight w:val="618"/>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8</w:t>
            </w:r>
            <w:proofErr w:type="gramEnd"/>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 xml:space="preserve">Presunto cozido sem capa de gordura, </w:t>
            </w:r>
            <w:r w:rsidRPr="006A293E">
              <w:rPr>
                <w:sz w:val="15"/>
                <w:szCs w:val="15"/>
              </w:rPr>
              <w:t xml:space="preserve">fatiado médio, Embalagem atóxica, </w:t>
            </w:r>
            <w:proofErr w:type="gramStart"/>
            <w:r w:rsidRPr="006A293E">
              <w:rPr>
                <w:sz w:val="15"/>
                <w:szCs w:val="15"/>
              </w:rPr>
              <w:t>à</w:t>
            </w:r>
            <w:proofErr w:type="gramEnd"/>
            <w:r w:rsidRPr="006A293E">
              <w:rPr>
                <w:sz w:val="15"/>
                <w:szCs w:val="15"/>
              </w:rPr>
              <w:t xml:space="preserve"> vácuo, peso 180 g. Prazo de validade máximo 60 dias.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12</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144</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SADIA, PERDIGÃO,            AURORA,             SEARA</w:t>
            </w:r>
          </w:p>
        </w:tc>
      </w:tr>
      <w:tr w:rsidR="00052223" w:rsidRPr="006A293E" w:rsidTr="00052223">
        <w:trPr>
          <w:trHeight w:val="618"/>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proofErr w:type="gramStart"/>
            <w:r w:rsidRPr="006A293E">
              <w:rPr>
                <w:sz w:val="15"/>
                <w:szCs w:val="15"/>
              </w:rPr>
              <w:t>9</w:t>
            </w:r>
            <w:proofErr w:type="gramEnd"/>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Requeijão cremoso light</w:t>
            </w:r>
            <w:r w:rsidRPr="006A293E">
              <w:rPr>
                <w:sz w:val="15"/>
                <w:szCs w:val="15"/>
              </w:rPr>
              <w:t xml:space="preserve">, produzido com leite pasteurizado, sabor forte, levemente salgado, consistência firme, </w:t>
            </w:r>
            <w:proofErr w:type="spellStart"/>
            <w:r w:rsidRPr="006A293E">
              <w:rPr>
                <w:sz w:val="15"/>
                <w:szCs w:val="15"/>
              </w:rPr>
              <w:t>espalhável</w:t>
            </w:r>
            <w:proofErr w:type="spellEnd"/>
            <w:r w:rsidRPr="006A293E">
              <w:rPr>
                <w:sz w:val="15"/>
                <w:szCs w:val="15"/>
              </w:rPr>
              <w:t>. Embalagem: copo de vidro, com 250g, atóxico, limpo, não violado, resistente,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 unidade requisitante. Validade de no máximo 55 dias.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6</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72</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DANÚBIO, POÇOS DE CALDAS,                                NESTLE, BATAVO</w:t>
            </w:r>
          </w:p>
        </w:tc>
      </w:tr>
      <w:tr w:rsidR="00052223" w:rsidRPr="006A293E" w:rsidTr="00052223">
        <w:trPr>
          <w:trHeight w:val="618"/>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10</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Ricota fresca</w:t>
            </w:r>
            <w:r w:rsidRPr="006A293E">
              <w:rPr>
                <w:sz w:val="15"/>
                <w:szCs w:val="15"/>
              </w:rPr>
              <w:t xml:space="preserve">, não-maturada, obtida do soro do leite de vaca, massa branca, consistência macia e quebradiça, sabor suave e cremoso, com textura leve, baixo teor de gordura, sem passar por processo de defumação, sem ingredientes adicionais, peça de aproximadamente 350g. Embalado com filme plástico com barreira </w:t>
            </w:r>
            <w:proofErr w:type="spellStart"/>
            <w:r w:rsidRPr="006A293E">
              <w:rPr>
                <w:sz w:val="15"/>
                <w:szCs w:val="15"/>
              </w:rPr>
              <w:t>termoencolhível</w:t>
            </w:r>
            <w:proofErr w:type="spellEnd"/>
            <w:r w:rsidRPr="006A293E">
              <w:rPr>
                <w:sz w:val="15"/>
                <w:szCs w:val="15"/>
              </w:rPr>
              <w:t xml:space="preserve">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nas unidades requisitante. Validade de no máximo 45 dias.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QUATÁ, AVIAÇÃO, TIROLEZ, POLENGHI</w:t>
            </w:r>
          </w:p>
        </w:tc>
      </w:tr>
      <w:tr w:rsidR="00052223" w:rsidRPr="006A293E" w:rsidTr="00052223">
        <w:trPr>
          <w:trHeight w:val="202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11</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r w:rsidRPr="006A293E">
              <w:rPr>
                <w:b/>
                <w:bCs/>
                <w:sz w:val="15"/>
                <w:szCs w:val="15"/>
              </w:rPr>
              <w:t>Queijo minas meia cura ou minas padrão</w:t>
            </w:r>
            <w:r w:rsidRPr="006A293E">
              <w:rPr>
                <w:sz w:val="15"/>
                <w:szCs w:val="15"/>
              </w:rPr>
              <w:t>, em peça de 500 g, obtido de leite pasteurizado, sem maturação,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TIROLEZ, ITALAC,                    QUATÁ</w:t>
            </w:r>
          </w:p>
        </w:tc>
      </w:tr>
      <w:tr w:rsidR="00052223" w:rsidRPr="006A293E" w:rsidTr="00052223">
        <w:trPr>
          <w:trHeight w:val="494"/>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12</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Queijo prato</w:t>
            </w:r>
            <w:r w:rsidRPr="006A293E">
              <w:rPr>
                <w:sz w:val="15"/>
                <w:szCs w:val="15"/>
              </w:rPr>
              <w:t xml:space="preserve">, em peça de 500 </w:t>
            </w:r>
            <w:proofErr w:type="spellStart"/>
            <w:proofErr w:type="gramStart"/>
            <w:r w:rsidRPr="006A293E">
              <w:rPr>
                <w:sz w:val="15"/>
                <w:szCs w:val="15"/>
              </w:rPr>
              <w:t>gr</w:t>
            </w:r>
            <w:proofErr w:type="spellEnd"/>
            <w:proofErr w:type="gramEnd"/>
            <w:r w:rsidRPr="006A293E">
              <w:rPr>
                <w:sz w:val="15"/>
                <w:szCs w:val="15"/>
              </w:rPr>
              <w:t>,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6</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72</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QUATÁ, AVIAÇÃO, TIROLEZ, POLENGHI, ITALAC, TRADIÇÃO</w:t>
            </w:r>
          </w:p>
        </w:tc>
      </w:tr>
      <w:tr w:rsidR="00052223" w:rsidRPr="006A293E" w:rsidTr="00052223">
        <w:trPr>
          <w:trHeight w:val="64"/>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13</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Queijo mussarela</w:t>
            </w:r>
            <w:r w:rsidRPr="006A293E">
              <w:rPr>
                <w:sz w:val="15"/>
                <w:szCs w:val="15"/>
              </w:rPr>
              <w:t xml:space="preserve">, em peça de 500 </w:t>
            </w:r>
            <w:proofErr w:type="spellStart"/>
            <w:proofErr w:type="gramStart"/>
            <w:r w:rsidRPr="006A293E">
              <w:rPr>
                <w:sz w:val="15"/>
                <w:szCs w:val="15"/>
              </w:rPr>
              <w:t>gr</w:t>
            </w:r>
            <w:proofErr w:type="spellEnd"/>
            <w:proofErr w:type="gramEnd"/>
            <w:r w:rsidRPr="006A293E">
              <w:rPr>
                <w:sz w:val="15"/>
                <w:szCs w:val="15"/>
              </w:rPr>
              <w:t xml:space="preserve">, obtido de leite pasteurizado, embalado individualmente, em plástico transparente, atóxico, limpo, não violado, resistente ou material compatível, própria para uso alimentar, que garanta a integridade do produto até o momento do </w:t>
            </w:r>
            <w:r w:rsidRPr="006A293E">
              <w:rPr>
                <w:sz w:val="15"/>
                <w:szCs w:val="15"/>
              </w:rPr>
              <w:lastRenderedPageBreak/>
              <w:t>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lastRenderedPageBreak/>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6</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72</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QUATÁ, AVIAÇÃO, TIROLEZ, POLENGHI, ITALAC, </w:t>
            </w:r>
            <w:r w:rsidRPr="006A293E">
              <w:rPr>
                <w:sz w:val="15"/>
                <w:szCs w:val="15"/>
              </w:rPr>
              <w:lastRenderedPageBreak/>
              <w:t>TRADIÇÃO</w:t>
            </w:r>
          </w:p>
        </w:tc>
      </w:tr>
      <w:tr w:rsidR="00052223" w:rsidRPr="006A293E" w:rsidTr="00052223">
        <w:trPr>
          <w:trHeight w:val="494"/>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lastRenderedPageBreak/>
              <w:t>14</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p>
          <w:p w:rsidR="00052223" w:rsidRPr="00CD34C3" w:rsidRDefault="00052223" w:rsidP="00052223">
            <w:pPr>
              <w:autoSpaceDE w:val="0"/>
              <w:autoSpaceDN w:val="0"/>
              <w:adjustRightInd w:val="0"/>
              <w:jc w:val="both"/>
              <w:rPr>
                <w:sz w:val="15"/>
                <w:szCs w:val="15"/>
              </w:rPr>
            </w:pPr>
            <w:r w:rsidRPr="00CD34C3">
              <w:rPr>
                <w:b/>
                <w:bCs/>
                <w:sz w:val="15"/>
                <w:szCs w:val="15"/>
              </w:rPr>
              <w:t xml:space="preserve">Queijo minas </w:t>
            </w:r>
            <w:proofErr w:type="spellStart"/>
            <w:r w:rsidRPr="00CD34C3">
              <w:rPr>
                <w:b/>
                <w:bCs/>
                <w:sz w:val="15"/>
                <w:szCs w:val="15"/>
              </w:rPr>
              <w:t>frescal</w:t>
            </w:r>
            <w:proofErr w:type="spellEnd"/>
            <w:r w:rsidRPr="00CD34C3">
              <w:rPr>
                <w:sz w:val="15"/>
                <w:szCs w:val="15"/>
              </w:rPr>
              <w:t>, com faces planas, bordas retas, crosta lisa, fina e amarelada, consistência macia, cor interna branco-creme, sabor levemente ácido ao suave,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 unidade requisitante. Embalagem de no mínimo 400 g.</w:t>
            </w:r>
          </w:p>
          <w:p w:rsidR="00052223" w:rsidRPr="006A293E" w:rsidRDefault="00052223" w:rsidP="00052223">
            <w:pPr>
              <w:jc w:val="both"/>
              <w:rPr>
                <w:b/>
                <w:bCs/>
                <w:sz w:val="15"/>
                <w:szCs w:val="15"/>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QUATÁ, AVIAÇÃO, TIROLEZ, POLENGHI</w:t>
            </w:r>
          </w:p>
        </w:tc>
      </w:tr>
      <w:tr w:rsidR="00052223" w:rsidRPr="006A293E" w:rsidTr="00052223">
        <w:trPr>
          <w:trHeight w:val="270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15</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sz w:val="15"/>
                <w:szCs w:val="15"/>
                <w:shd w:val="clear" w:color="auto" w:fill="FAFAFA"/>
              </w:rPr>
              <w:t>Queijo Parmesão ralado</w:t>
            </w:r>
            <w:r w:rsidRPr="006A293E">
              <w:rPr>
                <w:sz w:val="15"/>
                <w:szCs w:val="15"/>
                <w:shd w:val="clear" w:color="auto" w:fill="FAFAFA"/>
              </w:rPr>
              <w:t xml:space="preserve"> em pacote de 100 g. obtido de Leite Pasteurizado Padronizado, </w:t>
            </w:r>
            <w:r w:rsidRPr="006A293E">
              <w:rPr>
                <w:sz w:val="15"/>
                <w:szCs w:val="15"/>
              </w:rPr>
              <w:t>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 unidade requisitante.</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QUATÁ, AVIAÇÃO, TIROLEZ, POLENGHI, ITALAC</w:t>
            </w:r>
          </w:p>
        </w:tc>
      </w:tr>
      <w:tr w:rsidR="00052223" w:rsidRPr="006A293E" w:rsidTr="00052223">
        <w:trPr>
          <w:trHeight w:val="64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16</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p>
          <w:p w:rsidR="00052223" w:rsidRPr="006A293E" w:rsidRDefault="00052223" w:rsidP="00052223">
            <w:pPr>
              <w:jc w:val="both"/>
              <w:rPr>
                <w:sz w:val="15"/>
                <w:szCs w:val="15"/>
              </w:rPr>
            </w:pPr>
            <w:r w:rsidRPr="006A293E">
              <w:rPr>
                <w:b/>
                <w:bCs/>
                <w:sz w:val="15"/>
                <w:szCs w:val="15"/>
              </w:rPr>
              <w:t>Leite UHT Desnatado</w:t>
            </w:r>
            <w:r w:rsidRPr="006A293E">
              <w:rPr>
                <w:sz w:val="15"/>
                <w:szCs w:val="15"/>
              </w:rPr>
              <w:t xml:space="preserve">: Estabilizantes: Trifosfato de Sódio, Difosfato de Sódio, </w:t>
            </w:r>
            <w:proofErr w:type="spellStart"/>
            <w:r w:rsidRPr="006A293E">
              <w:rPr>
                <w:sz w:val="15"/>
                <w:szCs w:val="15"/>
              </w:rPr>
              <w:t>Monofosfato</w:t>
            </w:r>
            <w:proofErr w:type="spellEnd"/>
            <w:r w:rsidRPr="006A293E">
              <w:rPr>
                <w:sz w:val="15"/>
                <w:szCs w:val="15"/>
              </w:rPr>
              <w:t xml:space="preserve"> de Sódio e </w:t>
            </w:r>
            <w:proofErr w:type="spellStart"/>
            <w:r w:rsidRPr="006A293E">
              <w:rPr>
                <w:sz w:val="15"/>
                <w:szCs w:val="15"/>
              </w:rPr>
              <w:t>Citrato</w:t>
            </w:r>
            <w:proofErr w:type="spellEnd"/>
            <w:r w:rsidRPr="006A293E">
              <w:rPr>
                <w:sz w:val="15"/>
                <w:szCs w:val="15"/>
              </w:rPr>
              <w:t xml:space="preserve"> de Sódio. Embalagem TETRA BRIK 1L.</w:t>
            </w:r>
          </w:p>
          <w:p w:rsidR="00052223" w:rsidRPr="006A293E" w:rsidRDefault="00052223" w:rsidP="00052223">
            <w:pPr>
              <w:jc w:val="both"/>
              <w:rPr>
                <w:b/>
                <w:bCs/>
                <w:sz w:val="15"/>
                <w:szCs w:val="15"/>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BATAVO,</w:t>
            </w:r>
          </w:p>
          <w:p w:rsidR="00052223" w:rsidRPr="006A293E" w:rsidRDefault="00052223" w:rsidP="00052223">
            <w:pPr>
              <w:rPr>
                <w:sz w:val="15"/>
                <w:szCs w:val="15"/>
              </w:rPr>
            </w:pPr>
            <w:r w:rsidRPr="006A293E">
              <w:rPr>
                <w:sz w:val="15"/>
                <w:szCs w:val="15"/>
              </w:rPr>
              <w:t>PIRACANJUBA, TRADIÇÃO</w:t>
            </w:r>
          </w:p>
        </w:tc>
      </w:tr>
      <w:tr w:rsidR="00052223" w:rsidRPr="006A293E" w:rsidTr="00052223">
        <w:trPr>
          <w:trHeight w:val="64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17</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p>
          <w:p w:rsidR="00052223" w:rsidRPr="006A293E" w:rsidRDefault="00052223" w:rsidP="00052223">
            <w:pPr>
              <w:jc w:val="both"/>
              <w:rPr>
                <w:sz w:val="15"/>
                <w:szCs w:val="15"/>
              </w:rPr>
            </w:pPr>
            <w:r w:rsidRPr="006A293E">
              <w:rPr>
                <w:b/>
                <w:bCs/>
                <w:sz w:val="15"/>
                <w:szCs w:val="15"/>
              </w:rPr>
              <w:t>Leite UHT Integral</w:t>
            </w:r>
            <w:r w:rsidRPr="006A293E">
              <w:rPr>
                <w:sz w:val="15"/>
                <w:szCs w:val="15"/>
              </w:rPr>
              <w:t xml:space="preserve">: Estabilizantes: Trifosfato de Sódio, Difosfato de Sódio, </w:t>
            </w:r>
            <w:proofErr w:type="spellStart"/>
            <w:r w:rsidRPr="006A293E">
              <w:rPr>
                <w:sz w:val="15"/>
                <w:szCs w:val="15"/>
              </w:rPr>
              <w:t>Monofosfato</w:t>
            </w:r>
            <w:proofErr w:type="spellEnd"/>
            <w:r w:rsidRPr="006A293E">
              <w:rPr>
                <w:sz w:val="15"/>
                <w:szCs w:val="15"/>
              </w:rPr>
              <w:t xml:space="preserve"> de Sódio e </w:t>
            </w:r>
            <w:proofErr w:type="spellStart"/>
            <w:r w:rsidRPr="006A293E">
              <w:rPr>
                <w:sz w:val="15"/>
                <w:szCs w:val="15"/>
              </w:rPr>
              <w:t>Citrato</w:t>
            </w:r>
            <w:proofErr w:type="spellEnd"/>
            <w:r w:rsidRPr="006A293E">
              <w:rPr>
                <w:sz w:val="15"/>
                <w:szCs w:val="15"/>
              </w:rPr>
              <w:t xml:space="preserve"> de Sódio. Embalagem TETRA BRIK 1L.</w:t>
            </w:r>
          </w:p>
          <w:p w:rsidR="00052223" w:rsidRPr="006A293E" w:rsidRDefault="00052223" w:rsidP="00052223">
            <w:pPr>
              <w:jc w:val="both"/>
              <w:rPr>
                <w:b/>
                <w:bCs/>
                <w:sz w:val="15"/>
                <w:szCs w:val="15"/>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20</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240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BATAVO, PIRACANJUBA, TRADIÇÃO</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18</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p>
          <w:p w:rsidR="00052223" w:rsidRPr="006A293E" w:rsidRDefault="00052223" w:rsidP="00052223">
            <w:pPr>
              <w:jc w:val="both"/>
              <w:rPr>
                <w:b/>
                <w:bCs/>
                <w:sz w:val="15"/>
                <w:szCs w:val="15"/>
              </w:rPr>
            </w:pPr>
            <w:r w:rsidRPr="006A293E">
              <w:rPr>
                <w:b/>
                <w:bCs/>
                <w:sz w:val="15"/>
                <w:szCs w:val="15"/>
              </w:rPr>
              <w:t>Leite em pó</w:t>
            </w:r>
            <w:r w:rsidRPr="006A293E">
              <w:rPr>
                <w:sz w:val="15"/>
                <w:szCs w:val="15"/>
              </w:rPr>
              <w:t xml:space="preserve">; Integral, instantâneo, com no mínimo 26% de gorduras (lipídios), contendo </w:t>
            </w:r>
            <w:proofErr w:type="spellStart"/>
            <w:r w:rsidRPr="006A293E">
              <w:rPr>
                <w:sz w:val="15"/>
                <w:szCs w:val="15"/>
              </w:rPr>
              <w:t>pirofosfato</w:t>
            </w:r>
            <w:proofErr w:type="spellEnd"/>
            <w:r w:rsidRPr="006A293E">
              <w:rPr>
                <w:sz w:val="15"/>
                <w:szCs w:val="15"/>
              </w:rPr>
              <w:t xml:space="preserve"> férrico e emulsificante lecitina de soja, acondicionados em </w:t>
            </w:r>
            <w:proofErr w:type="spellStart"/>
            <w:r w:rsidRPr="006A293E">
              <w:rPr>
                <w:sz w:val="15"/>
                <w:szCs w:val="15"/>
              </w:rPr>
              <w:t>embalagemde</w:t>
            </w:r>
            <w:proofErr w:type="spellEnd"/>
            <w:r w:rsidRPr="006A293E">
              <w:rPr>
                <w:sz w:val="15"/>
                <w:szCs w:val="15"/>
              </w:rPr>
              <w:t xml:space="preserve"> folha de flandres ou alumínio limpa, resistente, atóxica, isenta de ferrugem, não amassada, contendo 400g de peso líquido. Embalagem apresentando externamente dados de identificação, procedência, informações nutricionais, número de lote data de validade, quantidade do produto, e número do registro no Ministério da Agricultura. Data de validade mínima de </w:t>
            </w:r>
            <w:proofErr w:type="gramStart"/>
            <w:r w:rsidRPr="006A293E">
              <w:rPr>
                <w:sz w:val="15"/>
                <w:szCs w:val="15"/>
              </w:rPr>
              <w:t>6</w:t>
            </w:r>
            <w:proofErr w:type="gramEnd"/>
            <w:r w:rsidRPr="006A293E">
              <w:rPr>
                <w:sz w:val="15"/>
                <w:szCs w:val="15"/>
              </w:rPr>
              <w:t xml:space="preserve"> meses a contar da data de entrega do produto.</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NESTLE,</w:t>
            </w:r>
            <w:proofErr w:type="gramEnd"/>
            <w:r w:rsidRPr="006A293E">
              <w:rPr>
                <w:sz w:val="15"/>
                <w:szCs w:val="15"/>
              </w:rPr>
              <w:t>ITALAC,/ TRADIÇÃO</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19</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017D76" w:rsidRDefault="00052223" w:rsidP="00052223">
            <w:pPr>
              <w:autoSpaceDE w:val="0"/>
              <w:autoSpaceDN w:val="0"/>
              <w:adjustRightInd w:val="0"/>
              <w:jc w:val="both"/>
              <w:rPr>
                <w:b/>
                <w:bCs/>
                <w:sz w:val="15"/>
                <w:szCs w:val="15"/>
                <w:highlight w:val="yellow"/>
              </w:rPr>
            </w:pPr>
            <w:r w:rsidRPr="00CD34C3">
              <w:rPr>
                <w:b/>
                <w:bCs/>
                <w:sz w:val="15"/>
                <w:szCs w:val="15"/>
              </w:rPr>
              <w:t>Leite em Pó</w:t>
            </w:r>
            <w:r w:rsidRPr="00CD34C3">
              <w:rPr>
                <w:sz w:val="15"/>
                <w:szCs w:val="15"/>
              </w:rPr>
              <w:t xml:space="preserve">; desnatado; instantâneo; com teor de matéria gorda menor que 1,5%; </w:t>
            </w:r>
            <w:proofErr w:type="spellStart"/>
            <w:r w:rsidRPr="00CD34C3">
              <w:rPr>
                <w:sz w:val="15"/>
                <w:szCs w:val="15"/>
              </w:rPr>
              <w:t>envasado</w:t>
            </w:r>
            <w:proofErr w:type="spellEnd"/>
            <w:r w:rsidRPr="00CD34C3">
              <w:rPr>
                <w:sz w:val="15"/>
                <w:szCs w:val="15"/>
              </w:rPr>
              <w:t xml:space="preserve"> em recipientes Herméticos Lacrados, validade mínima de </w:t>
            </w:r>
            <w:proofErr w:type="gramStart"/>
            <w:r w:rsidRPr="00CD34C3">
              <w:rPr>
                <w:sz w:val="15"/>
                <w:szCs w:val="15"/>
              </w:rPr>
              <w:t>6</w:t>
            </w:r>
            <w:proofErr w:type="gramEnd"/>
            <w:r w:rsidRPr="00CD34C3">
              <w:rPr>
                <w:sz w:val="15"/>
                <w:szCs w:val="15"/>
              </w:rPr>
              <w:t xml:space="preserve"> meses na data da entrega. Embalagem apresentando externamente dados de identificação, procedência, informações nutricionais, número de lote data de validade, quantidade do produto, e número do registro no Ministério da Agricultura. Data de validade mínima de </w:t>
            </w:r>
            <w:proofErr w:type="gramStart"/>
            <w:r w:rsidRPr="00CD34C3">
              <w:rPr>
                <w:sz w:val="15"/>
                <w:szCs w:val="15"/>
              </w:rPr>
              <w:t>6</w:t>
            </w:r>
            <w:proofErr w:type="gramEnd"/>
            <w:r w:rsidRPr="00CD34C3">
              <w:rPr>
                <w:sz w:val="15"/>
                <w:szCs w:val="15"/>
              </w:rPr>
              <w:t xml:space="preserve"> meses a contar da data de entrega do produto.Pacote de no mínimo 300 g.</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NESTLE,           ITALAC,/ TRADIÇÃO</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20</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 xml:space="preserve">Creme de </w:t>
            </w:r>
            <w:proofErr w:type="gramStart"/>
            <w:r w:rsidRPr="006A293E">
              <w:rPr>
                <w:b/>
                <w:bCs/>
                <w:sz w:val="15"/>
                <w:szCs w:val="15"/>
              </w:rPr>
              <w:t>leite</w:t>
            </w:r>
            <w:r w:rsidRPr="006A293E">
              <w:rPr>
                <w:sz w:val="15"/>
                <w:szCs w:val="15"/>
              </w:rPr>
              <w:t>:</w:t>
            </w:r>
            <w:proofErr w:type="gramEnd"/>
            <w:r w:rsidRPr="006A293E">
              <w:rPr>
                <w:sz w:val="15"/>
                <w:szCs w:val="15"/>
              </w:rPr>
              <w:t xml:space="preserve">mínimo 25% de gordura, Embalagem aprox. 300g, sabor suave, consistência firme, embalado latas de folha de flandres, não amassada, contendo 300g de peso líquido. A embalagem deverá conter externamente os dados de identificação, procedência, informação nutricional, número de lote, data de validade, quantidade </w:t>
            </w:r>
            <w:r w:rsidRPr="006A293E">
              <w:rPr>
                <w:sz w:val="15"/>
                <w:szCs w:val="15"/>
              </w:rPr>
              <w:lastRenderedPageBreak/>
              <w:t xml:space="preserve">do produto, número do registro no Ministério da Agricultura/SIF/DIPOA. Validade mínima a contar da data de entrega: </w:t>
            </w:r>
            <w:proofErr w:type="gramStart"/>
            <w:r w:rsidRPr="006A293E">
              <w:rPr>
                <w:sz w:val="15"/>
                <w:szCs w:val="15"/>
              </w:rPr>
              <w:t>6</w:t>
            </w:r>
            <w:proofErr w:type="gramEnd"/>
            <w:r w:rsidRPr="006A293E">
              <w:rPr>
                <w:sz w:val="15"/>
                <w:szCs w:val="15"/>
              </w:rPr>
              <w:t xml:space="preserve"> meses.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lastRenderedPageBreak/>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NESTLE, PIRACANJUBA, ITALAC</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lastRenderedPageBreak/>
              <w:t>21</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 xml:space="preserve">Creme de </w:t>
            </w:r>
            <w:proofErr w:type="gramStart"/>
            <w:r w:rsidRPr="006A293E">
              <w:rPr>
                <w:b/>
                <w:bCs/>
                <w:sz w:val="15"/>
                <w:szCs w:val="15"/>
              </w:rPr>
              <w:t>leite</w:t>
            </w:r>
            <w:r w:rsidRPr="006A293E">
              <w:rPr>
                <w:sz w:val="15"/>
                <w:szCs w:val="15"/>
              </w:rPr>
              <w:t>:</w:t>
            </w:r>
            <w:proofErr w:type="gramEnd"/>
            <w:r w:rsidRPr="006A293E">
              <w:rPr>
                <w:sz w:val="15"/>
                <w:szCs w:val="15"/>
              </w:rPr>
              <w:t xml:space="preserve">mínimo 17% de gordura, Embalagem aprox. 200g, sabor suave, consistência firme. A embalagem deverá conter externamente os dados de identificação, procedência, informação nutricional, número de lote, data de validade, quantidade do produto, número do registro no Ministério da Agricultura/SIF/DIPOA. Validade mínima a contar da data de entrega: </w:t>
            </w:r>
            <w:proofErr w:type="gramStart"/>
            <w:r w:rsidRPr="006A293E">
              <w:rPr>
                <w:sz w:val="15"/>
                <w:szCs w:val="15"/>
              </w:rPr>
              <w:t>6</w:t>
            </w:r>
            <w:proofErr w:type="gramEnd"/>
            <w:r w:rsidRPr="006A293E">
              <w:rPr>
                <w:sz w:val="15"/>
                <w:szCs w:val="15"/>
              </w:rPr>
              <w:t xml:space="preserve"> meses.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NESTLE, PIRACANJUBA, ITALAC</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22</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3202" w:rsidRDefault="00052223" w:rsidP="00052223">
            <w:pPr>
              <w:autoSpaceDE w:val="0"/>
              <w:autoSpaceDN w:val="0"/>
              <w:adjustRightInd w:val="0"/>
              <w:jc w:val="both"/>
              <w:rPr>
                <w:b/>
                <w:bCs/>
                <w:sz w:val="15"/>
                <w:szCs w:val="15"/>
              </w:rPr>
            </w:pPr>
            <w:r w:rsidRPr="006A3202">
              <w:rPr>
                <w:b/>
                <w:bCs/>
                <w:sz w:val="15"/>
                <w:szCs w:val="15"/>
              </w:rPr>
              <w:t>Leite condensado</w:t>
            </w:r>
            <w:r w:rsidRPr="006A3202">
              <w:rPr>
                <w:sz w:val="15"/>
                <w:szCs w:val="15"/>
              </w:rPr>
              <w:t>; Composto de </w:t>
            </w:r>
            <w:r w:rsidRPr="006A3202">
              <w:rPr>
                <w:bCs/>
                <w:sz w:val="15"/>
                <w:szCs w:val="15"/>
              </w:rPr>
              <w:t>leite</w:t>
            </w:r>
            <w:r w:rsidRPr="006A3202">
              <w:rPr>
                <w:b/>
                <w:bCs/>
                <w:sz w:val="15"/>
                <w:szCs w:val="15"/>
              </w:rPr>
              <w:t> </w:t>
            </w:r>
            <w:r w:rsidRPr="006A3202">
              <w:rPr>
                <w:sz w:val="15"/>
                <w:szCs w:val="15"/>
              </w:rPr>
              <w:t xml:space="preserve">integral, açúcar e lactose (tradicional); de Consistência cremosa e textura homogênea; Embalagem Primária atóxica, devidamente lacrada e embalada. A embalagem deverá conter externamente os dados de identificação, procedência, informação nutricional, número de lote, data de validade, quantidade do produto, número do registro no Ministério da Agricultura/SIF/DIPOA. Validade mínima a contar da data de entrega: </w:t>
            </w:r>
            <w:proofErr w:type="gramStart"/>
            <w:r w:rsidRPr="006A3202">
              <w:rPr>
                <w:sz w:val="15"/>
                <w:szCs w:val="15"/>
              </w:rPr>
              <w:t>6</w:t>
            </w:r>
            <w:proofErr w:type="gramEnd"/>
            <w:r w:rsidRPr="006A3202">
              <w:rPr>
                <w:sz w:val="15"/>
                <w:szCs w:val="15"/>
              </w:rPr>
              <w:t xml:space="preserve"> meses.</w:t>
            </w:r>
            <w:r>
              <w:rPr>
                <w:sz w:val="15"/>
                <w:szCs w:val="15"/>
              </w:rPr>
              <w:t xml:space="preserve">Embalagem de </w:t>
            </w:r>
            <w:r w:rsidRPr="006A3202">
              <w:rPr>
                <w:sz w:val="15"/>
                <w:szCs w:val="15"/>
              </w:rPr>
              <w:t xml:space="preserve">no mínimo </w:t>
            </w:r>
            <w:r>
              <w:rPr>
                <w:sz w:val="15"/>
                <w:szCs w:val="15"/>
              </w:rPr>
              <w:t>395</w:t>
            </w:r>
            <w:r w:rsidRPr="006A3202">
              <w:rPr>
                <w:sz w:val="15"/>
                <w:szCs w:val="15"/>
              </w:rPr>
              <w:t xml:space="preserve"> g.</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NESTLE, PIRACANJUBA, ITALAC</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23</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Doce de leite cremoso</w:t>
            </w:r>
            <w:r w:rsidRPr="006A293E">
              <w:rPr>
                <w:sz w:val="15"/>
                <w:szCs w:val="15"/>
              </w:rPr>
              <w:t xml:space="preserve">– embalagem de 400g - de primeira linha – produto composto por leite pasteurizado padronizado e/ou leite em pó reconstituído, açúcar, enzima </w:t>
            </w:r>
            <w:proofErr w:type="spellStart"/>
            <w:r w:rsidRPr="006A293E">
              <w:rPr>
                <w:sz w:val="15"/>
                <w:szCs w:val="15"/>
              </w:rPr>
              <w:t>betagalactosidase</w:t>
            </w:r>
            <w:proofErr w:type="spellEnd"/>
            <w:r w:rsidRPr="006A293E">
              <w:rPr>
                <w:sz w:val="15"/>
                <w:szCs w:val="15"/>
              </w:rPr>
              <w:t xml:space="preserve"> e conservador: </w:t>
            </w:r>
            <w:proofErr w:type="spellStart"/>
            <w:r w:rsidRPr="006A293E">
              <w:rPr>
                <w:sz w:val="15"/>
                <w:szCs w:val="15"/>
              </w:rPr>
              <w:t>sorbato</w:t>
            </w:r>
            <w:proofErr w:type="spellEnd"/>
            <w:r w:rsidRPr="006A293E">
              <w:rPr>
                <w:sz w:val="15"/>
                <w:szCs w:val="15"/>
              </w:rPr>
              <w:t xml:space="preserve"> de </w:t>
            </w:r>
            <w:proofErr w:type="spellStart"/>
            <w:r w:rsidRPr="006A293E">
              <w:rPr>
                <w:sz w:val="15"/>
                <w:szCs w:val="15"/>
              </w:rPr>
              <w:t>potassio</w:t>
            </w:r>
            <w:proofErr w:type="spellEnd"/>
            <w:r w:rsidRPr="006A293E">
              <w:rPr>
                <w:sz w:val="15"/>
                <w:szCs w:val="15"/>
              </w:rPr>
              <w:t xml:space="preserve">. </w:t>
            </w:r>
            <w:proofErr w:type="gramStart"/>
            <w:r w:rsidRPr="006A293E">
              <w:rPr>
                <w:sz w:val="15"/>
                <w:szCs w:val="15"/>
              </w:rPr>
              <w:t>teor</w:t>
            </w:r>
            <w:proofErr w:type="gramEnd"/>
            <w:r w:rsidRPr="006A293E">
              <w:rPr>
                <w:sz w:val="15"/>
                <w:szCs w:val="15"/>
              </w:rPr>
              <w:t xml:space="preserve"> máximo de gorduras totais de 6,5g por 100g de produto. Características: aspecto: próprio. Cor: amarelada ou amarelo-pardacenta. Cheiro: próprio. Sabor: doce. O produto deverá estar em conformidade com as leis especificas vigentes.</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10</w:t>
            </w:r>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120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NESTLE, AVIAÇÃO, ITAMBÉ</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24</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bCs/>
                <w:sz w:val="15"/>
                <w:szCs w:val="15"/>
              </w:rPr>
              <w:t>Leite de soja UHT Líquido</w:t>
            </w:r>
            <w:r w:rsidRPr="006A293E">
              <w:rPr>
                <w:sz w:val="15"/>
                <w:szCs w:val="15"/>
              </w:rPr>
              <w:t>, Embalagem TETRA BRIK 1litro.</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3</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36</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NESTLÉ, BATAVO, PIRACANJUBA</w:t>
            </w:r>
          </w:p>
        </w:tc>
      </w:tr>
      <w:tr w:rsidR="00052223" w:rsidRPr="006A293E" w:rsidTr="00052223">
        <w:trPr>
          <w:trHeight w:val="56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25</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bCs/>
                <w:sz w:val="15"/>
                <w:szCs w:val="15"/>
              </w:rPr>
              <w:t xml:space="preserve">Alimento a Base de Soja; </w:t>
            </w:r>
            <w:r w:rsidRPr="006A293E">
              <w:rPr>
                <w:sz w:val="15"/>
                <w:szCs w:val="15"/>
              </w:rPr>
              <w:t xml:space="preserve">Sabor original, Sem Açúcar; Composto de </w:t>
            </w:r>
            <w:proofErr w:type="spellStart"/>
            <w:r w:rsidRPr="006A293E">
              <w:rPr>
                <w:sz w:val="15"/>
                <w:szCs w:val="15"/>
              </w:rPr>
              <w:t>Agua</w:t>
            </w:r>
            <w:proofErr w:type="spellEnd"/>
            <w:r w:rsidRPr="006A293E">
              <w:rPr>
                <w:sz w:val="15"/>
                <w:szCs w:val="15"/>
              </w:rPr>
              <w:t xml:space="preserve">, Extrato de Soja, Suco Concentrado de Maca; Acidulante, Estabilizante e Outros Ingredientes Permitidos; Apresentado Em Forma Liquida; Com Cor, Sabor e Aroma Próprios; Embalagem </w:t>
            </w:r>
            <w:proofErr w:type="gramStart"/>
            <w:r w:rsidRPr="006A293E">
              <w:rPr>
                <w:sz w:val="15"/>
                <w:szCs w:val="15"/>
              </w:rPr>
              <w:t>Primaria Hermeticamente Fechada 100 ml, Atóxica e Lacrada</w:t>
            </w:r>
            <w:proofErr w:type="gramEnd"/>
            <w:r w:rsidRPr="006A293E">
              <w:rPr>
                <w:sz w:val="15"/>
                <w:szCs w:val="15"/>
              </w:rPr>
              <w:t>; Com Validade de 180 Dias Na Data de Fabricação e Mínima de 145 Dias Na Data Da Entrega.</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2</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24</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OLVEBRA, ADES,                      NESTLE, JASMINE,                                / BATAVO</w:t>
            </w:r>
          </w:p>
        </w:tc>
      </w:tr>
      <w:tr w:rsidR="00052223" w:rsidRPr="006A293E" w:rsidTr="00052223">
        <w:trPr>
          <w:trHeight w:val="112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26</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p>
          <w:p w:rsidR="00052223" w:rsidRPr="006A293E" w:rsidRDefault="00052223" w:rsidP="00052223">
            <w:pPr>
              <w:jc w:val="both"/>
              <w:rPr>
                <w:sz w:val="15"/>
                <w:szCs w:val="15"/>
              </w:rPr>
            </w:pPr>
            <w:r w:rsidRPr="006A293E">
              <w:rPr>
                <w:b/>
                <w:bCs/>
                <w:sz w:val="15"/>
                <w:szCs w:val="15"/>
              </w:rPr>
              <w:t>Bebida a base de soja, sabor uva</w:t>
            </w:r>
            <w:r w:rsidRPr="006A293E">
              <w:rPr>
                <w:sz w:val="15"/>
                <w:szCs w:val="15"/>
              </w:rPr>
              <w:t xml:space="preserve">, bebida a base de soja, constituído de extrato de soja, água, açúcar, sal, vitaminas a, c, d, e, b2, b6, b12, </w:t>
            </w:r>
            <w:proofErr w:type="gramStart"/>
            <w:r w:rsidRPr="006A293E">
              <w:rPr>
                <w:sz w:val="15"/>
                <w:szCs w:val="15"/>
              </w:rPr>
              <w:t>ácido fólico e minerais</w:t>
            </w:r>
            <w:proofErr w:type="gramEnd"/>
            <w:r w:rsidRPr="006A293E">
              <w:rPr>
                <w:sz w:val="15"/>
                <w:szCs w:val="15"/>
              </w:rPr>
              <w:t xml:space="preserve"> cálcio e zinco, aromatizante (aroma idêntico ao natural de uva), estabilizante goma </w:t>
            </w:r>
            <w:proofErr w:type="spellStart"/>
            <w:r w:rsidRPr="006A293E">
              <w:rPr>
                <w:sz w:val="15"/>
                <w:szCs w:val="15"/>
              </w:rPr>
              <w:t>gelana</w:t>
            </w:r>
            <w:proofErr w:type="spellEnd"/>
            <w:r w:rsidRPr="006A293E">
              <w:rPr>
                <w:sz w:val="15"/>
                <w:szCs w:val="15"/>
              </w:rPr>
              <w:t xml:space="preserve">, </w:t>
            </w:r>
            <w:proofErr w:type="spellStart"/>
            <w:r w:rsidRPr="006A293E">
              <w:rPr>
                <w:sz w:val="15"/>
                <w:szCs w:val="15"/>
              </w:rPr>
              <w:t>citrato</w:t>
            </w:r>
            <w:proofErr w:type="spellEnd"/>
            <w:r w:rsidRPr="006A293E">
              <w:rPr>
                <w:sz w:val="15"/>
                <w:szCs w:val="15"/>
              </w:rPr>
              <w:t xml:space="preserve"> de sódio, goma </w:t>
            </w:r>
            <w:proofErr w:type="spellStart"/>
            <w:r w:rsidRPr="006A293E">
              <w:rPr>
                <w:sz w:val="15"/>
                <w:szCs w:val="15"/>
              </w:rPr>
              <w:t>xantana</w:t>
            </w:r>
            <w:proofErr w:type="spellEnd"/>
            <w:r w:rsidRPr="006A293E">
              <w:rPr>
                <w:sz w:val="15"/>
                <w:szCs w:val="15"/>
              </w:rPr>
              <w:t xml:space="preserve"> e lecitina de soja. Embalagem tetra </w:t>
            </w:r>
            <w:proofErr w:type="spellStart"/>
            <w:r w:rsidRPr="006A293E">
              <w:rPr>
                <w:sz w:val="15"/>
                <w:szCs w:val="15"/>
              </w:rPr>
              <w:t>pak</w:t>
            </w:r>
            <w:proofErr w:type="spellEnd"/>
            <w:r w:rsidRPr="006A293E">
              <w:rPr>
                <w:sz w:val="15"/>
                <w:szCs w:val="15"/>
              </w:rPr>
              <w:t xml:space="preserve"> de 1 litro. Boa qualidade.</w:t>
            </w:r>
          </w:p>
          <w:p w:rsidR="00052223" w:rsidRPr="006A293E" w:rsidRDefault="00052223" w:rsidP="00052223">
            <w:pPr>
              <w:jc w:val="both"/>
              <w:rPr>
                <w:sz w:val="15"/>
                <w:szCs w:val="15"/>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ADES,              NESTLE, BATAVO</w:t>
            </w:r>
          </w:p>
        </w:tc>
      </w:tr>
      <w:tr w:rsidR="00052223" w:rsidRPr="006A293E" w:rsidTr="00052223">
        <w:trPr>
          <w:trHeight w:val="112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27</w:t>
            </w:r>
          </w:p>
        </w:tc>
        <w:tc>
          <w:tcPr>
            <w:tcW w:w="1899"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both"/>
              <w:rPr>
                <w:sz w:val="15"/>
                <w:szCs w:val="15"/>
              </w:rPr>
            </w:pPr>
            <w:r w:rsidRPr="006A293E">
              <w:rPr>
                <w:b/>
                <w:bCs/>
                <w:sz w:val="15"/>
                <w:szCs w:val="15"/>
              </w:rPr>
              <w:t xml:space="preserve">Bebida a base de soja, sabor pêssego, </w:t>
            </w:r>
            <w:r w:rsidRPr="006A293E">
              <w:rPr>
                <w:sz w:val="15"/>
                <w:szCs w:val="15"/>
              </w:rPr>
              <w:t xml:space="preserve">bebida a base de soja, constituído de extrato de soja, água, açúcar, sal, vitaminas a, c, d, e, b2, b6, b12, </w:t>
            </w:r>
            <w:proofErr w:type="gramStart"/>
            <w:r w:rsidRPr="006A293E">
              <w:rPr>
                <w:sz w:val="15"/>
                <w:szCs w:val="15"/>
              </w:rPr>
              <w:t>ácido fólico e minerais</w:t>
            </w:r>
            <w:proofErr w:type="gramEnd"/>
            <w:r w:rsidRPr="006A293E">
              <w:rPr>
                <w:sz w:val="15"/>
                <w:szCs w:val="15"/>
              </w:rPr>
              <w:t xml:space="preserve"> cálcio e zinco, aromatizante (aroma idêntico ao natural de pêssego), estabilizante goma </w:t>
            </w:r>
            <w:proofErr w:type="spellStart"/>
            <w:r w:rsidRPr="006A293E">
              <w:rPr>
                <w:sz w:val="15"/>
                <w:szCs w:val="15"/>
              </w:rPr>
              <w:t>gelana</w:t>
            </w:r>
            <w:proofErr w:type="spellEnd"/>
            <w:r w:rsidRPr="006A293E">
              <w:rPr>
                <w:sz w:val="15"/>
                <w:szCs w:val="15"/>
              </w:rPr>
              <w:t xml:space="preserve">, </w:t>
            </w:r>
            <w:proofErr w:type="spellStart"/>
            <w:r w:rsidRPr="006A293E">
              <w:rPr>
                <w:sz w:val="15"/>
                <w:szCs w:val="15"/>
              </w:rPr>
              <w:t>citrato</w:t>
            </w:r>
            <w:proofErr w:type="spellEnd"/>
            <w:r w:rsidRPr="006A293E">
              <w:rPr>
                <w:sz w:val="15"/>
                <w:szCs w:val="15"/>
              </w:rPr>
              <w:t xml:space="preserve"> de sódio, goma </w:t>
            </w:r>
            <w:proofErr w:type="spellStart"/>
            <w:r w:rsidRPr="006A293E">
              <w:rPr>
                <w:sz w:val="15"/>
                <w:szCs w:val="15"/>
              </w:rPr>
              <w:t>xantana</w:t>
            </w:r>
            <w:proofErr w:type="spellEnd"/>
            <w:r w:rsidRPr="006A293E">
              <w:rPr>
                <w:sz w:val="15"/>
                <w:szCs w:val="15"/>
              </w:rPr>
              <w:t xml:space="preserve"> e lecitina de soja. Embalagem tetra </w:t>
            </w:r>
            <w:proofErr w:type="spellStart"/>
            <w:r w:rsidRPr="006A293E">
              <w:rPr>
                <w:sz w:val="15"/>
                <w:szCs w:val="15"/>
              </w:rPr>
              <w:t>pak</w:t>
            </w:r>
            <w:proofErr w:type="spellEnd"/>
            <w:r w:rsidRPr="006A293E">
              <w:rPr>
                <w:sz w:val="15"/>
                <w:szCs w:val="15"/>
              </w:rPr>
              <w:t xml:space="preserve"> de 1 litro. Boa qualidade.</w:t>
            </w:r>
          </w:p>
          <w:p w:rsidR="00052223" w:rsidRPr="006A293E" w:rsidRDefault="00052223" w:rsidP="00052223">
            <w:pPr>
              <w:jc w:val="both"/>
              <w:rPr>
                <w:sz w:val="15"/>
                <w:szCs w:val="15"/>
              </w:rPr>
            </w:pPr>
          </w:p>
        </w:tc>
        <w:tc>
          <w:tcPr>
            <w:tcW w:w="491"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ADES,              NESTLE, BATAVO</w:t>
            </w:r>
          </w:p>
        </w:tc>
      </w:tr>
      <w:tr w:rsidR="00052223" w:rsidRPr="006A293E" w:rsidTr="00052223">
        <w:trPr>
          <w:trHeight w:val="352"/>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28</w:t>
            </w:r>
          </w:p>
        </w:tc>
        <w:tc>
          <w:tcPr>
            <w:tcW w:w="189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bCs/>
                <w:sz w:val="15"/>
                <w:szCs w:val="15"/>
              </w:rPr>
              <w:t>Suco em copo Néctar da Fruta</w:t>
            </w:r>
            <w:r w:rsidRPr="006A293E">
              <w:rPr>
                <w:sz w:val="15"/>
                <w:szCs w:val="15"/>
              </w:rPr>
              <w:t xml:space="preserve">; Sabor de Acerola, Maracujá e outros; Composto de Suco e Polpa Da Fruta; Edulcorantes e Outros Ingredientes Permitidos; Possuindo No Mínimo 40% Da Polpa Da Fruta; Apresentando Cor, Cheiro e Sabor Próprio; Validade Mínima 140 Dias Na Data Da Entrega; Com Embalagem Primaria </w:t>
            </w:r>
            <w:proofErr w:type="spellStart"/>
            <w:proofErr w:type="gramStart"/>
            <w:r w:rsidRPr="006A293E">
              <w:rPr>
                <w:sz w:val="15"/>
                <w:szCs w:val="15"/>
              </w:rPr>
              <w:t>hermeticamenteFechada</w:t>
            </w:r>
            <w:proofErr w:type="spellEnd"/>
            <w:proofErr w:type="gramEnd"/>
            <w:r w:rsidRPr="006A293E">
              <w:rPr>
                <w:sz w:val="15"/>
                <w:szCs w:val="15"/>
              </w:rPr>
              <w:t>,  Atóxica em copo de 200 ml.</w:t>
            </w:r>
          </w:p>
        </w:tc>
        <w:tc>
          <w:tcPr>
            <w:tcW w:w="49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8</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96</w:t>
            </w:r>
          </w:p>
        </w:tc>
        <w:tc>
          <w:tcPr>
            <w:tcW w:w="497"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color w:val="000000"/>
                <w:sz w:val="15"/>
                <w:szCs w:val="15"/>
              </w:rPr>
            </w:pPr>
            <w:r w:rsidRPr="006A293E">
              <w:rPr>
                <w:color w:val="000000"/>
                <w:sz w:val="15"/>
                <w:szCs w:val="15"/>
              </w:rPr>
              <w:t>CRISTAL /                         JR POLPAS (CASO FOR POLPA DE FRUTA)</w:t>
            </w:r>
          </w:p>
        </w:tc>
      </w:tr>
      <w:tr w:rsidR="00052223" w:rsidRPr="006A293E" w:rsidTr="00052223">
        <w:trPr>
          <w:trHeight w:val="450"/>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29</w:t>
            </w:r>
          </w:p>
        </w:tc>
        <w:tc>
          <w:tcPr>
            <w:tcW w:w="189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both"/>
              <w:rPr>
                <w:sz w:val="15"/>
                <w:szCs w:val="15"/>
              </w:rPr>
            </w:pPr>
            <w:r w:rsidRPr="006A293E">
              <w:rPr>
                <w:b/>
                <w:bCs/>
                <w:sz w:val="15"/>
                <w:szCs w:val="15"/>
              </w:rPr>
              <w:t xml:space="preserve">Suco de fruta; </w:t>
            </w:r>
            <w:r w:rsidRPr="006A293E">
              <w:rPr>
                <w:bCs/>
                <w:sz w:val="15"/>
                <w:szCs w:val="15"/>
              </w:rPr>
              <w:t xml:space="preserve">Sabor de maracujá, uva, manga, laranja, e </w:t>
            </w:r>
            <w:proofErr w:type="gramStart"/>
            <w:r w:rsidRPr="006A293E">
              <w:rPr>
                <w:bCs/>
                <w:sz w:val="15"/>
                <w:szCs w:val="15"/>
              </w:rPr>
              <w:t>outros – 1 litro</w:t>
            </w:r>
            <w:r w:rsidRPr="006A293E">
              <w:rPr>
                <w:sz w:val="15"/>
                <w:szCs w:val="15"/>
              </w:rPr>
              <w:t xml:space="preserve"> - suco</w:t>
            </w:r>
            <w:proofErr w:type="gramEnd"/>
            <w:r w:rsidRPr="006A293E">
              <w:rPr>
                <w:sz w:val="15"/>
                <w:szCs w:val="15"/>
              </w:rPr>
              <w:t xml:space="preserve"> concentrado de frutas, embalagens tetra </w:t>
            </w:r>
            <w:proofErr w:type="spellStart"/>
            <w:r w:rsidRPr="006A293E">
              <w:rPr>
                <w:sz w:val="15"/>
                <w:szCs w:val="15"/>
              </w:rPr>
              <w:t>pak</w:t>
            </w:r>
            <w:proofErr w:type="spellEnd"/>
            <w:r w:rsidRPr="006A293E">
              <w:rPr>
                <w:sz w:val="15"/>
                <w:szCs w:val="15"/>
              </w:rPr>
              <w:t xml:space="preserve"> de 1L, com polpa de frutas. Sabor maracujá.</w:t>
            </w:r>
          </w:p>
        </w:tc>
        <w:tc>
          <w:tcPr>
            <w:tcW w:w="49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2</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24</w:t>
            </w:r>
          </w:p>
        </w:tc>
        <w:tc>
          <w:tcPr>
            <w:tcW w:w="497" w:type="pct"/>
            <w:tcBorders>
              <w:top w:val="nil"/>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NESTLÉ, MAGUARY, DAFRUTA</w:t>
            </w:r>
          </w:p>
        </w:tc>
      </w:tr>
      <w:tr w:rsidR="00052223" w:rsidRPr="006A293E" w:rsidTr="00052223">
        <w:trPr>
          <w:trHeight w:val="675"/>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30</w:t>
            </w:r>
          </w:p>
        </w:tc>
        <w:tc>
          <w:tcPr>
            <w:tcW w:w="189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both"/>
              <w:rPr>
                <w:sz w:val="15"/>
                <w:szCs w:val="15"/>
              </w:rPr>
            </w:pPr>
            <w:r w:rsidRPr="006A293E">
              <w:rPr>
                <w:b/>
                <w:bCs/>
                <w:sz w:val="15"/>
                <w:szCs w:val="15"/>
              </w:rPr>
              <w:t>Chá verde pronto para consumo</w:t>
            </w:r>
            <w:r w:rsidRPr="006A293E">
              <w:rPr>
                <w:sz w:val="15"/>
                <w:szCs w:val="15"/>
              </w:rPr>
              <w:t xml:space="preserve"> – sabor limão. Composto por ingredientes permitidos, embalagem lata 350 ml, hermeticamente fechada, com validade mínima de </w:t>
            </w:r>
            <w:proofErr w:type="gramStart"/>
            <w:r w:rsidRPr="006A293E">
              <w:rPr>
                <w:sz w:val="15"/>
                <w:szCs w:val="15"/>
              </w:rPr>
              <w:t>6</w:t>
            </w:r>
            <w:proofErr w:type="gramEnd"/>
            <w:r w:rsidRPr="006A293E">
              <w:rPr>
                <w:sz w:val="15"/>
                <w:szCs w:val="15"/>
              </w:rPr>
              <w:t xml:space="preserve"> meses a contar da data de entrega.</w:t>
            </w:r>
          </w:p>
        </w:tc>
        <w:tc>
          <w:tcPr>
            <w:tcW w:w="49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6</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72</w:t>
            </w:r>
          </w:p>
        </w:tc>
        <w:tc>
          <w:tcPr>
            <w:tcW w:w="497" w:type="pct"/>
            <w:tcBorders>
              <w:top w:val="nil"/>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NESTLÉ,</w:t>
            </w:r>
            <w:proofErr w:type="gramEnd"/>
            <w:r w:rsidRPr="006A293E">
              <w:rPr>
                <w:sz w:val="15"/>
                <w:szCs w:val="15"/>
              </w:rPr>
              <w:t>FEEL GOD, LEÃO</w:t>
            </w:r>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31</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sz w:val="15"/>
                <w:szCs w:val="15"/>
              </w:rPr>
              <w:t>Chá alimentação, verde</w:t>
            </w:r>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validade mínima de 12 meses a contar da data da entrega do produto.</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lastRenderedPageBreak/>
              <w:t>32</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b/>
                <w:bCs/>
                <w:sz w:val="15"/>
                <w:szCs w:val="15"/>
              </w:rPr>
            </w:pPr>
            <w:r w:rsidRPr="006A293E">
              <w:rPr>
                <w:b/>
                <w:sz w:val="15"/>
                <w:szCs w:val="15"/>
              </w:rPr>
              <w:t>Chá alimentação, sabor canela</w:t>
            </w:r>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validade mínima de 12 meses a contar da data da entrega do produto.</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675"/>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33</w:t>
            </w:r>
          </w:p>
        </w:tc>
        <w:tc>
          <w:tcPr>
            <w:tcW w:w="189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sz w:val="15"/>
                <w:szCs w:val="15"/>
              </w:rPr>
              <w:t>Chá alimentação, sabor maçã</w:t>
            </w:r>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validade mínima de 12 meses a contar da data da entrega do produto.</w:t>
            </w:r>
          </w:p>
        </w:tc>
        <w:tc>
          <w:tcPr>
            <w:tcW w:w="49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675"/>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34</w:t>
            </w:r>
          </w:p>
        </w:tc>
        <w:tc>
          <w:tcPr>
            <w:tcW w:w="189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sz w:val="15"/>
                <w:szCs w:val="15"/>
              </w:rPr>
              <w:t xml:space="preserve">Chá alimentação, sabor </w:t>
            </w:r>
            <w:proofErr w:type="spellStart"/>
            <w:r w:rsidRPr="006A293E">
              <w:rPr>
                <w:b/>
                <w:sz w:val="15"/>
                <w:szCs w:val="15"/>
              </w:rPr>
              <w:t>matte</w:t>
            </w:r>
            <w:proofErr w:type="spellEnd"/>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validada e mínima de 12 meses a contar da data da entrega do produto.</w:t>
            </w:r>
          </w:p>
        </w:tc>
        <w:tc>
          <w:tcPr>
            <w:tcW w:w="49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35</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sz w:val="15"/>
                <w:szCs w:val="15"/>
              </w:rPr>
              <w:t>Chá alimentação, sabor camomila</w:t>
            </w:r>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validade mínima de 12 meses a contar da data da entrega do produto.</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675"/>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36</w:t>
            </w:r>
          </w:p>
        </w:tc>
        <w:tc>
          <w:tcPr>
            <w:tcW w:w="189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both"/>
              <w:rPr>
                <w:sz w:val="15"/>
                <w:szCs w:val="15"/>
              </w:rPr>
            </w:pPr>
            <w:r w:rsidRPr="006A293E">
              <w:rPr>
                <w:b/>
                <w:sz w:val="15"/>
                <w:szCs w:val="15"/>
              </w:rPr>
              <w:t>Chá alimentação, sabor frutas vermelhas</w:t>
            </w:r>
            <w:r w:rsidRPr="006A293E">
              <w:rPr>
                <w:sz w:val="15"/>
                <w:szCs w:val="15"/>
              </w:rPr>
              <w:t xml:space="preserve">, uso alimentício, apresentação caixa com 10 </w:t>
            </w:r>
            <w:proofErr w:type="spellStart"/>
            <w:r w:rsidRPr="006A293E">
              <w:rPr>
                <w:sz w:val="15"/>
                <w:szCs w:val="15"/>
              </w:rPr>
              <w:t>sachês</w:t>
            </w:r>
            <w:proofErr w:type="spellEnd"/>
            <w:r w:rsidRPr="006A293E">
              <w:rPr>
                <w:sz w:val="15"/>
                <w:szCs w:val="15"/>
              </w:rPr>
              <w:t xml:space="preserve"> peso líquido aproximado 10 gr. Com prazo de validade mínima de 12 meses a contar da data da entrega do produto.</w:t>
            </w:r>
          </w:p>
        </w:tc>
        <w:tc>
          <w:tcPr>
            <w:tcW w:w="49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Unidade</w:t>
            </w:r>
          </w:p>
        </w:tc>
        <w:tc>
          <w:tcPr>
            <w:tcW w:w="561"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proofErr w:type="gramStart"/>
            <w:r w:rsidRPr="006A293E">
              <w:rPr>
                <w:sz w:val="15"/>
                <w:szCs w:val="15"/>
              </w:rPr>
              <w:t>5</w:t>
            </w:r>
            <w:proofErr w:type="gramEnd"/>
          </w:p>
        </w:tc>
        <w:tc>
          <w:tcPr>
            <w:tcW w:w="479"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60</w:t>
            </w:r>
          </w:p>
        </w:tc>
        <w:tc>
          <w:tcPr>
            <w:tcW w:w="497" w:type="pct"/>
            <w:tcBorders>
              <w:top w:val="single" w:sz="4" w:space="0" w:color="auto"/>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nil"/>
              <w:bottom w:val="single" w:sz="4" w:space="0" w:color="auto"/>
              <w:right w:val="single" w:sz="4" w:space="0" w:color="auto"/>
            </w:tcBorders>
            <w:shd w:val="clear" w:color="auto" w:fill="auto"/>
            <w:vAlign w:val="center"/>
          </w:tcPr>
          <w:p w:rsidR="00052223" w:rsidRPr="006A293E" w:rsidRDefault="00052223" w:rsidP="00052223">
            <w:pPr>
              <w:jc w:val="center"/>
              <w:rPr>
                <w:sz w:val="15"/>
                <w:szCs w:val="15"/>
              </w:rPr>
            </w:pPr>
            <w:r w:rsidRPr="006A293E">
              <w:rPr>
                <w:sz w:val="15"/>
                <w:szCs w:val="15"/>
              </w:rPr>
              <w:t xml:space="preserve">LEÃO, BARÃO DE COTEGIPE, </w:t>
            </w:r>
            <w:proofErr w:type="spellStart"/>
            <w:r w:rsidRPr="006A293E">
              <w:rPr>
                <w:sz w:val="15"/>
                <w:szCs w:val="15"/>
              </w:rPr>
              <w:t>DR.OETKER</w:t>
            </w:r>
            <w:proofErr w:type="spellEnd"/>
          </w:p>
        </w:tc>
      </w:tr>
      <w:tr w:rsidR="00052223" w:rsidRPr="006A293E" w:rsidTr="00052223">
        <w:trPr>
          <w:trHeight w:val="450"/>
        </w:trPr>
        <w:tc>
          <w:tcPr>
            <w:tcW w:w="444" w:type="pct"/>
            <w:tcBorders>
              <w:top w:val="nil"/>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37</w:t>
            </w:r>
          </w:p>
        </w:tc>
        <w:tc>
          <w:tcPr>
            <w:tcW w:w="189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both"/>
              <w:rPr>
                <w:b/>
                <w:bCs/>
                <w:sz w:val="15"/>
                <w:szCs w:val="15"/>
              </w:rPr>
            </w:pPr>
          </w:p>
          <w:p w:rsidR="00052223" w:rsidRPr="006A293E" w:rsidRDefault="00052223" w:rsidP="00052223">
            <w:pPr>
              <w:jc w:val="both"/>
              <w:rPr>
                <w:sz w:val="15"/>
                <w:szCs w:val="15"/>
              </w:rPr>
            </w:pPr>
            <w:proofErr w:type="spellStart"/>
            <w:r w:rsidRPr="006A293E">
              <w:rPr>
                <w:b/>
                <w:bCs/>
                <w:sz w:val="15"/>
                <w:szCs w:val="15"/>
              </w:rPr>
              <w:t>Agua</w:t>
            </w:r>
            <w:proofErr w:type="spellEnd"/>
            <w:r w:rsidRPr="006A293E">
              <w:rPr>
                <w:b/>
                <w:bCs/>
                <w:sz w:val="15"/>
                <w:szCs w:val="15"/>
              </w:rPr>
              <w:t xml:space="preserve"> mineral, sem gás, </w:t>
            </w:r>
            <w:r w:rsidRPr="006A293E">
              <w:rPr>
                <w:sz w:val="15"/>
                <w:szCs w:val="15"/>
              </w:rPr>
              <w:t>embalada em copo plástico de 200 ml.</w:t>
            </w:r>
          </w:p>
          <w:p w:rsidR="00052223" w:rsidRPr="006A293E" w:rsidRDefault="00052223" w:rsidP="00052223">
            <w:pPr>
              <w:jc w:val="both"/>
              <w:rPr>
                <w:sz w:val="15"/>
                <w:szCs w:val="15"/>
              </w:rPr>
            </w:pPr>
          </w:p>
        </w:tc>
        <w:tc>
          <w:tcPr>
            <w:tcW w:w="49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Unidade</w:t>
            </w:r>
          </w:p>
        </w:tc>
        <w:tc>
          <w:tcPr>
            <w:tcW w:w="561"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12</w:t>
            </w:r>
          </w:p>
        </w:tc>
        <w:tc>
          <w:tcPr>
            <w:tcW w:w="479" w:type="pct"/>
            <w:tcBorders>
              <w:top w:val="nil"/>
              <w:left w:val="nil"/>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144</w:t>
            </w:r>
          </w:p>
        </w:tc>
        <w:tc>
          <w:tcPr>
            <w:tcW w:w="497" w:type="pct"/>
            <w:tcBorders>
              <w:top w:val="nil"/>
              <w:left w:val="nil"/>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nil"/>
              <w:left w:val="nil"/>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 xml:space="preserve">KAIARY, </w:t>
            </w:r>
            <w:proofErr w:type="spellStart"/>
            <w:proofErr w:type="gramStart"/>
            <w:r w:rsidRPr="006A293E">
              <w:rPr>
                <w:sz w:val="15"/>
                <w:szCs w:val="15"/>
              </w:rPr>
              <w:t>LIND´AGUA</w:t>
            </w:r>
            <w:proofErr w:type="spellEnd"/>
            <w:proofErr w:type="gramEnd"/>
            <w:r w:rsidRPr="006A293E">
              <w:rPr>
                <w:sz w:val="15"/>
                <w:szCs w:val="15"/>
              </w:rPr>
              <w:t>, MINALBA</w:t>
            </w:r>
          </w:p>
        </w:tc>
      </w:tr>
      <w:tr w:rsidR="00052223" w:rsidRPr="006A293E" w:rsidTr="00052223">
        <w:trPr>
          <w:trHeight w:val="900"/>
        </w:trPr>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sz w:val="15"/>
                <w:szCs w:val="15"/>
              </w:rPr>
            </w:pPr>
            <w:r w:rsidRPr="006A293E">
              <w:rPr>
                <w:sz w:val="15"/>
                <w:szCs w:val="15"/>
              </w:rPr>
              <w:t>38</w:t>
            </w:r>
          </w:p>
        </w:tc>
        <w:tc>
          <w:tcPr>
            <w:tcW w:w="18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both"/>
              <w:rPr>
                <w:sz w:val="15"/>
                <w:szCs w:val="15"/>
              </w:rPr>
            </w:pPr>
            <w:r w:rsidRPr="006A293E">
              <w:rPr>
                <w:b/>
                <w:bCs/>
                <w:sz w:val="15"/>
                <w:szCs w:val="15"/>
              </w:rPr>
              <w:t>Ovo</w:t>
            </w:r>
            <w:r w:rsidRPr="006A293E">
              <w:rPr>
                <w:b/>
                <w:sz w:val="15"/>
                <w:szCs w:val="15"/>
              </w:rPr>
              <w:t xml:space="preserve"> de Galinha</w:t>
            </w:r>
            <w:r w:rsidRPr="006A293E">
              <w:rPr>
                <w:sz w:val="15"/>
                <w:szCs w:val="15"/>
              </w:rPr>
              <w:t xml:space="preserve">; branco; Extra; pesando no mínimo 60 gramas por unidade; isento de sujidades, fungos e substancias </w:t>
            </w:r>
            <w:proofErr w:type="spellStart"/>
            <w:r w:rsidRPr="006A293E">
              <w:rPr>
                <w:sz w:val="15"/>
                <w:szCs w:val="15"/>
              </w:rPr>
              <w:t>toxicas</w:t>
            </w:r>
            <w:proofErr w:type="spellEnd"/>
            <w:r w:rsidRPr="006A293E">
              <w:rPr>
                <w:sz w:val="15"/>
                <w:szCs w:val="15"/>
              </w:rPr>
              <w:t>; Acondicionado Em Embalagem Apropriada; Prazo mínimo de Validade de 15 Dias do Seu Acondicionamento.</w:t>
            </w:r>
          </w:p>
          <w:p w:rsidR="00052223" w:rsidRPr="006A293E" w:rsidRDefault="00052223" w:rsidP="00052223">
            <w:pPr>
              <w:jc w:val="both"/>
              <w:rPr>
                <w:b/>
                <w:bCs/>
                <w:sz w:val="15"/>
                <w:szCs w:val="15"/>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Dúzia</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proofErr w:type="gramStart"/>
            <w:r w:rsidRPr="006A293E">
              <w:rPr>
                <w:sz w:val="15"/>
                <w:szCs w:val="15"/>
              </w:rPr>
              <w:t>2</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223" w:rsidRPr="006A293E" w:rsidRDefault="00052223" w:rsidP="00052223">
            <w:pPr>
              <w:jc w:val="center"/>
              <w:rPr>
                <w:color w:val="000000"/>
                <w:sz w:val="15"/>
                <w:szCs w:val="15"/>
              </w:rPr>
            </w:pPr>
            <w:r w:rsidRPr="006A293E">
              <w:rPr>
                <w:color w:val="000000"/>
                <w:sz w:val="15"/>
                <w:szCs w:val="15"/>
              </w:rPr>
              <w:t>24</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2223" w:rsidRPr="006A293E" w:rsidRDefault="00052223" w:rsidP="00052223">
            <w:pPr>
              <w:jc w:val="center"/>
              <w:rPr>
                <w:color w:val="000000"/>
                <w:sz w:val="15"/>
                <w:szCs w:val="15"/>
              </w:rPr>
            </w:pPr>
            <w:proofErr w:type="gramStart"/>
            <w:r w:rsidRPr="006A293E">
              <w:rPr>
                <w:color w:val="000000"/>
                <w:sz w:val="15"/>
                <w:szCs w:val="15"/>
              </w:rPr>
              <w:t>0</w:t>
            </w:r>
            <w:proofErr w:type="gram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2223" w:rsidRPr="006A293E" w:rsidRDefault="00052223" w:rsidP="00052223">
            <w:pPr>
              <w:jc w:val="center"/>
              <w:rPr>
                <w:sz w:val="15"/>
                <w:szCs w:val="15"/>
              </w:rPr>
            </w:pPr>
            <w:r w:rsidRPr="006A293E">
              <w:rPr>
                <w:sz w:val="15"/>
                <w:szCs w:val="15"/>
              </w:rPr>
              <w:t>GRANJA PRIMAVERA, QUALITY</w:t>
            </w:r>
          </w:p>
        </w:tc>
      </w:tr>
    </w:tbl>
    <w:p w:rsidR="00052223" w:rsidRPr="00052223" w:rsidRDefault="00052223" w:rsidP="00052223">
      <w:pPr>
        <w:tabs>
          <w:tab w:val="left" w:pos="567"/>
        </w:tabs>
        <w:spacing w:before="360"/>
        <w:jc w:val="both"/>
        <w:rPr>
          <w:b/>
          <w:sz w:val="22"/>
          <w:szCs w:val="22"/>
        </w:rPr>
      </w:pPr>
      <w:r w:rsidRPr="00052223">
        <w:rPr>
          <w:b/>
          <w:sz w:val="22"/>
          <w:szCs w:val="22"/>
        </w:rPr>
        <w:t>2.2 – Garantia:</w:t>
      </w:r>
    </w:p>
    <w:p w:rsidR="00052223" w:rsidRPr="00F70834" w:rsidRDefault="00052223" w:rsidP="00052223">
      <w:pPr>
        <w:tabs>
          <w:tab w:val="left" w:pos="567"/>
        </w:tabs>
        <w:jc w:val="both"/>
        <w:rPr>
          <w:b/>
          <w:sz w:val="16"/>
          <w:szCs w:val="16"/>
        </w:rPr>
      </w:pPr>
      <w:r w:rsidRPr="00F70834">
        <w:rPr>
          <w:b/>
          <w:sz w:val="16"/>
          <w:szCs w:val="16"/>
        </w:rPr>
        <w:t xml:space="preserve">(Base Legal: </w:t>
      </w:r>
      <w:proofErr w:type="spellStart"/>
      <w:r w:rsidRPr="00F70834">
        <w:rPr>
          <w:b/>
          <w:sz w:val="16"/>
          <w:szCs w:val="16"/>
        </w:rPr>
        <w:t>arts</w:t>
      </w:r>
      <w:proofErr w:type="spellEnd"/>
      <w:r w:rsidRPr="00F70834">
        <w:rPr>
          <w:b/>
          <w:sz w:val="16"/>
          <w:szCs w:val="16"/>
        </w:rPr>
        <w:t xml:space="preserve">. </w:t>
      </w:r>
      <w:proofErr w:type="gramStart"/>
      <w:r w:rsidRPr="00F70834">
        <w:rPr>
          <w:b/>
          <w:sz w:val="16"/>
          <w:szCs w:val="16"/>
        </w:rPr>
        <w:t>14, 15</w:t>
      </w:r>
      <w:proofErr w:type="gramEnd"/>
      <w:r w:rsidRPr="00F70834">
        <w:rPr>
          <w:b/>
          <w:sz w:val="16"/>
          <w:szCs w:val="16"/>
        </w:rPr>
        <w:t xml:space="preserve"> § 7º, I, 38 “caput” e 40, I Lei 8.666/93; art. 3º, II. Lei 10.520/02; art. 9º, inciso I, Decreto 5450/05, Decreto 12205/06; art. 9º § 2º, Decreto Estadual 12234/06; art. 8º, I.).</w:t>
      </w:r>
    </w:p>
    <w:p w:rsidR="00052223" w:rsidRPr="00052223" w:rsidRDefault="00052223" w:rsidP="00392E59">
      <w:pPr>
        <w:numPr>
          <w:ilvl w:val="0"/>
          <w:numId w:val="30"/>
        </w:numPr>
        <w:tabs>
          <w:tab w:val="clear" w:pos="66"/>
          <w:tab w:val="left" w:pos="567"/>
          <w:tab w:val="left" w:pos="1134"/>
          <w:tab w:val="num" w:pos="3893"/>
        </w:tabs>
        <w:suppressAutoHyphens/>
        <w:spacing w:before="120"/>
        <w:ind w:left="0" w:firstLine="0"/>
        <w:jc w:val="both"/>
        <w:rPr>
          <w:sz w:val="22"/>
          <w:szCs w:val="22"/>
        </w:rPr>
      </w:pPr>
      <w:r w:rsidRPr="00052223">
        <w:rPr>
          <w:sz w:val="22"/>
          <w:szCs w:val="22"/>
        </w:rPr>
        <w:t xml:space="preserve">A contratada deverá garantir a </w:t>
      </w:r>
      <w:r w:rsidRPr="00052223">
        <w:rPr>
          <w:b/>
          <w:sz w:val="22"/>
          <w:szCs w:val="22"/>
        </w:rPr>
        <w:t>imediata</w:t>
      </w:r>
      <w:r w:rsidRPr="00052223">
        <w:rPr>
          <w:sz w:val="22"/>
          <w:szCs w:val="22"/>
        </w:rPr>
        <w:t xml:space="preserve"> substituição de produtos que apresentem embalagens com vazamentos ou violadas, data de validade em desacordo com o exigido, pesos menores do que os especificados, ou outras irregularidades identificadas pela unidade requerente, principalmente alimentos que estejam impróprios para o consumo humano e sejam prejudiciais à saúde.</w:t>
      </w:r>
    </w:p>
    <w:p w:rsidR="00052223" w:rsidRPr="00052223" w:rsidRDefault="00052223" w:rsidP="00392E59">
      <w:pPr>
        <w:numPr>
          <w:ilvl w:val="0"/>
          <w:numId w:val="30"/>
        </w:numPr>
        <w:tabs>
          <w:tab w:val="clear" w:pos="66"/>
          <w:tab w:val="left" w:pos="567"/>
          <w:tab w:val="left" w:pos="1134"/>
          <w:tab w:val="num" w:pos="3893"/>
        </w:tabs>
        <w:suppressAutoHyphens/>
        <w:spacing w:before="120"/>
        <w:ind w:left="0" w:firstLine="0"/>
        <w:jc w:val="both"/>
        <w:rPr>
          <w:sz w:val="22"/>
          <w:szCs w:val="22"/>
        </w:rPr>
      </w:pPr>
      <w:r w:rsidRPr="00052223">
        <w:rPr>
          <w:bCs/>
          <w:sz w:val="22"/>
          <w:szCs w:val="22"/>
        </w:rPr>
        <w:t>Os produtos deverão ter validade mínima conforme especificado em cada item, contados da data de entrega a contratada.</w:t>
      </w:r>
    </w:p>
    <w:p w:rsidR="00052223" w:rsidRPr="00052223" w:rsidRDefault="00052223" w:rsidP="00392E59">
      <w:pPr>
        <w:numPr>
          <w:ilvl w:val="0"/>
          <w:numId w:val="30"/>
        </w:numPr>
        <w:tabs>
          <w:tab w:val="clear" w:pos="66"/>
          <w:tab w:val="left" w:pos="567"/>
          <w:tab w:val="left" w:pos="1134"/>
          <w:tab w:val="num" w:pos="3893"/>
        </w:tabs>
        <w:suppressAutoHyphens/>
        <w:spacing w:before="120"/>
        <w:ind w:left="0" w:firstLine="0"/>
        <w:jc w:val="both"/>
        <w:rPr>
          <w:sz w:val="22"/>
          <w:szCs w:val="22"/>
        </w:rPr>
      </w:pPr>
      <w:r w:rsidRPr="00052223">
        <w:rPr>
          <w:sz w:val="22"/>
          <w:szCs w:val="22"/>
        </w:rPr>
        <w:t xml:space="preserve">Os produtos deverá ser rotulados de acordo com a legislação vigente, em especial a </w:t>
      </w:r>
      <w:proofErr w:type="spellStart"/>
      <w:proofErr w:type="gramStart"/>
      <w:r w:rsidRPr="00052223">
        <w:rPr>
          <w:sz w:val="22"/>
          <w:szCs w:val="22"/>
        </w:rPr>
        <w:t>LeiFederais</w:t>
      </w:r>
      <w:proofErr w:type="spellEnd"/>
      <w:proofErr w:type="gramEnd"/>
      <w:r w:rsidRPr="00052223">
        <w:rPr>
          <w:sz w:val="22"/>
          <w:szCs w:val="22"/>
        </w:rPr>
        <w:t xml:space="preserve"> nº 9.972, de 25/05/00, nº 8.078, de 11/09/90 - Código de Defesa do Consumidor.</w:t>
      </w:r>
    </w:p>
    <w:p w:rsidR="00052223" w:rsidRPr="00F70834" w:rsidRDefault="00052223" w:rsidP="00052223">
      <w:pPr>
        <w:tabs>
          <w:tab w:val="left" w:pos="567"/>
          <w:tab w:val="left" w:pos="1134"/>
        </w:tabs>
        <w:spacing w:before="120"/>
        <w:jc w:val="both"/>
      </w:pPr>
    </w:p>
    <w:p w:rsidR="00052223" w:rsidRPr="00052223" w:rsidRDefault="00052223" w:rsidP="00392E59">
      <w:pPr>
        <w:pStyle w:val="PargrafodaLista"/>
        <w:numPr>
          <w:ilvl w:val="0"/>
          <w:numId w:val="40"/>
        </w:numPr>
        <w:tabs>
          <w:tab w:val="left" w:pos="284"/>
        </w:tabs>
        <w:ind w:left="0" w:firstLine="0"/>
        <w:contextualSpacing w:val="0"/>
        <w:jc w:val="both"/>
        <w:rPr>
          <w:b/>
          <w:i/>
          <w:sz w:val="22"/>
          <w:szCs w:val="22"/>
          <w:lang w:val="en-US"/>
        </w:rPr>
      </w:pPr>
      <w:r w:rsidRPr="00052223">
        <w:rPr>
          <w:b/>
          <w:sz w:val="22"/>
          <w:szCs w:val="22"/>
        </w:rPr>
        <w:t xml:space="preserve">JUSTIFICATIVA: </w:t>
      </w:r>
    </w:p>
    <w:p w:rsidR="00052223" w:rsidRPr="00F70834" w:rsidRDefault="00052223" w:rsidP="00052223">
      <w:pPr>
        <w:jc w:val="both"/>
        <w:rPr>
          <w:sz w:val="16"/>
          <w:szCs w:val="16"/>
        </w:rPr>
      </w:pPr>
      <w:r w:rsidRPr="00F70834">
        <w:rPr>
          <w:b/>
          <w:bCs/>
          <w:i/>
          <w:sz w:val="16"/>
          <w:szCs w:val="16"/>
        </w:rPr>
        <w:t>(Base Legal: art. 50, incisos e §§ da Lei 9784/99; art. 12, II, art. 60, Lei 8666/93; art. 3º, I e III da Lei 10520/02; art. 9º, III, Decreto 5450/05; art. 8º, III, “b”, Decreto 3555/2000).</w:t>
      </w:r>
    </w:p>
    <w:p w:rsidR="00052223" w:rsidRPr="00052223" w:rsidRDefault="00052223" w:rsidP="00052223">
      <w:pPr>
        <w:spacing w:before="120" w:after="120"/>
        <w:jc w:val="both"/>
        <w:rPr>
          <w:sz w:val="22"/>
          <w:szCs w:val="22"/>
        </w:rPr>
      </w:pPr>
      <w:r w:rsidRPr="00052223">
        <w:rPr>
          <w:sz w:val="22"/>
          <w:szCs w:val="22"/>
        </w:rPr>
        <w:t>3.1 Diante do definido na Lei Complementar nº 841</w:t>
      </w:r>
      <w:proofErr w:type="gramStart"/>
      <w:r w:rsidRPr="00052223">
        <w:rPr>
          <w:sz w:val="22"/>
          <w:szCs w:val="22"/>
        </w:rPr>
        <w:t>, DOE</w:t>
      </w:r>
      <w:proofErr w:type="gramEnd"/>
      <w:r w:rsidRPr="00052223">
        <w:rPr>
          <w:sz w:val="22"/>
          <w:szCs w:val="22"/>
        </w:rPr>
        <w:t xml:space="preserve"> de 27/11/2015, a SUGESP – Superintendência de Gestão dos Gastos Públicos Administrativos, atuando como órgão de gestão e natureza instrumental de apoio, controle, assessoramento e representação governamental, compete o planejamento, normatização, controle e coordenação das atividades meio, relacionadas à qualidade das despesas de natureza administrativa e à logística do Poder Executivo, aí incluídos todos os órgãos que compõem a Administração Pública Estadual direta. </w:t>
      </w:r>
    </w:p>
    <w:p w:rsidR="00052223" w:rsidRPr="00F70834" w:rsidRDefault="00052223" w:rsidP="00052223">
      <w:pPr>
        <w:spacing w:before="120" w:after="120"/>
        <w:jc w:val="both"/>
      </w:pPr>
    </w:p>
    <w:p w:rsidR="00052223" w:rsidRPr="00052223" w:rsidRDefault="00052223" w:rsidP="00052223">
      <w:pPr>
        <w:spacing w:before="120" w:after="120"/>
        <w:jc w:val="both"/>
        <w:rPr>
          <w:sz w:val="22"/>
          <w:szCs w:val="22"/>
        </w:rPr>
      </w:pPr>
      <w:r w:rsidRPr="00052223">
        <w:rPr>
          <w:sz w:val="22"/>
          <w:szCs w:val="22"/>
        </w:rPr>
        <w:t xml:space="preserve">Logo citamos </w:t>
      </w:r>
      <w:r w:rsidRPr="00052223">
        <w:rPr>
          <w:i/>
          <w:sz w:val="22"/>
          <w:szCs w:val="22"/>
        </w:rPr>
        <w:t xml:space="preserve">in </w:t>
      </w:r>
      <w:proofErr w:type="spellStart"/>
      <w:r w:rsidRPr="00052223">
        <w:rPr>
          <w:i/>
          <w:sz w:val="22"/>
          <w:szCs w:val="22"/>
        </w:rPr>
        <w:t>verbis</w:t>
      </w:r>
      <w:proofErr w:type="spellEnd"/>
      <w:r w:rsidRPr="00052223">
        <w:rPr>
          <w:i/>
          <w:sz w:val="22"/>
          <w:szCs w:val="22"/>
        </w:rPr>
        <w:t>:</w:t>
      </w:r>
    </w:p>
    <w:p w:rsidR="00052223" w:rsidRPr="00052223" w:rsidRDefault="00052223" w:rsidP="00052223">
      <w:pPr>
        <w:ind w:left="2552"/>
        <w:jc w:val="both"/>
        <w:rPr>
          <w:i/>
          <w:sz w:val="22"/>
          <w:szCs w:val="22"/>
        </w:rPr>
      </w:pPr>
      <w:r w:rsidRPr="00052223">
        <w:rPr>
          <w:i/>
          <w:sz w:val="22"/>
          <w:szCs w:val="22"/>
        </w:rPr>
        <w:t xml:space="preserve">Art. 70. A Superintendência de Gestão dos Gastos Públicos Administrativos - SUGESP, órgão de gestão e natureza instrumental de apoio, controle, assessoramento e representação governamental, </w:t>
      </w:r>
      <w:proofErr w:type="gramStart"/>
      <w:r w:rsidRPr="00052223">
        <w:rPr>
          <w:i/>
          <w:sz w:val="22"/>
          <w:szCs w:val="22"/>
        </w:rPr>
        <w:t>compete</w:t>
      </w:r>
      <w:proofErr w:type="gramEnd"/>
      <w:r w:rsidRPr="00052223">
        <w:rPr>
          <w:i/>
          <w:sz w:val="22"/>
          <w:szCs w:val="22"/>
        </w:rPr>
        <w:t xml:space="preserve"> o planejamento, normatização, controle e coordenação das atividades meio, relacionadas à qualidade das despesas de natureza administrativa e à logística do Poder </w:t>
      </w:r>
      <w:r w:rsidRPr="00052223">
        <w:rPr>
          <w:i/>
          <w:sz w:val="22"/>
          <w:szCs w:val="22"/>
        </w:rPr>
        <w:lastRenderedPageBreak/>
        <w:t>Executivo, aí incluídos todos os órgãos que compõem a Administração Pública Estadual direta, e ainda, no mesmo âmbito:</w:t>
      </w:r>
    </w:p>
    <w:p w:rsidR="00052223" w:rsidRPr="00052223" w:rsidRDefault="00052223" w:rsidP="00052223">
      <w:pPr>
        <w:autoSpaceDE w:val="0"/>
        <w:autoSpaceDN w:val="0"/>
        <w:adjustRightInd w:val="0"/>
        <w:spacing w:before="120" w:after="120"/>
        <w:ind w:left="2552"/>
        <w:jc w:val="both"/>
        <w:rPr>
          <w:i/>
          <w:sz w:val="22"/>
          <w:szCs w:val="22"/>
        </w:rPr>
      </w:pPr>
      <w:r w:rsidRPr="00052223">
        <w:rPr>
          <w:i/>
          <w:sz w:val="22"/>
          <w:szCs w:val="22"/>
        </w:rPr>
        <w:t>{...}</w:t>
      </w:r>
    </w:p>
    <w:p w:rsidR="00052223" w:rsidRPr="00052223" w:rsidRDefault="00052223" w:rsidP="00052223">
      <w:pPr>
        <w:autoSpaceDE w:val="0"/>
        <w:autoSpaceDN w:val="0"/>
        <w:adjustRightInd w:val="0"/>
        <w:spacing w:before="120" w:after="120"/>
        <w:ind w:left="2552"/>
        <w:jc w:val="both"/>
        <w:rPr>
          <w:i/>
          <w:sz w:val="22"/>
          <w:szCs w:val="22"/>
        </w:rPr>
      </w:pPr>
      <w:r w:rsidRPr="00052223">
        <w:rPr>
          <w:i/>
          <w:sz w:val="22"/>
          <w:szCs w:val="22"/>
        </w:rPr>
        <w:t>IV- ampliar a qualidade e economicidade das compras de produtos e serviços que visam a dar suporte à operacionalização das atividades do Poder Executivo;</w:t>
      </w:r>
    </w:p>
    <w:p w:rsidR="00052223" w:rsidRPr="00052223" w:rsidRDefault="00052223" w:rsidP="00052223">
      <w:pPr>
        <w:autoSpaceDE w:val="0"/>
        <w:autoSpaceDN w:val="0"/>
        <w:adjustRightInd w:val="0"/>
        <w:spacing w:before="120" w:after="120"/>
        <w:ind w:left="2552"/>
        <w:jc w:val="both"/>
        <w:rPr>
          <w:i/>
          <w:sz w:val="22"/>
          <w:szCs w:val="22"/>
        </w:rPr>
      </w:pPr>
      <w:r w:rsidRPr="00052223">
        <w:rPr>
          <w:i/>
          <w:sz w:val="22"/>
          <w:szCs w:val="22"/>
        </w:rPr>
        <w:t>V- realizar aquisições corporativas, gerando ganhos de eficiência, economia de escala e organização logística, ampliando o rol e fomentando a competitividade de fornecedores do Estado;</w:t>
      </w:r>
    </w:p>
    <w:p w:rsidR="00052223" w:rsidRPr="00052223" w:rsidRDefault="00052223" w:rsidP="00052223">
      <w:pPr>
        <w:autoSpaceDE w:val="0"/>
        <w:autoSpaceDN w:val="0"/>
        <w:adjustRightInd w:val="0"/>
        <w:spacing w:before="120" w:after="120"/>
        <w:ind w:left="2552"/>
        <w:jc w:val="both"/>
        <w:rPr>
          <w:i/>
          <w:sz w:val="22"/>
          <w:szCs w:val="22"/>
        </w:rPr>
      </w:pPr>
      <w:r w:rsidRPr="00052223">
        <w:rPr>
          <w:i/>
          <w:sz w:val="22"/>
          <w:szCs w:val="22"/>
        </w:rPr>
        <w:t>{...}</w:t>
      </w:r>
    </w:p>
    <w:p w:rsidR="00052223" w:rsidRPr="00052223" w:rsidRDefault="00052223" w:rsidP="00052223">
      <w:pPr>
        <w:ind w:left="2552"/>
        <w:jc w:val="both"/>
        <w:rPr>
          <w:b/>
          <w:i/>
          <w:sz w:val="22"/>
          <w:szCs w:val="22"/>
          <w:u w:val="single"/>
        </w:rPr>
      </w:pPr>
      <w:r w:rsidRPr="00052223">
        <w:rPr>
          <w:b/>
          <w:i/>
          <w:sz w:val="22"/>
          <w:szCs w:val="22"/>
          <w:u w:val="single"/>
        </w:rPr>
        <w:t>VII- prestar apoio administrativo, financeiro e logístico aos Gabinetes do Governador, do Vice-Governador, da Casa Militar e da Casa Civil, inclusive no que tange às atividades de cerimonial, de imprensa oficial, de ouvidoria, de assuntos legislativos e de relações públicas; (grifamos).</w:t>
      </w:r>
    </w:p>
    <w:p w:rsidR="00052223" w:rsidRPr="00052223" w:rsidRDefault="00052223" w:rsidP="00052223">
      <w:pPr>
        <w:ind w:left="3686"/>
        <w:jc w:val="both"/>
        <w:rPr>
          <w:b/>
          <w:i/>
          <w:sz w:val="22"/>
          <w:szCs w:val="22"/>
          <w:u w:val="single"/>
        </w:rPr>
      </w:pPr>
    </w:p>
    <w:p w:rsidR="00052223" w:rsidRPr="00052223" w:rsidRDefault="00052223" w:rsidP="00052223">
      <w:pPr>
        <w:widowControl w:val="0"/>
        <w:jc w:val="both"/>
        <w:rPr>
          <w:sz w:val="22"/>
          <w:szCs w:val="22"/>
        </w:rPr>
      </w:pPr>
      <w:r w:rsidRPr="00052223">
        <w:rPr>
          <w:sz w:val="22"/>
          <w:szCs w:val="22"/>
        </w:rPr>
        <w:t>3.2 Então, a SUGESP, dentre outras atribuições, é responsável por prestar apoio administrativo, financeiro e logístico aos Gabinetes do Governador, do Vice-Governador, da Casa Militar e da Casa Civil, inclusive no que tange às atividades de cerimonial, de imprensa oficial, de ouvidoria, de assuntos legislativos e de relações públicas, conforme o preconizado no art. 70, inc. VII.</w:t>
      </w:r>
    </w:p>
    <w:p w:rsidR="00052223" w:rsidRPr="00052223" w:rsidRDefault="00052223" w:rsidP="00052223">
      <w:pPr>
        <w:widowControl w:val="0"/>
        <w:jc w:val="both"/>
        <w:rPr>
          <w:sz w:val="22"/>
          <w:szCs w:val="22"/>
        </w:rPr>
      </w:pPr>
    </w:p>
    <w:p w:rsidR="00052223" w:rsidRPr="00052223" w:rsidRDefault="00052223" w:rsidP="00052223">
      <w:pPr>
        <w:widowControl w:val="0"/>
        <w:jc w:val="both"/>
        <w:rPr>
          <w:sz w:val="22"/>
          <w:szCs w:val="22"/>
        </w:rPr>
      </w:pPr>
      <w:r w:rsidRPr="00052223">
        <w:rPr>
          <w:sz w:val="22"/>
          <w:szCs w:val="22"/>
        </w:rPr>
        <w:t xml:space="preserve">3.3 Antes de adentrarmos no mérito da questão, </w:t>
      </w:r>
      <w:proofErr w:type="gramStart"/>
      <w:r w:rsidRPr="00052223">
        <w:rPr>
          <w:sz w:val="22"/>
          <w:szCs w:val="22"/>
        </w:rPr>
        <w:t>faz</w:t>
      </w:r>
      <w:proofErr w:type="gramEnd"/>
      <w:r w:rsidRPr="00052223">
        <w:rPr>
          <w:sz w:val="22"/>
          <w:szCs w:val="22"/>
        </w:rPr>
        <w:t xml:space="preserve"> – se mister aventar que, já foi realizada abertura de processos administrativos sistema de registro de preços sob o nº. 01.1109.00828-000/2015, porém, o </w:t>
      </w:r>
      <w:proofErr w:type="spellStart"/>
      <w:r w:rsidRPr="00052223">
        <w:rPr>
          <w:sz w:val="22"/>
          <w:szCs w:val="22"/>
        </w:rPr>
        <w:t>prefalado</w:t>
      </w:r>
      <w:proofErr w:type="spellEnd"/>
      <w:r w:rsidRPr="00052223">
        <w:rPr>
          <w:sz w:val="22"/>
          <w:szCs w:val="22"/>
        </w:rPr>
        <w:t xml:space="preserve"> autos não foi concluído com excelência, tendo </w:t>
      </w:r>
      <w:proofErr w:type="spellStart"/>
      <w:r w:rsidRPr="00052223">
        <w:rPr>
          <w:sz w:val="22"/>
          <w:szCs w:val="22"/>
        </w:rPr>
        <w:t>sidosrecusado</w:t>
      </w:r>
      <w:proofErr w:type="spellEnd"/>
      <w:r w:rsidRPr="00052223">
        <w:rPr>
          <w:sz w:val="22"/>
          <w:szCs w:val="22"/>
        </w:rPr>
        <w:t xml:space="preserve"> pela falta de interesse por parte </w:t>
      </w:r>
      <w:proofErr w:type="gramStart"/>
      <w:r w:rsidRPr="00052223">
        <w:rPr>
          <w:sz w:val="22"/>
          <w:szCs w:val="22"/>
        </w:rPr>
        <w:t>das empresa</w:t>
      </w:r>
      <w:proofErr w:type="gramEnd"/>
      <w:r w:rsidRPr="00052223">
        <w:rPr>
          <w:sz w:val="22"/>
          <w:szCs w:val="22"/>
        </w:rPr>
        <w:t xml:space="preserve"> locais, os quais considerados imprescindíveis devido suas utilizações constantes nas atividades pertinentes da SUGESP e órgãos vinculados.</w:t>
      </w:r>
    </w:p>
    <w:p w:rsidR="00052223" w:rsidRPr="00052223" w:rsidRDefault="00052223" w:rsidP="00052223">
      <w:pPr>
        <w:widowControl w:val="0"/>
        <w:jc w:val="both"/>
        <w:rPr>
          <w:sz w:val="22"/>
          <w:szCs w:val="22"/>
        </w:rPr>
      </w:pPr>
    </w:p>
    <w:p w:rsidR="00052223" w:rsidRPr="00052223" w:rsidRDefault="00052223" w:rsidP="00052223">
      <w:pPr>
        <w:tabs>
          <w:tab w:val="left" w:pos="284"/>
        </w:tabs>
        <w:spacing w:before="120"/>
        <w:jc w:val="both"/>
        <w:rPr>
          <w:bCs/>
          <w:sz w:val="22"/>
          <w:szCs w:val="22"/>
        </w:rPr>
      </w:pPr>
      <w:r w:rsidRPr="00052223">
        <w:rPr>
          <w:bCs/>
          <w:sz w:val="22"/>
          <w:szCs w:val="22"/>
        </w:rPr>
        <w:t>3.4. Para aferir o quantitativo a ser registrado foi considerado pelo requerente o consumo médio dos últimos 12 (doze) meses, bem como a taxa média de crescimento do consumo observada nos últimos 24 (vinte e quatro) meses.</w:t>
      </w:r>
    </w:p>
    <w:p w:rsidR="00052223" w:rsidRPr="00052223" w:rsidRDefault="00052223" w:rsidP="00052223">
      <w:pPr>
        <w:spacing w:before="120" w:after="120"/>
        <w:jc w:val="both"/>
        <w:rPr>
          <w:sz w:val="22"/>
          <w:szCs w:val="22"/>
        </w:rPr>
      </w:pPr>
      <w:r w:rsidRPr="00052223">
        <w:rPr>
          <w:sz w:val="22"/>
          <w:szCs w:val="22"/>
        </w:rPr>
        <w:t xml:space="preserve">3.5. Dessa forma, a pretensa aquisição é justificada pela necessidade de abastecer semanalmente, mensalmente com frutas, alimentos e outros, o Gabinete do Governador e Residência </w:t>
      </w:r>
      <w:proofErr w:type="gramStart"/>
      <w:r w:rsidRPr="00052223">
        <w:rPr>
          <w:sz w:val="22"/>
          <w:szCs w:val="22"/>
        </w:rPr>
        <w:t>Oficial.</w:t>
      </w:r>
      <w:proofErr w:type="gramEnd"/>
      <w:r w:rsidRPr="00052223">
        <w:rPr>
          <w:sz w:val="22"/>
          <w:szCs w:val="22"/>
        </w:rPr>
        <w:t xml:space="preserve">visto </w:t>
      </w:r>
      <w:proofErr w:type="spellStart"/>
      <w:r w:rsidRPr="00052223">
        <w:rPr>
          <w:sz w:val="22"/>
          <w:szCs w:val="22"/>
        </w:rPr>
        <w:t>queesta</w:t>
      </w:r>
      <w:proofErr w:type="spellEnd"/>
      <w:r w:rsidRPr="00052223">
        <w:rPr>
          <w:sz w:val="22"/>
          <w:szCs w:val="22"/>
        </w:rPr>
        <w:t xml:space="preserve"> ação seja tomada como uma prática, sem a necessidade de nova solicitação, vez que o Governador Confúcio Aires Moura fica muitas horas em atendimento ao público, autoridades e solenidades, e precisa alimentar-se regularmente, como é a sua rotina de saúde.</w:t>
      </w:r>
    </w:p>
    <w:p w:rsidR="00052223" w:rsidRPr="00052223" w:rsidRDefault="00052223" w:rsidP="00052223">
      <w:pPr>
        <w:widowControl w:val="0"/>
        <w:jc w:val="both"/>
        <w:rPr>
          <w:sz w:val="22"/>
          <w:szCs w:val="22"/>
        </w:rPr>
      </w:pPr>
      <w:r w:rsidRPr="00052223">
        <w:rPr>
          <w:bCs/>
          <w:sz w:val="22"/>
          <w:szCs w:val="22"/>
        </w:rPr>
        <w:t xml:space="preserve">3.6. A escolha dos critérios de qualidade estabelecidos no presente Termo de Referência tem por base a incessante busca da Administração pela contratação da proposta mais vantajosa. Os materiais e seu quantitativo foi aferida </w:t>
      </w:r>
      <w:proofErr w:type="spellStart"/>
      <w:proofErr w:type="gramStart"/>
      <w:r w:rsidRPr="00052223">
        <w:rPr>
          <w:bCs/>
          <w:sz w:val="22"/>
          <w:szCs w:val="22"/>
        </w:rPr>
        <w:t>pelo</w:t>
      </w:r>
      <w:r w:rsidRPr="00052223">
        <w:rPr>
          <w:sz w:val="22"/>
          <w:szCs w:val="22"/>
        </w:rPr>
        <w:t>Gabinete</w:t>
      </w:r>
      <w:proofErr w:type="spellEnd"/>
      <w:proofErr w:type="gramEnd"/>
      <w:r w:rsidRPr="00052223">
        <w:rPr>
          <w:sz w:val="22"/>
          <w:szCs w:val="22"/>
        </w:rPr>
        <w:t xml:space="preserve"> do Governador e Residência Oficial</w:t>
      </w:r>
      <w:r w:rsidRPr="00052223">
        <w:rPr>
          <w:bCs/>
          <w:sz w:val="22"/>
          <w:szCs w:val="22"/>
        </w:rPr>
        <w:t>, considerando as solicitações realizadas, e o quantitativo utilizado nos últimos 12 (doze) meses alinhada ao consumo, e Considerando que a vigência do Contrato n°058/PGE/2011, expira em 01/08/2016.</w:t>
      </w:r>
    </w:p>
    <w:p w:rsidR="00052223" w:rsidRPr="00052223" w:rsidRDefault="00052223" w:rsidP="00052223">
      <w:pPr>
        <w:tabs>
          <w:tab w:val="left" w:pos="284"/>
        </w:tabs>
        <w:autoSpaceDE w:val="0"/>
        <w:autoSpaceDN w:val="0"/>
        <w:adjustRightInd w:val="0"/>
        <w:jc w:val="both"/>
        <w:rPr>
          <w:sz w:val="22"/>
          <w:szCs w:val="22"/>
        </w:rPr>
      </w:pPr>
    </w:p>
    <w:p w:rsidR="00052223" w:rsidRPr="00052223" w:rsidRDefault="00052223" w:rsidP="00052223">
      <w:pPr>
        <w:tabs>
          <w:tab w:val="left" w:pos="284"/>
        </w:tabs>
        <w:autoSpaceDE w:val="0"/>
        <w:autoSpaceDN w:val="0"/>
        <w:adjustRightInd w:val="0"/>
        <w:jc w:val="both"/>
        <w:rPr>
          <w:sz w:val="22"/>
          <w:szCs w:val="22"/>
        </w:rPr>
      </w:pPr>
      <w:r w:rsidRPr="00052223">
        <w:rPr>
          <w:sz w:val="22"/>
          <w:szCs w:val="22"/>
        </w:rPr>
        <w:t>3.7 Da indicação de marcas</w:t>
      </w:r>
    </w:p>
    <w:p w:rsidR="00052223" w:rsidRPr="00052223" w:rsidRDefault="00052223" w:rsidP="00052223">
      <w:pPr>
        <w:jc w:val="both"/>
        <w:rPr>
          <w:sz w:val="22"/>
          <w:szCs w:val="22"/>
          <w:shd w:val="clear" w:color="auto" w:fill="FFFFFF"/>
        </w:rPr>
      </w:pPr>
      <w:r w:rsidRPr="00052223">
        <w:rPr>
          <w:sz w:val="22"/>
          <w:szCs w:val="22"/>
          <w:shd w:val="clear" w:color="auto" w:fill="FFFFFF"/>
        </w:rPr>
        <w:t xml:space="preserve">Como se sabe de lição basilar, a sistemática das licitações é regida pela </w:t>
      </w:r>
      <w:proofErr w:type="spellStart"/>
      <w:r w:rsidRPr="00052223">
        <w:rPr>
          <w:sz w:val="22"/>
          <w:szCs w:val="22"/>
          <w:shd w:val="clear" w:color="auto" w:fill="FFFFFF"/>
        </w:rPr>
        <w:t>principiologia</w:t>
      </w:r>
      <w:proofErr w:type="spellEnd"/>
      <w:r w:rsidRPr="00052223">
        <w:rPr>
          <w:sz w:val="22"/>
          <w:szCs w:val="22"/>
          <w:shd w:val="clear" w:color="auto" w:fill="FFFFFF"/>
        </w:rPr>
        <w:t xml:space="preserve"> positivada no art. 3º,</w:t>
      </w:r>
      <w:r w:rsidRPr="00052223">
        <w:rPr>
          <w:rStyle w:val="apple-converted-space"/>
          <w:sz w:val="22"/>
          <w:szCs w:val="22"/>
          <w:shd w:val="clear" w:color="auto" w:fill="FFFFFF"/>
        </w:rPr>
        <w:t> </w:t>
      </w:r>
      <w:r w:rsidRPr="00052223">
        <w:rPr>
          <w:rStyle w:val="nfase"/>
          <w:sz w:val="22"/>
          <w:szCs w:val="22"/>
          <w:shd w:val="clear" w:color="auto" w:fill="FFFFFF"/>
        </w:rPr>
        <w:t>caput</w:t>
      </w:r>
      <w:r w:rsidRPr="00052223">
        <w:rPr>
          <w:sz w:val="22"/>
          <w:szCs w:val="22"/>
          <w:shd w:val="clear" w:color="auto" w:fill="FFFFFF"/>
        </w:rPr>
        <w:t xml:space="preserve">, da Lei nº 8.666/1993. E toda vez que se trata da indicação de marca no edital, surge </w:t>
      </w:r>
      <w:proofErr w:type="gramStart"/>
      <w:r w:rsidRPr="00052223">
        <w:rPr>
          <w:sz w:val="22"/>
          <w:szCs w:val="22"/>
          <w:shd w:val="clear" w:color="auto" w:fill="FFFFFF"/>
        </w:rPr>
        <w:t>a</w:t>
      </w:r>
      <w:proofErr w:type="gramEnd"/>
      <w:r w:rsidRPr="00052223">
        <w:rPr>
          <w:sz w:val="22"/>
          <w:szCs w:val="22"/>
          <w:shd w:val="clear" w:color="auto" w:fill="FFFFFF"/>
        </w:rPr>
        <w:t xml:space="preserve"> polêmica acerca de eventuais direcionamentos, que fulminam a ampla competitividade e a isonomia, além de não cumprirem com a finalidade do certame, que é a seleção da proposta mais vantajosa para a Administração.</w:t>
      </w:r>
    </w:p>
    <w:p w:rsidR="00384D46" w:rsidRDefault="00384D46" w:rsidP="00052223">
      <w:pPr>
        <w:jc w:val="both"/>
        <w:rPr>
          <w:sz w:val="22"/>
          <w:szCs w:val="22"/>
          <w:shd w:val="clear" w:color="auto" w:fill="FFFFFF"/>
        </w:rPr>
      </w:pPr>
    </w:p>
    <w:p w:rsidR="00052223" w:rsidRPr="00052223" w:rsidRDefault="00052223" w:rsidP="00052223">
      <w:pPr>
        <w:jc w:val="both"/>
        <w:rPr>
          <w:rStyle w:val="apple-converted-space"/>
          <w:sz w:val="22"/>
          <w:szCs w:val="22"/>
          <w:shd w:val="clear" w:color="auto" w:fill="FFFFFF"/>
        </w:rPr>
      </w:pPr>
      <w:r w:rsidRPr="00052223">
        <w:rPr>
          <w:sz w:val="22"/>
          <w:szCs w:val="22"/>
          <w:shd w:val="clear" w:color="auto" w:fill="FFFFFF"/>
        </w:rPr>
        <w:lastRenderedPageBreak/>
        <w:t xml:space="preserve">O assunto tem sido amplamente estudado. E, como não poderia deixar de ser, já está consolidado o entendimento de que a indicação de marca nos editais é </w:t>
      </w:r>
      <w:r w:rsidRPr="00052223">
        <w:rPr>
          <w:b/>
          <w:sz w:val="22"/>
          <w:szCs w:val="22"/>
          <w:shd w:val="clear" w:color="auto" w:fill="FFFFFF"/>
        </w:rPr>
        <w:t>constitucional e legal</w:t>
      </w:r>
      <w:r w:rsidRPr="00052223">
        <w:rPr>
          <w:sz w:val="22"/>
          <w:szCs w:val="22"/>
          <w:shd w:val="clear" w:color="auto" w:fill="FFFFFF"/>
        </w:rPr>
        <w:t>, desde que observados certos requisitos.</w:t>
      </w:r>
      <w:r w:rsidRPr="00052223">
        <w:rPr>
          <w:rStyle w:val="apple-converted-space"/>
          <w:sz w:val="22"/>
          <w:szCs w:val="22"/>
          <w:shd w:val="clear" w:color="auto" w:fill="FFFFFF"/>
        </w:rPr>
        <w:t> </w:t>
      </w:r>
    </w:p>
    <w:p w:rsidR="00052223" w:rsidRPr="00052223" w:rsidRDefault="00052223" w:rsidP="00052223">
      <w:pPr>
        <w:jc w:val="both"/>
        <w:rPr>
          <w:rStyle w:val="apple-converted-space"/>
          <w:sz w:val="22"/>
          <w:szCs w:val="22"/>
          <w:shd w:val="clear" w:color="auto" w:fill="FFFFFF"/>
        </w:rPr>
      </w:pPr>
    </w:p>
    <w:p w:rsidR="00052223" w:rsidRPr="00052223" w:rsidRDefault="00052223" w:rsidP="00052223">
      <w:pPr>
        <w:jc w:val="both"/>
        <w:rPr>
          <w:sz w:val="22"/>
          <w:szCs w:val="22"/>
          <w:shd w:val="clear" w:color="auto" w:fill="FFFFFF"/>
        </w:rPr>
      </w:pPr>
    </w:p>
    <w:p w:rsidR="00052223" w:rsidRPr="00052223" w:rsidRDefault="00052223" w:rsidP="00052223">
      <w:pPr>
        <w:jc w:val="both"/>
        <w:rPr>
          <w:sz w:val="22"/>
          <w:szCs w:val="22"/>
        </w:rPr>
      </w:pPr>
      <w:r w:rsidRPr="00052223">
        <w:rPr>
          <w:sz w:val="22"/>
          <w:szCs w:val="22"/>
        </w:rPr>
        <w:t>É a justificativa baseada nesses requisitos que serão apresentados aqui, com base na doutrina e na jurisprudência, sobretudo dos tribunais de contas.</w:t>
      </w:r>
    </w:p>
    <w:p w:rsidR="00052223" w:rsidRPr="00052223" w:rsidRDefault="00052223" w:rsidP="00052223">
      <w:pPr>
        <w:jc w:val="both"/>
        <w:rPr>
          <w:sz w:val="22"/>
          <w:szCs w:val="22"/>
        </w:rPr>
      </w:pPr>
    </w:p>
    <w:p w:rsidR="00052223" w:rsidRPr="00052223" w:rsidRDefault="00052223" w:rsidP="00052223">
      <w:pPr>
        <w:jc w:val="both"/>
        <w:rPr>
          <w:sz w:val="22"/>
          <w:szCs w:val="22"/>
        </w:rPr>
      </w:pPr>
      <w:r w:rsidRPr="00052223">
        <w:rPr>
          <w:sz w:val="22"/>
          <w:szCs w:val="22"/>
        </w:rPr>
        <w:t xml:space="preserve">De proêmio, um primeiro argumento, de ordem estritamente prática, que leva à aceitação da indicação de marca em edital, é o fato de que muitas vezes a Administração acaba adquirindo produtos, serviços ou obras de muito baixa qualidade. Contudo, além desse e de outros fundamentos fáticos, existem fundamentos </w:t>
      </w:r>
      <w:proofErr w:type="gramStart"/>
      <w:r w:rsidRPr="00052223">
        <w:rPr>
          <w:sz w:val="22"/>
          <w:szCs w:val="22"/>
        </w:rPr>
        <w:t>jurídicos pelos quais se deve considerar aceitável</w:t>
      </w:r>
      <w:proofErr w:type="gramEnd"/>
      <w:r w:rsidRPr="00052223">
        <w:rPr>
          <w:sz w:val="22"/>
          <w:szCs w:val="22"/>
        </w:rPr>
        <w:t xml:space="preserve"> a indicação de marca em editais.</w:t>
      </w:r>
    </w:p>
    <w:p w:rsidR="00052223" w:rsidRPr="00052223" w:rsidRDefault="00052223" w:rsidP="00052223">
      <w:pPr>
        <w:jc w:val="both"/>
        <w:rPr>
          <w:sz w:val="22"/>
          <w:szCs w:val="22"/>
        </w:rPr>
      </w:pPr>
    </w:p>
    <w:p w:rsidR="00052223" w:rsidRPr="00052223" w:rsidRDefault="00052223" w:rsidP="00052223">
      <w:pPr>
        <w:jc w:val="both"/>
        <w:rPr>
          <w:sz w:val="22"/>
          <w:szCs w:val="22"/>
        </w:rPr>
      </w:pPr>
      <w:r w:rsidRPr="00052223">
        <w:rPr>
          <w:sz w:val="22"/>
          <w:szCs w:val="22"/>
        </w:rPr>
        <w:t>Ora, muitas vezes a marca é apontada por uma questão de objetividade, como nas situações em que o mercado oferece um determinado bem cuja qualidade ou economia seguramente se reportam a uma marca.</w:t>
      </w:r>
    </w:p>
    <w:p w:rsidR="00052223" w:rsidRPr="00052223" w:rsidRDefault="00052223" w:rsidP="00052223">
      <w:pPr>
        <w:spacing w:before="240" w:after="100" w:afterAutospacing="1"/>
        <w:jc w:val="both"/>
        <w:rPr>
          <w:sz w:val="22"/>
          <w:szCs w:val="22"/>
        </w:rPr>
      </w:pPr>
      <w:r w:rsidRPr="00052223">
        <w:rPr>
          <w:sz w:val="22"/>
          <w:szCs w:val="22"/>
        </w:rPr>
        <w:t xml:space="preserve">Nesses casos, não se está a limitar a competitividade e ferir a isonomia. Trata-se, na verdade, de uma alternativa da Administração para selecionar um objeto que atenda de modo escorreito às suas necessidades. Partindo dessa premissa, Marçal </w:t>
      </w:r>
      <w:proofErr w:type="spellStart"/>
      <w:r w:rsidRPr="00052223">
        <w:rPr>
          <w:sz w:val="22"/>
          <w:szCs w:val="22"/>
        </w:rPr>
        <w:t>Justen</w:t>
      </w:r>
      <w:proofErr w:type="spellEnd"/>
      <w:r w:rsidRPr="00052223">
        <w:rPr>
          <w:sz w:val="22"/>
          <w:szCs w:val="22"/>
        </w:rPr>
        <w:t xml:space="preserve"> Filho assim analisa o tema:</w:t>
      </w:r>
    </w:p>
    <w:p w:rsidR="00052223" w:rsidRPr="00052223" w:rsidRDefault="00052223" w:rsidP="00052223">
      <w:pPr>
        <w:spacing w:before="240" w:after="100" w:afterAutospacing="1"/>
        <w:ind w:left="1985"/>
        <w:jc w:val="both"/>
        <w:rPr>
          <w:sz w:val="22"/>
          <w:szCs w:val="22"/>
        </w:rPr>
      </w:pPr>
      <w:r w:rsidRPr="00052223">
        <w:rPr>
          <w:sz w:val="22"/>
          <w:szCs w:val="22"/>
        </w:rPr>
        <w:t>Não é necessário reiterar a ausência de confusão entre os conceitos de padronização e preferência por marca. A padronização pode resultar na seleção de um produto identificável por meio de uma marca. Logo, o resultado será a escolha pela Administração de uma “marca” determinada, a qual será utilizada posteriormente para identificar os objetos que serão contratados. Isso não se traduz em qualquer tipo de atuação reprovável, não infringe à Constituição nem viola a Lei nº 8.666. O que se veda é a preferência subjetiva e arbitrária por um produto, fundada exclusivamente na marca. Não há infringência quando se elege um produto (serviço etc.) em virtude de qualidades específicas, utilizando-se sua marca apenas como instrumento de identificação. No caso, não há preferência pela marca, mas pelo objeto. A marca é, tão-somente, o meio pelo qual se individualiza o objeto que se escolheu (JUSTEN FILHO, 2011, p. 186/187).</w:t>
      </w:r>
    </w:p>
    <w:p w:rsidR="00052223" w:rsidRPr="00052223" w:rsidRDefault="00052223" w:rsidP="00052223">
      <w:pPr>
        <w:pStyle w:val="NormalWeb"/>
        <w:spacing w:before="240"/>
        <w:jc w:val="both"/>
        <w:rPr>
          <w:rStyle w:val="apple-converted-space"/>
          <w:sz w:val="22"/>
          <w:szCs w:val="22"/>
          <w:shd w:val="clear" w:color="auto" w:fill="FFFFFF"/>
        </w:rPr>
      </w:pPr>
      <w:r w:rsidRPr="00052223">
        <w:rPr>
          <w:sz w:val="22"/>
          <w:szCs w:val="22"/>
          <w:shd w:val="clear" w:color="auto" w:fill="FFFFFF"/>
        </w:rPr>
        <w:t>De outro lado, cumpre destacar que o Tribunal de Contas de União já decidiu por reiteradas vezes pela possibilidade de indicação de marca no edital de licitação. Contudo, o TCU confere caráter de excepcionalidade à citada conduta.</w:t>
      </w:r>
      <w:r w:rsidRPr="00052223">
        <w:rPr>
          <w:rStyle w:val="apple-converted-space"/>
          <w:sz w:val="22"/>
          <w:szCs w:val="22"/>
          <w:shd w:val="clear" w:color="auto" w:fill="FFFFFF"/>
        </w:rPr>
        <w:t> </w:t>
      </w:r>
    </w:p>
    <w:p w:rsidR="00052223" w:rsidRPr="00052223" w:rsidRDefault="00052223" w:rsidP="00052223">
      <w:pPr>
        <w:pStyle w:val="NormalWeb"/>
        <w:spacing w:before="240"/>
        <w:jc w:val="both"/>
        <w:rPr>
          <w:sz w:val="22"/>
          <w:szCs w:val="22"/>
        </w:rPr>
      </w:pPr>
      <w:r w:rsidRPr="00052223">
        <w:rPr>
          <w:sz w:val="22"/>
          <w:szCs w:val="22"/>
        </w:rPr>
        <w:t>É necessário que, além da marca indicada no instrumento convocatório, este também preveja a aceitação de objetos de outras marcas, desde que estes outros objetos tenham qualidade igual ou superior ao da marca indicada. Cita-se, em exemplo, o seguinte acórdão do TCU:</w:t>
      </w:r>
    </w:p>
    <w:p w:rsidR="00052223" w:rsidRPr="00052223" w:rsidRDefault="00052223" w:rsidP="00052223">
      <w:pPr>
        <w:spacing w:before="240" w:after="100" w:afterAutospacing="1"/>
        <w:ind w:left="1985"/>
        <w:jc w:val="both"/>
        <w:rPr>
          <w:sz w:val="22"/>
          <w:szCs w:val="22"/>
        </w:rPr>
      </w:pPr>
      <w:r w:rsidRPr="00052223">
        <w:rPr>
          <w:sz w:val="22"/>
          <w:szCs w:val="22"/>
        </w:rPr>
        <w:t>REPRESENTAÇÃO. SUPOSTAS IRREGULARIDADES NA REALIZAÇÃO DE PREGÃO ELETRÔNICO. ESPECIFICAÇÃO DE MARCA. CONHECIMENTO. PROCEDÊNCIA. FIXAÇÃO DE PRAZO PARA PROVIDÊNICAS NECESSÁRIAS À ANULAÇÃO DO CERTAME. DETERMINAÇÕES.</w:t>
      </w:r>
    </w:p>
    <w:p w:rsidR="00052223" w:rsidRPr="00052223" w:rsidRDefault="00052223" w:rsidP="00052223">
      <w:pPr>
        <w:spacing w:before="240" w:after="100" w:afterAutospacing="1"/>
        <w:ind w:left="1985"/>
        <w:jc w:val="both"/>
        <w:rPr>
          <w:sz w:val="22"/>
          <w:szCs w:val="22"/>
        </w:rPr>
      </w:pPr>
      <w:r w:rsidRPr="00052223">
        <w:rPr>
          <w:sz w:val="22"/>
          <w:szCs w:val="22"/>
        </w:rPr>
        <w:t xml:space="preserve">1. É ilegal a indicação de marcas, nos termos do § 7º do art. 15 da Lei 8.666/93, salvo quando devidamente justificada por critérios </w:t>
      </w:r>
      <w:proofErr w:type="gramStart"/>
      <w:r w:rsidRPr="00052223">
        <w:rPr>
          <w:sz w:val="22"/>
          <w:szCs w:val="22"/>
        </w:rPr>
        <w:t>técnicos ou expressamente indicativa da qualidade do material</w:t>
      </w:r>
      <w:proofErr w:type="gramEnd"/>
      <w:r w:rsidRPr="00052223">
        <w:rPr>
          <w:sz w:val="22"/>
          <w:szCs w:val="22"/>
        </w:rPr>
        <w:t xml:space="preserve"> a ser adquirido.</w:t>
      </w:r>
    </w:p>
    <w:p w:rsidR="00052223" w:rsidRPr="00052223" w:rsidRDefault="00052223" w:rsidP="00052223">
      <w:pPr>
        <w:spacing w:before="240" w:after="100" w:afterAutospacing="1"/>
        <w:ind w:left="1985"/>
        <w:jc w:val="both"/>
        <w:rPr>
          <w:sz w:val="22"/>
          <w:szCs w:val="22"/>
        </w:rPr>
      </w:pPr>
      <w:r w:rsidRPr="00052223">
        <w:rPr>
          <w:sz w:val="22"/>
          <w:szCs w:val="22"/>
        </w:rPr>
        <w:lastRenderedPageBreak/>
        <w:t>2. Quando necessária a indicação de marca como referência de qualidade ou facilitação da descrição do objeto, deve esta ser seguida das expressões “ou equivalente”, “ou similar” e “ou de melhor qualidade”, devendo, nesse caso, o produto ser aceito de fato e sem restrições pela Administração.</w:t>
      </w:r>
    </w:p>
    <w:p w:rsidR="00052223" w:rsidRPr="00052223" w:rsidRDefault="00052223" w:rsidP="00052223">
      <w:pPr>
        <w:spacing w:before="240" w:after="100" w:afterAutospacing="1"/>
        <w:ind w:left="1985"/>
        <w:jc w:val="both"/>
        <w:rPr>
          <w:sz w:val="22"/>
          <w:szCs w:val="22"/>
        </w:rPr>
      </w:pPr>
      <w:r w:rsidRPr="00052223">
        <w:rPr>
          <w:sz w:val="22"/>
          <w:szCs w:val="22"/>
        </w:rPr>
        <w:t xml:space="preserve">3. Pode, ainda, a administração inserir em </w:t>
      </w:r>
      <w:proofErr w:type="gramStart"/>
      <w:r w:rsidRPr="00052223">
        <w:rPr>
          <w:sz w:val="22"/>
          <w:szCs w:val="22"/>
        </w:rPr>
        <w:t>seus editais cláusula</w:t>
      </w:r>
      <w:proofErr w:type="gramEnd"/>
      <w:r w:rsidRPr="00052223">
        <w:rPr>
          <w:sz w:val="22"/>
          <w:szCs w:val="22"/>
        </w:rPr>
        <w:t xml:space="preserve"> prevendo a necessidade de a empresa participante do certame demonstrar, por meio de laudo expedido por laboratório ou instituto idôneo, o desempenho, qualidade e produtividade compatível com o produto similar ou equivalente à marca referência mencionada no edital. (TCU, Acórdão 2.300/2007, Plenário, Rel. Min. Aroldo </w:t>
      </w:r>
      <w:proofErr w:type="spellStart"/>
      <w:r w:rsidRPr="00052223">
        <w:rPr>
          <w:sz w:val="22"/>
          <w:szCs w:val="22"/>
        </w:rPr>
        <w:t>Cedraz</w:t>
      </w:r>
      <w:proofErr w:type="spellEnd"/>
      <w:r w:rsidRPr="00052223">
        <w:rPr>
          <w:sz w:val="22"/>
          <w:szCs w:val="22"/>
        </w:rPr>
        <w:t>, DOU 05/11/2007).</w:t>
      </w:r>
    </w:p>
    <w:p w:rsidR="00052223" w:rsidRPr="00052223" w:rsidRDefault="00052223" w:rsidP="00052223">
      <w:pPr>
        <w:shd w:val="clear" w:color="auto" w:fill="FFFFFF"/>
        <w:spacing w:before="240" w:afterAutospacing="1"/>
        <w:jc w:val="both"/>
        <w:rPr>
          <w:sz w:val="22"/>
          <w:szCs w:val="22"/>
        </w:rPr>
      </w:pPr>
      <w:proofErr w:type="gramStart"/>
      <w:r w:rsidRPr="00052223">
        <w:rPr>
          <w:sz w:val="22"/>
          <w:szCs w:val="22"/>
        </w:rPr>
        <w:t>Temos,</w:t>
      </w:r>
      <w:proofErr w:type="gramEnd"/>
      <w:r w:rsidRPr="00052223">
        <w:rPr>
          <w:sz w:val="22"/>
          <w:szCs w:val="22"/>
        </w:rPr>
        <w:t xml:space="preserve"> que a segunda possibilidade do Acórdão, de se indicar marca na definição do objeto a ser licitado, ocorre nos casos em que a mesma é utilizada para </w:t>
      </w:r>
      <w:r w:rsidRPr="00052223">
        <w:rPr>
          <w:b/>
          <w:sz w:val="22"/>
          <w:szCs w:val="22"/>
        </w:rPr>
        <w:t>fins de determinação do padrão de qualidade mínima admissível</w:t>
      </w:r>
      <w:r w:rsidRPr="00052223">
        <w:rPr>
          <w:sz w:val="22"/>
          <w:szCs w:val="22"/>
        </w:rPr>
        <w:t>.</w:t>
      </w:r>
    </w:p>
    <w:p w:rsidR="00052223" w:rsidRPr="00052223" w:rsidRDefault="00052223" w:rsidP="00052223">
      <w:pPr>
        <w:shd w:val="clear" w:color="auto" w:fill="FFFFFF"/>
        <w:spacing w:before="240" w:afterAutospacing="1"/>
        <w:jc w:val="both"/>
        <w:rPr>
          <w:sz w:val="22"/>
          <w:szCs w:val="22"/>
        </w:rPr>
      </w:pPr>
      <w:r w:rsidRPr="00052223">
        <w:rPr>
          <w:sz w:val="22"/>
          <w:szCs w:val="22"/>
        </w:rPr>
        <w:t xml:space="preserve">Nesses casos, o edital deve estabelecer que o objeto da licitação </w:t>
      </w:r>
      <w:proofErr w:type="gramStart"/>
      <w:r w:rsidRPr="00052223">
        <w:rPr>
          <w:sz w:val="22"/>
          <w:szCs w:val="22"/>
        </w:rPr>
        <w:t>será</w:t>
      </w:r>
      <w:proofErr w:type="gramEnd"/>
      <w:r w:rsidRPr="00052223">
        <w:rPr>
          <w:sz w:val="22"/>
          <w:szCs w:val="22"/>
        </w:rPr>
        <w:t xml:space="preserve"> a aquisição de um produto de determinada marca, admitindo-se o similar, compatível ou equivalente. Em outras palavras, a indicação da marca será mera exemplificação da qualidade mínima admitida.</w:t>
      </w:r>
    </w:p>
    <w:p w:rsidR="00052223" w:rsidRPr="00052223" w:rsidRDefault="00052223" w:rsidP="00052223">
      <w:pPr>
        <w:shd w:val="clear" w:color="auto" w:fill="FFFFFF"/>
        <w:spacing w:before="240" w:afterAutospacing="1"/>
        <w:jc w:val="both"/>
        <w:rPr>
          <w:sz w:val="22"/>
          <w:szCs w:val="22"/>
        </w:rPr>
      </w:pPr>
      <w:r w:rsidRPr="00052223">
        <w:rPr>
          <w:sz w:val="22"/>
          <w:szCs w:val="22"/>
        </w:rPr>
        <w:t>Resta assim justificada a exigência de marcas no item 2.1 deste instrumento para atender adequadamente a Administração Pública.</w:t>
      </w:r>
    </w:p>
    <w:p w:rsidR="00052223" w:rsidRPr="00052223" w:rsidRDefault="00052223" w:rsidP="00392E59">
      <w:pPr>
        <w:pStyle w:val="PargrafodaLista"/>
        <w:numPr>
          <w:ilvl w:val="0"/>
          <w:numId w:val="40"/>
        </w:numPr>
        <w:tabs>
          <w:tab w:val="num" w:pos="-142"/>
          <w:tab w:val="left" w:pos="284"/>
        </w:tabs>
        <w:suppressAutoHyphens/>
        <w:spacing w:after="200" w:line="276" w:lineRule="auto"/>
        <w:ind w:left="0" w:firstLine="0"/>
        <w:contextualSpacing w:val="0"/>
        <w:jc w:val="both"/>
        <w:rPr>
          <w:b/>
          <w:bCs/>
          <w:sz w:val="22"/>
          <w:szCs w:val="22"/>
        </w:rPr>
      </w:pPr>
      <w:r w:rsidRPr="00052223">
        <w:rPr>
          <w:b/>
          <w:bCs/>
          <w:sz w:val="22"/>
          <w:szCs w:val="22"/>
        </w:rPr>
        <w:t>DA ENTREGA E DO RECEBIMENTO DOS PRODUTOS:</w:t>
      </w:r>
    </w:p>
    <w:p w:rsidR="00052223" w:rsidRPr="00F70834" w:rsidRDefault="00052223" w:rsidP="00052223">
      <w:pPr>
        <w:pStyle w:val="Cabealho"/>
        <w:tabs>
          <w:tab w:val="left" w:pos="284"/>
        </w:tabs>
        <w:jc w:val="both"/>
        <w:rPr>
          <w:bCs/>
          <w:i/>
          <w:sz w:val="16"/>
          <w:szCs w:val="16"/>
        </w:rPr>
      </w:pPr>
      <w:r w:rsidRPr="00F70834">
        <w:rPr>
          <w:bCs/>
          <w:i/>
          <w:sz w:val="16"/>
          <w:szCs w:val="16"/>
        </w:rPr>
        <w:t>(Base Legal: art. 40, II e VIII Lei 8.666/93; art. 9º, V, Decreto 5450/05; art. 3º, I Lei 10520/02; art. 8º, II, Decreto 3555/00, Decreto 12205/06; art. 9º § 2º, Decreto Estadual 12234/06; art. 8º, I.).</w:t>
      </w:r>
    </w:p>
    <w:p w:rsidR="00052223" w:rsidRPr="00052223" w:rsidRDefault="00052223" w:rsidP="00052223">
      <w:pPr>
        <w:pStyle w:val="Cabealho"/>
        <w:tabs>
          <w:tab w:val="left" w:pos="284"/>
        </w:tabs>
        <w:spacing w:before="120" w:after="120"/>
        <w:jc w:val="both"/>
        <w:rPr>
          <w:b/>
          <w:sz w:val="22"/>
          <w:szCs w:val="22"/>
        </w:rPr>
      </w:pPr>
      <w:r w:rsidRPr="00052223">
        <w:rPr>
          <w:sz w:val="22"/>
          <w:szCs w:val="22"/>
        </w:rPr>
        <w:t>4.1-</w:t>
      </w:r>
      <w:proofErr w:type="gramStart"/>
      <w:r w:rsidRPr="00052223">
        <w:rPr>
          <w:sz w:val="22"/>
          <w:szCs w:val="22"/>
        </w:rPr>
        <w:t xml:space="preserve">  </w:t>
      </w:r>
      <w:proofErr w:type="gramEnd"/>
      <w:r w:rsidRPr="00052223">
        <w:rPr>
          <w:sz w:val="22"/>
          <w:szCs w:val="22"/>
        </w:rPr>
        <w:t>Da Entrega:</w:t>
      </w:r>
      <w:proofErr w:type="spellStart"/>
      <w:r w:rsidRPr="00052223">
        <w:rPr>
          <w:sz w:val="22"/>
          <w:szCs w:val="22"/>
        </w:rPr>
        <w:t>Osprodutosdeverão</w:t>
      </w:r>
      <w:proofErr w:type="spellEnd"/>
      <w:r w:rsidRPr="00052223">
        <w:rPr>
          <w:sz w:val="22"/>
          <w:szCs w:val="22"/>
        </w:rPr>
        <w:t xml:space="preserve"> ser entregues de FORMA PARCIAL,de acordo com as requisições emitidas, de segunda a sexta – feira, das 07:30 às 13:30</w:t>
      </w:r>
      <w:proofErr w:type="spellStart"/>
      <w:r w:rsidRPr="00052223">
        <w:rPr>
          <w:sz w:val="22"/>
          <w:szCs w:val="22"/>
        </w:rPr>
        <w:t>hs</w:t>
      </w:r>
      <w:proofErr w:type="spellEnd"/>
      <w:r w:rsidRPr="00052223">
        <w:rPr>
          <w:sz w:val="22"/>
          <w:szCs w:val="22"/>
        </w:rPr>
        <w:t xml:space="preserve">, no Almoxarifado Central do Governo/CGPRF, situada à Rua Antônio Lacerda, n° 4138, Bairro: Setor Industrial, na cidade de Porto Velho – RO, ou em outro a ser definido pela SUGESP, desde que comunicado antecipadamente à contratada. </w:t>
      </w:r>
    </w:p>
    <w:p w:rsidR="00052223" w:rsidRPr="00052223" w:rsidRDefault="00052223"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052223">
        <w:rPr>
          <w:sz w:val="22"/>
          <w:szCs w:val="22"/>
        </w:rPr>
        <w:t>Caso não haja expediente na data marcada para a entrega dos produtos, ficará automaticamente adiada para o primeiro dial útil subsequente, no mesmo local, sendo de responsabilidade do fornecedor entrar em contato para informar a previsão de entrega e certificar-se do funcionamento do órgão.</w:t>
      </w:r>
    </w:p>
    <w:p w:rsidR="00052223" w:rsidRPr="00052223" w:rsidRDefault="00052223"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052223">
        <w:rPr>
          <w:sz w:val="22"/>
          <w:szCs w:val="22"/>
        </w:rPr>
        <w:t xml:space="preserve">Se o fornecedor vencedor tiver comprovadamente dificuldades de entregar os produtos, poderá ser dispensado das sanções, desde que informe oficialmente com antecedência de pelo menos 02 (dois) dias úteis antes de esgotado o prazo, apresentando uma justificativa circunstanciada formal, que deverá ser encaminhada à </w:t>
      </w:r>
      <w:r w:rsidRPr="00052223">
        <w:rPr>
          <w:color w:val="000000"/>
          <w:sz w:val="22"/>
          <w:szCs w:val="22"/>
        </w:rPr>
        <w:t>Superintendência de Gestão de Suprimentos, Logística e Gastos Públicos Essenciais</w:t>
      </w:r>
      <w:r w:rsidRPr="00052223">
        <w:rPr>
          <w:sz w:val="22"/>
          <w:szCs w:val="22"/>
        </w:rPr>
        <w:t xml:space="preserve"> que, por sua vez, tomará a decisão se o prazo poderá ser prorrogado ou não.</w:t>
      </w:r>
    </w:p>
    <w:p w:rsidR="00052223" w:rsidRPr="00052223" w:rsidRDefault="00052223" w:rsidP="00392E59">
      <w:pPr>
        <w:pStyle w:val="PargrafodaLista"/>
        <w:numPr>
          <w:ilvl w:val="0"/>
          <w:numId w:val="5"/>
        </w:numPr>
        <w:tabs>
          <w:tab w:val="left" w:pos="284"/>
          <w:tab w:val="left" w:pos="567"/>
          <w:tab w:val="left" w:pos="851"/>
        </w:tabs>
        <w:suppressAutoHyphens/>
        <w:spacing w:before="120" w:after="120"/>
        <w:ind w:left="0" w:firstLine="0"/>
        <w:contextualSpacing w:val="0"/>
        <w:jc w:val="both"/>
        <w:rPr>
          <w:sz w:val="22"/>
          <w:szCs w:val="22"/>
        </w:rPr>
      </w:pPr>
      <w:r w:rsidRPr="00052223">
        <w:rPr>
          <w:sz w:val="22"/>
          <w:szCs w:val="22"/>
        </w:rPr>
        <w:t xml:space="preserve">Depois de esgotado(s) o(s) prazo(s) concedido(s), se for o caso, a </w:t>
      </w:r>
      <w:r w:rsidRPr="00052223">
        <w:rPr>
          <w:color w:val="000000"/>
          <w:sz w:val="22"/>
          <w:szCs w:val="22"/>
        </w:rPr>
        <w:t>Superintendência de Gestão de Suprimentos, Logística e Gastos Públicos Essenciais</w:t>
      </w:r>
      <w:r w:rsidRPr="00052223">
        <w:rPr>
          <w:sz w:val="22"/>
          <w:szCs w:val="22"/>
        </w:rPr>
        <w:t xml:space="preserve"> aplicará as sanções administrativas pertinentes.</w:t>
      </w:r>
    </w:p>
    <w:p w:rsidR="00052223" w:rsidRPr="00052223" w:rsidRDefault="00052223" w:rsidP="00392E59">
      <w:pPr>
        <w:pStyle w:val="PargrafodaLista"/>
        <w:numPr>
          <w:ilvl w:val="0"/>
          <w:numId w:val="35"/>
        </w:numPr>
        <w:tabs>
          <w:tab w:val="left" w:pos="284"/>
          <w:tab w:val="left" w:pos="567"/>
          <w:tab w:val="left" w:pos="851"/>
          <w:tab w:val="left" w:pos="1134"/>
        </w:tabs>
        <w:suppressAutoHyphens/>
        <w:spacing w:before="120" w:after="120"/>
        <w:ind w:left="0" w:firstLine="0"/>
        <w:contextualSpacing w:val="0"/>
        <w:jc w:val="both"/>
        <w:rPr>
          <w:sz w:val="22"/>
          <w:szCs w:val="22"/>
        </w:rPr>
      </w:pPr>
      <w:r w:rsidRPr="00052223">
        <w:rPr>
          <w:sz w:val="22"/>
          <w:szCs w:val="22"/>
        </w:rPr>
        <w:t>No ato da entrega dos produtos deverão ser encaminhados juntamente com a Nota Fiscal, as Certidões Negativas, referente aos Tributos Federais, Estaduais, Previdenciários, FGTS e Débitos Trabalhistas, sob pena de não ser procedido o recebimento definitivo e consequente liquidação da despesa, conforme inciso XIII, do Art. 55, da Lei 8.666/93.</w:t>
      </w:r>
    </w:p>
    <w:p w:rsidR="00052223" w:rsidRPr="00052223" w:rsidRDefault="00052223" w:rsidP="00392E59">
      <w:pPr>
        <w:pStyle w:val="PargrafodaLista"/>
        <w:numPr>
          <w:ilvl w:val="0"/>
          <w:numId w:val="35"/>
        </w:numPr>
        <w:tabs>
          <w:tab w:val="left" w:pos="284"/>
          <w:tab w:val="left" w:pos="567"/>
          <w:tab w:val="left" w:pos="851"/>
          <w:tab w:val="left" w:pos="1134"/>
        </w:tabs>
        <w:suppressAutoHyphens/>
        <w:spacing w:before="120" w:after="120"/>
        <w:ind w:left="0" w:firstLine="0"/>
        <w:contextualSpacing w:val="0"/>
        <w:jc w:val="both"/>
        <w:rPr>
          <w:sz w:val="22"/>
          <w:szCs w:val="22"/>
        </w:rPr>
      </w:pPr>
      <w:r w:rsidRPr="00052223">
        <w:rPr>
          <w:sz w:val="22"/>
          <w:szCs w:val="22"/>
        </w:rPr>
        <w:t xml:space="preserve">O objeto contratado deverá ser entregue conforme quantidade, especificações e prazos </w:t>
      </w:r>
      <w:proofErr w:type="gramStart"/>
      <w:r w:rsidRPr="00052223">
        <w:rPr>
          <w:sz w:val="22"/>
          <w:szCs w:val="22"/>
        </w:rPr>
        <w:t>pactuadas, observando o Edital</w:t>
      </w:r>
      <w:proofErr w:type="gramEnd"/>
      <w:r w:rsidRPr="00052223">
        <w:rPr>
          <w:sz w:val="22"/>
          <w:szCs w:val="22"/>
        </w:rPr>
        <w:t>, a Ata de Registro de Preços, a Proposta da Detentora, a Nota de Empenho ou instrumento contratual equivalente, devendo também ser acondicionado adequadamente a fim de permitir completa segurança durante o transporte.</w:t>
      </w:r>
    </w:p>
    <w:p w:rsidR="00052223" w:rsidRPr="00052223" w:rsidRDefault="00052223" w:rsidP="00052223">
      <w:pPr>
        <w:tabs>
          <w:tab w:val="left" w:pos="284"/>
          <w:tab w:val="left" w:pos="567"/>
        </w:tabs>
        <w:spacing w:before="120" w:after="120"/>
        <w:jc w:val="both"/>
        <w:rPr>
          <w:sz w:val="22"/>
          <w:szCs w:val="22"/>
        </w:rPr>
      </w:pPr>
      <w:r w:rsidRPr="00052223">
        <w:rPr>
          <w:b/>
          <w:sz w:val="22"/>
          <w:szCs w:val="22"/>
        </w:rPr>
        <w:lastRenderedPageBreak/>
        <w:t xml:space="preserve">4.2- Dos Prazos: </w:t>
      </w:r>
      <w:r w:rsidRPr="00052223">
        <w:rPr>
          <w:sz w:val="22"/>
          <w:szCs w:val="22"/>
          <w:u w:val="single"/>
        </w:rPr>
        <w:t xml:space="preserve">O prazo para entrega será de até </w:t>
      </w:r>
      <w:proofErr w:type="gramStart"/>
      <w:r w:rsidRPr="00052223">
        <w:rPr>
          <w:b/>
          <w:bCs/>
          <w:sz w:val="22"/>
          <w:szCs w:val="22"/>
          <w:u w:val="single"/>
        </w:rPr>
        <w:t>3</w:t>
      </w:r>
      <w:proofErr w:type="gramEnd"/>
      <w:r w:rsidRPr="00052223">
        <w:rPr>
          <w:b/>
          <w:bCs/>
          <w:sz w:val="22"/>
          <w:szCs w:val="22"/>
          <w:u w:val="single"/>
        </w:rPr>
        <w:t xml:space="preserve"> (três) dias</w:t>
      </w:r>
      <w:r w:rsidRPr="00052223">
        <w:rPr>
          <w:sz w:val="22"/>
          <w:szCs w:val="22"/>
          <w:u w:val="single"/>
        </w:rPr>
        <w:t>, contados a partir da data das requisições emitidas pela SUGESP</w:t>
      </w:r>
      <w:r w:rsidRPr="00052223">
        <w:rPr>
          <w:sz w:val="22"/>
          <w:szCs w:val="22"/>
        </w:rPr>
        <w:t>.</w:t>
      </w:r>
    </w:p>
    <w:p w:rsidR="00052223" w:rsidRPr="00052223" w:rsidRDefault="00052223" w:rsidP="00052223">
      <w:pPr>
        <w:pStyle w:val="Cabealho"/>
        <w:tabs>
          <w:tab w:val="left" w:pos="284"/>
          <w:tab w:val="left" w:pos="567"/>
        </w:tabs>
        <w:spacing w:before="120" w:after="120"/>
        <w:jc w:val="both"/>
        <w:rPr>
          <w:b/>
          <w:sz w:val="22"/>
          <w:szCs w:val="22"/>
        </w:rPr>
      </w:pPr>
      <w:r w:rsidRPr="00052223">
        <w:rPr>
          <w:sz w:val="22"/>
          <w:szCs w:val="22"/>
        </w:rPr>
        <w:t xml:space="preserve">4.3- Das Condições de </w:t>
      </w:r>
      <w:proofErr w:type="gramStart"/>
      <w:r w:rsidRPr="00052223">
        <w:rPr>
          <w:sz w:val="22"/>
          <w:szCs w:val="22"/>
        </w:rPr>
        <w:t>Recebimento:</w:t>
      </w:r>
      <w:proofErr w:type="gramEnd"/>
      <w:r w:rsidRPr="00052223">
        <w:rPr>
          <w:sz w:val="22"/>
          <w:szCs w:val="22"/>
        </w:rPr>
        <w:t xml:space="preserve">a </w:t>
      </w:r>
      <w:r w:rsidRPr="00052223">
        <w:rPr>
          <w:bCs/>
          <w:iCs/>
          <w:sz w:val="22"/>
          <w:szCs w:val="22"/>
        </w:rPr>
        <w:t xml:space="preserve">conferência e o recebimento </w:t>
      </w:r>
      <w:proofErr w:type="spellStart"/>
      <w:r w:rsidRPr="00052223">
        <w:rPr>
          <w:bCs/>
          <w:iCs/>
          <w:sz w:val="22"/>
          <w:szCs w:val="22"/>
        </w:rPr>
        <w:t>dosprodutos</w:t>
      </w:r>
      <w:proofErr w:type="spellEnd"/>
      <w:r w:rsidRPr="00052223">
        <w:rPr>
          <w:bCs/>
          <w:iCs/>
          <w:sz w:val="22"/>
          <w:szCs w:val="22"/>
        </w:rPr>
        <w:t xml:space="preserve"> ficarão sob responsabilidade da Coordenadoria de Gestão Patrimonial e Regularização Fundiária– CGPRF, através da Comissão de Recebimento de Materiais</w:t>
      </w:r>
      <w:r w:rsidRPr="00052223">
        <w:rPr>
          <w:iCs/>
          <w:sz w:val="22"/>
          <w:szCs w:val="22"/>
        </w:rPr>
        <w:t xml:space="preserve">, caracterizando assim, o aceite Provisório, para efeito de posterior verificação da conformidade </w:t>
      </w:r>
      <w:proofErr w:type="spellStart"/>
      <w:r w:rsidRPr="00052223">
        <w:rPr>
          <w:iCs/>
          <w:sz w:val="22"/>
          <w:szCs w:val="22"/>
        </w:rPr>
        <w:t>dosprodutos</w:t>
      </w:r>
      <w:proofErr w:type="spellEnd"/>
      <w:r w:rsidRPr="00052223">
        <w:rPr>
          <w:iCs/>
          <w:sz w:val="22"/>
          <w:szCs w:val="22"/>
        </w:rPr>
        <w:t xml:space="preserve"> com a especificação (não superior a 03 dias).</w:t>
      </w:r>
    </w:p>
    <w:p w:rsidR="00052223" w:rsidRPr="00052223" w:rsidRDefault="00052223" w:rsidP="00052223">
      <w:pPr>
        <w:pStyle w:val="ecxmsonormal"/>
        <w:shd w:val="clear" w:color="auto" w:fill="FFFFFF"/>
        <w:tabs>
          <w:tab w:val="left" w:pos="284"/>
          <w:tab w:val="left" w:pos="567"/>
        </w:tabs>
        <w:spacing w:before="120" w:beforeAutospacing="0" w:after="0" w:afterAutospacing="0"/>
        <w:jc w:val="both"/>
        <w:rPr>
          <w:sz w:val="22"/>
          <w:szCs w:val="22"/>
        </w:rPr>
      </w:pPr>
      <w:r w:rsidRPr="00052223">
        <w:rPr>
          <w:bCs/>
          <w:iCs/>
          <w:sz w:val="22"/>
          <w:szCs w:val="22"/>
        </w:rPr>
        <w:t>Somente após o cumprimento das formalidades legais</w:t>
      </w:r>
      <w:r w:rsidRPr="00052223">
        <w:rPr>
          <w:iCs/>
          <w:sz w:val="22"/>
          <w:szCs w:val="22"/>
        </w:rPr>
        <w:t xml:space="preserve"> a Comissão de Recebimento passará </w:t>
      </w:r>
      <w:proofErr w:type="spellStart"/>
      <w:r w:rsidRPr="00052223">
        <w:rPr>
          <w:iCs/>
          <w:sz w:val="22"/>
          <w:szCs w:val="22"/>
        </w:rPr>
        <w:t>osprodutos</w:t>
      </w:r>
      <w:proofErr w:type="spellEnd"/>
      <w:r w:rsidRPr="00052223">
        <w:rPr>
          <w:iCs/>
          <w:sz w:val="22"/>
          <w:szCs w:val="22"/>
        </w:rPr>
        <w:t xml:space="preserve"> recebido e conferido para a SUGESP, de acordo com a </w:t>
      </w:r>
      <w:r w:rsidRPr="00052223">
        <w:rPr>
          <w:bCs/>
          <w:iCs/>
          <w:sz w:val="22"/>
          <w:szCs w:val="22"/>
        </w:rPr>
        <w:t>disposição contida Art. 73</w:t>
      </w:r>
      <w:r w:rsidRPr="00052223">
        <w:rPr>
          <w:iCs/>
          <w:sz w:val="22"/>
          <w:szCs w:val="22"/>
        </w:rPr>
        <w:t> e inciso III e § único do Art. 74 da Lei Federal 8.666/93.</w:t>
      </w:r>
    </w:p>
    <w:p w:rsidR="00052223" w:rsidRPr="00052223" w:rsidRDefault="00052223" w:rsidP="00052223">
      <w:pPr>
        <w:pStyle w:val="ecxmsonormal"/>
        <w:shd w:val="clear" w:color="auto" w:fill="FFFFFF"/>
        <w:tabs>
          <w:tab w:val="left" w:pos="284"/>
          <w:tab w:val="left" w:pos="567"/>
        </w:tabs>
        <w:spacing w:before="120" w:beforeAutospacing="0" w:after="0" w:afterAutospacing="0"/>
        <w:jc w:val="both"/>
        <w:rPr>
          <w:sz w:val="22"/>
          <w:szCs w:val="22"/>
        </w:rPr>
      </w:pPr>
      <w:proofErr w:type="gramStart"/>
      <w:r w:rsidRPr="00052223">
        <w:rPr>
          <w:bCs/>
          <w:iCs/>
          <w:sz w:val="22"/>
          <w:szCs w:val="22"/>
        </w:rPr>
        <w:t xml:space="preserve">A conferência e o recebimento </w:t>
      </w:r>
      <w:proofErr w:type="spellStart"/>
      <w:r w:rsidRPr="00052223">
        <w:rPr>
          <w:bCs/>
          <w:iCs/>
          <w:sz w:val="22"/>
          <w:szCs w:val="22"/>
        </w:rPr>
        <w:t>dosprodutos</w:t>
      </w:r>
      <w:proofErr w:type="spellEnd"/>
      <w:r w:rsidRPr="00052223">
        <w:rPr>
          <w:bCs/>
          <w:iCs/>
          <w:sz w:val="22"/>
          <w:szCs w:val="22"/>
        </w:rPr>
        <w:t xml:space="preserve"> ficará</w:t>
      </w:r>
      <w:proofErr w:type="gramEnd"/>
      <w:r w:rsidRPr="00052223">
        <w:rPr>
          <w:bCs/>
          <w:iCs/>
          <w:sz w:val="22"/>
          <w:szCs w:val="22"/>
        </w:rPr>
        <w:t xml:space="preserve"> sob responsabilidade da Coordenadoria de Gestão Patrimonial Regularização Fundiária – CGPRF, através de no mínimo 3 (três) membros de Comissão de Recebimento</w:t>
      </w:r>
      <w:r w:rsidRPr="00052223">
        <w:rPr>
          <w:iCs/>
          <w:sz w:val="22"/>
          <w:szCs w:val="22"/>
        </w:rPr>
        <w:t>.</w:t>
      </w:r>
    </w:p>
    <w:p w:rsidR="00052223" w:rsidRPr="00052223" w:rsidRDefault="00052223" w:rsidP="00052223">
      <w:pPr>
        <w:tabs>
          <w:tab w:val="left" w:pos="284"/>
          <w:tab w:val="left" w:pos="851"/>
          <w:tab w:val="left" w:pos="2552"/>
          <w:tab w:val="left" w:pos="2694"/>
        </w:tabs>
        <w:spacing w:before="120" w:after="120"/>
        <w:jc w:val="both"/>
        <w:rPr>
          <w:sz w:val="22"/>
          <w:szCs w:val="22"/>
        </w:rPr>
      </w:pPr>
      <w:r w:rsidRPr="00052223">
        <w:rPr>
          <w:b/>
          <w:sz w:val="22"/>
          <w:szCs w:val="22"/>
        </w:rPr>
        <w:t xml:space="preserve">4.4. Da Substituição dos Produtos: </w:t>
      </w:r>
      <w:r w:rsidRPr="00052223">
        <w:rPr>
          <w:sz w:val="22"/>
          <w:szCs w:val="22"/>
        </w:rPr>
        <w:t xml:space="preserve">A substituição dos produtos deverá ser norteada pelos seguintes parâmetros: </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 xml:space="preserve">A substituição dos produtos recusados deverá ser procedida imediatamente para os produtos perecíveis e para os demais no prazo máximo de </w:t>
      </w:r>
      <w:proofErr w:type="gramStart"/>
      <w:r w:rsidRPr="00052223">
        <w:rPr>
          <w:sz w:val="22"/>
          <w:szCs w:val="22"/>
        </w:rPr>
        <w:t>3</w:t>
      </w:r>
      <w:proofErr w:type="gramEnd"/>
      <w:r w:rsidRPr="00052223">
        <w:rPr>
          <w:sz w:val="22"/>
          <w:szCs w:val="22"/>
        </w:rPr>
        <w:t xml:space="preserve"> (três) dias, contados a partir do recebimento do respectivo </w:t>
      </w:r>
      <w:r w:rsidRPr="00052223">
        <w:rPr>
          <w:b/>
          <w:sz w:val="22"/>
          <w:szCs w:val="22"/>
        </w:rPr>
        <w:t xml:space="preserve">Termo de Devolução </w:t>
      </w:r>
      <w:r w:rsidRPr="00052223">
        <w:rPr>
          <w:sz w:val="22"/>
          <w:szCs w:val="22"/>
        </w:rPr>
        <w:t xml:space="preserve">a ser emitido pela </w:t>
      </w:r>
      <w:r w:rsidRPr="00052223">
        <w:rPr>
          <w:bCs/>
          <w:sz w:val="22"/>
          <w:szCs w:val="22"/>
        </w:rPr>
        <w:t>Comissão d</w:t>
      </w:r>
      <w:r w:rsidRPr="00052223">
        <w:rPr>
          <w:sz w:val="22"/>
          <w:szCs w:val="22"/>
        </w:rPr>
        <w:t xml:space="preserve">e Recebimento de Materiais e Serviços ou da própria </w:t>
      </w:r>
      <w:r w:rsidRPr="00052223">
        <w:rPr>
          <w:color w:val="000000"/>
          <w:sz w:val="22"/>
          <w:szCs w:val="22"/>
        </w:rPr>
        <w:t>Superintendência Estadual de Gestão de Suprimentos, Logística e Gastos Públicos Essenciais</w:t>
      </w:r>
      <w:r w:rsidRPr="00052223">
        <w:rPr>
          <w:sz w:val="22"/>
          <w:szCs w:val="22"/>
        </w:rPr>
        <w:t xml:space="preserve">; </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 xml:space="preserve">O recolhimento do produto recusado deverá ocorrer no prazo máximo de 05 (cinco) dias, contados a partir do vencimento do prazo estipulado para a substituição, </w:t>
      </w:r>
      <w:proofErr w:type="gramStart"/>
      <w:r w:rsidRPr="00052223">
        <w:rPr>
          <w:sz w:val="22"/>
          <w:szCs w:val="22"/>
        </w:rPr>
        <w:t>às custas</w:t>
      </w:r>
      <w:proofErr w:type="gramEnd"/>
      <w:r w:rsidRPr="00052223">
        <w:rPr>
          <w:sz w:val="22"/>
          <w:szCs w:val="22"/>
        </w:rPr>
        <w:t xml:space="preserve"> da Contratada; </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 xml:space="preserve">Expirado o prazo previsto no item anterior, a SUGESP se reservará ao direito de proceder com a devolução dos produtos recusados, preferencialmente através da Empresa Brasileira de Correios e Telégrafos – EBCT, e descontará o valor das respectivas despesas do crédito a que faça jus a contratada, em razão da efetiva e regular entrega dos materiais a ela homologados; </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 xml:space="preserve">Não havendo mais interesse da contratada proceder ao recolhimento dos produtos recusados, esta deverá enviar, dentro do prazo acima estipulado, um comunicado </w:t>
      </w:r>
      <w:proofErr w:type="spellStart"/>
      <w:proofErr w:type="gramStart"/>
      <w:r w:rsidRPr="00052223">
        <w:rPr>
          <w:sz w:val="22"/>
          <w:szCs w:val="22"/>
        </w:rPr>
        <w:t>a</w:t>
      </w:r>
      <w:r w:rsidRPr="00052223">
        <w:rPr>
          <w:b/>
          <w:color w:val="000000"/>
          <w:sz w:val="22"/>
          <w:szCs w:val="22"/>
        </w:rPr>
        <w:t>Superintendência</w:t>
      </w:r>
      <w:proofErr w:type="spellEnd"/>
      <w:proofErr w:type="gramEnd"/>
      <w:r w:rsidRPr="00052223">
        <w:rPr>
          <w:b/>
          <w:color w:val="000000"/>
          <w:sz w:val="22"/>
          <w:szCs w:val="22"/>
        </w:rPr>
        <w:t xml:space="preserve"> de Gestão dos Gastos Públicos Administrativos</w:t>
      </w:r>
      <w:r w:rsidRPr="00052223">
        <w:rPr>
          <w:sz w:val="22"/>
          <w:szCs w:val="22"/>
        </w:rPr>
        <w:t xml:space="preserve">, autorizando o descarte do produto ou providências como bem lhe convier. </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Todas as despesas decorrentes de substituição ou recolhimento de produtos deverão correr a expensas da contratada.</w:t>
      </w:r>
    </w:p>
    <w:p w:rsidR="00052223" w:rsidRPr="00052223" w:rsidRDefault="00052223" w:rsidP="00392E59">
      <w:pPr>
        <w:numPr>
          <w:ilvl w:val="0"/>
          <w:numId w:val="4"/>
        </w:numPr>
        <w:tabs>
          <w:tab w:val="left" w:pos="0"/>
          <w:tab w:val="left" w:pos="284"/>
          <w:tab w:val="left" w:pos="851"/>
          <w:tab w:val="left" w:pos="993"/>
          <w:tab w:val="left" w:pos="2552"/>
          <w:tab w:val="left" w:pos="2694"/>
        </w:tabs>
        <w:suppressAutoHyphens/>
        <w:spacing w:before="120" w:after="120"/>
        <w:ind w:left="0" w:firstLine="0"/>
        <w:jc w:val="both"/>
        <w:rPr>
          <w:sz w:val="22"/>
          <w:szCs w:val="22"/>
        </w:rPr>
      </w:pPr>
      <w:r w:rsidRPr="00052223">
        <w:rPr>
          <w:sz w:val="22"/>
          <w:szCs w:val="22"/>
        </w:rPr>
        <w:t xml:space="preserve">Em se tratando de substituição por desatendimento das especificações na entrega inicial (primeira entrega), a Administração deixa claro que poderá aceitar a substituição em prazo mínimo e apenas por </w:t>
      </w:r>
      <w:r w:rsidRPr="00052223">
        <w:rPr>
          <w:b/>
          <w:bCs/>
          <w:sz w:val="22"/>
          <w:szCs w:val="22"/>
        </w:rPr>
        <w:t>uma vez</w:t>
      </w:r>
      <w:r w:rsidRPr="00052223">
        <w:rPr>
          <w:sz w:val="22"/>
          <w:szCs w:val="22"/>
        </w:rPr>
        <w:t>, caso esteja comprovado o fato superveniente que impossibilitou seu atendimento, devidamente justificado e notificado com antecedência pela Contratada, sob exclusiva análise e aprovação da Contratante, desde que não reste prejudicada a finalidade pública. Assim, oportunizada a substituição na entrega, a Administração fica autorizada a convocar a segunda colocada ou proceder ao cancelamento do ato licitatório, caso a Contratada descumpra novamente as condições editalícias, sem qualquer direito compensatório à parte descumpridora.</w:t>
      </w:r>
    </w:p>
    <w:p w:rsidR="00052223" w:rsidRPr="00052223" w:rsidRDefault="00052223" w:rsidP="00052223">
      <w:pPr>
        <w:tabs>
          <w:tab w:val="left" w:pos="0"/>
          <w:tab w:val="left" w:pos="284"/>
          <w:tab w:val="left" w:pos="851"/>
          <w:tab w:val="left" w:pos="993"/>
          <w:tab w:val="left" w:pos="2552"/>
          <w:tab w:val="left" w:pos="2694"/>
        </w:tabs>
        <w:spacing w:before="120" w:after="120"/>
        <w:jc w:val="both"/>
        <w:rPr>
          <w:b/>
          <w:sz w:val="22"/>
          <w:szCs w:val="22"/>
        </w:rPr>
      </w:pPr>
      <w:r w:rsidRPr="00052223">
        <w:rPr>
          <w:b/>
          <w:sz w:val="22"/>
          <w:szCs w:val="22"/>
        </w:rPr>
        <w:t>4.5Do Transporte:</w:t>
      </w:r>
    </w:p>
    <w:p w:rsidR="00052223" w:rsidRPr="00052223" w:rsidRDefault="00052223" w:rsidP="00052223">
      <w:pPr>
        <w:autoSpaceDE w:val="0"/>
        <w:autoSpaceDN w:val="0"/>
        <w:adjustRightInd w:val="0"/>
        <w:jc w:val="both"/>
        <w:rPr>
          <w:sz w:val="22"/>
          <w:szCs w:val="22"/>
        </w:rPr>
      </w:pPr>
      <w:r w:rsidRPr="00052223">
        <w:rPr>
          <w:sz w:val="22"/>
          <w:szCs w:val="22"/>
        </w:rPr>
        <w:t>4.5.1 Os produtos deverão ser transportados em veículos em condições que preservem as características e a qualidade dos mesmos, quanto às características físico-químicas, microbiológicas, microscópicas e toxicológicas, de forma a impedir a contaminação e a deterioração dos produtos;</w:t>
      </w:r>
    </w:p>
    <w:p w:rsidR="00052223" w:rsidRPr="00052223" w:rsidRDefault="00052223" w:rsidP="00052223">
      <w:pPr>
        <w:autoSpaceDE w:val="0"/>
        <w:autoSpaceDN w:val="0"/>
        <w:adjustRightInd w:val="0"/>
        <w:jc w:val="both"/>
        <w:rPr>
          <w:sz w:val="22"/>
          <w:szCs w:val="22"/>
        </w:rPr>
      </w:pPr>
      <w:r w:rsidRPr="00052223">
        <w:rPr>
          <w:sz w:val="22"/>
          <w:szCs w:val="22"/>
        </w:rPr>
        <w:t>4.5.2 Fica vedado o transporte de alimentos e substâncias estranhas que possam contaminá-los ou corrompê-los em um mesmo compartimento do veículo, em especial de produtos com qualquer grau de potencial tóxico;</w:t>
      </w:r>
    </w:p>
    <w:p w:rsidR="00052223" w:rsidRPr="00052223" w:rsidRDefault="00052223" w:rsidP="00052223">
      <w:pPr>
        <w:autoSpaceDE w:val="0"/>
        <w:autoSpaceDN w:val="0"/>
        <w:adjustRightInd w:val="0"/>
        <w:jc w:val="both"/>
        <w:rPr>
          <w:sz w:val="22"/>
          <w:szCs w:val="22"/>
        </w:rPr>
      </w:pPr>
      <w:r w:rsidRPr="00052223">
        <w:rPr>
          <w:sz w:val="22"/>
          <w:szCs w:val="22"/>
        </w:rPr>
        <w:t>4.5.3 Não é permitido transportar alimentos conjuntamente com pessoas e animais;</w:t>
      </w:r>
    </w:p>
    <w:p w:rsidR="00052223" w:rsidRPr="00052223" w:rsidRDefault="00052223" w:rsidP="00052223">
      <w:pPr>
        <w:autoSpaceDE w:val="0"/>
        <w:autoSpaceDN w:val="0"/>
        <w:adjustRightInd w:val="0"/>
        <w:jc w:val="both"/>
        <w:rPr>
          <w:sz w:val="22"/>
          <w:szCs w:val="22"/>
        </w:rPr>
      </w:pPr>
      <w:r w:rsidRPr="00052223">
        <w:rPr>
          <w:sz w:val="22"/>
          <w:szCs w:val="22"/>
        </w:rPr>
        <w:t>4.5.4 A cabine do condutor deve ser isolada da parte que contem os alimentos;</w:t>
      </w:r>
    </w:p>
    <w:p w:rsidR="00052223" w:rsidRPr="00052223" w:rsidRDefault="00052223" w:rsidP="00052223">
      <w:pPr>
        <w:autoSpaceDE w:val="0"/>
        <w:autoSpaceDN w:val="0"/>
        <w:adjustRightInd w:val="0"/>
        <w:jc w:val="both"/>
        <w:rPr>
          <w:sz w:val="22"/>
          <w:szCs w:val="22"/>
        </w:rPr>
      </w:pPr>
      <w:r w:rsidRPr="00052223">
        <w:rPr>
          <w:sz w:val="22"/>
          <w:szCs w:val="22"/>
        </w:rPr>
        <w:lastRenderedPageBreak/>
        <w:t>4.5.5 O veículo de transporte de alimentos deve ser mantido em perfeito estado de conservação e higiene;</w:t>
      </w:r>
    </w:p>
    <w:p w:rsidR="00052223" w:rsidRPr="00052223" w:rsidRDefault="00052223" w:rsidP="00052223">
      <w:pPr>
        <w:autoSpaceDE w:val="0"/>
        <w:autoSpaceDN w:val="0"/>
        <w:adjustRightInd w:val="0"/>
        <w:jc w:val="both"/>
        <w:rPr>
          <w:sz w:val="22"/>
          <w:szCs w:val="22"/>
        </w:rPr>
      </w:pPr>
      <w:r w:rsidRPr="00052223">
        <w:rPr>
          <w:sz w:val="22"/>
          <w:szCs w:val="22"/>
        </w:rPr>
        <w:t>4.5.6 Não é permitido o transporte concomitante de alimentos crus com alimentos prontos para o consumo, caso haja risco de contaminação;</w:t>
      </w:r>
    </w:p>
    <w:p w:rsidR="00052223" w:rsidRPr="00052223" w:rsidRDefault="00052223" w:rsidP="00052223">
      <w:pPr>
        <w:autoSpaceDE w:val="0"/>
        <w:autoSpaceDN w:val="0"/>
        <w:adjustRightInd w:val="0"/>
        <w:jc w:val="both"/>
        <w:rPr>
          <w:sz w:val="22"/>
          <w:szCs w:val="22"/>
        </w:rPr>
      </w:pPr>
      <w:r w:rsidRPr="00052223">
        <w:rPr>
          <w:sz w:val="22"/>
          <w:szCs w:val="22"/>
        </w:rPr>
        <w:t>4.5.7 Nenhum alimento deve ser transportado em contato direto com o piso do veículo;</w:t>
      </w:r>
    </w:p>
    <w:p w:rsidR="00052223" w:rsidRPr="00052223" w:rsidRDefault="00052223" w:rsidP="00052223">
      <w:pPr>
        <w:autoSpaceDE w:val="0"/>
        <w:autoSpaceDN w:val="0"/>
        <w:adjustRightInd w:val="0"/>
        <w:jc w:val="both"/>
        <w:rPr>
          <w:sz w:val="22"/>
          <w:szCs w:val="22"/>
        </w:rPr>
      </w:pPr>
      <w:r w:rsidRPr="00052223">
        <w:rPr>
          <w:sz w:val="22"/>
          <w:szCs w:val="22"/>
        </w:rPr>
        <w:t>4.5.8 A pessoa responsável pela entrega deverá apresentar-se limpa e uniformizada (com calça comprida, sapato fechado e camisa fechada);</w:t>
      </w:r>
    </w:p>
    <w:p w:rsidR="00052223" w:rsidRPr="00052223" w:rsidRDefault="00052223" w:rsidP="00052223">
      <w:pPr>
        <w:autoSpaceDE w:val="0"/>
        <w:autoSpaceDN w:val="0"/>
        <w:adjustRightInd w:val="0"/>
        <w:jc w:val="both"/>
        <w:rPr>
          <w:sz w:val="22"/>
          <w:szCs w:val="22"/>
        </w:rPr>
      </w:pPr>
      <w:r w:rsidRPr="00052223">
        <w:rPr>
          <w:sz w:val="22"/>
          <w:szCs w:val="22"/>
        </w:rPr>
        <w:t xml:space="preserve">4.5.9 A caixa utilizada para transporte do alimento deve ser </w:t>
      </w:r>
      <w:proofErr w:type="gramStart"/>
      <w:r w:rsidRPr="00052223">
        <w:rPr>
          <w:sz w:val="22"/>
          <w:szCs w:val="22"/>
        </w:rPr>
        <w:t>constituída de matéria atóxico, de fácil limpeza</w:t>
      </w:r>
      <w:proofErr w:type="gramEnd"/>
      <w:r w:rsidRPr="00052223">
        <w:rPr>
          <w:sz w:val="22"/>
          <w:szCs w:val="22"/>
        </w:rPr>
        <w:t xml:space="preserve"> e desinfecção e deve estar sempre limpa;</w:t>
      </w:r>
    </w:p>
    <w:p w:rsidR="00052223" w:rsidRPr="00052223" w:rsidRDefault="00052223" w:rsidP="00052223">
      <w:pPr>
        <w:autoSpaceDE w:val="0"/>
        <w:autoSpaceDN w:val="0"/>
        <w:adjustRightInd w:val="0"/>
        <w:jc w:val="both"/>
        <w:rPr>
          <w:sz w:val="22"/>
          <w:szCs w:val="22"/>
        </w:rPr>
      </w:pPr>
    </w:p>
    <w:p w:rsidR="00052223" w:rsidRPr="00052223" w:rsidRDefault="00052223" w:rsidP="00052223">
      <w:pPr>
        <w:autoSpaceDE w:val="0"/>
        <w:autoSpaceDN w:val="0"/>
        <w:adjustRightInd w:val="0"/>
        <w:jc w:val="both"/>
        <w:rPr>
          <w:sz w:val="22"/>
          <w:szCs w:val="22"/>
        </w:rPr>
      </w:pPr>
      <w:r w:rsidRPr="00052223">
        <w:rPr>
          <w:sz w:val="22"/>
          <w:szCs w:val="22"/>
        </w:rPr>
        <w:t>4.5.10 Tipo de veículo por grupo:</w:t>
      </w:r>
    </w:p>
    <w:p w:rsidR="00052223" w:rsidRDefault="00052223" w:rsidP="00052223">
      <w:pPr>
        <w:autoSpaceDE w:val="0"/>
        <w:autoSpaceDN w:val="0"/>
        <w:adjustRightInd w:val="0"/>
        <w:jc w:val="both"/>
      </w:pPr>
    </w:p>
    <w:tbl>
      <w:tblPr>
        <w:tblStyle w:val="Tabelacomgrade"/>
        <w:tblW w:w="0" w:type="auto"/>
        <w:tblLook w:val="04A0"/>
      </w:tblPr>
      <w:tblGrid>
        <w:gridCol w:w="2887"/>
        <w:gridCol w:w="3479"/>
        <w:gridCol w:w="3205"/>
      </w:tblGrid>
      <w:tr w:rsidR="00052223" w:rsidTr="00052223">
        <w:tc>
          <w:tcPr>
            <w:tcW w:w="2943"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center"/>
              <w:rPr>
                <w:b/>
              </w:rPr>
            </w:pPr>
            <w:r>
              <w:rPr>
                <w:b/>
              </w:rPr>
              <w:t>Tipo de veículo</w:t>
            </w:r>
          </w:p>
        </w:tc>
        <w:tc>
          <w:tcPr>
            <w:tcW w:w="3544"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center"/>
              <w:rPr>
                <w:b/>
              </w:rPr>
            </w:pPr>
            <w:r>
              <w:rPr>
                <w:b/>
              </w:rPr>
              <w:t>Especificidades</w:t>
            </w:r>
          </w:p>
        </w:tc>
        <w:tc>
          <w:tcPr>
            <w:tcW w:w="3268"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center"/>
              <w:rPr>
                <w:b/>
              </w:rPr>
            </w:pPr>
            <w:r>
              <w:rPr>
                <w:b/>
              </w:rPr>
              <w:t>Grupos de Alimento</w:t>
            </w:r>
          </w:p>
        </w:tc>
      </w:tr>
      <w:tr w:rsidR="00052223" w:rsidTr="00052223">
        <w:tc>
          <w:tcPr>
            <w:tcW w:w="2943" w:type="dxa"/>
            <w:tcBorders>
              <w:top w:val="single" w:sz="4" w:space="0" w:color="000000"/>
              <w:left w:val="single" w:sz="4" w:space="0" w:color="000000"/>
              <w:bottom w:val="single" w:sz="4" w:space="0" w:color="000000"/>
              <w:right w:val="single" w:sz="4" w:space="0" w:color="000000"/>
            </w:tcBorders>
          </w:tcPr>
          <w:p w:rsidR="00052223" w:rsidRPr="00F70834" w:rsidRDefault="00052223" w:rsidP="00052223">
            <w:pPr>
              <w:autoSpaceDE w:val="0"/>
              <w:autoSpaceDN w:val="0"/>
              <w:adjustRightInd w:val="0"/>
              <w:jc w:val="both"/>
            </w:pPr>
            <w:r w:rsidRPr="00F70834">
              <w:t>Transporte fechado, isotérmico e refrigerado.</w:t>
            </w:r>
          </w:p>
        </w:tc>
        <w:tc>
          <w:tcPr>
            <w:tcW w:w="3544" w:type="dxa"/>
            <w:tcBorders>
              <w:top w:val="single" w:sz="4" w:space="0" w:color="000000"/>
              <w:left w:val="single" w:sz="4" w:space="0" w:color="000000"/>
              <w:bottom w:val="single" w:sz="4" w:space="0" w:color="000000"/>
              <w:right w:val="single" w:sz="4" w:space="0" w:color="000000"/>
            </w:tcBorders>
          </w:tcPr>
          <w:p w:rsidR="00052223" w:rsidRPr="00F70834" w:rsidRDefault="00052223" w:rsidP="00052223">
            <w:pPr>
              <w:autoSpaceDE w:val="0"/>
              <w:autoSpaceDN w:val="0"/>
              <w:adjustRightInd w:val="0"/>
              <w:jc w:val="both"/>
            </w:pPr>
            <w:proofErr w:type="gramStart"/>
            <w:r w:rsidRPr="00F70834">
              <w:t>Temperatura de transporte devem seguir</w:t>
            </w:r>
            <w:proofErr w:type="gramEnd"/>
            <w:r w:rsidRPr="00F70834">
              <w:t xml:space="preserve"> as recomendações abaixo ou as especificações do fabricante:</w:t>
            </w:r>
          </w:p>
          <w:p w:rsidR="00052223" w:rsidRPr="00F70834" w:rsidRDefault="00052223" w:rsidP="00052223">
            <w:pPr>
              <w:autoSpaceDE w:val="0"/>
              <w:autoSpaceDN w:val="0"/>
              <w:adjustRightInd w:val="0"/>
              <w:jc w:val="both"/>
            </w:pPr>
            <w:r w:rsidRPr="00F70834">
              <w:t xml:space="preserve">- refrigerado – de </w:t>
            </w:r>
            <w:proofErr w:type="gramStart"/>
            <w:r w:rsidRPr="00F70834">
              <w:t>4</w:t>
            </w:r>
            <w:proofErr w:type="gramEnd"/>
            <w:r w:rsidRPr="00F70834">
              <w:t xml:space="preserve"> a 6º C, com tolerância até 7º C;</w:t>
            </w:r>
          </w:p>
          <w:p w:rsidR="00052223" w:rsidRPr="00F70834" w:rsidRDefault="00052223" w:rsidP="00052223">
            <w:pPr>
              <w:autoSpaceDE w:val="0"/>
              <w:autoSpaceDN w:val="0"/>
              <w:adjustRightInd w:val="0"/>
              <w:jc w:val="both"/>
            </w:pPr>
            <w:r w:rsidRPr="00F70834">
              <w:t xml:space="preserve">- resfriado – de </w:t>
            </w:r>
            <w:proofErr w:type="gramStart"/>
            <w:r w:rsidRPr="00F70834">
              <w:t>6</w:t>
            </w:r>
            <w:proofErr w:type="gramEnd"/>
            <w:r w:rsidRPr="00F70834">
              <w:t xml:space="preserve"> a 10º C;</w:t>
            </w:r>
          </w:p>
          <w:p w:rsidR="00052223" w:rsidRPr="00F70834" w:rsidRDefault="00052223" w:rsidP="00052223">
            <w:pPr>
              <w:autoSpaceDE w:val="0"/>
              <w:autoSpaceDN w:val="0"/>
              <w:adjustRightInd w:val="0"/>
              <w:jc w:val="both"/>
            </w:pPr>
            <w:r w:rsidRPr="00F70834">
              <w:t>- congelado – de -18 a 15ºC, com tolerância até – 12º C.</w:t>
            </w:r>
          </w:p>
        </w:tc>
        <w:tc>
          <w:tcPr>
            <w:tcW w:w="3268" w:type="dxa"/>
            <w:tcBorders>
              <w:top w:val="single" w:sz="4" w:space="0" w:color="000000"/>
              <w:left w:val="single" w:sz="4" w:space="0" w:color="000000"/>
              <w:bottom w:val="single" w:sz="4" w:space="0" w:color="000000"/>
              <w:right w:val="single" w:sz="4" w:space="0" w:color="000000"/>
            </w:tcBorders>
          </w:tcPr>
          <w:p w:rsidR="00052223" w:rsidRPr="00F70834" w:rsidRDefault="00052223" w:rsidP="00052223">
            <w:pPr>
              <w:autoSpaceDE w:val="0"/>
              <w:autoSpaceDN w:val="0"/>
              <w:adjustRightInd w:val="0"/>
              <w:jc w:val="both"/>
            </w:pPr>
            <w:r w:rsidRPr="00F70834">
              <w:t>Frios, embutidos, defumados, carnes, aves, pescados, leite e laticínios, derivados do leite, ovos, pasteurizados e fermentos frescos.</w:t>
            </w:r>
          </w:p>
        </w:tc>
      </w:tr>
      <w:tr w:rsidR="00052223" w:rsidTr="00052223">
        <w:tc>
          <w:tcPr>
            <w:tcW w:w="2943"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both"/>
            </w:pPr>
            <w:r>
              <w:t>Transporte fechado á temperatura ambiente</w:t>
            </w:r>
          </w:p>
        </w:tc>
        <w:tc>
          <w:tcPr>
            <w:tcW w:w="3544"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both"/>
            </w:pPr>
            <w:r>
              <w:t>Garantir a imobilidade dos recipientes para assegurar a integridade dos produtos.</w:t>
            </w:r>
          </w:p>
        </w:tc>
        <w:tc>
          <w:tcPr>
            <w:tcW w:w="3268" w:type="dxa"/>
            <w:tcBorders>
              <w:top w:val="single" w:sz="4" w:space="0" w:color="000000"/>
              <w:left w:val="single" w:sz="4" w:space="0" w:color="000000"/>
              <w:bottom w:val="single" w:sz="4" w:space="0" w:color="000000"/>
              <w:right w:val="single" w:sz="4" w:space="0" w:color="000000"/>
            </w:tcBorders>
            <w:hideMark/>
          </w:tcPr>
          <w:p w:rsidR="00052223" w:rsidRDefault="00052223" w:rsidP="00052223">
            <w:pPr>
              <w:autoSpaceDE w:val="0"/>
              <w:autoSpaceDN w:val="0"/>
              <w:adjustRightInd w:val="0"/>
              <w:jc w:val="both"/>
            </w:pPr>
            <w:r>
              <w:t>Demais produtos.</w:t>
            </w:r>
          </w:p>
        </w:tc>
      </w:tr>
    </w:tbl>
    <w:p w:rsidR="00052223" w:rsidRPr="00052223" w:rsidRDefault="00052223" w:rsidP="00392E59">
      <w:pPr>
        <w:numPr>
          <w:ilvl w:val="0"/>
          <w:numId w:val="40"/>
        </w:numPr>
        <w:tabs>
          <w:tab w:val="left" w:pos="284"/>
          <w:tab w:val="left" w:pos="426"/>
          <w:tab w:val="left" w:pos="851"/>
          <w:tab w:val="left" w:pos="2552"/>
          <w:tab w:val="left" w:pos="2694"/>
        </w:tabs>
        <w:suppressAutoHyphens/>
        <w:spacing w:before="360"/>
        <w:ind w:left="0" w:firstLine="0"/>
        <w:rPr>
          <w:b/>
          <w:bCs/>
          <w:i/>
          <w:sz w:val="22"/>
          <w:szCs w:val="22"/>
        </w:rPr>
      </w:pPr>
      <w:r w:rsidRPr="00052223">
        <w:rPr>
          <w:b/>
          <w:sz w:val="22"/>
          <w:szCs w:val="22"/>
        </w:rPr>
        <w:t xml:space="preserve">PAGAMENTO: </w:t>
      </w:r>
    </w:p>
    <w:p w:rsidR="00052223" w:rsidRPr="00F70834" w:rsidRDefault="00052223" w:rsidP="00052223">
      <w:pPr>
        <w:tabs>
          <w:tab w:val="left" w:pos="284"/>
          <w:tab w:val="left" w:pos="426"/>
          <w:tab w:val="left" w:pos="2552"/>
          <w:tab w:val="left" w:pos="2694"/>
        </w:tabs>
        <w:rPr>
          <w:sz w:val="16"/>
          <w:szCs w:val="16"/>
        </w:rPr>
      </w:pPr>
      <w:r w:rsidRPr="00F70834">
        <w:rPr>
          <w:b/>
          <w:bCs/>
          <w:i/>
          <w:sz w:val="16"/>
          <w:szCs w:val="16"/>
        </w:rPr>
        <w:t>(Base Legal: art. 40, XIV, ‘a’ Lei 8.666/93, Decreto 12205/06; art. 9º § 2º, Decreto Estadual 12234/06; art. 8º, I.).</w:t>
      </w:r>
    </w:p>
    <w:p w:rsidR="00052223" w:rsidRPr="00052223" w:rsidRDefault="00052223" w:rsidP="00392E59">
      <w:pPr>
        <w:pStyle w:val="SemEspaamento"/>
        <w:numPr>
          <w:ilvl w:val="0"/>
          <w:numId w:val="28"/>
        </w:numPr>
        <w:tabs>
          <w:tab w:val="clear" w:pos="360"/>
          <w:tab w:val="left" w:pos="284"/>
          <w:tab w:val="left" w:pos="426"/>
          <w:tab w:val="left" w:pos="993"/>
          <w:tab w:val="left" w:pos="2552"/>
          <w:tab w:val="left" w:pos="2694"/>
        </w:tabs>
        <w:suppressAutoHyphens/>
        <w:spacing w:before="240"/>
        <w:ind w:left="0" w:firstLine="0"/>
        <w:jc w:val="both"/>
        <w:rPr>
          <w:rFonts w:ascii="Times New Roman" w:hAnsi="Times New Roman"/>
        </w:rPr>
      </w:pPr>
      <w:r w:rsidRPr="00052223">
        <w:rPr>
          <w:rFonts w:ascii="Times New Roman" w:hAnsi="Times New Roman"/>
        </w:rPr>
        <w:t xml:space="preserve">O </w:t>
      </w:r>
      <w:r w:rsidRPr="00052223">
        <w:rPr>
          <w:rFonts w:ascii="Times New Roman" w:hAnsi="Times New Roman"/>
          <w:b/>
        </w:rPr>
        <w:t>faturamento</w:t>
      </w:r>
      <w:r w:rsidRPr="00052223">
        <w:rPr>
          <w:rFonts w:ascii="Times New Roman" w:hAnsi="Times New Roman"/>
        </w:rPr>
        <w:t xml:space="preserve"> será constituído de valor apurado </w:t>
      </w:r>
      <w:r w:rsidRPr="00052223">
        <w:rPr>
          <w:rFonts w:ascii="Times New Roman" w:hAnsi="Times New Roman"/>
          <w:b/>
        </w:rPr>
        <w:t xml:space="preserve">por cada fornecedor, </w:t>
      </w:r>
      <w:r w:rsidRPr="00052223">
        <w:rPr>
          <w:rFonts w:ascii="Times New Roman" w:hAnsi="Times New Roman"/>
        </w:rPr>
        <w:t>com base única e exclusivamente no quantitativo de materiais entregues e atestados, conforme requisições emitidas, incluindo todos os custos diretos e indiretos pertinentes, mediante a apresentação de Nota Fiscal Eletrônica pela contratada em 02 (duas) vias (ou outra, com descrição detalhada de todos os itens faturados, desde que atenda a legislação tributária vigente), devendo conter no corpo da nota fiscal, a descrição do objeto, o número do contrato ou Nota de Empenho, e os dados bancários da CONTRATADA (n° banco, n° agência e n° da conta corrente, somente no caso destes não corresponderem ao informado na licitação e contrato) para aceite, até o dia 05 (cinco) dias do mês subsequente ao Termo de Recebimento.</w:t>
      </w:r>
    </w:p>
    <w:p w:rsidR="00052223" w:rsidRPr="00052223" w:rsidRDefault="00052223" w:rsidP="00392E59">
      <w:pPr>
        <w:pStyle w:val="SemEspaamento"/>
        <w:numPr>
          <w:ilvl w:val="0"/>
          <w:numId w:val="28"/>
        </w:numPr>
        <w:tabs>
          <w:tab w:val="clear" w:pos="360"/>
          <w:tab w:val="left" w:pos="0"/>
          <w:tab w:val="left" w:pos="426"/>
        </w:tabs>
        <w:suppressAutoHyphens/>
        <w:spacing w:before="240"/>
        <w:ind w:left="0" w:firstLine="0"/>
        <w:jc w:val="both"/>
        <w:rPr>
          <w:rFonts w:ascii="Times New Roman" w:hAnsi="Times New Roman"/>
        </w:rPr>
      </w:pPr>
      <w:r w:rsidRPr="00052223">
        <w:rPr>
          <w:rFonts w:ascii="Times New Roman" w:hAnsi="Times New Roman"/>
        </w:rPr>
        <w:t xml:space="preserve">A Administração procederá ao </w:t>
      </w:r>
      <w:r w:rsidRPr="00052223">
        <w:rPr>
          <w:rFonts w:ascii="Times New Roman" w:hAnsi="Times New Roman"/>
          <w:b/>
        </w:rPr>
        <w:t>recebimento e conferência</w:t>
      </w:r>
      <w:r w:rsidRPr="00052223">
        <w:rPr>
          <w:rFonts w:ascii="Times New Roman" w:hAnsi="Times New Roman"/>
        </w:rPr>
        <w:t xml:space="preserve"> dos materiais,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w:t>
      </w:r>
      <w:r w:rsidRPr="00052223">
        <w:rPr>
          <w:rFonts w:ascii="Times New Roman" w:hAnsi="Times New Roman"/>
          <w:strike/>
        </w:rPr>
        <w:t>º</w:t>
      </w:r>
      <w:r w:rsidRPr="00052223">
        <w:rPr>
          <w:rFonts w:ascii="Times New Roman" w:hAnsi="Times New Roman"/>
        </w:rPr>
        <w:t xml:space="preserve"> 8.666/93.</w:t>
      </w:r>
    </w:p>
    <w:p w:rsidR="00052223" w:rsidRPr="00052223" w:rsidRDefault="00052223" w:rsidP="00392E59">
      <w:pPr>
        <w:pStyle w:val="SemEspaamento"/>
        <w:numPr>
          <w:ilvl w:val="0"/>
          <w:numId w:val="28"/>
        </w:numPr>
        <w:tabs>
          <w:tab w:val="clear" w:pos="360"/>
          <w:tab w:val="left" w:pos="0"/>
          <w:tab w:val="left" w:pos="426"/>
        </w:tabs>
        <w:suppressAutoHyphens/>
        <w:spacing w:before="240"/>
        <w:ind w:left="0" w:firstLine="0"/>
        <w:jc w:val="both"/>
        <w:rPr>
          <w:rFonts w:ascii="Times New Roman" w:hAnsi="Times New Roman"/>
        </w:rPr>
      </w:pPr>
      <w:r w:rsidRPr="00052223">
        <w:rPr>
          <w:rFonts w:ascii="Times New Roman" w:hAnsi="Times New Roman"/>
        </w:rPr>
        <w:t xml:space="preserve">A </w:t>
      </w:r>
      <w:r w:rsidRPr="00052223">
        <w:rPr>
          <w:rFonts w:ascii="Times New Roman" w:hAnsi="Times New Roman"/>
          <w:b/>
        </w:rPr>
        <w:t>liquidação e processamento da despesa</w:t>
      </w:r>
      <w:r w:rsidRPr="00052223">
        <w:rPr>
          <w:rFonts w:ascii="Times New Roman" w:hAnsi="Times New Roman"/>
        </w:rPr>
        <w:t xml:space="preserve"> correspondente ao valor efetivamente apurado e conferido pela comissão de recebimento do Contrato, deduzindo as glosas e sanções aplicadas que porventura tenham sido verificadas, será efetuado pela Coordenadoria de Administração e Finanças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052223" w:rsidRPr="00052223" w:rsidRDefault="00052223" w:rsidP="00392E59">
      <w:pPr>
        <w:pStyle w:val="NormalWeb"/>
        <w:numPr>
          <w:ilvl w:val="2"/>
          <w:numId w:val="31"/>
        </w:numPr>
        <w:tabs>
          <w:tab w:val="left" w:pos="0"/>
          <w:tab w:val="left" w:pos="567"/>
          <w:tab w:val="left" w:pos="1134"/>
        </w:tabs>
        <w:spacing w:before="120" w:after="0"/>
        <w:ind w:left="0" w:firstLine="0"/>
        <w:jc w:val="both"/>
        <w:rPr>
          <w:sz w:val="22"/>
          <w:szCs w:val="22"/>
        </w:rPr>
      </w:pPr>
      <w:r w:rsidRPr="00052223">
        <w:rPr>
          <w:bCs/>
          <w:sz w:val="22"/>
          <w:szCs w:val="22"/>
        </w:rPr>
        <w:lastRenderedPageBreak/>
        <w:t>Ocorrendo erro no documento da cobrança, este será devolvido e o pagamento será sustado para que a Contratada tome as medidas necessárias, passando o prazo para o pagamento a ser contado a partir de data da reapresentação do mesmo.</w:t>
      </w:r>
    </w:p>
    <w:p w:rsidR="00052223" w:rsidRPr="00052223" w:rsidRDefault="00052223" w:rsidP="00392E59">
      <w:pPr>
        <w:pStyle w:val="NormalWeb"/>
        <w:numPr>
          <w:ilvl w:val="2"/>
          <w:numId w:val="31"/>
        </w:numPr>
        <w:tabs>
          <w:tab w:val="left" w:pos="0"/>
          <w:tab w:val="left" w:pos="567"/>
          <w:tab w:val="left" w:pos="1134"/>
        </w:tabs>
        <w:spacing w:before="120" w:after="0"/>
        <w:ind w:left="0" w:firstLine="0"/>
        <w:jc w:val="both"/>
        <w:rPr>
          <w:sz w:val="22"/>
          <w:szCs w:val="22"/>
        </w:rPr>
      </w:pPr>
      <w:r w:rsidRPr="00052223">
        <w:rPr>
          <w:bCs/>
          <w:sz w:val="22"/>
          <w:szCs w:val="22"/>
        </w:rPr>
        <w:t xml:space="preserve">Caso se constate erro ou irregularidade de parcela pequena na Nota Fiscal, a ADMINISTRAÇÃO, </w:t>
      </w:r>
      <w:proofErr w:type="gramStart"/>
      <w:r w:rsidRPr="00052223">
        <w:rPr>
          <w:bCs/>
          <w:sz w:val="22"/>
          <w:szCs w:val="22"/>
        </w:rPr>
        <w:t>a seu</w:t>
      </w:r>
      <w:proofErr w:type="gramEnd"/>
      <w:r w:rsidRPr="00052223">
        <w:rPr>
          <w:bCs/>
          <w:sz w:val="22"/>
          <w:szCs w:val="22"/>
        </w:rPr>
        <w:t xml:space="preserve"> critério, poderá devolvê-la, para as devidas correções, ou aceitá-las, com a glosa da parte que considerar indevida.</w:t>
      </w:r>
    </w:p>
    <w:p w:rsidR="00052223" w:rsidRPr="00052223" w:rsidRDefault="00052223" w:rsidP="00392E59">
      <w:pPr>
        <w:pStyle w:val="NormalWeb"/>
        <w:numPr>
          <w:ilvl w:val="2"/>
          <w:numId w:val="31"/>
        </w:numPr>
        <w:tabs>
          <w:tab w:val="left" w:pos="0"/>
          <w:tab w:val="left" w:pos="567"/>
          <w:tab w:val="left" w:pos="1134"/>
        </w:tabs>
        <w:spacing w:before="120" w:after="0"/>
        <w:ind w:left="0" w:firstLine="0"/>
        <w:jc w:val="both"/>
        <w:rPr>
          <w:sz w:val="22"/>
          <w:szCs w:val="22"/>
        </w:rPr>
      </w:pPr>
      <w:r w:rsidRPr="00052223">
        <w:rPr>
          <w:bCs/>
          <w:sz w:val="22"/>
          <w:szCs w:val="22"/>
        </w:rPr>
        <w:t>Na hipótese de devolução, a Nota Fiscal será considerada como não apresentada, para fins de atendimento das condições contratuais.</w:t>
      </w:r>
    </w:p>
    <w:p w:rsidR="00052223" w:rsidRPr="00052223" w:rsidRDefault="00052223" w:rsidP="00392E59">
      <w:pPr>
        <w:pStyle w:val="NormalWeb"/>
        <w:numPr>
          <w:ilvl w:val="1"/>
          <w:numId w:val="32"/>
        </w:numPr>
        <w:tabs>
          <w:tab w:val="left" w:pos="0"/>
          <w:tab w:val="left" w:pos="426"/>
        </w:tabs>
        <w:spacing w:before="120" w:after="0"/>
        <w:ind w:left="0" w:firstLine="0"/>
        <w:jc w:val="both"/>
        <w:rPr>
          <w:sz w:val="22"/>
          <w:szCs w:val="22"/>
        </w:rPr>
      </w:pPr>
      <w:r w:rsidRPr="00052223">
        <w:rPr>
          <w:sz w:val="22"/>
          <w:szCs w:val="22"/>
        </w:rPr>
        <w:t xml:space="preserve">O </w:t>
      </w:r>
      <w:r w:rsidRPr="00052223">
        <w:rPr>
          <w:b/>
          <w:sz w:val="22"/>
          <w:szCs w:val="22"/>
        </w:rPr>
        <w:t>pagamento da Nota Fiscal</w:t>
      </w:r>
      <w:r w:rsidRPr="00052223">
        <w:rPr>
          <w:sz w:val="22"/>
          <w:szCs w:val="22"/>
        </w:rPr>
        <w:t xml:space="preserve"> correspondente ao valor definitivo processado pela Administração se dará através de emissão de Ordem Bancária, obedecendo à ordem cronológica estabelecida, </w:t>
      </w:r>
      <w:r w:rsidRPr="00052223">
        <w:rPr>
          <w:sz w:val="22"/>
          <w:szCs w:val="22"/>
          <w:u w:val="single"/>
        </w:rPr>
        <w:t xml:space="preserve">no prazo de </w:t>
      </w:r>
      <w:r w:rsidRPr="00052223">
        <w:rPr>
          <w:b/>
          <w:sz w:val="22"/>
          <w:szCs w:val="22"/>
          <w:u w:val="single"/>
        </w:rPr>
        <w:t>30 (trinta) dias</w:t>
      </w:r>
      <w:r w:rsidRPr="00052223">
        <w:rPr>
          <w:sz w:val="22"/>
          <w:szCs w:val="22"/>
          <w:u w:val="single"/>
        </w:rPr>
        <w:t xml:space="preserve"> contados a partir da data final do período de adimplemento de cada parcela (verificação de conformidade da documentação)</w:t>
      </w:r>
      <w:r w:rsidRPr="00052223">
        <w:rPr>
          <w:sz w:val="22"/>
          <w:szCs w:val="22"/>
        </w:rPr>
        <w:t>, consoante ao definido nos art. 40, inciso XIV, alínea “a” da Lei Federal nº 8.666/93.</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sz w:val="22"/>
          <w:szCs w:val="22"/>
        </w:rPr>
        <w:t>Nenhum pagamento controverso será efetuado, enquanto pendente de liquidação, qualquer obrigação financeira que lhe foi imposta, em virtude de penalidade ou inadimplência, sem que isso gere direito ao pleito do reajuste de preços ou correção monetária.</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sz w:val="22"/>
          <w:szCs w:val="22"/>
        </w:rPr>
        <w:t>Na hipótese das notas fiscais apresentados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bCs/>
          <w:sz w:val="22"/>
          <w:szCs w:val="22"/>
        </w:rPr>
        <w:t>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bCs/>
          <w:sz w:val="22"/>
          <w:szCs w:val="22"/>
        </w:rPr>
        <w:t>Os eventuais encargos financeiros, processuais e outros, decorrentes da inobservância, pela contratada, de prazo de pagamento, serão de sua exclusiva responsabilidade.</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bCs/>
          <w:sz w:val="22"/>
          <w:szCs w:val="22"/>
        </w:rPr>
        <w:t xml:space="preserve">A ADMINISTRAÇÃO efetuará retenção, na fonte, dos tributos e contribuições sobre todos os pagamentos à CONTRATADA, conforme o caso e exigências legais aplicáveis.  </w:t>
      </w:r>
    </w:p>
    <w:p w:rsidR="00052223" w:rsidRPr="00052223" w:rsidRDefault="00052223" w:rsidP="00392E59">
      <w:pPr>
        <w:pStyle w:val="NormalWeb"/>
        <w:numPr>
          <w:ilvl w:val="2"/>
          <w:numId w:val="33"/>
        </w:numPr>
        <w:tabs>
          <w:tab w:val="left" w:pos="0"/>
          <w:tab w:val="left" w:pos="567"/>
          <w:tab w:val="left" w:pos="709"/>
        </w:tabs>
        <w:spacing w:before="120" w:after="0"/>
        <w:ind w:left="0" w:firstLine="0"/>
        <w:jc w:val="both"/>
        <w:rPr>
          <w:sz w:val="22"/>
          <w:szCs w:val="22"/>
        </w:rPr>
      </w:pPr>
      <w:r w:rsidRPr="00052223">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052223" w:rsidRPr="00052223" w:rsidRDefault="00052223" w:rsidP="00052223">
      <w:pPr>
        <w:pStyle w:val="NormalWeb"/>
        <w:spacing w:before="0" w:after="0"/>
        <w:outlineLvl w:val="0"/>
        <w:rPr>
          <w:b/>
          <w:sz w:val="22"/>
          <w:szCs w:val="22"/>
          <w:u w:val="single"/>
        </w:rPr>
      </w:pPr>
      <w:r w:rsidRPr="00052223">
        <w:rPr>
          <w:b/>
          <w:sz w:val="22"/>
          <w:szCs w:val="22"/>
        </w:rPr>
        <w:t>I=</w:t>
      </w:r>
      <w:proofErr w:type="gramStart"/>
      <w:r w:rsidRPr="00052223">
        <w:rPr>
          <w:b/>
          <w:sz w:val="22"/>
          <w:szCs w:val="22"/>
          <w:u w:val="single"/>
        </w:rPr>
        <w:t>(</w:t>
      </w:r>
      <w:proofErr w:type="gramEnd"/>
      <w:r w:rsidRPr="00052223">
        <w:rPr>
          <w:b/>
          <w:sz w:val="22"/>
          <w:szCs w:val="22"/>
          <w:u w:val="single"/>
        </w:rPr>
        <w:t>TX/100)</w:t>
      </w:r>
    </w:p>
    <w:p w:rsidR="00052223" w:rsidRPr="00052223" w:rsidRDefault="00052223" w:rsidP="00052223">
      <w:pPr>
        <w:pStyle w:val="NormalWeb"/>
        <w:spacing w:before="0" w:after="0"/>
        <w:rPr>
          <w:b/>
          <w:sz w:val="22"/>
          <w:szCs w:val="22"/>
        </w:rPr>
      </w:pPr>
      <w:r w:rsidRPr="00052223">
        <w:rPr>
          <w:b/>
          <w:sz w:val="22"/>
          <w:szCs w:val="22"/>
        </w:rPr>
        <w:t xml:space="preserve">         365</w:t>
      </w:r>
    </w:p>
    <w:p w:rsidR="00052223" w:rsidRPr="00052223" w:rsidRDefault="00052223" w:rsidP="00052223">
      <w:pPr>
        <w:pStyle w:val="NormalWeb"/>
        <w:spacing w:before="0" w:after="0"/>
        <w:rPr>
          <w:sz w:val="22"/>
          <w:szCs w:val="22"/>
        </w:rPr>
      </w:pPr>
      <w:r w:rsidRPr="00052223">
        <w:rPr>
          <w:sz w:val="22"/>
          <w:szCs w:val="22"/>
        </w:rPr>
        <w:t>EM = I x N x VP, onde:</w:t>
      </w:r>
    </w:p>
    <w:p w:rsidR="00052223" w:rsidRPr="00052223" w:rsidRDefault="00052223" w:rsidP="00052223">
      <w:pPr>
        <w:pStyle w:val="NormalWeb"/>
        <w:spacing w:before="0" w:after="0"/>
        <w:rPr>
          <w:sz w:val="22"/>
          <w:szCs w:val="22"/>
        </w:rPr>
      </w:pPr>
      <w:r w:rsidRPr="00052223">
        <w:rPr>
          <w:sz w:val="22"/>
          <w:szCs w:val="22"/>
        </w:rPr>
        <w:t xml:space="preserve">I = Índice de atualização </w:t>
      </w:r>
      <w:proofErr w:type="gramStart"/>
      <w:r w:rsidRPr="00052223">
        <w:rPr>
          <w:sz w:val="22"/>
          <w:szCs w:val="22"/>
        </w:rPr>
        <w:t>financeira, assim apurado</w:t>
      </w:r>
      <w:proofErr w:type="gramEnd"/>
      <w:r w:rsidRPr="00052223">
        <w:rPr>
          <w:sz w:val="22"/>
          <w:szCs w:val="22"/>
        </w:rPr>
        <w:t>:</w:t>
      </w:r>
    </w:p>
    <w:p w:rsidR="00052223" w:rsidRPr="00052223" w:rsidRDefault="00052223" w:rsidP="00052223">
      <w:pPr>
        <w:pStyle w:val="NormalWeb"/>
        <w:spacing w:before="0" w:after="0"/>
        <w:rPr>
          <w:sz w:val="22"/>
          <w:szCs w:val="22"/>
        </w:rPr>
      </w:pPr>
    </w:p>
    <w:p w:rsidR="00052223" w:rsidRPr="00052223" w:rsidRDefault="00052223" w:rsidP="00052223">
      <w:pPr>
        <w:pStyle w:val="NormalWeb"/>
        <w:spacing w:before="0" w:after="0"/>
        <w:outlineLvl w:val="0"/>
        <w:rPr>
          <w:sz w:val="22"/>
          <w:szCs w:val="22"/>
        </w:rPr>
      </w:pPr>
      <w:r w:rsidRPr="00052223">
        <w:rPr>
          <w:b/>
          <w:bCs/>
          <w:sz w:val="22"/>
          <w:szCs w:val="22"/>
        </w:rPr>
        <w:t>I = (TX/100) _ I=</w:t>
      </w:r>
      <w:proofErr w:type="gramStart"/>
      <w:r w:rsidRPr="00052223">
        <w:rPr>
          <w:b/>
          <w:bCs/>
          <w:sz w:val="22"/>
          <w:szCs w:val="22"/>
        </w:rPr>
        <w:t>(</w:t>
      </w:r>
      <w:proofErr w:type="gramEnd"/>
      <w:r w:rsidRPr="00052223">
        <w:rPr>
          <w:b/>
          <w:bCs/>
          <w:sz w:val="22"/>
          <w:szCs w:val="22"/>
        </w:rPr>
        <w:t xml:space="preserve">6/100) _ </w:t>
      </w:r>
      <w:r w:rsidRPr="00052223">
        <w:rPr>
          <w:b/>
          <w:bCs/>
          <w:sz w:val="22"/>
          <w:szCs w:val="22"/>
          <w:u w:val="single"/>
        </w:rPr>
        <w:t>I=0,00016438</w:t>
      </w:r>
    </w:p>
    <w:p w:rsidR="00052223" w:rsidRPr="00052223" w:rsidRDefault="00052223" w:rsidP="00052223">
      <w:pPr>
        <w:autoSpaceDE w:val="0"/>
        <w:autoSpaceDN w:val="0"/>
        <w:adjustRightInd w:val="0"/>
        <w:jc w:val="both"/>
        <w:rPr>
          <w:b/>
          <w:bCs/>
          <w:sz w:val="22"/>
          <w:szCs w:val="22"/>
        </w:rPr>
      </w:pPr>
      <w:r w:rsidRPr="00052223">
        <w:rPr>
          <w:b/>
          <w:bCs/>
          <w:sz w:val="22"/>
          <w:szCs w:val="22"/>
        </w:rPr>
        <w:t xml:space="preserve">                                                   365 </w:t>
      </w:r>
    </w:p>
    <w:p w:rsidR="00052223" w:rsidRPr="00052223" w:rsidRDefault="00052223" w:rsidP="00052223">
      <w:pPr>
        <w:pStyle w:val="NormalWeb"/>
        <w:spacing w:before="0" w:after="0"/>
        <w:rPr>
          <w:sz w:val="22"/>
          <w:szCs w:val="22"/>
        </w:rPr>
      </w:pPr>
      <w:r w:rsidRPr="00052223">
        <w:rPr>
          <w:sz w:val="22"/>
          <w:szCs w:val="22"/>
        </w:rPr>
        <w:t>TX = Percentual da taxa de juros de mora anual;</w:t>
      </w:r>
    </w:p>
    <w:p w:rsidR="00052223" w:rsidRPr="00052223" w:rsidRDefault="00052223" w:rsidP="00052223">
      <w:pPr>
        <w:pStyle w:val="NormalWeb"/>
        <w:spacing w:before="0" w:after="0"/>
        <w:rPr>
          <w:sz w:val="22"/>
          <w:szCs w:val="22"/>
        </w:rPr>
      </w:pPr>
      <w:r w:rsidRPr="00052223">
        <w:rPr>
          <w:sz w:val="22"/>
          <w:szCs w:val="22"/>
        </w:rPr>
        <w:t>EM = Encargos moratórios;</w:t>
      </w:r>
    </w:p>
    <w:p w:rsidR="00052223" w:rsidRPr="00052223" w:rsidRDefault="00052223" w:rsidP="00052223">
      <w:pPr>
        <w:pStyle w:val="NormalWeb"/>
        <w:spacing w:before="0" w:after="0"/>
        <w:rPr>
          <w:sz w:val="22"/>
          <w:szCs w:val="22"/>
        </w:rPr>
      </w:pPr>
      <w:r w:rsidRPr="00052223">
        <w:rPr>
          <w:sz w:val="22"/>
          <w:szCs w:val="22"/>
        </w:rPr>
        <w:t>N = Número de dias entre a data prevista para o pagamento e a do efetivo pagamento;</w:t>
      </w:r>
    </w:p>
    <w:p w:rsidR="00052223" w:rsidRPr="00052223" w:rsidRDefault="00052223" w:rsidP="00052223">
      <w:pPr>
        <w:pStyle w:val="NormalWeb"/>
        <w:spacing w:before="0" w:after="0"/>
        <w:rPr>
          <w:sz w:val="22"/>
          <w:szCs w:val="22"/>
        </w:rPr>
      </w:pPr>
      <w:r w:rsidRPr="00052223">
        <w:rPr>
          <w:sz w:val="22"/>
          <w:szCs w:val="22"/>
        </w:rPr>
        <w:t>VP = Valor da parcela em atraso.</w:t>
      </w:r>
    </w:p>
    <w:p w:rsidR="00052223" w:rsidRPr="00052223" w:rsidRDefault="00052223" w:rsidP="00392E59">
      <w:pPr>
        <w:pStyle w:val="NormalWeb"/>
        <w:numPr>
          <w:ilvl w:val="1"/>
          <w:numId w:val="34"/>
        </w:numPr>
        <w:tabs>
          <w:tab w:val="left" w:pos="567"/>
          <w:tab w:val="left" w:pos="709"/>
          <w:tab w:val="left" w:pos="1560"/>
        </w:tabs>
        <w:spacing w:before="240" w:after="0"/>
        <w:ind w:left="0" w:firstLine="0"/>
        <w:jc w:val="both"/>
        <w:rPr>
          <w:sz w:val="22"/>
          <w:szCs w:val="22"/>
        </w:rPr>
      </w:pPr>
      <w:r w:rsidRPr="00052223">
        <w:rPr>
          <w:sz w:val="22"/>
          <w:szCs w:val="22"/>
        </w:rPr>
        <w:t xml:space="preserve">Na hipótese de pagamento de juros de mora e demais encargos por atraso, os autos deverão ser instruídos com as justificativas e motivos, e ser submetidos à apreciação da autoridade superior </w:t>
      </w:r>
      <w:r w:rsidRPr="00052223">
        <w:rPr>
          <w:sz w:val="22"/>
          <w:szCs w:val="22"/>
        </w:rPr>
        <w:lastRenderedPageBreak/>
        <w:t>competente, que adotará as providências para verificar se é ou não caso de apuração de responsabilidade, identificação dos envolvidos e imputação de ônus a quem deu causa.</w:t>
      </w:r>
    </w:p>
    <w:p w:rsidR="00052223" w:rsidRPr="00052223" w:rsidRDefault="00052223" w:rsidP="00392E59">
      <w:pPr>
        <w:pStyle w:val="NormalWeb"/>
        <w:numPr>
          <w:ilvl w:val="1"/>
          <w:numId w:val="34"/>
        </w:numPr>
        <w:tabs>
          <w:tab w:val="left" w:pos="567"/>
          <w:tab w:val="left" w:pos="709"/>
          <w:tab w:val="left" w:pos="851"/>
          <w:tab w:val="left" w:pos="1560"/>
        </w:tabs>
        <w:spacing w:before="120" w:after="0"/>
        <w:ind w:left="0" w:firstLine="0"/>
        <w:jc w:val="both"/>
        <w:rPr>
          <w:sz w:val="22"/>
          <w:szCs w:val="22"/>
        </w:rPr>
      </w:pPr>
      <w:r w:rsidRPr="00052223">
        <w:rPr>
          <w:sz w:val="22"/>
          <w:szCs w:val="22"/>
        </w:rPr>
        <w:t>A Contratada não poderá se valer do contrato para assumir obrigações perante terceiros, dando-o como garantia, nem utilizar os direitos de crédito a serem auferidos em função materiais, em quaisquer operações de desconto bancário, sem prévia autorização do Ordenador de Despesas.</w:t>
      </w:r>
    </w:p>
    <w:p w:rsidR="00052223" w:rsidRPr="00052223" w:rsidRDefault="00052223" w:rsidP="00392E59">
      <w:pPr>
        <w:pStyle w:val="NormalWeb"/>
        <w:numPr>
          <w:ilvl w:val="1"/>
          <w:numId w:val="34"/>
        </w:numPr>
        <w:tabs>
          <w:tab w:val="left" w:pos="567"/>
          <w:tab w:val="left" w:pos="709"/>
          <w:tab w:val="left" w:pos="1560"/>
        </w:tabs>
        <w:spacing w:before="120" w:after="0"/>
        <w:ind w:left="0" w:firstLine="0"/>
        <w:jc w:val="both"/>
        <w:rPr>
          <w:sz w:val="22"/>
          <w:szCs w:val="22"/>
        </w:rPr>
      </w:pPr>
      <w:r w:rsidRPr="00052223">
        <w:rPr>
          <w:sz w:val="22"/>
          <w:szCs w:val="22"/>
        </w:rPr>
        <w:t>O prazo para pagamento da Nota Fiscal só será contado da data de sua validação, considerando o trâmite administrativo.</w:t>
      </w:r>
    </w:p>
    <w:p w:rsidR="00052223" w:rsidRPr="00052223" w:rsidRDefault="00052223" w:rsidP="00392E59">
      <w:pPr>
        <w:pStyle w:val="NormalWeb"/>
        <w:numPr>
          <w:ilvl w:val="1"/>
          <w:numId w:val="34"/>
        </w:numPr>
        <w:tabs>
          <w:tab w:val="left" w:pos="567"/>
          <w:tab w:val="left" w:pos="709"/>
          <w:tab w:val="left" w:pos="1843"/>
        </w:tabs>
        <w:spacing w:before="120" w:after="0"/>
        <w:ind w:left="0" w:firstLine="0"/>
        <w:jc w:val="both"/>
        <w:rPr>
          <w:sz w:val="22"/>
          <w:szCs w:val="22"/>
        </w:rPr>
      </w:pPr>
      <w:r w:rsidRPr="00052223">
        <w:rPr>
          <w:sz w:val="22"/>
          <w:szCs w:val="22"/>
        </w:rPr>
        <w:t>A Contratante não se responsabilizará por qualquer despesa que venha a ser efetuada pela contratada, que porventura não tenha sido acordada no contrato.</w:t>
      </w:r>
    </w:p>
    <w:p w:rsidR="00052223" w:rsidRPr="00052223" w:rsidRDefault="00052223" w:rsidP="00392E59">
      <w:pPr>
        <w:pStyle w:val="NormalWeb"/>
        <w:numPr>
          <w:ilvl w:val="1"/>
          <w:numId w:val="34"/>
        </w:numPr>
        <w:tabs>
          <w:tab w:val="left" w:pos="567"/>
          <w:tab w:val="left" w:pos="709"/>
          <w:tab w:val="left" w:pos="1701"/>
        </w:tabs>
        <w:spacing w:before="120" w:after="0"/>
        <w:ind w:left="0" w:firstLine="0"/>
        <w:jc w:val="both"/>
        <w:rPr>
          <w:sz w:val="22"/>
          <w:szCs w:val="22"/>
        </w:rPr>
      </w:pPr>
      <w:r w:rsidRPr="00052223">
        <w:rPr>
          <w:sz w:val="22"/>
          <w:szCs w:val="22"/>
        </w:rPr>
        <w:t>Diante da conferência, a Nota Fiscal deverá ser atestada pela Comissão designada, conforme disposto nos artigos 67 e 77 da Lei 8.666/93.</w:t>
      </w:r>
    </w:p>
    <w:p w:rsidR="00052223" w:rsidRPr="00052223" w:rsidRDefault="00052223" w:rsidP="00392E59">
      <w:pPr>
        <w:pStyle w:val="NormalWeb"/>
        <w:numPr>
          <w:ilvl w:val="1"/>
          <w:numId w:val="34"/>
        </w:numPr>
        <w:tabs>
          <w:tab w:val="left" w:pos="567"/>
          <w:tab w:val="left" w:pos="709"/>
          <w:tab w:val="left" w:pos="1701"/>
        </w:tabs>
        <w:spacing w:before="120" w:after="0"/>
        <w:ind w:left="0" w:firstLine="0"/>
        <w:jc w:val="both"/>
        <w:rPr>
          <w:sz w:val="22"/>
          <w:szCs w:val="22"/>
        </w:rPr>
      </w:pPr>
      <w:r w:rsidRPr="00052223">
        <w:rPr>
          <w:sz w:val="22"/>
          <w:szCs w:val="22"/>
        </w:rPr>
        <w:t>Considerar-se-á como sendo a data do pagamento a data da emissão da respectiva ordem bancária.</w:t>
      </w:r>
    </w:p>
    <w:p w:rsidR="00052223" w:rsidRPr="00052223" w:rsidRDefault="00052223" w:rsidP="00392E59">
      <w:pPr>
        <w:pStyle w:val="NormalWeb"/>
        <w:numPr>
          <w:ilvl w:val="1"/>
          <w:numId w:val="34"/>
        </w:numPr>
        <w:tabs>
          <w:tab w:val="left" w:pos="567"/>
          <w:tab w:val="left" w:pos="709"/>
          <w:tab w:val="left" w:pos="1701"/>
        </w:tabs>
        <w:spacing w:before="120" w:after="0"/>
        <w:ind w:left="0" w:firstLine="0"/>
        <w:jc w:val="both"/>
        <w:rPr>
          <w:sz w:val="22"/>
          <w:szCs w:val="22"/>
        </w:rPr>
      </w:pPr>
      <w:r w:rsidRPr="00052223">
        <w:rPr>
          <w:sz w:val="22"/>
          <w:szCs w:val="22"/>
        </w:rPr>
        <w:t xml:space="preserve">Em hipótese alguma será concedido reajustamento dos preços propostos e o valor constante da Nota Fiscal, quando da sua apresentação, não sofrerá qualquer atualização monetária até o efetivo pagamento. </w:t>
      </w:r>
    </w:p>
    <w:p w:rsidR="00052223" w:rsidRPr="00052223" w:rsidRDefault="00052223" w:rsidP="00392E59">
      <w:pPr>
        <w:pStyle w:val="NormalWeb"/>
        <w:numPr>
          <w:ilvl w:val="1"/>
          <w:numId w:val="34"/>
        </w:numPr>
        <w:tabs>
          <w:tab w:val="left" w:pos="567"/>
          <w:tab w:val="left" w:pos="709"/>
          <w:tab w:val="left" w:pos="1701"/>
        </w:tabs>
        <w:spacing w:before="120" w:after="0"/>
        <w:ind w:left="0" w:firstLine="0"/>
        <w:jc w:val="both"/>
        <w:rPr>
          <w:sz w:val="22"/>
          <w:szCs w:val="22"/>
        </w:rPr>
      </w:pPr>
      <w:r w:rsidRPr="00052223">
        <w:rPr>
          <w:sz w:val="22"/>
          <w:szCs w:val="22"/>
        </w:rPr>
        <w:t xml:space="preserve">É condição para o pagamento do valor constante de cada Nota Fiscal, a comprovação de recolhimento de encargos sociais cabíveis, bem como a apresentação de Prova de Regularidade com o Fundo de Garantia por Tempo de Serviço (FGTS), com o Instituto Nacional do Seguro Social (INSS) e Certidão Negativa da Receita Estadual – SEFIN, Municipal e Federal, além da </w:t>
      </w:r>
      <w:r w:rsidRPr="00052223">
        <w:rPr>
          <w:rStyle w:val="apple-style-span"/>
          <w:bCs/>
          <w:color w:val="000000"/>
          <w:sz w:val="22"/>
          <w:szCs w:val="22"/>
        </w:rPr>
        <w:t xml:space="preserve">Certidão Negativa De Débitos Trabalhistas – CNDT e das demais exigências legais em vigência, </w:t>
      </w:r>
      <w:r w:rsidRPr="00052223">
        <w:rPr>
          <w:sz w:val="22"/>
          <w:szCs w:val="22"/>
        </w:rPr>
        <w:t>sendo aceitas as Certidões Positivas com efeito de negativas,</w:t>
      </w:r>
      <w:r w:rsidRPr="00052223">
        <w:rPr>
          <w:bCs/>
          <w:sz w:val="22"/>
          <w:szCs w:val="22"/>
        </w:rPr>
        <w:t xml:space="preserve"> podendo ser verificadas nos sítios eletrônicos, e demais obrigações legais</w:t>
      </w:r>
      <w:r w:rsidRPr="00052223">
        <w:rPr>
          <w:sz w:val="22"/>
          <w:szCs w:val="22"/>
        </w:rPr>
        <w:t>.</w:t>
      </w:r>
    </w:p>
    <w:p w:rsidR="00052223" w:rsidRPr="00052223" w:rsidRDefault="00052223" w:rsidP="00392E59">
      <w:pPr>
        <w:numPr>
          <w:ilvl w:val="0"/>
          <w:numId w:val="40"/>
        </w:numPr>
        <w:tabs>
          <w:tab w:val="left" w:pos="284"/>
          <w:tab w:val="left" w:pos="851"/>
        </w:tabs>
        <w:suppressAutoHyphens/>
        <w:ind w:left="0" w:firstLine="0"/>
        <w:jc w:val="both"/>
        <w:rPr>
          <w:b/>
          <w:bCs/>
          <w:i/>
          <w:sz w:val="22"/>
          <w:szCs w:val="22"/>
        </w:rPr>
      </w:pPr>
      <w:r w:rsidRPr="00052223">
        <w:rPr>
          <w:b/>
          <w:sz w:val="22"/>
          <w:szCs w:val="22"/>
        </w:rPr>
        <w:t xml:space="preserve">DOTAÇÃO ORÇAMENTÁRIA: </w:t>
      </w:r>
    </w:p>
    <w:p w:rsidR="00052223" w:rsidRPr="00F70834" w:rsidRDefault="00052223" w:rsidP="00052223">
      <w:pPr>
        <w:tabs>
          <w:tab w:val="left" w:pos="284"/>
        </w:tabs>
        <w:jc w:val="both"/>
        <w:rPr>
          <w:b/>
          <w:sz w:val="16"/>
          <w:szCs w:val="16"/>
        </w:rPr>
      </w:pPr>
      <w:r w:rsidRPr="00F70834">
        <w:rPr>
          <w:b/>
          <w:bCs/>
          <w:i/>
          <w:sz w:val="16"/>
          <w:szCs w:val="16"/>
        </w:rPr>
        <w:t>(Base Legal: art. 5º, § 1º; art. 14; art. 38 caput Lei 8.666/93; art. 165 CF; Instrução Normativa nº 001/1997 – Tesouro Nacional, Decreto 12205/06; art. 9º § 2º, Decreto Estadual 12234/06; art. 8º, I.).</w:t>
      </w:r>
    </w:p>
    <w:p w:rsidR="00052223" w:rsidRDefault="00052223" w:rsidP="00052223">
      <w:pPr>
        <w:jc w:val="both"/>
      </w:pPr>
    </w:p>
    <w:p w:rsidR="00052223" w:rsidRPr="00052223" w:rsidRDefault="00052223" w:rsidP="00052223">
      <w:pPr>
        <w:jc w:val="both"/>
        <w:rPr>
          <w:sz w:val="22"/>
          <w:szCs w:val="22"/>
        </w:rPr>
      </w:pPr>
      <w:proofErr w:type="gramStart"/>
      <w:r w:rsidRPr="00052223">
        <w:rPr>
          <w:sz w:val="22"/>
          <w:szCs w:val="22"/>
        </w:rPr>
        <w:t xml:space="preserve">Os recursos orçamentários para atender a aquisição estão previstos na </w:t>
      </w:r>
      <w:r w:rsidRPr="00052223">
        <w:rPr>
          <w:bCs/>
          <w:sz w:val="22"/>
          <w:szCs w:val="22"/>
        </w:rPr>
        <w:t>Lei Estadual nº 3745, de 23 de dezembro de 2015 (Lei Orçamentária Anual), Programa de Trabalho 04.122.1015.2175 – ASSEGURAR A MANUTENÇÃO DAS UNIDADES E ÕRGÃOS VINCULADOS)</w:t>
      </w:r>
      <w:proofErr w:type="gramEnd"/>
      <w:r w:rsidRPr="00052223">
        <w:rPr>
          <w:sz w:val="22"/>
          <w:szCs w:val="22"/>
        </w:rPr>
        <w:t xml:space="preserve"> elementos de despesa 33.90.30 – (Material de Consumo), Fonte de Recurso: 0100 (Tesouro Estadual).</w:t>
      </w:r>
    </w:p>
    <w:p w:rsidR="00052223" w:rsidRPr="00052223" w:rsidRDefault="00052223" w:rsidP="00392E59">
      <w:pPr>
        <w:numPr>
          <w:ilvl w:val="0"/>
          <w:numId w:val="40"/>
        </w:numPr>
        <w:tabs>
          <w:tab w:val="left" w:pos="284"/>
          <w:tab w:val="left" w:pos="426"/>
          <w:tab w:val="left" w:pos="567"/>
        </w:tabs>
        <w:suppressAutoHyphens/>
        <w:spacing w:before="120" w:after="120"/>
        <w:ind w:left="0" w:firstLine="0"/>
        <w:jc w:val="both"/>
        <w:rPr>
          <w:sz w:val="22"/>
          <w:szCs w:val="22"/>
        </w:rPr>
      </w:pPr>
      <w:r w:rsidRPr="00052223">
        <w:rPr>
          <w:b/>
          <w:sz w:val="22"/>
          <w:szCs w:val="22"/>
        </w:rPr>
        <w:t xml:space="preserve">ESTIMATIVA DA DESPESA: </w:t>
      </w:r>
    </w:p>
    <w:p w:rsidR="00052223" w:rsidRPr="00052223" w:rsidRDefault="00052223" w:rsidP="00052223">
      <w:pPr>
        <w:pStyle w:val="PargrafodaLista"/>
        <w:tabs>
          <w:tab w:val="left" w:pos="284"/>
          <w:tab w:val="left" w:pos="426"/>
          <w:tab w:val="left" w:pos="567"/>
        </w:tabs>
        <w:spacing w:before="120" w:after="120"/>
        <w:ind w:left="0"/>
        <w:jc w:val="both"/>
        <w:rPr>
          <w:sz w:val="22"/>
          <w:szCs w:val="22"/>
        </w:rPr>
      </w:pPr>
      <w:r w:rsidRPr="00052223">
        <w:rPr>
          <w:sz w:val="22"/>
          <w:szCs w:val="22"/>
        </w:rPr>
        <w:t xml:space="preserve">A </w:t>
      </w:r>
      <w:r w:rsidRPr="00052223">
        <w:rPr>
          <w:b/>
          <w:sz w:val="22"/>
          <w:szCs w:val="22"/>
        </w:rPr>
        <w:t xml:space="preserve">estimativa de preços para a aquisição </w:t>
      </w:r>
      <w:r w:rsidRPr="00052223">
        <w:rPr>
          <w:sz w:val="22"/>
          <w:szCs w:val="22"/>
        </w:rPr>
        <w:t xml:space="preserve">será oportunamente juntada aos autos pela Superintendência Estadual de Compras e Licitações – SUPEL, em atendimento a competência designativa do </w:t>
      </w:r>
      <w:r w:rsidRPr="00052223">
        <w:rPr>
          <w:bCs/>
          <w:sz w:val="22"/>
          <w:szCs w:val="22"/>
        </w:rPr>
        <w:t>Decreto Estadual nº 10.538, de 11/06/2003</w:t>
      </w:r>
      <w:r w:rsidRPr="00052223">
        <w:rPr>
          <w:sz w:val="22"/>
          <w:szCs w:val="22"/>
        </w:rPr>
        <w:t>.</w:t>
      </w:r>
    </w:p>
    <w:p w:rsidR="00052223" w:rsidRPr="00052223" w:rsidRDefault="00052223" w:rsidP="00392E59">
      <w:pPr>
        <w:numPr>
          <w:ilvl w:val="0"/>
          <w:numId w:val="40"/>
        </w:numPr>
        <w:tabs>
          <w:tab w:val="left" w:pos="284"/>
          <w:tab w:val="left" w:pos="426"/>
          <w:tab w:val="left" w:pos="567"/>
        </w:tabs>
        <w:suppressAutoHyphens/>
        <w:ind w:left="0" w:firstLine="0"/>
        <w:jc w:val="both"/>
        <w:rPr>
          <w:b/>
          <w:bCs/>
          <w:i/>
          <w:sz w:val="22"/>
          <w:szCs w:val="22"/>
        </w:rPr>
      </w:pPr>
      <w:r w:rsidRPr="00052223">
        <w:rPr>
          <w:b/>
          <w:sz w:val="22"/>
          <w:szCs w:val="22"/>
        </w:rPr>
        <w:t xml:space="preserve">SANÇÕES: </w:t>
      </w:r>
    </w:p>
    <w:p w:rsidR="00052223" w:rsidRPr="00D8684D" w:rsidRDefault="00052223" w:rsidP="00052223">
      <w:pPr>
        <w:tabs>
          <w:tab w:val="left" w:pos="284"/>
          <w:tab w:val="left" w:pos="426"/>
          <w:tab w:val="left" w:pos="567"/>
        </w:tabs>
        <w:jc w:val="both"/>
        <w:rPr>
          <w:sz w:val="16"/>
          <w:szCs w:val="16"/>
        </w:rPr>
      </w:pPr>
      <w:r w:rsidRPr="00D8684D">
        <w:rPr>
          <w:b/>
          <w:bCs/>
          <w:i/>
          <w:sz w:val="16"/>
          <w:szCs w:val="16"/>
        </w:rPr>
        <w:t>(art. 40, inciso III da Lei 8.666/93; art. 9º, V c/c § 2º do Decreto 5450/05; art. 3º, I, Lei 10520/02)</w:t>
      </w:r>
    </w:p>
    <w:p w:rsidR="00052223" w:rsidRPr="00052223" w:rsidRDefault="00052223" w:rsidP="00392E59">
      <w:pPr>
        <w:pStyle w:val="ecxmsonormal"/>
        <w:numPr>
          <w:ilvl w:val="1"/>
          <w:numId w:val="3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sz w:val="22"/>
          <w:szCs w:val="22"/>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052223" w:rsidRPr="00052223" w:rsidRDefault="00052223" w:rsidP="00392E59">
      <w:pPr>
        <w:pStyle w:val="ecxmsonormal"/>
        <w:numPr>
          <w:ilvl w:val="1"/>
          <w:numId w:val="36"/>
        </w:numPr>
        <w:shd w:val="clear" w:color="auto" w:fill="FFFFFF"/>
        <w:tabs>
          <w:tab w:val="left" w:pos="284"/>
          <w:tab w:val="left" w:pos="426"/>
          <w:tab w:val="left" w:pos="567"/>
          <w:tab w:val="left" w:pos="1134"/>
        </w:tabs>
        <w:autoSpaceDE w:val="0"/>
        <w:autoSpaceDN w:val="0"/>
        <w:adjustRightInd w:val="0"/>
        <w:spacing w:before="120" w:beforeAutospacing="0" w:after="0" w:afterAutospacing="0"/>
        <w:ind w:left="0" w:firstLine="0"/>
        <w:jc w:val="both"/>
        <w:rPr>
          <w:sz w:val="22"/>
          <w:szCs w:val="22"/>
        </w:rPr>
      </w:pPr>
      <w:r w:rsidRPr="00052223">
        <w:rPr>
          <w:sz w:val="22"/>
          <w:szCs w:val="22"/>
        </w:rPr>
        <w:t xml:space="preserve"> Em caso de inexecução parcial ou total das condições fixadas na licitação, execução imperfeita, inadimplemento contratual, não veracidade das informações ou mora de execução, erros ou atraso no fornecimento dos materiais e quaisquer outras irregularidades, a Administração poderá, a seu critério, isolada ou cumulativamente, garantida a prévia defesa, aplicar à empresa adjudicatária as seguintes penalidades:</w:t>
      </w:r>
    </w:p>
    <w:p w:rsidR="00052223" w:rsidRPr="00052223" w:rsidRDefault="00052223" w:rsidP="00392E59">
      <w:pPr>
        <w:pStyle w:val="ecxmsonormal"/>
        <w:numPr>
          <w:ilvl w:val="0"/>
          <w:numId w:val="37"/>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b/>
          <w:sz w:val="22"/>
          <w:szCs w:val="22"/>
          <w:u w:val="single"/>
        </w:rPr>
        <w:lastRenderedPageBreak/>
        <w:t>Advertência escrita</w:t>
      </w:r>
      <w:r w:rsidRPr="00052223">
        <w:rPr>
          <w:sz w:val="22"/>
          <w:szCs w:val="22"/>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052223" w:rsidRPr="00052223" w:rsidRDefault="00052223" w:rsidP="00392E59">
      <w:pPr>
        <w:pStyle w:val="ecxmsonormal"/>
        <w:numPr>
          <w:ilvl w:val="0"/>
          <w:numId w:val="37"/>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b/>
          <w:sz w:val="22"/>
          <w:szCs w:val="22"/>
          <w:u w:val="single"/>
        </w:rPr>
        <w:t>Multa</w:t>
      </w:r>
      <w:r w:rsidRPr="00052223">
        <w:rPr>
          <w:sz w:val="22"/>
          <w:szCs w:val="22"/>
        </w:rPr>
        <w:t xml:space="preserve"> – que deverá observar os seguintes limites máximos:</w:t>
      </w:r>
    </w:p>
    <w:p w:rsidR="00052223" w:rsidRPr="00052223" w:rsidRDefault="00052223"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sz w:val="22"/>
          <w:szCs w:val="22"/>
        </w:rPr>
        <w:t xml:space="preserve">De 0,3% (três décimos por cento) por dia, até o trigésimo dia de atraso, </w:t>
      </w:r>
      <w:r w:rsidRPr="00052223">
        <w:rPr>
          <w:b/>
          <w:i/>
          <w:sz w:val="22"/>
          <w:szCs w:val="22"/>
          <w:u w:val="single"/>
        </w:rPr>
        <w:t>sobre o valor da parte inadimplida do contrato</w:t>
      </w:r>
      <w:r w:rsidRPr="00052223">
        <w:rPr>
          <w:sz w:val="22"/>
          <w:szCs w:val="22"/>
        </w:rPr>
        <w:t>;</w:t>
      </w:r>
    </w:p>
    <w:p w:rsidR="00052223" w:rsidRPr="00052223" w:rsidRDefault="00052223"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sz w:val="22"/>
          <w:szCs w:val="22"/>
        </w:rPr>
        <w:t>De 10% (dez por cento) sobre o valor da nota de empenho ou do contrato, em caso de recusa do adjudicatário em efetuar o reforço de garantia;</w:t>
      </w:r>
    </w:p>
    <w:p w:rsidR="00052223" w:rsidRPr="00052223" w:rsidRDefault="00052223"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sz w:val="22"/>
          <w:szCs w:val="22"/>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052223" w:rsidRPr="00052223" w:rsidRDefault="00052223" w:rsidP="00392E59">
      <w:pPr>
        <w:pStyle w:val="ecxmsonormal"/>
        <w:numPr>
          <w:ilvl w:val="0"/>
          <w:numId w:val="6"/>
        </w:numPr>
        <w:shd w:val="clear" w:color="auto" w:fill="FFFFFF"/>
        <w:tabs>
          <w:tab w:val="left" w:pos="284"/>
          <w:tab w:val="left" w:pos="426"/>
          <w:tab w:val="left" w:pos="567"/>
          <w:tab w:val="left" w:pos="1134"/>
        </w:tabs>
        <w:spacing w:before="120" w:beforeAutospacing="0" w:after="0" w:afterAutospacing="0"/>
        <w:ind w:left="0" w:firstLine="0"/>
        <w:jc w:val="both"/>
        <w:rPr>
          <w:sz w:val="22"/>
          <w:szCs w:val="22"/>
        </w:rPr>
      </w:pPr>
      <w:r w:rsidRPr="00052223">
        <w:rPr>
          <w:sz w:val="22"/>
          <w:szCs w:val="22"/>
        </w:rPr>
        <w:t xml:space="preserve">De 20% (vinte por cento) sobre o valor do fornecimento, não realizado, no caso de atraso superior a </w:t>
      </w:r>
      <w:proofErr w:type="gramStart"/>
      <w:r w:rsidRPr="00052223">
        <w:rPr>
          <w:sz w:val="22"/>
          <w:szCs w:val="22"/>
        </w:rPr>
        <w:t>5</w:t>
      </w:r>
      <w:proofErr w:type="gramEnd"/>
      <w:r w:rsidRPr="00052223">
        <w:rPr>
          <w:sz w:val="22"/>
          <w:szCs w:val="22"/>
        </w:rPr>
        <w:t xml:space="preserve"> (cinco) dias, ou entrega de objeto com vícios ou defeitos ocultos que o tornem impróprio ao uso a que é destinado, ou diminuam- lhe o valor ou, ainda, fora das especificações contratadas.</w:t>
      </w:r>
    </w:p>
    <w:p w:rsidR="00052223" w:rsidRPr="00052223" w:rsidRDefault="00052223" w:rsidP="00392E59">
      <w:pPr>
        <w:pStyle w:val="ecxmsonormal"/>
        <w:numPr>
          <w:ilvl w:val="0"/>
          <w:numId w:val="38"/>
        </w:numPr>
        <w:shd w:val="clear" w:color="auto" w:fill="FFFFFF"/>
        <w:tabs>
          <w:tab w:val="left" w:pos="284"/>
          <w:tab w:val="left" w:pos="426"/>
          <w:tab w:val="left" w:pos="567"/>
          <w:tab w:val="left" w:pos="709"/>
          <w:tab w:val="left" w:pos="1701"/>
        </w:tabs>
        <w:spacing w:before="120" w:beforeAutospacing="0" w:after="0" w:afterAutospacing="0"/>
        <w:ind w:left="0" w:firstLine="0"/>
        <w:jc w:val="both"/>
        <w:rPr>
          <w:sz w:val="22"/>
          <w:szCs w:val="22"/>
        </w:rPr>
      </w:pPr>
      <w:r w:rsidRPr="00052223">
        <w:rPr>
          <w:sz w:val="22"/>
          <w:szCs w:val="22"/>
        </w:rPr>
        <w:t>O valor da multa aplicada será retido dos pagamentos devidos pela Administração Pública Estadual ou ainda, cobrado judicialmente, nos termos dos §§ 2º e 3º do artigo 86, da Lei nº 8.666/93.</w:t>
      </w:r>
    </w:p>
    <w:p w:rsidR="00052223" w:rsidRPr="00052223" w:rsidRDefault="00052223" w:rsidP="00392E59">
      <w:pPr>
        <w:pStyle w:val="ecxmsonormal"/>
        <w:numPr>
          <w:ilvl w:val="0"/>
          <w:numId w:val="38"/>
        </w:numPr>
        <w:shd w:val="clear" w:color="auto" w:fill="FFFFFF"/>
        <w:tabs>
          <w:tab w:val="left" w:pos="284"/>
          <w:tab w:val="left" w:pos="426"/>
          <w:tab w:val="left" w:pos="567"/>
          <w:tab w:val="left" w:pos="709"/>
          <w:tab w:val="left" w:pos="1701"/>
        </w:tabs>
        <w:spacing w:before="120" w:beforeAutospacing="0" w:after="0" w:afterAutospacing="0"/>
        <w:ind w:left="0" w:firstLine="0"/>
        <w:jc w:val="both"/>
        <w:rPr>
          <w:sz w:val="22"/>
          <w:szCs w:val="22"/>
        </w:rPr>
      </w:pPr>
      <w:r w:rsidRPr="00052223">
        <w:rPr>
          <w:sz w:val="22"/>
          <w:szCs w:val="22"/>
        </w:rPr>
        <w:t xml:space="preserve"> As multas previstas nesta seção não eximem a adjudicatária ou contratada da reparação dos eventuais danos, perdas ou prejuízos que seu ato punível venha causar à Administração.</w:t>
      </w:r>
    </w:p>
    <w:p w:rsidR="00052223" w:rsidRPr="00052223" w:rsidRDefault="00052223" w:rsidP="00392E59">
      <w:pPr>
        <w:pStyle w:val="ecxmsonormal"/>
        <w:numPr>
          <w:ilvl w:val="0"/>
          <w:numId w:val="37"/>
        </w:numPr>
        <w:shd w:val="clear" w:color="auto" w:fill="FFFFFF"/>
        <w:tabs>
          <w:tab w:val="left" w:pos="142"/>
          <w:tab w:val="left" w:pos="284"/>
          <w:tab w:val="left" w:pos="709"/>
        </w:tabs>
        <w:spacing w:before="120" w:beforeAutospacing="0" w:after="0" w:afterAutospacing="0"/>
        <w:ind w:left="0" w:firstLine="0"/>
        <w:jc w:val="both"/>
        <w:rPr>
          <w:sz w:val="22"/>
          <w:szCs w:val="22"/>
        </w:rPr>
      </w:pPr>
      <w:r w:rsidRPr="00052223">
        <w:rPr>
          <w:b/>
          <w:sz w:val="22"/>
          <w:szCs w:val="22"/>
          <w:u w:val="single"/>
        </w:rPr>
        <w:t>Suspensão temporária de participação em licitação e impedimento de contratar com a Administração Pública Estadual</w:t>
      </w:r>
      <w:r w:rsidRPr="00052223">
        <w:rPr>
          <w:sz w:val="22"/>
          <w:szCs w:val="22"/>
        </w:rPr>
        <w:t>, impedindo o fornecedor de licitar e contratar com a Administração Pública Estadual pelos seguintes prazos:</w:t>
      </w:r>
    </w:p>
    <w:p w:rsidR="00052223" w:rsidRPr="00052223" w:rsidRDefault="00052223" w:rsidP="00392E59">
      <w:pPr>
        <w:pStyle w:val="ecxmsonormal"/>
        <w:numPr>
          <w:ilvl w:val="0"/>
          <w:numId w:val="7"/>
        </w:numPr>
        <w:shd w:val="clear" w:color="auto" w:fill="FFFFFF"/>
        <w:tabs>
          <w:tab w:val="left" w:pos="142"/>
          <w:tab w:val="left" w:pos="284"/>
          <w:tab w:val="left" w:pos="709"/>
          <w:tab w:val="left" w:pos="1843"/>
        </w:tabs>
        <w:spacing w:before="120" w:beforeAutospacing="0" w:after="0" w:afterAutospacing="0"/>
        <w:ind w:left="0" w:firstLine="0"/>
        <w:jc w:val="both"/>
        <w:rPr>
          <w:sz w:val="22"/>
          <w:szCs w:val="22"/>
        </w:rPr>
      </w:pPr>
      <w:r w:rsidRPr="00052223">
        <w:rPr>
          <w:sz w:val="22"/>
          <w:szCs w:val="22"/>
        </w:rPr>
        <w:t xml:space="preserve">De </w:t>
      </w:r>
      <w:proofErr w:type="gramStart"/>
      <w:r w:rsidRPr="00052223">
        <w:rPr>
          <w:sz w:val="22"/>
          <w:szCs w:val="22"/>
        </w:rPr>
        <w:t>6</w:t>
      </w:r>
      <w:proofErr w:type="gramEnd"/>
      <w:r w:rsidRPr="00052223">
        <w:rPr>
          <w:sz w:val="22"/>
          <w:szCs w:val="22"/>
        </w:rPr>
        <w:t xml:space="preserve"> (seis) meses, nos casos de:</w:t>
      </w:r>
    </w:p>
    <w:p w:rsidR="00052223" w:rsidRPr="00052223" w:rsidRDefault="00052223" w:rsidP="00392E59">
      <w:pPr>
        <w:pStyle w:val="ecxmsonormal"/>
        <w:numPr>
          <w:ilvl w:val="1"/>
          <w:numId w:val="7"/>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sz w:val="22"/>
          <w:szCs w:val="22"/>
        </w:rPr>
      </w:pPr>
      <w:r w:rsidRPr="00052223">
        <w:rPr>
          <w:sz w:val="22"/>
          <w:szCs w:val="22"/>
        </w:rPr>
        <w:t>Alteração de substância, qualidade ou quantidade da mercadoria fornecida; ou</w:t>
      </w:r>
    </w:p>
    <w:p w:rsidR="00052223" w:rsidRPr="00052223" w:rsidRDefault="00052223" w:rsidP="00392E59">
      <w:pPr>
        <w:pStyle w:val="ecxmsonormal"/>
        <w:numPr>
          <w:ilvl w:val="1"/>
          <w:numId w:val="7"/>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sz w:val="22"/>
          <w:szCs w:val="22"/>
        </w:rPr>
      </w:pPr>
      <w:r w:rsidRPr="00052223">
        <w:rPr>
          <w:sz w:val="22"/>
          <w:szCs w:val="22"/>
        </w:rPr>
        <w:t>Prestação de serviço de baixa qualidade.</w:t>
      </w:r>
    </w:p>
    <w:p w:rsidR="00052223" w:rsidRPr="00052223" w:rsidRDefault="00052223" w:rsidP="00392E59">
      <w:pPr>
        <w:pStyle w:val="PargrafodaLista"/>
        <w:numPr>
          <w:ilvl w:val="0"/>
          <w:numId w:val="7"/>
        </w:numPr>
        <w:tabs>
          <w:tab w:val="left" w:pos="142"/>
          <w:tab w:val="left" w:pos="284"/>
          <w:tab w:val="left" w:pos="709"/>
          <w:tab w:val="left" w:pos="1843"/>
        </w:tabs>
        <w:suppressAutoHyphens/>
        <w:spacing w:before="120"/>
        <w:ind w:left="0" w:firstLine="0"/>
        <w:contextualSpacing w:val="0"/>
        <w:rPr>
          <w:sz w:val="22"/>
          <w:szCs w:val="22"/>
        </w:rPr>
      </w:pPr>
      <w:r w:rsidRPr="00052223">
        <w:rPr>
          <w:sz w:val="22"/>
          <w:szCs w:val="22"/>
        </w:rPr>
        <w:t>De 12 (doze) meses, no caso do descumprimento de especificação técnica relativa ao objeto previsto no contrato.</w:t>
      </w:r>
    </w:p>
    <w:p w:rsidR="00052223" w:rsidRPr="00052223" w:rsidRDefault="00052223" w:rsidP="00392E59">
      <w:pPr>
        <w:pStyle w:val="ecxmsonormal"/>
        <w:numPr>
          <w:ilvl w:val="0"/>
          <w:numId w:val="7"/>
        </w:numPr>
        <w:shd w:val="clear" w:color="auto" w:fill="FFFFFF"/>
        <w:tabs>
          <w:tab w:val="left" w:pos="142"/>
          <w:tab w:val="left" w:pos="284"/>
          <w:tab w:val="left" w:pos="709"/>
          <w:tab w:val="left" w:pos="1843"/>
        </w:tabs>
        <w:spacing w:before="120" w:beforeAutospacing="0" w:after="0" w:afterAutospacing="0"/>
        <w:ind w:left="0" w:firstLine="0"/>
        <w:jc w:val="both"/>
        <w:rPr>
          <w:sz w:val="22"/>
          <w:szCs w:val="22"/>
        </w:rPr>
      </w:pPr>
      <w:r w:rsidRPr="00052223">
        <w:rPr>
          <w:sz w:val="22"/>
          <w:szCs w:val="22"/>
        </w:rPr>
        <w:t>De 24 (vinte e quatro) meses, nos casos de:</w:t>
      </w:r>
    </w:p>
    <w:p w:rsidR="00052223" w:rsidRPr="00052223" w:rsidRDefault="00052223"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052223">
        <w:rPr>
          <w:sz w:val="22"/>
          <w:szCs w:val="22"/>
        </w:rPr>
        <w:t>Retardamento imotivado no fornecimento do (s) objeto (s);</w:t>
      </w:r>
    </w:p>
    <w:p w:rsidR="00052223" w:rsidRPr="00052223" w:rsidRDefault="00052223"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052223">
        <w:rPr>
          <w:sz w:val="22"/>
          <w:szCs w:val="22"/>
        </w:rPr>
        <w:t>Paralisação de fornecimento de bem, sem justa causa e prévia comunicação à Administração Pública Estadual;</w:t>
      </w:r>
    </w:p>
    <w:p w:rsidR="00052223" w:rsidRPr="00052223" w:rsidRDefault="00052223"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052223">
        <w:rPr>
          <w:sz w:val="22"/>
          <w:szCs w:val="22"/>
        </w:rPr>
        <w:t>Entrega de mercadoria falsificada, furtada, deteriorada, danificada ou inadequada para o uso, como se verdadeira ou perfeita fosse;</w:t>
      </w:r>
    </w:p>
    <w:p w:rsidR="00052223" w:rsidRPr="00052223" w:rsidRDefault="00052223"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052223">
        <w:rPr>
          <w:sz w:val="22"/>
          <w:szCs w:val="22"/>
        </w:rPr>
        <w:t>Praticar ato ilícito visando frustrar os objetivos de licitação no âmbito da Administração Pública Estadual; ou</w:t>
      </w:r>
    </w:p>
    <w:p w:rsidR="00052223" w:rsidRPr="00052223" w:rsidRDefault="00052223" w:rsidP="00392E59">
      <w:pPr>
        <w:pStyle w:val="PargrafodaLista"/>
        <w:numPr>
          <w:ilvl w:val="1"/>
          <w:numId w:val="7"/>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sz w:val="22"/>
          <w:szCs w:val="22"/>
        </w:rPr>
      </w:pPr>
      <w:r w:rsidRPr="00052223">
        <w:rPr>
          <w:sz w:val="22"/>
          <w:szCs w:val="22"/>
        </w:rPr>
        <w:t>Sofrer condenação definitiva por praticar, por meio doloso, fraude fiscal no recolhimento de qualquer tributo;</w:t>
      </w:r>
    </w:p>
    <w:p w:rsidR="00052223" w:rsidRPr="00052223" w:rsidRDefault="00052223" w:rsidP="00392E59">
      <w:pPr>
        <w:pStyle w:val="PargrafodaLista"/>
        <w:numPr>
          <w:ilvl w:val="0"/>
          <w:numId w:val="7"/>
        </w:numPr>
        <w:tabs>
          <w:tab w:val="left" w:pos="142"/>
          <w:tab w:val="left" w:pos="284"/>
          <w:tab w:val="left" w:pos="709"/>
          <w:tab w:val="left" w:pos="1843"/>
        </w:tabs>
        <w:suppressAutoHyphens/>
        <w:spacing w:before="120"/>
        <w:ind w:left="0" w:firstLine="0"/>
        <w:contextualSpacing w:val="0"/>
        <w:jc w:val="both"/>
        <w:rPr>
          <w:sz w:val="22"/>
          <w:szCs w:val="22"/>
        </w:rPr>
      </w:pPr>
      <w:r w:rsidRPr="00052223">
        <w:rPr>
          <w:sz w:val="22"/>
          <w:szCs w:val="22"/>
        </w:rPr>
        <w:t xml:space="preserve">De até </w:t>
      </w:r>
      <w:proofErr w:type="gramStart"/>
      <w:r w:rsidRPr="00052223">
        <w:rPr>
          <w:sz w:val="22"/>
          <w:szCs w:val="22"/>
        </w:rPr>
        <w:t>5</w:t>
      </w:r>
      <w:proofErr w:type="gramEnd"/>
      <w:r w:rsidRPr="00052223">
        <w:rPr>
          <w:sz w:val="22"/>
          <w:szCs w:val="22"/>
        </w:rPr>
        <w:t xml:space="preserve"> (cinco) anos, no caso de licitação na modalidade Pregão, nas situações previstas no art. 7º da Lei 10.520/2002 ou de 2 (dois) anos, nas demais modalidades licitatórias.</w:t>
      </w:r>
    </w:p>
    <w:p w:rsidR="00052223" w:rsidRPr="00052223" w:rsidRDefault="00052223" w:rsidP="00392E59">
      <w:pPr>
        <w:pStyle w:val="PargrafodaLista"/>
        <w:numPr>
          <w:ilvl w:val="0"/>
          <w:numId w:val="39"/>
        </w:numPr>
        <w:tabs>
          <w:tab w:val="left" w:pos="142"/>
          <w:tab w:val="left" w:pos="284"/>
          <w:tab w:val="left" w:pos="709"/>
          <w:tab w:val="left" w:pos="1701"/>
        </w:tabs>
        <w:suppressAutoHyphens/>
        <w:spacing w:before="120"/>
        <w:ind w:left="0" w:firstLine="0"/>
        <w:contextualSpacing w:val="0"/>
        <w:jc w:val="both"/>
        <w:rPr>
          <w:sz w:val="22"/>
          <w:szCs w:val="22"/>
        </w:rPr>
      </w:pPr>
      <w:r w:rsidRPr="00052223">
        <w:rPr>
          <w:b/>
          <w:sz w:val="22"/>
          <w:szCs w:val="22"/>
          <w:u w:val="single"/>
        </w:rPr>
        <w:t>Declaração de inidoneidade para licitar ou contratar com a Administração Pública</w:t>
      </w:r>
      <w:r w:rsidRPr="00052223">
        <w:rPr>
          <w:sz w:val="22"/>
          <w:szCs w:val="22"/>
        </w:rPr>
        <w:t xml:space="preserve">, enquanto perdurarem os motivos determinantes da punição ou até que seja promovida a reabilitação do fornecedor perante a própria autoridade que aplicou a penalidade, que será concedida sempre que o </w:t>
      </w:r>
      <w:r w:rsidRPr="00052223">
        <w:rPr>
          <w:sz w:val="22"/>
          <w:szCs w:val="22"/>
        </w:rPr>
        <w:lastRenderedPageBreak/>
        <w:t>contratado ressarcir a Administração Pública Estadual pelos prejuízos resultantes de ação ou omissão do mesmo.</w:t>
      </w:r>
    </w:p>
    <w:p w:rsidR="00052223" w:rsidRPr="00052223" w:rsidRDefault="00052223" w:rsidP="00392E59">
      <w:pPr>
        <w:pStyle w:val="ecxmsonormal"/>
        <w:numPr>
          <w:ilvl w:val="3"/>
          <w:numId w:val="39"/>
        </w:numPr>
        <w:shd w:val="clear" w:color="auto" w:fill="FFFFFF"/>
        <w:tabs>
          <w:tab w:val="left" w:pos="142"/>
          <w:tab w:val="left" w:pos="284"/>
          <w:tab w:val="left" w:pos="709"/>
          <w:tab w:val="left" w:pos="1843"/>
        </w:tabs>
        <w:spacing w:before="120" w:beforeAutospacing="0" w:after="0" w:afterAutospacing="0"/>
        <w:ind w:left="0" w:firstLine="0"/>
        <w:jc w:val="both"/>
        <w:rPr>
          <w:sz w:val="22"/>
          <w:szCs w:val="22"/>
        </w:rPr>
      </w:pPr>
      <w:r w:rsidRPr="00052223">
        <w:rPr>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052223" w:rsidRPr="00052223" w:rsidRDefault="00052223" w:rsidP="00392E59">
      <w:pPr>
        <w:pStyle w:val="ecxmsonormal"/>
        <w:numPr>
          <w:ilvl w:val="3"/>
          <w:numId w:val="39"/>
        </w:numPr>
        <w:shd w:val="clear" w:color="auto" w:fill="FFFFFF"/>
        <w:tabs>
          <w:tab w:val="left" w:pos="284"/>
          <w:tab w:val="left" w:pos="709"/>
          <w:tab w:val="left" w:pos="1843"/>
        </w:tabs>
        <w:spacing w:before="120" w:beforeAutospacing="0" w:after="0" w:afterAutospacing="0"/>
        <w:ind w:left="0" w:firstLine="0"/>
        <w:jc w:val="both"/>
        <w:rPr>
          <w:sz w:val="22"/>
          <w:szCs w:val="22"/>
        </w:rPr>
      </w:pPr>
      <w:r w:rsidRPr="00052223">
        <w:rPr>
          <w:sz w:val="22"/>
          <w:szCs w:val="22"/>
        </w:rPr>
        <w:t xml:space="preserve"> O fornecedor será excluído do Cadastro de Fornecedores Impedidos de Licitar e Contratar com a Administração Pública Estadual – CAGEFIMP nas seguintes hipóteses, conforme dispõe o artigo 34, inciso II do Decreto nº 16.089/2011:</w:t>
      </w:r>
    </w:p>
    <w:p w:rsidR="00052223" w:rsidRPr="00052223" w:rsidRDefault="00052223"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052223">
        <w:rPr>
          <w:sz w:val="22"/>
          <w:szCs w:val="22"/>
        </w:rPr>
        <w:t xml:space="preserve">Expirado o prazo da suspensão, desde que cumpridas integralmente </w:t>
      </w:r>
      <w:proofErr w:type="gramStart"/>
      <w:r w:rsidRPr="00052223">
        <w:rPr>
          <w:sz w:val="22"/>
          <w:szCs w:val="22"/>
        </w:rPr>
        <w:t>as</w:t>
      </w:r>
      <w:proofErr w:type="gramEnd"/>
      <w:r w:rsidRPr="00052223">
        <w:rPr>
          <w:sz w:val="22"/>
          <w:szCs w:val="22"/>
        </w:rPr>
        <w:t xml:space="preserve"> punições impostas;</w:t>
      </w:r>
    </w:p>
    <w:p w:rsidR="00052223" w:rsidRPr="00052223" w:rsidRDefault="00052223"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052223">
        <w:rPr>
          <w:sz w:val="22"/>
          <w:szCs w:val="22"/>
        </w:rPr>
        <w:t xml:space="preserve">A pedido do fornecedor declarado inidôneo, decorrido o prazo mínimo de </w:t>
      </w:r>
      <w:proofErr w:type="gramStart"/>
      <w:r w:rsidRPr="00052223">
        <w:rPr>
          <w:sz w:val="22"/>
          <w:szCs w:val="22"/>
        </w:rPr>
        <w:t>2</w:t>
      </w:r>
      <w:proofErr w:type="gramEnd"/>
      <w:r w:rsidRPr="00052223">
        <w:rPr>
          <w:sz w:val="22"/>
          <w:szCs w:val="22"/>
        </w:rPr>
        <w:t xml:space="preserve"> (dois) anos, desde que reabilitado pela Administração Pública Estadual, na forma do disposto no § 3º, do art. 87, da Lei Federal nº 8.666, de 1993; e</w:t>
      </w:r>
    </w:p>
    <w:p w:rsidR="00052223" w:rsidRPr="00052223" w:rsidRDefault="00052223" w:rsidP="00392E59">
      <w:pPr>
        <w:pStyle w:val="PargrafodaLista"/>
        <w:numPr>
          <w:ilvl w:val="0"/>
          <w:numId w:val="8"/>
        </w:numPr>
        <w:tabs>
          <w:tab w:val="left" w:pos="284"/>
          <w:tab w:val="left" w:pos="709"/>
          <w:tab w:val="left" w:pos="1701"/>
        </w:tabs>
        <w:autoSpaceDE w:val="0"/>
        <w:autoSpaceDN w:val="0"/>
        <w:adjustRightInd w:val="0"/>
        <w:spacing w:before="120"/>
        <w:ind w:left="0" w:firstLine="0"/>
        <w:contextualSpacing w:val="0"/>
        <w:jc w:val="both"/>
        <w:rPr>
          <w:sz w:val="22"/>
          <w:szCs w:val="22"/>
        </w:rPr>
      </w:pPr>
      <w:r w:rsidRPr="00052223">
        <w:rPr>
          <w:sz w:val="22"/>
          <w:szCs w:val="22"/>
        </w:rPr>
        <w:t>Por determinação judicial.</w:t>
      </w:r>
    </w:p>
    <w:p w:rsidR="00052223" w:rsidRPr="00052223" w:rsidRDefault="00052223" w:rsidP="00392E59">
      <w:pPr>
        <w:pStyle w:val="ecxmsonormal"/>
        <w:numPr>
          <w:ilvl w:val="1"/>
          <w:numId w:val="36"/>
        </w:numPr>
        <w:shd w:val="clear" w:color="auto" w:fill="FFFFFF"/>
        <w:tabs>
          <w:tab w:val="left" w:pos="284"/>
          <w:tab w:val="left" w:pos="426"/>
          <w:tab w:val="left" w:pos="709"/>
        </w:tabs>
        <w:spacing w:before="120" w:beforeAutospacing="0" w:after="0" w:afterAutospacing="0"/>
        <w:ind w:left="0" w:firstLine="0"/>
        <w:jc w:val="both"/>
        <w:rPr>
          <w:sz w:val="22"/>
          <w:szCs w:val="22"/>
        </w:rPr>
      </w:pPr>
      <w:r w:rsidRPr="00052223">
        <w:rPr>
          <w:sz w:val="22"/>
          <w:szCs w:val="22"/>
        </w:rPr>
        <w:t xml:space="preserve">As sanções de advertência, suspensão e inidoneidade poderão ser aplicadas juntamente com a multa, conforme dispõe o § 2º do art. 87 da Lei nº 8.666/93, assegurado o direito de defesa prévia do interessado no prazo de </w:t>
      </w:r>
      <w:proofErr w:type="gramStart"/>
      <w:r w:rsidRPr="00052223">
        <w:rPr>
          <w:sz w:val="22"/>
          <w:szCs w:val="22"/>
        </w:rPr>
        <w:t>5</w:t>
      </w:r>
      <w:proofErr w:type="gramEnd"/>
      <w:r w:rsidRPr="00052223">
        <w:rPr>
          <w:sz w:val="22"/>
          <w:szCs w:val="22"/>
        </w:rPr>
        <w:t xml:space="preserve"> (cinco) dias úteis.</w:t>
      </w:r>
    </w:p>
    <w:p w:rsidR="00052223" w:rsidRPr="00052223" w:rsidRDefault="00052223" w:rsidP="00392E59">
      <w:pPr>
        <w:pStyle w:val="ecxmsonormal"/>
        <w:numPr>
          <w:ilvl w:val="1"/>
          <w:numId w:val="36"/>
        </w:numPr>
        <w:shd w:val="clear" w:color="auto" w:fill="FFFFFF"/>
        <w:tabs>
          <w:tab w:val="left" w:pos="284"/>
          <w:tab w:val="left" w:pos="426"/>
          <w:tab w:val="left" w:pos="709"/>
        </w:tabs>
        <w:spacing w:before="120" w:beforeAutospacing="0" w:after="0" w:afterAutospacing="0"/>
        <w:ind w:left="0" w:firstLine="0"/>
        <w:jc w:val="both"/>
        <w:rPr>
          <w:sz w:val="22"/>
          <w:szCs w:val="22"/>
        </w:rPr>
      </w:pPr>
      <w:r w:rsidRPr="00052223">
        <w:rPr>
          <w:sz w:val="22"/>
          <w:szCs w:val="22"/>
        </w:rPr>
        <w:t xml:space="preserve">As penalidades de advertência e multa serão aplicadas de ofício ou por provocação dos órgãos de controle, pela autoridade expressamente nomeada no edital ou no instrumento contratual. </w:t>
      </w:r>
    </w:p>
    <w:p w:rsidR="00052223" w:rsidRPr="00052223" w:rsidRDefault="00052223" w:rsidP="00392E59">
      <w:pPr>
        <w:pStyle w:val="ecxmsonormal"/>
        <w:numPr>
          <w:ilvl w:val="1"/>
          <w:numId w:val="36"/>
        </w:numPr>
        <w:shd w:val="clear" w:color="auto" w:fill="FFFFFF"/>
        <w:tabs>
          <w:tab w:val="left" w:pos="142"/>
          <w:tab w:val="left" w:pos="426"/>
          <w:tab w:val="left" w:pos="709"/>
          <w:tab w:val="left" w:pos="993"/>
        </w:tabs>
        <w:spacing w:before="120" w:beforeAutospacing="0" w:after="0" w:afterAutospacing="0"/>
        <w:ind w:left="0" w:firstLine="0"/>
        <w:jc w:val="both"/>
        <w:rPr>
          <w:sz w:val="22"/>
          <w:szCs w:val="22"/>
        </w:rPr>
      </w:pPr>
      <w:r w:rsidRPr="00052223">
        <w:rPr>
          <w:sz w:val="22"/>
          <w:szCs w:val="22"/>
        </w:rPr>
        <w:t xml:space="preserve">A sanção denominada “Advertência” só terá lugar se emitida por escrito e quando se tratar de </w:t>
      </w:r>
      <w:r w:rsidRPr="00052223">
        <w:rPr>
          <w:b/>
          <w:sz w:val="22"/>
          <w:szCs w:val="22"/>
          <w:u w:val="single"/>
        </w:rPr>
        <w:t>faltas leves</w:t>
      </w:r>
      <w:r w:rsidRPr="00052223">
        <w:rPr>
          <w:sz w:val="22"/>
          <w:szCs w:val="22"/>
        </w:rPr>
        <w:t xml:space="preserve">, assim entendidas como aquelas que não acarretarem prejuízos significativos ao objeto da aquisição, </w:t>
      </w:r>
      <w:r w:rsidRPr="00052223">
        <w:rPr>
          <w:sz w:val="22"/>
          <w:szCs w:val="22"/>
          <w:u w:val="single"/>
        </w:rPr>
        <w:t>cabível somente até a segunda aplicação (reincidência) para a mesma infração</w:t>
      </w:r>
      <w:r w:rsidRPr="00052223">
        <w:rPr>
          <w:sz w:val="22"/>
          <w:szCs w:val="22"/>
        </w:rPr>
        <w:t>, caso não se verifique a adequação da conduta por parte da Contratada, após o que deverão ser aplicadas sanções de grau mais significativo.</w:t>
      </w:r>
    </w:p>
    <w:p w:rsidR="00052223" w:rsidRPr="00052223" w:rsidRDefault="00052223" w:rsidP="00392E59">
      <w:pPr>
        <w:pStyle w:val="ecxmsonormal"/>
        <w:numPr>
          <w:ilvl w:val="1"/>
          <w:numId w:val="36"/>
        </w:numPr>
        <w:shd w:val="clear" w:color="auto" w:fill="FFFFFF"/>
        <w:tabs>
          <w:tab w:val="left" w:pos="284"/>
          <w:tab w:val="left" w:pos="426"/>
          <w:tab w:val="left" w:pos="993"/>
        </w:tabs>
        <w:spacing w:before="120" w:beforeAutospacing="0" w:after="0" w:afterAutospacing="0"/>
        <w:ind w:left="0" w:firstLine="0"/>
        <w:jc w:val="both"/>
        <w:rPr>
          <w:sz w:val="22"/>
          <w:szCs w:val="22"/>
        </w:rPr>
      </w:pPr>
      <w:r w:rsidRPr="00052223">
        <w:rPr>
          <w:sz w:val="22"/>
          <w:szCs w:val="22"/>
        </w:rPr>
        <w:t xml:space="preserve">São </w:t>
      </w:r>
      <w:r w:rsidRPr="00052223">
        <w:rPr>
          <w:b/>
          <w:sz w:val="22"/>
          <w:szCs w:val="22"/>
          <w:u w:val="single"/>
        </w:rPr>
        <w:t>exemplos</w:t>
      </w:r>
      <w:r w:rsidRPr="00052223">
        <w:rPr>
          <w:sz w:val="22"/>
          <w:szCs w:val="22"/>
        </w:rPr>
        <w:t xml:space="preserve"> de infração administrativa penalizáveis, nos termos da legislação a (o):</w:t>
      </w:r>
    </w:p>
    <w:p w:rsidR="00052223" w:rsidRPr="00052223" w:rsidRDefault="00052223"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052223">
        <w:rPr>
          <w:sz w:val="22"/>
          <w:szCs w:val="22"/>
        </w:rPr>
        <w:t>Inexecução total ou parcial do contrato;</w:t>
      </w:r>
    </w:p>
    <w:p w:rsidR="00052223" w:rsidRPr="00052223" w:rsidRDefault="00052223"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052223">
        <w:rPr>
          <w:sz w:val="22"/>
          <w:szCs w:val="22"/>
        </w:rPr>
        <w:t>Apresentação de documentação falsa;</w:t>
      </w:r>
    </w:p>
    <w:p w:rsidR="00052223" w:rsidRPr="00052223" w:rsidRDefault="00052223"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052223">
        <w:rPr>
          <w:sz w:val="22"/>
          <w:szCs w:val="22"/>
        </w:rPr>
        <w:t>Comportamento inidôneo;</w:t>
      </w:r>
    </w:p>
    <w:p w:rsidR="00052223" w:rsidRPr="00052223" w:rsidRDefault="00052223"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052223">
        <w:rPr>
          <w:sz w:val="22"/>
          <w:szCs w:val="22"/>
        </w:rPr>
        <w:t>Fraude fiscal;</w:t>
      </w:r>
    </w:p>
    <w:p w:rsidR="00052223" w:rsidRPr="00052223" w:rsidRDefault="00052223" w:rsidP="00392E59">
      <w:pPr>
        <w:pStyle w:val="ecxmsonormal"/>
        <w:numPr>
          <w:ilvl w:val="0"/>
          <w:numId w:val="9"/>
        </w:numPr>
        <w:shd w:val="clear" w:color="auto" w:fill="FFFFFF"/>
        <w:tabs>
          <w:tab w:val="left" w:pos="284"/>
          <w:tab w:val="left" w:pos="709"/>
          <w:tab w:val="left" w:pos="993"/>
        </w:tabs>
        <w:spacing w:before="120" w:beforeAutospacing="0" w:after="0" w:afterAutospacing="0"/>
        <w:ind w:left="0" w:firstLine="142"/>
        <w:jc w:val="both"/>
        <w:rPr>
          <w:sz w:val="22"/>
          <w:szCs w:val="22"/>
        </w:rPr>
      </w:pPr>
      <w:r w:rsidRPr="00052223">
        <w:rPr>
          <w:sz w:val="22"/>
          <w:szCs w:val="22"/>
        </w:rPr>
        <w:t>Descumprimento de qualquer dos deveres elencados no Edital ou no Contrato.</w:t>
      </w:r>
    </w:p>
    <w:p w:rsidR="00052223" w:rsidRPr="00052223" w:rsidRDefault="00052223" w:rsidP="00392E59">
      <w:pPr>
        <w:pStyle w:val="ecxmsonormal"/>
        <w:numPr>
          <w:ilvl w:val="1"/>
          <w:numId w:val="36"/>
        </w:numPr>
        <w:shd w:val="clear" w:color="auto" w:fill="FFFFFF"/>
        <w:tabs>
          <w:tab w:val="left" w:pos="284"/>
          <w:tab w:val="left" w:pos="426"/>
          <w:tab w:val="left" w:pos="709"/>
          <w:tab w:val="left" w:pos="993"/>
        </w:tabs>
        <w:spacing w:before="120" w:beforeAutospacing="0" w:after="0" w:afterAutospacing="0"/>
        <w:ind w:left="0" w:firstLine="0"/>
        <w:jc w:val="both"/>
        <w:rPr>
          <w:sz w:val="22"/>
          <w:szCs w:val="22"/>
        </w:rPr>
      </w:pPr>
      <w:r w:rsidRPr="00052223">
        <w:rPr>
          <w:sz w:val="22"/>
          <w:szCs w:val="22"/>
        </w:rPr>
        <w:t>As sanções serão aplicadas sem prejuízo da responsabilidade civil e criminal que possa ser acionada em desfavor da Contratada, conforme infração cometida e prejuízos causados à administração ou a terceiros.</w:t>
      </w:r>
    </w:p>
    <w:p w:rsidR="00052223" w:rsidRPr="00052223" w:rsidRDefault="00052223" w:rsidP="00392E59">
      <w:pPr>
        <w:pStyle w:val="ecxmsonormal"/>
        <w:numPr>
          <w:ilvl w:val="1"/>
          <w:numId w:val="36"/>
        </w:numPr>
        <w:shd w:val="clear" w:color="auto" w:fill="FFFFFF"/>
        <w:tabs>
          <w:tab w:val="left" w:pos="284"/>
          <w:tab w:val="left" w:pos="426"/>
          <w:tab w:val="left" w:pos="709"/>
          <w:tab w:val="left" w:pos="993"/>
        </w:tabs>
        <w:spacing w:before="120" w:beforeAutospacing="0" w:after="0" w:afterAutospacing="0"/>
        <w:ind w:left="0" w:firstLine="0"/>
        <w:jc w:val="both"/>
        <w:rPr>
          <w:sz w:val="22"/>
          <w:szCs w:val="22"/>
        </w:rPr>
      </w:pPr>
      <w:r w:rsidRPr="00052223">
        <w:rPr>
          <w:sz w:val="22"/>
          <w:szCs w:val="22"/>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052223" w:rsidRPr="00052223" w:rsidRDefault="00052223" w:rsidP="00392E59">
      <w:pPr>
        <w:pStyle w:val="ecxmsonormal"/>
        <w:numPr>
          <w:ilvl w:val="1"/>
          <w:numId w:val="36"/>
        </w:numPr>
        <w:shd w:val="clear" w:color="auto" w:fill="FFFFFF"/>
        <w:tabs>
          <w:tab w:val="left" w:pos="284"/>
          <w:tab w:val="left" w:pos="567"/>
          <w:tab w:val="left" w:pos="709"/>
          <w:tab w:val="left" w:pos="1134"/>
        </w:tabs>
        <w:spacing w:before="120" w:beforeAutospacing="0" w:after="0" w:afterAutospacing="0"/>
        <w:ind w:left="0" w:firstLine="0"/>
        <w:jc w:val="both"/>
        <w:rPr>
          <w:sz w:val="22"/>
          <w:szCs w:val="22"/>
        </w:rPr>
      </w:pPr>
      <w:r w:rsidRPr="00052223">
        <w:rPr>
          <w:sz w:val="22"/>
          <w:szCs w:val="22"/>
        </w:rPr>
        <w:t xml:space="preserve">Também ficam </w:t>
      </w:r>
      <w:r w:rsidRPr="00052223">
        <w:rPr>
          <w:b/>
          <w:sz w:val="22"/>
          <w:szCs w:val="22"/>
          <w:u w:val="single"/>
        </w:rPr>
        <w:t>sujeitas</w:t>
      </w:r>
      <w:r w:rsidRPr="00052223">
        <w:rPr>
          <w:sz w:val="22"/>
          <w:szCs w:val="22"/>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052223" w:rsidRPr="00052223" w:rsidRDefault="00052223"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052223">
        <w:rPr>
          <w:sz w:val="22"/>
          <w:szCs w:val="22"/>
        </w:rPr>
        <w:t>Tenham sofrido condenações definitivas por praticarem, por meio dolosos, fraude fiscal no recolhimento de tributos;</w:t>
      </w:r>
    </w:p>
    <w:p w:rsidR="00052223" w:rsidRPr="00052223" w:rsidRDefault="00052223"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052223">
        <w:rPr>
          <w:sz w:val="22"/>
          <w:szCs w:val="22"/>
        </w:rPr>
        <w:t>Tenham praticado atos ilícitos visando a frustrar os objetivos da licitação;</w:t>
      </w:r>
    </w:p>
    <w:p w:rsidR="00052223" w:rsidRPr="00052223" w:rsidRDefault="00052223" w:rsidP="00392E59">
      <w:pPr>
        <w:pStyle w:val="PargrafodaLista"/>
        <w:numPr>
          <w:ilvl w:val="0"/>
          <w:numId w:val="10"/>
        </w:numPr>
        <w:tabs>
          <w:tab w:val="left" w:pos="284"/>
          <w:tab w:val="left" w:pos="709"/>
          <w:tab w:val="left" w:pos="1134"/>
        </w:tabs>
        <w:spacing w:before="120"/>
        <w:ind w:left="0" w:firstLine="142"/>
        <w:contextualSpacing w:val="0"/>
        <w:jc w:val="both"/>
        <w:rPr>
          <w:sz w:val="22"/>
          <w:szCs w:val="22"/>
        </w:rPr>
      </w:pPr>
      <w:r w:rsidRPr="00052223">
        <w:rPr>
          <w:sz w:val="22"/>
          <w:szCs w:val="22"/>
        </w:rPr>
        <w:t>Demonstrem não possuir idoneidade para contratar com a Administração em virtude de atos ilícitos praticados.</w:t>
      </w:r>
    </w:p>
    <w:p w:rsidR="00052223" w:rsidRPr="00052223" w:rsidRDefault="00052223" w:rsidP="00392E59">
      <w:pPr>
        <w:pStyle w:val="SemEspaamento"/>
        <w:numPr>
          <w:ilvl w:val="1"/>
          <w:numId w:val="36"/>
        </w:numPr>
        <w:tabs>
          <w:tab w:val="left" w:pos="284"/>
          <w:tab w:val="left" w:pos="709"/>
          <w:tab w:val="left" w:pos="993"/>
          <w:tab w:val="left" w:pos="1134"/>
        </w:tabs>
        <w:spacing w:before="120"/>
        <w:ind w:left="0" w:firstLine="0"/>
        <w:jc w:val="both"/>
        <w:rPr>
          <w:rFonts w:ascii="Times New Roman" w:hAnsi="Times New Roman"/>
        </w:rPr>
      </w:pPr>
      <w:r w:rsidRPr="00052223">
        <w:rPr>
          <w:rFonts w:ascii="Times New Roman" w:hAnsi="Times New Roman"/>
        </w:rPr>
        <w:lastRenderedPageBreak/>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052223" w:rsidRPr="00052223" w:rsidRDefault="00052223" w:rsidP="00052223">
      <w:pPr>
        <w:pStyle w:val="SemEspaamento"/>
        <w:tabs>
          <w:tab w:val="left" w:pos="284"/>
          <w:tab w:val="left" w:pos="709"/>
          <w:tab w:val="left" w:pos="993"/>
          <w:tab w:val="left" w:pos="1134"/>
        </w:tabs>
        <w:jc w:val="both"/>
        <w:rPr>
          <w:rFonts w:ascii="Times New Roman" w:hAnsi="Times New Roman"/>
        </w:rPr>
      </w:pPr>
    </w:p>
    <w:p w:rsidR="00052223" w:rsidRPr="00052223" w:rsidRDefault="00052223" w:rsidP="00392E59">
      <w:pPr>
        <w:numPr>
          <w:ilvl w:val="0"/>
          <w:numId w:val="40"/>
        </w:numPr>
        <w:tabs>
          <w:tab w:val="left" w:pos="284"/>
          <w:tab w:val="left" w:pos="851"/>
        </w:tabs>
        <w:suppressAutoHyphens/>
        <w:ind w:hanging="2375"/>
        <w:jc w:val="both"/>
        <w:rPr>
          <w:b/>
          <w:bCs/>
          <w:i/>
          <w:sz w:val="22"/>
          <w:szCs w:val="22"/>
          <w:lang w:val="en-US"/>
        </w:rPr>
      </w:pPr>
      <w:r w:rsidRPr="00052223">
        <w:rPr>
          <w:b/>
          <w:sz w:val="22"/>
          <w:szCs w:val="22"/>
        </w:rPr>
        <w:t xml:space="preserve">DEVERES: </w:t>
      </w:r>
    </w:p>
    <w:p w:rsidR="00052223" w:rsidRPr="00F70834" w:rsidRDefault="00052223" w:rsidP="00052223">
      <w:pPr>
        <w:jc w:val="both"/>
        <w:rPr>
          <w:b/>
          <w:bCs/>
          <w:i/>
          <w:sz w:val="16"/>
          <w:szCs w:val="16"/>
          <w:lang w:val="en-US"/>
        </w:rPr>
      </w:pPr>
      <w:proofErr w:type="gramStart"/>
      <w:r w:rsidRPr="00F70834">
        <w:rPr>
          <w:b/>
          <w:bCs/>
          <w:i/>
          <w:sz w:val="16"/>
          <w:szCs w:val="16"/>
          <w:lang w:val="en-US"/>
        </w:rPr>
        <w:t xml:space="preserve">(Base Legal: art. 8º, art. 6º, IX Lei 8.666/93; art. 3º, I Lei 10520/02; art. 9º, V c/c § 2º Dec. 5.450/05, </w:t>
      </w:r>
      <w:proofErr w:type="spellStart"/>
      <w:r w:rsidRPr="00F70834">
        <w:rPr>
          <w:b/>
          <w:bCs/>
          <w:i/>
          <w:sz w:val="16"/>
          <w:szCs w:val="16"/>
          <w:lang w:val="en-US"/>
        </w:rPr>
        <w:t>Decreto</w:t>
      </w:r>
      <w:proofErr w:type="spellEnd"/>
      <w:r w:rsidRPr="00F70834">
        <w:rPr>
          <w:b/>
          <w:bCs/>
          <w:i/>
          <w:sz w:val="16"/>
          <w:szCs w:val="16"/>
          <w:lang w:val="en-US"/>
        </w:rPr>
        <w:t xml:space="preserve"> 12205/06; art. 9º § 2º, </w:t>
      </w:r>
      <w:proofErr w:type="spellStart"/>
      <w:r w:rsidRPr="00F70834">
        <w:rPr>
          <w:b/>
          <w:bCs/>
          <w:i/>
          <w:sz w:val="16"/>
          <w:szCs w:val="16"/>
          <w:lang w:val="en-US"/>
        </w:rPr>
        <w:t>Decreto</w:t>
      </w:r>
      <w:proofErr w:type="spellEnd"/>
      <w:r w:rsidRPr="00F70834">
        <w:rPr>
          <w:b/>
          <w:bCs/>
          <w:i/>
          <w:sz w:val="16"/>
          <w:szCs w:val="16"/>
          <w:lang w:val="en-US"/>
        </w:rPr>
        <w:t xml:space="preserve"> </w:t>
      </w:r>
      <w:proofErr w:type="spellStart"/>
      <w:r w:rsidRPr="00F70834">
        <w:rPr>
          <w:b/>
          <w:bCs/>
          <w:i/>
          <w:sz w:val="16"/>
          <w:szCs w:val="16"/>
          <w:lang w:val="en-US"/>
        </w:rPr>
        <w:t>Estadual</w:t>
      </w:r>
      <w:proofErr w:type="spellEnd"/>
      <w:r w:rsidRPr="00F70834">
        <w:rPr>
          <w:b/>
          <w:bCs/>
          <w:i/>
          <w:sz w:val="16"/>
          <w:szCs w:val="16"/>
          <w:lang w:val="en-US"/>
        </w:rPr>
        <w:t xml:space="preserve"> 12234/06; art. 8º, I.).</w:t>
      </w:r>
      <w:proofErr w:type="gramEnd"/>
    </w:p>
    <w:p w:rsidR="00052223" w:rsidRPr="00052223" w:rsidRDefault="00052223" w:rsidP="00052223">
      <w:pPr>
        <w:tabs>
          <w:tab w:val="left" w:pos="284"/>
          <w:tab w:val="left" w:pos="709"/>
          <w:tab w:val="left" w:pos="851"/>
        </w:tabs>
        <w:spacing w:before="120"/>
        <w:rPr>
          <w:sz w:val="22"/>
          <w:szCs w:val="22"/>
        </w:rPr>
      </w:pPr>
      <w:r w:rsidRPr="00052223">
        <w:rPr>
          <w:b/>
          <w:sz w:val="22"/>
          <w:szCs w:val="22"/>
        </w:rPr>
        <w:t>9.1- Do Contratado:</w:t>
      </w:r>
    </w:p>
    <w:p w:rsidR="00052223" w:rsidRPr="00052223" w:rsidRDefault="00052223" w:rsidP="00052223">
      <w:pPr>
        <w:pStyle w:val="SemEspaamento"/>
        <w:tabs>
          <w:tab w:val="left" w:pos="284"/>
          <w:tab w:val="left" w:pos="1134"/>
        </w:tabs>
        <w:spacing w:before="120"/>
        <w:jc w:val="both"/>
        <w:rPr>
          <w:rFonts w:ascii="Times New Roman" w:hAnsi="Times New Roman"/>
        </w:rPr>
      </w:pPr>
      <w:r w:rsidRPr="00052223">
        <w:rPr>
          <w:rFonts w:ascii="Times New Roman" w:hAnsi="Times New Roman"/>
        </w:rPr>
        <w:t xml:space="preserve">9.1.1. </w:t>
      </w:r>
      <w:r w:rsidRPr="00052223">
        <w:rPr>
          <w:rFonts w:ascii="Times New Roman" w:hAnsi="Times New Roman"/>
          <w:shd w:val="clear" w:color="auto" w:fill="FFFFFF"/>
        </w:rPr>
        <w:t>Assinar/Retirar o Instrumento Contratual ou documento equivalente no prazo de até</w:t>
      </w:r>
      <w:r w:rsidRPr="00052223">
        <w:rPr>
          <w:rStyle w:val="apple-converted-space"/>
          <w:rFonts w:ascii="Times New Roman" w:hAnsi="Times New Roman"/>
          <w:shd w:val="clear" w:color="auto" w:fill="FFFFFF"/>
        </w:rPr>
        <w:t> </w:t>
      </w:r>
      <w:r w:rsidRPr="00052223">
        <w:rPr>
          <w:rFonts w:ascii="Times New Roman" w:hAnsi="Times New Roman"/>
          <w:b/>
          <w:bCs/>
          <w:shd w:val="clear" w:color="auto" w:fill="FFFFFF"/>
        </w:rPr>
        <w:t>05 (cinco) dias</w:t>
      </w:r>
      <w:r w:rsidRPr="00052223">
        <w:rPr>
          <w:rFonts w:ascii="Times New Roman" w:hAnsi="Times New Roman"/>
          <w:shd w:val="clear" w:color="auto" w:fill="FFFFFF"/>
        </w:rPr>
        <w:t>, contados do recebimento da convocação formal;</w:t>
      </w:r>
    </w:p>
    <w:p w:rsidR="00052223" w:rsidRPr="00052223" w:rsidRDefault="00052223" w:rsidP="00052223">
      <w:pPr>
        <w:pStyle w:val="SemEspaamento"/>
        <w:tabs>
          <w:tab w:val="left" w:pos="284"/>
          <w:tab w:val="left" w:pos="1134"/>
        </w:tabs>
        <w:spacing w:before="120"/>
        <w:jc w:val="both"/>
        <w:rPr>
          <w:rFonts w:ascii="Times New Roman" w:hAnsi="Times New Roman"/>
        </w:rPr>
      </w:pPr>
      <w:r w:rsidRPr="00052223">
        <w:rPr>
          <w:rFonts w:ascii="Times New Roman" w:hAnsi="Times New Roman"/>
        </w:rPr>
        <w:t>9.1.2. Fornecer os materiais de acordo com as especificações, prazos, preços e garantias contidas neste Termo de Referência;</w:t>
      </w:r>
    </w:p>
    <w:p w:rsidR="00052223" w:rsidRPr="00052223" w:rsidRDefault="00052223" w:rsidP="00052223">
      <w:pPr>
        <w:pStyle w:val="SemEspaamento"/>
        <w:tabs>
          <w:tab w:val="left" w:pos="284"/>
          <w:tab w:val="left" w:pos="1134"/>
        </w:tabs>
        <w:spacing w:before="120"/>
        <w:jc w:val="both"/>
        <w:rPr>
          <w:rFonts w:ascii="Times New Roman" w:hAnsi="Times New Roman"/>
        </w:rPr>
      </w:pPr>
      <w:r w:rsidRPr="00052223">
        <w:rPr>
          <w:rFonts w:ascii="Times New Roman" w:hAnsi="Times New Roman"/>
        </w:rPr>
        <w:t>9.1.3. A empresa contratada não poderá, sob nenhum pretexto ou hipótese, subcontratar o objeto licitado;</w:t>
      </w:r>
    </w:p>
    <w:p w:rsidR="00052223" w:rsidRPr="00052223" w:rsidRDefault="00052223" w:rsidP="009B2D81">
      <w:pPr>
        <w:pStyle w:val="SemEspaamento"/>
        <w:tabs>
          <w:tab w:val="left" w:pos="284"/>
          <w:tab w:val="left" w:pos="1134"/>
        </w:tabs>
        <w:spacing w:beforeLines="120"/>
        <w:jc w:val="both"/>
        <w:rPr>
          <w:rFonts w:ascii="Times New Roman" w:hAnsi="Times New Roman"/>
        </w:rPr>
      </w:pPr>
      <w:r w:rsidRPr="00052223">
        <w:rPr>
          <w:rFonts w:ascii="Times New Roman" w:hAnsi="Times New Roman"/>
        </w:rPr>
        <w:t>9.1.4. Em caso de extravio do bem antes de sua recepção pelo CONTRATANTE, a CONTRATADA deverá arcar com todas as despesas.</w:t>
      </w:r>
    </w:p>
    <w:p w:rsidR="00052223" w:rsidRPr="00052223" w:rsidRDefault="00052223" w:rsidP="009B2D81">
      <w:pPr>
        <w:tabs>
          <w:tab w:val="left" w:pos="284"/>
          <w:tab w:val="left" w:pos="1134"/>
        </w:tabs>
        <w:spacing w:beforeLines="120"/>
        <w:jc w:val="both"/>
        <w:rPr>
          <w:sz w:val="22"/>
          <w:szCs w:val="22"/>
        </w:rPr>
      </w:pPr>
      <w:r w:rsidRPr="00052223">
        <w:rPr>
          <w:sz w:val="22"/>
          <w:szCs w:val="22"/>
        </w:rPr>
        <w:t xml:space="preserve">9.1.5. Em todo caso de devolução ou extravio do bem, a empresa CONTRATADA será responsável pelo pagamento fretes, carretos, seguros e tributos, se ocorrerem. </w:t>
      </w:r>
    </w:p>
    <w:p w:rsidR="00052223" w:rsidRPr="00052223" w:rsidRDefault="00052223" w:rsidP="009B2D81">
      <w:pPr>
        <w:tabs>
          <w:tab w:val="left" w:pos="284"/>
          <w:tab w:val="left" w:pos="709"/>
          <w:tab w:val="left" w:pos="1134"/>
        </w:tabs>
        <w:spacing w:beforeLines="120"/>
        <w:jc w:val="both"/>
        <w:rPr>
          <w:sz w:val="22"/>
          <w:szCs w:val="22"/>
        </w:rPr>
      </w:pPr>
      <w:r w:rsidRPr="00052223">
        <w:rPr>
          <w:sz w:val="22"/>
          <w:szCs w:val="22"/>
        </w:rPr>
        <w:t>9.1.6. Notificar a Contratante, através de justificativa circunstanciada formal, da ocorrência de qualquer evento que venha causar atrasos ou impedimentos na entrega dos materiais, justificando o atraso, o que, em hipótese alguma eximirá a Contratada das obrigações assumidas, salvo caso fortuito ou força maior, devidamente caracterizado.</w:t>
      </w:r>
    </w:p>
    <w:p w:rsidR="00052223" w:rsidRPr="00052223" w:rsidRDefault="00052223" w:rsidP="009B2D81">
      <w:pPr>
        <w:tabs>
          <w:tab w:val="left" w:pos="284"/>
          <w:tab w:val="left" w:pos="709"/>
          <w:tab w:val="left" w:pos="1134"/>
        </w:tabs>
        <w:spacing w:beforeLines="120"/>
        <w:jc w:val="both"/>
        <w:rPr>
          <w:sz w:val="22"/>
          <w:szCs w:val="22"/>
        </w:rPr>
      </w:pPr>
      <w:r w:rsidRPr="00052223">
        <w:rPr>
          <w:sz w:val="22"/>
          <w:szCs w:val="22"/>
        </w:rPr>
        <w:t>9.1.7. A inobservância ao disposto em qualquer item acima implicará o não pagamento controverso à CONTRATADA, até a sua regularização.</w:t>
      </w:r>
    </w:p>
    <w:p w:rsidR="00052223" w:rsidRPr="00052223" w:rsidRDefault="00052223" w:rsidP="009B2D81">
      <w:pPr>
        <w:tabs>
          <w:tab w:val="left" w:pos="284"/>
          <w:tab w:val="left" w:pos="851"/>
        </w:tabs>
        <w:spacing w:beforeLines="120"/>
        <w:jc w:val="both"/>
        <w:rPr>
          <w:sz w:val="22"/>
          <w:szCs w:val="22"/>
        </w:rPr>
      </w:pPr>
      <w:r w:rsidRPr="00052223">
        <w:rPr>
          <w:sz w:val="22"/>
          <w:szCs w:val="22"/>
        </w:rPr>
        <w:t>9.1.8. Manter, durante a execução do contrato, as mesmas condições da habilitação.</w:t>
      </w:r>
    </w:p>
    <w:p w:rsidR="00052223" w:rsidRPr="00052223" w:rsidRDefault="00052223" w:rsidP="00052223">
      <w:pPr>
        <w:shd w:val="clear" w:color="auto" w:fill="FFFFFF"/>
        <w:rPr>
          <w:color w:val="222222"/>
          <w:sz w:val="22"/>
          <w:szCs w:val="22"/>
        </w:rPr>
      </w:pPr>
    </w:p>
    <w:p w:rsidR="00052223" w:rsidRPr="00052223" w:rsidRDefault="00052223" w:rsidP="00052223">
      <w:pPr>
        <w:tabs>
          <w:tab w:val="left" w:pos="284"/>
          <w:tab w:val="left" w:pos="709"/>
          <w:tab w:val="left" w:pos="851"/>
        </w:tabs>
        <w:spacing w:before="120"/>
        <w:rPr>
          <w:sz w:val="22"/>
          <w:szCs w:val="22"/>
        </w:rPr>
      </w:pPr>
      <w:r w:rsidRPr="00052223">
        <w:rPr>
          <w:b/>
          <w:sz w:val="22"/>
          <w:szCs w:val="22"/>
        </w:rPr>
        <w:t>9.2- Da Contratante:</w:t>
      </w: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392E59">
      <w:pPr>
        <w:pStyle w:val="PargrafodaLista"/>
        <w:numPr>
          <w:ilvl w:val="0"/>
          <w:numId w:val="29"/>
        </w:numPr>
        <w:tabs>
          <w:tab w:val="left" w:pos="284"/>
          <w:tab w:val="left" w:pos="709"/>
          <w:tab w:val="left" w:pos="851"/>
          <w:tab w:val="left" w:pos="1134"/>
        </w:tabs>
        <w:suppressAutoHyphens/>
        <w:spacing w:before="120"/>
        <w:ind w:left="0" w:firstLine="0"/>
        <w:contextualSpacing w:val="0"/>
        <w:jc w:val="both"/>
        <w:rPr>
          <w:vanish/>
          <w:sz w:val="22"/>
          <w:szCs w:val="22"/>
        </w:rPr>
      </w:pPr>
    </w:p>
    <w:p w:rsidR="00052223" w:rsidRPr="00052223" w:rsidRDefault="00052223" w:rsidP="00052223">
      <w:pPr>
        <w:pStyle w:val="SemEspaamento"/>
        <w:tabs>
          <w:tab w:val="left" w:pos="284"/>
          <w:tab w:val="left" w:pos="709"/>
          <w:tab w:val="left" w:pos="851"/>
        </w:tabs>
        <w:spacing w:before="120"/>
        <w:jc w:val="both"/>
        <w:rPr>
          <w:rFonts w:ascii="Times New Roman" w:hAnsi="Times New Roman"/>
        </w:rPr>
      </w:pPr>
      <w:r w:rsidRPr="00052223">
        <w:rPr>
          <w:rFonts w:ascii="Times New Roman" w:hAnsi="Times New Roman"/>
        </w:rPr>
        <w:t>9.2.1. Efetuar a fiscalização quando da entrega do objeto, certificando sua compatibilidade com as especificações, prazos, garantis a preços;</w:t>
      </w:r>
    </w:p>
    <w:p w:rsidR="00052223" w:rsidRPr="00052223" w:rsidRDefault="00052223" w:rsidP="00052223">
      <w:pPr>
        <w:tabs>
          <w:tab w:val="left" w:pos="284"/>
          <w:tab w:val="left" w:pos="709"/>
          <w:tab w:val="left" w:pos="851"/>
        </w:tabs>
        <w:spacing w:before="120"/>
        <w:jc w:val="both"/>
        <w:rPr>
          <w:sz w:val="22"/>
          <w:szCs w:val="22"/>
        </w:rPr>
      </w:pPr>
      <w:r w:rsidRPr="00052223">
        <w:rPr>
          <w:sz w:val="22"/>
          <w:szCs w:val="22"/>
        </w:rPr>
        <w:t>9.2.2. Rejeitar, no todo ou em parte, os materiais que não atender as especificações;</w:t>
      </w:r>
    </w:p>
    <w:p w:rsidR="00052223" w:rsidRPr="00052223" w:rsidRDefault="00052223" w:rsidP="00052223">
      <w:pPr>
        <w:pStyle w:val="SemEspaamento"/>
        <w:tabs>
          <w:tab w:val="left" w:pos="284"/>
          <w:tab w:val="left" w:pos="709"/>
          <w:tab w:val="left" w:pos="851"/>
        </w:tabs>
        <w:spacing w:before="120"/>
        <w:jc w:val="both"/>
        <w:rPr>
          <w:rFonts w:ascii="Times New Roman" w:hAnsi="Times New Roman"/>
        </w:rPr>
      </w:pPr>
      <w:r w:rsidRPr="00052223">
        <w:rPr>
          <w:rFonts w:ascii="Times New Roman" w:hAnsi="Times New Roman"/>
        </w:rPr>
        <w:t>9.2.3. Efetuar o pagamento à contratada de acordo com as condições de preços e prazos estabelecidos neste Termo de Referência, desde que em conformidade com o exigido;</w:t>
      </w:r>
    </w:p>
    <w:p w:rsidR="00052223" w:rsidRPr="00052223" w:rsidRDefault="00052223" w:rsidP="00052223">
      <w:pPr>
        <w:pStyle w:val="SemEspaamento"/>
        <w:tabs>
          <w:tab w:val="left" w:pos="284"/>
          <w:tab w:val="left" w:pos="709"/>
          <w:tab w:val="left" w:pos="851"/>
        </w:tabs>
        <w:spacing w:before="120"/>
        <w:jc w:val="both"/>
        <w:rPr>
          <w:rFonts w:ascii="Times New Roman" w:hAnsi="Times New Roman"/>
          <w:b/>
        </w:rPr>
      </w:pPr>
      <w:r w:rsidRPr="00052223">
        <w:rPr>
          <w:rFonts w:ascii="Times New Roman" w:hAnsi="Times New Roman"/>
        </w:rPr>
        <w:t>9.2.4. Aplicar as sanções que couberem às inadimplências do Contratado, depois de garantir a ampla defesa e o contraditório;</w:t>
      </w:r>
    </w:p>
    <w:p w:rsidR="00052223" w:rsidRPr="00052223" w:rsidRDefault="00052223" w:rsidP="00052223">
      <w:pPr>
        <w:pStyle w:val="SemEspaamento"/>
        <w:tabs>
          <w:tab w:val="left" w:pos="284"/>
          <w:tab w:val="left" w:pos="709"/>
          <w:tab w:val="left" w:pos="851"/>
        </w:tabs>
        <w:spacing w:before="120"/>
        <w:jc w:val="both"/>
        <w:rPr>
          <w:rFonts w:ascii="Times New Roman" w:hAnsi="Times New Roman"/>
          <w:b/>
        </w:rPr>
      </w:pPr>
      <w:r w:rsidRPr="00052223">
        <w:rPr>
          <w:rFonts w:ascii="Times New Roman" w:hAnsi="Times New Roman"/>
        </w:rPr>
        <w:t>9.2.5. Proporcionar todas as facilidades para que a empresa possa cumprir suas obrigações dentro das normas e condições assumidas;</w:t>
      </w:r>
    </w:p>
    <w:p w:rsidR="00052223" w:rsidRPr="00052223" w:rsidRDefault="00052223" w:rsidP="00052223">
      <w:pPr>
        <w:pStyle w:val="SemEspaamento"/>
        <w:tabs>
          <w:tab w:val="left" w:pos="284"/>
          <w:tab w:val="left" w:pos="709"/>
          <w:tab w:val="left" w:pos="851"/>
        </w:tabs>
        <w:jc w:val="both"/>
        <w:rPr>
          <w:rFonts w:ascii="Times New Roman" w:hAnsi="Times New Roman"/>
          <w:b/>
        </w:rPr>
      </w:pPr>
    </w:p>
    <w:p w:rsidR="00052223" w:rsidRPr="00052223" w:rsidRDefault="00052223" w:rsidP="00392E59">
      <w:pPr>
        <w:numPr>
          <w:ilvl w:val="0"/>
          <w:numId w:val="40"/>
        </w:numPr>
        <w:tabs>
          <w:tab w:val="left" w:pos="-142"/>
          <w:tab w:val="left" w:pos="0"/>
          <w:tab w:val="left" w:pos="426"/>
        </w:tabs>
        <w:ind w:left="0" w:firstLine="0"/>
        <w:jc w:val="both"/>
        <w:rPr>
          <w:b/>
          <w:sz w:val="22"/>
          <w:szCs w:val="22"/>
        </w:rPr>
      </w:pPr>
      <w:r w:rsidRPr="00052223">
        <w:rPr>
          <w:b/>
          <w:sz w:val="22"/>
          <w:szCs w:val="22"/>
        </w:rPr>
        <w:t>DA QUALIFICAÇÃO TÉCNICA E DA HABILITAÇÃO:</w:t>
      </w:r>
    </w:p>
    <w:p w:rsidR="00052223" w:rsidRPr="00F70834" w:rsidRDefault="00052223" w:rsidP="00052223">
      <w:pPr>
        <w:tabs>
          <w:tab w:val="left" w:pos="-142"/>
          <w:tab w:val="left" w:pos="0"/>
          <w:tab w:val="left" w:pos="426"/>
        </w:tabs>
        <w:jc w:val="both"/>
        <w:rPr>
          <w:bCs/>
          <w:i/>
          <w:sz w:val="16"/>
          <w:szCs w:val="16"/>
        </w:rPr>
      </w:pPr>
      <w:r w:rsidRPr="00F70834">
        <w:rPr>
          <w:bCs/>
          <w:i/>
          <w:sz w:val="16"/>
          <w:szCs w:val="16"/>
        </w:rPr>
        <w:t>(Base Legal: art. 30, II c/c § 1º da Lei Federal 8.666/93; IN 02/2008/MPOG)</w:t>
      </w:r>
    </w:p>
    <w:p w:rsidR="00052223" w:rsidRPr="00F70834" w:rsidRDefault="00052223" w:rsidP="00052223">
      <w:pPr>
        <w:tabs>
          <w:tab w:val="left" w:pos="-142"/>
          <w:tab w:val="left" w:pos="0"/>
          <w:tab w:val="left" w:pos="426"/>
        </w:tabs>
        <w:jc w:val="both"/>
        <w:rPr>
          <w:bCs/>
          <w:i/>
          <w:sz w:val="16"/>
          <w:szCs w:val="16"/>
        </w:rPr>
      </w:pPr>
    </w:p>
    <w:p w:rsidR="00052223" w:rsidRPr="005C345E" w:rsidRDefault="00052223" w:rsidP="00052223">
      <w:pPr>
        <w:tabs>
          <w:tab w:val="left" w:pos="1134"/>
        </w:tabs>
        <w:spacing w:before="40" w:after="120"/>
        <w:ind w:right="-74"/>
        <w:jc w:val="both"/>
        <w:rPr>
          <w:bCs/>
          <w:color w:val="000000"/>
          <w:sz w:val="22"/>
          <w:szCs w:val="22"/>
        </w:rPr>
      </w:pPr>
      <w:r w:rsidRPr="005C345E">
        <w:rPr>
          <w:b/>
          <w:bCs/>
          <w:sz w:val="22"/>
          <w:szCs w:val="22"/>
        </w:rPr>
        <w:t>10.1. Atestado(s) de Capacidade Técnica</w:t>
      </w:r>
      <w:r w:rsidRPr="005C345E">
        <w:rPr>
          <w:bCs/>
          <w:sz w:val="22"/>
          <w:szCs w:val="22"/>
        </w:rPr>
        <w:t xml:space="preserve"> (declaração ou certidão</w:t>
      </w:r>
      <w:r w:rsidRPr="005C345E">
        <w:rPr>
          <w:sz w:val="22"/>
          <w:szCs w:val="22"/>
        </w:rPr>
        <w:t xml:space="preserve">) fornecido(s) por pessoa jurídica de direito público ou privado, comprovando o desempenho da licitante em contrato pertinente e compatível em características, quantidades e prazos com o objeto da licitação, conforme delimitado abaixo. </w:t>
      </w:r>
    </w:p>
    <w:p w:rsidR="00052223" w:rsidRPr="005C345E" w:rsidRDefault="00052223" w:rsidP="00052223">
      <w:pPr>
        <w:tabs>
          <w:tab w:val="left" w:pos="1134"/>
        </w:tabs>
        <w:spacing w:before="40" w:after="120"/>
        <w:ind w:right="-74"/>
        <w:jc w:val="both"/>
        <w:rPr>
          <w:bCs/>
          <w:color w:val="000000" w:themeColor="text1"/>
          <w:sz w:val="22"/>
          <w:szCs w:val="22"/>
        </w:rPr>
      </w:pPr>
      <w:r w:rsidRPr="005C345E">
        <w:rPr>
          <w:bCs/>
          <w:sz w:val="22"/>
          <w:szCs w:val="22"/>
        </w:rPr>
        <w:lastRenderedPageBreak/>
        <w:t xml:space="preserve">10.1.1. Entende-se por pertinente e compatível em </w:t>
      </w:r>
      <w:r w:rsidRPr="005C345E">
        <w:rPr>
          <w:b/>
          <w:bCs/>
          <w:sz w:val="22"/>
          <w:szCs w:val="22"/>
        </w:rPr>
        <w:t>características</w:t>
      </w:r>
      <w:r w:rsidRPr="005C345E">
        <w:rPr>
          <w:bCs/>
          <w:sz w:val="22"/>
          <w:szCs w:val="22"/>
        </w:rPr>
        <w:t xml:space="preserve"> o(s) atestado(s) que em sua individualidade ou soma de atestados, contemplem a parcela de maior relevância da aquisição desta licitação, qual seja, </w:t>
      </w:r>
      <w:r w:rsidRPr="005C345E">
        <w:rPr>
          <w:bCs/>
          <w:color w:val="000000" w:themeColor="text1"/>
          <w:sz w:val="22"/>
          <w:szCs w:val="22"/>
        </w:rPr>
        <w:t>o próprio objeto;</w:t>
      </w:r>
    </w:p>
    <w:p w:rsidR="00052223" w:rsidRPr="005C345E" w:rsidRDefault="00052223" w:rsidP="00052223">
      <w:pPr>
        <w:tabs>
          <w:tab w:val="left" w:pos="1134"/>
        </w:tabs>
        <w:spacing w:before="40" w:after="120"/>
        <w:ind w:right="-74"/>
        <w:jc w:val="both"/>
        <w:rPr>
          <w:bCs/>
          <w:color w:val="000000"/>
          <w:sz w:val="22"/>
          <w:szCs w:val="22"/>
        </w:rPr>
      </w:pPr>
      <w:r w:rsidRPr="005C345E">
        <w:rPr>
          <w:bCs/>
          <w:sz w:val="22"/>
          <w:szCs w:val="22"/>
        </w:rPr>
        <w:t xml:space="preserve">10.1.2. Entende-se por pertinente e compatível em </w:t>
      </w:r>
      <w:r w:rsidRPr="005C345E">
        <w:rPr>
          <w:b/>
          <w:bCs/>
          <w:sz w:val="22"/>
          <w:szCs w:val="22"/>
        </w:rPr>
        <w:t>quantidade</w:t>
      </w:r>
      <w:r w:rsidRPr="005C345E">
        <w:rPr>
          <w:bCs/>
          <w:sz w:val="22"/>
          <w:szCs w:val="22"/>
        </w:rPr>
        <w:t xml:space="preserve"> o(s) atestado(s) que em sua individualidade ou soma de atestados concomitantes no período de execução (tendo sido a </w:t>
      </w:r>
      <w:r w:rsidRPr="005C345E">
        <w:rPr>
          <w:bCs/>
          <w:color w:val="000000" w:themeColor="text1"/>
          <w:sz w:val="22"/>
          <w:szCs w:val="22"/>
        </w:rPr>
        <w:t xml:space="preserve">aquisição dos atestados prestados no mesmo período), comprove </w:t>
      </w:r>
      <w:r w:rsidRPr="005C345E">
        <w:rPr>
          <w:color w:val="000000" w:themeColor="text1"/>
          <w:sz w:val="22"/>
          <w:szCs w:val="22"/>
        </w:rPr>
        <w:t xml:space="preserve">que a empresa prestou ou presta </w:t>
      </w:r>
      <w:r w:rsidRPr="005C345E">
        <w:rPr>
          <w:sz w:val="22"/>
          <w:szCs w:val="22"/>
        </w:rPr>
        <w:t xml:space="preserve">satisfatoriamente </w:t>
      </w:r>
      <w:r w:rsidRPr="005C345E">
        <w:rPr>
          <w:color w:val="000000" w:themeColor="text1"/>
          <w:sz w:val="22"/>
          <w:szCs w:val="22"/>
        </w:rPr>
        <w:t xml:space="preserve">o fornecimento </w:t>
      </w:r>
      <w:r w:rsidRPr="005C345E">
        <w:rPr>
          <w:sz w:val="22"/>
          <w:szCs w:val="22"/>
        </w:rPr>
        <w:t xml:space="preserve">com as especificações demandadas no objeto deste termo em contrato para atender com pelo menos 40% (quarenta por cento) do quantitativo </w:t>
      </w:r>
      <w:proofErr w:type="gramStart"/>
      <w:r w:rsidRPr="005C345E">
        <w:rPr>
          <w:sz w:val="22"/>
          <w:szCs w:val="22"/>
        </w:rPr>
        <w:t>do fornecimentos</w:t>
      </w:r>
      <w:proofErr w:type="gramEnd"/>
      <w:r w:rsidRPr="005C345E">
        <w:rPr>
          <w:sz w:val="22"/>
          <w:szCs w:val="22"/>
        </w:rPr>
        <w:t xml:space="preserve"> solicitados neste termo.</w:t>
      </w:r>
    </w:p>
    <w:p w:rsidR="00052223" w:rsidRPr="005C345E" w:rsidRDefault="00052223" w:rsidP="00052223">
      <w:pPr>
        <w:tabs>
          <w:tab w:val="left" w:pos="1134"/>
        </w:tabs>
        <w:spacing w:before="40" w:after="120"/>
        <w:ind w:right="-74"/>
        <w:jc w:val="both"/>
        <w:rPr>
          <w:bCs/>
          <w:color w:val="000000"/>
          <w:sz w:val="22"/>
          <w:szCs w:val="22"/>
        </w:rPr>
      </w:pPr>
      <w:r w:rsidRPr="005C345E">
        <w:rPr>
          <w:bCs/>
          <w:sz w:val="22"/>
          <w:szCs w:val="22"/>
        </w:rPr>
        <w:t xml:space="preserve">10.1.3. </w:t>
      </w:r>
      <w:proofErr w:type="gramStart"/>
      <w:r w:rsidRPr="005C345E">
        <w:rPr>
          <w:bCs/>
          <w:sz w:val="22"/>
          <w:szCs w:val="22"/>
        </w:rPr>
        <w:t xml:space="preserve">Entende-se por pertinente e compatível em </w:t>
      </w:r>
      <w:r w:rsidRPr="005C345E">
        <w:rPr>
          <w:b/>
          <w:bCs/>
          <w:sz w:val="22"/>
          <w:szCs w:val="22"/>
        </w:rPr>
        <w:t>prazo</w:t>
      </w:r>
      <w:r w:rsidRPr="005C345E">
        <w:rPr>
          <w:bCs/>
          <w:sz w:val="22"/>
          <w:szCs w:val="22"/>
        </w:rPr>
        <w:t xml:space="preserve"> o(s) atestado(s) que em sua individualidade ou soma de atestados concomitantes na entrega da aquisição dos atestados prestados no mesmo período)</w:t>
      </w:r>
      <w:proofErr w:type="gramEnd"/>
      <w:r w:rsidRPr="005C345E">
        <w:rPr>
          <w:bCs/>
          <w:sz w:val="22"/>
          <w:szCs w:val="22"/>
        </w:rPr>
        <w:t xml:space="preserve">, comprove </w:t>
      </w:r>
      <w:r w:rsidRPr="005C345E">
        <w:rPr>
          <w:sz w:val="22"/>
          <w:szCs w:val="22"/>
        </w:rPr>
        <w:t xml:space="preserve">que a empresa prestou ou presta satisfatoriamente o </w:t>
      </w:r>
      <w:r w:rsidRPr="005C345E">
        <w:rPr>
          <w:color w:val="000000" w:themeColor="text1"/>
          <w:sz w:val="22"/>
          <w:szCs w:val="22"/>
        </w:rPr>
        <w:t xml:space="preserve">fornecimento </w:t>
      </w:r>
      <w:r w:rsidRPr="005C345E">
        <w:rPr>
          <w:sz w:val="22"/>
          <w:szCs w:val="22"/>
        </w:rPr>
        <w:t>com as especificações demandadas no objeto deste termo, pelo período mínimo de 50% (cinquenta por cento) da vigência proposta, ou seja, pelo menos 06 (seis) meses de atuação.</w:t>
      </w:r>
    </w:p>
    <w:p w:rsidR="00052223" w:rsidRPr="005C345E" w:rsidRDefault="00052223" w:rsidP="00052223">
      <w:pPr>
        <w:tabs>
          <w:tab w:val="left" w:pos="1134"/>
        </w:tabs>
        <w:spacing w:before="40" w:after="120"/>
        <w:ind w:right="-74"/>
        <w:jc w:val="both"/>
        <w:rPr>
          <w:bCs/>
          <w:color w:val="000000"/>
          <w:sz w:val="22"/>
          <w:szCs w:val="22"/>
        </w:rPr>
      </w:pPr>
      <w:r w:rsidRPr="005C345E">
        <w:rPr>
          <w:bCs/>
          <w:sz w:val="22"/>
          <w:szCs w:val="22"/>
        </w:rPr>
        <w:t xml:space="preserve">10.1.4. A análise de cada subitem relativo ao Atestado de Capacidade Técnica quanto a características, quantidades e prazos deverá ser avaliada individualmente de acordo com o previsto neste tópico, sendo desclassificado caso não atenda ao mínimo previsto em qualquer dos </w:t>
      </w:r>
      <w:proofErr w:type="spellStart"/>
      <w:r w:rsidRPr="005C345E">
        <w:rPr>
          <w:bCs/>
          <w:sz w:val="22"/>
          <w:szCs w:val="22"/>
        </w:rPr>
        <w:t>subtópicos</w:t>
      </w:r>
      <w:proofErr w:type="spellEnd"/>
      <w:r w:rsidRPr="005C345E">
        <w:rPr>
          <w:bCs/>
          <w:sz w:val="22"/>
          <w:szCs w:val="22"/>
        </w:rPr>
        <w:t xml:space="preserve"> individuais.</w:t>
      </w:r>
    </w:p>
    <w:p w:rsidR="00052223" w:rsidRPr="005C345E" w:rsidRDefault="00052223" w:rsidP="00052223">
      <w:pPr>
        <w:tabs>
          <w:tab w:val="left" w:pos="1134"/>
        </w:tabs>
        <w:spacing w:before="40" w:after="120"/>
        <w:ind w:right="-74"/>
        <w:jc w:val="both"/>
        <w:rPr>
          <w:bCs/>
          <w:color w:val="000000"/>
          <w:sz w:val="22"/>
          <w:szCs w:val="22"/>
        </w:rPr>
      </w:pPr>
      <w:r w:rsidRPr="005C345E">
        <w:rPr>
          <w:bCs/>
          <w:sz w:val="22"/>
          <w:szCs w:val="22"/>
        </w:rPr>
        <w:t xml:space="preserve">10.1.5. Não cabem, portanto, para soma de atestado(s) visando comprovar quantidades e prazos, a execução do objeto que tenha sido realizada em períodos distintos, ou não concomitantes, por não garantirem a capacidade de atendimento global do quantitativo da </w:t>
      </w:r>
      <w:proofErr w:type="spellStart"/>
      <w:r w:rsidRPr="005C345E">
        <w:rPr>
          <w:bCs/>
          <w:sz w:val="22"/>
          <w:szCs w:val="22"/>
        </w:rPr>
        <w:t>aquisiçãoao</w:t>
      </w:r>
      <w:proofErr w:type="spellEnd"/>
      <w:r w:rsidRPr="005C345E">
        <w:rPr>
          <w:bCs/>
          <w:sz w:val="22"/>
          <w:szCs w:val="22"/>
        </w:rPr>
        <w:t xml:space="preserve"> mesmo período.</w:t>
      </w:r>
    </w:p>
    <w:p w:rsidR="00052223" w:rsidRPr="005C345E" w:rsidRDefault="00052223" w:rsidP="00052223">
      <w:pPr>
        <w:tabs>
          <w:tab w:val="left" w:pos="1134"/>
        </w:tabs>
        <w:spacing w:before="40" w:after="120"/>
        <w:ind w:right="-74"/>
        <w:jc w:val="both"/>
        <w:rPr>
          <w:bCs/>
          <w:color w:val="000000"/>
          <w:sz w:val="22"/>
          <w:szCs w:val="22"/>
        </w:rPr>
      </w:pPr>
      <w:r w:rsidRPr="005C345E">
        <w:rPr>
          <w:sz w:val="22"/>
          <w:szCs w:val="22"/>
        </w:rPr>
        <w:t xml:space="preserve">10.1.6. O atestado deverá indicar dados da entidade emissora (razão social, CNPJ, endereço, telefone, fax, e-mail, data de emissão) e dos signatários do documento (nome, função, telefone, etc.), além da descrição do objeto, quantidades e prazos de prestação dos serviços/fornecimentos. E, na ausência dos dados indicados, antecipa-se a diligência prevista no art. </w:t>
      </w:r>
      <w:proofErr w:type="gramStart"/>
      <w:r w:rsidRPr="005C345E">
        <w:rPr>
          <w:sz w:val="22"/>
          <w:szCs w:val="22"/>
        </w:rPr>
        <w:t>43 parágrafo 3°</w:t>
      </w:r>
      <w:proofErr w:type="gramEnd"/>
      <w:r w:rsidRPr="005C345E">
        <w:rPr>
          <w:sz w:val="22"/>
          <w:szCs w:val="22"/>
        </w:rPr>
        <w:t xml:space="preserve">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052223" w:rsidRPr="005C345E" w:rsidRDefault="00052223" w:rsidP="00052223">
      <w:pPr>
        <w:tabs>
          <w:tab w:val="left" w:pos="1134"/>
        </w:tabs>
        <w:spacing w:before="40" w:after="120"/>
        <w:ind w:right="-74"/>
        <w:jc w:val="both"/>
        <w:rPr>
          <w:bCs/>
          <w:color w:val="000000"/>
          <w:sz w:val="22"/>
          <w:szCs w:val="22"/>
        </w:rPr>
      </w:pPr>
      <w:r w:rsidRPr="005C345E">
        <w:rPr>
          <w:bCs/>
          <w:sz w:val="22"/>
          <w:szCs w:val="22"/>
        </w:rPr>
        <w:t xml:space="preserve">10.1.7. No caso de atestado de entidade privada, o mesmo deverá que ter firma reconhecida do responsável da empresa emitente, </w:t>
      </w:r>
      <w:r w:rsidRPr="005C345E">
        <w:rPr>
          <w:sz w:val="22"/>
          <w:szCs w:val="22"/>
        </w:rPr>
        <w:t>acompanhada de cópias dos respectivos contratos originários, registrados em cartório.</w:t>
      </w:r>
    </w:p>
    <w:p w:rsidR="00052223" w:rsidRPr="005C345E" w:rsidRDefault="00052223" w:rsidP="00052223">
      <w:pPr>
        <w:tabs>
          <w:tab w:val="left" w:pos="0"/>
          <w:tab w:val="left" w:pos="426"/>
          <w:tab w:val="left" w:pos="1276"/>
          <w:tab w:val="left" w:pos="1843"/>
        </w:tabs>
        <w:autoSpaceDE w:val="0"/>
        <w:autoSpaceDN w:val="0"/>
        <w:adjustRightInd w:val="0"/>
        <w:jc w:val="both"/>
        <w:rPr>
          <w:bCs/>
          <w:sz w:val="22"/>
          <w:szCs w:val="22"/>
        </w:rPr>
      </w:pPr>
      <w:r w:rsidRPr="005C345E">
        <w:rPr>
          <w:bCs/>
          <w:sz w:val="22"/>
          <w:szCs w:val="22"/>
        </w:rPr>
        <w:t xml:space="preserve">10.1.8. A Administração, por meio da Comissão ou </w:t>
      </w:r>
      <w:proofErr w:type="gramStart"/>
      <w:r w:rsidRPr="005C345E">
        <w:rPr>
          <w:bCs/>
          <w:sz w:val="22"/>
          <w:szCs w:val="22"/>
        </w:rPr>
        <w:t>servidor(</w:t>
      </w:r>
      <w:proofErr w:type="spellStart"/>
      <w:proofErr w:type="gramEnd"/>
      <w:r w:rsidRPr="005C345E">
        <w:rPr>
          <w:bCs/>
          <w:sz w:val="22"/>
          <w:szCs w:val="22"/>
        </w:rPr>
        <w:t>es</w:t>
      </w:r>
      <w:proofErr w:type="spellEnd"/>
      <w:r w:rsidRPr="005C345E">
        <w:rPr>
          <w:bCs/>
          <w:sz w:val="22"/>
          <w:szCs w:val="22"/>
        </w:rPr>
        <w:t xml:space="preserve">) designado(s), poderá, ainda, caso haja necessidade, diligenciar para certificação da veracidade das informações acima, ou quaisquer outras prestadas pela empresa licitante durante o certame, </w:t>
      </w:r>
      <w:r w:rsidRPr="005C345E">
        <w:rPr>
          <w:sz w:val="22"/>
          <w:szCs w:val="22"/>
        </w:rPr>
        <w:t>sujeitando o emissor as penalidades previstas em lei caso haja ateste de informações inverídicas</w:t>
      </w:r>
      <w:r w:rsidRPr="005C345E">
        <w:rPr>
          <w:bCs/>
          <w:sz w:val="22"/>
          <w:szCs w:val="22"/>
        </w:rPr>
        <w:t>.</w:t>
      </w:r>
    </w:p>
    <w:p w:rsidR="00052223" w:rsidRPr="005C345E" w:rsidRDefault="00052223" w:rsidP="00052223">
      <w:pPr>
        <w:tabs>
          <w:tab w:val="left" w:pos="0"/>
          <w:tab w:val="left" w:pos="426"/>
          <w:tab w:val="left" w:pos="1276"/>
          <w:tab w:val="left" w:pos="1843"/>
        </w:tabs>
        <w:autoSpaceDE w:val="0"/>
        <w:autoSpaceDN w:val="0"/>
        <w:adjustRightInd w:val="0"/>
        <w:jc w:val="both"/>
        <w:rPr>
          <w:bCs/>
          <w:sz w:val="22"/>
          <w:szCs w:val="22"/>
        </w:rPr>
      </w:pPr>
    </w:p>
    <w:p w:rsidR="00052223" w:rsidRPr="005C345E" w:rsidRDefault="00052223" w:rsidP="00392E59">
      <w:pPr>
        <w:pStyle w:val="PargrafodaLista"/>
        <w:numPr>
          <w:ilvl w:val="1"/>
          <w:numId w:val="41"/>
        </w:numPr>
        <w:tabs>
          <w:tab w:val="left" w:pos="0"/>
          <w:tab w:val="left" w:pos="426"/>
          <w:tab w:val="left" w:pos="1276"/>
          <w:tab w:val="left" w:pos="1843"/>
        </w:tabs>
        <w:autoSpaceDE w:val="0"/>
        <w:autoSpaceDN w:val="0"/>
        <w:adjustRightInd w:val="0"/>
        <w:ind w:left="0" w:firstLine="0"/>
        <w:contextualSpacing w:val="0"/>
        <w:jc w:val="both"/>
        <w:rPr>
          <w:b/>
          <w:bCs/>
          <w:sz w:val="22"/>
          <w:szCs w:val="22"/>
        </w:rPr>
      </w:pPr>
      <w:r w:rsidRPr="005C345E">
        <w:rPr>
          <w:b/>
          <w:bCs/>
          <w:sz w:val="22"/>
          <w:szCs w:val="22"/>
        </w:rPr>
        <w:t xml:space="preserve"> DA HABILITAÇÃO:</w:t>
      </w:r>
    </w:p>
    <w:p w:rsidR="00052223" w:rsidRPr="005C345E" w:rsidRDefault="00052223" w:rsidP="00052223">
      <w:pPr>
        <w:pStyle w:val="PargrafodaLista"/>
        <w:tabs>
          <w:tab w:val="left" w:pos="0"/>
          <w:tab w:val="left" w:pos="426"/>
          <w:tab w:val="left" w:pos="1276"/>
          <w:tab w:val="left" w:pos="1843"/>
        </w:tabs>
        <w:autoSpaceDE w:val="0"/>
        <w:autoSpaceDN w:val="0"/>
        <w:adjustRightInd w:val="0"/>
        <w:ind w:left="0"/>
        <w:jc w:val="both"/>
        <w:rPr>
          <w:b/>
          <w:bCs/>
          <w:sz w:val="22"/>
          <w:szCs w:val="22"/>
        </w:rPr>
      </w:pPr>
    </w:p>
    <w:p w:rsidR="00052223" w:rsidRPr="005C345E" w:rsidRDefault="00052223" w:rsidP="00392E59">
      <w:pPr>
        <w:pStyle w:val="PargrafodaLista"/>
        <w:numPr>
          <w:ilvl w:val="2"/>
          <w:numId w:val="41"/>
        </w:numPr>
        <w:tabs>
          <w:tab w:val="left" w:pos="0"/>
          <w:tab w:val="left" w:pos="426"/>
          <w:tab w:val="left" w:pos="709"/>
          <w:tab w:val="left" w:pos="1843"/>
        </w:tabs>
        <w:autoSpaceDE w:val="0"/>
        <w:autoSpaceDN w:val="0"/>
        <w:adjustRightInd w:val="0"/>
        <w:ind w:left="0" w:firstLine="0"/>
        <w:contextualSpacing w:val="0"/>
        <w:jc w:val="both"/>
        <w:rPr>
          <w:bCs/>
          <w:sz w:val="22"/>
          <w:szCs w:val="22"/>
        </w:rPr>
      </w:pPr>
      <w:r w:rsidRPr="005C345E">
        <w:rPr>
          <w:bCs/>
          <w:sz w:val="22"/>
          <w:szCs w:val="22"/>
        </w:rPr>
        <w:t>Apresentação do Registro e/ou Alvará de funcionamento da empresa emitido pela Prefeitura Municipal e Laudo emitido pela Agência de Vigilância Sanitária.</w:t>
      </w:r>
    </w:p>
    <w:p w:rsidR="00052223" w:rsidRPr="005C345E" w:rsidRDefault="00052223" w:rsidP="00052223">
      <w:pPr>
        <w:pStyle w:val="PargrafodaLista"/>
        <w:tabs>
          <w:tab w:val="left" w:pos="0"/>
          <w:tab w:val="left" w:pos="426"/>
          <w:tab w:val="left" w:pos="709"/>
          <w:tab w:val="left" w:pos="1843"/>
        </w:tabs>
        <w:autoSpaceDE w:val="0"/>
        <w:autoSpaceDN w:val="0"/>
        <w:adjustRightInd w:val="0"/>
        <w:ind w:left="0"/>
        <w:jc w:val="both"/>
        <w:rPr>
          <w:bCs/>
          <w:sz w:val="22"/>
          <w:szCs w:val="22"/>
        </w:rPr>
      </w:pPr>
    </w:p>
    <w:p w:rsidR="00052223" w:rsidRPr="005C345E" w:rsidRDefault="00052223" w:rsidP="00392E59">
      <w:pPr>
        <w:pStyle w:val="PargrafodaLista"/>
        <w:numPr>
          <w:ilvl w:val="2"/>
          <w:numId w:val="41"/>
        </w:numPr>
        <w:tabs>
          <w:tab w:val="left" w:pos="0"/>
          <w:tab w:val="left" w:pos="426"/>
          <w:tab w:val="left" w:pos="709"/>
          <w:tab w:val="left" w:pos="1843"/>
        </w:tabs>
        <w:autoSpaceDE w:val="0"/>
        <w:autoSpaceDN w:val="0"/>
        <w:adjustRightInd w:val="0"/>
        <w:ind w:left="0" w:firstLine="0"/>
        <w:contextualSpacing w:val="0"/>
        <w:jc w:val="both"/>
        <w:rPr>
          <w:bCs/>
          <w:sz w:val="22"/>
          <w:szCs w:val="22"/>
        </w:rPr>
      </w:pPr>
      <w:r w:rsidRPr="005C345E">
        <w:rPr>
          <w:bCs/>
          <w:sz w:val="22"/>
          <w:szCs w:val="22"/>
        </w:rPr>
        <w:t>Apresentar Certificado de Vistoria Sanitária de Veículos de Transporte de Alimentos.</w:t>
      </w:r>
    </w:p>
    <w:p w:rsidR="00052223" w:rsidRPr="005C345E" w:rsidRDefault="00052223" w:rsidP="00052223">
      <w:pPr>
        <w:pStyle w:val="PargrafodaLista"/>
        <w:tabs>
          <w:tab w:val="left" w:pos="0"/>
          <w:tab w:val="left" w:pos="426"/>
          <w:tab w:val="left" w:pos="709"/>
          <w:tab w:val="left" w:pos="1843"/>
        </w:tabs>
        <w:autoSpaceDE w:val="0"/>
        <w:autoSpaceDN w:val="0"/>
        <w:adjustRightInd w:val="0"/>
        <w:ind w:left="0"/>
        <w:jc w:val="both"/>
        <w:rPr>
          <w:bCs/>
          <w:sz w:val="22"/>
          <w:szCs w:val="22"/>
        </w:rPr>
      </w:pPr>
    </w:p>
    <w:p w:rsidR="00052223" w:rsidRPr="005C345E" w:rsidRDefault="00052223" w:rsidP="00392E59">
      <w:pPr>
        <w:numPr>
          <w:ilvl w:val="0"/>
          <w:numId w:val="40"/>
        </w:numPr>
        <w:tabs>
          <w:tab w:val="left" w:pos="284"/>
          <w:tab w:val="left" w:pos="426"/>
        </w:tabs>
        <w:suppressAutoHyphens/>
        <w:ind w:left="0" w:firstLine="0"/>
        <w:rPr>
          <w:b/>
          <w:sz w:val="22"/>
          <w:szCs w:val="22"/>
        </w:rPr>
      </w:pPr>
      <w:r w:rsidRPr="005C345E">
        <w:rPr>
          <w:b/>
          <w:sz w:val="22"/>
          <w:szCs w:val="22"/>
        </w:rPr>
        <w:t xml:space="preserve"> DOS CRITÉRIOS DE AVALIAÇÃO DAS PROPOSTAS:</w:t>
      </w:r>
    </w:p>
    <w:p w:rsidR="00052223" w:rsidRPr="005C345E" w:rsidRDefault="00052223" w:rsidP="00052223">
      <w:pPr>
        <w:tabs>
          <w:tab w:val="left" w:pos="284"/>
          <w:tab w:val="left" w:pos="426"/>
        </w:tabs>
        <w:rPr>
          <w:sz w:val="22"/>
          <w:szCs w:val="22"/>
        </w:rPr>
      </w:pPr>
      <w:r w:rsidRPr="005C345E">
        <w:rPr>
          <w:sz w:val="22"/>
          <w:szCs w:val="22"/>
        </w:rPr>
        <w:t xml:space="preserve">O critério de julgamento na presente aquisição é o de </w:t>
      </w:r>
      <w:r w:rsidRPr="005C345E">
        <w:rPr>
          <w:b/>
          <w:color w:val="000000"/>
          <w:sz w:val="22"/>
          <w:szCs w:val="22"/>
        </w:rPr>
        <w:t>MENOR PREÇO POR ITEM</w:t>
      </w:r>
      <w:r w:rsidRPr="005C345E">
        <w:rPr>
          <w:sz w:val="22"/>
          <w:szCs w:val="22"/>
        </w:rPr>
        <w:t>.</w:t>
      </w:r>
    </w:p>
    <w:p w:rsidR="00052223" w:rsidRPr="005C345E" w:rsidRDefault="00052223" w:rsidP="00052223">
      <w:pPr>
        <w:tabs>
          <w:tab w:val="left" w:pos="284"/>
          <w:tab w:val="left" w:pos="426"/>
        </w:tabs>
        <w:rPr>
          <w:sz w:val="22"/>
          <w:szCs w:val="22"/>
        </w:rPr>
      </w:pPr>
    </w:p>
    <w:p w:rsidR="00052223" w:rsidRPr="005C345E" w:rsidRDefault="00052223" w:rsidP="00392E59">
      <w:pPr>
        <w:numPr>
          <w:ilvl w:val="0"/>
          <w:numId w:val="40"/>
        </w:numPr>
        <w:tabs>
          <w:tab w:val="left" w:pos="284"/>
          <w:tab w:val="left" w:pos="426"/>
        </w:tabs>
        <w:suppressAutoHyphens/>
        <w:ind w:left="0" w:firstLine="0"/>
        <w:rPr>
          <w:b/>
          <w:sz w:val="22"/>
          <w:szCs w:val="22"/>
        </w:rPr>
      </w:pPr>
      <w:r w:rsidRPr="005C345E">
        <w:rPr>
          <w:b/>
          <w:sz w:val="22"/>
          <w:szCs w:val="22"/>
        </w:rPr>
        <w:t xml:space="preserve">CONDIÇÕES GERAIS: </w:t>
      </w:r>
    </w:p>
    <w:p w:rsidR="00052223" w:rsidRPr="005C345E" w:rsidRDefault="00052223" w:rsidP="00052223">
      <w:pPr>
        <w:tabs>
          <w:tab w:val="left" w:pos="284"/>
          <w:tab w:val="left" w:pos="567"/>
          <w:tab w:val="left" w:pos="1134"/>
        </w:tabs>
        <w:jc w:val="both"/>
        <w:rPr>
          <w:sz w:val="22"/>
          <w:szCs w:val="22"/>
        </w:rPr>
      </w:pPr>
      <w:r w:rsidRPr="005C345E">
        <w:rPr>
          <w:b/>
          <w:sz w:val="22"/>
          <w:szCs w:val="22"/>
        </w:rPr>
        <w:t>12.1.</w:t>
      </w:r>
      <w:r w:rsidRPr="005C345E">
        <w:rPr>
          <w:sz w:val="22"/>
          <w:szCs w:val="22"/>
        </w:rPr>
        <w:t xml:space="preserve"> Nos termos do artigo 62 </w:t>
      </w:r>
      <w:r w:rsidRPr="005C345E">
        <w:rPr>
          <w:i/>
          <w:iCs/>
          <w:sz w:val="22"/>
          <w:szCs w:val="22"/>
        </w:rPr>
        <w:t>caput</w:t>
      </w:r>
      <w:r w:rsidRPr="005C345E">
        <w:rPr>
          <w:sz w:val="22"/>
          <w:szCs w:val="22"/>
        </w:rPr>
        <w:t xml:space="preserve"> e § 4º da Lei Federal nº 8.666/93, faculta-se à Administração a substituição do instrumento contratual por outros instrumentos hábeis, tais como carta-contrato, </w:t>
      </w:r>
      <w:r w:rsidRPr="005C345E">
        <w:rPr>
          <w:sz w:val="22"/>
          <w:szCs w:val="22"/>
          <w:u w:val="single"/>
        </w:rPr>
        <w:t>nota de empenho de despesa</w:t>
      </w:r>
      <w:r w:rsidRPr="005C345E">
        <w:rPr>
          <w:sz w:val="22"/>
          <w:szCs w:val="22"/>
        </w:rPr>
        <w:t xml:space="preserve">, autorização de compra ou ordem de execução de serviço, desde que não resultem </w:t>
      </w:r>
      <w:r w:rsidRPr="005C345E">
        <w:rPr>
          <w:sz w:val="22"/>
          <w:szCs w:val="22"/>
        </w:rPr>
        <w:lastRenderedPageBreak/>
        <w:t>em obrigação futura ou assistência técnica, não ensejando, portanto, a necessidade de anexar a respectiva Minuta ao Edital, tampouco desconsiderando as responsabilidades já compromissadas e de tais documentos, inclusive com relação à garantia contra defeitos de fabricação, não sendo a garantia fator determinante para emissão de instrumento contratual, por sua vigência independente e garantida pela legislação e jurisprudências.</w:t>
      </w:r>
    </w:p>
    <w:p w:rsidR="00052223" w:rsidRPr="005C345E" w:rsidRDefault="00052223" w:rsidP="00052223">
      <w:pPr>
        <w:pStyle w:val="SemEspaamento"/>
        <w:tabs>
          <w:tab w:val="left" w:pos="284"/>
          <w:tab w:val="left" w:pos="567"/>
          <w:tab w:val="left" w:pos="1134"/>
        </w:tabs>
        <w:spacing w:before="120" w:after="120"/>
        <w:jc w:val="both"/>
        <w:rPr>
          <w:rFonts w:ascii="Times New Roman" w:hAnsi="Times New Roman"/>
        </w:rPr>
      </w:pPr>
      <w:r w:rsidRPr="005C345E">
        <w:rPr>
          <w:rFonts w:ascii="Times New Roman" w:hAnsi="Times New Roman"/>
          <w:b/>
        </w:rPr>
        <w:t>12.2.</w:t>
      </w:r>
      <w:r w:rsidRPr="005C345E">
        <w:rPr>
          <w:rFonts w:ascii="Times New Roman" w:hAnsi="Times New Roman"/>
        </w:rPr>
        <w:t xml:space="preserve"> O Cancelamento da Nota de Empenho poderá ter lugar, de pleno direito se a empresa não atender as solicitações dentro dos prazos estipulados, bem como a entrega de produtos fora das especificações exigidas, e, caso isto ocorra, poderá ser convocada a segunda empresa colocada no certame licitatório para efetuar a entrega dos produtos, em iguais condições do primeiro colocado, e assim sucessivamente por ordem de classificação; ou ainda procedendo a Administração ao cancelamento do certame, caso prejudicada a finalidade pública da aquisição quanto ao prazo e evolução mercadológica.</w:t>
      </w:r>
    </w:p>
    <w:p w:rsidR="00052223" w:rsidRPr="005C345E" w:rsidRDefault="00052223" w:rsidP="00052223">
      <w:pPr>
        <w:pStyle w:val="SemEspaamento"/>
        <w:tabs>
          <w:tab w:val="left" w:pos="284"/>
          <w:tab w:val="left" w:pos="567"/>
          <w:tab w:val="left" w:pos="1134"/>
        </w:tabs>
        <w:spacing w:before="120" w:after="120"/>
        <w:jc w:val="both"/>
        <w:rPr>
          <w:rFonts w:ascii="Times New Roman" w:hAnsi="Times New Roman"/>
        </w:rPr>
      </w:pPr>
      <w:r w:rsidRPr="005C345E">
        <w:rPr>
          <w:rFonts w:ascii="Times New Roman" w:hAnsi="Times New Roman"/>
          <w:b/>
        </w:rPr>
        <w:t>12.3.</w:t>
      </w:r>
      <w:r w:rsidRPr="005C345E">
        <w:rPr>
          <w:rFonts w:ascii="Times New Roman" w:hAnsi="Times New Roman"/>
        </w:rPr>
        <w:t xml:space="preserve"> A CONTRATANTE poderá realizar acréscimos ou supressões nas quantidades inicialmente previstas respeitados os limites de artigo 65 da Lei 8.666/93 e suas alterações, tendo como base os preços constantes da(s) proposta(s) da(s) CONTRATADA(s). </w:t>
      </w:r>
    </w:p>
    <w:p w:rsidR="00052223" w:rsidRPr="005C345E" w:rsidRDefault="00052223" w:rsidP="00052223">
      <w:pPr>
        <w:pStyle w:val="SemEspaamento"/>
        <w:tabs>
          <w:tab w:val="left" w:pos="284"/>
          <w:tab w:val="left" w:pos="567"/>
          <w:tab w:val="left" w:pos="993"/>
          <w:tab w:val="left" w:pos="1134"/>
        </w:tabs>
        <w:spacing w:before="120" w:after="120"/>
        <w:jc w:val="both"/>
        <w:rPr>
          <w:rFonts w:ascii="Times New Roman" w:hAnsi="Times New Roman"/>
        </w:rPr>
      </w:pPr>
      <w:r w:rsidRPr="005C345E">
        <w:rPr>
          <w:rFonts w:ascii="Times New Roman" w:hAnsi="Times New Roman"/>
          <w:b/>
        </w:rPr>
        <w:t>12.4.</w:t>
      </w:r>
      <w:r w:rsidRPr="005C345E">
        <w:rPr>
          <w:rFonts w:ascii="Times New Roman" w:hAnsi="Times New Roman"/>
        </w:rPr>
        <w:t xml:space="preserve"> As omissões, dúvidas e casos não previstos neste instrumento, serão resolvidos e decididos aplicando as regras contratuais e a Lei Federal nº 8.666/93 e suas alterações. </w:t>
      </w:r>
    </w:p>
    <w:p w:rsidR="00052223" w:rsidRPr="005C345E" w:rsidRDefault="00052223" w:rsidP="00052223">
      <w:pPr>
        <w:rPr>
          <w:sz w:val="22"/>
          <w:szCs w:val="22"/>
        </w:rPr>
      </w:pPr>
    </w:p>
    <w:p w:rsidR="00052223" w:rsidRPr="005C345E" w:rsidRDefault="00052223" w:rsidP="00052223">
      <w:pPr>
        <w:rPr>
          <w:sz w:val="22"/>
          <w:szCs w:val="22"/>
        </w:rPr>
      </w:pPr>
    </w:p>
    <w:p w:rsidR="00052223" w:rsidRPr="005C345E" w:rsidRDefault="00052223" w:rsidP="005C345E">
      <w:pPr>
        <w:jc w:val="right"/>
        <w:rPr>
          <w:b/>
          <w:sz w:val="22"/>
          <w:szCs w:val="22"/>
        </w:rPr>
      </w:pPr>
      <w:r w:rsidRPr="005C345E">
        <w:rPr>
          <w:sz w:val="22"/>
          <w:szCs w:val="22"/>
        </w:rPr>
        <w:t>Porto Velho, 02 de junho2016.</w:t>
      </w:r>
    </w:p>
    <w:tbl>
      <w:tblPr>
        <w:tblW w:w="10031" w:type="dxa"/>
        <w:tblLayout w:type="fixed"/>
        <w:tblLook w:val="0000"/>
      </w:tblPr>
      <w:tblGrid>
        <w:gridCol w:w="5070"/>
        <w:gridCol w:w="4961"/>
      </w:tblGrid>
      <w:tr w:rsidR="00052223" w:rsidRPr="005C345E" w:rsidTr="00052223">
        <w:tc>
          <w:tcPr>
            <w:tcW w:w="5070" w:type="dxa"/>
            <w:shd w:val="clear" w:color="auto" w:fill="auto"/>
          </w:tcPr>
          <w:p w:rsidR="005C345E" w:rsidRDefault="005C345E" w:rsidP="005C345E">
            <w:pPr>
              <w:widowControl w:val="0"/>
              <w:ind w:left="426"/>
              <w:jc w:val="center"/>
              <w:rPr>
                <w:sz w:val="22"/>
                <w:szCs w:val="22"/>
              </w:rPr>
            </w:pPr>
          </w:p>
          <w:p w:rsidR="00052223" w:rsidRPr="005C345E" w:rsidRDefault="00052223" w:rsidP="005C345E">
            <w:pPr>
              <w:widowControl w:val="0"/>
              <w:jc w:val="center"/>
              <w:rPr>
                <w:sz w:val="22"/>
                <w:szCs w:val="22"/>
              </w:rPr>
            </w:pPr>
            <w:r w:rsidRPr="005C345E">
              <w:rPr>
                <w:sz w:val="22"/>
                <w:szCs w:val="22"/>
              </w:rPr>
              <w:t>Elaboração Administrativa:</w:t>
            </w:r>
          </w:p>
          <w:p w:rsidR="00052223" w:rsidRPr="005C345E" w:rsidRDefault="00052223" w:rsidP="005C345E">
            <w:pPr>
              <w:pStyle w:val="Rodap"/>
              <w:widowControl w:val="0"/>
              <w:tabs>
                <w:tab w:val="clear" w:pos="4419"/>
                <w:tab w:val="center" w:pos="5103"/>
              </w:tabs>
              <w:jc w:val="center"/>
              <w:rPr>
                <w:b/>
                <w:sz w:val="22"/>
                <w:szCs w:val="22"/>
                <w:highlight w:val="yellow"/>
              </w:rPr>
            </w:pPr>
            <w:r w:rsidRPr="005C345E">
              <w:rPr>
                <w:b/>
                <w:sz w:val="22"/>
                <w:szCs w:val="22"/>
              </w:rPr>
              <w:t xml:space="preserve">Rosane P. de Mendonça </w:t>
            </w:r>
            <w:proofErr w:type="spellStart"/>
            <w:r w:rsidRPr="005C345E">
              <w:rPr>
                <w:b/>
                <w:sz w:val="22"/>
                <w:szCs w:val="22"/>
              </w:rPr>
              <w:t>Fon</w:t>
            </w:r>
            <w:proofErr w:type="spellEnd"/>
          </w:p>
          <w:p w:rsidR="00052223" w:rsidRPr="005C345E" w:rsidRDefault="00052223" w:rsidP="005C345E">
            <w:pPr>
              <w:widowControl w:val="0"/>
              <w:jc w:val="center"/>
              <w:rPr>
                <w:sz w:val="22"/>
                <w:szCs w:val="22"/>
              </w:rPr>
            </w:pPr>
            <w:r w:rsidRPr="005C345E">
              <w:rPr>
                <w:sz w:val="22"/>
                <w:szCs w:val="22"/>
              </w:rPr>
              <w:t>NUPROJ/SUGESP</w:t>
            </w:r>
          </w:p>
          <w:p w:rsidR="00052223" w:rsidRPr="005C345E" w:rsidRDefault="00052223" w:rsidP="005C345E">
            <w:pPr>
              <w:pStyle w:val="Recuodecorpodetexto"/>
              <w:widowControl w:val="0"/>
              <w:rPr>
                <w:bCs/>
                <w:color w:val="000000"/>
                <w:sz w:val="22"/>
                <w:szCs w:val="22"/>
              </w:rPr>
            </w:pPr>
            <w:r w:rsidRPr="005C345E">
              <w:rPr>
                <w:bCs/>
                <w:color w:val="000000"/>
                <w:sz w:val="22"/>
                <w:szCs w:val="22"/>
              </w:rPr>
              <w:t>Matrícula 300137343</w:t>
            </w:r>
          </w:p>
          <w:p w:rsidR="00052223" w:rsidRPr="005C345E" w:rsidRDefault="00052223" w:rsidP="005C345E">
            <w:pPr>
              <w:pStyle w:val="Recuodecorpodetexto"/>
              <w:widowControl w:val="0"/>
              <w:rPr>
                <w:bCs/>
                <w:color w:val="000000"/>
                <w:sz w:val="22"/>
                <w:szCs w:val="22"/>
              </w:rPr>
            </w:pPr>
          </w:p>
        </w:tc>
        <w:tc>
          <w:tcPr>
            <w:tcW w:w="4961" w:type="dxa"/>
            <w:shd w:val="clear" w:color="auto" w:fill="auto"/>
          </w:tcPr>
          <w:p w:rsidR="00052223" w:rsidRPr="005C345E" w:rsidRDefault="00052223" w:rsidP="005C345E">
            <w:pPr>
              <w:widowControl w:val="0"/>
              <w:ind w:left="-108"/>
              <w:jc w:val="center"/>
              <w:rPr>
                <w:sz w:val="22"/>
                <w:szCs w:val="22"/>
              </w:rPr>
            </w:pPr>
          </w:p>
          <w:p w:rsidR="00052223" w:rsidRPr="005C345E" w:rsidRDefault="00052223" w:rsidP="00052223">
            <w:pPr>
              <w:widowControl w:val="0"/>
              <w:jc w:val="center"/>
              <w:rPr>
                <w:sz w:val="22"/>
                <w:szCs w:val="22"/>
              </w:rPr>
            </w:pPr>
            <w:r w:rsidRPr="005C345E">
              <w:rPr>
                <w:sz w:val="22"/>
                <w:szCs w:val="22"/>
              </w:rPr>
              <w:t>Solicitação, Dados, Colaboração e Revisão Técnica:</w:t>
            </w:r>
          </w:p>
          <w:p w:rsidR="00052223" w:rsidRPr="005C345E" w:rsidRDefault="00052223" w:rsidP="00052223">
            <w:pPr>
              <w:pStyle w:val="Ttulo4"/>
              <w:rPr>
                <w:sz w:val="22"/>
                <w:szCs w:val="22"/>
              </w:rPr>
            </w:pPr>
            <w:r w:rsidRPr="005C345E">
              <w:rPr>
                <w:sz w:val="22"/>
                <w:szCs w:val="22"/>
              </w:rPr>
              <w:t>Waldemar Cavalcante de</w:t>
            </w:r>
          </w:p>
          <w:p w:rsidR="00052223" w:rsidRPr="005C345E" w:rsidRDefault="00052223" w:rsidP="00052223">
            <w:pPr>
              <w:pStyle w:val="Ttulo4"/>
              <w:rPr>
                <w:sz w:val="22"/>
                <w:szCs w:val="22"/>
              </w:rPr>
            </w:pPr>
            <w:r w:rsidRPr="005C345E">
              <w:rPr>
                <w:sz w:val="22"/>
                <w:szCs w:val="22"/>
              </w:rPr>
              <w:t xml:space="preserve"> Albuquerque Filho</w:t>
            </w:r>
          </w:p>
          <w:p w:rsidR="00052223" w:rsidRPr="005C345E" w:rsidRDefault="00052223" w:rsidP="00052223">
            <w:pPr>
              <w:jc w:val="center"/>
              <w:rPr>
                <w:sz w:val="22"/>
                <w:szCs w:val="22"/>
              </w:rPr>
            </w:pPr>
            <w:r w:rsidRPr="005C345E">
              <w:rPr>
                <w:sz w:val="22"/>
                <w:szCs w:val="22"/>
              </w:rPr>
              <w:t>Secretário Executivo do Gabinete do Governador</w:t>
            </w:r>
          </w:p>
          <w:p w:rsidR="00052223" w:rsidRPr="005C345E" w:rsidRDefault="00052223" w:rsidP="00052223">
            <w:pPr>
              <w:widowControl w:val="0"/>
              <w:jc w:val="right"/>
              <w:rPr>
                <w:sz w:val="22"/>
                <w:szCs w:val="22"/>
              </w:rPr>
            </w:pPr>
          </w:p>
          <w:p w:rsidR="00052223" w:rsidRPr="005C345E" w:rsidRDefault="00052223" w:rsidP="00052223">
            <w:pPr>
              <w:widowControl w:val="0"/>
              <w:jc w:val="right"/>
              <w:rPr>
                <w:sz w:val="22"/>
                <w:szCs w:val="22"/>
              </w:rPr>
            </w:pPr>
          </w:p>
          <w:p w:rsidR="00052223" w:rsidRPr="005C345E" w:rsidRDefault="00052223" w:rsidP="00052223">
            <w:pPr>
              <w:widowControl w:val="0"/>
              <w:jc w:val="right"/>
              <w:rPr>
                <w:sz w:val="22"/>
                <w:szCs w:val="22"/>
              </w:rPr>
            </w:pPr>
          </w:p>
        </w:tc>
      </w:tr>
    </w:tbl>
    <w:p w:rsidR="00052223" w:rsidRPr="005C345E" w:rsidRDefault="00052223" w:rsidP="005C345E">
      <w:pPr>
        <w:widowControl w:val="0"/>
        <w:jc w:val="center"/>
        <w:rPr>
          <w:sz w:val="22"/>
          <w:szCs w:val="22"/>
        </w:rPr>
      </w:pPr>
      <w:r w:rsidRPr="005C345E">
        <w:rPr>
          <w:sz w:val="22"/>
          <w:szCs w:val="22"/>
        </w:rPr>
        <w:t>Aprovação da Ordenadora de Despesa:</w:t>
      </w:r>
    </w:p>
    <w:p w:rsidR="00052223" w:rsidRPr="005C345E" w:rsidRDefault="00052223" w:rsidP="005C345E">
      <w:pPr>
        <w:pStyle w:val="Rodap"/>
        <w:jc w:val="center"/>
        <w:rPr>
          <w:b/>
          <w:sz w:val="22"/>
          <w:szCs w:val="22"/>
        </w:rPr>
      </w:pPr>
      <w:r w:rsidRPr="005C345E">
        <w:rPr>
          <w:b/>
          <w:sz w:val="22"/>
          <w:szCs w:val="22"/>
        </w:rPr>
        <w:t>Isis Gomes de Queiroz</w:t>
      </w:r>
    </w:p>
    <w:p w:rsidR="00052223" w:rsidRPr="005C345E" w:rsidRDefault="00052223" w:rsidP="005C345E">
      <w:pPr>
        <w:pStyle w:val="Rodap"/>
        <w:jc w:val="center"/>
        <w:rPr>
          <w:sz w:val="22"/>
          <w:szCs w:val="22"/>
        </w:rPr>
      </w:pPr>
      <w:r w:rsidRPr="005C345E">
        <w:rPr>
          <w:sz w:val="22"/>
          <w:szCs w:val="22"/>
        </w:rPr>
        <w:t>Superintendente- SUGESP</w:t>
      </w:r>
    </w:p>
    <w:p w:rsidR="00052223" w:rsidRPr="005C345E" w:rsidRDefault="00052223" w:rsidP="005C345E">
      <w:pPr>
        <w:widowControl w:val="0"/>
        <w:autoSpaceDE w:val="0"/>
        <w:autoSpaceDN w:val="0"/>
        <w:adjustRightInd w:val="0"/>
        <w:jc w:val="center"/>
        <w:rPr>
          <w:b/>
          <w:sz w:val="22"/>
          <w:szCs w:val="22"/>
        </w:rPr>
      </w:pPr>
      <w:proofErr w:type="gramStart"/>
      <w:r w:rsidRPr="005C345E">
        <w:rPr>
          <w:sz w:val="22"/>
          <w:szCs w:val="22"/>
        </w:rPr>
        <w:t>Matrícula:</w:t>
      </w:r>
      <w:proofErr w:type="gramEnd"/>
      <w:r w:rsidRPr="005C345E">
        <w:rPr>
          <w:sz w:val="22"/>
          <w:szCs w:val="22"/>
        </w:rPr>
        <w:t>300123261</w:t>
      </w:r>
    </w:p>
    <w:p w:rsidR="00775043" w:rsidRPr="00E26C26" w:rsidRDefault="00775043" w:rsidP="00856FC3">
      <w:pPr>
        <w:rPr>
          <w:sz w:val="22"/>
          <w:szCs w:val="22"/>
        </w:rPr>
        <w:sectPr w:rsidR="00775043" w:rsidRPr="00E26C26" w:rsidSect="00C362FD">
          <w:headerReference w:type="default" r:id="rId23"/>
          <w:footerReference w:type="default" r:id="rId24"/>
          <w:headerReference w:type="first" r:id="rId25"/>
          <w:footerReference w:type="first" r:id="rId26"/>
          <w:pgSz w:w="11907" w:h="16840" w:code="9"/>
          <w:pgMar w:top="458" w:right="1134" w:bottom="709" w:left="851" w:header="720" w:footer="283" w:gutter="567"/>
          <w:pgNumType w:start="0"/>
          <w:cols w:space="720"/>
          <w:titlePg/>
          <w:docGrid w:linePitch="272"/>
        </w:sectPr>
      </w:pPr>
    </w:p>
    <w:p w:rsidR="00495E4E" w:rsidRPr="00E26C26" w:rsidRDefault="00495E4E" w:rsidP="00221838">
      <w:pPr>
        <w:pStyle w:val="Corpodetexto2"/>
        <w:jc w:val="center"/>
        <w:rPr>
          <w:sz w:val="22"/>
          <w:szCs w:val="22"/>
        </w:rPr>
      </w:pPr>
      <w:r w:rsidRPr="00E26C26">
        <w:rPr>
          <w:bCs/>
          <w:sz w:val="22"/>
          <w:szCs w:val="22"/>
        </w:rPr>
        <w:lastRenderedPageBreak/>
        <w:t xml:space="preserve">EDITAL DO PREGÃO ELETRÔNICO Nº </w:t>
      </w:r>
      <w:r w:rsidR="005C345E">
        <w:rPr>
          <w:bCs/>
          <w:color w:val="FF0000"/>
          <w:sz w:val="22"/>
          <w:szCs w:val="22"/>
        </w:rPr>
        <w:t>493/2016</w:t>
      </w:r>
      <w:r w:rsidRPr="00E26C26">
        <w:rPr>
          <w:bCs/>
          <w:sz w:val="22"/>
          <w:szCs w:val="22"/>
        </w:rPr>
        <w:t>/EQUIPE-BETA/SUPEL/RO</w:t>
      </w:r>
    </w:p>
    <w:p w:rsidR="00495E4E" w:rsidRPr="00E26C26" w:rsidRDefault="00495E4E" w:rsidP="00495E4E">
      <w:pPr>
        <w:pStyle w:val="Corpodetexto2"/>
        <w:jc w:val="center"/>
        <w:rPr>
          <w:sz w:val="22"/>
          <w:szCs w:val="22"/>
        </w:rPr>
      </w:pPr>
    </w:p>
    <w:p w:rsidR="00495E4E" w:rsidRPr="00E26C26" w:rsidRDefault="00495E4E" w:rsidP="00495E4E">
      <w:pPr>
        <w:pStyle w:val="Corpodetexto2"/>
        <w:jc w:val="center"/>
        <w:rPr>
          <w:sz w:val="22"/>
          <w:szCs w:val="22"/>
        </w:rPr>
      </w:pPr>
      <w:r w:rsidRPr="00E26C26">
        <w:rPr>
          <w:sz w:val="22"/>
          <w:szCs w:val="22"/>
        </w:rPr>
        <w:t>ANEXO II do Edital de Licitação</w:t>
      </w:r>
    </w:p>
    <w:p w:rsidR="00CA2B86" w:rsidRDefault="00CA2B86" w:rsidP="00CA2B86">
      <w:pPr>
        <w:jc w:val="center"/>
        <w:rPr>
          <w:b/>
          <w:sz w:val="22"/>
          <w:szCs w:val="22"/>
        </w:rPr>
      </w:pPr>
      <w:r w:rsidRPr="00E26C26">
        <w:rPr>
          <w:b/>
          <w:sz w:val="22"/>
          <w:szCs w:val="22"/>
        </w:rPr>
        <w:t>QUADRO ESTIMATIVO DE PREÇO</w:t>
      </w:r>
    </w:p>
    <w:p w:rsidR="00807FAD" w:rsidRPr="00FD6532" w:rsidRDefault="00807FAD" w:rsidP="00807FAD">
      <w:pPr>
        <w:rPr>
          <w:sz w:val="22"/>
          <w:szCs w:val="22"/>
        </w:rPr>
      </w:pPr>
    </w:p>
    <w:tbl>
      <w:tblPr>
        <w:tblW w:w="4755"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8020"/>
        <w:gridCol w:w="1261"/>
        <w:gridCol w:w="1354"/>
        <w:gridCol w:w="1418"/>
        <w:gridCol w:w="1555"/>
      </w:tblGrid>
      <w:tr w:rsidR="00556BFB" w:rsidRPr="00FD6532" w:rsidTr="00556BFB">
        <w:trPr>
          <w:trHeight w:val="132"/>
          <w:tblHeader/>
        </w:trPr>
        <w:tc>
          <w:tcPr>
            <w:tcW w:w="317" w:type="pct"/>
            <w:tcBorders>
              <w:top w:val="single" w:sz="4" w:space="0" w:color="auto"/>
              <w:bottom w:val="single" w:sz="4" w:space="0" w:color="auto"/>
            </w:tcBorders>
            <w:shd w:val="clear" w:color="auto" w:fill="A6A6A6"/>
          </w:tcPr>
          <w:p w:rsidR="00807FAD" w:rsidRPr="00FD6532" w:rsidRDefault="00807FAD" w:rsidP="00036533">
            <w:pPr>
              <w:pStyle w:val="Ttulo3"/>
              <w:jc w:val="center"/>
              <w:rPr>
                <w:sz w:val="22"/>
                <w:szCs w:val="22"/>
              </w:rPr>
            </w:pPr>
          </w:p>
          <w:p w:rsidR="00807FAD" w:rsidRPr="00FD6532" w:rsidRDefault="00556BFB" w:rsidP="00036533">
            <w:pPr>
              <w:pStyle w:val="Ttulo3"/>
              <w:jc w:val="center"/>
              <w:rPr>
                <w:sz w:val="22"/>
                <w:szCs w:val="22"/>
              </w:rPr>
            </w:pPr>
            <w:r>
              <w:rPr>
                <w:sz w:val="22"/>
                <w:szCs w:val="22"/>
              </w:rPr>
              <w:t>ITEM</w:t>
            </w:r>
          </w:p>
          <w:p w:rsidR="00807FAD" w:rsidRPr="00FD6532" w:rsidRDefault="00807FAD" w:rsidP="00036533">
            <w:pPr>
              <w:jc w:val="center"/>
              <w:rPr>
                <w:sz w:val="22"/>
                <w:szCs w:val="22"/>
              </w:rPr>
            </w:pPr>
          </w:p>
        </w:tc>
        <w:tc>
          <w:tcPr>
            <w:tcW w:w="2760" w:type="pct"/>
            <w:tcBorders>
              <w:top w:val="single" w:sz="4" w:space="0" w:color="auto"/>
              <w:bottom w:val="single" w:sz="4" w:space="0" w:color="auto"/>
            </w:tcBorders>
            <w:shd w:val="clear" w:color="auto" w:fill="A6A6A6"/>
          </w:tcPr>
          <w:p w:rsidR="00807FAD" w:rsidRPr="00FD6532" w:rsidRDefault="00807FAD" w:rsidP="00036533">
            <w:pPr>
              <w:pStyle w:val="Ttulo4"/>
              <w:rPr>
                <w:sz w:val="22"/>
                <w:szCs w:val="22"/>
              </w:rPr>
            </w:pPr>
          </w:p>
          <w:p w:rsidR="00807FAD" w:rsidRPr="00FD6532" w:rsidRDefault="00807FAD" w:rsidP="00036533">
            <w:pPr>
              <w:pStyle w:val="Ttulo4"/>
              <w:rPr>
                <w:sz w:val="22"/>
                <w:szCs w:val="22"/>
              </w:rPr>
            </w:pPr>
            <w:proofErr w:type="gramStart"/>
            <w:r w:rsidRPr="00FD6532">
              <w:rPr>
                <w:sz w:val="22"/>
                <w:szCs w:val="22"/>
              </w:rPr>
              <w:t>ESPECIFICAÇÃO – LEITE, DERIVADOS</w:t>
            </w:r>
            <w:proofErr w:type="gramEnd"/>
            <w:r w:rsidRPr="00FD6532">
              <w:rPr>
                <w:sz w:val="22"/>
                <w:szCs w:val="22"/>
              </w:rPr>
              <w:t xml:space="preserve"> E OUTROS</w:t>
            </w:r>
          </w:p>
        </w:tc>
        <w:tc>
          <w:tcPr>
            <w:tcW w:w="434" w:type="pct"/>
            <w:tcBorders>
              <w:top w:val="single" w:sz="4" w:space="0" w:color="auto"/>
              <w:bottom w:val="single" w:sz="4" w:space="0" w:color="auto"/>
            </w:tcBorders>
            <w:shd w:val="clear" w:color="auto" w:fill="A6A6A6"/>
          </w:tcPr>
          <w:p w:rsidR="00807FAD" w:rsidRPr="00FD6532" w:rsidRDefault="00807FAD" w:rsidP="00036533">
            <w:pPr>
              <w:jc w:val="center"/>
              <w:rPr>
                <w:b/>
                <w:sz w:val="22"/>
                <w:szCs w:val="22"/>
              </w:rPr>
            </w:pPr>
            <w:r w:rsidRPr="00FD6532">
              <w:rPr>
                <w:b/>
                <w:sz w:val="22"/>
                <w:szCs w:val="22"/>
              </w:rPr>
              <w:t>UNIDADE</w:t>
            </w:r>
          </w:p>
        </w:tc>
        <w:tc>
          <w:tcPr>
            <w:tcW w:w="466" w:type="pct"/>
            <w:tcBorders>
              <w:top w:val="single" w:sz="4" w:space="0" w:color="auto"/>
              <w:bottom w:val="single" w:sz="4" w:space="0" w:color="auto"/>
            </w:tcBorders>
            <w:shd w:val="clear" w:color="auto" w:fill="A6A6A6"/>
          </w:tcPr>
          <w:p w:rsidR="00807FAD" w:rsidRPr="00FD6532" w:rsidRDefault="00556BFB" w:rsidP="00036533">
            <w:pPr>
              <w:jc w:val="center"/>
              <w:rPr>
                <w:b/>
                <w:sz w:val="22"/>
                <w:szCs w:val="22"/>
              </w:rPr>
            </w:pPr>
            <w:r>
              <w:rPr>
                <w:b/>
                <w:sz w:val="22"/>
                <w:szCs w:val="22"/>
              </w:rPr>
              <w:t>CONSUMO ESTIMADO</w:t>
            </w:r>
          </w:p>
        </w:tc>
        <w:tc>
          <w:tcPr>
            <w:tcW w:w="488" w:type="pct"/>
            <w:tcBorders>
              <w:top w:val="single" w:sz="4" w:space="0" w:color="auto"/>
              <w:bottom w:val="single" w:sz="4" w:space="0" w:color="auto"/>
            </w:tcBorders>
            <w:shd w:val="clear" w:color="auto" w:fill="A6A6A6"/>
          </w:tcPr>
          <w:p w:rsidR="00807FAD" w:rsidRPr="00FD6532" w:rsidRDefault="00556BFB" w:rsidP="00036533">
            <w:pPr>
              <w:jc w:val="center"/>
              <w:rPr>
                <w:b/>
                <w:sz w:val="22"/>
                <w:szCs w:val="22"/>
              </w:rPr>
            </w:pPr>
            <w:r>
              <w:rPr>
                <w:b/>
                <w:sz w:val="22"/>
                <w:szCs w:val="22"/>
              </w:rPr>
              <w:t>PREÇO MÉDIO</w:t>
            </w:r>
          </w:p>
        </w:tc>
        <w:tc>
          <w:tcPr>
            <w:tcW w:w="535" w:type="pct"/>
            <w:tcBorders>
              <w:top w:val="single" w:sz="4" w:space="0" w:color="auto"/>
              <w:bottom w:val="single" w:sz="4" w:space="0" w:color="auto"/>
            </w:tcBorders>
            <w:shd w:val="clear" w:color="auto" w:fill="A6A6A6"/>
          </w:tcPr>
          <w:p w:rsidR="00807FAD" w:rsidRPr="00FD6532" w:rsidRDefault="00556BFB" w:rsidP="00036533">
            <w:pPr>
              <w:jc w:val="center"/>
              <w:rPr>
                <w:b/>
                <w:sz w:val="22"/>
                <w:szCs w:val="22"/>
              </w:rPr>
            </w:pPr>
            <w:r>
              <w:rPr>
                <w:b/>
                <w:sz w:val="22"/>
                <w:szCs w:val="22"/>
              </w:rPr>
              <w:t xml:space="preserve">VALOR </w:t>
            </w:r>
            <w:r w:rsidR="00807FAD" w:rsidRPr="00FD6532">
              <w:rPr>
                <w:b/>
                <w:sz w:val="22"/>
                <w:szCs w:val="22"/>
              </w:rPr>
              <w:t>TOTAL</w:t>
            </w:r>
          </w:p>
        </w:tc>
      </w:tr>
      <w:tr w:rsidR="00556BFB" w:rsidRPr="00FD6532" w:rsidTr="00384D46">
        <w:trPr>
          <w:trHeight w:val="1187"/>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Iogurte líquido light com polpa de frutas Sabor de Frutas Vermelhas</w:t>
            </w:r>
            <w:r w:rsidRPr="00FD6532">
              <w:rPr>
                <w:sz w:val="22"/>
                <w:szCs w:val="22"/>
              </w:rPr>
              <w:t>; Misto de Polpa de Morango, framboesa e Amora, tipo natural, 0% açúcar, 0% gordura,</w:t>
            </w:r>
            <w:proofErr w:type="gramStart"/>
            <w:r w:rsidRPr="00FD6532">
              <w:rPr>
                <w:sz w:val="22"/>
                <w:szCs w:val="22"/>
              </w:rPr>
              <w:t xml:space="preserve">  </w:t>
            </w:r>
            <w:proofErr w:type="gramEnd"/>
            <w:r w:rsidRPr="00FD6532">
              <w:rPr>
                <w:sz w:val="22"/>
                <w:szCs w:val="22"/>
              </w:rPr>
              <w:t>sabores variados, prazo de validade 35 D, Temperatura Conservação 0 a 10 C,  embalagem com aproximadamente 170gr.</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R$ 3,88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R$ 465,60</w:t>
            </w:r>
          </w:p>
        </w:tc>
      </w:tr>
      <w:tr w:rsidR="00556BFB" w:rsidRPr="00FD6532" w:rsidTr="00384D46">
        <w:trPr>
          <w:trHeight w:val="1635"/>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Iogurte natural desnatado,</w:t>
            </w:r>
            <w:r w:rsidRPr="00FD6532">
              <w:rPr>
                <w:sz w:val="22"/>
                <w:szCs w:val="22"/>
              </w:rPr>
              <w:t xml:space="preserve"> á base de leite desnatado e/ou leite reconstituído desnatado, leite em pó desnatado, vitaminas, fosfato </w:t>
            </w:r>
            <w:proofErr w:type="spellStart"/>
            <w:r w:rsidRPr="00FD6532">
              <w:rPr>
                <w:sz w:val="22"/>
                <w:szCs w:val="22"/>
              </w:rPr>
              <w:t>tricálcico</w:t>
            </w:r>
            <w:proofErr w:type="spellEnd"/>
            <w:r w:rsidRPr="00FD6532">
              <w:rPr>
                <w:sz w:val="22"/>
                <w:szCs w:val="22"/>
              </w:rPr>
              <w:t xml:space="preserve"> e fermento lácteo. NÃO CONTÉM GLÚTEN. (embalagem 160g); Conservado e Transportado a Uma Temperatura Entre </w:t>
            </w:r>
            <w:proofErr w:type="gramStart"/>
            <w:r w:rsidRPr="00FD6532">
              <w:rPr>
                <w:sz w:val="22"/>
                <w:szCs w:val="22"/>
              </w:rPr>
              <w:t>1</w:t>
            </w:r>
            <w:proofErr w:type="gramEnd"/>
            <w:r w:rsidRPr="00FD6532">
              <w:rPr>
                <w:sz w:val="22"/>
                <w:szCs w:val="22"/>
              </w:rPr>
              <w:t xml:space="preserve"> e 10 Graus Centigrados; Validade Mínima de 24 Dias Na Data Da Entrega; Embalagem Primaria Copo Plástico Lacrado; </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36</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R$ 2,68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R$ 96,48</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Iogurte líquido parcialmente desnatado</w:t>
            </w:r>
            <w:r w:rsidRPr="00FD6532">
              <w:rPr>
                <w:sz w:val="22"/>
                <w:szCs w:val="22"/>
              </w:rPr>
              <w:t>, embalagem 170gr - iogurte natural com 0% de açúcar, 0% de gordura leite reconstituído desnatado, fermento lácteo e edulcorante artificial sacarose.</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R$ 2,46</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R$ 147,60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proofErr w:type="gramStart"/>
            <w:r w:rsidRPr="00FD6532">
              <w:rPr>
                <w:b/>
                <w:bCs/>
                <w:sz w:val="22"/>
                <w:szCs w:val="22"/>
              </w:rPr>
              <w:t>Iogurte Liquido</w:t>
            </w:r>
            <w:proofErr w:type="gramEnd"/>
            <w:r w:rsidRPr="00FD6532">
              <w:rPr>
                <w:b/>
                <w:bCs/>
                <w:sz w:val="22"/>
                <w:szCs w:val="22"/>
              </w:rPr>
              <w:t xml:space="preserve"> c/ polpa de Frutas light;</w:t>
            </w:r>
            <w:r w:rsidRPr="00FD6532">
              <w:rPr>
                <w:sz w:val="22"/>
                <w:szCs w:val="22"/>
              </w:rPr>
              <w:t xml:space="preserve"> Conservado e Transportado a Uma Temperatura Entre 1 e 10 Graus Centigrados; Validade Mínima de 24 Dias Na Data Da Entrega; Embalagem Primaria Garrafa Plástica Lacrada; embalagem com aproximadamente 170gr.</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lastRenderedPageBreak/>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R$ 2,15</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R$ 129,00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Manteiga</w:t>
            </w:r>
            <w:r w:rsidRPr="00FD6532">
              <w:rPr>
                <w:sz w:val="22"/>
                <w:szCs w:val="22"/>
              </w:rPr>
              <w:t>; sem sal; de primeira qualidade; embalagem primaria hermeticamente fechada; transportada e conservada em temperatura não superior a 10°c; pote 500g.</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Pr>
                <w:b/>
                <w:bCs/>
                <w:sz w:val="22"/>
                <w:szCs w:val="22"/>
              </w:rPr>
              <w:t>R$ 13,09</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R$ 785,40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sz w:val="22"/>
                <w:szCs w:val="22"/>
              </w:rPr>
            </w:pPr>
          </w:p>
          <w:p w:rsidR="00807FAD" w:rsidRPr="00FD6532" w:rsidRDefault="00807FAD" w:rsidP="00807FAD">
            <w:pPr>
              <w:jc w:val="both"/>
              <w:rPr>
                <w:sz w:val="22"/>
                <w:szCs w:val="22"/>
              </w:rPr>
            </w:pPr>
            <w:r w:rsidRPr="00FD6532">
              <w:rPr>
                <w:b/>
                <w:sz w:val="22"/>
                <w:szCs w:val="22"/>
              </w:rPr>
              <w:t>Margarina light</w:t>
            </w:r>
            <w:r w:rsidRPr="00FD6532">
              <w:rPr>
                <w:sz w:val="22"/>
                <w:szCs w:val="22"/>
              </w:rPr>
              <w:t>, á base de água, óleos vegetais líquidos e hidrogenados, sal (1,8%), leite em pó desnatado, aroma: Idêntico ao natural de manteiga e natural de margarina</w:t>
            </w:r>
            <w:proofErr w:type="gramStart"/>
            <w:r w:rsidRPr="00FD6532">
              <w:rPr>
                <w:sz w:val="22"/>
                <w:szCs w:val="22"/>
              </w:rPr>
              <w:t>, vitamina</w:t>
            </w:r>
            <w:proofErr w:type="gramEnd"/>
            <w:r w:rsidRPr="00FD6532">
              <w:rPr>
                <w:sz w:val="22"/>
                <w:szCs w:val="22"/>
              </w:rPr>
              <w:t xml:space="preserve"> A, estabilizante: Mono e </w:t>
            </w:r>
            <w:proofErr w:type="spellStart"/>
            <w:r w:rsidRPr="00FD6532">
              <w:rPr>
                <w:sz w:val="22"/>
                <w:szCs w:val="22"/>
              </w:rPr>
              <w:t>diglicerídeos</w:t>
            </w:r>
            <w:proofErr w:type="spellEnd"/>
            <w:r w:rsidRPr="00FD6532">
              <w:rPr>
                <w:sz w:val="22"/>
                <w:szCs w:val="22"/>
              </w:rPr>
              <w:t xml:space="preserve"> e ésteres de </w:t>
            </w:r>
            <w:proofErr w:type="spellStart"/>
            <w:r w:rsidRPr="00FD6532">
              <w:rPr>
                <w:sz w:val="22"/>
                <w:szCs w:val="22"/>
              </w:rPr>
              <w:t>poliglicerol</w:t>
            </w:r>
            <w:proofErr w:type="spellEnd"/>
            <w:r w:rsidRPr="00FD6532">
              <w:rPr>
                <w:sz w:val="22"/>
                <w:szCs w:val="22"/>
              </w:rPr>
              <w:t xml:space="preserve">, conservador </w:t>
            </w:r>
            <w:proofErr w:type="spellStart"/>
            <w:r w:rsidRPr="00FD6532">
              <w:rPr>
                <w:sz w:val="22"/>
                <w:szCs w:val="22"/>
              </w:rPr>
              <w:t>sorbato</w:t>
            </w:r>
            <w:proofErr w:type="spellEnd"/>
            <w:r w:rsidRPr="00FD6532">
              <w:rPr>
                <w:sz w:val="22"/>
                <w:szCs w:val="22"/>
              </w:rPr>
              <w:t xml:space="preserve"> de potássio, acidulantes ácido cítrico, antioxidante EDTA e BETA-CAROTENO. (pote com 500g).</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Pr>
                <w:b/>
                <w:bCs/>
                <w:sz w:val="22"/>
                <w:szCs w:val="22"/>
              </w:rPr>
              <w:t>R$ 11,69</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R$ 701,40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Peito de Peru</w:t>
            </w:r>
            <w:proofErr w:type="gramStart"/>
            <w:r w:rsidRPr="00FD6532">
              <w:rPr>
                <w:b/>
                <w:bCs/>
                <w:sz w:val="22"/>
                <w:szCs w:val="22"/>
              </w:rPr>
              <w:t xml:space="preserve">  </w:t>
            </w:r>
            <w:proofErr w:type="gramEnd"/>
            <w:r w:rsidRPr="00FD6532">
              <w:rPr>
                <w:b/>
                <w:bCs/>
                <w:sz w:val="22"/>
                <w:szCs w:val="22"/>
              </w:rPr>
              <w:t>Light</w:t>
            </w:r>
            <w:r w:rsidRPr="00FD6532">
              <w:rPr>
                <w:sz w:val="22"/>
                <w:szCs w:val="22"/>
              </w:rPr>
              <w:t>, fatiado médio, Embalagem atóxica, à vácuo, peso 180 g. Prazo de validade máximo 60 dias.</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144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R$ 8,59</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R$ 1.236,96</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b/>
                <w:bCs/>
                <w:sz w:val="22"/>
                <w:szCs w:val="22"/>
              </w:rPr>
            </w:pPr>
            <w:r w:rsidRPr="00FD6532">
              <w:rPr>
                <w:b/>
                <w:bCs/>
                <w:sz w:val="22"/>
                <w:szCs w:val="22"/>
              </w:rPr>
              <w:t xml:space="preserve">Presunto cozido sem capa de gordura, </w:t>
            </w:r>
            <w:r w:rsidRPr="00FD6532">
              <w:rPr>
                <w:sz w:val="22"/>
                <w:szCs w:val="22"/>
              </w:rPr>
              <w:t xml:space="preserve">fatiado médio, Embalagem atóxica, </w:t>
            </w:r>
            <w:proofErr w:type="gramStart"/>
            <w:r w:rsidRPr="00FD6532">
              <w:rPr>
                <w:sz w:val="22"/>
                <w:szCs w:val="22"/>
              </w:rPr>
              <w:t>à</w:t>
            </w:r>
            <w:proofErr w:type="gramEnd"/>
            <w:r w:rsidRPr="00FD6532">
              <w:rPr>
                <w:sz w:val="22"/>
                <w:szCs w:val="22"/>
              </w:rPr>
              <w:t xml:space="preserve"> vácuo, peso 180g. Prazo de validade máximo 60 dias.</w:t>
            </w:r>
            <w:r w:rsidRPr="00FD6532">
              <w:rPr>
                <w:b/>
                <w:bCs/>
                <w:sz w:val="22"/>
                <w:szCs w:val="22"/>
              </w:rPr>
              <w:t xml:space="preserve"> </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144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R$ 4,43</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R$ 637,92</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Requeijão cremoso light</w:t>
            </w:r>
            <w:r w:rsidRPr="00FD6532">
              <w:rPr>
                <w:sz w:val="22"/>
                <w:szCs w:val="22"/>
              </w:rPr>
              <w:t xml:space="preserve">, produzido com leite pasteurizado, sabor forte, levemente salgado, consistência firme, </w:t>
            </w:r>
            <w:proofErr w:type="spellStart"/>
            <w:r w:rsidRPr="00FD6532">
              <w:rPr>
                <w:sz w:val="22"/>
                <w:szCs w:val="22"/>
              </w:rPr>
              <w:t>espalhável</w:t>
            </w:r>
            <w:proofErr w:type="spellEnd"/>
            <w:r w:rsidRPr="00FD6532">
              <w:rPr>
                <w:sz w:val="22"/>
                <w:szCs w:val="22"/>
              </w:rPr>
              <w:t>. Embalagem: copo de vidro, com 250g, atóxico, limpo, não violado, resistente,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 unidade requisitante. Validade de no máximo 55 dias.</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72</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R$ 6,81</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R$ 490,32</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Ricota fresca</w:t>
            </w:r>
            <w:r w:rsidRPr="00FD6532">
              <w:rPr>
                <w:sz w:val="22"/>
                <w:szCs w:val="22"/>
              </w:rPr>
              <w:t xml:space="preserve">, não-maturada, obtida do soro do leite de vaca, massa branca, consistência macia e quebradiça, sabor suave e cremoso, com textura leve, baixo teor de gordura, sem passar por processo de defumação, sem ingredientes adicionais, peça de aproximadamente 350g. Embalado com filme plástico com barreira </w:t>
            </w:r>
            <w:proofErr w:type="spellStart"/>
            <w:r w:rsidRPr="00FD6532">
              <w:rPr>
                <w:sz w:val="22"/>
                <w:szCs w:val="22"/>
              </w:rPr>
              <w:t>termoencolhível</w:t>
            </w:r>
            <w:proofErr w:type="spellEnd"/>
            <w:r w:rsidRPr="00FD6532">
              <w:rPr>
                <w:sz w:val="22"/>
                <w:szCs w:val="22"/>
              </w:rPr>
              <w:t xml:space="preserve"> atóxico, limpo, não violado, resistente, no qual tenha sido aplicado vácuo parcial permitindo a perfeita aderência do continente ao conteúdo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nas unidades requisitante. Validade de no máximo 45 dias.</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R$ 14,08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R$ 844,80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Queijo minas meia cura ou minas padrão</w:t>
            </w:r>
            <w:r w:rsidRPr="00FD6532">
              <w:rPr>
                <w:sz w:val="22"/>
                <w:szCs w:val="22"/>
              </w:rPr>
              <w:t>, em peça de 500 g, obtido de leite pasteurizado, sem maturação,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R$ 16,76</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R$ 1.005,60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Queijo prato</w:t>
            </w:r>
            <w:r w:rsidRPr="00FD6532">
              <w:rPr>
                <w:sz w:val="22"/>
                <w:szCs w:val="22"/>
              </w:rPr>
              <w:t xml:space="preserve">, em peça de 500 </w:t>
            </w:r>
            <w:proofErr w:type="spellStart"/>
            <w:proofErr w:type="gramStart"/>
            <w:r w:rsidRPr="00FD6532">
              <w:rPr>
                <w:sz w:val="22"/>
                <w:szCs w:val="22"/>
              </w:rPr>
              <w:t>gr</w:t>
            </w:r>
            <w:proofErr w:type="spellEnd"/>
            <w:proofErr w:type="gramEnd"/>
            <w:r w:rsidRPr="00FD6532">
              <w:rPr>
                <w:sz w:val="22"/>
                <w:szCs w:val="22"/>
              </w:rPr>
              <w:t xml:space="preserve">,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w:t>
            </w:r>
            <w:r w:rsidRPr="00FD6532">
              <w:rPr>
                <w:sz w:val="22"/>
                <w:szCs w:val="22"/>
              </w:rPr>
              <w:lastRenderedPageBreak/>
              <w:t>data de entrega na unidade requisitante.</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lastRenderedPageBreak/>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72</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R$ 10,80</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R$ 777,60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Queijo mussarela</w:t>
            </w:r>
            <w:r w:rsidRPr="00FD6532">
              <w:rPr>
                <w:sz w:val="22"/>
                <w:szCs w:val="22"/>
              </w:rPr>
              <w:t xml:space="preserve">, em peça de 500 </w:t>
            </w:r>
            <w:proofErr w:type="spellStart"/>
            <w:proofErr w:type="gramStart"/>
            <w:r w:rsidRPr="00FD6532">
              <w:rPr>
                <w:sz w:val="22"/>
                <w:szCs w:val="22"/>
              </w:rPr>
              <w:t>gr</w:t>
            </w:r>
            <w:proofErr w:type="spellEnd"/>
            <w:proofErr w:type="gramEnd"/>
            <w:r w:rsidRPr="00FD6532">
              <w:rPr>
                <w:sz w:val="22"/>
                <w:szCs w:val="22"/>
              </w:rPr>
              <w:t>,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30 dias a partir da data de entrega na unidade requisitante.</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72</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R$ 14,55</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R$ 1.047,60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 xml:space="preserve">Queijo minas </w:t>
            </w:r>
            <w:proofErr w:type="spellStart"/>
            <w:r w:rsidRPr="00FD6532">
              <w:rPr>
                <w:b/>
                <w:bCs/>
                <w:sz w:val="22"/>
                <w:szCs w:val="22"/>
              </w:rPr>
              <w:t>frescal</w:t>
            </w:r>
            <w:proofErr w:type="spellEnd"/>
            <w:r w:rsidRPr="00FD6532">
              <w:rPr>
                <w:sz w:val="22"/>
                <w:szCs w:val="22"/>
              </w:rPr>
              <w:t>, com faces planas, bordas retas, crosta lisa, fina e amarelada, consistência macia, cor interna branco-creme, sabor levemente ácido ao suave, obtido de leite pasteurizado, 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Ministério da Agricultura/SIF/DIPOA e carimbo de inspeção. Validade mínima de 10 dias a partir da data de entrega na unidade requisitante. Embalagem de no mínimo 400 g</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R$ 22,61</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R$ 1.356,60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Cs/>
                <w:sz w:val="22"/>
                <w:szCs w:val="22"/>
              </w:rPr>
            </w:pPr>
            <w:r w:rsidRPr="00FD6532">
              <w:rPr>
                <w:sz w:val="22"/>
                <w:szCs w:val="22"/>
                <w:shd w:val="clear" w:color="auto" w:fill="FAFAFA"/>
              </w:rPr>
              <w:t xml:space="preserve">Queijo Parmesão ralado em pacote de 100 g. obtido de Leite Pasteurizado Padronizado, </w:t>
            </w:r>
            <w:r w:rsidRPr="00FD6532">
              <w:rPr>
                <w:sz w:val="22"/>
                <w:szCs w:val="22"/>
              </w:rPr>
              <w:t xml:space="preserve">embalado individualmente, em plástico transparente, atóxico, limpo, não violado, resistente ou material compatível, própria para uso alimentar, que garanta a integridade do produto até o momento do consumo com rótulo impresso. A embalagem deverá conter externamente os dados de identificação, procedência, informação nutricional, número de lote, data de validade, quantidade do produto, número do registro no </w:t>
            </w:r>
            <w:r w:rsidRPr="00FD6532">
              <w:rPr>
                <w:sz w:val="22"/>
                <w:szCs w:val="22"/>
              </w:rPr>
              <w:lastRenderedPageBreak/>
              <w:t>Ministério da Agricultura/SIF/DIPOA e carimbo de inspeção. Validade mínima de 10 dias a partir da data de entrega na unidade requisitante.</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lastRenderedPageBreak/>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R$ 5,90</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R$ 354,00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Cs/>
                <w:sz w:val="22"/>
                <w:szCs w:val="22"/>
              </w:rPr>
            </w:pPr>
          </w:p>
          <w:p w:rsidR="00807FAD" w:rsidRPr="00FD6532" w:rsidRDefault="00807FAD" w:rsidP="00807FAD">
            <w:pPr>
              <w:jc w:val="both"/>
              <w:rPr>
                <w:sz w:val="22"/>
                <w:szCs w:val="22"/>
              </w:rPr>
            </w:pPr>
            <w:r w:rsidRPr="00FD6532">
              <w:rPr>
                <w:bCs/>
                <w:sz w:val="22"/>
                <w:szCs w:val="22"/>
              </w:rPr>
              <w:t>Leite UHT Desnatado</w:t>
            </w:r>
            <w:r w:rsidRPr="00FD6532">
              <w:rPr>
                <w:sz w:val="22"/>
                <w:szCs w:val="22"/>
              </w:rPr>
              <w:t xml:space="preserve">: Estabilizantes: Trifosfato de Sódio, Difosfato de Sódio, </w:t>
            </w:r>
            <w:proofErr w:type="spellStart"/>
            <w:r w:rsidRPr="00FD6532">
              <w:rPr>
                <w:sz w:val="22"/>
                <w:szCs w:val="22"/>
              </w:rPr>
              <w:t>Monofosfato</w:t>
            </w:r>
            <w:proofErr w:type="spellEnd"/>
            <w:r w:rsidRPr="00FD6532">
              <w:rPr>
                <w:sz w:val="22"/>
                <w:szCs w:val="22"/>
              </w:rPr>
              <w:t xml:space="preserve"> de Sódio e </w:t>
            </w:r>
            <w:proofErr w:type="spellStart"/>
            <w:r w:rsidRPr="00FD6532">
              <w:rPr>
                <w:sz w:val="22"/>
                <w:szCs w:val="22"/>
              </w:rPr>
              <w:t>Citrato</w:t>
            </w:r>
            <w:proofErr w:type="spellEnd"/>
            <w:r w:rsidRPr="00FD6532">
              <w:rPr>
                <w:sz w:val="22"/>
                <w:szCs w:val="22"/>
              </w:rPr>
              <w:t xml:space="preserve"> de Sódio. Embalagem TETRA BRIK 1L.</w:t>
            </w:r>
          </w:p>
          <w:p w:rsidR="00807FAD" w:rsidRPr="00FD6532" w:rsidRDefault="00807FAD" w:rsidP="00807FAD">
            <w:pPr>
              <w:jc w:val="both"/>
              <w:rPr>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R$ 4,94</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R$ 592,80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Cs/>
                <w:sz w:val="22"/>
                <w:szCs w:val="22"/>
              </w:rPr>
            </w:pPr>
          </w:p>
          <w:p w:rsidR="00807FAD" w:rsidRPr="00FD6532" w:rsidRDefault="00807FAD" w:rsidP="00807FAD">
            <w:pPr>
              <w:jc w:val="both"/>
              <w:rPr>
                <w:sz w:val="22"/>
                <w:szCs w:val="22"/>
              </w:rPr>
            </w:pPr>
            <w:r w:rsidRPr="00FD6532">
              <w:rPr>
                <w:bCs/>
                <w:sz w:val="22"/>
                <w:szCs w:val="22"/>
              </w:rPr>
              <w:t>Leite UHT Integral</w:t>
            </w:r>
            <w:r w:rsidRPr="00FD6532">
              <w:rPr>
                <w:sz w:val="22"/>
                <w:szCs w:val="22"/>
              </w:rPr>
              <w:t xml:space="preserve">: Estabilizantes: Trifosfato de Sódio, Difosfato de Sódio, </w:t>
            </w:r>
            <w:proofErr w:type="spellStart"/>
            <w:r w:rsidRPr="00FD6532">
              <w:rPr>
                <w:sz w:val="22"/>
                <w:szCs w:val="22"/>
              </w:rPr>
              <w:t>Monofosfato</w:t>
            </w:r>
            <w:proofErr w:type="spellEnd"/>
            <w:r w:rsidRPr="00FD6532">
              <w:rPr>
                <w:sz w:val="22"/>
                <w:szCs w:val="22"/>
              </w:rPr>
              <w:t xml:space="preserve"> de Sódio e </w:t>
            </w:r>
            <w:proofErr w:type="spellStart"/>
            <w:r w:rsidRPr="00FD6532">
              <w:rPr>
                <w:sz w:val="22"/>
                <w:szCs w:val="22"/>
              </w:rPr>
              <w:t>Citrato</w:t>
            </w:r>
            <w:proofErr w:type="spellEnd"/>
            <w:r w:rsidRPr="00FD6532">
              <w:rPr>
                <w:sz w:val="22"/>
                <w:szCs w:val="22"/>
              </w:rPr>
              <w:t xml:space="preserve"> de Sódio. Embalagem TETRA BRIK 1L.</w:t>
            </w:r>
          </w:p>
          <w:p w:rsidR="00807FAD" w:rsidRPr="00FD6532" w:rsidRDefault="00807FAD" w:rsidP="00807FAD">
            <w:pPr>
              <w:jc w:val="both"/>
              <w:rPr>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240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R$ 2,51</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R$ 602,40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Cs/>
                <w:sz w:val="22"/>
                <w:szCs w:val="22"/>
              </w:rPr>
            </w:pPr>
          </w:p>
          <w:p w:rsidR="00807FAD" w:rsidRPr="00FD6532" w:rsidRDefault="00807FAD" w:rsidP="00807FAD">
            <w:pPr>
              <w:jc w:val="both"/>
              <w:rPr>
                <w:sz w:val="22"/>
                <w:szCs w:val="22"/>
              </w:rPr>
            </w:pPr>
            <w:r w:rsidRPr="00FD6532">
              <w:rPr>
                <w:bCs/>
                <w:sz w:val="22"/>
                <w:szCs w:val="22"/>
              </w:rPr>
              <w:t>Leite em pó</w:t>
            </w:r>
            <w:r w:rsidRPr="00FD6532">
              <w:rPr>
                <w:sz w:val="22"/>
                <w:szCs w:val="22"/>
              </w:rPr>
              <w:t xml:space="preserve">; Integral, instantâneo, com no mínimo 26% de gorduras (lipídios), contendo </w:t>
            </w:r>
            <w:proofErr w:type="spellStart"/>
            <w:r w:rsidRPr="00FD6532">
              <w:rPr>
                <w:sz w:val="22"/>
                <w:szCs w:val="22"/>
              </w:rPr>
              <w:t>pirofosfato</w:t>
            </w:r>
            <w:proofErr w:type="spellEnd"/>
            <w:r w:rsidRPr="00FD6532">
              <w:rPr>
                <w:sz w:val="22"/>
                <w:szCs w:val="22"/>
              </w:rPr>
              <w:t xml:space="preserve"> férrico e emulsificante lecitina de soja, acondicionados em embalagem</w:t>
            </w:r>
            <w:proofErr w:type="gramStart"/>
            <w:r w:rsidRPr="00FD6532">
              <w:rPr>
                <w:sz w:val="22"/>
                <w:szCs w:val="22"/>
              </w:rPr>
              <w:t xml:space="preserve">  </w:t>
            </w:r>
            <w:proofErr w:type="gramEnd"/>
            <w:r w:rsidRPr="00FD6532">
              <w:rPr>
                <w:sz w:val="22"/>
                <w:szCs w:val="22"/>
              </w:rPr>
              <w:t xml:space="preserve">de folha de flandres ou alumínio limpa, resistente, atóxica, isenta de ferrugem, não amassada, contendo 400g de peso líquido. Embalagem apresentando externamente dados de identificação, procedência, informações nutricionais, número de lote data de validade, quantidade do produto, e número do registro no Ministério da Agricultura. Data de validade mínima de </w:t>
            </w:r>
            <w:proofErr w:type="gramStart"/>
            <w:r w:rsidRPr="00FD6532">
              <w:rPr>
                <w:sz w:val="22"/>
                <w:szCs w:val="22"/>
              </w:rPr>
              <w:t>6</w:t>
            </w:r>
            <w:proofErr w:type="gramEnd"/>
            <w:r w:rsidRPr="00FD6532">
              <w:rPr>
                <w:sz w:val="22"/>
                <w:szCs w:val="22"/>
              </w:rPr>
              <w:t xml:space="preserve"> meses a contar da data de entrega do produto.</w:t>
            </w:r>
          </w:p>
          <w:p w:rsidR="00807FAD" w:rsidRPr="00FD6532" w:rsidRDefault="00807FAD" w:rsidP="00807FAD">
            <w:pPr>
              <w:jc w:val="both"/>
              <w:rPr>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R$ 8,71</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R$ 1.045,20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Leite em Pó</w:t>
            </w:r>
            <w:r w:rsidRPr="00FD6532">
              <w:rPr>
                <w:sz w:val="22"/>
                <w:szCs w:val="22"/>
              </w:rPr>
              <w:t xml:space="preserve">; desnatado; instantâneo; com teor de matéria gorda menor que 1,5%; </w:t>
            </w:r>
            <w:proofErr w:type="spellStart"/>
            <w:r w:rsidRPr="00FD6532">
              <w:rPr>
                <w:sz w:val="22"/>
                <w:szCs w:val="22"/>
              </w:rPr>
              <w:t>envasado</w:t>
            </w:r>
            <w:proofErr w:type="spellEnd"/>
            <w:r w:rsidRPr="00FD6532">
              <w:rPr>
                <w:sz w:val="22"/>
                <w:szCs w:val="22"/>
              </w:rPr>
              <w:t xml:space="preserve"> em recipientes Herméticos Lacrados, validade mínima de </w:t>
            </w:r>
            <w:proofErr w:type="gramStart"/>
            <w:r w:rsidRPr="00FD6532">
              <w:rPr>
                <w:sz w:val="22"/>
                <w:szCs w:val="22"/>
              </w:rPr>
              <w:t>6</w:t>
            </w:r>
            <w:proofErr w:type="gramEnd"/>
            <w:r w:rsidRPr="00FD6532">
              <w:rPr>
                <w:sz w:val="22"/>
                <w:szCs w:val="22"/>
              </w:rPr>
              <w:t xml:space="preserve"> meses na data da entrega. Embalagem apresentando externamente dados de identificação, procedência, informações nutricionais, número de lote data de validade, quantidade do produto, e número do registro no Ministério da Agricultura. Data de validade mínima de </w:t>
            </w:r>
            <w:proofErr w:type="gramStart"/>
            <w:r w:rsidRPr="00FD6532">
              <w:rPr>
                <w:sz w:val="22"/>
                <w:szCs w:val="22"/>
              </w:rPr>
              <w:t>6</w:t>
            </w:r>
            <w:proofErr w:type="gramEnd"/>
            <w:r w:rsidRPr="00FD6532">
              <w:rPr>
                <w:sz w:val="22"/>
                <w:szCs w:val="22"/>
              </w:rPr>
              <w:t xml:space="preserve"> meses a contar da data de entrega do produto. Pacote de no mínimo 300 g.</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556BFB" w:rsidP="00807FAD">
            <w:pPr>
              <w:jc w:val="center"/>
              <w:rPr>
                <w:b/>
                <w:bCs/>
                <w:sz w:val="22"/>
                <w:szCs w:val="22"/>
              </w:rPr>
            </w:pPr>
            <w:r>
              <w:rPr>
                <w:b/>
                <w:bCs/>
                <w:sz w:val="22"/>
                <w:szCs w:val="22"/>
              </w:rPr>
              <w:t>R$ 11,93</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R$ 1.431,60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Creme de leite</w:t>
            </w:r>
            <w:r w:rsidRPr="00FD6532">
              <w:rPr>
                <w:sz w:val="22"/>
                <w:szCs w:val="22"/>
              </w:rPr>
              <w:t>:</w:t>
            </w:r>
            <w:proofErr w:type="gramStart"/>
            <w:r w:rsidRPr="00FD6532">
              <w:rPr>
                <w:sz w:val="22"/>
                <w:szCs w:val="22"/>
              </w:rPr>
              <w:t xml:space="preserve">  </w:t>
            </w:r>
            <w:proofErr w:type="gramEnd"/>
            <w:r w:rsidRPr="00FD6532">
              <w:rPr>
                <w:sz w:val="22"/>
                <w:szCs w:val="22"/>
              </w:rPr>
              <w:t xml:space="preserve">mínimo 25% de gordura, Embalagem aprox. 300g, sabor suave, </w:t>
            </w:r>
            <w:r w:rsidRPr="00FD6532">
              <w:rPr>
                <w:sz w:val="22"/>
                <w:szCs w:val="22"/>
              </w:rPr>
              <w:lastRenderedPageBreak/>
              <w:t xml:space="preserve">consistência firme, embalado latas de folha de flandres, não amassada, contendo 300g de peso líquido. A embalagem deverá conter externamente os dados de identificação, procedência, informação nutricional, número de lote, data de validade, quantidade do produto, número do registro no Ministério da Agricultura/SIF/DIPOA. Validade mínima a contar da data de entrega: </w:t>
            </w:r>
            <w:proofErr w:type="gramStart"/>
            <w:r w:rsidRPr="00FD6532">
              <w:rPr>
                <w:sz w:val="22"/>
                <w:szCs w:val="22"/>
              </w:rPr>
              <w:t>6</w:t>
            </w:r>
            <w:proofErr w:type="gramEnd"/>
            <w:r w:rsidRPr="00FD6532">
              <w:rPr>
                <w:sz w:val="22"/>
                <w:szCs w:val="22"/>
              </w:rPr>
              <w:t xml:space="preserve"> meses.</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lastRenderedPageBreak/>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R$ 3,53</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R$ 423,60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Creme de leite</w:t>
            </w:r>
            <w:r w:rsidRPr="00FD6532">
              <w:rPr>
                <w:sz w:val="22"/>
                <w:szCs w:val="22"/>
              </w:rPr>
              <w:t>:</w:t>
            </w:r>
            <w:proofErr w:type="gramStart"/>
            <w:r w:rsidRPr="00FD6532">
              <w:rPr>
                <w:sz w:val="22"/>
                <w:szCs w:val="22"/>
              </w:rPr>
              <w:t xml:space="preserve">  </w:t>
            </w:r>
            <w:proofErr w:type="gramEnd"/>
            <w:r w:rsidRPr="00FD6532">
              <w:rPr>
                <w:sz w:val="22"/>
                <w:szCs w:val="22"/>
              </w:rPr>
              <w:t xml:space="preserve">mínimo 17% de gordura, Embalagem aprox. 200g, sabor suave, consistência firme. A embalagem deverá conter externamente os dados de identificação, procedência, informação nutricional, número de lote, data de validade, quantidade do produto, número do registro no Ministério da Agricultura/SIF/DIPOA. Validade mínima a contar da data de entrega: </w:t>
            </w:r>
            <w:proofErr w:type="gramStart"/>
            <w:r w:rsidRPr="00FD6532">
              <w:rPr>
                <w:sz w:val="22"/>
                <w:szCs w:val="22"/>
              </w:rPr>
              <w:t>6</w:t>
            </w:r>
            <w:proofErr w:type="gramEnd"/>
            <w:r w:rsidRPr="00FD6532">
              <w:rPr>
                <w:sz w:val="22"/>
                <w:szCs w:val="22"/>
              </w:rPr>
              <w:t xml:space="preserve"> meses.</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R$ 1,72</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R$ 206,40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Leite condensado</w:t>
            </w:r>
            <w:r w:rsidRPr="00FD6532">
              <w:rPr>
                <w:sz w:val="22"/>
                <w:szCs w:val="22"/>
              </w:rPr>
              <w:t>; Composto de </w:t>
            </w:r>
            <w:r w:rsidRPr="00FD6532">
              <w:rPr>
                <w:bCs/>
                <w:sz w:val="22"/>
                <w:szCs w:val="22"/>
              </w:rPr>
              <w:t>leite</w:t>
            </w:r>
            <w:r w:rsidRPr="00FD6532">
              <w:rPr>
                <w:b/>
                <w:bCs/>
                <w:sz w:val="22"/>
                <w:szCs w:val="22"/>
              </w:rPr>
              <w:t> </w:t>
            </w:r>
            <w:r w:rsidRPr="00FD6532">
              <w:rPr>
                <w:sz w:val="22"/>
                <w:szCs w:val="22"/>
              </w:rPr>
              <w:t xml:space="preserve">integral, açúcar e lactose (tradicional); de Consistência cremosa e textura homogênea; Embalagem Primária atóxica, devidamente lacrada e embalada. A embalagem deverá conter externamente os dados de identificação, procedência, informação nutricional, número de lote, data de validade, quantidade do produto, número do registro no Ministério da Agricultura/SIF/DIPOA. Validade mínima a contar da data de entrega: </w:t>
            </w:r>
            <w:proofErr w:type="gramStart"/>
            <w:r w:rsidRPr="00FD6532">
              <w:rPr>
                <w:sz w:val="22"/>
                <w:szCs w:val="22"/>
              </w:rPr>
              <w:t>6</w:t>
            </w:r>
            <w:proofErr w:type="gramEnd"/>
            <w:r w:rsidRPr="00FD6532">
              <w:rPr>
                <w:sz w:val="22"/>
                <w:szCs w:val="22"/>
              </w:rPr>
              <w:t xml:space="preserve"> meses. Embalagem de no mínimo 395g.</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R$ 3,15</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R$ 378,00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bCs/>
                <w:sz w:val="22"/>
                <w:szCs w:val="22"/>
              </w:rPr>
              <w:t>Doce de leite cremoso</w:t>
            </w:r>
            <w:r w:rsidRPr="00FD6532">
              <w:rPr>
                <w:sz w:val="22"/>
                <w:szCs w:val="22"/>
              </w:rPr>
              <w:t xml:space="preserve">– embalagem de 400g - de primeira linha – produto composto por leite pasteurizado padronizado e/ou leite em pó reconstituído, açúcar, enzima </w:t>
            </w:r>
            <w:proofErr w:type="spellStart"/>
            <w:r w:rsidRPr="00FD6532">
              <w:rPr>
                <w:sz w:val="22"/>
                <w:szCs w:val="22"/>
              </w:rPr>
              <w:t>betagalactosidase</w:t>
            </w:r>
            <w:proofErr w:type="spellEnd"/>
            <w:r w:rsidRPr="00FD6532">
              <w:rPr>
                <w:sz w:val="22"/>
                <w:szCs w:val="22"/>
              </w:rPr>
              <w:t xml:space="preserve"> e conservador: </w:t>
            </w:r>
            <w:proofErr w:type="spellStart"/>
            <w:r w:rsidRPr="00FD6532">
              <w:rPr>
                <w:sz w:val="22"/>
                <w:szCs w:val="22"/>
              </w:rPr>
              <w:t>sorbato</w:t>
            </w:r>
            <w:proofErr w:type="spellEnd"/>
            <w:r w:rsidRPr="00FD6532">
              <w:rPr>
                <w:sz w:val="22"/>
                <w:szCs w:val="22"/>
              </w:rPr>
              <w:t xml:space="preserve"> de </w:t>
            </w:r>
            <w:proofErr w:type="spellStart"/>
            <w:r w:rsidRPr="00FD6532">
              <w:rPr>
                <w:sz w:val="22"/>
                <w:szCs w:val="22"/>
              </w:rPr>
              <w:t>potassio</w:t>
            </w:r>
            <w:proofErr w:type="spellEnd"/>
            <w:r w:rsidRPr="00FD6532">
              <w:rPr>
                <w:sz w:val="22"/>
                <w:szCs w:val="22"/>
              </w:rPr>
              <w:t xml:space="preserve">. </w:t>
            </w:r>
            <w:proofErr w:type="gramStart"/>
            <w:r w:rsidRPr="00FD6532">
              <w:rPr>
                <w:sz w:val="22"/>
                <w:szCs w:val="22"/>
              </w:rPr>
              <w:t>teor</w:t>
            </w:r>
            <w:proofErr w:type="gramEnd"/>
            <w:r w:rsidRPr="00FD6532">
              <w:rPr>
                <w:sz w:val="22"/>
                <w:szCs w:val="22"/>
              </w:rPr>
              <w:t xml:space="preserve"> máximo de gorduras totais de 6,5g por 100g de produto. Características: aspecto: próprio. Cor: amarelada ou amarelo-pardacenta. Cheiro: próprio. Sabor: doce. O produto deverá estar em conformidade com as leis especificas vigentes.</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120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R$ 6,28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R$ 753,60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Leite de soja UHT Líquido</w:t>
            </w:r>
            <w:r w:rsidRPr="00FD6532">
              <w:rPr>
                <w:sz w:val="22"/>
                <w:szCs w:val="22"/>
              </w:rPr>
              <w:t>, Embalagem TETRA BRIK 1litro.</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36</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R$ 8,66</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R$ 311,76</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 xml:space="preserve">Alimento a Base de Soja; </w:t>
            </w:r>
            <w:r w:rsidRPr="00FD6532">
              <w:rPr>
                <w:sz w:val="22"/>
                <w:szCs w:val="22"/>
              </w:rPr>
              <w:t xml:space="preserve">Sabor original, Sem Açúcar; Composto de </w:t>
            </w:r>
            <w:proofErr w:type="spellStart"/>
            <w:r w:rsidRPr="00FD6532">
              <w:rPr>
                <w:sz w:val="22"/>
                <w:szCs w:val="22"/>
              </w:rPr>
              <w:t>Agua</w:t>
            </w:r>
            <w:proofErr w:type="spellEnd"/>
            <w:r w:rsidRPr="00FD6532">
              <w:rPr>
                <w:sz w:val="22"/>
                <w:szCs w:val="22"/>
              </w:rPr>
              <w:t xml:space="preserve">, Extrato de Soja, Suco Concentrado de Maca; Acidulante, Estabilizante e Outros Ingredientes Permitidos; Apresentado Em Forma Liquida; Com Cor, Sabor e Aroma Próprios; </w:t>
            </w:r>
            <w:r w:rsidRPr="00FD6532">
              <w:rPr>
                <w:sz w:val="22"/>
                <w:szCs w:val="22"/>
              </w:rPr>
              <w:lastRenderedPageBreak/>
              <w:t xml:space="preserve">Embalagem </w:t>
            </w:r>
            <w:proofErr w:type="gramStart"/>
            <w:r w:rsidRPr="00FD6532">
              <w:rPr>
                <w:sz w:val="22"/>
                <w:szCs w:val="22"/>
              </w:rPr>
              <w:t>Primaria Hermeticamente Fechada 100 ml, Atóxica e Lacrada</w:t>
            </w:r>
            <w:proofErr w:type="gramEnd"/>
            <w:r w:rsidRPr="00FD6532">
              <w:rPr>
                <w:sz w:val="22"/>
                <w:szCs w:val="22"/>
              </w:rPr>
              <w:t>; Com Validade de 180 Dias Na Data de Fabricação e Mínima de 145 Dias Na Data Da Entrega.</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lastRenderedPageBreak/>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24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R$ 1,42</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R$ 34,08</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r w:rsidRPr="00FD6532">
              <w:rPr>
                <w:b/>
                <w:bCs/>
                <w:sz w:val="22"/>
                <w:szCs w:val="22"/>
              </w:rPr>
              <w:t>Bebida a base de soja, sabor uva</w:t>
            </w:r>
            <w:r w:rsidRPr="00FD6532">
              <w:rPr>
                <w:sz w:val="22"/>
                <w:szCs w:val="22"/>
              </w:rPr>
              <w:t xml:space="preserve">, embalagem </w:t>
            </w:r>
            <w:proofErr w:type="gramStart"/>
            <w:r w:rsidRPr="00FD6532">
              <w:rPr>
                <w:sz w:val="22"/>
                <w:szCs w:val="22"/>
              </w:rPr>
              <w:t>100ml</w:t>
            </w:r>
            <w:proofErr w:type="gramEnd"/>
            <w:r w:rsidRPr="00FD6532">
              <w:rPr>
                <w:sz w:val="22"/>
                <w:szCs w:val="22"/>
              </w:rPr>
              <w:t xml:space="preserve"> - bebida a base de soja, constituído de extrato de soja, água, açúcar, sal, vitaminas a, c, d, e, b2, b6, b12, ácido fólico e minerais cálcio e zinco, aromatizante (aroma idêntico ao natural de uva), estabilizante goma </w:t>
            </w:r>
            <w:proofErr w:type="spellStart"/>
            <w:r w:rsidRPr="00FD6532">
              <w:rPr>
                <w:sz w:val="22"/>
                <w:szCs w:val="22"/>
              </w:rPr>
              <w:t>gelana</w:t>
            </w:r>
            <w:proofErr w:type="spellEnd"/>
            <w:r w:rsidRPr="00FD6532">
              <w:rPr>
                <w:sz w:val="22"/>
                <w:szCs w:val="22"/>
              </w:rPr>
              <w:t xml:space="preserve">, </w:t>
            </w:r>
            <w:proofErr w:type="spellStart"/>
            <w:r w:rsidRPr="00FD6532">
              <w:rPr>
                <w:sz w:val="22"/>
                <w:szCs w:val="22"/>
              </w:rPr>
              <w:t>citrato</w:t>
            </w:r>
            <w:proofErr w:type="spellEnd"/>
            <w:r w:rsidRPr="00FD6532">
              <w:rPr>
                <w:sz w:val="22"/>
                <w:szCs w:val="22"/>
              </w:rPr>
              <w:t xml:space="preserve"> de sódio, goma </w:t>
            </w:r>
            <w:proofErr w:type="spellStart"/>
            <w:r w:rsidRPr="00FD6532">
              <w:rPr>
                <w:sz w:val="22"/>
                <w:szCs w:val="22"/>
              </w:rPr>
              <w:t>xantana</w:t>
            </w:r>
            <w:proofErr w:type="spellEnd"/>
            <w:r w:rsidRPr="00FD6532">
              <w:rPr>
                <w:sz w:val="22"/>
                <w:szCs w:val="22"/>
              </w:rPr>
              <w:t xml:space="preserve"> e lecitina de soja. Embalagem tetra </w:t>
            </w:r>
            <w:proofErr w:type="spellStart"/>
            <w:r w:rsidRPr="00FD6532">
              <w:rPr>
                <w:sz w:val="22"/>
                <w:szCs w:val="22"/>
              </w:rPr>
              <w:t>pak</w:t>
            </w:r>
            <w:proofErr w:type="spellEnd"/>
            <w:r w:rsidRPr="00FD6532">
              <w:rPr>
                <w:sz w:val="22"/>
                <w:szCs w:val="22"/>
              </w:rPr>
              <w:t xml:space="preserve"> de 1 litro. Boa qualidade.</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R$ 4,04</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R$ 242,40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 xml:space="preserve">Bebida a base de soja, sabor pêssego, </w:t>
            </w:r>
            <w:r w:rsidRPr="00FD6532">
              <w:rPr>
                <w:sz w:val="22"/>
                <w:szCs w:val="22"/>
              </w:rPr>
              <w:t xml:space="preserve">embalagem </w:t>
            </w:r>
            <w:proofErr w:type="gramStart"/>
            <w:r w:rsidRPr="00FD6532">
              <w:rPr>
                <w:sz w:val="22"/>
                <w:szCs w:val="22"/>
              </w:rPr>
              <w:t>100ml</w:t>
            </w:r>
            <w:proofErr w:type="gramEnd"/>
            <w:r w:rsidRPr="00FD6532">
              <w:rPr>
                <w:sz w:val="22"/>
                <w:szCs w:val="22"/>
              </w:rPr>
              <w:t xml:space="preserve"> - bebida a base de soja, constituído de extrato de soja, água, açúcar, sal, vitaminas a, c, d, e, b2, b6, b12, ácido fólico e minerais cálcio e zinco, aromatizante (aroma idêntico ao natural de pêssego), estabilizante goma </w:t>
            </w:r>
            <w:proofErr w:type="spellStart"/>
            <w:r w:rsidRPr="00FD6532">
              <w:rPr>
                <w:sz w:val="22"/>
                <w:szCs w:val="22"/>
              </w:rPr>
              <w:t>gelana</w:t>
            </w:r>
            <w:proofErr w:type="spellEnd"/>
            <w:r w:rsidRPr="00FD6532">
              <w:rPr>
                <w:sz w:val="22"/>
                <w:szCs w:val="22"/>
              </w:rPr>
              <w:t xml:space="preserve">, </w:t>
            </w:r>
            <w:proofErr w:type="spellStart"/>
            <w:r w:rsidRPr="00FD6532">
              <w:rPr>
                <w:sz w:val="22"/>
                <w:szCs w:val="22"/>
              </w:rPr>
              <w:t>citrato</w:t>
            </w:r>
            <w:proofErr w:type="spellEnd"/>
            <w:r w:rsidRPr="00FD6532">
              <w:rPr>
                <w:sz w:val="22"/>
                <w:szCs w:val="22"/>
              </w:rPr>
              <w:t xml:space="preserve"> de sódio, goma </w:t>
            </w:r>
            <w:proofErr w:type="spellStart"/>
            <w:r w:rsidRPr="00FD6532">
              <w:rPr>
                <w:sz w:val="22"/>
                <w:szCs w:val="22"/>
              </w:rPr>
              <w:t>xantana</w:t>
            </w:r>
            <w:proofErr w:type="spellEnd"/>
            <w:r w:rsidRPr="00FD6532">
              <w:rPr>
                <w:sz w:val="22"/>
                <w:szCs w:val="22"/>
              </w:rPr>
              <w:t xml:space="preserve"> e lecitina de soja. Embalagem tetra </w:t>
            </w:r>
            <w:proofErr w:type="spellStart"/>
            <w:r w:rsidRPr="00FD6532">
              <w:rPr>
                <w:sz w:val="22"/>
                <w:szCs w:val="22"/>
              </w:rPr>
              <w:t>pak</w:t>
            </w:r>
            <w:proofErr w:type="spellEnd"/>
            <w:r w:rsidRPr="00FD6532">
              <w:rPr>
                <w:sz w:val="22"/>
                <w:szCs w:val="22"/>
              </w:rPr>
              <w:t xml:space="preserve"> de 1 litro. Boa qualidade.</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R$ 4,25</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R$ 255,00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Suco em copo Néctar da Fruta</w:t>
            </w:r>
            <w:r w:rsidRPr="00FD6532">
              <w:rPr>
                <w:sz w:val="22"/>
                <w:szCs w:val="22"/>
              </w:rPr>
              <w:t>; Sabor de Acerola, Maracujá e outros; Composto de Suco e Polpa Da Fruta; Edulcorantes e Outros Ingredientes Permitidos; Possuindo No Mínimo 40% Da Polpa Da Fruta; Apresentando Cor, Cheiro e Sabor Próprio; Validade Mínima 140 Dias Na Data Da Entrega; Com Embalagem Primaria hermeticamente</w:t>
            </w:r>
            <w:proofErr w:type="gramStart"/>
            <w:r w:rsidRPr="00FD6532">
              <w:rPr>
                <w:sz w:val="22"/>
                <w:szCs w:val="22"/>
              </w:rPr>
              <w:t xml:space="preserve">  </w:t>
            </w:r>
            <w:proofErr w:type="gramEnd"/>
            <w:r w:rsidRPr="00FD6532">
              <w:rPr>
                <w:sz w:val="22"/>
                <w:szCs w:val="22"/>
              </w:rPr>
              <w:t>Fechada,  Atóxica em copo de 200 ml.</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96</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R$ 1,58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R$ 151,68</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 xml:space="preserve">Suco de fruta; </w:t>
            </w:r>
            <w:r w:rsidRPr="00FD6532">
              <w:rPr>
                <w:bCs/>
                <w:sz w:val="22"/>
                <w:szCs w:val="22"/>
              </w:rPr>
              <w:t xml:space="preserve">Sabor de maracujá, uva, manga, laranja, e </w:t>
            </w:r>
            <w:proofErr w:type="gramStart"/>
            <w:r w:rsidRPr="00FD6532">
              <w:rPr>
                <w:bCs/>
                <w:sz w:val="22"/>
                <w:szCs w:val="22"/>
              </w:rPr>
              <w:t>outros – 1 litro</w:t>
            </w:r>
            <w:r w:rsidRPr="00FD6532">
              <w:rPr>
                <w:sz w:val="22"/>
                <w:szCs w:val="22"/>
              </w:rPr>
              <w:t xml:space="preserve"> - suco</w:t>
            </w:r>
            <w:proofErr w:type="gramEnd"/>
            <w:r w:rsidRPr="00FD6532">
              <w:rPr>
                <w:sz w:val="22"/>
                <w:szCs w:val="22"/>
              </w:rPr>
              <w:t xml:space="preserve"> concentrado de frutas, embalagens tetra </w:t>
            </w:r>
            <w:proofErr w:type="spellStart"/>
            <w:r w:rsidRPr="00FD6532">
              <w:rPr>
                <w:sz w:val="22"/>
                <w:szCs w:val="22"/>
              </w:rPr>
              <w:t>pak</w:t>
            </w:r>
            <w:proofErr w:type="spellEnd"/>
            <w:r w:rsidRPr="00FD6532">
              <w:rPr>
                <w:sz w:val="22"/>
                <w:szCs w:val="22"/>
              </w:rPr>
              <w:t xml:space="preserve"> de 1L, com polpa de frutas. Sabor maracujá.</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24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R$ 8,08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R$ 193,92</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Chá verde pronto para consumo</w:t>
            </w:r>
            <w:r w:rsidRPr="00FD6532">
              <w:rPr>
                <w:sz w:val="22"/>
                <w:szCs w:val="22"/>
              </w:rPr>
              <w:t xml:space="preserve"> – sabor limão. Composto por ingredientes permitidos, embalagem lata 350 ml, hermeticamente fechada, com validade mínima de </w:t>
            </w:r>
            <w:proofErr w:type="gramStart"/>
            <w:r w:rsidRPr="00FD6532">
              <w:rPr>
                <w:sz w:val="22"/>
                <w:szCs w:val="22"/>
              </w:rPr>
              <w:t>6</w:t>
            </w:r>
            <w:proofErr w:type="gramEnd"/>
            <w:r w:rsidRPr="00FD6532">
              <w:rPr>
                <w:sz w:val="22"/>
                <w:szCs w:val="22"/>
              </w:rPr>
              <w:t xml:space="preserve"> meses a contar da data de entrega.</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72</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R$ 5,42</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R$ 390,24</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sz w:val="22"/>
                <w:szCs w:val="22"/>
              </w:rPr>
              <w:t>Chá alimentação, verde</w:t>
            </w:r>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R$ 3,60</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R$ 216,00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r w:rsidRPr="00FD6532">
              <w:rPr>
                <w:b/>
                <w:sz w:val="22"/>
                <w:szCs w:val="22"/>
              </w:rPr>
              <w:t>Chá alimentação, sabor canela</w:t>
            </w:r>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R$ 5,09</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R$ 305,40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sz w:val="22"/>
                <w:szCs w:val="22"/>
              </w:rPr>
              <w:t>Chá alimentação, sabor maçã</w:t>
            </w:r>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R$ 4,28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R$ 256,80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sz w:val="22"/>
                <w:szCs w:val="22"/>
              </w:rPr>
              <w:t xml:space="preserve">Chá alimentação, sabor </w:t>
            </w:r>
            <w:proofErr w:type="spellStart"/>
            <w:r w:rsidRPr="00FD6532">
              <w:rPr>
                <w:b/>
                <w:sz w:val="22"/>
                <w:szCs w:val="22"/>
              </w:rPr>
              <w:t>matte</w:t>
            </w:r>
            <w:proofErr w:type="spellEnd"/>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validada 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R$ 3,38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R$ 202,80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sz w:val="22"/>
                <w:szCs w:val="22"/>
              </w:rPr>
              <w:t>Chá alimentação, sabor camomila</w:t>
            </w:r>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R$ 4,48</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R$ 268,80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sz w:val="22"/>
                <w:szCs w:val="22"/>
              </w:rPr>
              <w:t>Chá alimentação, sabor frutas vermelhas</w:t>
            </w:r>
            <w:r w:rsidRPr="00FD6532">
              <w:rPr>
                <w:sz w:val="22"/>
                <w:szCs w:val="22"/>
              </w:rPr>
              <w:t xml:space="preserve">, uso alimentício, apresentação caixa com 10 </w:t>
            </w:r>
            <w:proofErr w:type="spellStart"/>
            <w:r w:rsidRPr="00FD6532">
              <w:rPr>
                <w:sz w:val="22"/>
                <w:szCs w:val="22"/>
              </w:rPr>
              <w:t>sachês</w:t>
            </w:r>
            <w:proofErr w:type="spellEnd"/>
            <w:r w:rsidRPr="00FD6532">
              <w:rPr>
                <w:sz w:val="22"/>
                <w:szCs w:val="22"/>
              </w:rPr>
              <w:t xml:space="preserve"> peso líquido aproximado 10 gr. Com prazo de validade mínima de 12 meses a contar da data da entrega do produto.</w:t>
            </w: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60</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R$ 5,50</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R$ 330,00</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b/>
                <w:bCs/>
                <w:sz w:val="22"/>
                <w:szCs w:val="22"/>
              </w:rPr>
            </w:pPr>
          </w:p>
          <w:p w:rsidR="00807FAD" w:rsidRPr="00FD6532" w:rsidRDefault="00807FAD" w:rsidP="00807FAD">
            <w:pPr>
              <w:jc w:val="both"/>
              <w:rPr>
                <w:sz w:val="22"/>
                <w:szCs w:val="22"/>
              </w:rPr>
            </w:pPr>
            <w:proofErr w:type="spellStart"/>
            <w:r w:rsidRPr="00FD6532">
              <w:rPr>
                <w:b/>
                <w:bCs/>
                <w:sz w:val="22"/>
                <w:szCs w:val="22"/>
              </w:rPr>
              <w:t>Agua</w:t>
            </w:r>
            <w:proofErr w:type="spellEnd"/>
            <w:r w:rsidRPr="00FD6532">
              <w:rPr>
                <w:b/>
                <w:bCs/>
                <w:sz w:val="22"/>
                <w:szCs w:val="22"/>
              </w:rPr>
              <w:t xml:space="preserve"> mineral, sem gás, </w:t>
            </w:r>
            <w:r w:rsidRPr="00FD6532">
              <w:rPr>
                <w:sz w:val="22"/>
                <w:szCs w:val="22"/>
              </w:rPr>
              <w:t>embalada em copo plástico de 200 ml.</w:t>
            </w:r>
          </w:p>
          <w:p w:rsidR="00807FAD" w:rsidRPr="00FD6532" w:rsidRDefault="00807FAD" w:rsidP="00807FAD">
            <w:pPr>
              <w:jc w:val="both"/>
              <w:rPr>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Unidade</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144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R$ 0,42</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R$ 60,48</w:t>
            </w:r>
          </w:p>
        </w:tc>
      </w:tr>
      <w:tr w:rsidR="00556BFB" w:rsidRPr="00FD6532" w:rsidTr="00556BFB">
        <w:trPr>
          <w:trHeight w:val="254"/>
        </w:trPr>
        <w:tc>
          <w:tcPr>
            <w:tcW w:w="317" w:type="pct"/>
            <w:tcBorders>
              <w:top w:val="single" w:sz="4" w:space="0" w:color="auto"/>
              <w:bottom w:val="single" w:sz="4" w:space="0" w:color="auto"/>
              <w:right w:val="single" w:sz="4" w:space="0" w:color="auto"/>
            </w:tcBorders>
            <w:vAlign w:val="center"/>
          </w:tcPr>
          <w:p w:rsidR="00807FAD" w:rsidRPr="00FD6532" w:rsidRDefault="00807FAD" w:rsidP="00392E59">
            <w:pPr>
              <w:numPr>
                <w:ilvl w:val="0"/>
                <w:numId w:val="42"/>
              </w:numPr>
              <w:jc w:val="center"/>
              <w:rPr>
                <w:sz w:val="22"/>
                <w:szCs w:val="22"/>
              </w:rPr>
            </w:pPr>
          </w:p>
        </w:tc>
        <w:tc>
          <w:tcPr>
            <w:tcW w:w="2760"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both"/>
              <w:rPr>
                <w:sz w:val="22"/>
                <w:szCs w:val="22"/>
              </w:rPr>
            </w:pPr>
            <w:r w:rsidRPr="00FD6532">
              <w:rPr>
                <w:b/>
                <w:bCs/>
                <w:sz w:val="22"/>
                <w:szCs w:val="22"/>
              </w:rPr>
              <w:t>Ovo</w:t>
            </w:r>
            <w:r w:rsidRPr="00FD6532">
              <w:rPr>
                <w:b/>
                <w:sz w:val="22"/>
                <w:szCs w:val="22"/>
              </w:rPr>
              <w:t xml:space="preserve"> de Galinha</w:t>
            </w:r>
            <w:r w:rsidRPr="00FD6532">
              <w:rPr>
                <w:sz w:val="22"/>
                <w:szCs w:val="22"/>
              </w:rPr>
              <w:t xml:space="preserve">; branco; Extra; pesando no mínimo 60 gramas por unidade; isento de sujidades, fungos e substancias </w:t>
            </w:r>
            <w:proofErr w:type="spellStart"/>
            <w:r w:rsidRPr="00FD6532">
              <w:rPr>
                <w:sz w:val="22"/>
                <w:szCs w:val="22"/>
              </w:rPr>
              <w:t>toxicas</w:t>
            </w:r>
            <w:proofErr w:type="spellEnd"/>
            <w:r w:rsidRPr="00FD6532">
              <w:rPr>
                <w:sz w:val="22"/>
                <w:szCs w:val="22"/>
              </w:rPr>
              <w:t>; Acondicionado Em Embalagem Apropriada; Prazo mínimo de Validade de 15 Dias do Seu Acondicionamento.</w:t>
            </w:r>
          </w:p>
          <w:p w:rsidR="00807FAD" w:rsidRPr="00FD6532" w:rsidRDefault="00807FAD" w:rsidP="00807FAD">
            <w:pPr>
              <w:jc w:val="both"/>
              <w:rPr>
                <w:b/>
                <w:bCs/>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sz w:val="22"/>
                <w:szCs w:val="22"/>
              </w:rPr>
            </w:pPr>
            <w:r w:rsidRPr="00FD6532">
              <w:rPr>
                <w:sz w:val="22"/>
                <w:szCs w:val="22"/>
              </w:rPr>
              <w:t>Dúzia</w:t>
            </w:r>
          </w:p>
        </w:tc>
        <w:tc>
          <w:tcPr>
            <w:tcW w:w="466" w:type="pct"/>
            <w:tcBorders>
              <w:top w:val="single" w:sz="4" w:space="0" w:color="auto"/>
              <w:left w:val="single" w:sz="4" w:space="0" w:color="auto"/>
              <w:bottom w:val="single" w:sz="4" w:space="0" w:color="auto"/>
              <w:right w:val="single" w:sz="4" w:space="0" w:color="auto"/>
            </w:tcBorders>
            <w:vAlign w:val="center"/>
          </w:tcPr>
          <w:p w:rsidR="00807FAD" w:rsidRPr="00FD6532" w:rsidRDefault="00807FAD" w:rsidP="00807FAD">
            <w:pPr>
              <w:jc w:val="center"/>
              <w:rPr>
                <w:color w:val="000000"/>
                <w:sz w:val="22"/>
                <w:szCs w:val="22"/>
              </w:rPr>
            </w:pPr>
            <w:r w:rsidRPr="00FD6532">
              <w:rPr>
                <w:color w:val="000000"/>
                <w:sz w:val="22"/>
                <w:szCs w:val="22"/>
              </w:rPr>
              <w:t>24</w:t>
            </w:r>
          </w:p>
        </w:tc>
        <w:tc>
          <w:tcPr>
            <w:tcW w:w="488"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sz w:val="22"/>
                <w:szCs w:val="22"/>
              </w:rPr>
            </w:pPr>
            <w:r w:rsidRPr="001F2E33">
              <w:rPr>
                <w:b/>
                <w:bCs/>
                <w:sz w:val="22"/>
                <w:szCs w:val="22"/>
              </w:rPr>
              <w:t>R$ 9,47</w:t>
            </w:r>
          </w:p>
        </w:tc>
        <w:tc>
          <w:tcPr>
            <w:tcW w:w="535" w:type="pct"/>
            <w:tcBorders>
              <w:top w:val="single" w:sz="4" w:space="0" w:color="auto"/>
              <w:left w:val="single" w:sz="4" w:space="0" w:color="auto"/>
              <w:bottom w:val="single" w:sz="4" w:space="0" w:color="auto"/>
            </w:tcBorders>
            <w:vAlign w:val="center"/>
          </w:tcPr>
          <w:p w:rsidR="00807FAD" w:rsidRPr="001F2E33" w:rsidRDefault="00807FAD" w:rsidP="00807FAD">
            <w:pPr>
              <w:jc w:val="center"/>
              <w:rPr>
                <w:b/>
                <w:bCs/>
                <w:color w:val="000000"/>
                <w:sz w:val="22"/>
                <w:szCs w:val="22"/>
              </w:rPr>
            </w:pPr>
            <w:r w:rsidRPr="001F2E33">
              <w:rPr>
                <w:b/>
                <w:bCs/>
                <w:color w:val="000000"/>
                <w:sz w:val="22"/>
                <w:szCs w:val="22"/>
              </w:rPr>
              <w:t>R$ 227,28</w:t>
            </w:r>
          </w:p>
        </w:tc>
      </w:tr>
    </w:tbl>
    <w:p w:rsidR="00556BFB" w:rsidRDefault="00556BFB" w:rsidP="00556BFB">
      <w:pPr>
        <w:jc w:val="right"/>
        <w:rPr>
          <w:b/>
          <w:bCs/>
          <w:sz w:val="22"/>
          <w:szCs w:val="22"/>
        </w:rPr>
      </w:pPr>
    </w:p>
    <w:p w:rsidR="00807FAD" w:rsidRPr="00556BFB" w:rsidRDefault="00556BFB" w:rsidP="00556BFB">
      <w:pPr>
        <w:ind w:right="537"/>
        <w:jc w:val="right"/>
        <w:rPr>
          <w:b/>
          <w:bCs/>
          <w:sz w:val="28"/>
          <w:szCs w:val="28"/>
        </w:rPr>
      </w:pPr>
      <w:r w:rsidRPr="00556BFB">
        <w:rPr>
          <w:b/>
          <w:bCs/>
          <w:sz w:val="28"/>
          <w:szCs w:val="28"/>
          <w:highlight w:val="yellow"/>
        </w:rPr>
        <w:t>VALOR TOTAL: 18.957,12</w:t>
      </w:r>
    </w:p>
    <w:p w:rsidR="00807FAD" w:rsidRDefault="00807FAD" w:rsidP="0061765F">
      <w:pPr>
        <w:jc w:val="center"/>
        <w:rPr>
          <w:b/>
          <w:bCs/>
          <w:sz w:val="22"/>
          <w:szCs w:val="22"/>
        </w:rPr>
      </w:pPr>
    </w:p>
    <w:p w:rsidR="00556BFB" w:rsidRDefault="00556BFB" w:rsidP="0061765F">
      <w:pPr>
        <w:jc w:val="center"/>
        <w:rPr>
          <w:b/>
          <w:bCs/>
          <w:sz w:val="22"/>
          <w:szCs w:val="22"/>
        </w:rPr>
      </w:pPr>
    </w:p>
    <w:p w:rsidR="00556BFB" w:rsidRDefault="00556BFB" w:rsidP="0061765F">
      <w:pPr>
        <w:jc w:val="center"/>
        <w:rPr>
          <w:b/>
          <w:bCs/>
          <w:sz w:val="22"/>
          <w:szCs w:val="22"/>
        </w:rPr>
      </w:pPr>
    </w:p>
    <w:p w:rsidR="00556BFB" w:rsidRDefault="00556BFB" w:rsidP="0061765F">
      <w:pPr>
        <w:jc w:val="center"/>
        <w:rPr>
          <w:b/>
          <w:bCs/>
          <w:sz w:val="22"/>
          <w:szCs w:val="22"/>
        </w:rPr>
      </w:pPr>
    </w:p>
    <w:p w:rsidR="00556BFB" w:rsidRDefault="00556BFB" w:rsidP="0061765F">
      <w:pPr>
        <w:jc w:val="center"/>
        <w:rPr>
          <w:b/>
          <w:bCs/>
          <w:sz w:val="22"/>
          <w:szCs w:val="22"/>
        </w:rPr>
        <w:sectPr w:rsidR="00556BFB" w:rsidSect="00556BFB">
          <w:pgSz w:w="16840" w:h="11907" w:orient="landscape" w:code="9"/>
          <w:pgMar w:top="1418" w:right="851" w:bottom="851" w:left="851" w:header="720" w:footer="720" w:gutter="567"/>
          <w:pgNumType w:start="0"/>
          <w:cols w:space="720"/>
          <w:titlePg/>
          <w:docGrid w:linePitch="272"/>
        </w:sectPr>
      </w:pPr>
    </w:p>
    <w:p w:rsidR="0061765F" w:rsidRPr="00E26C26" w:rsidRDefault="0061765F" w:rsidP="0061765F">
      <w:pPr>
        <w:jc w:val="center"/>
        <w:rPr>
          <w:b/>
          <w:bCs/>
          <w:sz w:val="22"/>
          <w:szCs w:val="22"/>
        </w:rPr>
      </w:pPr>
      <w:r w:rsidRPr="00E26C26">
        <w:rPr>
          <w:b/>
          <w:bCs/>
          <w:sz w:val="22"/>
          <w:szCs w:val="22"/>
        </w:rPr>
        <w:lastRenderedPageBreak/>
        <w:t>(apresentar em papel timbrado da empresa licitante)</w:t>
      </w:r>
    </w:p>
    <w:p w:rsidR="0061765F" w:rsidRPr="00E26C26" w:rsidRDefault="0061765F" w:rsidP="0061765F">
      <w:pPr>
        <w:jc w:val="center"/>
        <w:rPr>
          <w:b/>
          <w:bCs/>
          <w:sz w:val="22"/>
          <w:szCs w:val="22"/>
        </w:rPr>
      </w:pPr>
    </w:p>
    <w:p w:rsidR="0061765F" w:rsidRPr="00E26C26" w:rsidRDefault="00C45A66" w:rsidP="0061765F">
      <w:pPr>
        <w:jc w:val="center"/>
        <w:rPr>
          <w:b/>
          <w:bCs/>
          <w:sz w:val="22"/>
          <w:szCs w:val="22"/>
        </w:rPr>
      </w:pPr>
      <w:r w:rsidRPr="00E26C26">
        <w:rPr>
          <w:b/>
          <w:bCs/>
          <w:sz w:val="22"/>
          <w:szCs w:val="22"/>
        </w:rPr>
        <w:t>EDITAL DO PREGÃO ELETRÔNICO Nº</w:t>
      </w:r>
      <w:r w:rsidR="0061765F" w:rsidRPr="00E26C26">
        <w:rPr>
          <w:b/>
          <w:bCs/>
          <w:sz w:val="22"/>
          <w:szCs w:val="22"/>
        </w:rPr>
        <w:t xml:space="preserve"> </w:t>
      </w:r>
      <w:r w:rsidR="00392E59">
        <w:rPr>
          <w:b/>
          <w:bCs/>
          <w:color w:val="FF0000"/>
          <w:sz w:val="22"/>
          <w:szCs w:val="22"/>
        </w:rPr>
        <w:t>493/2016</w:t>
      </w:r>
      <w:r w:rsidR="0061765F" w:rsidRPr="00E26C26">
        <w:rPr>
          <w:b/>
          <w:bCs/>
          <w:color w:val="FF0000"/>
          <w:sz w:val="22"/>
          <w:szCs w:val="22"/>
        </w:rPr>
        <w:t>/EQUIPE-BETA/SUPEL/RO</w:t>
      </w:r>
    </w:p>
    <w:p w:rsidR="0061765F" w:rsidRPr="00E26C26" w:rsidRDefault="0061765F" w:rsidP="0061765F">
      <w:pPr>
        <w:jc w:val="both"/>
        <w:rPr>
          <w:bCs/>
          <w:sz w:val="22"/>
          <w:szCs w:val="22"/>
        </w:rPr>
      </w:pPr>
    </w:p>
    <w:p w:rsidR="0061765F" w:rsidRPr="00E26C26" w:rsidRDefault="0061765F" w:rsidP="0061765F">
      <w:pPr>
        <w:pStyle w:val="Ttulo1"/>
        <w:jc w:val="center"/>
        <w:rPr>
          <w:i w:val="0"/>
          <w:sz w:val="22"/>
          <w:szCs w:val="22"/>
        </w:rPr>
      </w:pPr>
      <w:r w:rsidRPr="00E26C26">
        <w:rPr>
          <w:i w:val="0"/>
          <w:sz w:val="22"/>
          <w:szCs w:val="22"/>
        </w:rPr>
        <w:t>ANEXO I</w:t>
      </w:r>
      <w:r w:rsidR="00C45A66" w:rsidRPr="00E26C26">
        <w:rPr>
          <w:i w:val="0"/>
          <w:sz w:val="22"/>
          <w:szCs w:val="22"/>
        </w:rPr>
        <w:t>II</w:t>
      </w:r>
    </w:p>
    <w:p w:rsidR="0061765F" w:rsidRPr="00E26C26" w:rsidRDefault="0061765F" w:rsidP="0061765F">
      <w:pPr>
        <w:jc w:val="center"/>
        <w:rPr>
          <w:b/>
          <w:bCs/>
          <w:color w:val="0000FF"/>
          <w:sz w:val="22"/>
          <w:szCs w:val="22"/>
        </w:rPr>
      </w:pPr>
    </w:p>
    <w:p w:rsidR="0061765F" w:rsidRPr="00E26C26" w:rsidRDefault="0061765F" w:rsidP="0061765F">
      <w:pPr>
        <w:jc w:val="center"/>
        <w:rPr>
          <w:b/>
          <w:bCs/>
          <w:color w:val="0000FF"/>
          <w:sz w:val="22"/>
          <w:szCs w:val="22"/>
        </w:rPr>
      </w:pPr>
      <w:r w:rsidRPr="00E26C26">
        <w:rPr>
          <w:b/>
          <w:bCs/>
          <w:color w:val="0000FF"/>
          <w:sz w:val="22"/>
          <w:szCs w:val="22"/>
        </w:rPr>
        <w:t>MODELO DE DECLARAÇÃO DE CUMPRIMENTO ÀS NORMAS RELATIVAS</w:t>
      </w:r>
    </w:p>
    <w:p w:rsidR="0061765F" w:rsidRPr="00E26C26" w:rsidRDefault="0061765F" w:rsidP="0061765F">
      <w:pPr>
        <w:jc w:val="center"/>
        <w:rPr>
          <w:b/>
          <w:bCs/>
          <w:color w:val="0000FF"/>
          <w:sz w:val="22"/>
          <w:szCs w:val="22"/>
        </w:rPr>
      </w:pPr>
      <w:r w:rsidRPr="00E26C26">
        <w:rPr>
          <w:b/>
          <w:bCs/>
          <w:color w:val="0000FF"/>
          <w:sz w:val="22"/>
          <w:szCs w:val="22"/>
        </w:rPr>
        <w:t>AO TRABALHO DO MENOR</w:t>
      </w:r>
    </w:p>
    <w:p w:rsidR="0061765F" w:rsidRPr="00E26C26" w:rsidRDefault="0061765F" w:rsidP="0061765F">
      <w:pPr>
        <w:rPr>
          <w:b/>
          <w:bCs/>
          <w:sz w:val="22"/>
          <w:szCs w:val="22"/>
        </w:rPr>
      </w:pPr>
    </w:p>
    <w:p w:rsidR="0061765F" w:rsidRPr="00E26C26" w:rsidRDefault="0061765F" w:rsidP="0061765F">
      <w:pPr>
        <w:jc w:val="both"/>
        <w:rPr>
          <w:sz w:val="22"/>
          <w:szCs w:val="22"/>
        </w:rPr>
      </w:pPr>
    </w:p>
    <w:p w:rsidR="0061765F" w:rsidRPr="00E26C26" w:rsidRDefault="0061765F" w:rsidP="0061765F">
      <w:pPr>
        <w:jc w:val="both"/>
        <w:rPr>
          <w:sz w:val="22"/>
          <w:szCs w:val="22"/>
        </w:rPr>
      </w:pPr>
    </w:p>
    <w:p w:rsidR="0061765F" w:rsidRPr="00E26C26" w:rsidRDefault="0061765F" w:rsidP="0061765F">
      <w:pPr>
        <w:jc w:val="both"/>
        <w:rPr>
          <w:sz w:val="22"/>
          <w:szCs w:val="22"/>
        </w:rPr>
      </w:pPr>
    </w:p>
    <w:p w:rsidR="0061765F" w:rsidRPr="00E26C26" w:rsidRDefault="0061765F" w:rsidP="0061765F">
      <w:pPr>
        <w:jc w:val="both"/>
        <w:rPr>
          <w:sz w:val="22"/>
          <w:szCs w:val="22"/>
        </w:rPr>
      </w:pPr>
      <w:r w:rsidRPr="00E26C26">
        <w:rPr>
          <w:sz w:val="22"/>
          <w:szCs w:val="22"/>
        </w:rPr>
        <w:t>A empresa (nome da empresa), inscrita no CNPJ nº _________________, por intermédio de seu representante legal, DECLARA, para fins do disposto no inciso V do art. 27 da Lei nº 8.666/</w:t>
      </w:r>
      <w:proofErr w:type="gramStart"/>
      <w:r w:rsidRPr="00E26C26">
        <w:rPr>
          <w:sz w:val="22"/>
          <w:szCs w:val="22"/>
        </w:rPr>
        <w:t>93 ,</w:t>
      </w:r>
      <w:proofErr w:type="gramEnd"/>
      <w:r w:rsidRPr="00E26C26">
        <w:rPr>
          <w:sz w:val="22"/>
          <w:szCs w:val="22"/>
        </w:rPr>
        <w:t xml:space="preserve"> de 21 de junho de 1993, acrescido pela Lei n.º 9.854, de 27 de outubro de 1999, que não emprega menor de dezoito anos em trabalho noturno, perigoso ou insalubre e não emprega menor de dezesseis anos.</w:t>
      </w:r>
    </w:p>
    <w:p w:rsidR="0061765F" w:rsidRPr="00E26C26" w:rsidRDefault="0061765F" w:rsidP="0061765F">
      <w:pPr>
        <w:jc w:val="both"/>
        <w:rPr>
          <w:sz w:val="22"/>
          <w:szCs w:val="22"/>
        </w:rPr>
      </w:pPr>
    </w:p>
    <w:p w:rsidR="0061765F" w:rsidRPr="00E26C26" w:rsidRDefault="0061765F" w:rsidP="0061765F">
      <w:pPr>
        <w:jc w:val="both"/>
        <w:rPr>
          <w:sz w:val="22"/>
          <w:szCs w:val="22"/>
        </w:rPr>
      </w:pPr>
      <w:r w:rsidRPr="00E26C26">
        <w:rPr>
          <w:sz w:val="22"/>
          <w:szCs w:val="22"/>
        </w:rPr>
        <w:t>OBSERVAÇÃO: Se a licitante possuir menores de 16 anos aprendizes deverá declarar essa condição. Esta declaração deverá ser emitida em papel que identifique a licitante ou que tenha o carimbo do CNPJ.</w:t>
      </w:r>
    </w:p>
    <w:p w:rsidR="0061765F" w:rsidRPr="00E26C26" w:rsidRDefault="0061765F" w:rsidP="0061765F">
      <w:pPr>
        <w:jc w:val="both"/>
        <w:rPr>
          <w:sz w:val="22"/>
          <w:szCs w:val="22"/>
        </w:rPr>
      </w:pPr>
    </w:p>
    <w:p w:rsidR="0061765F" w:rsidRPr="00E26C26" w:rsidRDefault="0061765F" w:rsidP="0061765F">
      <w:pPr>
        <w:jc w:val="both"/>
        <w:rPr>
          <w:sz w:val="22"/>
          <w:szCs w:val="22"/>
        </w:rPr>
      </w:pPr>
    </w:p>
    <w:p w:rsidR="0061765F" w:rsidRPr="00E26C26" w:rsidRDefault="0061765F" w:rsidP="0061765F">
      <w:pPr>
        <w:jc w:val="both"/>
        <w:rPr>
          <w:sz w:val="22"/>
          <w:szCs w:val="22"/>
        </w:rPr>
      </w:pPr>
    </w:p>
    <w:p w:rsidR="0061765F" w:rsidRPr="00E26C26" w:rsidRDefault="0061765F" w:rsidP="0061765F">
      <w:pPr>
        <w:jc w:val="both"/>
        <w:rPr>
          <w:sz w:val="22"/>
          <w:szCs w:val="22"/>
        </w:rPr>
      </w:pPr>
    </w:p>
    <w:p w:rsidR="0061765F" w:rsidRPr="00E26C26" w:rsidRDefault="0061765F" w:rsidP="0061765F">
      <w:pPr>
        <w:jc w:val="center"/>
        <w:rPr>
          <w:sz w:val="22"/>
          <w:szCs w:val="22"/>
        </w:rPr>
      </w:pPr>
      <w:r w:rsidRPr="00E26C26">
        <w:rPr>
          <w:sz w:val="22"/>
          <w:szCs w:val="22"/>
        </w:rPr>
        <w:t>(Local)</w:t>
      </w:r>
      <w:proofErr w:type="gramStart"/>
      <w:r w:rsidRPr="00E26C26">
        <w:rPr>
          <w:sz w:val="22"/>
          <w:szCs w:val="22"/>
        </w:rPr>
        <w:t>......</w:t>
      </w:r>
      <w:r w:rsidR="00136023" w:rsidRPr="00E26C26">
        <w:rPr>
          <w:sz w:val="22"/>
          <w:szCs w:val="22"/>
        </w:rPr>
        <w:t>.......................</w:t>
      </w:r>
      <w:proofErr w:type="gramEnd"/>
      <w:r w:rsidR="00136023" w:rsidRPr="00E26C26">
        <w:rPr>
          <w:sz w:val="22"/>
          <w:szCs w:val="22"/>
        </w:rPr>
        <w:t>, de 2015</w:t>
      </w:r>
      <w:r w:rsidRPr="00E26C26">
        <w:rPr>
          <w:sz w:val="22"/>
          <w:szCs w:val="22"/>
        </w:rPr>
        <w:t>.</w:t>
      </w:r>
    </w:p>
    <w:p w:rsidR="0061765F" w:rsidRPr="00E26C26" w:rsidRDefault="0061765F" w:rsidP="0061765F">
      <w:pPr>
        <w:jc w:val="center"/>
        <w:rPr>
          <w:sz w:val="22"/>
          <w:szCs w:val="22"/>
        </w:rPr>
      </w:pPr>
    </w:p>
    <w:p w:rsidR="0061765F" w:rsidRPr="00E26C26" w:rsidRDefault="0061765F" w:rsidP="0061765F">
      <w:pPr>
        <w:jc w:val="center"/>
        <w:rPr>
          <w:sz w:val="22"/>
          <w:szCs w:val="22"/>
        </w:rPr>
      </w:pPr>
    </w:p>
    <w:p w:rsidR="0061765F" w:rsidRPr="00E26C26" w:rsidRDefault="0061765F" w:rsidP="0061765F">
      <w:pPr>
        <w:jc w:val="center"/>
        <w:rPr>
          <w:sz w:val="22"/>
          <w:szCs w:val="22"/>
        </w:rPr>
      </w:pPr>
      <w:proofErr w:type="gramStart"/>
      <w:r w:rsidRPr="00E26C26">
        <w:rPr>
          <w:sz w:val="22"/>
          <w:szCs w:val="22"/>
        </w:rPr>
        <w:t>............................................................................</w:t>
      </w:r>
      <w:proofErr w:type="gramEnd"/>
    </w:p>
    <w:p w:rsidR="0061765F" w:rsidRPr="00E26C26" w:rsidRDefault="0061765F" w:rsidP="0061765F">
      <w:pPr>
        <w:jc w:val="center"/>
        <w:rPr>
          <w:sz w:val="22"/>
          <w:szCs w:val="22"/>
        </w:rPr>
      </w:pPr>
      <w:r w:rsidRPr="00E26C26">
        <w:rPr>
          <w:sz w:val="22"/>
          <w:szCs w:val="22"/>
        </w:rPr>
        <w:t>(Assinatura do representante legal e carimbo)</w:t>
      </w:r>
    </w:p>
    <w:p w:rsidR="00136023" w:rsidRPr="00E26C26" w:rsidRDefault="00136023" w:rsidP="0061765F">
      <w:pPr>
        <w:jc w:val="center"/>
        <w:rPr>
          <w:sz w:val="22"/>
          <w:szCs w:val="22"/>
        </w:rPr>
      </w:pPr>
    </w:p>
    <w:p w:rsidR="00136023" w:rsidRPr="00E26C26" w:rsidRDefault="00136023" w:rsidP="0061765F">
      <w:pPr>
        <w:jc w:val="center"/>
        <w:rPr>
          <w:sz w:val="22"/>
          <w:szCs w:val="22"/>
        </w:rPr>
      </w:pPr>
    </w:p>
    <w:p w:rsidR="00136023" w:rsidRPr="00E26C26" w:rsidRDefault="00136023" w:rsidP="0061765F">
      <w:pPr>
        <w:jc w:val="center"/>
        <w:rPr>
          <w:sz w:val="22"/>
          <w:szCs w:val="22"/>
        </w:rPr>
      </w:pPr>
    </w:p>
    <w:p w:rsidR="00136023" w:rsidRPr="00E26C26" w:rsidRDefault="00136023" w:rsidP="0061765F">
      <w:pPr>
        <w:jc w:val="center"/>
        <w:rPr>
          <w:sz w:val="22"/>
          <w:szCs w:val="22"/>
        </w:rPr>
      </w:pPr>
    </w:p>
    <w:p w:rsidR="00136023" w:rsidRPr="00E26C26" w:rsidRDefault="00136023" w:rsidP="0061765F">
      <w:pPr>
        <w:jc w:val="center"/>
        <w:rPr>
          <w:sz w:val="22"/>
          <w:szCs w:val="22"/>
        </w:rPr>
      </w:pPr>
    </w:p>
    <w:p w:rsidR="00136023" w:rsidRPr="00E26C26" w:rsidRDefault="00136023" w:rsidP="0061765F">
      <w:pPr>
        <w:jc w:val="center"/>
        <w:rPr>
          <w:sz w:val="22"/>
          <w:szCs w:val="22"/>
        </w:rPr>
      </w:pPr>
    </w:p>
    <w:p w:rsidR="00136023" w:rsidRPr="00E26C26" w:rsidRDefault="00136023" w:rsidP="00136023">
      <w:pPr>
        <w:pStyle w:val="Corpodetexto"/>
        <w:rPr>
          <w:b/>
          <w:sz w:val="22"/>
          <w:szCs w:val="22"/>
        </w:rPr>
      </w:pPr>
      <w:r w:rsidRPr="00E26C26">
        <w:rPr>
          <w:b/>
          <w:sz w:val="22"/>
          <w:szCs w:val="22"/>
          <w:u w:val="single"/>
        </w:rPr>
        <w:t>OBSERVAÇÕES</w:t>
      </w:r>
      <w:r w:rsidRPr="00E26C26">
        <w:rPr>
          <w:b/>
          <w:sz w:val="22"/>
          <w:szCs w:val="22"/>
        </w:rPr>
        <w:t xml:space="preserve">: </w:t>
      </w:r>
    </w:p>
    <w:p w:rsidR="00136023" w:rsidRPr="00E26C26" w:rsidRDefault="00136023" w:rsidP="00136023">
      <w:pPr>
        <w:pStyle w:val="Cabealho"/>
        <w:ind w:left="1134" w:hanging="1134"/>
        <w:jc w:val="both"/>
        <w:rPr>
          <w:b/>
          <w:color w:val="0000FF"/>
          <w:sz w:val="22"/>
          <w:szCs w:val="22"/>
        </w:rPr>
      </w:pPr>
    </w:p>
    <w:p w:rsidR="00136023" w:rsidRPr="00E26C26" w:rsidRDefault="00136023" w:rsidP="00136023">
      <w:pPr>
        <w:pStyle w:val="Cabealho"/>
        <w:ind w:left="1134" w:hanging="1134"/>
        <w:jc w:val="both"/>
        <w:rPr>
          <w:b/>
          <w:color w:val="0000FF"/>
          <w:sz w:val="22"/>
          <w:szCs w:val="22"/>
        </w:rPr>
      </w:pPr>
      <w:r w:rsidRPr="00E26C26">
        <w:rPr>
          <w:b/>
          <w:color w:val="0000FF"/>
          <w:sz w:val="22"/>
          <w:szCs w:val="22"/>
        </w:rPr>
        <w:t>Obs. 1:</w:t>
      </w:r>
      <w:r w:rsidRPr="00E26C26">
        <w:rPr>
          <w:b/>
          <w:color w:val="0000FF"/>
          <w:sz w:val="22"/>
          <w:szCs w:val="22"/>
        </w:rPr>
        <w:tab/>
        <w:t>Apresentar os dados evitando-se abreviaturas ou iniciais;</w:t>
      </w:r>
    </w:p>
    <w:p w:rsidR="00136023" w:rsidRPr="00E26C26" w:rsidRDefault="00136023" w:rsidP="00136023">
      <w:pPr>
        <w:pStyle w:val="Cabealho"/>
        <w:ind w:left="1134" w:hanging="1134"/>
        <w:jc w:val="both"/>
        <w:rPr>
          <w:b/>
          <w:color w:val="0000FF"/>
          <w:sz w:val="22"/>
          <w:szCs w:val="22"/>
        </w:rPr>
      </w:pPr>
      <w:r w:rsidRPr="00E26C26">
        <w:rPr>
          <w:b/>
          <w:color w:val="0000FF"/>
          <w:sz w:val="22"/>
          <w:szCs w:val="22"/>
        </w:rPr>
        <w:t>Obs. 2:      A ausência deste documento implica na INABILITAÇÃO.</w:t>
      </w:r>
    </w:p>
    <w:p w:rsidR="00136023" w:rsidRPr="00E26C26" w:rsidRDefault="00136023" w:rsidP="00136023">
      <w:pPr>
        <w:pStyle w:val="Cabealho"/>
        <w:ind w:left="1134" w:hanging="1134"/>
        <w:jc w:val="both"/>
        <w:rPr>
          <w:b/>
          <w:color w:val="0000FF"/>
          <w:sz w:val="22"/>
          <w:szCs w:val="22"/>
        </w:rPr>
      </w:pPr>
    </w:p>
    <w:p w:rsidR="004D587C" w:rsidRPr="00E26C26" w:rsidRDefault="004D587C" w:rsidP="00136023">
      <w:pPr>
        <w:jc w:val="center"/>
        <w:rPr>
          <w:b/>
          <w:bCs/>
          <w:sz w:val="22"/>
          <w:szCs w:val="22"/>
          <w:u w:val="single"/>
        </w:rPr>
      </w:pPr>
    </w:p>
    <w:p w:rsidR="00221838" w:rsidRPr="00E26C26" w:rsidRDefault="00221838" w:rsidP="00136023">
      <w:pPr>
        <w:jc w:val="center"/>
        <w:rPr>
          <w:b/>
          <w:bCs/>
          <w:sz w:val="22"/>
          <w:szCs w:val="22"/>
          <w:u w:val="single"/>
        </w:rPr>
      </w:pPr>
    </w:p>
    <w:p w:rsidR="00CA2B86" w:rsidRPr="00E26C26" w:rsidRDefault="00CA2B86" w:rsidP="00136023">
      <w:pPr>
        <w:jc w:val="center"/>
        <w:rPr>
          <w:b/>
          <w:bCs/>
          <w:sz w:val="22"/>
          <w:szCs w:val="22"/>
          <w:u w:val="single"/>
        </w:rPr>
      </w:pPr>
    </w:p>
    <w:sectPr w:rsidR="00CA2B86" w:rsidRPr="00E26C26" w:rsidSect="00392E59">
      <w:pgSz w:w="11907" w:h="16840" w:code="9"/>
      <w:pgMar w:top="851" w:right="1418" w:bottom="851" w:left="851" w:header="720" w:footer="720"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D46" w:rsidRDefault="00384D46">
      <w:r>
        <w:separator/>
      </w:r>
    </w:p>
  </w:endnote>
  <w:endnote w:type="continuationSeparator" w:id="1">
    <w:p w:rsidR="00384D46" w:rsidRDefault="00384D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D46" w:rsidRPr="00CB2739" w:rsidRDefault="00384D46" w:rsidP="00881E88">
    <w:pPr>
      <w:pStyle w:val="Rodap"/>
      <w:pBdr>
        <w:bottom w:val="single" w:sz="12" w:space="1" w:color="auto"/>
      </w:pBdr>
      <w:tabs>
        <w:tab w:val="clear" w:pos="4419"/>
      </w:tabs>
      <w:jc w:val="center"/>
      <w:rPr>
        <w:sz w:val="10"/>
        <w:szCs w:val="14"/>
      </w:rPr>
    </w:pPr>
  </w:p>
  <w:p w:rsidR="00384D46" w:rsidRDefault="00384D46" w:rsidP="00C362FD">
    <w:pPr>
      <w:pStyle w:val="Rodap"/>
      <w:jc w:val="center"/>
      <w:rPr>
        <w:b/>
        <w:sz w:val="14"/>
        <w:szCs w:val="14"/>
      </w:rPr>
    </w:pPr>
    <w:r>
      <w:rPr>
        <w:b/>
        <w:sz w:val="14"/>
        <w:szCs w:val="14"/>
      </w:rPr>
      <w:t xml:space="preserve">                                              A</w:t>
    </w:r>
    <w:r w:rsidRPr="00C362FD">
      <w:rPr>
        <w:b/>
        <w:sz w:val="14"/>
        <w:szCs w:val="14"/>
      </w:rPr>
      <w:t xml:space="preserve">v. </w:t>
    </w:r>
    <w:proofErr w:type="spellStart"/>
    <w:r w:rsidRPr="00C362FD">
      <w:rPr>
        <w:b/>
        <w:sz w:val="14"/>
        <w:szCs w:val="14"/>
      </w:rPr>
      <w:t>Farquar</w:t>
    </w:r>
    <w:proofErr w:type="spellEnd"/>
    <w:r w:rsidRPr="00C362FD">
      <w:rPr>
        <w:b/>
        <w:sz w:val="14"/>
        <w:szCs w:val="14"/>
      </w:rPr>
      <w:t xml:space="preserve">, 2986 – Edifício Rio </w:t>
    </w:r>
    <w:r>
      <w:rPr>
        <w:b/>
        <w:sz w:val="14"/>
        <w:szCs w:val="14"/>
      </w:rPr>
      <w:t>P</w:t>
    </w:r>
    <w:r w:rsidRPr="00C362FD">
      <w:rPr>
        <w:b/>
        <w:sz w:val="14"/>
        <w:szCs w:val="14"/>
      </w:rPr>
      <w:t>acaás Novos, 2º andar – Complexo Ri</w:t>
    </w:r>
    <w:r>
      <w:rPr>
        <w:b/>
        <w:sz w:val="14"/>
        <w:szCs w:val="14"/>
      </w:rPr>
      <w:t>o Madeira - Tel.: (69) 3216-5318</w:t>
    </w:r>
    <w:r w:rsidRPr="00C362FD">
      <w:rPr>
        <w:b/>
        <w:sz w:val="14"/>
        <w:szCs w:val="14"/>
      </w:rPr>
      <w:t>.</w:t>
    </w:r>
    <w:r>
      <w:rPr>
        <w:b/>
        <w:sz w:val="14"/>
        <w:szCs w:val="14"/>
      </w:rPr>
      <w:t xml:space="preserve"> </w:t>
    </w:r>
  </w:p>
  <w:p w:rsidR="00384D46" w:rsidRPr="00C362FD" w:rsidRDefault="00384D46" w:rsidP="00C362FD">
    <w:pPr>
      <w:pStyle w:val="Rodap"/>
      <w:jc w:val="center"/>
      <w:rPr>
        <w:b/>
        <w:sz w:val="14"/>
        <w:szCs w:val="14"/>
      </w:rPr>
    </w:pPr>
    <w:r w:rsidRPr="00C362FD">
      <w:rPr>
        <w:b/>
        <w:sz w:val="14"/>
        <w:szCs w:val="14"/>
      </w:rPr>
      <w:t>CEP: 76.801-470 – Porto Velho – RO.</w:t>
    </w:r>
  </w:p>
  <w:p w:rsidR="00384D46" w:rsidRPr="00C362FD" w:rsidRDefault="00384D46" w:rsidP="00C362FD">
    <w:pPr>
      <w:pStyle w:val="Rodap"/>
      <w:ind w:firstLine="7230"/>
      <w:jc w:val="center"/>
      <w:rPr>
        <w:b/>
        <w:sz w:val="14"/>
        <w:szCs w:val="14"/>
      </w:rPr>
    </w:pPr>
  </w:p>
  <w:p w:rsidR="00384D46" w:rsidRPr="004D5090" w:rsidRDefault="00384D46" w:rsidP="004D5090">
    <w:pPr>
      <w:pStyle w:val="Rodap"/>
      <w:jc w:val="right"/>
      <w:rPr>
        <w:b/>
        <w:sz w:val="14"/>
        <w:szCs w:val="14"/>
      </w:rPr>
    </w:pPr>
    <w:r w:rsidRPr="004D5090">
      <w:rPr>
        <w:b/>
        <w:sz w:val="14"/>
        <w:szCs w:val="14"/>
      </w:rPr>
      <w:t>FERNANDO NAZARÉ FERNANDES</w:t>
    </w:r>
  </w:p>
  <w:p w:rsidR="00384D46" w:rsidRPr="007C22A7" w:rsidRDefault="00384D46" w:rsidP="004D5090">
    <w:pPr>
      <w:pStyle w:val="Rodap"/>
      <w:jc w:val="right"/>
      <w:rPr>
        <w:rFonts w:ascii="Arial" w:hAnsi="Arial" w:cs="Arial"/>
        <w:sz w:val="14"/>
        <w:szCs w:val="14"/>
      </w:rPr>
    </w:pPr>
    <w:r w:rsidRPr="004D5090">
      <w:rPr>
        <w:b/>
        <w:sz w:val="14"/>
        <w:szCs w:val="14"/>
      </w:rPr>
      <w:t>Pregoeiro CPL/BETA/SUPEL/RO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D46" w:rsidRPr="00C362FD" w:rsidRDefault="00384D46" w:rsidP="00C362FD">
    <w:pPr>
      <w:pStyle w:val="Rodap"/>
      <w:jc w:val="center"/>
      <w:rPr>
        <w:b/>
        <w:sz w:val="14"/>
        <w:szCs w:val="14"/>
      </w:rPr>
    </w:pPr>
    <w:r w:rsidRPr="00C362FD">
      <w:rPr>
        <w:b/>
        <w:sz w:val="14"/>
        <w:szCs w:val="14"/>
      </w:rPr>
      <w:t xml:space="preserve">Av. </w:t>
    </w:r>
    <w:proofErr w:type="spellStart"/>
    <w:r w:rsidRPr="00C362FD">
      <w:rPr>
        <w:b/>
        <w:sz w:val="14"/>
        <w:szCs w:val="14"/>
      </w:rPr>
      <w:t>Farquar</w:t>
    </w:r>
    <w:proofErr w:type="spellEnd"/>
    <w:r w:rsidRPr="00C362FD">
      <w:rPr>
        <w:b/>
        <w:sz w:val="14"/>
        <w:szCs w:val="14"/>
      </w:rPr>
      <w:t>, 2986 – Edifício Rio Pacaás Novos, 2º andar – Complexo Ri</w:t>
    </w:r>
    <w:r>
      <w:rPr>
        <w:b/>
        <w:sz w:val="14"/>
        <w:szCs w:val="14"/>
      </w:rPr>
      <w:t>o Madeira - Tel.: (69) 3216-5318</w:t>
    </w:r>
    <w:r w:rsidRPr="00C362FD">
      <w:rPr>
        <w:b/>
        <w:sz w:val="14"/>
        <w:szCs w:val="14"/>
      </w:rPr>
      <w:t>.</w:t>
    </w:r>
  </w:p>
  <w:p w:rsidR="00384D46" w:rsidRPr="00C362FD" w:rsidRDefault="00384D46" w:rsidP="00C362FD">
    <w:pPr>
      <w:pStyle w:val="Rodap"/>
      <w:jc w:val="center"/>
      <w:rPr>
        <w:b/>
        <w:sz w:val="14"/>
        <w:szCs w:val="14"/>
      </w:rPr>
    </w:pPr>
    <w:r w:rsidRPr="00C362FD">
      <w:rPr>
        <w:b/>
        <w:sz w:val="14"/>
        <w:szCs w:val="14"/>
      </w:rPr>
      <w:t>CEP: 76.801-470 – Porto Velho – RO.</w:t>
    </w:r>
  </w:p>
  <w:p w:rsidR="00384D46" w:rsidRPr="00C362FD" w:rsidRDefault="00384D46" w:rsidP="00C362FD">
    <w:pPr>
      <w:pStyle w:val="Rodap"/>
      <w:rPr>
        <w:b/>
        <w:sz w:val="14"/>
        <w:szCs w:val="14"/>
      </w:rPr>
    </w:pPr>
  </w:p>
  <w:p w:rsidR="00384D46" w:rsidRPr="009B2D81" w:rsidRDefault="00384D46" w:rsidP="009B2D81">
    <w:pPr>
      <w:pStyle w:val="Rodap"/>
      <w:jc w:val="right"/>
      <w:rPr>
        <w:b/>
        <w:sz w:val="14"/>
        <w:szCs w:val="14"/>
      </w:rPr>
    </w:pPr>
    <w:r w:rsidRPr="009B2D81">
      <w:rPr>
        <w:b/>
        <w:sz w:val="14"/>
        <w:szCs w:val="14"/>
      </w:rPr>
      <w:t>FERNANDO NAZARÉ FERNANDES</w:t>
    </w:r>
  </w:p>
  <w:p w:rsidR="00384D46" w:rsidRPr="00C362FD" w:rsidRDefault="00384D46" w:rsidP="009B2D81">
    <w:pPr>
      <w:pStyle w:val="Rodap"/>
      <w:jc w:val="right"/>
    </w:pPr>
    <w:r w:rsidRPr="009B2D81">
      <w:rPr>
        <w:b/>
        <w:sz w:val="14"/>
        <w:szCs w:val="14"/>
      </w:rPr>
      <w:t>Pregoeiro CPL/BETA/SUPEL/RO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D46" w:rsidRDefault="00384D46">
      <w:r>
        <w:separator/>
      </w:r>
    </w:p>
  </w:footnote>
  <w:footnote w:type="continuationSeparator" w:id="1">
    <w:p w:rsidR="00384D46" w:rsidRDefault="00384D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2552"/>
      <w:gridCol w:w="5245"/>
      <w:gridCol w:w="1559"/>
    </w:tblGrid>
    <w:tr w:rsidR="00384D46" w:rsidTr="00387940">
      <w:trPr>
        <w:cantSplit/>
        <w:trHeight w:val="929"/>
      </w:trPr>
      <w:tc>
        <w:tcPr>
          <w:tcW w:w="2552" w:type="dxa"/>
        </w:tcPr>
        <w:p w:rsidR="00384D46" w:rsidRDefault="00384D46" w:rsidP="0005792C">
          <w:pPr>
            <w:pStyle w:val="Cabealho"/>
            <w:jc w:val="center"/>
          </w:pPr>
          <w:r>
            <w:rPr>
              <w:noProof/>
            </w:rPr>
            <w:drawing>
              <wp:inline distT="0" distB="0" distL="0" distR="0">
                <wp:extent cx="1451685" cy="762000"/>
                <wp:effectExtent l="19050" t="0" r="0" b="0"/>
                <wp:docPr id="2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765000"/>
                        </a:xfrm>
                        <a:prstGeom prst="rect">
                          <a:avLst/>
                        </a:prstGeom>
                        <a:noFill/>
                        <a:ln w="9525">
                          <a:noFill/>
                          <a:miter lim="800000"/>
                          <a:headEnd/>
                          <a:tailEnd/>
                        </a:ln>
                      </pic:spPr>
                    </pic:pic>
                  </a:graphicData>
                </a:graphic>
              </wp:inline>
            </w:drawing>
          </w:r>
        </w:p>
      </w:tc>
      <w:tc>
        <w:tcPr>
          <w:tcW w:w="5245" w:type="dxa"/>
        </w:tcPr>
        <w:p w:rsidR="00384D46" w:rsidRDefault="00384D46" w:rsidP="0005792C">
          <w:pPr>
            <w:pStyle w:val="Cabealho"/>
            <w:rPr>
              <w:b/>
              <w:bCs/>
              <w:sz w:val="22"/>
            </w:rPr>
          </w:pPr>
        </w:p>
        <w:p w:rsidR="00384D46" w:rsidRPr="001479C0" w:rsidRDefault="00384D46" w:rsidP="0005792C">
          <w:pPr>
            <w:pStyle w:val="Cabealho"/>
            <w:rPr>
              <w:b/>
              <w:bCs/>
              <w:sz w:val="22"/>
            </w:rPr>
          </w:pPr>
          <w:r w:rsidRPr="001479C0">
            <w:rPr>
              <w:b/>
              <w:bCs/>
              <w:sz w:val="22"/>
            </w:rPr>
            <w:t>ESTADO DE RONDÔNIA</w:t>
          </w:r>
        </w:p>
        <w:p w:rsidR="00384D46" w:rsidRDefault="00384D46" w:rsidP="0005792C">
          <w:pPr>
            <w:pStyle w:val="Cabealho"/>
            <w:rPr>
              <w:bCs/>
              <w:sz w:val="22"/>
            </w:rPr>
          </w:pPr>
          <w:r w:rsidRPr="001479C0">
            <w:rPr>
              <w:b/>
              <w:bCs/>
              <w:sz w:val="22"/>
            </w:rPr>
            <w:t>Superintendência Estadual de Compras e Licitações</w:t>
          </w:r>
        </w:p>
        <w:p w:rsidR="00384D46" w:rsidRPr="001479C0" w:rsidRDefault="00384D46" w:rsidP="0005792C">
          <w:pPr>
            <w:pStyle w:val="Cabealho"/>
            <w:rPr>
              <w:b/>
              <w:bCs/>
              <w:i/>
              <w:sz w:val="18"/>
            </w:rPr>
          </w:pPr>
          <w:r>
            <w:rPr>
              <w:b/>
              <w:bCs/>
              <w:i/>
              <w:sz w:val="22"/>
            </w:rPr>
            <w:t>EQUIPE BETA</w:t>
          </w:r>
        </w:p>
      </w:tc>
      <w:tc>
        <w:tcPr>
          <w:tcW w:w="1559" w:type="dxa"/>
        </w:tcPr>
        <w:p w:rsidR="00384D46" w:rsidRDefault="00384D46" w:rsidP="0005792C">
          <w:pPr>
            <w:pStyle w:val="Cabealho"/>
            <w:rPr>
              <w:bCs/>
              <w:sz w:val="18"/>
            </w:rPr>
          </w:pPr>
        </w:p>
        <w:p w:rsidR="00384D46" w:rsidRDefault="00384D46" w:rsidP="0005792C">
          <w:r>
            <w:t>N.º fls.:</w:t>
          </w:r>
          <w:proofErr w:type="gramStart"/>
          <w:r>
            <w:t xml:space="preserve">  </w:t>
          </w:r>
          <w:proofErr w:type="gramEnd"/>
          <w:r>
            <w:t>______</w:t>
          </w:r>
        </w:p>
        <w:p w:rsidR="00384D46" w:rsidRPr="00233401" w:rsidRDefault="00384D46" w:rsidP="0005792C">
          <w:r>
            <w:t xml:space="preserve"> </w:t>
          </w:r>
        </w:p>
        <w:p w:rsidR="00384D46" w:rsidRDefault="00384D46" w:rsidP="0005792C">
          <w:r>
            <w:t>Rubrica:______</w:t>
          </w:r>
        </w:p>
        <w:p w:rsidR="00384D46" w:rsidRDefault="00384D46" w:rsidP="0005792C">
          <w:pPr>
            <w:pStyle w:val="Cabealho"/>
            <w:tabs>
              <w:tab w:val="left" w:pos="330"/>
            </w:tabs>
          </w:pPr>
        </w:p>
      </w:tc>
    </w:tr>
  </w:tbl>
  <w:p w:rsidR="00384D46" w:rsidRPr="00DA537B" w:rsidRDefault="00384D46"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26" w:type="dxa"/>
      <w:tblInd w:w="70" w:type="dxa"/>
      <w:tblBorders>
        <w:bottom w:val="triple" w:sz="4" w:space="0" w:color="0000FF"/>
      </w:tblBorders>
      <w:tblLayout w:type="fixed"/>
      <w:tblCellMar>
        <w:left w:w="70" w:type="dxa"/>
        <w:right w:w="70" w:type="dxa"/>
      </w:tblCellMar>
      <w:tblLook w:val="0000"/>
    </w:tblPr>
    <w:tblGrid>
      <w:gridCol w:w="2552"/>
      <w:gridCol w:w="4536"/>
      <w:gridCol w:w="2338"/>
    </w:tblGrid>
    <w:tr w:rsidR="00384D46" w:rsidTr="003127AF">
      <w:trPr>
        <w:cantSplit/>
        <w:trHeight w:val="929"/>
      </w:trPr>
      <w:tc>
        <w:tcPr>
          <w:tcW w:w="2552" w:type="dxa"/>
        </w:tcPr>
        <w:p w:rsidR="00384D46" w:rsidRDefault="00384D46" w:rsidP="00493C8B">
          <w:pPr>
            <w:pStyle w:val="Cabealho"/>
            <w:jc w:val="center"/>
          </w:pPr>
          <w:r>
            <w:rPr>
              <w:noProof/>
            </w:rPr>
            <w:drawing>
              <wp:inline distT="0" distB="0" distL="0" distR="0">
                <wp:extent cx="1451685" cy="828675"/>
                <wp:effectExtent l="19050" t="0" r="0" b="0"/>
                <wp:docPr id="2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536" w:type="dxa"/>
        </w:tcPr>
        <w:p w:rsidR="00384D46" w:rsidRDefault="00384D46" w:rsidP="003A5AD5">
          <w:pPr>
            <w:pStyle w:val="Cabealho"/>
            <w:rPr>
              <w:b/>
              <w:bCs/>
              <w:sz w:val="22"/>
            </w:rPr>
          </w:pPr>
        </w:p>
        <w:p w:rsidR="00384D46" w:rsidRPr="001479C0" w:rsidRDefault="00384D46" w:rsidP="003A5AD5">
          <w:pPr>
            <w:pStyle w:val="Cabealho"/>
            <w:rPr>
              <w:b/>
              <w:bCs/>
              <w:sz w:val="22"/>
            </w:rPr>
          </w:pPr>
          <w:r w:rsidRPr="001479C0">
            <w:rPr>
              <w:b/>
              <w:bCs/>
              <w:sz w:val="22"/>
            </w:rPr>
            <w:t>ESTADO DE RONDÔNIA</w:t>
          </w:r>
        </w:p>
        <w:p w:rsidR="00384D46" w:rsidRDefault="00384D46" w:rsidP="003A5AD5">
          <w:pPr>
            <w:pStyle w:val="Cabealho"/>
            <w:rPr>
              <w:bCs/>
              <w:sz w:val="22"/>
            </w:rPr>
          </w:pPr>
          <w:r w:rsidRPr="001479C0">
            <w:rPr>
              <w:b/>
              <w:bCs/>
              <w:sz w:val="22"/>
            </w:rPr>
            <w:t>Superintendência Estadual de Compras e Licitações</w:t>
          </w:r>
        </w:p>
        <w:p w:rsidR="00384D46" w:rsidRPr="001479C0" w:rsidRDefault="00384D46" w:rsidP="00493C8B">
          <w:pPr>
            <w:pStyle w:val="Cabealho"/>
            <w:rPr>
              <w:b/>
              <w:bCs/>
              <w:i/>
              <w:sz w:val="18"/>
            </w:rPr>
          </w:pPr>
          <w:r>
            <w:rPr>
              <w:b/>
              <w:bCs/>
              <w:i/>
              <w:sz w:val="22"/>
            </w:rPr>
            <w:t>BETA</w:t>
          </w:r>
        </w:p>
      </w:tc>
      <w:tc>
        <w:tcPr>
          <w:tcW w:w="2338" w:type="dxa"/>
        </w:tcPr>
        <w:p w:rsidR="00384D46" w:rsidRDefault="00384D46" w:rsidP="00493C8B">
          <w:pPr>
            <w:pStyle w:val="Cabealho"/>
            <w:rPr>
              <w:bCs/>
              <w:sz w:val="18"/>
            </w:rPr>
          </w:pPr>
        </w:p>
        <w:p w:rsidR="00384D46" w:rsidRDefault="00384D46" w:rsidP="00493C8B">
          <w:r>
            <w:t>N.º fls. _______________</w:t>
          </w:r>
        </w:p>
        <w:p w:rsidR="00384D46" w:rsidRPr="00233401" w:rsidRDefault="00384D46" w:rsidP="00493C8B"/>
        <w:p w:rsidR="00384D46" w:rsidRDefault="00384D46" w:rsidP="00493C8B">
          <w:r w:rsidRPr="00233401">
            <w:t>Rubrica:__________</w:t>
          </w:r>
          <w:r>
            <w:t>____</w:t>
          </w:r>
        </w:p>
        <w:p w:rsidR="00384D46" w:rsidRDefault="00384D46" w:rsidP="00493C8B">
          <w:pPr>
            <w:pStyle w:val="Cabealho"/>
            <w:tabs>
              <w:tab w:val="left" w:pos="330"/>
            </w:tabs>
          </w:pPr>
        </w:p>
      </w:tc>
    </w:tr>
  </w:tbl>
  <w:p w:rsidR="00384D46" w:rsidRPr="009235EC" w:rsidRDefault="00384D46"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832CC95C"/>
    <w:name w:val="WW8Num4"/>
    <w:lvl w:ilvl="0">
      <w:start w:val="1"/>
      <w:numFmt w:val="decimal"/>
      <w:lvlText w:val="2.2.%1."/>
      <w:lvlJc w:val="left"/>
      <w:pPr>
        <w:tabs>
          <w:tab w:val="num" w:pos="66"/>
        </w:tabs>
        <w:ind w:left="1495" w:hanging="360"/>
      </w:pPr>
      <w:rPr>
        <w:b w:val="0"/>
      </w:rPr>
    </w:lvl>
  </w:abstractNum>
  <w:abstractNum w:abstractNumId="2">
    <w:nsid w:val="00000006"/>
    <w:multiLevelType w:val="multilevel"/>
    <w:tmpl w:val="5DD29F4A"/>
    <w:name w:val="WW8Num6"/>
    <w:lvl w:ilvl="0">
      <w:start w:val="1"/>
      <w:numFmt w:val="decimal"/>
      <w:lvlText w:val="%1-"/>
      <w:lvlJc w:val="left"/>
      <w:pPr>
        <w:tabs>
          <w:tab w:val="num" w:pos="2375"/>
        </w:tabs>
        <w:ind w:left="2375" w:hanging="390"/>
      </w:pPr>
      <w:rPr>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0000008"/>
    <w:multiLevelType w:val="singleLevel"/>
    <w:tmpl w:val="76E497D4"/>
    <w:name w:val="WW8Num8"/>
    <w:lvl w:ilvl="0">
      <w:start w:val="1"/>
      <w:numFmt w:val="lowerLetter"/>
      <w:lvlText w:val="%1)"/>
      <w:lvlJc w:val="left"/>
      <w:pPr>
        <w:tabs>
          <w:tab w:val="num" w:pos="0"/>
        </w:tabs>
        <w:ind w:left="1429" w:hanging="360"/>
      </w:pPr>
      <w:rPr>
        <w:b/>
      </w:rPr>
    </w:lvl>
  </w:abstractNum>
  <w:abstractNum w:abstractNumId="4">
    <w:nsid w:val="00000009"/>
    <w:multiLevelType w:val="singleLevel"/>
    <w:tmpl w:val="8DF699B8"/>
    <w:name w:val="WW8Num9"/>
    <w:lvl w:ilvl="0">
      <w:start w:val="1"/>
      <w:numFmt w:val="lowerLetter"/>
      <w:lvlText w:val="%1)"/>
      <w:lvlJc w:val="left"/>
      <w:pPr>
        <w:tabs>
          <w:tab w:val="num" w:pos="3054"/>
        </w:tabs>
        <w:ind w:left="3054" w:hanging="360"/>
      </w:pPr>
      <w:rPr>
        <w:b/>
      </w:rPr>
    </w:lvl>
  </w:abstractNum>
  <w:abstractNum w:abstractNumId="5">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0FE16809"/>
    <w:multiLevelType w:val="hybridMultilevel"/>
    <w:tmpl w:val="7FDECA70"/>
    <w:lvl w:ilvl="0" w:tplc="5FF21BD0">
      <w:start w:val="3"/>
      <w:numFmt w:val="decimal"/>
      <w:lvlText w:val="%1"/>
      <w:lvlJc w:val="left"/>
      <w:pPr>
        <w:ind w:left="2345" w:hanging="360"/>
      </w:pPr>
      <w:rPr>
        <w:rFonts w:hint="default"/>
        <w:i w:val="0"/>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11">
    <w:nsid w:val="123249C3"/>
    <w:multiLevelType w:val="hybridMultilevel"/>
    <w:tmpl w:val="653AC894"/>
    <w:lvl w:ilvl="0" w:tplc="04160017">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AA6FFF"/>
    <w:multiLevelType w:val="hybridMultilevel"/>
    <w:tmpl w:val="247E66BC"/>
    <w:lvl w:ilvl="0" w:tplc="ADB6B206">
      <w:start w:val="1"/>
      <w:numFmt w:val="lowerLetter"/>
      <w:lvlText w:val="%1)"/>
      <w:lvlJc w:val="left"/>
      <w:pPr>
        <w:ind w:left="1571" w:hanging="360"/>
      </w:pPr>
      <w:rPr>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2B3E2A55"/>
    <w:multiLevelType w:val="hybridMultilevel"/>
    <w:tmpl w:val="06681E60"/>
    <w:lvl w:ilvl="0" w:tplc="F3605028">
      <w:start w:val="1"/>
      <w:numFmt w:val="decimal"/>
      <w:lvlText w:val="8.2.3.%1"/>
      <w:lvlJc w:val="left"/>
      <w:pPr>
        <w:ind w:left="1287" w:hanging="360"/>
      </w:pPr>
      <w:rPr>
        <w:rFonts w:hint="default"/>
        <w:b/>
      </w:rPr>
    </w:lvl>
    <w:lvl w:ilvl="1" w:tplc="04160017">
      <w:start w:val="1"/>
      <w:numFmt w:val="lowerLetter"/>
      <w:lvlText w:val="%2)"/>
      <w:lvlJc w:val="left"/>
      <w:pPr>
        <w:ind w:left="2007" w:hanging="360"/>
      </w:pPr>
      <w:rPr>
        <w:b/>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FCB3A78"/>
    <w:multiLevelType w:val="hybridMultilevel"/>
    <w:tmpl w:val="7728D2F8"/>
    <w:lvl w:ilvl="0" w:tplc="A79C818C">
      <w:start w:val="1"/>
      <w:numFmt w:val="decimal"/>
      <w:lvlText w:val="8.%1."/>
      <w:lvlJc w:val="left"/>
      <w:pPr>
        <w:ind w:left="1287" w:hanging="360"/>
      </w:pPr>
      <w:rPr>
        <w:rFonts w:hint="default"/>
      </w:rPr>
    </w:lvl>
    <w:lvl w:ilvl="1" w:tplc="195C4282">
      <w:start w:val="1"/>
      <w:numFmt w:val="decimal"/>
      <w:lvlText w:val="8.%2."/>
      <w:lvlJc w:val="left"/>
      <w:pPr>
        <w:ind w:left="1440" w:hanging="360"/>
      </w:pPr>
      <w:rPr>
        <w:rFonts w:hint="default"/>
        <w:b/>
      </w:rPr>
    </w:lvl>
    <w:lvl w:ilvl="2" w:tplc="06D475B8">
      <w:start w:val="1"/>
      <w:numFmt w:val="lowerLetter"/>
      <w:lvlText w:val="%3."/>
      <w:lvlJc w:val="right"/>
      <w:pPr>
        <w:ind w:left="2160" w:hanging="180"/>
      </w:pPr>
      <w:rPr>
        <w:rFonts w:hint="default"/>
        <w:b/>
      </w:r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363D4B"/>
    <w:multiLevelType w:val="multilevel"/>
    <w:tmpl w:val="D810960E"/>
    <w:lvl w:ilvl="0">
      <w:start w:val="5"/>
      <w:numFmt w:val="decimal"/>
      <w:lvlText w:val="%1."/>
      <w:lvlJc w:val="left"/>
      <w:pPr>
        <w:ind w:left="720" w:hanging="360"/>
      </w:pPr>
      <w:rPr>
        <w:rFonts w:hint="default"/>
        <w:i w:val="0"/>
      </w:rPr>
    </w:lvl>
    <w:lvl w:ilvl="1">
      <w:start w:val="7"/>
      <w:numFmt w:val="decimal"/>
      <w:lvlText w:val="5.4.%2."/>
      <w:lvlJc w:val="left"/>
      <w:pPr>
        <w:ind w:left="900" w:hanging="540"/>
      </w:pPr>
      <w:rPr>
        <w:rFonts w:hint="default"/>
        <w:b/>
      </w:rPr>
    </w:lvl>
    <w:lvl w:ilvl="2">
      <w:start w:val="1"/>
      <w:numFmt w:val="decimal"/>
      <w:lvlText w:val="5.4.%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5245A5F"/>
    <w:multiLevelType w:val="hybridMultilevel"/>
    <w:tmpl w:val="154448F6"/>
    <w:lvl w:ilvl="0" w:tplc="04160017">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5">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CC2F17"/>
    <w:multiLevelType w:val="hybridMultilevel"/>
    <w:tmpl w:val="60C252CC"/>
    <w:lvl w:ilvl="0" w:tplc="E60ABC6E">
      <w:start w:val="1"/>
      <w:numFmt w:val="decimal"/>
      <w:lvlText w:val="4.1.%1."/>
      <w:lvlJc w:val="lef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4116170"/>
    <w:multiLevelType w:val="hybridMultilevel"/>
    <w:tmpl w:val="EFA2A782"/>
    <w:lvl w:ilvl="0" w:tplc="1818D2A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6C50684"/>
    <w:multiLevelType w:val="multilevel"/>
    <w:tmpl w:val="3AB24A66"/>
    <w:lvl w:ilvl="0">
      <w:start w:val="10"/>
      <w:numFmt w:val="decimal"/>
      <w:lvlText w:val="%1"/>
      <w:lvlJc w:val="left"/>
      <w:pPr>
        <w:ind w:left="420" w:hanging="420"/>
      </w:pPr>
      <w:rPr>
        <w:rFonts w:hint="default"/>
      </w:rPr>
    </w:lvl>
    <w:lvl w:ilvl="1">
      <w:start w:val="2"/>
      <w:numFmt w:val="decimal"/>
      <w:lvlText w:val="%1.%2"/>
      <w:lvlJc w:val="left"/>
      <w:pPr>
        <w:ind w:left="4957" w:hanging="420"/>
      </w:pPr>
      <w:rPr>
        <w:rFonts w:hint="default"/>
      </w:rPr>
    </w:lvl>
    <w:lvl w:ilvl="2">
      <w:start w:val="1"/>
      <w:numFmt w:val="decimal"/>
      <w:lvlText w:val="%1.%2.%3"/>
      <w:lvlJc w:val="left"/>
      <w:pPr>
        <w:ind w:left="6130" w:hanging="720"/>
      </w:pPr>
      <w:rPr>
        <w:rFonts w:hint="default"/>
      </w:rPr>
    </w:lvl>
    <w:lvl w:ilvl="3">
      <w:start w:val="1"/>
      <w:numFmt w:val="decimal"/>
      <w:lvlText w:val="%1.%2.%3.%4"/>
      <w:lvlJc w:val="left"/>
      <w:pPr>
        <w:ind w:left="8835" w:hanging="720"/>
      </w:pPr>
      <w:rPr>
        <w:rFonts w:hint="default"/>
      </w:rPr>
    </w:lvl>
    <w:lvl w:ilvl="4">
      <w:start w:val="1"/>
      <w:numFmt w:val="decimal"/>
      <w:lvlText w:val="%1.%2.%3.%4.%5"/>
      <w:lvlJc w:val="left"/>
      <w:pPr>
        <w:ind w:left="11900" w:hanging="1080"/>
      </w:pPr>
      <w:rPr>
        <w:rFonts w:hint="default"/>
      </w:rPr>
    </w:lvl>
    <w:lvl w:ilvl="5">
      <w:start w:val="1"/>
      <w:numFmt w:val="decimal"/>
      <w:lvlText w:val="%1.%2.%3.%4.%5.%6"/>
      <w:lvlJc w:val="left"/>
      <w:pPr>
        <w:ind w:left="14605" w:hanging="1080"/>
      </w:pPr>
      <w:rPr>
        <w:rFonts w:hint="default"/>
      </w:rPr>
    </w:lvl>
    <w:lvl w:ilvl="6">
      <w:start w:val="1"/>
      <w:numFmt w:val="decimal"/>
      <w:lvlText w:val="%1.%2.%3.%4.%5.%6.%7"/>
      <w:lvlJc w:val="left"/>
      <w:pPr>
        <w:ind w:left="17670" w:hanging="1440"/>
      </w:pPr>
      <w:rPr>
        <w:rFonts w:hint="default"/>
      </w:rPr>
    </w:lvl>
    <w:lvl w:ilvl="7">
      <w:start w:val="1"/>
      <w:numFmt w:val="decimal"/>
      <w:lvlText w:val="%1.%2.%3.%4.%5.%6.%7.%8"/>
      <w:lvlJc w:val="left"/>
      <w:pPr>
        <w:ind w:left="20375" w:hanging="1440"/>
      </w:pPr>
      <w:rPr>
        <w:rFonts w:hint="default"/>
      </w:rPr>
    </w:lvl>
    <w:lvl w:ilvl="8">
      <w:start w:val="1"/>
      <w:numFmt w:val="decimal"/>
      <w:lvlText w:val="%1.%2.%3.%4.%5.%6.%7.%8.%9"/>
      <w:lvlJc w:val="left"/>
      <w:pPr>
        <w:ind w:left="23440" w:hanging="1800"/>
      </w:pPr>
      <w:rPr>
        <w:rFonts w:hint="default"/>
      </w:rPr>
    </w:lvl>
  </w:abstractNum>
  <w:abstractNum w:abstractNumId="33">
    <w:nsid w:val="5A595928"/>
    <w:multiLevelType w:val="multilevel"/>
    <w:tmpl w:val="AECC529A"/>
    <w:lvl w:ilvl="0">
      <w:start w:val="5"/>
      <w:numFmt w:val="decimal"/>
      <w:lvlText w:val="%1."/>
      <w:lvlJc w:val="left"/>
      <w:pPr>
        <w:ind w:left="720" w:hanging="360"/>
      </w:pPr>
      <w:rPr>
        <w:rFonts w:hint="default"/>
        <w:i w:val="0"/>
      </w:rPr>
    </w:lvl>
    <w:lvl w:ilvl="1">
      <w:start w:val="4"/>
      <w:numFmt w:val="decimal"/>
      <w:lvlText w:val="5.%2."/>
      <w:lvlJc w:val="left"/>
      <w:pPr>
        <w:ind w:left="900" w:hanging="540"/>
      </w:pPr>
      <w:rPr>
        <w:rFonts w:hint="default"/>
        <w:b/>
      </w:rPr>
    </w:lvl>
    <w:lvl w:ilvl="2">
      <w:start w:val="5"/>
      <w:numFmt w:val="decimal"/>
      <w:lvlText w:val="5.4.%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C740A13"/>
    <w:multiLevelType w:val="hybridMultilevel"/>
    <w:tmpl w:val="CB287742"/>
    <w:lvl w:ilvl="0" w:tplc="2B68993A">
      <w:start w:val="1"/>
      <w:numFmt w:val="lowerLetter"/>
      <w:lvlText w:val="%1)"/>
      <w:lvlJc w:val="left"/>
      <w:pPr>
        <w:ind w:left="1440" w:hanging="360"/>
      </w:pPr>
      <w:rPr>
        <w:b/>
      </w:rPr>
    </w:lvl>
    <w:lvl w:ilvl="1" w:tplc="C0703960" w:tentative="1">
      <w:start w:val="1"/>
      <w:numFmt w:val="lowerLetter"/>
      <w:lvlText w:val="%2."/>
      <w:lvlJc w:val="left"/>
      <w:pPr>
        <w:ind w:left="2160" w:hanging="360"/>
      </w:pPr>
    </w:lvl>
    <w:lvl w:ilvl="2" w:tplc="6972D280" w:tentative="1">
      <w:start w:val="1"/>
      <w:numFmt w:val="lowerRoman"/>
      <w:lvlText w:val="%3."/>
      <w:lvlJc w:val="right"/>
      <w:pPr>
        <w:ind w:left="2880" w:hanging="180"/>
      </w:pPr>
    </w:lvl>
    <w:lvl w:ilvl="3" w:tplc="3962CF10" w:tentative="1">
      <w:start w:val="1"/>
      <w:numFmt w:val="decimal"/>
      <w:lvlText w:val="%4."/>
      <w:lvlJc w:val="left"/>
      <w:pPr>
        <w:ind w:left="3600" w:hanging="360"/>
      </w:pPr>
    </w:lvl>
    <w:lvl w:ilvl="4" w:tplc="49FA5FDC" w:tentative="1">
      <w:start w:val="1"/>
      <w:numFmt w:val="lowerLetter"/>
      <w:lvlText w:val="%5."/>
      <w:lvlJc w:val="left"/>
      <w:pPr>
        <w:ind w:left="4320" w:hanging="360"/>
      </w:pPr>
    </w:lvl>
    <w:lvl w:ilvl="5" w:tplc="0D2CC568" w:tentative="1">
      <w:start w:val="1"/>
      <w:numFmt w:val="lowerRoman"/>
      <w:lvlText w:val="%6."/>
      <w:lvlJc w:val="right"/>
      <w:pPr>
        <w:ind w:left="5040" w:hanging="180"/>
      </w:pPr>
    </w:lvl>
    <w:lvl w:ilvl="6" w:tplc="C42660F6" w:tentative="1">
      <w:start w:val="1"/>
      <w:numFmt w:val="decimal"/>
      <w:lvlText w:val="%7."/>
      <w:lvlJc w:val="left"/>
      <w:pPr>
        <w:ind w:left="5760" w:hanging="360"/>
      </w:pPr>
    </w:lvl>
    <w:lvl w:ilvl="7" w:tplc="34EEF9B2" w:tentative="1">
      <w:start w:val="1"/>
      <w:numFmt w:val="lowerLetter"/>
      <w:lvlText w:val="%8."/>
      <w:lvlJc w:val="left"/>
      <w:pPr>
        <w:ind w:left="6480" w:hanging="360"/>
      </w:pPr>
    </w:lvl>
    <w:lvl w:ilvl="8" w:tplc="A888D36C" w:tentative="1">
      <w:start w:val="1"/>
      <w:numFmt w:val="lowerRoman"/>
      <w:lvlText w:val="%9."/>
      <w:lvlJc w:val="right"/>
      <w:pPr>
        <w:ind w:left="7200" w:hanging="180"/>
      </w:pPr>
    </w:lvl>
  </w:abstractNum>
  <w:abstractNum w:abstractNumId="35">
    <w:nsid w:val="69617482"/>
    <w:multiLevelType w:val="hybridMultilevel"/>
    <w:tmpl w:val="410E1D14"/>
    <w:lvl w:ilvl="0" w:tplc="07F81F3E">
      <w:start w:val="1"/>
      <w:numFmt w:val="decimal"/>
      <w:lvlText w:val="8.2.%1"/>
      <w:lvlJc w:val="left"/>
      <w:pPr>
        <w:ind w:left="1854" w:hanging="36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6">
    <w:nsid w:val="6CB06B81"/>
    <w:multiLevelType w:val="hybridMultilevel"/>
    <w:tmpl w:val="9DC644DE"/>
    <w:lvl w:ilvl="0" w:tplc="74A8CC1A">
      <w:start w:val="4"/>
      <w:numFmt w:val="decimal"/>
      <w:lvlText w:val="8.2.%1"/>
      <w:lvlJc w:val="left"/>
      <w:pPr>
        <w:ind w:left="1287"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5D981044">
      <w:start w:val="1"/>
      <w:numFmt w:val="decimal"/>
      <w:lvlText w:val="8.2.4.%4"/>
      <w:lvlJc w:val="left"/>
      <w:pPr>
        <w:ind w:left="2880" w:hanging="360"/>
      </w:pPr>
      <w:rPr>
        <w:rFonts w:hint="default"/>
        <w:b/>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F596C26"/>
    <w:multiLevelType w:val="hybridMultilevel"/>
    <w:tmpl w:val="91109818"/>
    <w:lvl w:ilvl="0" w:tplc="63344A3C">
      <w:start w:val="1"/>
      <w:numFmt w:val="decimal"/>
      <w:lvlText w:val="8.2.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1312316"/>
    <w:multiLevelType w:val="hybridMultilevel"/>
    <w:tmpl w:val="31260616"/>
    <w:lvl w:ilvl="0" w:tplc="A984CB8A">
      <w:start w:val="1"/>
      <w:numFmt w:val="lowerLetter"/>
      <w:lvlText w:val="%1)"/>
      <w:lvlJc w:val="left"/>
      <w:pPr>
        <w:ind w:left="720" w:hanging="360"/>
      </w:pPr>
      <w:rPr>
        <w:rFonts w:hint="default"/>
        <w:b/>
      </w:rPr>
    </w:lvl>
    <w:lvl w:ilvl="1" w:tplc="E2127E60" w:tentative="1">
      <w:start w:val="1"/>
      <w:numFmt w:val="lowerLetter"/>
      <w:lvlText w:val="%2."/>
      <w:lvlJc w:val="left"/>
      <w:pPr>
        <w:ind w:left="1440" w:hanging="360"/>
      </w:pPr>
    </w:lvl>
    <w:lvl w:ilvl="2" w:tplc="90C42306" w:tentative="1">
      <w:start w:val="1"/>
      <w:numFmt w:val="lowerRoman"/>
      <w:lvlText w:val="%3."/>
      <w:lvlJc w:val="right"/>
      <w:pPr>
        <w:ind w:left="2160" w:hanging="180"/>
      </w:pPr>
    </w:lvl>
    <w:lvl w:ilvl="3" w:tplc="1CA42D44" w:tentative="1">
      <w:start w:val="1"/>
      <w:numFmt w:val="decimal"/>
      <w:lvlText w:val="%4."/>
      <w:lvlJc w:val="left"/>
      <w:pPr>
        <w:ind w:left="2880" w:hanging="360"/>
      </w:pPr>
    </w:lvl>
    <w:lvl w:ilvl="4" w:tplc="E76A5B12" w:tentative="1">
      <w:start w:val="1"/>
      <w:numFmt w:val="lowerLetter"/>
      <w:lvlText w:val="%5."/>
      <w:lvlJc w:val="left"/>
      <w:pPr>
        <w:ind w:left="3600" w:hanging="360"/>
      </w:pPr>
    </w:lvl>
    <w:lvl w:ilvl="5" w:tplc="38C89A5A" w:tentative="1">
      <w:start w:val="1"/>
      <w:numFmt w:val="lowerRoman"/>
      <w:lvlText w:val="%6."/>
      <w:lvlJc w:val="right"/>
      <w:pPr>
        <w:ind w:left="4320" w:hanging="180"/>
      </w:pPr>
    </w:lvl>
    <w:lvl w:ilvl="6" w:tplc="0A4C6E36" w:tentative="1">
      <w:start w:val="1"/>
      <w:numFmt w:val="decimal"/>
      <w:lvlText w:val="%7."/>
      <w:lvlJc w:val="left"/>
      <w:pPr>
        <w:ind w:left="5040" w:hanging="360"/>
      </w:pPr>
    </w:lvl>
    <w:lvl w:ilvl="7" w:tplc="716A55A4" w:tentative="1">
      <w:start w:val="1"/>
      <w:numFmt w:val="lowerLetter"/>
      <w:lvlText w:val="%8."/>
      <w:lvlJc w:val="left"/>
      <w:pPr>
        <w:ind w:left="5760" w:hanging="360"/>
      </w:pPr>
    </w:lvl>
    <w:lvl w:ilvl="8" w:tplc="05A4D5EE" w:tentative="1">
      <w:start w:val="1"/>
      <w:numFmt w:val="lowerRoman"/>
      <w:lvlText w:val="%9."/>
      <w:lvlJc w:val="right"/>
      <w:pPr>
        <w:ind w:left="6480" w:hanging="180"/>
      </w:pPr>
    </w:lvl>
  </w:abstractNum>
  <w:abstractNum w:abstractNumId="40">
    <w:nsid w:val="72BD1F40"/>
    <w:multiLevelType w:val="multilevel"/>
    <w:tmpl w:val="90B4E9EC"/>
    <w:lvl w:ilvl="0">
      <w:start w:val="5"/>
      <w:numFmt w:val="decimal"/>
      <w:lvlText w:val="%1."/>
      <w:lvlJc w:val="left"/>
      <w:pPr>
        <w:ind w:left="720" w:hanging="360"/>
      </w:pPr>
      <w:rPr>
        <w:rFonts w:hint="default"/>
        <w:i w:val="0"/>
      </w:rPr>
    </w:lvl>
    <w:lvl w:ilvl="1">
      <w:start w:val="5"/>
      <w:numFmt w:val="decimal"/>
      <w:lvlText w:val="5.%2."/>
      <w:lvlJc w:val="left"/>
      <w:pPr>
        <w:ind w:left="900" w:hanging="540"/>
      </w:pPr>
      <w:rPr>
        <w:rFonts w:hint="default"/>
        <w:b w:val="0"/>
      </w:rPr>
    </w:lvl>
    <w:lvl w:ilvl="2">
      <w:start w:val="1"/>
      <w:numFmt w:val="decimal"/>
      <w:lvlText w:val="5.3.%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3ED224D"/>
    <w:multiLevelType w:val="multilevel"/>
    <w:tmpl w:val="339C5394"/>
    <w:lvl w:ilvl="0">
      <w:start w:val="5"/>
      <w:numFmt w:val="decimal"/>
      <w:lvlText w:val="%1."/>
      <w:lvlJc w:val="left"/>
      <w:pPr>
        <w:ind w:left="720" w:hanging="360"/>
      </w:pPr>
      <w:rPr>
        <w:rFonts w:hint="default"/>
        <w:i w:val="0"/>
      </w:rPr>
    </w:lvl>
    <w:lvl w:ilvl="1">
      <w:start w:val="5"/>
      <w:numFmt w:val="decimal"/>
      <w:lvlText w:val="5.4.%2."/>
      <w:lvlJc w:val="left"/>
      <w:pPr>
        <w:ind w:left="900" w:hanging="540"/>
      </w:pPr>
      <w:rPr>
        <w:rFonts w:hint="default"/>
        <w:b w:val="0"/>
      </w:rPr>
    </w:lvl>
    <w:lvl w:ilvl="2">
      <w:start w:val="1"/>
      <w:numFmt w:val="decimal"/>
      <w:lvlText w:val="5.4.%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9"/>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5"/>
  </w:num>
  <w:num w:numId="6">
    <w:abstractNumId w:val="39"/>
  </w:num>
  <w:num w:numId="7">
    <w:abstractNumId w:val="16"/>
  </w:num>
  <w:num w:numId="8">
    <w:abstractNumId w:val="34"/>
  </w:num>
  <w:num w:numId="9">
    <w:abstractNumId w:val="11"/>
  </w:num>
  <w:num w:numId="10">
    <w:abstractNumId w:val="20"/>
  </w:num>
  <w:num w:numId="11">
    <w:abstractNumId w:val="24"/>
  </w:num>
  <w:num w:numId="12">
    <w:abstractNumId w:val="22"/>
  </w:num>
  <w:num w:numId="13">
    <w:abstractNumId w:val="23"/>
  </w:num>
  <w:num w:numId="14">
    <w:abstractNumId w:val="6"/>
  </w:num>
  <w:num w:numId="15">
    <w:abstractNumId w:val="13"/>
  </w:num>
  <w:num w:numId="16">
    <w:abstractNumId w:val="12"/>
  </w:num>
  <w:num w:numId="17">
    <w:abstractNumId w:val="31"/>
  </w:num>
  <w:num w:numId="18">
    <w:abstractNumId w:val="27"/>
  </w:num>
  <w:num w:numId="19">
    <w:abstractNumId w:val="41"/>
  </w:num>
  <w:num w:numId="20">
    <w:abstractNumId w:val="21"/>
  </w:num>
  <w:num w:numId="21">
    <w:abstractNumId w:val="28"/>
  </w:num>
  <w:num w:numId="22">
    <w:abstractNumId w:val="38"/>
  </w:num>
  <w:num w:numId="23">
    <w:abstractNumId w:val="5"/>
  </w:num>
  <w:num w:numId="24">
    <w:abstractNumId w:val="30"/>
  </w:num>
  <w:num w:numId="25">
    <w:abstractNumId w:val="14"/>
  </w:num>
  <w:num w:numId="26">
    <w:abstractNumId w:val="7"/>
  </w:num>
  <w:num w:numId="27">
    <w:abstractNumId w:val="17"/>
  </w:num>
  <w:num w:numId="28">
    <w:abstractNumId w:val="0"/>
  </w:num>
  <w:num w:numId="29">
    <w:abstractNumId w:val="3"/>
  </w:num>
  <w:num w:numId="30">
    <w:abstractNumId w:val="1"/>
  </w:num>
  <w:num w:numId="31">
    <w:abstractNumId w:val="40"/>
  </w:num>
  <w:num w:numId="32">
    <w:abstractNumId w:val="33"/>
  </w:num>
  <w:num w:numId="33">
    <w:abstractNumId w:val="42"/>
  </w:num>
  <w:num w:numId="34">
    <w:abstractNumId w:val="19"/>
  </w:num>
  <w:num w:numId="35">
    <w:abstractNumId w:val="26"/>
  </w:num>
  <w:num w:numId="36">
    <w:abstractNumId w:val="18"/>
  </w:num>
  <w:num w:numId="37">
    <w:abstractNumId w:val="35"/>
  </w:num>
  <w:num w:numId="38">
    <w:abstractNumId w:val="37"/>
  </w:num>
  <w:num w:numId="39">
    <w:abstractNumId w:val="36"/>
  </w:num>
  <w:num w:numId="40">
    <w:abstractNumId w:val="10"/>
  </w:num>
  <w:num w:numId="41">
    <w:abstractNumId w:val="32"/>
  </w:num>
  <w:num w:numId="42">
    <w:abstractNumId w:val="2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A110B"/>
    <w:rsid w:val="0000095B"/>
    <w:rsid w:val="000012AB"/>
    <w:rsid w:val="0000352E"/>
    <w:rsid w:val="0000393B"/>
    <w:rsid w:val="000044A1"/>
    <w:rsid w:val="00004CE5"/>
    <w:rsid w:val="00007213"/>
    <w:rsid w:val="00011BA4"/>
    <w:rsid w:val="00011C84"/>
    <w:rsid w:val="00013769"/>
    <w:rsid w:val="00014568"/>
    <w:rsid w:val="00015769"/>
    <w:rsid w:val="00015AE4"/>
    <w:rsid w:val="00016AF2"/>
    <w:rsid w:val="00016DC7"/>
    <w:rsid w:val="000203CA"/>
    <w:rsid w:val="00020531"/>
    <w:rsid w:val="0002073E"/>
    <w:rsid w:val="00020D48"/>
    <w:rsid w:val="00020EEC"/>
    <w:rsid w:val="0002133C"/>
    <w:rsid w:val="00021C59"/>
    <w:rsid w:val="00023060"/>
    <w:rsid w:val="0002362D"/>
    <w:rsid w:val="00023BF7"/>
    <w:rsid w:val="0002708B"/>
    <w:rsid w:val="0002719B"/>
    <w:rsid w:val="0002756A"/>
    <w:rsid w:val="000278FD"/>
    <w:rsid w:val="000315ED"/>
    <w:rsid w:val="0003176F"/>
    <w:rsid w:val="00032364"/>
    <w:rsid w:val="00032EED"/>
    <w:rsid w:val="000332F1"/>
    <w:rsid w:val="0003472C"/>
    <w:rsid w:val="00034F30"/>
    <w:rsid w:val="00035B08"/>
    <w:rsid w:val="00035BA8"/>
    <w:rsid w:val="000361AB"/>
    <w:rsid w:val="00036533"/>
    <w:rsid w:val="0003675B"/>
    <w:rsid w:val="00036824"/>
    <w:rsid w:val="00036E17"/>
    <w:rsid w:val="00036EB6"/>
    <w:rsid w:val="00037042"/>
    <w:rsid w:val="000401AC"/>
    <w:rsid w:val="0004061B"/>
    <w:rsid w:val="0004182F"/>
    <w:rsid w:val="00041D19"/>
    <w:rsid w:val="00042490"/>
    <w:rsid w:val="00043B0D"/>
    <w:rsid w:val="00044ED4"/>
    <w:rsid w:val="000455C9"/>
    <w:rsid w:val="00045793"/>
    <w:rsid w:val="000461FD"/>
    <w:rsid w:val="000478A7"/>
    <w:rsid w:val="000509CB"/>
    <w:rsid w:val="00051B80"/>
    <w:rsid w:val="00052223"/>
    <w:rsid w:val="0005365A"/>
    <w:rsid w:val="00053D2B"/>
    <w:rsid w:val="0005456E"/>
    <w:rsid w:val="00054AFE"/>
    <w:rsid w:val="000557E9"/>
    <w:rsid w:val="0005633A"/>
    <w:rsid w:val="00057055"/>
    <w:rsid w:val="00057821"/>
    <w:rsid w:val="0005792C"/>
    <w:rsid w:val="000600EF"/>
    <w:rsid w:val="00060698"/>
    <w:rsid w:val="00061B75"/>
    <w:rsid w:val="00062AE7"/>
    <w:rsid w:val="00062B69"/>
    <w:rsid w:val="00063884"/>
    <w:rsid w:val="00065D2D"/>
    <w:rsid w:val="00066E91"/>
    <w:rsid w:val="0006716E"/>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0539"/>
    <w:rsid w:val="00081308"/>
    <w:rsid w:val="000826BD"/>
    <w:rsid w:val="00082C26"/>
    <w:rsid w:val="00082D2B"/>
    <w:rsid w:val="00082EEC"/>
    <w:rsid w:val="000838AF"/>
    <w:rsid w:val="000845B2"/>
    <w:rsid w:val="0008475E"/>
    <w:rsid w:val="00084B58"/>
    <w:rsid w:val="00084C06"/>
    <w:rsid w:val="00084DF9"/>
    <w:rsid w:val="0008579F"/>
    <w:rsid w:val="0008580A"/>
    <w:rsid w:val="000869C5"/>
    <w:rsid w:val="00086CCA"/>
    <w:rsid w:val="000873A9"/>
    <w:rsid w:val="00090120"/>
    <w:rsid w:val="00090137"/>
    <w:rsid w:val="00090240"/>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7AAE"/>
    <w:rsid w:val="000A7AFA"/>
    <w:rsid w:val="000B1FF2"/>
    <w:rsid w:val="000B48E0"/>
    <w:rsid w:val="000B774E"/>
    <w:rsid w:val="000B790B"/>
    <w:rsid w:val="000B7BC2"/>
    <w:rsid w:val="000B7E81"/>
    <w:rsid w:val="000C1968"/>
    <w:rsid w:val="000C1ADA"/>
    <w:rsid w:val="000C3E46"/>
    <w:rsid w:val="000C3F72"/>
    <w:rsid w:val="000C4465"/>
    <w:rsid w:val="000C468F"/>
    <w:rsid w:val="000C5ADB"/>
    <w:rsid w:val="000C5FE6"/>
    <w:rsid w:val="000C6ABC"/>
    <w:rsid w:val="000C77C5"/>
    <w:rsid w:val="000C7C38"/>
    <w:rsid w:val="000D0D5F"/>
    <w:rsid w:val="000D115F"/>
    <w:rsid w:val="000D4DF3"/>
    <w:rsid w:val="000D5A36"/>
    <w:rsid w:val="000D6179"/>
    <w:rsid w:val="000D6C1F"/>
    <w:rsid w:val="000D72EB"/>
    <w:rsid w:val="000E1144"/>
    <w:rsid w:val="000E1552"/>
    <w:rsid w:val="000E1607"/>
    <w:rsid w:val="000E22CF"/>
    <w:rsid w:val="000E4238"/>
    <w:rsid w:val="000E4373"/>
    <w:rsid w:val="000E48DC"/>
    <w:rsid w:val="000E54D7"/>
    <w:rsid w:val="000E73DC"/>
    <w:rsid w:val="000F0254"/>
    <w:rsid w:val="000F0B29"/>
    <w:rsid w:val="000F2910"/>
    <w:rsid w:val="000F2F4F"/>
    <w:rsid w:val="000F3C21"/>
    <w:rsid w:val="000F453A"/>
    <w:rsid w:val="000F5157"/>
    <w:rsid w:val="000F534B"/>
    <w:rsid w:val="000F54EA"/>
    <w:rsid w:val="000F5C91"/>
    <w:rsid w:val="000F5F2B"/>
    <w:rsid w:val="000F625E"/>
    <w:rsid w:val="001009B3"/>
    <w:rsid w:val="0010136A"/>
    <w:rsid w:val="0010154D"/>
    <w:rsid w:val="001039C8"/>
    <w:rsid w:val="00104427"/>
    <w:rsid w:val="0010520B"/>
    <w:rsid w:val="00107FED"/>
    <w:rsid w:val="0011059E"/>
    <w:rsid w:val="00110DBA"/>
    <w:rsid w:val="001114B6"/>
    <w:rsid w:val="00112D24"/>
    <w:rsid w:val="001137AC"/>
    <w:rsid w:val="00113801"/>
    <w:rsid w:val="00114C21"/>
    <w:rsid w:val="00114E6F"/>
    <w:rsid w:val="00116F7E"/>
    <w:rsid w:val="00117450"/>
    <w:rsid w:val="001175BF"/>
    <w:rsid w:val="00117EC8"/>
    <w:rsid w:val="00121C1C"/>
    <w:rsid w:val="00121F1C"/>
    <w:rsid w:val="001226DE"/>
    <w:rsid w:val="00130E67"/>
    <w:rsid w:val="001315E2"/>
    <w:rsid w:val="00131BA5"/>
    <w:rsid w:val="001327EA"/>
    <w:rsid w:val="001334AA"/>
    <w:rsid w:val="001353A9"/>
    <w:rsid w:val="00135683"/>
    <w:rsid w:val="00136023"/>
    <w:rsid w:val="00137CCE"/>
    <w:rsid w:val="0014073E"/>
    <w:rsid w:val="001409BB"/>
    <w:rsid w:val="00140D0B"/>
    <w:rsid w:val="001411F7"/>
    <w:rsid w:val="00141827"/>
    <w:rsid w:val="0014207F"/>
    <w:rsid w:val="00143220"/>
    <w:rsid w:val="001442BC"/>
    <w:rsid w:val="001446FD"/>
    <w:rsid w:val="00144746"/>
    <w:rsid w:val="0014591A"/>
    <w:rsid w:val="00145A53"/>
    <w:rsid w:val="001463BB"/>
    <w:rsid w:val="00146B58"/>
    <w:rsid w:val="00150089"/>
    <w:rsid w:val="001506D8"/>
    <w:rsid w:val="00150C3E"/>
    <w:rsid w:val="00151445"/>
    <w:rsid w:val="00151650"/>
    <w:rsid w:val="00151EA3"/>
    <w:rsid w:val="00152DDC"/>
    <w:rsid w:val="00153F2A"/>
    <w:rsid w:val="00154986"/>
    <w:rsid w:val="001549E6"/>
    <w:rsid w:val="00155674"/>
    <w:rsid w:val="0016029F"/>
    <w:rsid w:val="0016076C"/>
    <w:rsid w:val="00160B28"/>
    <w:rsid w:val="00160B41"/>
    <w:rsid w:val="0016231F"/>
    <w:rsid w:val="00163436"/>
    <w:rsid w:val="001639F8"/>
    <w:rsid w:val="001642C7"/>
    <w:rsid w:val="00164328"/>
    <w:rsid w:val="001650DF"/>
    <w:rsid w:val="00165F0B"/>
    <w:rsid w:val="00165F57"/>
    <w:rsid w:val="00166460"/>
    <w:rsid w:val="001678CA"/>
    <w:rsid w:val="00167B28"/>
    <w:rsid w:val="00167C09"/>
    <w:rsid w:val="001704A5"/>
    <w:rsid w:val="001704AE"/>
    <w:rsid w:val="0017085D"/>
    <w:rsid w:val="00175801"/>
    <w:rsid w:val="001766C7"/>
    <w:rsid w:val="00180264"/>
    <w:rsid w:val="0018200D"/>
    <w:rsid w:val="00182E3D"/>
    <w:rsid w:val="001849D5"/>
    <w:rsid w:val="001857C2"/>
    <w:rsid w:val="00185929"/>
    <w:rsid w:val="00185DB5"/>
    <w:rsid w:val="001863C0"/>
    <w:rsid w:val="00186A49"/>
    <w:rsid w:val="001878E0"/>
    <w:rsid w:val="00190A48"/>
    <w:rsid w:val="00191154"/>
    <w:rsid w:val="001919F6"/>
    <w:rsid w:val="00191BDE"/>
    <w:rsid w:val="0019280D"/>
    <w:rsid w:val="00193D41"/>
    <w:rsid w:val="001945D7"/>
    <w:rsid w:val="00195D2F"/>
    <w:rsid w:val="00195EB1"/>
    <w:rsid w:val="0019648C"/>
    <w:rsid w:val="001964AA"/>
    <w:rsid w:val="00196564"/>
    <w:rsid w:val="00196614"/>
    <w:rsid w:val="00196E31"/>
    <w:rsid w:val="00196FD2"/>
    <w:rsid w:val="00197E47"/>
    <w:rsid w:val="001A0B8F"/>
    <w:rsid w:val="001A0D3D"/>
    <w:rsid w:val="001A139A"/>
    <w:rsid w:val="001A150D"/>
    <w:rsid w:val="001A2352"/>
    <w:rsid w:val="001A2C9E"/>
    <w:rsid w:val="001A31FA"/>
    <w:rsid w:val="001A5166"/>
    <w:rsid w:val="001A6163"/>
    <w:rsid w:val="001A61BB"/>
    <w:rsid w:val="001B0598"/>
    <w:rsid w:val="001B0A23"/>
    <w:rsid w:val="001B12BC"/>
    <w:rsid w:val="001B2A39"/>
    <w:rsid w:val="001B2FC6"/>
    <w:rsid w:val="001B3709"/>
    <w:rsid w:val="001B3C57"/>
    <w:rsid w:val="001B4227"/>
    <w:rsid w:val="001B539D"/>
    <w:rsid w:val="001B5464"/>
    <w:rsid w:val="001B56A3"/>
    <w:rsid w:val="001B613B"/>
    <w:rsid w:val="001B7BCB"/>
    <w:rsid w:val="001B7E91"/>
    <w:rsid w:val="001C05D0"/>
    <w:rsid w:val="001C0719"/>
    <w:rsid w:val="001C4220"/>
    <w:rsid w:val="001C4552"/>
    <w:rsid w:val="001C458C"/>
    <w:rsid w:val="001C4B49"/>
    <w:rsid w:val="001C507B"/>
    <w:rsid w:val="001C672F"/>
    <w:rsid w:val="001C678E"/>
    <w:rsid w:val="001C72A9"/>
    <w:rsid w:val="001D04F6"/>
    <w:rsid w:val="001D0970"/>
    <w:rsid w:val="001D10BA"/>
    <w:rsid w:val="001D1178"/>
    <w:rsid w:val="001D1412"/>
    <w:rsid w:val="001D264F"/>
    <w:rsid w:val="001D2FC8"/>
    <w:rsid w:val="001D3172"/>
    <w:rsid w:val="001D49E2"/>
    <w:rsid w:val="001D5C13"/>
    <w:rsid w:val="001D5E2C"/>
    <w:rsid w:val="001D6990"/>
    <w:rsid w:val="001D6A7A"/>
    <w:rsid w:val="001D6DEF"/>
    <w:rsid w:val="001D7C9F"/>
    <w:rsid w:val="001E046C"/>
    <w:rsid w:val="001E219D"/>
    <w:rsid w:val="001E2341"/>
    <w:rsid w:val="001E3CFC"/>
    <w:rsid w:val="001E3FA0"/>
    <w:rsid w:val="001E5DB3"/>
    <w:rsid w:val="001E6449"/>
    <w:rsid w:val="001E7691"/>
    <w:rsid w:val="001E794C"/>
    <w:rsid w:val="001E7CAB"/>
    <w:rsid w:val="001F036B"/>
    <w:rsid w:val="001F0806"/>
    <w:rsid w:val="001F1C03"/>
    <w:rsid w:val="001F240D"/>
    <w:rsid w:val="001F254B"/>
    <w:rsid w:val="001F38C8"/>
    <w:rsid w:val="001F392D"/>
    <w:rsid w:val="001F3B90"/>
    <w:rsid w:val="001F4E4B"/>
    <w:rsid w:val="001F6EC3"/>
    <w:rsid w:val="001F7223"/>
    <w:rsid w:val="001F73B3"/>
    <w:rsid w:val="001F7FAB"/>
    <w:rsid w:val="002003F8"/>
    <w:rsid w:val="00201176"/>
    <w:rsid w:val="00201234"/>
    <w:rsid w:val="002015FD"/>
    <w:rsid w:val="0020238B"/>
    <w:rsid w:val="00202F31"/>
    <w:rsid w:val="002030A1"/>
    <w:rsid w:val="00205F75"/>
    <w:rsid w:val="002074B2"/>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0D7"/>
    <w:rsid w:val="00217244"/>
    <w:rsid w:val="0021730A"/>
    <w:rsid w:val="00217850"/>
    <w:rsid w:val="002178C0"/>
    <w:rsid w:val="002178E0"/>
    <w:rsid w:val="00217A2B"/>
    <w:rsid w:val="00220B49"/>
    <w:rsid w:val="00221481"/>
    <w:rsid w:val="00221838"/>
    <w:rsid w:val="00222A65"/>
    <w:rsid w:val="00222DA9"/>
    <w:rsid w:val="00223837"/>
    <w:rsid w:val="00223FD4"/>
    <w:rsid w:val="00224021"/>
    <w:rsid w:val="00225345"/>
    <w:rsid w:val="0022548A"/>
    <w:rsid w:val="002278E9"/>
    <w:rsid w:val="00227A29"/>
    <w:rsid w:val="00227D18"/>
    <w:rsid w:val="00230733"/>
    <w:rsid w:val="0023105B"/>
    <w:rsid w:val="00231A8F"/>
    <w:rsid w:val="00231E9B"/>
    <w:rsid w:val="002321B9"/>
    <w:rsid w:val="00232380"/>
    <w:rsid w:val="002325BA"/>
    <w:rsid w:val="00232DBC"/>
    <w:rsid w:val="002332FE"/>
    <w:rsid w:val="0023495A"/>
    <w:rsid w:val="00235173"/>
    <w:rsid w:val="0023590C"/>
    <w:rsid w:val="002403A9"/>
    <w:rsid w:val="0024097B"/>
    <w:rsid w:val="00241BAD"/>
    <w:rsid w:val="0024295D"/>
    <w:rsid w:val="00243C49"/>
    <w:rsid w:val="00243F16"/>
    <w:rsid w:val="00243FD2"/>
    <w:rsid w:val="0024476C"/>
    <w:rsid w:val="002452B8"/>
    <w:rsid w:val="002472E2"/>
    <w:rsid w:val="00247ED6"/>
    <w:rsid w:val="002507F1"/>
    <w:rsid w:val="00252264"/>
    <w:rsid w:val="00252E0A"/>
    <w:rsid w:val="002533D7"/>
    <w:rsid w:val="00254E4E"/>
    <w:rsid w:val="00254FB2"/>
    <w:rsid w:val="00255470"/>
    <w:rsid w:val="002554A7"/>
    <w:rsid w:val="002554AD"/>
    <w:rsid w:val="002555EC"/>
    <w:rsid w:val="00256277"/>
    <w:rsid w:val="00257CC8"/>
    <w:rsid w:val="00257FA1"/>
    <w:rsid w:val="002611BE"/>
    <w:rsid w:val="00261889"/>
    <w:rsid w:val="00262B7F"/>
    <w:rsid w:val="00264289"/>
    <w:rsid w:val="00264C50"/>
    <w:rsid w:val="00266509"/>
    <w:rsid w:val="00270403"/>
    <w:rsid w:val="00272509"/>
    <w:rsid w:val="0027375C"/>
    <w:rsid w:val="0027439F"/>
    <w:rsid w:val="00275B5C"/>
    <w:rsid w:val="00275B8B"/>
    <w:rsid w:val="00277127"/>
    <w:rsid w:val="00277209"/>
    <w:rsid w:val="002777A2"/>
    <w:rsid w:val="0027794C"/>
    <w:rsid w:val="00280497"/>
    <w:rsid w:val="00280703"/>
    <w:rsid w:val="00281741"/>
    <w:rsid w:val="00282467"/>
    <w:rsid w:val="002826C7"/>
    <w:rsid w:val="00282ACF"/>
    <w:rsid w:val="00282FDF"/>
    <w:rsid w:val="00283145"/>
    <w:rsid w:val="00283926"/>
    <w:rsid w:val="00283F99"/>
    <w:rsid w:val="0028521C"/>
    <w:rsid w:val="002857AE"/>
    <w:rsid w:val="00285A5B"/>
    <w:rsid w:val="0028708A"/>
    <w:rsid w:val="00291B93"/>
    <w:rsid w:val="00293632"/>
    <w:rsid w:val="00294397"/>
    <w:rsid w:val="0029578F"/>
    <w:rsid w:val="00296639"/>
    <w:rsid w:val="00297091"/>
    <w:rsid w:val="002A04A7"/>
    <w:rsid w:val="002A2003"/>
    <w:rsid w:val="002A20CE"/>
    <w:rsid w:val="002A2269"/>
    <w:rsid w:val="002A3756"/>
    <w:rsid w:val="002A3AA5"/>
    <w:rsid w:val="002A531F"/>
    <w:rsid w:val="002A6277"/>
    <w:rsid w:val="002A70B6"/>
    <w:rsid w:val="002A7BBC"/>
    <w:rsid w:val="002B0800"/>
    <w:rsid w:val="002B0BC6"/>
    <w:rsid w:val="002B3295"/>
    <w:rsid w:val="002B347F"/>
    <w:rsid w:val="002B3F96"/>
    <w:rsid w:val="002B3FF4"/>
    <w:rsid w:val="002B41D4"/>
    <w:rsid w:val="002B4FEA"/>
    <w:rsid w:val="002B55D3"/>
    <w:rsid w:val="002B6FCA"/>
    <w:rsid w:val="002B74ED"/>
    <w:rsid w:val="002B7D3B"/>
    <w:rsid w:val="002C0A4B"/>
    <w:rsid w:val="002C2453"/>
    <w:rsid w:val="002C2F7A"/>
    <w:rsid w:val="002C31D7"/>
    <w:rsid w:val="002C33D4"/>
    <w:rsid w:val="002C4597"/>
    <w:rsid w:val="002C5380"/>
    <w:rsid w:val="002C6CCD"/>
    <w:rsid w:val="002C74D5"/>
    <w:rsid w:val="002C78A6"/>
    <w:rsid w:val="002D049E"/>
    <w:rsid w:val="002D11F6"/>
    <w:rsid w:val="002D24A4"/>
    <w:rsid w:val="002D2D34"/>
    <w:rsid w:val="002D2EB2"/>
    <w:rsid w:val="002D3191"/>
    <w:rsid w:val="002D5029"/>
    <w:rsid w:val="002D555E"/>
    <w:rsid w:val="002D763C"/>
    <w:rsid w:val="002D7836"/>
    <w:rsid w:val="002E44F8"/>
    <w:rsid w:val="002E46F2"/>
    <w:rsid w:val="002E51B4"/>
    <w:rsid w:val="002E5545"/>
    <w:rsid w:val="002E5F20"/>
    <w:rsid w:val="002E5FF8"/>
    <w:rsid w:val="002E7704"/>
    <w:rsid w:val="002F0CB0"/>
    <w:rsid w:val="002F1FD5"/>
    <w:rsid w:val="002F20B3"/>
    <w:rsid w:val="002F3B6D"/>
    <w:rsid w:val="002F5AE2"/>
    <w:rsid w:val="002F5BDD"/>
    <w:rsid w:val="002F73FC"/>
    <w:rsid w:val="002F7480"/>
    <w:rsid w:val="002F7DDB"/>
    <w:rsid w:val="00300399"/>
    <w:rsid w:val="00300920"/>
    <w:rsid w:val="00300B29"/>
    <w:rsid w:val="003011A7"/>
    <w:rsid w:val="00302168"/>
    <w:rsid w:val="00302DAD"/>
    <w:rsid w:val="003039BB"/>
    <w:rsid w:val="00304371"/>
    <w:rsid w:val="00305147"/>
    <w:rsid w:val="00305962"/>
    <w:rsid w:val="003066EB"/>
    <w:rsid w:val="0030677A"/>
    <w:rsid w:val="00307552"/>
    <w:rsid w:val="00307D20"/>
    <w:rsid w:val="00307D52"/>
    <w:rsid w:val="0031094B"/>
    <w:rsid w:val="003115D3"/>
    <w:rsid w:val="003127AF"/>
    <w:rsid w:val="0031310B"/>
    <w:rsid w:val="0031319C"/>
    <w:rsid w:val="00313E3F"/>
    <w:rsid w:val="00315283"/>
    <w:rsid w:val="00315625"/>
    <w:rsid w:val="003164C2"/>
    <w:rsid w:val="0031720E"/>
    <w:rsid w:val="00320346"/>
    <w:rsid w:val="00320849"/>
    <w:rsid w:val="00320B43"/>
    <w:rsid w:val="00320DA6"/>
    <w:rsid w:val="00320F3E"/>
    <w:rsid w:val="00322FC3"/>
    <w:rsid w:val="00323026"/>
    <w:rsid w:val="003233BC"/>
    <w:rsid w:val="00323A9D"/>
    <w:rsid w:val="00325672"/>
    <w:rsid w:val="003259C4"/>
    <w:rsid w:val="003266EF"/>
    <w:rsid w:val="0032680D"/>
    <w:rsid w:val="003272AB"/>
    <w:rsid w:val="0033026B"/>
    <w:rsid w:val="003305BD"/>
    <w:rsid w:val="00331DA1"/>
    <w:rsid w:val="0033230C"/>
    <w:rsid w:val="00332890"/>
    <w:rsid w:val="003334A3"/>
    <w:rsid w:val="003334F0"/>
    <w:rsid w:val="0033571B"/>
    <w:rsid w:val="00337CCE"/>
    <w:rsid w:val="0034012D"/>
    <w:rsid w:val="00340918"/>
    <w:rsid w:val="00340A47"/>
    <w:rsid w:val="00340AB1"/>
    <w:rsid w:val="00341307"/>
    <w:rsid w:val="00342C98"/>
    <w:rsid w:val="003458CD"/>
    <w:rsid w:val="003458E6"/>
    <w:rsid w:val="0034635C"/>
    <w:rsid w:val="00346CD0"/>
    <w:rsid w:val="00347E95"/>
    <w:rsid w:val="00347F99"/>
    <w:rsid w:val="003501D2"/>
    <w:rsid w:val="00350FB3"/>
    <w:rsid w:val="003518F5"/>
    <w:rsid w:val="003525EE"/>
    <w:rsid w:val="00352871"/>
    <w:rsid w:val="0035415D"/>
    <w:rsid w:val="003543D6"/>
    <w:rsid w:val="00354599"/>
    <w:rsid w:val="003546B5"/>
    <w:rsid w:val="0035482A"/>
    <w:rsid w:val="00354A1A"/>
    <w:rsid w:val="00354E30"/>
    <w:rsid w:val="00355807"/>
    <w:rsid w:val="003560A8"/>
    <w:rsid w:val="0035657D"/>
    <w:rsid w:val="00361126"/>
    <w:rsid w:val="00361A2A"/>
    <w:rsid w:val="00362123"/>
    <w:rsid w:val="00362ACE"/>
    <w:rsid w:val="00362B89"/>
    <w:rsid w:val="00362C27"/>
    <w:rsid w:val="003655E9"/>
    <w:rsid w:val="00365F85"/>
    <w:rsid w:val="00371AB3"/>
    <w:rsid w:val="00371B87"/>
    <w:rsid w:val="0037219F"/>
    <w:rsid w:val="0037282F"/>
    <w:rsid w:val="00372E59"/>
    <w:rsid w:val="0037340F"/>
    <w:rsid w:val="00373A7E"/>
    <w:rsid w:val="0037476F"/>
    <w:rsid w:val="0037583D"/>
    <w:rsid w:val="003759C1"/>
    <w:rsid w:val="00377912"/>
    <w:rsid w:val="00377967"/>
    <w:rsid w:val="003808D3"/>
    <w:rsid w:val="00381169"/>
    <w:rsid w:val="0038158D"/>
    <w:rsid w:val="00381601"/>
    <w:rsid w:val="003822A5"/>
    <w:rsid w:val="00383CB4"/>
    <w:rsid w:val="00384C3C"/>
    <w:rsid w:val="00384D46"/>
    <w:rsid w:val="003852CC"/>
    <w:rsid w:val="00386234"/>
    <w:rsid w:val="00386A0E"/>
    <w:rsid w:val="00387940"/>
    <w:rsid w:val="00387F15"/>
    <w:rsid w:val="00390676"/>
    <w:rsid w:val="00390BAA"/>
    <w:rsid w:val="00390CC5"/>
    <w:rsid w:val="00391A6B"/>
    <w:rsid w:val="003921F4"/>
    <w:rsid w:val="00392E59"/>
    <w:rsid w:val="003931EA"/>
    <w:rsid w:val="00393641"/>
    <w:rsid w:val="00393A20"/>
    <w:rsid w:val="003968E5"/>
    <w:rsid w:val="00396CD9"/>
    <w:rsid w:val="00397236"/>
    <w:rsid w:val="003977FE"/>
    <w:rsid w:val="00397E92"/>
    <w:rsid w:val="003A02F9"/>
    <w:rsid w:val="003A10F5"/>
    <w:rsid w:val="003A13EA"/>
    <w:rsid w:val="003A18BE"/>
    <w:rsid w:val="003A3542"/>
    <w:rsid w:val="003A485A"/>
    <w:rsid w:val="003A4E32"/>
    <w:rsid w:val="003A5658"/>
    <w:rsid w:val="003A5AD5"/>
    <w:rsid w:val="003A63C9"/>
    <w:rsid w:val="003A6E1C"/>
    <w:rsid w:val="003A6F96"/>
    <w:rsid w:val="003A747B"/>
    <w:rsid w:val="003A76DB"/>
    <w:rsid w:val="003A789F"/>
    <w:rsid w:val="003A7F4C"/>
    <w:rsid w:val="003B0AA2"/>
    <w:rsid w:val="003B10D1"/>
    <w:rsid w:val="003B2006"/>
    <w:rsid w:val="003B2288"/>
    <w:rsid w:val="003B42EC"/>
    <w:rsid w:val="003B4C0E"/>
    <w:rsid w:val="003B4E08"/>
    <w:rsid w:val="003B59F3"/>
    <w:rsid w:val="003B63EE"/>
    <w:rsid w:val="003B75AA"/>
    <w:rsid w:val="003C0786"/>
    <w:rsid w:val="003C1051"/>
    <w:rsid w:val="003C14E3"/>
    <w:rsid w:val="003C19ED"/>
    <w:rsid w:val="003C1E11"/>
    <w:rsid w:val="003C22FB"/>
    <w:rsid w:val="003C2B6F"/>
    <w:rsid w:val="003C54DE"/>
    <w:rsid w:val="003C5AFF"/>
    <w:rsid w:val="003C5F1F"/>
    <w:rsid w:val="003C6376"/>
    <w:rsid w:val="003C6BE5"/>
    <w:rsid w:val="003C6E04"/>
    <w:rsid w:val="003D0755"/>
    <w:rsid w:val="003D1820"/>
    <w:rsid w:val="003D1E2F"/>
    <w:rsid w:val="003D2D3A"/>
    <w:rsid w:val="003D7D47"/>
    <w:rsid w:val="003E034E"/>
    <w:rsid w:val="003E05CA"/>
    <w:rsid w:val="003E0CF7"/>
    <w:rsid w:val="003E1C11"/>
    <w:rsid w:val="003E1EBA"/>
    <w:rsid w:val="003E2154"/>
    <w:rsid w:val="003E28DA"/>
    <w:rsid w:val="003E2926"/>
    <w:rsid w:val="003E29DA"/>
    <w:rsid w:val="003E33D6"/>
    <w:rsid w:val="003E3DDE"/>
    <w:rsid w:val="003E42F3"/>
    <w:rsid w:val="003E4FB2"/>
    <w:rsid w:val="003E5F44"/>
    <w:rsid w:val="003E67D6"/>
    <w:rsid w:val="003E6CB5"/>
    <w:rsid w:val="003E71A9"/>
    <w:rsid w:val="003E761F"/>
    <w:rsid w:val="003F0F30"/>
    <w:rsid w:val="003F1C99"/>
    <w:rsid w:val="003F376E"/>
    <w:rsid w:val="003F5118"/>
    <w:rsid w:val="003F5937"/>
    <w:rsid w:val="003F5D61"/>
    <w:rsid w:val="003F5EE9"/>
    <w:rsid w:val="003F64EF"/>
    <w:rsid w:val="003F75DF"/>
    <w:rsid w:val="003F7C78"/>
    <w:rsid w:val="004003FD"/>
    <w:rsid w:val="00401122"/>
    <w:rsid w:val="0040166A"/>
    <w:rsid w:val="00402908"/>
    <w:rsid w:val="00404400"/>
    <w:rsid w:val="00404551"/>
    <w:rsid w:val="004110C4"/>
    <w:rsid w:val="004115DB"/>
    <w:rsid w:val="004116EA"/>
    <w:rsid w:val="00412CB0"/>
    <w:rsid w:val="00413642"/>
    <w:rsid w:val="00413B3A"/>
    <w:rsid w:val="004140DD"/>
    <w:rsid w:val="004147BD"/>
    <w:rsid w:val="00415234"/>
    <w:rsid w:val="00415675"/>
    <w:rsid w:val="00415C41"/>
    <w:rsid w:val="00416C42"/>
    <w:rsid w:val="00420658"/>
    <w:rsid w:val="00421AE8"/>
    <w:rsid w:val="00421B60"/>
    <w:rsid w:val="00421ECD"/>
    <w:rsid w:val="00422027"/>
    <w:rsid w:val="00422A93"/>
    <w:rsid w:val="00423339"/>
    <w:rsid w:val="0042479F"/>
    <w:rsid w:val="00424A0A"/>
    <w:rsid w:val="00425682"/>
    <w:rsid w:val="0042604C"/>
    <w:rsid w:val="00426AEE"/>
    <w:rsid w:val="00426FC0"/>
    <w:rsid w:val="00427762"/>
    <w:rsid w:val="00430193"/>
    <w:rsid w:val="004312AF"/>
    <w:rsid w:val="004334E7"/>
    <w:rsid w:val="00433FCF"/>
    <w:rsid w:val="0043420C"/>
    <w:rsid w:val="0043433B"/>
    <w:rsid w:val="004357FA"/>
    <w:rsid w:val="00435AF3"/>
    <w:rsid w:val="00435D87"/>
    <w:rsid w:val="00435DB7"/>
    <w:rsid w:val="00440096"/>
    <w:rsid w:val="00440199"/>
    <w:rsid w:val="004401AC"/>
    <w:rsid w:val="0044074B"/>
    <w:rsid w:val="00440D3A"/>
    <w:rsid w:val="004416BC"/>
    <w:rsid w:val="0044172D"/>
    <w:rsid w:val="00441AC0"/>
    <w:rsid w:val="00441F50"/>
    <w:rsid w:val="00443DD7"/>
    <w:rsid w:val="00444405"/>
    <w:rsid w:val="004463FF"/>
    <w:rsid w:val="0044714F"/>
    <w:rsid w:val="004471AD"/>
    <w:rsid w:val="0044761A"/>
    <w:rsid w:val="00447DBD"/>
    <w:rsid w:val="00447EFE"/>
    <w:rsid w:val="00451344"/>
    <w:rsid w:val="00451DF0"/>
    <w:rsid w:val="004526C6"/>
    <w:rsid w:val="00452C31"/>
    <w:rsid w:val="0045349E"/>
    <w:rsid w:val="00453D2C"/>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6829"/>
    <w:rsid w:val="004671B0"/>
    <w:rsid w:val="00470026"/>
    <w:rsid w:val="00470299"/>
    <w:rsid w:val="0047206B"/>
    <w:rsid w:val="00472357"/>
    <w:rsid w:val="00472EAD"/>
    <w:rsid w:val="0047305C"/>
    <w:rsid w:val="00473890"/>
    <w:rsid w:val="00473C2C"/>
    <w:rsid w:val="00475825"/>
    <w:rsid w:val="004767BB"/>
    <w:rsid w:val="00476A51"/>
    <w:rsid w:val="0047704E"/>
    <w:rsid w:val="00477939"/>
    <w:rsid w:val="0048183B"/>
    <w:rsid w:val="00481C6C"/>
    <w:rsid w:val="00482241"/>
    <w:rsid w:val="00484D97"/>
    <w:rsid w:val="00485CE1"/>
    <w:rsid w:val="00486039"/>
    <w:rsid w:val="00486060"/>
    <w:rsid w:val="004902D8"/>
    <w:rsid w:val="004902E3"/>
    <w:rsid w:val="0049037F"/>
    <w:rsid w:val="00490538"/>
    <w:rsid w:val="00490AD5"/>
    <w:rsid w:val="00490D78"/>
    <w:rsid w:val="00490E75"/>
    <w:rsid w:val="0049107E"/>
    <w:rsid w:val="00491BD8"/>
    <w:rsid w:val="00492C56"/>
    <w:rsid w:val="004939B3"/>
    <w:rsid w:val="00493C8B"/>
    <w:rsid w:val="0049479D"/>
    <w:rsid w:val="004949A8"/>
    <w:rsid w:val="004956EB"/>
    <w:rsid w:val="004958B9"/>
    <w:rsid w:val="00495E4E"/>
    <w:rsid w:val="00496196"/>
    <w:rsid w:val="0049671D"/>
    <w:rsid w:val="004A05B4"/>
    <w:rsid w:val="004A0C51"/>
    <w:rsid w:val="004A15CC"/>
    <w:rsid w:val="004A21B1"/>
    <w:rsid w:val="004A3633"/>
    <w:rsid w:val="004A363B"/>
    <w:rsid w:val="004A4FF1"/>
    <w:rsid w:val="004A5159"/>
    <w:rsid w:val="004A556E"/>
    <w:rsid w:val="004A62B3"/>
    <w:rsid w:val="004A6488"/>
    <w:rsid w:val="004A6D2A"/>
    <w:rsid w:val="004B0076"/>
    <w:rsid w:val="004B13D3"/>
    <w:rsid w:val="004B1D9C"/>
    <w:rsid w:val="004B412E"/>
    <w:rsid w:val="004B4688"/>
    <w:rsid w:val="004B48EC"/>
    <w:rsid w:val="004B54E5"/>
    <w:rsid w:val="004B5F9F"/>
    <w:rsid w:val="004B6074"/>
    <w:rsid w:val="004B6148"/>
    <w:rsid w:val="004B6B04"/>
    <w:rsid w:val="004B7692"/>
    <w:rsid w:val="004B7A70"/>
    <w:rsid w:val="004B7BC1"/>
    <w:rsid w:val="004C0D46"/>
    <w:rsid w:val="004C0F3C"/>
    <w:rsid w:val="004C1289"/>
    <w:rsid w:val="004C4B55"/>
    <w:rsid w:val="004C4F14"/>
    <w:rsid w:val="004C51AF"/>
    <w:rsid w:val="004C556C"/>
    <w:rsid w:val="004C5ECD"/>
    <w:rsid w:val="004C743B"/>
    <w:rsid w:val="004D0476"/>
    <w:rsid w:val="004D0DF7"/>
    <w:rsid w:val="004D0FE5"/>
    <w:rsid w:val="004D1469"/>
    <w:rsid w:val="004D1EF7"/>
    <w:rsid w:val="004D3DE7"/>
    <w:rsid w:val="004D4BC5"/>
    <w:rsid w:val="004D5090"/>
    <w:rsid w:val="004D587C"/>
    <w:rsid w:val="004D5BC1"/>
    <w:rsid w:val="004D5F26"/>
    <w:rsid w:val="004D62A5"/>
    <w:rsid w:val="004D6633"/>
    <w:rsid w:val="004E05E9"/>
    <w:rsid w:val="004E2C5E"/>
    <w:rsid w:val="004E2ECB"/>
    <w:rsid w:val="004E3115"/>
    <w:rsid w:val="004E32B4"/>
    <w:rsid w:val="004E3682"/>
    <w:rsid w:val="004E445D"/>
    <w:rsid w:val="004E4EBC"/>
    <w:rsid w:val="004E5234"/>
    <w:rsid w:val="004E583B"/>
    <w:rsid w:val="004E5A6D"/>
    <w:rsid w:val="004E5C02"/>
    <w:rsid w:val="004E6577"/>
    <w:rsid w:val="004E68CD"/>
    <w:rsid w:val="004E6ADD"/>
    <w:rsid w:val="004E6FB6"/>
    <w:rsid w:val="004E7D12"/>
    <w:rsid w:val="004F00DD"/>
    <w:rsid w:val="004F02A3"/>
    <w:rsid w:val="004F056C"/>
    <w:rsid w:val="004F0EDC"/>
    <w:rsid w:val="004F20DF"/>
    <w:rsid w:val="004F2B79"/>
    <w:rsid w:val="004F304A"/>
    <w:rsid w:val="004F36CF"/>
    <w:rsid w:val="004F37D1"/>
    <w:rsid w:val="004F46DB"/>
    <w:rsid w:val="004F5A65"/>
    <w:rsid w:val="004F5B07"/>
    <w:rsid w:val="004F5BE1"/>
    <w:rsid w:val="004F602A"/>
    <w:rsid w:val="004F7EBB"/>
    <w:rsid w:val="00501881"/>
    <w:rsid w:val="00501C3F"/>
    <w:rsid w:val="00502D98"/>
    <w:rsid w:val="00503FE3"/>
    <w:rsid w:val="00505A5E"/>
    <w:rsid w:val="00505DC0"/>
    <w:rsid w:val="00506D65"/>
    <w:rsid w:val="0050747F"/>
    <w:rsid w:val="00507AC9"/>
    <w:rsid w:val="00507C1B"/>
    <w:rsid w:val="00510941"/>
    <w:rsid w:val="00510DDF"/>
    <w:rsid w:val="00513C85"/>
    <w:rsid w:val="00513E4A"/>
    <w:rsid w:val="00513F73"/>
    <w:rsid w:val="00513FBC"/>
    <w:rsid w:val="00514830"/>
    <w:rsid w:val="00514A07"/>
    <w:rsid w:val="00515CD4"/>
    <w:rsid w:val="00516B1D"/>
    <w:rsid w:val="00516F76"/>
    <w:rsid w:val="00517518"/>
    <w:rsid w:val="00517C40"/>
    <w:rsid w:val="005201AA"/>
    <w:rsid w:val="00521509"/>
    <w:rsid w:val="0052211C"/>
    <w:rsid w:val="00522225"/>
    <w:rsid w:val="00522A0D"/>
    <w:rsid w:val="00522D2B"/>
    <w:rsid w:val="00522D32"/>
    <w:rsid w:val="005234FC"/>
    <w:rsid w:val="00524A9C"/>
    <w:rsid w:val="0052618E"/>
    <w:rsid w:val="00526403"/>
    <w:rsid w:val="00526D01"/>
    <w:rsid w:val="005279F0"/>
    <w:rsid w:val="0053040F"/>
    <w:rsid w:val="005324F0"/>
    <w:rsid w:val="005327CF"/>
    <w:rsid w:val="0053473B"/>
    <w:rsid w:val="00534E01"/>
    <w:rsid w:val="00534EC2"/>
    <w:rsid w:val="0053578D"/>
    <w:rsid w:val="00535963"/>
    <w:rsid w:val="00537308"/>
    <w:rsid w:val="00537482"/>
    <w:rsid w:val="005414FE"/>
    <w:rsid w:val="005421A2"/>
    <w:rsid w:val="0054314C"/>
    <w:rsid w:val="00543CFA"/>
    <w:rsid w:val="00543FF9"/>
    <w:rsid w:val="00545AE2"/>
    <w:rsid w:val="00545B86"/>
    <w:rsid w:val="00547951"/>
    <w:rsid w:val="00550724"/>
    <w:rsid w:val="00550D0F"/>
    <w:rsid w:val="00550ED6"/>
    <w:rsid w:val="00551509"/>
    <w:rsid w:val="00551513"/>
    <w:rsid w:val="00551CA0"/>
    <w:rsid w:val="00552193"/>
    <w:rsid w:val="005529E2"/>
    <w:rsid w:val="00552E58"/>
    <w:rsid w:val="0055326B"/>
    <w:rsid w:val="00553EA3"/>
    <w:rsid w:val="005545F1"/>
    <w:rsid w:val="00555D05"/>
    <w:rsid w:val="00555FDA"/>
    <w:rsid w:val="00556BFB"/>
    <w:rsid w:val="005575BF"/>
    <w:rsid w:val="00557BDA"/>
    <w:rsid w:val="0056078C"/>
    <w:rsid w:val="00560E80"/>
    <w:rsid w:val="005611DD"/>
    <w:rsid w:val="0056142B"/>
    <w:rsid w:val="0056186C"/>
    <w:rsid w:val="00561E1D"/>
    <w:rsid w:val="0056440F"/>
    <w:rsid w:val="00564765"/>
    <w:rsid w:val="00566361"/>
    <w:rsid w:val="0056682B"/>
    <w:rsid w:val="00566E22"/>
    <w:rsid w:val="00566EDD"/>
    <w:rsid w:val="0056742A"/>
    <w:rsid w:val="0056748F"/>
    <w:rsid w:val="00567D7D"/>
    <w:rsid w:val="00571611"/>
    <w:rsid w:val="00573A7A"/>
    <w:rsid w:val="00574F9E"/>
    <w:rsid w:val="005759A9"/>
    <w:rsid w:val="005766C1"/>
    <w:rsid w:val="00576BE6"/>
    <w:rsid w:val="0057746D"/>
    <w:rsid w:val="005800B3"/>
    <w:rsid w:val="00581E51"/>
    <w:rsid w:val="00581F24"/>
    <w:rsid w:val="005823D6"/>
    <w:rsid w:val="00583331"/>
    <w:rsid w:val="0058346B"/>
    <w:rsid w:val="00583526"/>
    <w:rsid w:val="00583DC9"/>
    <w:rsid w:val="00586D7D"/>
    <w:rsid w:val="00586F0B"/>
    <w:rsid w:val="00587215"/>
    <w:rsid w:val="00587271"/>
    <w:rsid w:val="00587D19"/>
    <w:rsid w:val="00590770"/>
    <w:rsid w:val="00590D27"/>
    <w:rsid w:val="00590D89"/>
    <w:rsid w:val="005915F3"/>
    <w:rsid w:val="00591602"/>
    <w:rsid w:val="00592E2F"/>
    <w:rsid w:val="00592E87"/>
    <w:rsid w:val="005933EC"/>
    <w:rsid w:val="00593F4F"/>
    <w:rsid w:val="0059400F"/>
    <w:rsid w:val="00594634"/>
    <w:rsid w:val="005970C3"/>
    <w:rsid w:val="005973B4"/>
    <w:rsid w:val="00597B5B"/>
    <w:rsid w:val="005A121D"/>
    <w:rsid w:val="005A20F1"/>
    <w:rsid w:val="005A2F22"/>
    <w:rsid w:val="005A2FE5"/>
    <w:rsid w:val="005A39EB"/>
    <w:rsid w:val="005A4774"/>
    <w:rsid w:val="005A58A0"/>
    <w:rsid w:val="005A5907"/>
    <w:rsid w:val="005A5AAF"/>
    <w:rsid w:val="005A5EE7"/>
    <w:rsid w:val="005A71DB"/>
    <w:rsid w:val="005A75CE"/>
    <w:rsid w:val="005A7C9C"/>
    <w:rsid w:val="005B10B5"/>
    <w:rsid w:val="005B1CF4"/>
    <w:rsid w:val="005B1DC4"/>
    <w:rsid w:val="005B2156"/>
    <w:rsid w:val="005B34C9"/>
    <w:rsid w:val="005B37B5"/>
    <w:rsid w:val="005B3923"/>
    <w:rsid w:val="005B3CE0"/>
    <w:rsid w:val="005B4AB9"/>
    <w:rsid w:val="005B4F09"/>
    <w:rsid w:val="005B4F81"/>
    <w:rsid w:val="005B55E7"/>
    <w:rsid w:val="005B5ABD"/>
    <w:rsid w:val="005B5E97"/>
    <w:rsid w:val="005B7095"/>
    <w:rsid w:val="005B78A1"/>
    <w:rsid w:val="005B7E2F"/>
    <w:rsid w:val="005C1D7D"/>
    <w:rsid w:val="005C33B5"/>
    <w:rsid w:val="005C345E"/>
    <w:rsid w:val="005C410D"/>
    <w:rsid w:val="005C4517"/>
    <w:rsid w:val="005C4865"/>
    <w:rsid w:val="005C55CB"/>
    <w:rsid w:val="005C5C29"/>
    <w:rsid w:val="005C6AA4"/>
    <w:rsid w:val="005C71FB"/>
    <w:rsid w:val="005C7C40"/>
    <w:rsid w:val="005D10FB"/>
    <w:rsid w:val="005D115F"/>
    <w:rsid w:val="005D2310"/>
    <w:rsid w:val="005D2768"/>
    <w:rsid w:val="005D29B0"/>
    <w:rsid w:val="005D3764"/>
    <w:rsid w:val="005D3C03"/>
    <w:rsid w:val="005D3F4F"/>
    <w:rsid w:val="005D4587"/>
    <w:rsid w:val="005D4786"/>
    <w:rsid w:val="005D4BFA"/>
    <w:rsid w:val="005D5201"/>
    <w:rsid w:val="005D624D"/>
    <w:rsid w:val="005D6962"/>
    <w:rsid w:val="005D6F60"/>
    <w:rsid w:val="005E0176"/>
    <w:rsid w:val="005E09BB"/>
    <w:rsid w:val="005E0D1D"/>
    <w:rsid w:val="005E0D98"/>
    <w:rsid w:val="005E10B1"/>
    <w:rsid w:val="005E11CC"/>
    <w:rsid w:val="005E23B6"/>
    <w:rsid w:val="005E2BD2"/>
    <w:rsid w:val="005E30F9"/>
    <w:rsid w:val="005E3D68"/>
    <w:rsid w:val="005E456B"/>
    <w:rsid w:val="005E4C0B"/>
    <w:rsid w:val="005E4F86"/>
    <w:rsid w:val="005E54CF"/>
    <w:rsid w:val="005E5596"/>
    <w:rsid w:val="005E655B"/>
    <w:rsid w:val="005E7C08"/>
    <w:rsid w:val="005E7FE2"/>
    <w:rsid w:val="005F1020"/>
    <w:rsid w:val="005F1609"/>
    <w:rsid w:val="005F36A1"/>
    <w:rsid w:val="005F379B"/>
    <w:rsid w:val="005F649D"/>
    <w:rsid w:val="005F6843"/>
    <w:rsid w:val="005F7112"/>
    <w:rsid w:val="005F7229"/>
    <w:rsid w:val="005F724B"/>
    <w:rsid w:val="005F7438"/>
    <w:rsid w:val="005F7D31"/>
    <w:rsid w:val="0060101C"/>
    <w:rsid w:val="00601CAC"/>
    <w:rsid w:val="00602355"/>
    <w:rsid w:val="00602ED3"/>
    <w:rsid w:val="00603DEA"/>
    <w:rsid w:val="00604554"/>
    <w:rsid w:val="006056DB"/>
    <w:rsid w:val="006056E9"/>
    <w:rsid w:val="0060576E"/>
    <w:rsid w:val="0060609E"/>
    <w:rsid w:val="00610953"/>
    <w:rsid w:val="00610C46"/>
    <w:rsid w:val="00611086"/>
    <w:rsid w:val="006118AC"/>
    <w:rsid w:val="006126F9"/>
    <w:rsid w:val="00613B69"/>
    <w:rsid w:val="006156F8"/>
    <w:rsid w:val="0061671C"/>
    <w:rsid w:val="00616F55"/>
    <w:rsid w:val="0061765F"/>
    <w:rsid w:val="0062092D"/>
    <w:rsid w:val="00621A22"/>
    <w:rsid w:val="00621EE4"/>
    <w:rsid w:val="006223D3"/>
    <w:rsid w:val="0062349B"/>
    <w:rsid w:val="0062432A"/>
    <w:rsid w:val="00624D01"/>
    <w:rsid w:val="00624D83"/>
    <w:rsid w:val="006259B7"/>
    <w:rsid w:val="006265AD"/>
    <w:rsid w:val="006274E9"/>
    <w:rsid w:val="00627715"/>
    <w:rsid w:val="00630566"/>
    <w:rsid w:val="00631411"/>
    <w:rsid w:val="00631B8B"/>
    <w:rsid w:val="006330AF"/>
    <w:rsid w:val="006336C1"/>
    <w:rsid w:val="00635B94"/>
    <w:rsid w:val="0063754F"/>
    <w:rsid w:val="006376FB"/>
    <w:rsid w:val="00640436"/>
    <w:rsid w:val="0064097D"/>
    <w:rsid w:val="0064097E"/>
    <w:rsid w:val="00640A30"/>
    <w:rsid w:val="0064160C"/>
    <w:rsid w:val="00641C60"/>
    <w:rsid w:val="00641CA6"/>
    <w:rsid w:val="006427DE"/>
    <w:rsid w:val="00642FDE"/>
    <w:rsid w:val="006437E7"/>
    <w:rsid w:val="0064434D"/>
    <w:rsid w:val="0064528F"/>
    <w:rsid w:val="0064685F"/>
    <w:rsid w:val="00646C3F"/>
    <w:rsid w:val="00646D00"/>
    <w:rsid w:val="00647A3E"/>
    <w:rsid w:val="00647BFF"/>
    <w:rsid w:val="00647D88"/>
    <w:rsid w:val="00650BCE"/>
    <w:rsid w:val="00651AE3"/>
    <w:rsid w:val="00651FD9"/>
    <w:rsid w:val="00654042"/>
    <w:rsid w:val="00656DCA"/>
    <w:rsid w:val="006603AB"/>
    <w:rsid w:val="0066203D"/>
    <w:rsid w:val="006625AB"/>
    <w:rsid w:val="006628D1"/>
    <w:rsid w:val="00663248"/>
    <w:rsid w:val="00663E64"/>
    <w:rsid w:val="006648AA"/>
    <w:rsid w:val="00664A42"/>
    <w:rsid w:val="00666923"/>
    <w:rsid w:val="00666BBF"/>
    <w:rsid w:val="00666BC3"/>
    <w:rsid w:val="00667206"/>
    <w:rsid w:val="00670CAD"/>
    <w:rsid w:val="00671CFF"/>
    <w:rsid w:val="00672003"/>
    <w:rsid w:val="00672513"/>
    <w:rsid w:val="00673DAB"/>
    <w:rsid w:val="00674BA9"/>
    <w:rsid w:val="0067547D"/>
    <w:rsid w:val="00677924"/>
    <w:rsid w:val="00681609"/>
    <w:rsid w:val="00681CF4"/>
    <w:rsid w:val="00681D55"/>
    <w:rsid w:val="00681DE3"/>
    <w:rsid w:val="006822A4"/>
    <w:rsid w:val="00682BF1"/>
    <w:rsid w:val="00683663"/>
    <w:rsid w:val="006849C2"/>
    <w:rsid w:val="00684A41"/>
    <w:rsid w:val="006852F3"/>
    <w:rsid w:val="006853C8"/>
    <w:rsid w:val="00685670"/>
    <w:rsid w:val="006858D8"/>
    <w:rsid w:val="00685F62"/>
    <w:rsid w:val="0068650E"/>
    <w:rsid w:val="006866DC"/>
    <w:rsid w:val="006866E7"/>
    <w:rsid w:val="00687603"/>
    <w:rsid w:val="00690B40"/>
    <w:rsid w:val="00691B77"/>
    <w:rsid w:val="00691C03"/>
    <w:rsid w:val="00692CDC"/>
    <w:rsid w:val="00692DF1"/>
    <w:rsid w:val="00693874"/>
    <w:rsid w:val="00693EF7"/>
    <w:rsid w:val="00695BAB"/>
    <w:rsid w:val="00696B02"/>
    <w:rsid w:val="00697B8E"/>
    <w:rsid w:val="006A02C7"/>
    <w:rsid w:val="006A030E"/>
    <w:rsid w:val="006A0CAA"/>
    <w:rsid w:val="006A0E6A"/>
    <w:rsid w:val="006A110B"/>
    <w:rsid w:val="006A17BB"/>
    <w:rsid w:val="006A21A5"/>
    <w:rsid w:val="006A2697"/>
    <w:rsid w:val="006A5424"/>
    <w:rsid w:val="006A56DE"/>
    <w:rsid w:val="006B019D"/>
    <w:rsid w:val="006B01B2"/>
    <w:rsid w:val="006B086B"/>
    <w:rsid w:val="006B0BEE"/>
    <w:rsid w:val="006B114F"/>
    <w:rsid w:val="006B14E3"/>
    <w:rsid w:val="006B1EC1"/>
    <w:rsid w:val="006B2F61"/>
    <w:rsid w:val="006B5BCE"/>
    <w:rsid w:val="006B717A"/>
    <w:rsid w:val="006B7478"/>
    <w:rsid w:val="006C0055"/>
    <w:rsid w:val="006C05A3"/>
    <w:rsid w:val="006C15EA"/>
    <w:rsid w:val="006C197E"/>
    <w:rsid w:val="006C5178"/>
    <w:rsid w:val="006C5465"/>
    <w:rsid w:val="006C5F27"/>
    <w:rsid w:val="006C6FD3"/>
    <w:rsid w:val="006C77E4"/>
    <w:rsid w:val="006D0010"/>
    <w:rsid w:val="006D0641"/>
    <w:rsid w:val="006D1242"/>
    <w:rsid w:val="006D19DE"/>
    <w:rsid w:val="006D3AB8"/>
    <w:rsid w:val="006D3CCD"/>
    <w:rsid w:val="006D53E4"/>
    <w:rsid w:val="006D5634"/>
    <w:rsid w:val="006D5A20"/>
    <w:rsid w:val="006D5D99"/>
    <w:rsid w:val="006D7FF3"/>
    <w:rsid w:val="006E11C9"/>
    <w:rsid w:val="006E1705"/>
    <w:rsid w:val="006E25CC"/>
    <w:rsid w:val="006E262A"/>
    <w:rsid w:val="006E3236"/>
    <w:rsid w:val="006E3852"/>
    <w:rsid w:val="006E3E45"/>
    <w:rsid w:val="006E4030"/>
    <w:rsid w:val="006E479E"/>
    <w:rsid w:val="006E49AA"/>
    <w:rsid w:val="006E5226"/>
    <w:rsid w:val="006E528E"/>
    <w:rsid w:val="006E5CDF"/>
    <w:rsid w:val="006E733A"/>
    <w:rsid w:val="006E76D2"/>
    <w:rsid w:val="006E7921"/>
    <w:rsid w:val="006F0775"/>
    <w:rsid w:val="006F0E8F"/>
    <w:rsid w:val="006F1341"/>
    <w:rsid w:val="006F144A"/>
    <w:rsid w:val="006F1578"/>
    <w:rsid w:val="006F1994"/>
    <w:rsid w:val="006F1F69"/>
    <w:rsid w:val="006F2C80"/>
    <w:rsid w:val="006F3393"/>
    <w:rsid w:val="006F49A0"/>
    <w:rsid w:val="006F52BD"/>
    <w:rsid w:val="006F635C"/>
    <w:rsid w:val="006F6617"/>
    <w:rsid w:val="006F6637"/>
    <w:rsid w:val="00700451"/>
    <w:rsid w:val="00700DEF"/>
    <w:rsid w:val="00702B41"/>
    <w:rsid w:val="00703988"/>
    <w:rsid w:val="007061AF"/>
    <w:rsid w:val="00706AC2"/>
    <w:rsid w:val="00706DA3"/>
    <w:rsid w:val="00707391"/>
    <w:rsid w:val="0070740E"/>
    <w:rsid w:val="00710A1A"/>
    <w:rsid w:val="007115EE"/>
    <w:rsid w:val="007116C6"/>
    <w:rsid w:val="00711BA9"/>
    <w:rsid w:val="00711EEC"/>
    <w:rsid w:val="00712021"/>
    <w:rsid w:val="0071445D"/>
    <w:rsid w:val="00714895"/>
    <w:rsid w:val="00715E0D"/>
    <w:rsid w:val="007168C8"/>
    <w:rsid w:val="00716A1C"/>
    <w:rsid w:val="00716E9F"/>
    <w:rsid w:val="00720056"/>
    <w:rsid w:val="00721108"/>
    <w:rsid w:val="00721F49"/>
    <w:rsid w:val="007238AC"/>
    <w:rsid w:val="007243A5"/>
    <w:rsid w:val="00724C0E"/>
    <w:rsid w:val="0072532B"/>
    <w:rsid w:val="00725557"/>
    <w:rsid w:val="00725661"/>
    <w:rsid w:val="0072600E"/>
    <w:rsid w:val="007277F4"/>
    <w:rsid w:val="00730F81"/>
    <w:rsid w:val="007311B0"/>
    <w:rsid w:val="0073123F"/>
    <w:rsid w:val="007313BF"/>
    <w:rsid w:val="00732610"/>
    <w:rsid w:val="007327F0"/>
    <w:rsid w:val="0073294E"/>
    <w:rsid w:val="00734410"/>
    <w:rsid w:val="00735F10"/>
    <w:rsid w:val="00736661"/>
    <w:rsid w:val="007401AD"/>
    <w:rsid w:val="00740D0D"/>
    <w:rsid w:val="0074102A"/>
    <w:rsid w:val="00741395"/>
    <w:rsid w:val="00741BEF"/>
    <w:rsid w:val="0074273E"/>
    <w:rsid w:val="007427AE"/>
    <w:rsid w:val="00742C40"/>
    <w:rsid w:val="00742E77"/>
    <w:rsid w:val="00744C95"/>
    <w:rsid w:val="00746B4C"/>
    <w:rsid w:val="007473B3"/>
    <w:rsid w:val="0075026C"/>
    <w:rsid w:val="0075081C"/>
    <w:rsid w:val="00750E6B"/>
    <w:rsid w:val="00752B15"/>
    <w:rsid w:val="007538E6"/>
    <w:rsid w:val="00755948"/>
    <w:rsid w:val="00755AC1"/>
    <w:rsid w:val="0075654E"/>
    <w:rsid w:val="00756808"/>
    <w:rsid w:val="00756BA2"/>
    <w:rsid w:val="00756E44"/>
    <w:rsid w:val="00757ACE"/>
    <w:rsid w:val="00760012"/>
    <w:rsid w:val="007604B4"/>
    <w:rsid w:val="0076103C"/>
    <w:rsid w:val="0076167D"/>
    <w:rsid w:val="00763432"/>
    <w:rsid w:val="0076413F"/>
    <w:rsid w:val="00764219"/>
    <w:rsid w:val="007646AD"/>
    <w:rsid w:val="007665E8"/>
    <w:rsid w:val="00766618"/>
    <w:rsid w:val="00766E8D"/>
    <w:rsid w:val="007673F2"/>
    <w:rsid w:val="00767CD3"/>
    <w:rsid w:val="0077039B"/>
    <w:rsid w:val="00770540"/>
    <w:rsid w:val="007706FF"/>
    <w:rsid w:val="00770F0F"/>
    <w:rsid w:val="00771152"/>
    <w:rsid w:val="00771ADA"/>
    <w:rsid w:val="00771F2A"/>
    <w:rsid w:val="00772035"/>
    <w:rsid w:val="007721B7"/>
    <w:rsid w:val="007725FB"/>
    <w:rsid w:val="00773289"/>
    <w:rsid w:val="007739E8"/>
    <w:rsid w:val="00775043"/>
    <w:rsid w:val="00775127"/>
    <w:rsid w:val="00775858"/>
    <w:rsid w:val="007768F2"/>
    <w:rsid w:val="00776FC3"/>
    <w:rsid w:val="00776FE9"/>
    <w:rsid w:val="007778FC"/>
    <w:rsid w:val="0078032A"/>
    <w:rsid w:val="007808C6"/>
    <w:rsid w:val="00782032"/>
    <w:rsid w:val="00782542"/>
    <w:rsid w:val="00782557"/>
    <w:rsid w:val="00783227"/>
    <w:rsid w:val="00783BEF"/>
    <w:rsid w:val="00784830"/>
    <w:rsid w:val="00785549"/>
    <w:rsid w:val="00786E28"/>
    <w:rsid w:val="00790311"/>
    <w:rsid w:val="0079237C"/>
    <w:rsid w:val="00792AF0"/>
    <w:rsid w:val="0079417A"/>
    <w:rsid w:val="00794A58"/>
    <w:rsid w:val="007952D2"/>
    <w:rsid w:val="007952F5"/>
    <w:rsid w:val="00795A89"/>
    <w:rsid w:val="00796572"/>
    <w:rsid w:val="00797A8C"/>
    <w:rsid w:val="00797C98"/>
    <w:rsid w:val="00797DA3"/>
    <w:rsid w:val="007A0477"/>
    <w:rsid w:val="007A09B1"/>
    <w:rsid w:val="007A0D65"/>
    <w:rsid w:val="007A10C7"/>
    <w:rsid w:val="007A14E1"/>
    <w:rsid w:val="007A1893"/>
    <w:rsid w:val="007A2CB8"/>
    <w:rsid w:val="007A2DBB"/>
    <w:rsid w:val="007A313A"/>
    <w:rsid w:val="007A4057"/>
    <w:rsid w:val="007A459B"/>
    <w:rsid w:val="007A460D"/>
    <w:rsid w:val="007A52BF"/>
    <w:rsid w:val="007A551F"/>
    <w:rsid w:val="007A74DE"/>
    <w:rsid w:val="007B02B8"/>
    <w:rsid w:val="007B22AA"/>
    <w:rsid w:val="007B277C"/>
    <w:rsid w:val="007B3870"/>
    <w:rsid w:val="007B3B03"/>
    <w:rsid w:val="007B3B42"/>
    <w:rsid w:val="007B3F1A"/>
    <w:rsid w:val="007B40DB"/>
    <w:rsid w:val="007B5F13"/>
    <w:rsid w:val="007B5F6A"/>
    <w:rsid w:val="007B6C60"/>
    <w:rsid w:val="007B6EEA"/>
    <w:rsid w:val="007B730E"/>
    <w:rsid w:val="007B79E9"/>
    <w:rsid w:val="007C1DE9"/>
    <w:rsid w:val="007C22A7"/>
    <w:rsid w:val="007C2939"/>
    <w:rsid w:val="007C2A0F"/>
    <w:rsid w:val="007C345B"/>
    <w:rsid w:val="007C3BDE"/>
    <w:rsid w:val="007C3F73"/>
    <w:rsid w:val="007C492A"/>
    <w:rsid w:val="007C5177"/>
    <w:rsid w:val="007C6099"/>
    <w:rsid w:val="007C75D1"/>
    <w:rsid w:val="007D0928"/>
    <w:rsid w:val="007D1FA0"/>
    <w:rsid w:val="007D32A9"/>
    <w:rsid w:val="007D3BA3"/>
    <w:rsid w:val="007D43A0"/>
    <w:rsid w:val="007D4956"/>
    <w:rsid w:val="007D4CED"/>
    <w:rsid w:val="007D63AC"/>
    <w:rsid w:val="007D7C87"/>
    <w:rsid w:val="007D7E55"/>
    <w:rsid w:val="007D7FBB"/>
    <w:rsid w:val="007E0A67"/>
    <w:rsid w:val="007E1113"/>
    <w:rsid w:val="007E3222"/>
    <w:rsid w:val="007E56B8"/>
    <w:rsid w:val="007E646D"/>
    <w:rsid w:val="007E66EB"/>
    <w:rsid w:val="007E6E9A"/>
    <w:rsid w:val="007E720D"/>
    <w:rsid w:val="007E74BC"/>
    <w:rsid w:val="007E7871"/>
    <w:rsid w:val="007E7CCF"/>
    <w:rsid w:val="007F0740"/>
    <w:rsid w:val="007F0A9D"/>
    <w:rsid w:val="007F0D32"/>
    <w:rsid w:val="007F2135"/>
    <w:rsid w:val="007F2170"/>
    <w:rsid w:val="007F24AD"/>
    <w:rsid w:val="007F2A49"/>
    <w:rsid w:val="007F36FB"/>
    <w:rsid w:val="007F4F1D"/>
    <w:rsid w:val="007F6268"/>
    <w:rsid w:val="007F779C"/>
    <w:rsid w:val="00800030"/>
    <w:rsid w:val="00800A0A"/>
    <w:rsid w:val="00802B30"/>
    <w:rsid w:val="008034FE"/>
    <w:rsid w:val="00806CEE"/>
    <w:rsid w:val="0080700A"/>
    <w:rsid w:val="00807125"/>
    <w:rsid w:val="00807B9C"/>
    <w:rsid w:val="00807FAD"/>
    <w:rsid w:val="00811C70"/>
    <w:rsid w:val="0081433B"/>
    <w:rsid w:val="008158E7"/>
    <w:rsid w:val="00815A81"/>
    <w:rsid w:val="00815FE2"/>
    <w:rsid w:val="0081617B"/>
    <w:rsid w:val="00816FA6"/>
    <w:rsid w:val="008179BF"/>
    <w:rsid w:val="0082029D"/>
    <w:rsid w:val="0082120A"/>
    <w:rsid w:val="00821B82"/>
    <w:rsid w:val="008222CE"/>
    <w:rsid w:val="008227F7"/>
    <w:rsid w:val="00823589"/>
    <w:rsid w:val="0082422C"/>
    <w:rsid w:val="008245B3"/>
    <w:rsid w:val="008248BA"/>
    <w:rsid w:val="00825AB1"/>
    <w:rsid w:val="0082614D"/>
    <w:rsid w:val="00826231"/>
    <w:rsid w:val="008271C8"/>
    <w:rsid w:val="00827490"/>
    <w:rsid w:val="00830317"/>
    <w:rsid w:val="00830F92"/>
    <w:rsid w:val="00831A2B"/>
    <w:rsid w:val="0083224B"/>
    <w:rsid w:val="008328E6"/>
    <w:rsid w:val="00832C6E"/>
    <w:rsid w:val="00832D9F"/>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6FA5"/>
    <w:rsid w:val="008500EE"/>
    <w:rsid w:val="00850903"/>
    <w:rsid w:val="00850BCB"/>
    <w:rsid w:val="00851B75"/>
    <w:rsid w:val="0085350B"/>
    <w:rsid w:val="00853A01"/>
    <w:rsid w:val="00853B50"/>
    <w:rsid w:val="00856FB8"/>
    <w:rsid w:val="00856FC3"/>
    <w:rsid w:val="00857513"/>
    <w:rsid w:val="008608D9"/>
    <w:rsid w:val="0086236F"/>
    <w:rsid w:val="00862531"/>
    <w:rsid w:val="0086322C"/>
    <w:rsid w:val="00863474"/>
    <w:rsid w:val="008635BC"/>
    <w:rsid w:val="00863DF2"/>
    <w:rsid w:val="00863F8A"/>
    <w:rsid w:val="00864315"/>
    <w:rsid w:val="00864FCE"/>
    <w:rsid w:val="008653DA"/>
    <w:rsid w:val="00865428"/>
    <w:rsid w:val="00866941"/>
    <w:rsid w:val="00866FEF"/>
    <w:rsid w:val="00870790"/>
    <w:rsid w:val="00872D41"/>
    <w:rsid w:val="008733DD"/>
    <w:rsid w:val="008739C8"/>
    <w:rsid w:val="00874FD2"/>
    <w:rsid w:val="0087560B"/>
    <w:rsid w:val="0087571F"/>
    <w:rsid w:val="008759F6"/>
    <w:rsid w:val="008763B7"/>
    <w:rsid w:val="0087661E"/>
    <w:rsid w:val="00877683"/>
    <w:rsid w:val="0087784C"/>
    <w:rsid w:val="00877962"/>
    <w:rsid w:val="00881E88"/>
    <w:rsid w:val="0088253A"/>
    <w:rsid w:val="00882718"/>
    <w:rsid w:val="008832A0"/>
    <w:rsid w:val="008835C0"/>
    <w:rsid w:val="0088361E"/>
    <w:rsid w:val="008837B0"/>
    <w:rsid w:val="008848A6"/>
    <w:rsid w:val="008848E7"/>
    <w:rsid w:val="008858F0"/>
    <w:rsid w:val="00885BFB"/>
    <w:rsid w:val="00886425"/>
    <w:rsid w:val="008865C1"/>
    <w:rsid w:val="00891687"/>
    <w:rsid w:val="00892583"/>
    <w:rsid w:val="00892794"/>
    <w:rsid w:val="00892F9B"/>
    <w:rsid w:val="008934C2"/>
    <w:rsid w:val="008938EE"/>
    <w:rsid w:val="008946AE"/>
    <w:rsid w:val="00894BEE"/>
    <w:rsid w:val="0089601A"/>
    <w:rsid w:val="008960AF"/>
    <w:rsid w:val="0089649E"/>
    <w:rsid w:val="0089703A"/>
    <w:rsid w:val="00897F35"/>
    <w:rsid w:val="008A0199"/>
    <w:rsid w:val="008A08D5"/>
    <w:rsid w:val="008A0984"/>
    <w:rsid w:val="008A1F9B"/>
    <w:rsid w:val="008A324F"/>
    <w:rsid w:val="008A3504"/>
    <w:rsid w:val="008A42C3"/>
    <w:rsid w:val="008A512B"/>
    <w:rsid w:val="008A6085"/>
    <w:rsid w:val="008A6672"/>
    <w:rsid w:val="008A6826"/>
    <w:rsid w:val="008A6C65"/>
    <w:rsid w:val="008B0012"/>
    <w:rsid w:val="008B1E3D"/>
    <w:rsid w:val="008B2C32"/>
    <w:rsid w:val="008B32CE"/>
    <w:rsid w:val="008B463E"/>
    <w:rsid w:val="008B4857"/>
    <w:rsid w:val="008B59BC"/>
    <w:rsid w:val="008B6538"/>
    <w:rsid w:val="008B66AE"/>
    <w:rsid w:val="008B6A10"/>
    <w:rsid w:val="008B717D"/>
    <w:rsid w:val="008C1107"/>
    <w:rsid w:val="008C18B0"/>
    <w:rsid w:val="008C1BD3"/>
    <w:rsid w:val="008C248E"/>
    <w:rsid w:val="008C2522"/>
    <w:rsid w:val="008C267A"/>
    <w:rsid w:val="008C2D84"/>
    <w:rsid w:val="008C40B6"/>
    <w:rsid w:val="008C5D64"/>
    <w:rsid w:val="008C62E5"/>
    <w:rsid w:val="008C6454"/>
    <w:rsid w:val="008C6C69"/>
    <w:rsid w:val="008C7FC9"/>
    <w:rsid w:val="008D081F"/>
    <w:rsid w:val="008D0E16"/>
    <w:rsid w:val="008D18FF"/>
    <w:rsid w:val="008D3819"/>
    <w:rsid w:val="008D4004"/>
    <w:rsid w:val="008D410D"/>
    <w:rsid w:val="008D5441"/>
    <w:rsid w:val="008D63A2"/>
    <w:rsid w:val="008E3AAA"/>
    <w:rsid w:val="008E607B"/>
    <w:rsid w:val="008E6702"/>
    <w:rsid w:val="008E7871"/>
    <w:rsid w:val="008E7BC9"/>
    <w:rsid w:val="008F03DD"/>
    <w:rsid w:val="008F066F"/>
    <w:rsid w:val="008F163C"/>
    <w:rsid w:val="008F16BB"/>
    <w:rsid w:val="008F412D"/>
    <w:rsid w:val="00900160"/>
    <w:rsid w:val="0090028D"/>
    <w:rsid w:val="00900891"/>
    <w:rsid w:val="009009AA"/>
    <w:rsid w:val="0090105F"/>
    <w:rsid w:val="009028A2"/>
    <w:rsid w:val="009035AF"/>
    <w:rsid w:val="00903D20"/>
    <w:rsid w:val="00904180"/>
    <w:rsid w:val="00905148"/>
    <w:rsid w:val="00905C94"/>
    <w:rsid w:val="00906BA9"/>
    <w:rsid w:val="00906EAA"/>
    <w:rsid w:val="009113D9"/>
    <w:rsid w:val="00911693"/>
    <w:rsid w:val="00912598"/>
    <w:rsid w:val="00912633"/>
    <w:rsid w:val="0091470B"/>
    <w:rsid w:val="0091533F"/>
    <w:rsid w:val="00915736"/>
    <w:rsid w:val="009164F6"/>
    <w:rsid w:val="00916F23"/>
    <w:rsid w:val="00917497"/>
    <w:rsid w:val="0091764C"/>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7242"/>
    <w:rsid w:val="009304DF"/>
    <w:rsid w:val="009314C7"/>
    <w:rsid w:val="00932292"/>
    <w:rsid w:val="009328A1"/>
    <w:rsid w:val="009329A0"/>
    <w:rsid w:val="009337A0"/>
    <w:rsid w:val="009337D6"/>
    <w:rsid w:val="00933FBF"/>
    <w:rsid w:val="00935237"/>
    <w:rsid w:val="00935470"/>
    <w:rsid w:val="00935E05"/>
    <w:rsid w:val="00936732"/>
    <w:rsid w:val="00937660"/>
    <w:rsid w:val="00937A47"/>
    <w:rsid w:val="009406BD"/>
    <w:rsid w:val="00941A09"/>
    <w:rsid w:val="0094266A"/>
    <w:rsid w:val="009427A7"/>
    <w:rsid w:val="00942C7A"/>
    <w:rsid w:val="0094324F"/>
    <w:rsid w:val="0094374C"/>
    <w:rsid w:val="00944065"/>
    <w:rsid w:val="009447BE"/>
    <w:rsid w:val="009452D6"/>
    <w:rsid w:val="0094540B"/>
    <w:rsid w:val="00945B85"/>
    <w:rsid w:val="0094602E"/>
    <w:rsid w:val="00946DC4"/>
    <w:rsid w:val="00946FBE"/>
    <w:rsid w:val="009501F0"/>
    <w:rsid w:val="00951269"/>
    <w:rsid w:val="009520A5"/>
    <w:rsid w:val="0095265B"/>
    <w:rsid w:val="00952ED0"/>
    <w:rsid w:val="009547B7"/>
    <w:rsid w:val="00954B0B"/>
    <w:rsid w:val="009554DF"/>
    <w:rsid w:val="0095568B"/>
    <w:rsid w:val="00955F64"/>
    <w:rsid w:val="00956332"/>
    <w:rsid w:val="00956C61"/>
    <w:rsid w:val="0095770D"/>
    <w:rsid w:val="00957ADC"/>
    <w:rsid w:val="0096237B"/>
    <w:rsid w:val="009626E6"/>
    <w:rsid w:val="00963962"/>
    <w:rsid w:val="009671F2"/>
    <w:rsid w:val="00970030"/>
    <w:rsid w:val="0097173D"/>
    <w:rsid w:val="00972CDD"/>
    <w:rsid w:val="0097364B"/>
    <w:rsid w:val="009741C7"/>
    <w:rsid w:val="00975E39"/>
    <w:rsid w:val="00976040"/>
    <w:rsid w:val="00976156"/>
    <w:rsid w:val="00976726"/>
    <w:rsid w:val="00976920"/>
    <w:rsid w:val="00977000"/>
    <w:rsid w:val="00977324"/>
    <w:rsid w:val="00981F31"/>
    <w:rsid w:val="009833D8"/>
    <w:rsid w:val="00984E24"/>
    <w:rsid w:val="00991BFA"/>
    <w:rsid w:val="0099215D"/>
    <w:rsid w:val="00993417"/>
    <w:rsid w:val="0099458F"/>
    <w:rsid w:val="009946E3"/>
    <w:rsid w:val="0099497F"/>
    <w:rsid w:val="009952CF"/>
    <w:rsid w:val="00995C80"/>
    <w:rsid w:val="009961A7"/>
    <w:rsid w:val="00996F49"/>
    <w:rsid w:val="009974FA"/>
    <w:rsid w:val="009A0154"/>
    <w:rsid w:val="009A09A8"/>
    <w:rsid w:val="009A0DC3"/>
    <w:rsid w:val="009A1021"/>
    <w:rsid w:val="009A11C1"/>
    <w:rsid w:val="009A2DAF"/>
    <w:rsid w:val="009A33B9"/>
    <w:rsid w:val="009A437F"/>
    <w:rsid w:val="009A4447"/>
    <w:rsid w:val="009A4695"/>
    <w:rsid w:val="009A5425"/>
    <w:rsid w:val="009A6AD6"/>
    <w:rsid w:val="009B112D"/>
    <w:rsid w:val="009B1C43"/>
    <w:rsid w:val="009B1F33"/>
    <w:rsid w:val="009B2516"/>
    <w:rsid w:val="009B26CE"/>
    <w:rsid w:val="009B2D81"/>
    <w:rsid w:val="009B3443"/>
    <w:rsid w:val="009B42F5"/>
    <w:rsid w:val="009B661A"/>
    <w:rsid w:val="009B6942"/>
    <w:rsid w:val="009B71EB"/>
    <w:rsid w:val="009B7422"/>
    <w:rsid w:val="009C0B45"/>
    <w:rsid w:val="009C1233"/>
    <w:rsid w:val="009C1A3C"/>
    <w:rsid w:val="009C313D"/>
    <w:rsid w:val="009C3BE5"/>
    <w:rsid w:val="009C542E"/>
    <w:rsid w:val="009C6643"/>
    <w:rsid w:val="009C66E3"/>
    <w:rsid w:val="009C67DD"/>
    <w:rsid w:val="009C7231"/>
    <w:rsid w:val="009D10E0"/>
    <w:rsid w:val="009D2BB1"/>
    <w:rsid w:val="009D3FED"/>
    <w:rsid w:val="009D4585"/>
    <w:rsid w:val="009D460B"/>
    <w:rsid w:val="009D4B32"/>
    <w:rsid w:val="009D4B6E"/>
    <w:rsid w:val="009D4D1D"/>
    <w:rsid w:val="009D4F52"/>
    <w:rsid w:val="009D566E"/>
    <w:rsid w:val="009D5CA0"/>
    <w:rsid w:val="009D62C3"/>
    <w:rsid w:val="009D7643"/>
    <w:rsid w:val="009E0210"/>
    <w:rsid w:val="009E3034"/>
    <w:rsid w:val="009E3BF1"/>
    <w:rsid w:val="009E45FE"/>
    <w:rsid w:val="009E604B"/>
    <w:rsid w:val="009E6EAA"/>
    <w:rsid w:val="009F0365"/>
    <w:rsid w:val="009F09E1"/>
    <w:rsid w:val="009F117B"/>
    <w:rsid w:val="009F1181"/>
    <w:rsid w:val="009F1684"/>
    <w:rsid w:val="009F235A"/>
    <w:rsid w:val="009F24FF"/>
    <w:rsid w:val="009F29AB"/>
    <w:rsid w:val="009F71B8"/>
    <w:rsid w:val="00A008D7"/>
    <w:rsid w:val="00A02EC8"/>
    <w:rsid w:val="00A04552"/>
    <w:rsid w:val="00A04D3F"/>
    <w:rsid w:val="00A057DB"/>
    <w:rsid w:val="00A059E8"/>
    <w:rsid w:val="00A0656D"/>
    <w:rsid w:val="00A06716"/>
    <w:rsid w:val="00A07C09"/>
    <w:rsid w:val="00A104A3"/>
    <w:rsid w:val="00A1051B"/>
    <w:rsid w:val="00A106E1"/>
    <w:rsid w:val="00A11094"/>
    <w:rsid w:val="00A1119D"/>
    <w:rsid w:val="00A12078"/>
    <w:rsid w:val="00A14772"/>
    <w:rsid w:val="00A14B6F"/>
    <w:rsid w:val="00A14E05"/>
    <w:rsid w:val="00A1537A"/>
    <w:rsid w:val="00A154EB"/>
    <w:rsid w:val="00A15510"/>
    <w:rsid w:val="00A156B9"/>
    <w:rsid w:val="00A15AF5"/>
    <w:rsid w:val="00A15E46"/>
    <w:rsid w:val="00A15E68"/>
    <w:rsid w:val="00A16C8D"/>
    <w:rsid w:val="00A16DF9"/>
    <w:rsid w:val="00A2104C"/>
    <w:rsid w:val="00A21873"/>
    <w:rsid w:val="00A222C6"/>
    <w:rsid w:val="00A22D8C"/>
    <w:rsid w:val="00A23490"/>
    <w:rsid w:val="00A23C2C"/>
    <w:rsid w:val="00A23ED6"/>
    <w:rsid w:val="00A249A6"/>
    <w:rsid w:val="00A24D7C"/>
    <w:rsid w:val="00A2626B"/>
    <w:rsid w:val="00A2679F"/>
    <w:rsid w:val="00A26842"/>
    <w:rsid w:val="00A26988"/>
    <w:rsid w:val="00A26DC4"/>
    <w:rsid w:val="00A27101"/>
    <w:rsid w:val="00A27C92"/>
    <w:rsid w:val="00A3000C"/>
    <w:rsid w:val="00A315E7"/>
    <w:rsid w:val="00A328AE"/>
    <w:rsid w:val="00A379B2"/>
    <w:rsid w:val="00A40268"/>
    <w:rsid w:val="00A42A28"/>
    <w:rsid w:val="00A43746"/>
    <w:rsid w:val="00A4374C"/>
    <w:rsid w:val="00A43C02"/>
    <w:rsid w:val="00A441FB"/>
    <w:rsid w:val="00A4440C"/>
    <w:rsid w:val="00A45226"/>
    <w:rsid w:val="00A45979"/>
    <w:rsid w:val="00A46017"/>
    <w:rsid w:val="00A46C65"/>
    <w:rsid w:val="00A504AA"/>
    <w:rsid w:val="00A507EB"/>
    <w:rsid w:val="00A50CB0"/>
    <w:rsid w:val="00A525FC"/>
    <w:rsid w:val="00A544A1"/>
    <w:rsid w:val="00A55C28"/>
    <w:rsid w:val="00A5600A"/>
    <w:rsid w:val="00A565E6"/>
    <w:rsid w:val="00A5688F"/>
    <w:rsid w:val="00A57660"/>
    <w:rsid w:val="00A60221"/>
    <w:rsid w:val="00A609A1"/>
    <w:rsid w:val="00A60D8C"/>
    <w:rsid w:val="00A6193F"/>
    <w:rsid w:val="00A627BB"/>
    <w:rsid w:val="00A62954"/>
    <w:rsid w:val="00A62A39"/>
    <w:rsid w:val="00A632E5"/>
    <w:rsid w:val="00A63880"/>
    <w:rsid w:val="00A644A0"/>
    <w:rsid w:val="00A64624"/>
    <w:rsid w:val="00A651ED"/>
    <w:rsid w:val="00A6634E"/>
    <w:rsid w:val="00A668C3"/>
    <w:rsid w:val="00A67582"/>
    <w:rsid w:val="00A67DC4"/>
    <w:rsid w:val="00A7077E"/>
    <w:rsid w:val="00A72225"/>
    <w:rsid w:val="00A723EF"/>
    <w:rsid w:val="00A7300B"/>
    <w:rsid w:val="00A73F20"/>
    <w:rsid w:val="00A73F83"/>
    <w:rsid w:val="00A7439C"/>
    <w:rsid w:val="00A767ED"/>
    <w:rsid w:val="00A76FF8"/>
    <w:rsid w:val="00A77253"/>
    <w:rsid w:val="00A8076E"/>
    <w:rsid w:val="00A81180"/>
    <w:rsid w:val="00A81B93"/>
    <w:rsid w:val="00A81BCE"/>
    <w:rsid w:val="00A82747"/>
    <w:rsid w:val="00A83A7A"/>
    <w:rsid w:val="00A862C3"/>
    <w:rsid w:val="00A86740"/>
    <w:rsid w:val="00A8698B"/>
    <w:rsid w:val="00A86F10"/>
    <w:rsid w:val="00A8708D"/>
    <w:rsid w:val="00A87501"/>
    <w:rsid w:val="00A90658"/>
    <w:rsid w:val="00A90EDF"/>
    <w:rsid w:val="00A91AD4"/>
    <w:rsid w:val="00A92007"/>
    <w:rsid w:val="00A9447A"/>
    <w:rsid w:val="00A95071"/>
    <w:rsid w:val="00A95C02"/>
    <w:rsid w:val="00A965ED"/>
    <w:rsid w:val="00A97233"/>
    <w:rsid w:val="00A97810"/>
    <w:rsid w:val="00A97876"/>
    <w:rsid w:val="00AA07A0"/>
    <w:rsid w:val="00AA0C88"/>
    <w:rsid w:val="00AA1026"/>
    <w:rsid w:val="00AA1966"/>
    <w:rsid w:val="00AA1EDF"/>
    <w:rsid w:val="00AA2DBA"/>
    <w:rsid w:val="00AA4129"/>
    <w:rsid w:val="00AA5005"/>
    <w:rsid w:val="00AA52A7"/>
    <w:rsid w:val="00AA6191"/>
    <w:rsid w:val="00AA6376"/>
    <w:rsid w:val="00AA6896"/>
    <w:rsid w:val="00AA6E85"/>
    <w:rsid w:val="00AB0DC4"/>
    <w:rsid w:val="00AB2356"/>
    <w:rsid w:val="00AB2698"/>
    <w:rsid w:val="00AB2DA9"/>
    <w:rsid w:val="00AB30FC"/>
    <w:rsid w:val="00AB3921"/>
    <w:rsid w:val="00AB45DF"/>
    <w:rsid w:val="00AB4A6F"/>
    <w:rsid w:val="00AB6C95"/>
    <w:rsid w:val="00AB7076"/>
    <w:rsid w:val="00AB7556"/>
    <w:rsid w:val="00AC04A8"/>
    <w:rsid w:val="00AC0713"/>
    <w:rsid w:val="00AC116B"/>
    <w:rsid w:val="00AC11E2"/>
    <w:rsid w:val="00AC13D5"/>
    <w:rsid w:val="00AC1AF6"/>
    <w:rsid w:val="00AC2B05"/>
    <w:rsid w:val="00AC310A"/>
    <w:rsid w:val="00AC4088"/>
    <w:rsid w:val="00AC4B54"/>
    <w:rsid w:val="00AC5156"/>
    <w:rsid w:val="00AC61A0"/>
    <w:rsid w:val="00AC6C5F"/>
    <w:rsid w:val="00AC7013"/>
    <w:rsid w:val="00AC7858"/>
    <w:rsid w:val="00AC7CF7"/>
    <w:rsid w:val="00AD0DFF"/>
    <w:rsid w:val="00AD143E"/>
    <w:rsid w:val="00AD2F53"/>
    <w:rsid w:val="00AD58F1"/>
    <w:rsid w:val="00AD5FE9"/>
    <w:rsid w:val="00AD6D9C"/>
    <w:rsid w:val="00AD773B"/>
    <w:rsid w:val="00AE1C62"/>
    <w:rsid w:val="00AE28A9"/>
    <w:rsid w:val="00AE32BE"/>
    <w:rsid w:val="00AE34DC"/>
    <w:rsid w:val="00AE474F"/>
    <w:rsid w:val="00AE5821"/>
    <w:rsid w:val="00AE673D"/>
    <w:rsid w:val="00AF06CA"/>
    <w:rsid w:val="00AF13CC"/>
    <w:rsid w:val="00AF1F10"/>
    <w:rsid w:val="00AF1F1A"/>
    <w:rsid w:val="00AF21FF"/>
    <w:rsid w:val="00AF2AB2"/>
    <w:rsid w:val="00AF2B2D"/>
    <w:rsid w:val="00AF5347"/>
    <w:rsid w:val="00AF56EC"/>
    <w:rsid w:val="00AF6334"/>
    <w:rsid w:val="00AF63EF"/>
    <w:rsid w:val="00AF658D"/>
    <w:rsid w:val="00AF76EE"/>
    <w:rsid w:val="00B00A27"/>
    <w:rsid w:val="00B01E77"/>
    <w:rsid w:val="00B0269F"/>
    <w:rsid w:val="00B02A4B"/>
    <w:rsid w:val="00B02D21"/>
    <w:rsid w:val="00B03E31"/>
    <w:rsid w:val="00B0499A"/>
    <w:rsid w:val="00B04B08"/>
    <w:rsid w:val="00B05057"/>
    <w:rsid w:val="00B06BC8"/>
    <w:rsid w:val="00B070DD"/>
    <w:rsid w:val="00B071AF"/>
    <w:rsid w:val="00B10023"/>
    <w:rsid w:val="00B10A2C"/>
    <w:rsid w:val="00B11210"/>
    <w:rsid w:val="00B11E19"/>
    <w:rsid w:val="00B11EAC"/>
    <w:rsid w:val="00B134DF"/>
    <w:rsid w:val="00B13BE2"/>
    <w:rsid w:val="00B13C36"/>
    <w:rsid w:val="00B13C4A"/>
    <w:rsid w:val="00B13CD2"/>
    <w:rsid w:val="00B16844"/>
    <w:rsid w:val="00B16A10"/>
    <w:rsid w:val="00B16A30"/>
    <w:rsid w:val="00B16B7F"/>
    <w:rsid w:val="00B170D3"/>
    <w:rsid w:val="00B17713"/>
    <w:rsid w:val="00B17736"/>
    <w:rsid w:val="00B177A7"/>
    <w:rsid w:val="00B178F6"/>
    <w:rsid w:val="00B20C04"/>
    <w:rsid w:val="00B2134B"/>
    <w:rsid w:val="00B21587"/>
    <w:rsid w:val="00B22272"/>
    <w:rsid w:val="00B22562"/>
    <w:rsid w:val="00B23971"/>
    <w:rsid w:val="00B24C05"/>
    <w:rsid w:val="00B24CE0"/>
    <w:rsid w:val="00B250FA"/>
    <w:rsid w:val="00B25D73"/>
    <w:rsid w:val="00B268D9"/>
    <w:rsid w:val="00B27515"/>
    <w:rsid w:val="00B27A07"/>
    <w:rsid w:val="00B27A82"/>
    <w:rsid w:val="00B27EA1"/>
    <w:rsid w:val="00B30BB8"/>
    <w:rsid w:val="00B30FAB"/>
    <w:rsid w:val="00B3166D"/>
    <w:rsid w:val="00B32607"/>
    <w:rsid w:val="00B32C5A"/>
    <w:rsid w:val="00B33F37"/>
    <w:rsid w:val="00B34AFA"/>
    <w:rsid w:val="00B36119"/>
    <w:rsid w:val="00B371ED"/>
    <w:rsid w:val="00B4032B"/>
    <w:rsid w:val="00B403EA"/>
    <w:rsid w:val="00B41379"/>
    <w:rsid w:val="00B41D28"/>
    <w:rsid w:val="00B43AEE"/>
    <w:rsid w:val="00B43F0D"/>
    <w:rsid w:val="00B43F73"/>
    <w:rsid w:val="00B4470C"/>
    <w:rsid w:val="00B44AAD"/>
    <w:rsid w:val="00B46FA1"/>
    <w:rsid w:val="00B47021"/>
    <w:rsid w:val="00B473D9"/>
    <w:rsid w:val="00B47614"/>
    <w:rsid w:val="00B50472"/>
    <w:rsid w:val="00B509F9"/>
    <w:rsid w:val="00B50CD7"/>
    <w:rsid w:val="00B52258"/>
    <w:rsid w:val="00B52C89"/>
    <w:rsid w:val="00B53F83"/>
    <w:rsid w:val="00B55533"/>
    <w:rsid w:val="00B555F4"/>
    <w:rsid w:val="00B55DD5"/>
    <w:rsid w:val="00B56833"/>
    <w:rsid w:val="00B57132"/>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5930"/>
    <w:rsid w:val="00B75EFD"/>
    <w:rsid w:val="00B77C14"/>
    <w:rsid w:val="00B77C47"/>
    <w:rsid w:val="00B8004D"/>
    <w:rsid w:val="00B819A3"/>
    <w:rsid w:val="00B819D3"/>
    <w:rsid w:val="00B81E27"/>
    <w:rsid w:val="00B82D84"/>
    <w:rsid w:val="00B840AE"/>
    <w:rsid w:val="00B84524"/>
    <w:rsid w:val="00B8537A"/>
    <w:rsid w:val="00B858B7"/>
    <w:rsid w:val="00B87352"/>
    <w:rsid w:val="00B87689"/>
    <w:rsid w:val="00B87BDC"/>
    <w:rsid w:val="00B87D37"/>
    <w:rsid w:val="00B91C79"/>
    <w:rsid w:val="00B91ED1"/>
    <w:rsid w:val="00B924D9"/>
    <w:rsid w:val="00B93915"/>
    <w:rsid w:val="00B93EFA"/>
    <w:rsid w:val="00B94259"/>
    <w:rsid w:val="00B94847"/>
    <w:rsid w:val="00B9484B"/>
    <w:rsid w:val="00B95433"/>
    <w:rsid w:val="00B95933"/>
    <w:rsid w:val="00B9797D"/>
    <w:rsid w:val="00BA01A5"/>
    <w:rsid w:val="00BA0B7A"/>
    <w:rsid w:val="00BA2D83"/>
    <w:rsid w:val="00BA2D9B"/>
    <w:rsid w:val="00BA3089"/>
    <w:rsid w:val="00BA35C9"/>
    <w:rsid w:val="00BA4032"/>
    <w:rsid w:val="00BA4D80"/>
    <w:rsid w:val="00BA51CA"/>
    <w:rsid w:val="00BA5827"/>
    <w:rsid w:val="00BA5FE2"/>
    <w:rsid w:val="00BA6030"/>
    <w:rsid w:val="00BA6C5C"/>
    <w:rsid w:val="00BA72DA"/>
    <w:rsid w:val="00BB023A"/>
    <w:rsid w:val="00BB0E66"/>
    <w:rsid w:val="00BB17BA"/>
    <w:rsid w:val="00BB1BD7"/>
    <w:rsid w:val="00BB2913"/>
    <w:rsid w:val="00BB2E73"/>
    <w:rsid w:val="00BB4A13"/>
    <w:rsid w:val="00BB4DD8"/>
    <w:rsid w:val="00BB4F3A"/>
    <w:rsid w:val="00BB545C"/>
    <w:rsid w:val="00BB5DF7"/>
    <w:rsid w:val="00BB6D09"/>
    <w:rsid w:val="00BC0617"/>
    <w:rsid w:val="00BC1566"/>
    <w:rsid w:val="00BC183D"/>
    <w:rsid w:val="00BC2766"/>
    <w:rsid w:val="00BC3342"/>
    <w:rsid w:val="00BC3BC3"/>
    <w:rsid w:val="00BC3F2E"/>
    <w:rsid w:val="00BC3F8F"/>
    <w:rsid w:val="00BC4CA8"/>
    <w:rsid w:val="00BC528D"/>
    <w:rsid w:val="00BC5641"/>
    <w:rsid w:val="00BC59F1"/>
    <w:rsid w:val="00BC5E71"/>
    <w:rsid w:val="00BC669F"/>
    <w:rsid w:val="00BD0541"/>
    <w:rsid w:val="00BD0B13"/>
    <w:rsid w:val="00BD0B5E"/>
    <w:rsid w:val="00BD105A"/>
    <w:rsid w:val="00BD1313"/>
    <w:rsid w:val="00BD1F48"/>
    <w:rsid w:val="00BD2148"/>
    <w:rsid w:val="00BD24F0"/>
    <w:rsid w:val="00BD2887"/>
    <w:rsid w:val="00BD3D6A"/>
    <w:rsid w:val="00BD3FF6"/>
    <w:rsid w:val="00BD4F12"/>
    <w:rsid w:val="00BD64AA"/>
    <w:rsid w:val="00BD6766"/>
    <w:rsid w:val="00BD6C22"/>
    <w:rsid w:val="00BD6ED8"/>
    <w:rsid w:val="00BE048E"/>
    <w:rsid w:val="00BE0D10"/>
    <w:rsid w:val="00BE2378"/>
    <w:rsid w:val="00BE323E"/>
    <w:rsid w:val="00BE3C61"/>
    <w:rsid w:val="00BE51E6"/>
    <w:rsid w:val="00BE5470"/>
    <w:rsid w:val="00BE64C0"/>
    <w:rsid w:val="00BE6EF5"/>
    <w:rsid w:val="00BE7B68"/>
    <w:rsid w:val="00BF0BE7"/>
    <w:rsid w:val="00BF1492"/>
    <w:rsid w:val="00BF179D"/>
    <w:rsid w:val="00BF24C0"/>
    <w:rsid w:val="00BF2917"/>
    <w:rsid w:val="00BF3339"/>
    <w:rsid w:val="00BF39D6"/>
    <w:rsid w:val="00BF465F"/>
    <w:rsid w:val="00BF5C73"/>
    <w:rsid w:val="00BF5F8B"/>
    <w:rsid w:val="00BF6040"/>
    <w:rsid w:val="00BF61CB"/>
    <w:rsid w:val="00BF63F8"/>
    <w:rsid w:val="00BF6F9B"/>
    <w:rsid w:val="00C004F5"/>
    <w:rsid w:val="00C00603"/>
    <w:rsid w:val="00C006AF"/>
    <w:rsid w:val="00C01099"/>
    <w:rsid w:val="00C011D1"/>
    <w:rsid w:val="00C0169E"/>
    <w:rsid w:val="00C02401"/>
    <w:rsid w:val="00C02A27"/>
    <w:rsid w:val="00C05162"/>
    <w:rsid w:val="00C05234"/>
    <w:rsid w:val="00C054E9"/>
    <w:rsid w:val="00C05544"/>
    <w:rsid w:val="00C0588B"/>
    <w:rsid w:val="00C05916"/>
    <w:rsid w:val="00C059D4"/>
    <w:rsid w:val="00C05F5E"/>
    <w:rsid w:val="00C06658"/>
    <w:rsid w:val="00C11196"/>
    <w:rsid w:val="00C11848"/>
    <w:rsid w:val="00C13960"/>
    <w:rsid w:val="00C14851"/>
    <w:rsid w:val="00C14F0F"/>
    <w:rsid w:val="00C16D60"/>
    <w:rsid w:val="00C17169"/>
    <w:rsid w:val="00C172D5"/>
    <w:rsid w:val="00C207EC"/>
    <w:rsid w:val="00C208E1"/>
    <w:rsid w:val="00C227A2"/>
    <w:rsid w:val="00C22B3D"/>
    <w:rsid w:val="00C2339D"/>
    <w:rsid w:val="00C23500"/>
    <w:rsid w:val="00C25321"/>
    <w:rsid w:val="00C25BA8"/>
    <w:rsid w:val="00C269EB"/>
    <w:rsid w:val="00C26CD6"/>
    <w:rsid w:val="00C30183"/>
    <w:rsid w:val="00C31867"/>
    <w:rsid w:val="00C31C94"/>
    <w:rsid w:val="00C32BCA"/>
    <w:rsid w:val="00C32F73"/>
    <w:rsid w:val="00C348B6"/>
    <w:rsid w:val="00C35075"/>
    <w:rsid w:val="00C356E8"/>
    <w:rsid w:val="00C35BA5"/>
    <w:rsid w:val="00C362FD"/>
    <w:rsid w:val="00C36DAE"/>
    <w:rsid w:val="00C37265"/>
    <w:rsid w:val="00C40732"/>
    <w:rsid w:val="00C4176D"/>
    <w:rsid w:val="00C41AF6"/>
    <w:rsid w:val="00C42EF8"/>
    <w:rsid w:val="00C42F59"/>
    <w:rsid w:val="00C43233"/>
    <w:rsid w:val="00C44461"/>
    <w:rsid w:val="00C4459B"/>
    <w:rsid w:val="00C44A31"/>
    <w:rsid w:val="00C45A66"/>
    <w:rsid w:val="00C46654"/>
    <w:rsid w:val="00C47072"/>
    <w:rsid w:val="00C4745A"/>
    <w:rsid w:val="00C479A8"/>
    <w:rsid w:val="00C47DCF"/>
    <w:rsid w:val="00C50D1D"/>
    <w:rsid w:val="00C51454"/>
    <w:rsid w:val="00C51949"/>
    <w:rsid w:val="00C51FDF"/>
    <w:rsid w:val="00C53047"/>
    <w:rsid w:val="00C5422D"/>
    <w:rsid w:val="00C55CC1"/>
    <w:rsid w:val="00C5653A"/>
    <w:rsid w:val="00C5689E"/>
    <w:rsid w:val="00C607DD"/>
    <w:rsid w:val="00C61CBC"/>
    <w:rsid w:val="00C6274D"/>
    <w:rsid w:val="00C629EB"/>
    <w:rsid w:val="00C62D48"/>
    <w:rsid w:val="00C640B0"/>
    <w:rsid w:val="00C649AF"/>
    <w:rsid w:val="00C64D13"/>
    <w:rsid w:val="00C65A42"/>
    <w:rsid w:val="00C65A52"/>
    <w:rsid w:val="00C661A9"/>
    <w:rsid w:val="00C66383"/>
    <w:rsid w:val="00C67F45"/>
    <w:rsid w:val="00C700F4"/>
    <w:rsid w:val="00C70FEF"/>
    <w:rsid w:val="00C72416"/>
    <w:rsid w:val="00C7266B"/>
    <w:rsid w:val="00C72CC3"/>
    <w:rsid w:val="00C74377"/>
    <w:rsid w:val="00C744F4"/>
    <w:rsid w:val="00C74D29"/>
    <w:rsid w:val="00C7545F"/>
    <w:rsid w:val="00C768B1"/>
    <w:rsid w:val="00C77C4F"/>
    <w:rsid w:val="00C80BA3"/>
    <w:rsid w:val="00C818E0"/>
    <w:rsid w:val="00C823AA"/>
    <w:rsid w:val="00C826B5"/>
    <w:rsid w:val="00C84242"/>
    <w:rsid w:val="00C845B0"/>
    <w:rsid w:val="00C86EBC"/>
    <w:rsid w:val="00C90B5C"/>
    <w:rsid w:val="00C90BB8"/>
    <w:rsid w:val="00C90C5E"/>
    <w:rsid w:val="00C91093"/>
    <w:rsid w:val="00C915F4"/>
    <w:rsid w:val="00C92420"/>
    <w:rsid w:val="00C94483"/>
    <w:rsid w:val="00C94DB6"/>
    <w:rsid w:val="00C96BEE"/>
    <w:rsid w:val="00C96CEB"/>
    <w:rsid w:val="00C96D80"/>
    <w:rsid w:val="00C9706B"/>
    <w:rsid w:val="00C97758"/>
    <w:rsid w:val="00C97DD5"/>
    <w:rsid w:val="00CA0ADF"/>
    <w:rsid w:val="00CA171A"/>
    <w:rsid w:val="00CA2AEC"/>
    <w:rsid w:val="00CA2B86"/>
    <w:rsid w:val="00CA31A7"/>
    <w:rsid w:val="00CA3BF9"/>
    <w:rsid w:val="00CA4783"/>
    <w:rsid w:val="00CA4B45"/>
    <w:rsid w:val="00CA4B84"/>
    <w:rsid w:val="00CA6146"/>
    <w:rsid w:val="00CA70F5"/>
    <w:rsid w:val="00CB0B0C"/>
    <w:rsid w:val="00CB0CE3"/>
    <w:rsid w:val="00CB22EB"/>
    <w:rsid w:val="00CB2505"/>
    <w:rsid w:val="00CB2739"/>
    <w:rsid w:val="00CB2C90"/>
    <w:rsid w:val="00CB318A"/>
    <w:rsid w:val="00CB3CE6"/>
    <w:rsid w:val="00CB3E81"/>
    <w:rsid w:val="00CB564C"/>
    <w:rsid w:val="00CB62A9"/>
    <w:rsid w:val="00CB6F8B"/>
    <w:rsid w:val="00CC11A8"/>
    <w:rsid w:val="00CC147C"/>
    <w:rsid w:val="00CC19F5"/>
    <w:rsid w:val="00CC2533"/>
    <w:rsid w:val="00CC2BCA"/>
    <w:rsid w:val="00CC2EC7"/>
    <w:rsid w:val="00CC37D1"/>
    <w:rsid w:val="00CC455D"/>
    <w:rsid w:val="00CC6079"/>
    <w:rsid w:val="00CC6427"/>
    <w:rsid w:val="00CC73B5"/>
    <w:rsid w:val="00CC7542"/>
    <w:rsid w:val="00CC7F56"/>
    <w:rsid w:val="00CD0BD5"/>
    <w:rsid w:val="00CD1794"/>
    <w:rsid w:val="00CD19CE"/>
    <w:rsid w:val="00CD31D0"/>
    <w:rsid w:val="00CD5824"/>
    <w:rsid w:val="00CD61C3"/>
    <w:rsid w:val="00CD6939"/>
    <w:rsid w:val="00CE054F"/>
    <w:rsid w:val="00CE05C6"/>
    <w:rsid w:val="00CE08D4"/>
    <w:rsid w:val="00CE0D46"/>
    <w:rsid w:val="00CE1E00"/>
    <w:rsid w:val="00CE2221"/>
    <w:rsid w:val="00CE2D42"/>
    <w:rsid w:val="00CE2E42"/>
    <w:rsid w:val="00CE3593"/>
    <w:rsid w:val="00CE37E8"/>
    <w:rsid w:val="00CE39C5"/>
    <w:rsid w:val="00CE4427"/>
    <w:rsid w:val="00CE45A5"/>
    <w:rsid w:val="00CE4A9E"/>
    <w:rsid w:val="00CE4B8F"/>
    <w:rsid w:val="00CE62B6"/>
    <w:rsid w:val="00CE6D7B"/>
    <w:rsid w:val="00CE7139"/>
    <w:rsid w:val="00CF07D1"/>
    <w:rsid w:val="00CF08D8"/>
    <w:rsid w:val="00CF0FA5"/>
    <w:rsid w:val="00CF2C05"/>
    <w:rsid w:val="00CF4C75"/>
    <w:rsid w:val="00CF512D"/>
    <w:rsid w:val="00CF5285"/>
    <w:rsid w:val="00CF59AF"/>
    <w:rsid w:val="00CF6072"/>
    <w:rsid w:val="00CF63C6"/>
    <w:rsid w:val="00CF6CB5"/>
    <w:rsid w:val="00CF7EEB"/>
    <w:rsid w:val="00D0277C"/>
    <w:rsid w:val="00D03EDB"/>
    <w:rsid w:val="00D03F68"/>
    <w:rsid w:val="00D051C8"/>
    <w:rsid w:val="00D05B45"/>
    <w:rsid w:val="00D0610C"/>
    <w:rsid w:val="00D072D3"/>
    <w:rsid w:val="00D075A6"/>
    <w:rsid w:val="00D11245"/>
    <w:rsid w:val="00D113D7"/>
    <w:rsid w:val="00D12153"/>
    <w:rsid w:val="00D12D24"/>
    <w:rsid w:val="00D13CC4"/>
    <w:rsid w:val="00D1401B"/>
    <w:rsid w:val="00D14256"/>
    <w:rsid w:val="00D14AFB"/>
    <w:rsid w:val="00D14DD8"/>
    <w:rsid w:val="00D15199"/>
    <w:rsid w:val="00D155BA"/>
    <w:rsid w:val="00D15EF1"/>
    <w:rsid w:val="00D15F02"/>
    <w:rsid w:val="00D1691C"/>
    <w:rsid w:val="00D200C6"/>
    <w:rsid w:val="00D212F1"/>
    <w:rsid w:val="00D21C98"/>
    <w:rsid w:val="00D226C6"/>
    <w:rsid w:val="00D22A5B"/>
    <w:rsid w:val="00D238D6"/>
    <w:rsid w:val="00D27F9C"/>
    <w:rsid w:val="00D314E9"/>
    <w:rsid w:val="00D3299D"/>
    <w:rsid w:val="00D33E93"/>
    <w:rsid w:val="00D34F37"/>
    <w:rsid w:val="00D352C6"/>
    <w:rsid w:val="00D35BB5"/>
    <w:rsid w:val="00D35E47"/>
    <w:rsid w:val="00D363AE"/>
    <w:rsid w:val="00D3749D"/>
    <w:rsid w:val="00D377EB"/>
    <w:rsid w:val="00D43852"/>
    <w:rsid w:val="00D44035"/>
    <w:rsid w:val="00D4566D"/>
    <w:rsid w:val="00D458D0"/>
    <w:rsid w:val="00D45E51"/>
    <w:rsid w:val="00D46FC6"/>
    <w:rsid w:val="00D47241"/>
    <w:rsid w:val="00D472A2"/>
    <w:rsid w:val="00D4759A"/>
    <w:rsid w:val="00D50747"/>
    <w:rsid w:val="00D5080E"/>
    <w:rsid w:val="00D515C0"/>
    <w:rsid w:val="00D51E07"/>
    <w:rsid w:val="00D53F0A"/>
    <w:rsid w:val="00D5572F"/>
    <w:rsid w:val="00D5580F"/>
    <w:rsid w:val="00D55B5A"/>
    <w:rsid w:val="00D55F71"/>
    <w:rsid w:val="00D56D55"/>
    <w:rsid w:val="00D56E69"/>
    <w:rsid w:val="00D56F2C"/>
    <w:rsid w:val="00D57761"/>
    <w:rsid w:val="00D614F2"/>
    <w:rsid w:val="00D61852"/>
    <w:rsid w:val="00D61C91"/>
    <w:rsid w:val="00D61F94"/>
    <w:rsid w:val="00D62833"/>
    <w:rsid w:val="00D62B08"/>
    <w:rsid w:val="00D62F7C"/>
    <w:rsid w:val="00D64353"/>
    <w:rsid w:val="00D649B5"/>
    <w:rsid w:val="00D64FC5"/>
    <w:rsid w:val="00D6503A"/>
    <w:rsid w:val="00D65526"/>
    <w:rsid w:val="00D65577"/>
    <w:rsid w:val="00D65F86"/>
    <w:rsid w:val="00D66CA8"/>
    <w:rsid w:val="00D673B6"/>
    <w:rsid w:val="00D67685"/>
    <w:rsid w:val="00D70594"/>
    <w:rsid w:val="00D71B6D"/>
    <w:rsid w:val="00D71D53"/>
    <w:rsid w:val="00D745D9"/>
    <w:rsid w:val="00D75D64"/>
    <w:rsid w:val="00D75DC4"/>
    <w:rsid w:val="00D76C1B"/>
    <w:rsid w:val="00D772B6"/>
    <w:rsid w:val="00D773BE"/>
    <w:rsid w:val="00D77EFA"/>
    <w:rsid w:val="00D8110C"/>
    <w:rsid w:val="00D81481"/>
    <w:rsid w:val="00D814CB"/>
    <w:rsid w:val="00D82290"/>
    <w:rsid w:val="00D82FA6"/>
    <w:rsid w:val="00D8304B"/>
    <w:rsid w:val="00D83BF5"/>
    <w:rsid w:val="00D84014"/>
    <w:rsid w:val="00D85A4A"/>
    <w:rsid w:val="00D863CC"/>
    <w:rsid w:val="00D8668D"/>
    <w:rsid w:val="00D86CEB"/>
    <w:rsid w:val="00D877AF"/>
    <w:rsid w:val="00D877BE"/>
    <w:rsid w:val="00D90549"/>
    <w:rsid w:val="00D90F92"/>
    <w:rsid w:val="00D91799"/>
    <w:rsid w:val="00D91C3F"/>
    <w:rsid w:val="00D91E27"/>
    <w:rsid w:val="00D924AD"/>
    <w:rsid w:val="00D92DAB"/>
    <w:rsid w:val="00D92E2F"/>
    <w:rsid w:val="00D92FD9"/>
    <w:rsid w:val="00D943FB"/>
    <w:rsid w:val="00D95802"/>
    <w:rsid w:val="00D960F0"/>
    <w:rsid w:val="00D96B3D"/>
    <w:rsid w:val="00D97F1F"/>
    <w:rsid w:val="00D97FA8"/>
    <w:rsid w:val="00DA089C"/>
    <w:rsid w:val="00DA1233"/>
    <w:rsid w:val="00DA38A8"/>
    <w:rsid w:val="00DA4076"/>
    <w:rsid w:val="00DA4CE8"/>
    <w:rsid w:val="00DA5040"/>
    <w:rsid w:val="00DA537B"/>
    <w:rsid w:val="00DB03CE"/>
    <w:rsid w:val="00DB0967"/>
    <w:rsid w:val="00DB0EDB"/>
    <w:rsid w:val="00DB1920"/>
    <w:rsid w:val="00DB1FBA"/>
    <w:rsid w:val="00DB262C"/>
    <w:rsid w:val="00DB29B2"/>
    <w:rsid w:val="00DB2A0E"/>
    <w:rsid w:val="00DB2B7F"/>
    <w:rsid w:val="00DB40D0"/>
    <w:rsid w:val="00DB40E7"/>
    <w:rsid w:val="00DB70FB"/>
    <w:rsid w:val="00DB7D07"/>
    <w:rsid w:val="00DB7D7D"/>
    <w:rsid w:val="00DC216A"/>
    <w:rsid w:val="00DC26D6"/>
    <w:rsid w:val="00DC3397"/>
    <w:rsid w:val="00DC3F97"/>
    <w:rsid w:val="00DC6A67"/>
    <w:rsid w:val="00DC7A28"/>
    <w:rsid w:val="00DD0489"/>
    <w:rsid w:val="00DD04C9"/>
    <w:rsid w:val="00DD0E89"/>
    <w:rsid w:val="00DD17AC"/>
    <w:rsid w:val="00DD2629"/>
    <w:rsid w:val="00DD4D2B"/>
    <w:rsid w:val="00DD4E89"/>
    <w:rsid w:val="00DD4FDD"/>
    <w:rsid w:val="00DD5D90"/>
    <w:rsid w:val="00DD6267"/>
    <w:rsid w:val="00DD67A8"/>
    <w:rsid w:val="00DD7CED"/>
    <w:rsid w:val="00DE0E7D"/>
    <w:rsid w:val="00DE1E40"/>
    <w:rsid w:val="00DE1F75"/>
    <w:rsid w:val="00DE22B9"/>
    <w:rsid w:val="00DE2B70"/>
    <w:rsid w:val="00DE36D2"/>
    <w:rsid w:val="00DE48B3"/>
    <w:rsid w:val="00DE4F72"/>
    <w:rsid w:val="00DE51B9"/>
    <w:rsid w:val="00DE5A1C"/>
    <w:rsid w:val="00DE7873"/>
    <w:rsid w:val="00DF0A42"/>
    <w:rsid w:val="00DF0EE3"/>
    <w:rsid w:val="00DF1377"/>
    <w:rsid w:val="00DF1B85"/>
    <w:rsid w:val="00DF1BC9"/>
    <w:rsid w:val="00DF1BEF"/>
    <w:rsid w:val="00DF1C25"/>
    <w:rsid w:val="00DF2E3D"/>
    <w:rsid w:val="00DF3232"/>
    <w:rsid w:val="00DF36AA"/>
    <w:rsid w:val="00DF48A9"/>
    <w:rsid w:val="00DF52B5"/>
    <w:rsid w:val="00DF5AEE"/>
    <w:rsid w:val="00DF62CE"/>
    <w:rsid w:val="00DF69B4"/>
    <w:rsid w:val="00E01258"/>
    <w:rsid w:val="00E01B96"/>
    <w:rsid w:val="00E0277D"/>
    <w:rsid w:val="00E033B7"/>
    <w:rsid w:val="00E04ECA"/>
    <w:rsid w:val="00E052EC"/>
    <w:rsid w:val="00E05995"/>
    <w:rsid w:val="00E06494"/>
    <w:rsid w:val="00E0687C"/>
    <w:rsid w:val="00E0772E"/>
    <w:rsid w:val="00E109E7"/>
    <w:rsid w:val="00E1148C"/>
    <w:rsid w:val="00E15769"/>
    <w:rsid w:val="00E1609F"/>
    <w:rsid w:val="00E1614F"/>
    <w:rsid w:val="00E162FA"/>
    <w:rsid w:val="00E17171"/>
    <w:rsid w:val="00E2058B"/>
    <w:rsid w:val="00E2109C"/>
    <w:rsid w:val="00E21E28"/>
    <w:rsid w:val="00E220F9"/>
    <w:rsid w:val="00E2284A"/>
    <w:rsid w:val="00E2360E"/>
    <w:rsid w:val="00E23676"/>
    <w:rsid w:val="00E24323"/>
    <w:rsid w:val="00E24401"/>
    <w:rsid w:val="00E252B1"/>
    <w:rsid w:val="00E26393"/>
    <w:rsid w:val="00E2640C"/>
    <w:rsid w:val="00E26C26"/>
    <w:rsid w:val="00E26CDF"/>
    <w:rsid w:val="00E26D9F"/>
    <w:rsid w:val="00E27EDF"/>
    <w:rsid w:val="00E32151"/>
    <w:rsid w:val="00E329D6"/>
    <w:rsid w:val="00E336D9"/>
    <w:rsid w:val="00E33743"/>
    <w:rsid w:val="00E3477A"/>
    <w:rsid w:val="00E34EE9"/>
    <w:rsid w:val="00E361D2"/>
    <w:rsid w:val="00E362E9"/>
    <w:rsid w:val="00E36533"/>
    <w:rsid w:val="00E36B0D"/>
    <w:rsid w:val="00E371A9"/>
    <w:rsid w:val="00E37489"/>
    <w:rsid w:val="00E3756E"/>
    <w:rsid w:val="00E4042E"/>
    <w:rsid w:val="00E42A64"/>
    <w:rsid w:val="00E439F0"/>
    <w:rsid w:val="00E44F5E"/>
    <w:rsid w:val="00E45074"/>
    <w:rsid w:val="00E45B19"/>
    <w:rsid w:val="00E46304"/>
    <w:rsid w:val="00E47AD9"/>
    <w:rsid w:val="00E47E78"/>
    <w:rsid w:val="00E5023D"/>
    <w:rsid w:val="00E50830"/>
    <w:rsid w:val="00E51257"/>
    <w:rsid w:val="00E513D9"/>
    <w:rsid w:val="00E52399"/>
    <w:rsid w:val="00E52C80"/>
    <w:rsid w:val="00E52CE9"/>
    <w:rsid w:val="00E53F55"/>
    <w:rsid w:val="00E540DC"/>
    <w:rsid w:val="00E5570D"/>
    <w:rsid w:val="00E55AE5"/>
    <w:rsid w:val="00E5743D"/>
    <w:rsid w:val="00E576A4"/>
    <w:rsid w:val="00E6043B"/>
    <w:rsid w:val="00E609AD"/>
    <w:rsid w:val="00E61EF9"/>
    <w:rsid w:val="00E6305B"/>
    <w:rsid w:val="00E63B99"/>
    <w:rsid w:val="00E63E7F"/>
    <w:rsid w:val="00E6529B"/>
    <w:rsid w:val="00E6530A"/>
    <w:rsid w:val="00E660DB"/>
    <w:rsid w:val="00E66188"/>
    <w:rsid w:val="00E663FE"/>
    <w:rsid w:val="00E670AE"/>
    <w:rsid w:val="00E671AB"/>
    <w:rsid w:val="00E67224"/>
    <w:rsid w:val="00E6771A"/>
    <w:rsid w:val="00E67DCC"/>
    <w:rsid w:val="00E71A31"/>
    <w:rsid w:val="00E72514"/>
    <w:rsid w:val="00E7339F"/>
    <w:rsid w:val="00E73F1F"/>
    <w:rsid w:val="00E77BB8"/>
    <w:rsid w:val="00E77DD1"/>
    <w:rsid w:val="00E804E6"/>
    <w:rsid w:val="00E80768"/>
    <w:rsid w:val="00E80A15"/>
    <w:rsid w:val="00E813CE"/>
    <w:rsid w:val="00E822EE"/>
    <w:rsid w:val="00E84964"/>
    <w:rsid w:val="00E84DAE"/>
    <w:rsid w:val="00E85AE7"/>
    <w:rsid w:val="00E85B07"/>
    <w:rsid w:val="00E868E3"/>
    <w:rsid w:val="00E86D4D"/>
    <w:rsid w:val="00E87AA4"/>
    <w:rsid w:val="00E904DA"/>
    <w:rsid w:val="00E927B0"/>
    <w:rsid w:val="00E92ACC"/>
    <w:rsid w:val="00E92E56"/>
    <w:rsid w:val="00E953C8"/>
    <w:rsid w:val="00E967B7"/>
    <w:rsid w:val="00E96A64"/>
    <w:rsid w:val="00E96A97"/>
    <w:rsid w:val="00E96CE9"/>
    <w:rsid w:val="00E97359"/>
    <w:rsid w:val="00E97939"/>
    <w:rsid w:val="00E97AE7"/>
    <w:rsid w:val="00E97C81"/>
    <w:rsid w:val="00EA08FE"/>
    <w:rsid w:val="00EA1652"/>
    <w:rsid w:val="00EA1D57"/>
    <w:rsid w:val="00EA1FE1"/>
    <w:rsid w:val="00EA2118"/>
    <w:rsid w:val="00EA264D"/>
    <w:rsid w:val="00EA432D"/>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54DA"/>
    <w:rsid w:val="00EB5B46"/>
    <w:rsid w:val="00EB7994"/>
    <w:rsid w:val="00EC0CA0"/>
    <w:rsid w:val="00EC0EF8"/>
    <w:rsid w:val="00EC41DD"/>
    <w:rsid w:val="00EC495E"/>
    <w:rsid w:val="00EC59AE"/>
    <w:rsid w:val="00EC64E9"/>
    <w:rsid w:val="00EC6E5D"/>
    <w:rsid w:val="00EC6F17"/>
    <w:rsid w:val="00EC7740"/>
    <w:rsid w:val="00EC7FFC"/>
    <w:rsid w:val="00ED0BA7"/>
    <w:rsid w:val="00ED0D6C"/>
    <w:rsid w:val="00ED1EF7"/>
    <w:rsid w:val="00ED3B05"/>
    <w:rsid w:val="00ED5AE2"/>
    <w:rsid w:val="00ED5B70"/>
    <w:rsid w:val="00ED678D"/>
    <w:rsid w:val="00ED7496"/>
    <w:rsid w:val="00EE01FE"/>
    <w:rsid w:val="00EE0E87"/>
    <w:rsid w:val="00EE1A73"/>
    <w:rsid w:val="00EE1DEB"/>
    <w:rsid w:val="00EE2856"/>
    <w:rsid w:val="00EE4F8A"/>
    <w:rsid w:val="00EE5397"/>
    <w:rsid w:val="00EE5420"/>
    <w:rsid w:val="00EE5927"/>
    <w:rsid w:val="00EE6595"/>
    <w:rsid w:val="00EE6627"/>
    <w:rsid w:val="00EE6E45"/>
    <w:rsid w:val="00EE7347"/>
    <w:rsid w:val="00EE78EA"/>
    <w:rsid w:val="00EF0F38"/>
    <w:rsid w:val="00EF2068"/>
    <w:rsid w:val="00EF2620"/>
    <w:rsid w:val="00EF2E20"/>
    <w:rsid w:val="00EF470A"/>
    <w:rsid w:val="00EF53F8"/>
    <w:rsid w:val="00EF54E6"/>
    <w:rsid w:val="00EF5D24"/>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2BAB"/>
    <w:rsid w:val="00F049ED"/>
    <w:rsid w:val="00F0512C"/>
    <w:rsid w:val="00F0541B"/>
    <w:rsid w:val="00F05CB0"/>
    <w:rsid w:val="00F05DF9"/>
    <w:rsid w:val="00F07273"/>
    <w:rsid w:val="00F07CFC"/>
    <w:rsid w:val="00F101FB"/>
    <w:rsid w:val="00F11E66"/>
    <w:rsid w:val="00F12162"/>
    <w:rsid w:val="00F12F29"/>
    <w:rsid w:val="00F1372D"/>
    <w:rsid w:val="00F139E8"/>
    <w:rsid w:val="00F1562A"/>
    <w:rsid w:val="00F16555"/>
    <w:rsid w:val="00F16ADD"/>
    <w:rsid w:val="00F16DE1"/>
    <w:rsid w:val="00F20BEC"/>
    <w:rsid w:val="00F21076"/>
    <w:rsid w:val="00F211CB"/>
    <w:rsid w:val="00F21617"/>
    <w:rsid w:val="00F216F7"/>
    <w:rsid w:val="00F217E0"/>
    <w:rsid w:val="00F22B5A"/>
    <w:rsid w:val="00F2337D"/>
    <w:rsid w:val="00F236A7"/>
    <w:rsid w:val="00F2375A"/>
    <w:rsid w:val="00F2578D"/>
    <w:rsid w:val="00F258C3"/>
    <w:rsid w:val="00F25EB6"/>
    <w:rsid w:val="00F30081"/>
    <w:rsid w:val="00F30D62"/>
    <w:rsid w:val="00F310C5"/>
    <w:rsid w:val="00F31C07"/>
    <w:rsid w:val="00F322D2"/>
    <w:rsid w:val="00F32315"/>
    <w:rsid w:val="00F32413"/>
    <w:rsid w:val="00F32667"/>
    <w:rsid w:val="00F32A42"/>
    <w:rsid w:val="00F33290"/>
    <w:rsid w:val="00F33475"/>
    <w:rsid w:val="00F3372A"/>
    <w:rsid w:val="00F35B7B"/>
    <w:rsid w:val="00F35B8B"/>
    <w:rsid w:val="00F35F80"/>
    <w:rsid w:val="00F37F83"/>
    <w:rsid w:val="00F41AC7"/>
    <w:rsid w:val="00F42A07"/>
    <w:rsid w:val="00F432FF"/>
    <w:rsid w:val="00F44404"/>
    <w:rsid w:val="00F44D82"/>
    <w:rsid w:val="00F459CA"/>
    <w:rsid w:val="00F45BC2"/>
    <w:rsid w:val="00F5036E"/>
    <w:rsid w:val="00F51C38"/>
    <w:rsid w:val="00F53013"/>
    <w:rsid w:val="00F5319A"/>
    <w:rsid w:val="00F53666"/>
    <w:rsid w:val="00F5461A"/>
    <w:rsid w:val="00F55110"/>
    <w:rsid w:val="00F6016D"/>
    <w:rsid w:val="00F603C8"/>
    <w:rsid w:val="00F61520"/>
    <w:rsid w:val="00F61659"/>
    <w:rsid w:val="00F64D38"/>
    <w:rsid w:val="00F65B54"/>
    <w:rsid w:val="00F6609A"/>
    <w:rsid w:val="00F66269"/>
    <w:rsid w:val="00F67132"/>
    <w:rsid w:val="00F7062E"/>
    <w:rsid w:val="00F7127A"/>
    <w:rsid w:val="00F71B0B"/>
    <w:rsid w:val="00F71FFC"/>
    <w:rsid w:val="00F732AB"/>
    <w:rsid w:val="00F738C3"/>
    <w:rsid w:val="00F73D32"/>
    <w:rsid w:val="00F76EC0"/>
    <w:rsid w:val="00F77009"/>
    <w:rsid w:val="00F77896"/>
    <w:rsid w:val="00F77FE9"/>
    <w:rsid w:val="00F808BD"/>
    <w:rsid w:val="00F826AE"/>
    <w:rsid w:val="00F82BA1"/>
    <w:rsid w:val="00F835C2"/>
    <w:rsid w:val="00F83873"/>
    <w:rsid w:val="00F83D41"/>
    <w:rsid w:val="00F8449C"/>
    <w:rsid w:val="00F844C3"/>
    <w:rsid w:val="00F85A71"/>
    <w:rsid w:val="00F85AAA"/>
    <w:rsid w:val="00F877E8"/>
    <w:rsid w:val="00F916A7"/>
    <w:rsid w:val="00F91EF0"/>
    <w:rsid w:val="00F929F8"/>
    <w:rsid w:val="00F93145"/>
    <w:rsid w:val="00F93513"/>
    <w:rsid w:val="00F93BCD"/>
    <w:rsid w:val="00F947B9"/>
    <w:rsid w:val="00F94B77"/>
    <w:rsid w:val="00F9586D"/>
    <w:rsid w:val="00F95B0C"/>
    <w:rsid w:val="00F95F96"/>
    <w:rsid w:val="00F95FB7"/>
    <w:rsid w:val="00F9612F"/>
    <w:rsid w:val="00F96523"/>
    <w:rsid w:val="00F97224"/>
    <w:rsid w:val="00FA006D"/>
    <w:rsid w:val="00FA1EF1"/>
    <w:rsid w:val="00FA286A"/>
    <w:rsid w:val="00FA30A0"/>
    <w:rsid w:val="00FA330A"/>
    <w:rsid w:val="00FA3534"/>
    <w:rsid w:val="00FA357C"/>
    <w:rsid w:val="00FA56A2"/>
    <w:rsid w:val="00FA6229"/>
    <w:rsid w:val="00FA75BC"/>
    <w:rsid w:val="00FA766D"/>
    <w:rsid w:val="00FB07DD"/>
    <w:rsid w:val="00FB1818"/>
    <w:rsid w:val="00FB1933"/>
    <w:rsid w:val="00FB1EAE"/>
    <w:rsid w:val="00FB38A2"/>
    <w:rsid w:val="00FB3AE6"/>
    <w:rsid w:val="00FB48AC"/>
    <w:rsid w:val="00FB492B"/>
    <w:rsid w:val="00FB58AC"/>
    <w:rsid w:val="00FB59B4"/>
    <w:rsid w:val="00FB6667"/>
    <w:rsid w:val="00FC07A9"/>
    <w:rsid w:val="00FC1384"/>
    <w:rsid w:val="00FC174B"/>
    <w:rsid w:val="00FC1E90"/>
    <w:rsid w:val="00FC21B6"/>
    <w:rsid w:val="00FC331E"/>
    <w:rsid w:val="00FC3530"/>
    <w:rsid w:val="00FC3909"/>
    <w:rsid w:val="00FC3C74"/>
    <w:rsid w:val="00FC4159"/>
    <w:rsid w:val="00FC505A"/>
    <w:rsid w:val="00FC61FA"/>
    <w:rsid w:val="00FD075A"/>
    <w:rsid w:val="00FD0E41"/>
    <w:rsid w:val="00FD1B24"/>
    <w:rsid w:val="00FD2F08"/>
    <w:rsid w:val="00FD2FDB"/>
    <w:rsid w:val="00FD4C02"/>
    <w:rsid w:val="00FD4F3D"/>
    <w:rsid w:val="00FD5524"/>
    <w:rsid w:val="00FD64DC"/>
    <w:rsid w:val="00FD7A6E"/>
    <w:rsid w:val="00FD7BA4"/>
    <w:rsid w:val="00FD7BDA"/>
    <w:rsid w:val="00FE01A7"/>
    <w:rsid w:val="00FE021E"/>
    <w:rsid w:val="00FE417E"/>
    <w:rsid w:val="00FE58D2"/>
    <w:rsid w:val="00FE62FE"/>
    <w:rsid w:val="00FE7818"/>
    <w:rsid w:val="00FE7B10"/>
    <w:rsid w:val="00FF0F80"/>
    <w:rsid w:val="00FF15A4"/>
    <w:rsid w:val="00FF20BE"/>
    <w:rsid w:val="00FF24E8"/>
    <w:rsid w:val="00FF24F9"/>
    <w:rsid w:val="00FF366C"/>
    <w:rsid w:val="00FF4C44"/>
    <w:rsid w:val="00FF5496"/>
    <w:rsid w:val="00FF5F70"/>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1" w:qFormat="1"/>
    <w:lsdException w:name="heading 4" w:qFormat="1"/>
    <w:lsdException w:name="heading 5" w:qFormat="1"/>
    <w:lsdException w:name="heading 6" w:uiPriority="99" w:qFormat="1"/>
    <w:lsdException w:name="heading 7" w:qFormat="1"/>
    <w:lsdException w:name="heading 8" w:qFormat="1"/>
    <w:lsdException w:name="heading 9" w:uiPriority="9" w:qFormat="1"/>
    <w:lsdException w:name="toc 1" w:uiPriority="39"/>
    <w:lsdException w:name="toc 2" w:uiPriority="39"/>
    <w:lsdException w:name="annotation text" w:uiPriority="99"/>
    <w:lsdException w:name="caption" w:uiPriority="35" w:qFormat="1"/>
    <w:lsdException w:name="annotation reference" w:uiPriority="99"/>
    <w:lsdException w:name="List 2" w:uiPriority="99"/>
    <w:lsdException w:name="List 3" w:uiPriority="99"/>
    <w:lsdException w:name="List 4" w:uiPriority="99"/>
    <w:lsdException w:name="Title" w:qFormat="1"/>
    <w:lsdException w:name="Body Text" w:qFormat="1"/>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uiPriority w:val="1"/>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Título 1 anexo Char,Capítulo Char,h1 Char,Item 1 Char,Item n Char,Title 1 Char,section:1 Char,new page/chapter Char,H1 Char,stydde Char,MAIN Char,PIM 1 Char,Chapter Head Char,Überschrift 1a Char,Überschrift 1 ohne Char"/>
    <w:basedOn w:val="Fontepargpadro"/>
    <w:link w:val="Ttulo1"/>
    <w:rsid w:val="001639F8"/>
    <w:rPr>
      <w:b/>
      <w:i/>
      <w:sz w:val="28"/>
      <w:lang w:val="pt-BR" w:eastAsia="pt-BR" w:bidi="ar-SA"/>
    </w:rPr>
  </w:style>
  <w:style w:type="character" w:customStyle="1" w:styleId="Ttulo2Char">
    <w:name w:val="Título 2 Char"/>
    <w:basedOn w:val="Fontepargpadro"/>
    <w:link w:val="Ttulo2"/>
    <w:uiPriority w:val="1"/>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basedOn w:val="Fontepargpadro"/>
    <w:link w:val="Rodap"/>
    <w:rsid w:val="00CC455D"/>
    <w:rPr>
      <w:lang w:val="pt-BR" w:eastAsia="pt-BR" w:bidi="ar-SA"/>
    </w:rPr>
  </w:style>
  <w:style w:type="paragraph" w:customStyle="1" w:styleId="p1">
    <w:name w:val="p1"/>
    <w:basedOn w:val="Normal"/>
    <w:uiPriority w:val="99"/>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qFormat/>
    <w:rsid w:val="00185929"/>
    <w:pPr>
      <w:jc w:val="both"/>
    </w:pPr>
    <w:rPr>
      <w:sz w:val="24"/>
    </w:rPr>
  </w:style>
  <w:style w:type="character" w:customStyle="1" w:styleId="CorpodetextoChar">
    <w:name w:val="Corpo de texto Char"/>
    <w:aliases w:val="Item da conclusão Char"/>
    <w:basedOn w:val="Fontepargpadro"/>
    <w:link w:val="Corpodetexto"/>
    <w:uiPriority w:val="1"/>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character" w:customStyle="1" w:styleId="NormalWebChar">
    <w:name w:val="Normal (Web) Char"/>
    <w:basedOn w:val="Fontepargpadro"/>
    <w:link w:val="NormalWeb"/>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uiPriority w:val="99"/>
    <w:rsid w:val="001F38C8"/>
    <w:rPr>
      <w:sz w:val="16"/>
      <w:szCs w:val="16"/>
    </w:rPr>
  </w:style>
  <w:style w:type="paragraph" w:styleId="Assuntodocomentrio">
    <w:name w:val="annotation subject"/>
    <w:basedOn w:val="Textodecomentrio"/>
    <w:next w:val="Textodecomentrio"/>
    <w:link w:val="AssuntodocomentrioChar"/>
    <w:uiPriority w:val="99"/>
    <w:rsid w:val="001F38C8"/>
    <w:rPr>
      <w:b/>
      <w:bCs/>
    </w:rPr>
  </w:style>
  <w:style w:type="character" w:customStyle="1" w:styleId="AssuntodocomentrioChar">
    <w:name w:val="Assunto do comentário Char"/>
    <w:basedOn w:val="TextodecomentrioChar"/>
    <w:link w:val="Assuntodocomentrio"/>
    <w:uiPriority w:val="99"/>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uiPriority w:val="99"/>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1"/>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Corpodetexto21Char">
    <w:name w:val="Corpo de texto 21 Char"/>
    <w:link w:val="Corpodetexto21"/>
    <w:rsid w:val="00C11848"/>
    <w:rPr>
      <w:sz w:val="24"/>
    </w:rPr>
  </w:style>
  <w:style w:type="character" w:customStyle="1" w:styleId="SemEspaamentoChar">
    <w:name w:val="Sem Espaçamento Char"/>
    <w:basedOn w:val="Fontepargpadro"/>
    <w:link w:val="SemEspaamento"/>
    <w:uiPriority w:val="1"/>
    <w:rsid w:val="00C11848"/>
    <w:rPr>
      <w:rFonts w:ascii="Calibri" w:eastAsia="Calibri" w:hAnsi="Calibri"/>
      <w:sz w:val="22"/>
      <w:szCs w:val="22"/>
      <w:lang w:eastAsia="en-US"/>
    </w:rPr>
  </w:style>
  <w:style w:type="paragraph" w:customStyle="1" w:styleId="ecxmsonormal">
    <w:name w:val="ecxmsonormal"/>
    <w:basedOn w:val="Normal"/>
    <w:rsid w:val="00EF2E20"/>
    <w:pPr>
      <w:spacing w:before="100" w:beforeAutospacing="1" w:after="100" w:afterAutospacing="1"/>
    </w:pPr>
    <w:rPr>
      <w:sz w:val="24"/>
      <w:szCs w:val="24"/>
    </w:rPr>
  </w:style>
  <w:style w:type="character" w:customStyle="1" w:styleId="WW8Num5z0">
    <w:name w:val="WW8Num5z0"/>
    <w:rsid w:val="00052223"/>
    <w:rPr>
      <w:sz w:val="24"/>
    </w:rPr>
  </w:style>
  <w:style w:type="character" w:customStyle="1" w:styleId="WW8Num11z0">
    <w:name w:val="WW8Num11z0"/>
    <w:rsid w:val="00052223"/>
    <w:rPr>
      <w:b/>
      <w:i w:val="0"/>
    </w:rPr>
  </w:style>
  <w:style w:type="character" w:customStyle="1" w:styleId="Absatz-Standardschriftart">
    <w:name w:val="Absatz-Standardschriftart"/>
    <w:rsid w:val="00052223"/>
  </w:style>
  <w:style w:type="character" w:customStyle="1" w:styleId="WW-Absatz-Standardschriftart">
    <w:name w:val="WW-Absatz-Standardschriftart"/>
    <w:rsid w:val="00052223"/>
  </w:style>
  <w:style w:type="character" w:customStyle="1" w:styleId="WW8Num1z1">
    <w:name w:val="WW8Num1z1"/>
    <w:rsid w:val="00052223"/>
    <w:rPr>
      <w:rFonts w:ascii="Courier New" w:hAnsi="Courier New" w:cs="Courier New"/>
    </w:rPr>
  </w:style>
  <w:style w:type="character" w:customStyle="1" w:styleId="WW8Num1z2">
    <w:name w:val="WW8Num1z2"/>
    <w:rsid w:val="00052223"/>
    <w:rPr>
      <w:rFonts w:ascii="Wingdings" w:hAnsi="Wingdings" w:cs="Wingdings"/>
    </w:rPr>
  </w:style>
  <w:style w:type="character" w:customStyle="1" w:styleId="WW8Num1z3">
    <w:name w:val="WW8Num1z3"/>
    <w:rsid w:val="00052223"/>
    <w:rPr>
      <w:rFonts w:ascii="Symbol" w:hAnsi="Symbol" w:cs="Symbol"/>
    </w:rPr>
  </w:style>
  <w:style w:type="character" w:customStyle="1" w:styleId="WW8Num7z0">
    <w:name w:val="WW8Num7z0"/>
    <w:rsid w:val="00052223"/>
    <w:rPr>
      <w:rFonts w:ascii="Symbol" w:hAnsi="Symbol" w:cs="Symbol"/>
    </w:rPr>
  </w:style>
  <w:style w:type="character" w:customStyle="1" w:styleId="WW8Num7z1">
    <w:name w:val="WW8Num7z1"/>
    <w:rsid w:val="00052223"/>
    <w:rPr>
      <w:rFonts w:ascii="Courier New" w:hAnsi="Courier New" w:cs="Courier New"/>
    </w:rPr>
  </w:style>
  <w:style w:type="character" w:customStyle="1" w:styleId="WW8Num7z2">
    <w:name w:val="WW8Num7z2"/>
    <w:rsid w:val="00052223"/>
    <w:rPr>
      <w:rFonts w:ascii="Wingdings" w:hAnsi="Wingdings" w:cs="Wingdings"/>
    </w:rPr>
  </w:style>
  <w:style w:type="character" w:customStyle="1" w:styleId="WW8Num12z0">
    <w:name w:val="WW8Num12z0"/>
    <w:rsid w:val="00052223"/>
    <w:rPr>
      <w:rFonts w:ascii="Symbol" w:hAnsi="Symbol" w:cs="Symbol"/>
    </w:rPr>
  </w:style>
  <w:style w:type="character" w:customStyle="1" w:styleId="WW8Num12z1">
    <w:name w:val="WW8Num12z1"/>
    <w:rsid w:val="00052223"/>
    <w:rPr>
      <w:rFonts w:ascii="Courier New" w:hAnsi="Courier New" w:cs="Courier New"/>
    </w:rPr>
  </w:style>
  <w:style w:type="character" w:customStyle="1" w:styleId="WW8Num12z2">
    <w:name w:val="WW8Num12z2"/>
    <w:rsid w:val="00052223"/>
    <w:rPr>
      <w:rFonts w:ascii="Wingdings" w:hAnsi="Wingdings" w:cs="Wingdings"/>
    </w:rPr>
  </w:style>
  <w:style w:type="character" w:customStyle="1" w:styleId="WW8Num13z0">
    <w:name w:val="WW8Num13z0"/>
    <w:rsid w:val="00052223"/>
    <w:rPr>
      <w:sz w:val="24"/>
    </w:rPr>
  </w:style>
  <w:style w:type="character" w:customStyle="1" w:styleId="WW8Num14z1">
    <w:name w:val="WW8Num14z1"/>
    <w:rsid w:val="00052223"/>
    <w:rPr>
      <w:rFonts w:ascii="Courier New" w:hAnsi="Courier New" w:cs="Courier New"/>
    </w:rPr>
  </w:style>
  <w:style w:type="character" w:customStyle="1" w:styleId="WW8Num14z2">
    <w:name w:val="WW8Num14z2"/>
    <w:rsid w:val="00052223"/>
    <w:rPr>
      <w:rFonts w:ascii="Wingdings" w:hAnsi="Wingdings" w:cs="Wingdings"/>
    </w:rPr>
  </w:style>
  <w:style w:type="character" w:customStyle="1" w:styleId="WW8Num14z3">
    <w:name w:val="WW8Num14z3"/>
    <w:rsid w:val="00052223"/>
    <w:rPr>
      <w:rFonts w:ascii="Symbol" w:hAnsi="Symbol" w:cs="Symbol"/>
    </w:rPr>
  </w:style>
  <w:style w:type="character" w:customStyle="1" w:styleId="WW8Num20z0">
    <w:name w:val="WW8Num20z0"/>
    <w:rsid w:val="00052223"/>
    <w:rPr>
      <w:rFonts w:ascii="Symbol" w:hAnsi="Symbol" w:cs="Symbol"/>
    </w:rPr>
  </w:style>
  <w:style w:type="character" w:customStyle="1" w:styleId="WW8Num20z1">
    <w:name w:val="WW8Num20z1"/>
    <w:rsid w:val="00052223"/>
    <w:rPr>
      <w:rFonts w:ascii="Courier New" w:hAnsi="Courier New" w:cs="Courier New"/>
    </w:rPr>
  </w:style>
  <w:style w:type="character" w:customStyle="1" w:styleId="WW8Num20z2">
    <w:name w:val="WW8Num20z2"/>
    <w:rsid w:val="00052223"/>
    <w:rPr>
      <w:rFonts w:ascii="Wingdings" w:hAnsi="Wingdings" w:cs="Wingdings"/>
    </w:rPr>
  </w:style>
  <w:style w:type="character" w:customStyle="1" w:styleId="Fontepargpadro1">
    <w:name w:val="Fonte parág. padrão1"/>
    <w:rsid w:val="00052223"/>
  </w:style>
  <w:style w:type="character" w:customStyle="1" w:styleId="Refdecomentrio1">
    <w:name w:val="Ref. de comentário1"/>
    <w:rsid w:val="00052223"/>
    <w:rPr>
      <w:sz w:val="16"/>
      <w:szCs w:val="16"/>
    </w:rPr>
  </w:style>
  <w:style w:type="character" w:customStyle="1" w:styleId="Caracteresdanotaderodap">
    <w:name w:val="Caracteres da nota de rodapé"/>
    <w:rsid w:val="00052223"/>
    <w:rPr>
      <w:vertAlign w:val="superscript"/>
    </w:rPr>
  </w:style>
  <w:style w:type="character" w:customStyle="1" w:styleId="TextodenotaderodapChar">
    <w:name w:val="Texto de nota de rodapé Char"/>
    <w:aliases w:val="Char Char"/>
    <w:basedOn w:val="Fontepargpadro1"/>
    <w:rsid w:val="00052223"/>
  </w:style>
  <w:style w:type="character" w:customStyle="1" w:styleId="apple-style-span">
    <w:name w:val="apple-style-span"/>
    <w:basedOn w:val="Fontepargpadro1"/>
    <w:rsid w:val="00052223"/>
  </w:style>
  <w:style w:type="character" w:customStyle="1" w:styleId="Corpodetexto2Char">
    <w:name w:val="Corpo de texto 2 Char"/>
    <w:rsid w:val="00052223"/>
    <w:rPr>
      <w:sz w:val="24"/>
      <w:szCs w:val="24"/>
    </w:rPr>
  </w:style>
  <w:style w:type="character" w:customStyle="1" w:styleId="Caracteresdenotafinal">
    <w:name w:val="Caracteres de nota final"/>
    <w:rsid w:val="00052223"/>
    <w:rPr>
      <w:vertAlign w:val="superscript"/>
    </w:rPr>
  </w:style>
  <w:style w:type="character" w:customStyle="1" w:styleId="WW-Caracteresdenotafinal">
    <w:name w:val="WW-Caracteres de nota final"/>
    <w:rsid w:val="00052223"/>
  </w:style>
  <w:style w:type="character" w:customStyle="1" w:styleId="Fontepargpadro2">
    <w:name w:val="Fonte parág. padrão2"/>
    <w:rsid w:val="00052223"/>
  </w:style>
  <w:style w:type="character" w:customStyle="1" w:styleId="Refdenotaderodap1">
    <w:name w:val="Ref. de nota de rodapé1"/>
    <w:rsid w:val="00052223"/>
    <w:rPr>
      <w:vertAlign w:val="superscript"/>
    </w:rPr>
  </w:style>
  <w:style w:type="character" w:styleId="Refdenotadefim">
    <w:name w:val="endnote reference"/>
    <w:rsid w:val="00052223"/>
    <w:rPr>
      <w:vertAlign w:val="superscript"/>
    </w:rPr>
  </w:style>
  <w:style w:type="character" w:customStyle="1" w:styleId="WW8Num40z0">
    <w:name w:val="WW8Num40z0"/>
    <w:rsid w:val="00052223"/>
    <w:rPr>
      <w:b/>
      <w:i w:val="0"/>
    </w:rPr>
  </w:style>
  <w:style w:type="paragraph" w:styleId="Lista">
    <w:name w:val="List"/>
    <w:basedOn w:val="Corpodetexto"/>
    <w:rsid w:val="00052223"/>
    <w:pPr>
      <w:suppressAutoHyphens/>
      <w:spacing w:after="120"/>
      <w:jc w:val="left"/>
    </w:pPr>
    <w:rPr>
      <w:szCs w:val="24"/>
      <w:lang w:eastAsia="zh-CN"/>
    </w:rPr>
  </w:style>
  <w:style w:type="paragraph" w:customStyle="1" w:styleId="ndice">
    <w:name w:val="Índice"/>
    <w:basedOn w:val="Normal"/>
    <w:rsid w:val="00052223"/>
    <w:pPr>
      <w:suppressLineNumbers/>
      <w:suppressAutoHyphens/>
    </w:pPr>
    <w:rPr>
      <w:sz w:val="24"/>
      <w:szCs w:val="24"/>
      <w:lang w:eastAsia="zh-CN"/>
    </w:rPr>
  </w:style>
  <w:style w:type="paragraph" w:customStyle="1" w:styleId="Textodecomentrio1">
    <w:name w:val="Texto de comentário1"/>
    <w:basedOn w:val="Normal"/>
    <w:rsid w:val="00052223"/>
    <w:pPr>
      <w:suppressAutoHyphens/>
    </w:pPr>
    <w:rPr>
      <w:lang w:eastAsia="zh-CN"/>
    </w:rPr>
  </w:style>
  <w:style w:type="paragraph" w:customStyle="1" w:styleId="Recuodecorpodetexto21">
    <w:name w:val="Recuo de corpo de texto 21"/>
    <w:basedOn w:val="Normal"/>
    <w:rsid w:val="00052223"/>
    <w:pPr>
      <w:suppressAutoHyphens/>
      <w:spacing w:after="120" w:line="480" w:lineRule="auto"/>
      <w:ind w:left="283"/>
    </w:pPr>
    <w:rPr>
      <w:sz w:val="24"/>
      <w:szCs w:val="24"/>
      <w:lang w:eastAsia="zh-CN"/>
    </w:rPr>
  </w:style>
  <w:style w:type="paragraph" w:customStyle="1" w:styleId="Contedodatabela">
    <w:name w:val="Conteúdo da tabela"/>
    <w:basedOn w:val="Normal"/>
    <w:rsid w:val="00052223"/>
    <w:pPr>
      <w:suppressLineNumbers/>
      <w:suppressAutoHyphens/>
    </w:pPr>
    <w:rPr>
      <w:sz w:val="24"/>
      <w:szCs w:val="24"/>
      <w:lang w:eastAsia="zh-CN"/>
    </w:rPr>
  </w:style>
  <w:style w:type="paragraph" w:customStyle="1" w:styleId="Ttulodatabela">
    <w:name w:val="Título da tabela"/>
    <w:basedOn w:val="Contedodatabela"/>
    <w:rsid w:val="00052223"/>
    <w:pPr>
      <w:jc w:val="center"/>
    </w:pPr>
    <w:rPr>
      <w:b/>
      <w:bCs/>
    </w:rPr>
  </w:style>
  <w:style w:type="paragraph" w:customStyle="1" w:styleId="Contedodamoldura">
    <w:name w:val="Conteúdo da moldura"/>
    <w:basedOn w:val="Corpodetexto"/>
    <w:rsid w:val="00052223"/>
    <w:pPr>
      <w:suppressAutoHyphens/>
      <w:spacing w:after="120"/>
      <w:jc w:val="left"/>
    </w:pPr>
    <w:rPr>
      <w:szCs w:val="24"/>
      <w:lang w:eastAsia="zh-CN"/>
    </w:rPr>
  </w:style>
  <w:style w:type="paragraph" w:customStyle="1" w:styleId="Textodenotaderodap1">
    <w:name w:val="Texto de nota de rodapé1"/>
    <w:basedOn w:val="Normal"/>
    <w:rsid w:val="00052223"/>
    <w:pPr>
      <w:suppressAutoHyphens/>
    </w:pPr>
    <w:rPr>
      <w:sz w:val="24"/>
      <w:szCs w:val="24"/>
      <w:lang w:eastAsia="zh-CN"/>
    </w:rPr>
  </w:style>
  <w:style w:type="character" w:customStyle="1" w:styleId="Recuodecorpodetexto3Char">
    <w:name w:val="Recuo de corpo de texto 3 Char"/>
    <w:link w:val="Recuodecorpodetexto3"/>
    <w:uiPriority w:val="99"/>
    <w:rsid w:val="00052223"/>
    <w:rPr>
      <w:sz w:val="24"/>
    </w:rPr>
  </w:style>
  <w:style w:type="table" w:customStyle="1" w:styleId="ListaClara1">
    <w:name w:val="Lista Clara1"/>
    <w:basedOn w:val="Tabelanormal"/>
    <w:uiPriority w:val="61"/>
    <w:rsid w:val="0005222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05222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052223"/>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05222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05222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05222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05222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05222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052223"/>
    <w:pPr>
      <w:numPr>
        <w:numId w:val="11"/>
      </w:numPr>
    </w:pPr>
  </w:style>
  <w:style w:type="character" w:customStyle="1" w:styleId="st1">
    <w:name w:val="st1"/>
    <w:basedOn w:val="Fontepargpadro"/>
    <w:rsid w:val="00052223"/>
  </w:style>
  <w:style w:type="character" w:customStyle="1" w:styleId="TextodebaloChar">
    <w:name w:val="Texto de balão Char"/>
    <w:link w:val="Textodebalo"/>
    <w:rsid w:val="00052223"/>
    <w:rPr>
      <w:rFonts w:ascii="Tahoma" w:hAnsi="Tahoma" w:cs="Tahoma"/>
      <w:sz w:val="16"/>
      <w:szCs w:val="16"/>
    </w:rPr>
  </w:style>
  <w:style w:type="character" w:customStyle="1" w:styleId="Corpodetexto2Char1">
    <w:name w:val="Corpo de texto 2 Char1"/>
    <w:basedOn w:val="Fontepargpadro"/>
    <w:link w:val="Corpodetexto2"/>
    <w:uiPriority w:val="99"/>
    <w:rsid w:val="00052223"/>
    <w:rPr>
      <w:b/>
    </w:rPr>
  </w:style>
  <w:style w:type="numbering" w:customStyle="1" w:styleId="Estilo2">
    <w:name w:val="Estilo2"/>
    <w:uiPriority w:val="99"/>
    <w:rsid w:val="00052223"/>
    <w:pPr>
      <w:numPr>
        <w:numId w:val="12"/>
      </w:numPr>
    </w:pPr>
  </w:style>
  <w:style w:type="numbering" w:customStyle="1" w:styleId="Estilo3">
    <w:name w:val="Estilo3"/>
    <w:uiPriority w:val="99"/>
    <w:rsid w:val="00052223"/>
    <w:pPr>
      <w:numPr>
        <w:numId w:val="13"/>
      </w:numPr>
    </w:pPr>
  </w:style>
  <w:style w:type="numbering" w:customStyle="1" w:styleId="Estilo4">
    <w:name w:val="Estilo4"/>
    <w:uiPriority w:val="99"/>
    <w:rsid w:val="00052223"/>
    <w:pPr>
      <w:numPr>
        <w:numId w:val="14"/>
      </w:numPr>
    </w:pPr>
  </w:style>
  <w:style w:type="numbering" w:customStyle="1" w:styleId="Estilo5">
    <w:name w:val="Estilo5"/>
    <w:uiPriority w:val="99"/>
    <w:rsid w:val="00052223"/>
    <w:pPr>
      <w:numPr>
        <w:numId w:val="15"/>
      </w:numPr>
    </w:pPr>
  </w:style>
  <w:style w:type="numbering" w:customStyle="1" w:styleId="Estilo6">
    <w:name w:val="Estilo6"/>
    <w:uiPriority w:val="99"/>
    <w:rsid w:val="00052223"/>
    <w:pPr>
      <w:numPr>
        <w:numId w:val="16"/>
      </w:numPr>
    </w:pPr>
  </w:style>
  <w:style w:type="numbering" w:customStyle="1" w:styleId="Estilo8">
    <w:name w:val="Estilo8"/>
    <w:uiPriority w:val="99"/>
    <w:rsid w:val="00052223"/>
    <w:pPr>
      <w:numPr>
        <w:numId w:val="17"/>
      </w:numPr>
    </w:pPr>
  </w:style>
  <w:style w:type="numbering" w:customStyle="1" w:styleId="Estilo9">
    <w:name w:val="Estilo9"/>
    <w:uiPriority w:val="99"/>
    <w:rsid w:val="00052223"/>
    <w:pPr>
      <w:numPr>
        <w:numId w:val="18"/>
      </w:numPr>
    </w:pPr>
  </w:style>
  <w:style w:type="numbering" w:customStyle="1" w:styleId="Estilo10">
    <w:name w:val="Estilo10"/>
    <w:uiPriority w:val="99"/>
    <w:rsid w:val="00052223"/>
    <w:pPr>
      <w:numPr>
        <w:numId w:val="19"/>
      </w:numPr>
    </w:pPr>
  </w:style>
  <w:style w:type="numbering" w:customStyle="1" w:styleId="Estilo11">
    <w:name w:val="Estilo11"/>
    <w:uiPriority w:val="99"/>
    <w:rsid w:val="00052223"/>
    <w:pPr>
      <w:numPr>
        <w:numId w:val="20"/>
      </w:numPr>
    </w:pPr>
  </w:style>
  <w:style w:type="numbering" w:customStyle="1" w:styleId="Estilo13">
    <w:name w:val="Estilo13"/>
    <w:uiPriority w:val="99"/>
    <w:rsid w:val="00052223"/>
    <w:pPr>
      <w:numPr>
        <w:numId w:val="21"/>
      </w:numPr>
    </w:pPr>
  </w:style>
  <w:style w:type="numbering" w:customStyle="1" w:styleId="Estilo14">
    <w:name w:val="Estilo14"/>
    <w:uiPriority w:val="99"/>
    <w:rsid w:val="00052223"/>
    <w:pPr>
      <w:numPr>
        <w:numId w:val="22"/>
      </w:numPr>
    </w:pPr>
  </w:style>
  <w:style w:type="numbering" w:customStyle="1" w:styleId="Estilo15">
    <w:name w:val="Estilo15"/>
    <w:uiPriority w:val="99"/>
    <w:rsid w:val="00052223"/>
    <w:pPr>
      <w:numPr>
        <w:numId w:val="23"/>
      </w:numPr>
    </w:pPr>
  </w:style>
  <w:style w:type="numbering" w:customStyle="1" w:styleId="Estilo16">
    <w:name w:val="Estilo16"/>
    <w:uiPriority w:val="99"/>
    <w:rsid w:val="00052223"/>
    <w:pPr>
      <w:numPr>
        <w:numId w:val="24"/>
      </w:numPr>
    </w:pPr>
  </w:style>
  <w:style w:type="numbering" w:customStyle="1" w:styleId="Estilo17">
    <w:name w:val="Estilo17"/>
    <w:uiPriority w:val="99"/>
    <w:rsid w:val="00052223"/>
    <w:pPr>
      <w:numPr>
        <w:numId w:val="25"/>
      </w:numPr>
    </w:pPr>
  </w:style>
  <w:style w:type="numbering" w:customStyle="1" w:styleId="Estilo18">
    <w:name w:val="Estilo18"/>
    <w:uiPriority w:val="99"/>
    <w:rsid w:val="00052223"/>
    <w:pPr>
      <w:numPr>
        <w:numId w:val="26"/>
      </w:numPr>
    </w:pPr>
  </w:style>
  <w:style w:type="numbering" w:customStyle="1" w:styleId="Estilo19">
    <w:name w:val="Estilo19"/>
    <w:uiPriority w:val="99"/>
    <w:rsid w:val="00052223"/>
    <w:pPr>
      <w:numPr>
        <w:numId w:val="27"/>
      </w:numPr>
    </w:pPr>
  </w:style>
  <w:style w:type="table" w:styleId="SombreamentoClaro-nfase1">
    <w:name w:val="Light Shading Accent 1"/>
    <w:basedOn w:val="Tabelanormal"/>
    <w:uiPriority w:val="60"/>
    <w:rsid w:val="0005222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adeClara-nfase1">
    <w:name w:val="Light Grid Accent 1"/>
    <w:basedOn w:val="Tabelanormal"/>
    <w:uiPriority w:val="62"/>
    <w:rsid w:val="0005222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05222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05222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05222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05222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05222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05222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05222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05222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05222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05222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05222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052223"/>
    <w:pPr>
      <w:jc w:val="both"/>
    </w:pPr>
    <w:rPr>
      <w:spacing w:val="15"/>
      <w:sz w:val="24"/>
    </w:rPr>
  </w:style>
  <w:style w:type="character" w:customStyle="1" w:styleId="Ttulo9Char">
    <w:name w:val="Título 9 Char"/>
    <w:basedOn w:val="Fontepargpadro"/>
    <w:link w:val="Ttulo9"/>
    <w:uiPriority w:val="9"/>
    <w:rsid w:val="00052223"/>
    <w:rPr>
      <w:rFonts w:ascii="Arial" w:hAnsi="Arial" w:cs="Arial"/>
      <w:sz w:val="22"/>
      <w:szCs w:val="22"/>
    </w:rPr>
  </w:style>
  <w:style w:type="table" w:styleId="ListaClara">
    <w:name w:val="Light List"/>
    <w:basedOn w:val="Tabelanormal"/>
    <w:uiPriority w:val="61"/>
    <w:rsid w:val="0005222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052223"/>
    <w:pPr>
      <w:jc w:val="right"/>
    </w:pPr>
    <w:rPr>
      <w:rFonts w:asciiTheme="minorHAnsi" w:eastAsiaTheme="minorEastAsia" w:hAnsiTheme="minorHAnsi" w:cstheme="minorBidi"/>
      <w:color w:val="EEECE1" w:themeColor="background2"/>
      <w:sz w:val="24"/>
      <w:szCs w:val="24"/>
      <w:lang w:val="en-US" w:eastAsia="en-US"/>
    </w:rPr>
  </w:style>
  <w:style w:type="character" w:customStyle="1" w:styleId="DataChar">
    <w:name w:val="Data Char"/>
    <w:basedOn w:val="Fontepargpadro"/>
    <w:link w:val="Data"/>
    <w:rsid w:val="00052223"/>
    <w:rPr>
      <w:rFonts w:asciiTheme="minorHAnsi" w:eastAsiaTheme="minorEastAsia" w:hAnsiTheme="minorHAnsi" w:cstheme="minorBidi"/>
      <w:color w:val="EEECE1" w:themeColor="background2"/>
      <w:sz w:val="24"/>
      <w:szCs w:val="24"/>
      <w:lang w:val="en-US" w:eastAsia="en-US"/>
    </w:rPr>
  </w:style>
  <w:style w:type="paragraph" w:customStyle="1" w:styleId="Normal1">
    <w:name w:val="Normal1"/>
    <w:uiPriority w:val="99"/>
    <w:rsid w:val="00052223"/>
    <w:pPr>
      <w:spacing w:before="160" w:after="80"/>
    </w:pPr>
    <w:rPr>
      <w:rFonts w:ascii="Calibri" w:eastAsia="Calibri" w:hAnsi="Calibri" w:cs="Calibri"/>
      <w:color w:val="000000"/>
      <w:sz w:val="22"/>
      <w:lang w:eastAsia="en-US"/>
    </w:rPr>
  </w:style>
  <w:style w:type="paragraph" w:styleId="Sumrio1">
    <w:name w:val="toc 1"/>
    <w:basedOn w:val="Normal"/>
    <w:next w:val="Normal"/>
    <w:autoRedefine/>
    <w:uiPriority w:val="39"/>
    <w:unhideWhenUsed/>
    <w:rsid w:val="00052223"/>
    <w:pPr>
      <w:suppressAutoHyphens/>
      <w:spacing w:after="100"/>
    </w:pPr>
    <w:rPr>
      <w:sz w:val="24"/>
      <w:szCs w:val="24"/>
      <w:lang w:eastAsia="zh-CN"/>
    </w:rPr>
  </w:style>
  <w:style w:type="paragraph" w:styleId="Sumrio2">
    <w:name w:val="toc 2"/>
    <w:basedOn w:val="Normal"/>
    <w:next w:val="Normal"/>
    <w:autoRedefine/>
    <w:uiPriority w:val="39"/>
    <w:unhideWhenUsed/>
    <w:rsid w:val="00052223"/>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052223"/>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2">
    <w:name w:val="Light List Accent 2"/>
    <w:basedOn w:val="Tabelanormal"/>
    <w:uiPriority w:val="61"/>
    <w:rsid w:val="00052223"/>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052223"/>
    <w:rPr>
      <w:b/>
      <w:bCs/>
      <w:i/>
      <w:iCs/>
      <w:color w:val="4F81BD" w:themeColor="accent1"/>
    </w:rPr>
  </w:style>
  <w:style w:type="character" w:styleId="TtulodoLivro">
    <w:name w:val="Book Title"/>
    <w:basedOn w:val="Fontepargpadro"/>
    <w:uiPriority w:val="33"/>
    <w:qFormat/>
    <w:rsid w:val="00052223"/>
    <w:rPr>
      <w:b/>
      <w:bCs/>
      <w:smallCaps/>
      <w:spacing w:val="5"/>
    </w:rPr>
  </w:style>
  <w:style w:type="paragraph" w:styleId="Citao">
    <w:name w:val="Quote"/>
    <w:basedOn w:val="Normal"/>
    <w:next w:val="Normal"/>
    <w:link w:val="CitaoChar"/>
    <w:uiPriority w:val="29"/>
    <w:qFormat/>
    <w:rsid w:val="00052223"/>
    <w:pPr>
      <w:suppressAutoHyphens/>
    </w:pPr>
    <w:rPr>
      <w:i/>
      <w:iCs/>
      <w:color w:val="000000" w:themeColor="text1"/>
      <w:sz w:val="24"/>
      <w:szCs w:val="24"/>
      <w:lang w:eastAsia="zh-CN"/>
    </w:rPr>
  </w:style>
  <w:style w:type="character" w:customStyle="1" w:styleId="CitaoChar">
    <w:name w:val="Citação Char"/>
    <w:basedOn w:val="Fontepargpadro"/>
    <w:link w:val="Citao"/>
    <w:uiPriority w:val="29"/>
    <w:rsid w:val="00052223"/>
    <w:rPr>
      <w:i/>
      <w:iCs/>
      <w:color w:val="000000" w:themeColor="text1"/>
      <w:sz w:val="24"/>
      <w:szCs w:val="24"/>
      <w:lang w:eastAsia="zh-CN"/>
    </w:rPr>
  </w:style>
  <w:style w:type="character" w:customStyle="1" w:styleId="Recuodecorpodetexto2Char1">
    <w:name w:val="Recuo de corpo de texto 2 Char1"/>
    <w:basedOn w:val="Fontepargpadro"/>
    <w:uiPriority w:val="99"/>
    <w:rsid w:val="00052223"/>
    <w:rPr>
      <w:sz w:val="24"/>
      <w:szCs w:val="24"/>
    </w:rPr>
  </w:style>
  <w:style w:type="table" w:customStyle="1" w:styleId="TableNormal">
    <w:name w:val="Table Normal"/>
    <w:uiPriority w:val="2"/>
    <w:semiHidden/>
    <w:unhideWhenUsed/>
    <w:qFormat/>
    <w:rsid w:val="00052223"/>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tulo3Char">
    <w:name w:val="Título 3 Char"/>
    <w:basedOn w:val="Fontepargpadro"/>
    <w:link w:val="Ttulo3"/>
    <w:uiPriority w:val="1"/>
    <w:rsid w:val="00052223"/>
    <w:rPr>
      <w:b/>
      <w:sz w:val="24"/>
    </w:rPr>
  </w:style>
  <w:style w:type="character" w:customStyle="1" w:styleId="qterm">
    <w:name w:val="qterm"/>
    <w:uiPriority w:val="99"/>
    <w:rsid w:val="00052223"/>
    <w:rPr>
      <w:rFonts w:cs="Times New Roman"/>
    </w:rPr>
  </w:style>
  <w:style w:type="character" w:customStyle="1" w:styleId="SubttuloChar">
    <w:name w:val="Subtítulo Char"/>
    <w:basedOn w:val="Fontepargpadro"/>
    <w:link w:val="Subttulo"/>
    <w:rsid w:val="00052223"/>
    <w:rPr>
      <w:b/>
      <w:sz w:val="28"/>
    </w:rPr>
  </w:style>
  <w:style w:type="table" w:customStyle="1" w:styleId="SombreamentoClaro2">
    <w:name w:val="Sombreamento Claro2"/>
    <w:basedOn w:val="Tabelanormal"/>
    <w:uiPriority w:val="60"/>
    <w:rsid w:val="0005222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05222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052223"/>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052223"/>
    <w:rPr>
      <w:lang w:eastAsia="zh-CN"/>
    </w:rPr>
  </w:style>
  <w:style w:type="character" w:customStyle="1" w:styleId="st">
    <w:name w:val="st"/>
    <w:basedOn w:val="Fontepargpadro"/>
    <w:rsid w:val="00052223"/>
  </w:style>
  <w:style w:type="character" w:customStyle="1" w:styleId="CharChar8">
    <w:name w:val="Char Char8"/>
    <w:rsid w:val="00052223"/>
    <w:rPr>
      <w:b/>
      <w:sz w:val="28"/>
    </w:rPr>
  </w:style>
  <w:style w:type="paragraph" w:customStyle="1" w:styleId="TableParagraph">
    <w:name w:val="Table Paragraph"/>
    <w:basedOn w:val="Normal"/>
    <w:uiPriority w:val="1"/>
    <w:qFormat/>
    <w:rsid w:val="00052223"/>
    <w:pPr>
      <w:widowControl w:val="0"/>
    </w:pPr>
    <w:rPr>
      <w:rFonts w:ascii="Calibri" w:eastAsia="Calibri" w:hAnsi="Calibri"/>
      <w:sz w:val="22"/>
      <w:szCs w:val="22"/>
      <w:lang w:val="en-US" w:eastAsia="en-US"/>
    </w:rPr>
  </w:style>
  <w:style w:type="table" w:customStyle="1" w:styleId="ListaClara11">
    <w:name w:val="Lista Clara11"/>
    <w:basedOn w:val="Tabelanormal"/>
    <w:uiPriority w:val="61"/>
    <w:rsid w:val="0005222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font5">
    <w:name w:val="font5"/>
    <w:basedOn w:val="Normal"/>
    <w:rsid w:val="00052223"/>
    <w:pPr>
      <w:spacing w:before="100" w:beforeAutospacing="1" w:after="100" w:afterAutospacing="1"/>
    </w:pPr>
    <w:rPr>
      <w:rFonts w:ascii="Calibri" w:hAnsi="Calibri"/>
      <w:color w:val="000000"/>
      <w:sz w:val="28"/>
      <w:szCs w:val="28"/>
    </w:rPr>
  </w:style>
  <w:style w:type="paragraph" w:customStyle="1" w:styleId="font6">
    <w:name w:val="font6"/>
    <w:basedOn w:val="Normal"/>
    <w:rsid w:val="00052223"/>
    <w:pPr>
      <w:spacing w:before="100" w:beforeAutospacing="1" w:after="100" w:afterAutospacing="1"/>
    </w:pPr>
    <w:rPr>
      <w:rFonts w:ascii="Calibri" w:hAnsi="Calibri"/>
      <w:b/>
      <w:bCs/>
      <w:color w:val="000000"/>
      <w:sz w:val="28"/>
      <w:szCs w:val="28"/>
    </w:rPr>
  </w:style>
  <w:style w:type="paragraph" w:customStyle="1" w:styleId="font7">
    <w:name w:val="font7"/>
    <w:basedOn w:val="Normal"/>
    <w:rsid w:val="00052223"/>
    <w:pPr>
      <w:spacing w:before="100" w:beforeAutospacing="1" w:after="100" w:afterAutospacing="1"/>
    </w:pPr>
    <w:rPr>
      <w:rFonts w:ascii="Calibri" w:hAnsi="Calibri"/>
      <w:sz w:val="28"/>
      <w:szCs w:val="28"/>
    </w:rPr>
  </w:style>
  <w:style w:type="paragraph" w:customStyle="1" w:styleId="font8">
    <w:name w:val="font8"/>
    <w:basedOn w:val="Normal"/>
    <w:rsid w:val="00052223"/>
    <w:pPr>
      <w:spacing w:before="100" w:beforeAutospacing="1" w:after="100" w:afterAutospacing="1"/>
    </w:pPr>
    <w:rPr>
      <w:rFonts w:ascii="Calibri" w:hAnsi="Calibri"/>
      <w:b/>
      <w:bCs/>
      <w:sz w:val="28"/>
      <w:szCs w:val="28"/>
    </w:rPr>
  </w:style>
  <w:style w:type="paragraph" w:customStyle="1" w:styleId="font9">
    <w:name w:val="font9"/>
    <w:basedOn w:val="Normal"/>
    <w:rsid w:val="00052223"/>
    <w:pPr>
      <w:spacing w:before="100" w:beforeAutospacing="1" w:after="100" w:afterAutospacing="1"/>
    </w:pPr>
    <w:rPr>
      <w:rFonts w:ascii="Calibri" w:hAnsi="Calibri"/>
      <w:b/>
      <w:bCs/>
      <w:color w:val="000000"/>
      <w:sz w:val="24"/>
      <w:szCs w:val="24"/>
    </w:rPr>
  </w:style>
  <w:style w:type="paragraph" w:customStyle="1" w:styleId="font10">
    <w:name w:val="font10"/>
    <w:basedOn w:val="Normal"/>
    <w:rsid w:val="00052223"/>
    <w:pPr>
      <w:spacing w:before="100" w:beforeAutospacing="1" w:after="100" w:afterAutospacing="1"/>
    </w:pPr>
    <w:rPr>
      <w:rFonts w:ascii="Calibri" w:hAnsi="Calibri"/>
      <w:color w:val="000000"/>
      <w:sz w:val="24"/>
      <w:szCs w:val="24"/>
    </w:rPr>
  </w:style>
  <w:style w:type="paragraph" w:customStyle="1" w:styleId="font11">
    <w:name w:val="font11"/>
    <w:basedOn w:val="Normal"/>
    <w:rsid w:val="00052223"/>
    <w:pPr>
      <w:spacing w:before="100" w:beforeAutospacing="1" w:after="100" w:afterAutospacing="1"/>
    </w:pPr>
    <w:rPr>
      <w:rFonts w:ascii="Calibri" w:hAnsi="Calibri"/>
      <w:b/>
      <w:bCs/>
      <w:color w:val="000000"/>
      <w:sz w:val="24"/>
      <w:szCs w:val="24"/>
      <w:u w:val="single"/>
    </w:rPr>
  </w:style>
  <w:style w:type="paragraph" w:customStyle="1" w:styleId="font12">
    <w:name w:val="font12"/>
    <w:basedOn w:val="Normal"/>
    <w:rsid w:val="00052223"/>
    <w:pPr>
      <w:spacing w:before="100" w:beforeAutospacing="1" w:after="100" w:afterAutospacing="1"/>
    </w:pPr>
    <w:rPr>
      <w:rFonts w:ascii="Calibri" w:hAnsi="Calibri"/>
      <w:sz w:val="24"/>
      <w:szCs w:val="24"/>
    </w:rPr>
  </w:style>
  <w:style w:type="paragraph" w:customStyle="1" w:styleId="font13">
    <w:name w:val="font13"/>
    <w:basedOn w:val="Normal"/>
    <w:rsid w:val="00052223"/>
    <w:pPr>
      <w:spacing w:before="100" w:beforeAutospacing="1" w:after="100" w:afterAutospacing="1"/>
    </w:pPr>
    <w:rPr>
      <w:rFonts w:ascii="Calibri" w:hAnsi="Calibri"/>
      <w:b/>
      <w:bCs/>
      <w:sz w:val="24"/>
      <w:szCs w:val="24"/>
    </w:rPr>
  </w:style>
  <w:style w:type="paragraph" w:customStyle="1" w:styleId="font14">
    <w:name w:val="font14"/>
    <w:basedOn w:val="Normal"/>
    <w:rsid w:val="00052223"/>
    <w:pPr>
      <w:spacing w:before="100" w:beforeAutospacing="1" w:after="100" w:afterAutospacing="1"/>
    </w:pPr>
    <w:rPr>
      <w:rFonts w:ascii="Calibri" w:hAnsi="Calibri"/>
      <w:b/>
      <w:bCs/>
      <w:i/>
      <w:iCs/>
      <w:color w:val="000000"/>
      <w:sz w:val="24"/>
      <w:szCs w:val="24"/>
      <w:u w:val="single"/>
    </w:rPr>
  </w:style>
  <w:style w:type="paragraph" w:customStyle="1" w:styleId="font15">
    <w:name w:val="font15"/>
    <w:basedOn w:val="Normal"/>
    <w:rsid w:val="00052223"/>
    <w:pPr>
      <w:spacing w:before="100" w:beforeAutospacing="1" w:after="100" w:afterAutospacing="1"/>
    </w:pPr>
    <w:rPr>
      <w:rFonts w:ascii="Calibri" w:hAnsi="Calibri"/>
      <w:i/>
      <w:iCs/>
      <w:color w:val="000000"/>
      <w:sz w:val="24"/>
      <w:szCs w:val="24"/>
    </w:rPr>
  </w:style>
  <w:style w:type="paragraph" w:customStyle="1" w:styleId="xl73">
    <w:name w:val="xl73"/>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78">
    <w:name w:val="xl78"/>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9">
    <w:name w:val="xl79"/>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81">
    <w:name w:val="xl81"/>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3">
    <w:name w:val="xl83"/>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84">
    <w:name w:val="xl84"/>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85">
    <w:name w:val="xl85"/>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86">
    <w:name w:val="xl86"/>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7">
    <w:name w:val="xl87"/>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89">
    <w:name w:val="xl89"/>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0">
    <w:name w:val="xl90"/>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1">
    <w:name w:val="xl91"/>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2">
    <w:name w:val="xl92"/>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3">
    <w:name w:val="xl93"/>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4">
    <w:name w:val="xl94"/>
    <w:basedOn w:val="Normal"/>
    <w:rsid w:val="000522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5">
    <w:name w:val="xl95"/>
    <w:basedOn w:val="Normal"/>
    <w:rsid w:val="00052223"/>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Normal"/>
    <w:rsid w:val="0005222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Normal"/>
    <w:rsid w:val="00052223"/>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Normal"/>
    <w:rsid w:val="000522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1">
    <w:name w:val="xl101"/>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2">
    <w:name w:val="xl102"/>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b/>
      <w:bCs/>
      <w:color w:val="000000"/>
      <w:sz w:val="24"/>
      <w:szCs w:val="24"/>
    </w:rPr>
  </w:style>
  <w:style w:type="paragraph" w:customStyle="1" w:styleId="xl103">
    <w:name w:val="xl103"/>
    <w:basedOn w:val="Normal"/>
    <w:rsid w:val="00052223"/>
    <w:pPr>
      <w:pBdr>
        <w:left w:val="single" w:sz="8" w:space="0" w:color="auto"/>
        <w:right w:val="single" w:sz="8" w:space="0" w:color="auto"/>
      </w:pBdr>
      <w:shd w:val="clear" w:color="000000" w:fill="FFFFFF"/>
      <w:spacing w:before="100" w:beforeAutospacing="1" w:after="100" w:afterAutospacing="1"/>
      <w:jc w:val="both"/>
      <w:textAlignment w:val="center"/>
    </w:pPr>
    <w:rPr>
      <w:b/>
      <w:bCs/>
      <w:color w:val="000000"/>
      <w:sz w:val="24"/>
      <w:szCs w:val="24"/>
    </w:rPr>
  </w:style>
  <w:style w:type="paragraph" w:customStyle="1" w:styleId="xl104">
    <w:name w:val="xl104"/>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b/>
      <w:bCs/>
      <w:color w:val="000000"/>
      <w:sz w:val="24"/>
      <w:szCs w:val="24"/>
    </w:rPr>
  </w:style>
  <w:style w:type="paragraph" w:customStyle="1" w:styleId="xl105">
    <w:name w:val="xl105"/>
    <w:basedOn w:val="Normal"/>
    <w:rsid w:val="00052223"/>
    <w:pPr>
      <w:pBdr>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06">
    <w:name w:val="xl106"/>
    <w:basedOn w:val="Normal"/>
    <w:rsid w:val="00052223"/>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7">
    <w:name w:val="xl107"/>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10">
    <w:name w:val="xl110"/>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11">
    <w:name w:val="xl111"/>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b/>
      <w:bCs/>
      <w:color w:val="92D050"/>
      <w:sz w:val="24"/>
      <w:szCs w:val="24"/>
    </w:rPr>
  </w:style>
  <w:style w:type="paragraph" w:customStyle="1" w:styleId="xl112">
    <w:name w:val="xl112"/>
    <w:basedOn w:val="Normal"/>
    <w:rsid w:val="00052223"/>
    <w:pPr>
      <w:pBdr>
        <w:left w:val="single" w:sz="8" w:space="0" w:color="auto"/>
        <w:right w:val="single" w:sz="8" w:space="0" w:color="auto"/>
      </w:pBdr>
      <w:shd w:val="clear" w:color="000000" w:fill="FFFFFF"/>
      <w:spacing w:before="100" w:beforeAutospacing="1" w:after="100" w:afterAutospacing="1"/>
      <w:jc w:val="both"/>
      <w:textAlignment w:val="center"/>
    </w:pPr>
    <w:rPr>
      <w:b/>
      <w:bCs/>
      <w:color w:val="92D050"/>
      <w:sz w:val="24"/>
      <w:szCs w:val="24"/>
    </w:rPr>
  </w:style>
  <w:style w:type="paragraph" w:customStyle="1" w:styleId="xl113">
    <w:name w:val="xl113"/>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b/>
      <w:bCs/>
      <w:color w:val="92D050"/>
      <w:sz w:val="24"/>
      <w:szCs w:val="24"/>
    </w:rPr>
  </w:style>
  <w:style w:type="paragraph" w:customStyle="1" w:styleId="xl114">
    <w:name w:val="xl114"/>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92D050"/>
      <w:sz w:val="24"/>
      <w:szCs w:val="24"/>
    </w:rPr>
  </w:style>
  <w:style w:type="paragraph" w:customStyle="1" w:styleId="xl115">
    <w:name w:val="xl115"/>
    <w:basedOn w:val="Normal"/>
    <w:rsid w:val="00052223"/>
    <w:pPr>
      <w:pBdr>
        <w:left w:val="single" w:sz="8" w:space="0" w:color="auto"/>
        <w:right w:val="single" w:sz="8" w:space="0" w:color="auto"/>
      </w:pBdr>
      <w:shd w:val="clear" w:color="000000" w:fill="FFFFFF"/>
      <w:spacing w:before="100" w:beforeAutospacing="1" w:after="100" w:afterAutospacing="1"/>
      <w:jc w:val="center"/>
      <w:textAlignment w:val="center"/>
    </w:pPr>
    <w:rPr>
      <w:b/>
      <w:bCs/>
      <w:color w:val="92D050"/>
      <w:sz w:val="24"/>
      <w:szCs w:val="24"/>
    </w:rPr>
  </w:style>
  <w:style w:type="paragraph" w:customStyle="1" w:styleId="xl116">
    <w:name w:val="xl116"/>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92D050"/>
      <w:sz w:val="24"/>
      <w:szCs w:val="24"/>
    </w:rPr>
  </w:style>
  <w:style w:type="paragraph" w:customStyle="1" w:styleId="xl117">
    <w:name w:val="xl117"/>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92D050"/>
      <w:sz w:val="24"/>
      <w:szCs w:val="24"/>
    </w:rPr>
  </w:style>
  <w:style w:type="paragraph" w:customStyle="1" w:styleId="xl118">
    <w:name w:val="xl118"/>
    <w:basedOn w:val="Normal"/>
    <w:rsid w:val="00052223"/>
    <w:pPr>
      <w:pBdr>
        <w:left w:val="single" w:sz="8" w:space="0" w:color="auto"/>
        <w:right w:val="single" w:sz="8" w:space="0" w:color="auto"/>
      </w:pBdr>
      <w:shd w:val="clear" w:color="000000" w:fill="FFFFFF"/>
      <w:spacing w:before="100" w:beforeAutospacing="1" w:after="100" w:afterAutospacing="1"/>
      <w:jc w:val="center"/>
      <w:textAlignment w:val="center"/>
    </w:pPr>
    <w:rPr>
      <w:color w:val="92D050"/>
      <w:sz w:val="24"/>
      <w:szCs w:val="24"/>
    </w:rPr>
  </w:style>
  <w:style w:type="paragraph" w:customStyle="1" w:styleId="xl119">
    <w:name w:val="xl119"/>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92D050"/>
      <w:sz w:val="24"/>
      <w:szCs w:val="24"/>
    </w:rPr>
  </w:style>
  <w:style w:type="paragraph" w:customStyle="1" w:styleId="xl120">
    <w:name w:val="xl120"/>
    <w:basedOn w:val="Normal"/>
    <w:rsid w:val="00052223"/>
    <w:pPr>
      <w:pBdr>
        <w:left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21">
    <w:name w:val="xl121"/>
    <w:basedOn w:val="Normal"/>
    <w:rsid w:val="00052223"/>
    <w:pPr>
      <w:pBdr>
        <w:top w:val="single" w:sz="8" w:space="0" w:color="auto"/>
        <w:left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22">
    <w:name w:val="xl122"/>
    <w:basedOn w:val="Normal"/>
    <w:rsid w:val="00052223"/>
    <w:pPr>
      <w:pBdr>
        <w:top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23">
    <w:name w:val="xl123"/>
    <w:basedOn w:val="Normal"/>
    <w:rsid w:val="00052223"/>
    <w:pPr>
      <w:shd w:val="clear" w:color="000000" w:fill="262626"/>
      <w:spacing w:before="100" w:beforeAutospacing="1" w:after="100" w:afterAutospacing="1"/>
      <w:jc w:val="center"/>
      <w:textAlignment w:val="center"/>
    </w:pPr>
    <w:rPr>
      <w:b/>
      <w:bCs/>
      <w:color w:val="F2F2F2"/>
      <w:sz w:val="24"/>
      <w:szCs w:val="24"/>
    </w:rPr>
  </w:style>
  <w:style w:type="paragraph" w:customStyle="1" w:styleId="xl124">
    <w:name w:val="xl124"/>
    <w:basedOn w:val="Normal"/>
    <w:rsid w:val="00052223"/>
    <w:pPr>
      <w:pBdr>
        <w:left w:val="single" w:sz="8" w:space="0" w:color="auto"/>
        <w:bottom w:val="single" w:sz="8" w:space="0" w:color="auto"/>
      </w:pBdr>
      <w:shd w:val="clear" w:color="000000" w:fill="262626"/>
      <w:spacing w:before="100" w:beforeAutospacing="1" w:after="100" w:afterAutospacing="1"/>
      <w:jc w:val="center"/>
      <w:textAlignment w:val="center"/>
    </w:pPr>
    <w:rPr>
      <w:color w:val="000000"/>
      <w:sz w:val="24"/>
      <w:szCs w:val="24"/>
    </w:rPr>
  </w:style>
  <w:style w:type="paragraph" w:customStyle="1" w:styleId="xl125">
    <w:name w:val="xl125"/>
    <w:basedOn w:val="Normal"/>
    <w:rsid w:val="00052223"/>
    <w:pPr>
      <w:pBdr>
        <w:bottom w:val="single" w:sz="8" w:space="0" w:color="auto"/>
      </w:pBdr>
      <w:shd w:val="clear" w:color="000000" w:fill="262626"/>
      <w:spacing w:before="100" w:beforeAutospacing="1" w:after="100" w:afterAutospacing="1"/>
      <w:jc w:val="center"/>
      <w:textAlignment w:val="center"/>
    </w:pPr>
    <w:rPr>
      <w:color w:val="000000"/>
      <w:sz w:val="24"/>
      <w:szCs w:val="24"/>
    </w:rPr>
  </w:style>
  <w:style w:type="paragraph" w:customStyle="1" w:styleId="xl126">
    <w:name w:val="xl126"/>
    <w:basedOn w:val="Normal"/>
    <w:rsid w:val="00052223"/>
    <w:pPr>
      <w:pBdr>
        <w:top w:val="single" w:sz="8" w:space="0" w:color="auto"/>
        <w:left w:val="single" w:sz="8" w:space="0" w:color="auto"/>
      </w:pBdr>
      <w:shd w:val="clear" w:color="000000" w:fill="262626"/>
      <w:spacing w:before="100" w:beforeAutospacing="1" w:after="100" w:afterAutospacing="1"/>
      <w:jc w:val="center"/>
      <w:textAlignment w:val="center"/>
    </w:pPr>
    <w:rPr>
      <w:color w:val="F2F2F2"/>
      <w:sz w:val="24"/>
      <w:szCs w:val="24"/>
    </w:rPr>
  </w:style>
  <w:style w:type="paragraph" w:customStyle="1" w:styleId="xl127">
    <w:name w:val="xl127"/>
    <w:basedOn w:val="Normal"/>
    <w:rsid w:val="00052223"/>
    <w:pPr>
      <w:pBdr>
        <w:top w:val="single" w:sz="8" w:space="0" w:color="auto"/>
      </w:pBdr>
      <w:shd w:val="clear" w:color="000000" w:fill="262626"/>
      <w:spacing w:before="100" w:beforeAutospacing="1" w:after="100" w:afterAutospacing="1"/>
      <w:jc w:val="center"/>
      <w:textAlignment w:val="center"/>
    </w:pPr>
    <w:rPr>
      <w:color w:val="F2F2F2"/>
      <w:sz w:val="24"/>
      <w:szCs w:val="24"/>
    </w:rPr>
  </w:style>
  <w:style w:type="paragraph" w:customStyle="1" w:styleId="xl128">
    <w:name w:val="xl128"/>
    <w:basedOn w:val="Normal"/>
    <w:rsid w:val="00052223"/>
    <w:pPr>
      <w:pBdr>
        <w:left w:val="single" w:sz="8" w:space="0" w:color="auto"/>
        <w:bottom w:val="single" w:sz="8" w:space="0" w:color="auto"/>
      </w:pBdr>
      <w:shd w:val="clear" w:color="000000" w:fill="262626"/>
      <w:spacing w:before="100" w:beforeAutospacing="1" w:after="100" w:afterAutospacing="1"/>
      <w:jc w:val="center"/>
      <w:textAlignment w:val="center"/>
    </w:pPr>
    <w:rPr>
      <w:color w:val="F2F2F2"/>
      <w:sz w:val="24"/>
      <w:szCs w:val="24"/>
    </w:rPr>
  </w:style>
  <w:style w:type="paragraph" w:customStyle="1" w:styleId="xl129">
    <w:name w:val="xl129"/>
    <w:basedOn w:val="Normal"/>
    <w:rsid w:val="00052223"/>
    <w:pPr>
      <w:pBdr>
        <w:bottom w:val="single" w:sz="8" w:space="0" w:color="auto"/>
      </w:pBdr>
      <w:shd w:val="clear" w:color="000000" w:fill="262626"/>
      <w:spacing w:before="100" w:beforeAutospacing="1" w:after="100" w:afterAutospacing="1"/>
      <w:jc w:val="center"/>
      <w:textAlignment w:val="center"/>
    </w:pPr>
    <w:rPr>
      <w:color w:val="F2F2F2"/>
      <w:sz w:val="24"/>
      <w:szCs w:val="24"/>
    </w:rPr>
  </w:style>
  <w:style w:type="paragraph" w:customStyle="1" w:styleId="xl130">
    <w:name w:val="xl130"/>
    <w:basedOn w:val="Normal"/>
    <w:rsid w:val="0005222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31">
    <w:name w:val="xl131"/>
    <w:basedOn w:val="Normal"/>
    <w:rsid w:val="0005222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32">
    <w:name w:val="xl132"/>
    <w:basedOn w:val="Normal"/>
    <w:rsid w:val="00052223"/>
    <w:pPr>
      <w:pBdr>
        <w:left w:val="single" w:sz="8" w:space="0" w:color="auto"/>
        <w:bottom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33">
    <w:name w:val="xl133"/>
    <w:basedOn w:val="Normal"/>
    <w:rsid w:val="00052223"/>
    <w:pPr>
      <w:pBdr>
        <w:bottom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34">
    <w:name w:val="xl134"/>
    <w:basedOn w:val="Normal"/>
    <w:rsid w:val="00052223"/>
    <w:pPr>
      <w:pBdr>
        <w:top w:val="single" w:sz="8" w:space="0" w:color="auto"/>
        <w:left w:val="single" w:sz="8" w:space="0" w:color="auto"/>
        <w:bottom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35">
    <w:name w:val="xl135"/>
    <w:basedOn w:val="Normal"/>
    <w:rsid w:val="00052223"/>
    <w:pPr>
      <w:pBdr>
        <w:top w:val="single" w:sz="8" w:space="0" w:color="auto"/>
        <w:bottom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36">
    <w:name w:val="xl136"/>
    <w:basedOn w:val="Normal"/>
    <w:rsid w:val="00052223"/>
    <w:pPr>
      <w:pBdr>
        <w:top w:val="single" w:sz="8" w:space="0" w:color="auto"/>
        <w:left w:val="single" w:sz="8" w:space="0" w:color="auto"/>
        <w:bottom w:val="single" w:sz="8" w:space="0" w:color="auto"/>
      </w:pBdr>
      <w:shd w:val="clear" w:color="000000" w:fill="262626"/>
      <w:spacing w:before="100" w:beforeAutospacing="1" w:after="100" w:afterAutospacing="1"/>
      <w:jc w:val="center"/>
      <w:textAlignment w:val="center"/>
    </w:pPr>
    <w:rPr>
      <w:b/>
      <w:bCs/>
      <w:color w:val="F2F2F2"/>
      <w:sz w:val="24"/>
      <w:szCs w:val="24"/>
    </w:rPr>
  </w:style>
  <w:style w:type="paragraph" w:customStyle="1" w:styleId="xl137">
    <w:name w:val="xl137"/>
    <w:basedOn w:val="Normal"/>
    <w:rsid w:val="00052223"/>
    <w:pPr>
      <w:pBdr>
        <w:top w:val="single" w:sz="8" w:space="0" w:color="auto"/>
        <w:bottom w:val="single" w:sz="8" w:space="0" w:color="auto"/>
      </w:pBdr>
      <w:shd w:val="clear" w:color="000000" w:fill="262626"/>
      <w:spacing w:before="100" w:beforeAutospacing="1" w:after="100" w:afterAutospacing="1"/>
      <w:jc w:val="center"/>
      <w:textAlignment w:val="center"/>
    </w:pPr>
    <w:rPr>
      <w:b/>
      <w:bCs/>
      <w:color w:val="F2F2F2"/>
      <w:sz w:val="24"/>
      <w:szCs w:val="24"/>
    </w:rPr>
  </w:style>
</w:styles>
</file>

<file path=word/webSettings.xml><?xml version="1.0" encoding="utf-8"?>
<w:webSettings xmlns:r="http://schemas.openxmlformats.org/officeDocument/2006/relationships" xmlns:w="http://schemas.openxmlformats.org/wordprocessingml/2006/main">
  <w:divs>
    <w:div w:id="24605682">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81890363">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20182252">
      <w:bodyDiv w:val="1"/>
      <w:marLeft w:val="0"/>
      <w:marRight w:val="0"/>
      <w:marTop w:val="0"/>
      <w:marBottom w:val="0"/>
      <w:divBdr>
        <w:top w:val="none" w:sz="0" w:space="0" w:color="auto"/>
        <w:left w:val="none" w:sz="0" w:space="0" w:color="auto"/>
        <w:bottom w:val="none" w:sz="0" w:space="0" w:color="auto"/>
        <w:right w:val="none" w:sz="0" w:space="0" w:color="auto"/>
      </w:divBdr>
    </w:div>
    <w:div w:id="429619465">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58773026">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78253149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04280509">
      <w:bodyDiv w:val="1"/>
      <w:marLeft w:val="0"/>
      <w:marRight w:val="0"/>
      <w:marTop w:val="0"/>
      <w:marBottom w:val="0"/>
      <w:divBdr>
        <w:top w:val="none" w:sz="0" w:space="0" w:color="auto"/>
        <w:left w:val="none" w:sz="0" w:space="0" w:color="auto"/>
        <w:bottom w:val="none" w:sz="0" w:space="0" w:color="auto"/>
        <w:right w:val="none" w:sz="0" w:space="0" w:color="auto"/>
      </w:divBdr>
    </w:div>
    <w:div w:id="101149523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072967928">
      <w:bodyDiv w:val="1"/>
      <w:marLeft w:val="0"/>
      <w:marRight w:val="0"/>
      <w:marTop w:val="0"/>
      <w:marBottom w:val="0"/>
      <w:divBdr>
        <w:top w:val="none" w:sz="0" w:space="0" w:color="auto"/>
        <w:left w:val="none" w:sz="0" w:space="0" w:color="auto"/>
        <w:bottom w:val="none" w:sz="0" w:space="0" w:color="auto"/>
        <w:right w:val="none" w:sz="0" w:space="0" w:color="auto"/>
      </w:divBdr>
    </w:div>
    <w:div w:id="1094478897">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37069714">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91605786">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61764698">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5838176">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472289759">
      <w:bodyDiv w:val="1"/>
      <w:marLeft w:val="0"/>
      <w:marRight w:val="0"/>
      <w:marTop w:val="0"/>
      <w:marBottom w:val="0"/>
      <w:divBdr>
        <w:top w:val="none" w:sz="0" w:space="0" w:color="auto"/>
        <w:left w:val="none" w:sz="0" w:space="0" w:color="auto"/>
        <w:bottom w:val="none" w:sz="0" w:space="0" w:color="auto"/>
        <w:right w:val="none" w:sz="0" w:space="0" w:color="auto"/>
      </w:divBdr>
    </w:div>
    <w:div w:id="1567296724">
      <w:bodyDiv w:val="1"/>
      <w:marLeft w:val="0"/>
      <w:marRight w:val="0"/>
      <w:marTop w:val="0"/>
      <w:marBottom w:val="0"/>
      <w:divBdr>
        <w:top w:val="none" w:sz="0" w:space="0" w:color="auto"/>
        <w:left w:val="none" w:sz="0" w:space="0" w:color="auto"/>
        <w:bottom w:val="none" w:sz="0" w:space="0" w:color="auto"/>
        <w:right w:val="none" w:sz="0" w:space="0" w:color="auto"/>
      </w:divBdr>
    </w:div>
    <w:div w:id="1568875778">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51926015">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62473979">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32010681">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receita.fazenda.gov.br/Legislacao/Decretos/2014/dec8302.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46A2A-4412-4916-ABF9-96687309C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56</Pages>
  <Words>24496</Words>
  <Characters>139591</Characters>
  <Application>Microsoft Office Word</Application>
  <DocSecurity>0</DocSecurity>
  <Lines>1163</Lines>
  <Paragraphs>327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163760</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28</cp:revision>
  <cp:lastPrinted>2016-09-15T16:34:00Z</cp:lastPrinted>
  <dcterms:created xsi:type="dcterms:W3CDTF">2015-08-28T14:59:00Z</dcterms:created>
  <dcterms:modified xsi:type="dcterms:W3CDTF">2016-09-15T16:48:00Z</dcterms:modified>
</cp:coreProperties>
</file>