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48A" w:rsidRPr="000D436B" w:rsidRDefault="00A548CE" w:rsidP="002668A0">
      <w:pPr>
        <w:pStyle w:val="Ttulo2"/>
        <w:spacing w:line="360" w:lineRule="auto"/>
        <w:ind w:firstLine="284"/>
        <w:rPr>
          <w:rFonts w:ascii="Times" w:hAnsi="Times"/>
          <w:sz w:val="22"/>
          <w:szCs w:val="22"/>
        </w:rPr>
      </w:pPr>
      <w:r>
        <w:rPr>
          <w:rFonts w:ascii="Times" w:hAnsi="Times"/>
          <w:sz w:val="22"/>
          <w:szCs w:val="22"/>
        </w:rPr>
        <w:t>ERRATA I</w:t>
      </w:r>
    </w:p>
    <w:p w:rsidR="005F748A" w:rsidRPr="000D436B" w:rsidRDefault="005F748A" w:rsidP="002668A0">
      <w:pPr>
        <w:pStyle w:val="Ttulo2"/>
        <w:spacing w:line="360" w:lineRule="auto"/>
        <w:jc w:val="both"/>
        <w:rPr>
          <w:rFonts w:ascii="Times" w:hAnsi="Times"/>
          <w:sz w:val="22"/>
          <w:szCs w:val="22"/>
        </w:rPr>
      </w:pPr>
    </w:p>
    <w:p w:rsidR="00A548CE" w:rsidRPr="00D53788" w:rsidRDefault="00A548CE" w:rsidP="00A548CE">
      <w:pPr>
        <w:pStyle w:val="Ttulo2"/>
        <w:jc w:val="both"/>
        <w:rPr>
          <w:i/>
          <w:sz w:val="24"/>
          <w:szCs w:val="24"/>
        </w:rPr>
      </w:pPr>
      <w:r w:rsidRPr="00D53788">
        <w:rPr>
          <w:sz w:val="24"/>
          <w:szCs w:val="24"/>
        </w:rPr>
        <w:t>PREGÃO ELETRÔNICO Nº 375/2016/SUPEL/RO</w:t>
      </w:r>
    </w:p>
    <w:p w:rsidR="00A548CE" w:rsidRPr="00D53788" w:rsidRDefault="00A548CE" w:rsidP="00A548CE">
      <w:pPr>
        <w:rPr>
          <w:b/>
          <w:sz w:val="24"/>
          <w:szCs w:val="24"/>
        </w:rPr>
      </w:pPr>
      <w:r w:rsidRPr="00D53788">
        <w:rPr>
          <w:b/>
          <w:bCs/>
          <w:sz w:val="24"/>
          <w:szCs w:val="24"/>
        </w:rPr>
        <w:t xml:space="preserve">PROCESSO ADMINISTRATIVO Nº </w:t>
      </w:r>
      <w:r w:rsidRPr="00D53788">
        <w:rPr>
          <w:b/>
          <w:sz w:val="24"/>
          <w:szCs w:val="24"/>
        </w:rPr>
        <w:t>01.1601.04150-00/2016/SEDUC</w:t>
      </w:r>
    </w:p>
    <w:p w:rsidR="00A548CE" w:rsidRPr="00D53788" w:rsidRDefault="00A548CE" w:rsidP="00A548CE">
      <w:pPr>
        <w:pStyle w:val="PargrafodaLista"/>
        <w:tabs>
          <w:tab w:val="left" w:pos="2268"/>
        </w:tabs>
        <w:ind w:left="0"/>
        <w:jc w:val="both"/>
        <w:rPr>
          <w:color w:val="000000"/>
        </w:rPr>
      </w:pPr>
      <w:r w:rsidRPr="00D53788">
        <w:rPr>
          <w:b/>
        </w:rPr>
        <w:t>OBJETO: Aquisição</w:t>
      </w:r>
      <w:r w:rsidRPr="00D53788">
        <w:t xml:space="preserve"> de Material de Consumo </w:t>
      </w:r>
      <w:r w:rsidRPr="00D53788">
        <w:rPr>
          <w:b/>
        </w:rPr>
        <w:t>(Livros Didáticos e DVDS)</w:t>
      </w:r>
      <w:r w:rsidRPr="00D53788">
        <w:t xml:space="preserve"> para o Projeto Correção de Fluxo do Ensino Médio,</w:t>
      </w:r>
      <w:r w:rsidRPr="00D53788">
        <w:rPr>
          <w:b/>
        </w:rPr>
        <w:t xml:space="preserve"> </w:t>
      </w:r>
      <w:r w:rsidRPr="00D53788">
        <w:rPr>
          <w:color w:val="000000"/>
        </w:rPr>
        <w:t>conforme especificação completa no Termo de Referência – Anexo I deste Edital.</w:t>
      </w:r>
    </w:p>
    <w:p w:rsidR="00AF70C6" w:rsidRDefault="00692ECC" w:rsidP="00E343E5">
      <w:pPr>
        <w:tabs>
          <w:tab w:val="left" w:pos="709"/>
        </w:tabs>
        <w:autoSpaceDE w:val="0"/>
        <w:autoSpaceDN w:val="0"/>
        <w:adjustRightInd w:val="0"/>
        <w:rPr>
          <w:b/>
          <w:sz w:val="22"/>
          <w:szCs w:val="22"/>
        </w:rPr>
      </w:pPr>
      <w:r w:rsidRPr="00E343E5">
        <w:rPr>
          <w:b/>
          <w:sz w:val="22"/>
          <w:szCs w:val="22"/>
        </w:rPr>
        <w:t xml:space="preserve"> </w:t>
      </w:r>
    </w:p>
    <w:p w:rsidR="008914B2" w:rsidRPr="00E343E5" w:rsidRDefault="008914B2" w:rsidP="00E343E5">
      <w:pPr>
        <w:tabs>
          <w:tab w:val="left" w:pos="709"/>
        </w:tabs>
        <w:autoSpaceDE w:val="0"/>
        <w:autoSpaceDN w:val="0"/>
        <w:adjustRightInd w:val="0"/>
        <w:rPr>
          <w:b/>
          <w:sz w:val="22"/>
          <w:szCs w:val="22"/>
        </w:rPr>
      </w:pPr>
    </w:p>
    <w:p w:rsidR="00A548CE" w:rsidRDefault="00A548CE" w:rsidP="00A548CE">
      <w:pPr>
        <w:pStyle w:val="Ttulo2"/>
        <w:jc w:val="both"/>
        <w:rPr>
          <w:sz w:val="24"/>
          <w:szCs w:val="24"/>
        </w:rPr>
      </w:pPr>
      <w:r w:rsidRPr="00A548CE">
        <w:rPr>
          <w:b w:val="0"/>
          <w:sz w:val="24"/>
          <w:szCs w:val="24"/>
        </w:rPr>
        <w:t xml:space="preserve">A Superintendência Estadual de Licitações - SUPEL, através da </w:t>
      </w:r>
      <w:proofErr w:type="spellStart"/>
      <w:r w:rsidRPr="00A548CE">
        <w:rPr>
          <w:b w:val="0"/>
          <w:sz w:val="24"/>
          <w:szCs w:val="24"/>
        </w:rPr>
        <w:t>Pregoeira</w:t>
      </w:r>
      <w:proofErr w:type="spellEnd"/>
      <w:r w:rsidRPr="00A548CE">
        <w:rPr>
          <w:b w:val="0"/>
          <w:sz w:val="24"/>
          <w:szCs w:val="24"/>
        </w:rPr>
        <w:t xml:space="preserve"> nomeada por força da Portaria nº 017/GAB/SUPEL, de 15.06.2016, publicada no DOE nº 111, de 20.06.2016, </w:t>
      </w:r>
      <w:r w:rsidRPr="00A548CE">
        <w:rPr>
          <w:sz w:val="24"/>
          <w:szCs w:val="24"/>
        </w:rPr>
        <w:t>vem neste ato informar</w:t>
      </w:r>
      <w:r w:rsidRPr="00A548CE">
        <w:rPr>
          <w:b w:val="0"/>
          <w:sz w:val="24"/>
          <w:szCs w:val="24"/>
        </w:rPr>
        <w:t xml:space="preserve"> aos interessados </w:t>
      </w:r>
      <w:r w:rsidRPr="00A548CE">
        <w:rPr>
          <w:sz w:val="24"/>
          <w:szCs w:val="24"/>
        </w:rPr>
        <w:t xml:space="preserve">que a data de abertura da sessão inicial do Pregão, no ADENDO MODIFICADOR II já publicado: </w:t>
      </w:r>
    </w:p>
    <w:p w:rsidR="00A548CE" w:rsidRPr="00A548CE" w:rsidRDefault="00A548CE" w:rsidP="00A548CE"/>
    <w:p w:rsidR="00A548CE" w:rsidRDefault="00A548CE" w:rsidP="00A548CE">
      <w:pPr>
        <w:rPr>
          <w:b/>
          <w:sz w:val="24"/>
          <w:szCs w:val="24"/>
        </w:rPr>
      </w:pPr>
      <w:r w:rsidRPr="00A548CE">
        <w:rPr>
          <w:b/>
          <w:sz w:val="24"/>
          <w:szCs w:val="24"/>
        </w:rPr>
        <w:t>ONDE SE LÊ</w:t>
      </w:r>
      <w:r w:rsidRPr="00A548CE">
        <w:rPr>
          <w:sz w:val="24"/>
          <w:szCs w:val="24"/>
        </w:rPr>
        <w:t xml:space="preserve">: </w:t>
      </w:r>
      <w:r w:rsidRPr="00A548CE">
        <w:rPr>
          <w:b/>
          <w:sz w:val="24"/>
          <w:szCs w:val="24"/>
        </w:rPr>
        <w:t>Data de Abertura: 20/09/2016 às 09h15min (horário de Brasília – DF).</w:t>
      </w:r>
    </w:p>
    <w:p w:rsidR="00A548CE" w:rsidRPr="00A548CE" w:rsidRDefault="00A548CE" w:rsidP="00A548CE">
      <w:pPr>
        <w:rPr>
          <w:b/>
          <w:sz w:val="24"/>
          <w:szCs w:val="24"/>
        </w:rPr>
      </w:pPr>
    </w:p>
    <w:p w:rsidR="00A548CE" w:rsidRDefault="00A548CE" w:rsidP="00A548CE">
      <w:pPr>
        <w:pStyle w:val="Corpodetexto"/>
        <w:spacing w:after="0"/>
        <w:rPr>
          <w:b/>
          <w:sz w:val="24"/>
          <w:szCs w:val="24"/>
        </w:rPr>
      </w:pPr>
      <w:r w:rsidRPr="00A548CE">
        <w:rPr>
          <w:b/>
          <w:sz w:val="24"/>
          <w:szCs w:val="24"/>
        </w:rPr>
        <w:t>LEIA-SE:</w:t>
      </w:r>
      <w:r w:rsidRPr="00A548CE">
        <w:rPr>
          <w:sz w:val="24"/>
          <w:szCs w:val="24"/>
        </w:rPr>
        <w:t xml:space="preserve"> </w:t>
      </w:r>
      <w:r w:rsidRPr="00A548CE">
        <w:rPr>
          <w:b/>
          <w:sz w:val="24"/>
          <w:szCs w:val="24"/>
        </w:rPr>
        <w:t>Data de Abertura: 15/09/2016 às 09h15min (horário de Brasília – DF).</w:t>
      </w:r>
    </w:p>
    <w:p w:rsidR="00A548CE" w:rsidRPr="00A548CE" w:rsidRDefault="00A548CE" w:rsidP="00A548CE">
      <w:pPr>
        <w:pStyle w:val="Corpodetexto"/>
        <w:spacing w:after="0"/>
        <w:rPr>
          <w:sz w:val="24"/>
          <w:szCs w:val="24"/>
          <w:u w:val="single"/>
        </w:rPr>
      </w:pPr>
    </w:p>
    <w:p w:rsidR="00F36BBF" w:rsidRPr="00A548CE" w:rsidRDefault="00692ECC" w:rsidP="00F36BBF">
      <w:pPr>
        <w:autoSpaceDE w:val="0"/>
        <w:autoSpaceDN w:val="0"/>
        <w:adjustRightInd w:val="0"/>
        <w:ind w:firstLine="709"/>
        <w:rPr>
          <w:bCs/>
          <w:sz w:val="24"/>
          <w:szCs w:val="24"/>
        </w:rPr>
      </w:pPr>
      <w:r w:rsidRPr="00A548CE">
        <w:rPr>
          <w:sz w:val="24"/>
          <w:szCs w:val="24"/>
        </w:rPr>
        <w:t xml:space="preserve">Eventuais dúvidas poderão ser sanadas junto a Pregoeira e equipe de apoio, através do telefone (69) 3216-5318, ou no endereço sito ao </w:t>
      </w:r>
      <w:r w:rsidR="00CA645E" w:rsidRPr="00A548CE">
        <w:rPr>
          <w:sz w:val="24"/>
          <w:szCs w:val="24"/>
        </w:rPr>
        <w:t>Palácio Rio Madeira, Ed. Rio Pacaás Novos/Edif. Central</w:t>
      </w:r>
      <w:r w:rsidRPr="00A548CE">
        <w:rPr>
          <w:sz w:val="24"/>
          <w:szCs w:val="24"/>
        </w:rPr>
        <w:t xml:space="preserve">, 1º Andar, Av. </w:t>
      </w:r>
      <w:proofErr w:type="spellStart"/>
      <w:r w:rsidRPr="00A548CE">
        <w:rPr>
          <w:sz w:val="24"/>
          <w:szCs w:val="24"/>
        </w:rPr>
        <w:t>Farquar</w:t>
      </w:r>
      <w:proofErr w:type="spellEnd"/>
      <w:r w:rsidRPr="00A548CE">
        <w:rPr>
          <w:sz w:val="24"/>
          <w:szCs w:val="24"/>
        </w:rPr>
        <w:t>, n° 2986, B. Pedrinhas, CEP 76.801-470, Porto Velho/RO</w:t>
      </w:r>
      <w:r w:rsidRPr="00A548CE">
        <w:rPr>
          <w:bCs/>
          <w:sz w:val="24"/>
          <w:szCs w:val="24"/>
        </w:rPr>
        <w:t>.</w:t>
      </w:r>
    </w:p>
    <w:p w:rsidR="008914B2" w:rsidRDefault="008914B2" w:rsidP="00F36BBF">
      <w:pPr>
        <w:autoSpaceDE w:val="0"/>
        <w:autoSpaceDN w:val="0"/>
        <w:adjustRightInd w:val="0"/>
        <w:ind w:firstLine="709"/>
        <w:rPr>
          <w:bCs/>
          <w:sz w:val="22"/>
          <w:szCs w:val="22"/>
        </w:rPr>
      </w:pPr>
    </w:p>
    <w:p w:rsidR="008914B2" w:rsidRDefault="008914B2" w:rsidP="008914B2">
      <w:pPr>
        <w:ind w:firstLine="709"/>
        <w:rPr>
          <w:sz w:val="22"/>
          <w:szCs w:val="22"/>
        </w:rPr>
      </w:pPr>
    </w:p>
    <w:p w:rsidR="00692ECC" w:rsidRDefault="00692ECC" w:rsidP="00F36BBF">
      <w:pPr>
        <w:autoSpaceDE w:val="0"/>
        <w:autoSpaceDN w:val="0"/>
        <w:adjustRightInd w:val="0"/>
        <w:ind w:firstLine="709"/>
        <w:rPr>
          <w:sz w:val="22"/>
          <w:szCs w:val="22"/>
        </w:rPr>
      </w:pPr>
      <w:r w:rsidRPr="000D436B">
        <w:rPr>
          <w:sz w:val="22"/>
          <w:szCs w:val="22"/>
        </w:rPr>
        <w:t xml:space="preserve">Porto Velho, </w:t>
      </w:r>
      <w:r w:rsidR="00A548CE">
        <w:rPr>
          <w:sz w:val="22"/>
          <w:szCs w:val="22"/>
        </w:rPr>
        <w:t xml:space="preserve">01 </w:t>
      </w:r>
      <w:r w:rsidRPr="000D436B">
        <w:rPr>
          <w:sz w:val="22"/>
          <w:szCs w:val="22"/>
        </w:rPr>
        <w:t xml:space="preserve">de </w:t>
      </w:r>
      <w:r w:rsidR="00A548CE">
        <w:rPr>
          <w:sz w:val="22"/>
          <w:szCs w:val="22"/>
        </w:rPr>
        <w:t>Agosto</w:t>
      </w:r>
      <w:r w:rsidRPr="000D436B">
        <w:rPr>
          <w:sz w:val="22"/>
          <w:szCs w:val="22"/>
        </w:rPr>
        <w:t xml:space="preserve"> de 2016.</w:t>
      </w:r>
    </w:p>
    <w:p w:rsidR="008914B2" w:rsidRDefault="008914B2" w:rsidP="00F36BBF">
      <w:pPr>
        <w:autoSpaceDE w:val="0"/>
        <w:autoSpaceDN w:val="0"/>
        <w:adjustRightInd w:val="0"/>
        <w:ind w:firstLine="709"/>
        <w:rPr>
          <w:sz w:val="22"/>
          <w:szCs w:val="22"/>
        </w:rPr>
      </w:pPr>
    </w:p>
    <w:p w:rsidR="008914B2" w:rsidRDefault="008914B2" w:rsidP="00F36BBF">
      <w:pPr>
        <w:autoSpaceDE w:val="0"/>
        <w:autoSpaceDN w:val="0"/>
        <w:adjustRightInd w:val="0"/>
        <w:ind w:firstLine="709"/>
        <w:rPr>
          <w:sz w:val="22"/>
          <w:szCs w:val="22"/>
        </w:rPr>
      </w:pPr>
    </w:p>
    <w:p w:rsidR="008914B2" w:rsidRPr="000D436B" w:rsidRDefault="008914B2" w:rsidP="00F36BBF">
      <w:pPr>
        <w:autoSpaceDE w:val="0"/>
        <w:autoSpaceDN w:val="0"/>
        <w:adjustRightInd w:val="0"/>
        <w:ind w:firstLine="709"/>
        <w:rPr>
          <w:sz w:val="22"/>
          <w:szCs w:val="22"/>
        </w:rPr>
      </w:pPr>
    </w:p>
    <w:p w:rsidR="00F36BBF" w:rsidRPr="000D436B" w:rsidRDefault="00F36BBF" w:rsidP="00F36BBF">
      <w:pPr>
        <w:autoSpaceDE w:val="0"/>
        <w:autoSpaceDN w:val="0"/>
        <w:adjustRightInd w:val="0"/>
        <w:ind w:firstLine="709"/>
        <w:rPr>
          <w:b/>
          <w:i/>
          <w:sz w:val="22"/>
          <w:szCs w:val="22"/>
        </w:rPr>
      </w:pPr>
    </w:p>
    <w:p w:rsidR="00692ECC" w:rsidRPr="000D436B" w:rsidRDefault="00692ECC" w:rsidP="00F36BBF">
      <w:pPr>
        <w:tabs>
          <w:tab w:val="left" w:pos="1843"/>
        </w:tabs>
        <w:jc w:val="center"/>
        <w:rPr>
          <w:b/>
          <w:sz w:val="22"/>
          <w:szCs w:val="22"/>
        </w:rPr>
      </w:pPr>
      <w:r w:rsidRPr="000D436B">
        <w:rPr>
          <w:b/>
          <w:sz w:val="22"/>
          <w:szCs w:val="22"/>
        </w:rPr>
        <w:t>MARIA DO CARMO DO PRADO</w:t>
      </w:r>
    </w:p>
    <w:p w:rsidR="00692ECC" w:rsidRPr="000D436B" w:rsidRDefault="00692ECC" w:rsidP="00F36BBF">
      <w:pPr>
        <w:tabs>
          <w:tab w:val="left" w:pos="1843"/>
        </w:tabs>
        <w:jc w:val="center"/>
        <w:rPr>
          <w:rFonts w:ascii="Times" w:hAnsi="Times"/>
          <w:b/>
          <w:sz w:val="22"/>
          <w:szCs w:val="22"/>
        </w:rPr>
      </w:pPr>
      <w:r w:rsidRPr="000D436B">
        <w:rPr>
          <w:sz w:val="22"/>
          <w:szCs w:val="22"/>
        </w:rPr>
        <w:t>Pregoeira da SUPEL</w:t>
      </w:r>
    </w:p>
    <w:sectPr w:rsidR="00692ECC" w:rsidRPr="000D436B" w:rsidSect="00C171E8">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48A" w:rsidRDefault="005F748A" w:rsidP="005F748A">
      <w:r>
        <w:separator/>
      </w:r>
    </w:p>
  </w:endnote>
  <w:endnote w:type="continuationSeparator" w:id="0">
    <w:p w:rsidR="005F748A" w:rsidRDefault="005F748A" w:rsidP="005F74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48A" w:rsidRDefault="005F748A" w:rsidP="005F748A">
      <w:r>
        <w:separator/>
      </w:r>
    </w:p>
  </w:footnote>
  <w:footnote w:type="continuationSeparator" w:id="0">
    <w:p w:rsidR="005F748A" w:rsidRDefault="005F748A" w:rsidP="005F7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48A" w:rsidRDefault="005F748A" w:rsidP="005F748A">
    <w:pPr>
      <w:pStyle w:val="Cabealho"/>
      <w:jc w:val="center"/>
    </w:pPr>
    <w:r>
      <w:rPr>
        <w:noProof/>
      </w:rPr>
      <w:drawing>
        <wp:inline distT="0" distB="0" distL="0" distR="0">
          <wp:extent cx="1982745" cy="551935"/>
          <wp:effectExtent l="19050" t="0" r="0" b="0"/>
          <wp:docPr id="3" name="Imagem 3"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85010" cy="552566"/>
                  </a:xfrm>
                  <a:prstGeom prst="rect">
                    <a:avLst/>
                  </a:prstGeom>
                  <a:noFill/>
                  <a:ln w="9525">
                    <a:noFill/>
                    <a:miter lim="800000"/>
                    <a:headEnd/>
                    <a:tailEnd/>
                  </a:ln>
                </pic:spPr>
              </pic:pic>
            </a:graphicData>
          </a:graphic>
        </wp:inline>
      </w:drawing>
    </w:r>
  </w:p>
  <w:p w:rsidR="005F748A" w:rsidRPr="0068390A" w:rsidRDefault="005F748A" w:rsidP="005F748A">
    <w:pPr>
      <w:pStyle w:val="Cabealho"/>
      <w:spacing w:before="100" w:after="100"/>
      <w:contextualSpacing/>
      <w:jc w:val="center"/>
      <w:rPr>
        <w:b/>
      </w:rPr>
    </w:pPr>
    <w:r w:rsidRPr="0068390A">
      <w:rPr>
        <w:b/>
      </w:rPr>
      <w:t>SUPERINTENDÊNCIA ESTADUAL DE LICITAÇÕES - SUPEL</w:t>
    </w:r>
  </w:p>
  <w:p w:rsidR="005F748A" w:rsidRPr="0068390A" w:rsidRDefault="005F748A" w:rsidP="005F748A">
    <w:pPr>
      <w:pStyle w:val="Cabealho"/>
      <w:spacing w:before="100" w:after="100"/>
      <w:contextualSpacing/>
      <w:jc w:val="center"/>
    </w:pPr>
    <w:r w:rsidRPr="0068390A">
      <w:t xml:space="preserve">Complexo Rio Madeira - Ed. </w:t>
    </w:r>
    <w:r>
      <w:t>Central</w:t>
    </w:r>
    <w:r w:rsidRPr="0068390A">
      <w:t xml:space="preserve"> -</w:t>
    </w:r>
    <w:proofErr w:type="gramStart"/>
    <w:r w:rsidRPr="0068390A">
      <w:t xml:space="preserve">  </w:t>
    </w:r>
    <w:proofErr w:type="gramEnd"/>
    <w:r w:rsidRPr="0068390A">
      <w:t xml:space="preserve">Rio </w:t>
    </w:r>
    <w:r>
      <w:t>Pacaás Novos</w:t>
    </w:r>
    <w:r w:rsidRPr="0068390A">
      <w:t xml:space="preserve"> </w:t>
    </w:r>
    <w:r>
      <w:t>2</w:t>
    </w:r>
    <w:r w:rsidRPr="0068390A">
      <w:t>º Andar</w:t>
    </w:r>
  </w:p>
  <w:p w:rsidR="005F748A" w:rsidRPr="0068390A" w:rsidRDefault="005F748A" w:rsidP="005F748A">
    <w:pPr>
      <w:pStyle w:val="Cabealho"/>
      <w:spacing w:before="100" w:after="100"/>
      <w:contextualSpacing/>
      <w:jc w:val="center"/>
    </w:pPr>
    <w:r w:rsidRPr="0068390A">
      <w:t>Porto Velho, Rondônia.</w:t>
    </w:r>
  </w:p>
  <w:p w:rsidR="005F748A" w:rsidRPr="007F543B" w:rsidRDefault="005F748A" w:rsidP="005F748A">
    <w:pPr>
      <w:pStyle w:val="Cabealho"/>
      <w:spacing w:before="100" w:after="100"/>
      <w:contextualSpacing/>
      <w:jc w:val="center"/>
      <w:rPr>
        <w:sz w:val="18"/>
        <w:szCs w:val="18"/>
      </w:rPr>
    </w:pPr>
    <w:r w:rsidRPr="007F543B">
      <w:rPr>
        <w:sz w:val="18"/>
        <w:szCs w:val="18"/>
      </w:rPr>
      <w:t>Equipe de Licitações ÔMEGA - Tel. (69) 3216-5318</w:t>
    </w:r>
  </w:p>
  <w:p w:rsidR="005F748A" w:rsidRPr="005F748A" w:rsidRDefault="005F748A" w:rsidP="005F748A">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C0565"/>
    <w:multiLevelType w:val="multilevel"/>
    <w:tmpl w:val="9260F3EA"/>
    <w:lvl w:ilvl="0">
      <w:start w:val="1"/>
      <w:numFmt w:val="decimal"/>
      <w:lvlText w:val="%1."/>
      <w:lvlJc w:val="left"/>
      <w:pPr>
        <w:ind w:left="737" w:hanging="340"/>
      </w:pPr>
      <w:rPr>
        <w:rFonts w:hint="default"/>
        <w:b/>
      </w:rPr>
    </w:lvl>
    <w:lvl w:ilvl="1">
      <w:start w:val="1"/>
      <w:numFmt w:val="decimal"/>
      <w:isLgl/>
      <w:suff w:val="space"/>
      <w:lvlText w:val="%1.%2."/>
      <w:lvlJc w:val="left"/>
      <w:pPr>
        <w:ind w:left="624" w:hanging="340"/>
      </w:pPr>
      <w:rPr>
        <w:rFonts w:hint="default"/>
        <w:b/>
        <w:u w:val="none"/>
      </w:rPr>
    </w:lvl>
    <w:lvl w:ilvl="2">
      <w:start w:val="1"/>
      <w:numFmt w:val="decimal"/>
      <w:isLgl/>
      <w:suff w:val="space"/>
      <w:lvlText w:val="%1.%2.%3."/>
      <w:lvlJc w:val="left"/>
      <w:pPr>
        <w:ind w:left="624" w:hanging="340"/>
      </w:pPr>
      <w:rPr>
        <w:rFonts w:hint="default"/>
        <w:b/>
        <w:u w:val="none"/>
      </w:rPr>
    </w:lvl>
    <w:lvl w:ilvl="3">
      <w:start w:val="1"/>
      <w:numFmt w:val="decimal"/>
      <w:isLgl/>
      <w:suff w:val="space"/>
      <w:lvlText w:val="%1.%2.%3.%4."/>
      <w:lvlJc w:val="left"/>
      <w:pPr>
        <w:ind w:left="737" w:hanging="340"/>
      </w:pPr>
      <w:rPr>
        <w:rFonts w:hint="default"/>
        <w:b/>
        <w:color w:val="auto"/>
        <w:u w:val="none"/>
      </w:rPr>
    </w:lvl>
    <w:lvl w:ilvl="4">
      <w:start w:val="1"/>
      <w:numFmt w:val="decimal"/>
      <w:isLgl/>
      <w:lvlText w:val="%1.%2.%3.%4.%5."/>
      <w:lvlJc w:val="left"/>
      <w:pPr>
        <w:ind w:left="737" w:hanging="340"/>
      </w:pPr>
      <w:rPr>
        <w:rFonts w:hint="default"/>
        <w:b/>
        <w:color w:val="auto"/>
        <w:u w:val="none"/>
      </w:rPr>
    </w:lvl>
    <w:lvl w:ilvl="5">
      <w:start w:val="1"/>
      <w:numFmt w:val="decimal"/>
      <w:isLgl/>
      <w:lvlText w:val="%1.%2.%3.%4.%5.%6."/>
      <w:lvlJc w:val="left"/>
      <w:pPr>
        <w:ind w:left="737" w:hanging="340"/>
      </w:pPr>
      <w:rPr>
        <w:rFonts w:hint="default"/>
        <w:u w:val="none"/>
      </w:rPr>
    </w:lvl>
    <w:lvl w:ilvl="6">
      <w:start w:val="1"/>
      <w:numFmt w:val="decimal"/>
      <w:isLgl/>
      <w:lvlText w:val="%1.%2.%3.%4.%5.%6.%7."/>
      <w:lvlJc w:val="left"/>
      <w:pPr>
        <w:ind w:left="737" w:hanging="340"/>
      </w:pPr>
      <w:rPr>
        <w:rFonts w:hint="default"/>
        <w:u w:val="none"/>
      </w:rPr>
    </w:lvl>
    <w:lvl w:ilvl="7">
      <w:start w:val="1"/>
      <w:numFmt w:val="decimal"/>
      <w:isLgl/>
      <w:lvlText w:val="%1.%2.%3.%4.%5.%6.%7.%8."/>
      <w:lvlJc w:val="left"/>
      <w:pPr>
        <w:ind w:left="737" w:hanging="340"/>
      </w:pPr>
      <w:rPr>
        <w:rFonts w:hint="default"/>
        <w:u w:val="none"/>
      </w:rPr>
    </w:lvl>
    <w:lvl w:ilvl="8">
      <w:start w:val="1"/>
      <w:numFmt w:val="decimal"/>
      <w:isLgl/>
      <w:lvlText w:val="%1.%2.%3.%4.%5.%6.%7.%8.%9."/>
      <w:lvlJc w:val="left"/>
      <w:pPr>
        <w:ind w:left="737" w:hanging="340"/>
      </w:pPr>
      <w:rPr>
        <w:rFonts w:hint="default"/>
        <w:u w:val="none"/>
      </w:rPr>
    </w:lvl>
  </w:abstractNum>
  <w:abstractNum w:abstractNumId="1">
    <w:nsid w:val="427127DE"/>
    <w:multiLevelType w:val="hybridMultilevel"/>
    <w:tmpl w:val="3A02AE32"/>
    <w:lvl w:ilvl="0" w:tplc="23C80D0E">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47194A40"/>
    <w:multiLevelType w:val="multilevel"/>
    <w:tmpl w:val="7794EFB2"/>
    <w:lvl w:ilvl="0">
      <w:start w:val="9"/>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74F70488"/>
    <w:multiLevelType w:val="hybridMultilevel"/>
    <w:tmpl w:val="11402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1"/>
    <w:footnote w:id="0"/>
  </w:footnotePr>
  <w:endnotePr>
    <w:endnote w:id="-1"/>
    <w:endnote w:id="0"/>
  </w:endnotePr>
  <w:compat/>
  <w:rsids>
    <w:rsidRoot w:val="005F748A"/>
    <w:rsid w:val="00004935"/>
    <w:rsid w:val="0000686C"/>
    <w:rsid w:val="000621BB"/>
    <w:rsid w:val="00083560"/>
    <w:rsid w:val="000D436B"/>
    <w:rsid w:val="00205A4B"/>
    <w:rsid w:val="0022147E"/>
    <w:rsid w:val="002668A0"/>
    <w:rsid w:val="00297D5E"/>
    <w:rsid w:val="002D7F2D"/>
    <w:rsid w:val="00331464"/>
    <w:rsid w:val="00423C4F"/>
    <w:rsid w:val="00436FAF"/>
    <w:rsid w:val="004F4241"/>
    <w:rsid w:val="005710A7"/>
    <w:rsid w:val="005F1348"/>
    <w:rsid w:val="005F748A"/>
    <w:rsid w:val="00656E8E"/>
    <w:rsid w:val="00692ECC"/>
    <w:rsid w:val="00813D4F"/>
    <w:rsid w:val="008268A3"/>
    <w:rsid w:val="008914B2"/>
    <w:rsid w:val="00A548CE"/>
    <w:rsid w:val="00AF70C6"/>
    <w:rsid w:val="00C03C4C"/>
    <w:rsid w:val="00C171E8"/>
    <w:rsid w:val="00CA645E"/>
    <w:rsid w:val="00CB555B"/>
    <w:rsid w:val="00E343E5"/>
    <w:rsid w:val="00F36BB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8914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Item"/>
    <w:basedOn w:val="Normal"/>
    <w:next w:val="Normal"/>
    <w:link w:val="Ttulo2Char"/>
    <w:qFormat/>
    <w:rsid w:val="005F748A"/>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Item Char"/>
    <w:basedOn w:val="Fontepargpadro"/>
    <w:link w:val="Ttulo2"/>
    <w:rsid w:val="005F748A"/>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5F748A"/>
    <w:pPr>
      <w:spacing w:after="120"/>
      <w:jc w:val="center"/>
    </w:pPr>
    <w:rPr>
      <w:b/>
      <w:sz w:val="18"/>
    </w:rPr>
  </w:style>
  <w:style w:type="character" w:customStyle="1" w:styleId="Corpodetexto3Char">
    <w:name w:val="Corpo de texto 3 Char"/>
    <w:basedOn w:val="Fontepargpadro"/>
    <w:link w:val="Corpodetexto3"/>
    <w:rsid w:val="005F748A"/>
    <w:rPr>
      <w:rFonts w:ascii="Times New Roman" w:eastAsia="Times New Roman" w:hAnsi="Times New Roman" w:cs="Times New Roman"/>
      <w:b/>
      <w:sz w:val="18"/>
      <w:szCs w:val="20"/>
    </w:rPr>
  </w:style>
  <w:style w:type="character" w:styleId="Hyperlink">
    <w:name w:val="Hyperlink"/>
    <w:uiPriority w:val="99"/>
    <w:rsid w:val="005F748A"/>
    <w:rPr>
      <w:color w:val="0000FF"/>
      <w:u w:val="single"/>
    </w:r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Char5 Cha"/>
    <w:basedOn w:val="Normal"/>
    <w:link w:val="CabealhoChar"/>
    <w:uiPriority w:val="99"/>
    <w:unhideWhenUsed/>
    <w:rsid w:val="005F748A"/>
    <w:pPr>
      <w:tabs>
        <w:tab w:val="center" w:pos="4252"/>
        <w:tab w:val="right" w:pos="8504"/>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basedOn w:val="Fontepargpadro"/>
    <w:link w:val="Cabealho"/>
    <w:uiPriority w:val="99"/>
    <w:rsid w:val="005F748A"/>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5F748A"/>
    <w:pPr>
      <w:tabs>
        <w:tab w:val="center" w:pos="4252"/>
        <w:tab w:val="right" w:pos="8504"/>
      </w:tabs>
    </w:pPr>
  </w:style>
  <w:style w:type="character" w:customStyle="1" w:styleId="RodapChar">
    <w:name w:val="Rodapé Char"/>
    <w:basedOn w:val="Fontepargpadro"/>
    <w:link w:val="Rodap"/>
    <w:uiPriority w:val="99"/>
    <w:rsid w:val="005F748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748A"/>
    <w:rPr>
      <w:rFonts w:ascii="Tahoma" w:hAnsi="Tahoma" w:cs="Tahoma"/>
      <w:sz w:val="16"/>
      <w:szCs w:val="16"/>
    </w:rPr>
  </w:style>
  <w:style w:type="character" w:customStyle="1" w:styleId="TextodebaloChar">
    <w:name w:val="Texto de balão Char"/>
    <w:basedOn w:val="Fontepargpadro"/>
    <w:link w:val="Textodebalo"/>
    <w:uiPriority w:val="99"/>
    <w:semiHidden/>
    <w:rsid w:val="005F748A"/>
    <w:rPr>
      <w:rFonts w:ascii="Tahoma" w:eastAsia="Times New Roman" w:hAnsi="Tahoma" w:cs="Tahoma"/>
      <w:sz w:val="16"/>
      <w:szCs w:val="16"/>
      <w:lang w:eastAsia="pt-BR"/>
    </w:rPr>
  </w:style>
  <w:style w:type="paragraph" w:styleId="PargrafodaLista">
    <w:name w:val="List Paragraph"/>
    <w:basedOn w:val="Normal"/>
    <w:link w:val="PargrafodaListaChar"/>
    <w:qFormat/>
    <w:rsid w:val="00C03C4C"/>
    <w:pPr>
      <w:ind w:left="720"/>
      <w:contextualSpacing/>
      <w:jc w:val="left"/>
    </w:pPr>
    <w:rPr>
      <w:sz w:val="24"/>
      <w:szCs w:val="24"/>
    </w:rPr>
  </w:style>
  <w:style w:type="paragraph" w:customStyle="1" w:styleId="BodyText21">
    <w:name w:val="Body Text 21"/>
    <w:basedOn w:val="Normal"/>
    <w:rsid w:val="0000686C"/>
    <w:pPr>
      <w:snapToGrid w:val="0"/>
    </w:pPr>
    <w:rPr>
      <w:sz w:val="24"/>
    </w:rPr>
  </w:style>
  <w:style w:type="paragraph" w:styleId="Recuodecorpodetexto2">
    <w:name w:val="Body Text Indent 2"/>
    <w:basedOn w:val="Normal"/>
    <w:link w:val="Recuodecorpodetexto2Char"/>
    <w:rsid w:val="00692ECC"/>
    <w:pPr>
      <w:spacing w:after="120" w:line="480" w:lineRule="auto"/>
      <w:ind w:left="283"/>
      <w:jc w:val="left"/>
    </w:pPr>
    <w:rPr>
      <w:sz w:val="24"/>
      <w:szCs w:val="24"/>
    </w:rPr>
  </w:style>
  <w:style w:type="character" w:customStyle="1" w:styleId="Recuodecorpodetexto2Char">
    <w:name w:val="Recuo de corpo de texto 2 Char"/>
    <w:basedOn w:val="Fontepargpadro"/>
    <w:link w:val="Recuodecorpodetexto2"/>
    <w:rsid w:val="00692ECC"/>
    <w:rPr>
      <w:rFonts w:ascii="Times New Roman" w:eastAsia="Times New Roman" w:hAnsi="Times New Roman" w:cs="Times New Roman"/>
      <w:sz w:val="24"/>
      <w:szCs w:val="24"/>
      <w:lang w:eastAsia="pt-BR"/>
    </w:rPr>
  </w:style>
  <w:style w:type="character" w:customStyle="1" w:styleId="PargrafodaListaChar">
    <w:name w:val="Parágrafo da Lista Char"/>
    <w:link w:val="PargrafodaLista"/>
    <w:locked/>
    <w:rsid w:val="005F1348"/>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8914B2"/>
    <w:rPr>
      <w:rFonts w:asciiTheme="majorHAnsi" w:eastAsiaTheme="majorEastAsia" w:hAnsiTheme="majorHAnsi" w:cstheme="majorBidi"/>
      <w:b/>
      <w:bCs/>
      <w:color w:val="365F91" w:themeColor="accent1" w:themeShade="BF"/>
      <w:sz w:val="28"/>
      <w:szCs w:val="28"/>
      <w:lang w:eastAsia="pt-BR"/>
    </w:rPr>
  </w:style>
  <w:style w:type="paragraph" w:styleId="Corpodetexto">
    <w:name w:val="Body Text"/>
    <w:basedOn w:val="Normal"/>
    <w:link w:val="CorpodetextoChar"/>
    <w:uiPriority w:val="99"/>
    <w:semiHidden/>
    <w:unhideWhenUsed/>
    <w:rsid w:val="00A548CE"/>
    <w:pPr>
      <w:spacing w:after="120"/>
    </w:pPr>
  </w:style>
  <w:style w:type="character" w:customStyle="1" w:styleId="CorpodetextoChar">
    <w:name w:val="Corpo de texto Char"/>
    <w:basedOn w:val="Fontepargpadro"/>
    <w:link w:val="Corpodetexto"/>
    <w:uiPriority w:val="99"/>
    <w:semiHidden/>
    <w:rsid w:val="00A548CE"/>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9381315">
      <w:bodyDiv w:val="1"/>
      <w:marLeft w:val="0"/>
      <w:marRight w:val="0"/>
      <w:marTop w:val="0"/>
      <w:marBottom w:val="0"/>
      <w:divBdr>
        <w:top w:val="none" w:sz="0" w:space="0" w:color="auto"/>
        <w:left w:val="none" w:sz="0" w:space="0" w:color="auto"/>
        <w:bottom w:val="none" w:sz="0" w:space="0" w:color="auto"/>
        <w:right w:val="none" w:sz="0" w:space="0" w:color="auto"/>
      </w:divBdr>
    </w:div>
    <w:div w:id="187965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175</Words>
  <Characters>950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94597871268</dc:creator>
  <cp:lastModifiedBy>94597871268</cp:lastModifiedBy>
  <cp:revision>17</cp:revision>
  <cp:lastPrinted>2016-05-03T16:14:00Z</cp:lastPrinted>
  <dcterms:created xsi:type="dcterms:W3CDTF">2016-01-12T16:38:00Z</dcterms:created>
  <dcterms:modified xsi:type="dcterms:W3CDTF">2016-09-01T13:02:00Z</dcterms:modified>
</cp:coreProperties>
</file>