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951" w:rsidRPr="00353756" w:rsidRDefault="007C6951" w:rsidP="00353756">
      <w:pPr>
        <w:jc w:val="center"/>
        <w:rPr>
          <w:b/>
        </w:rPr>
      </w:pPr>
      <w:r w:rsidRPr="00353756">
        <w:rPr>
          <w:b/>
        </w:rPr>
        <w:t>ATA DA QUARTA SESSÃO PÚBLICA PARA RECEBIMENTO E ABERTURA DOS INVÓLUCROS 5</w:t>
      </w:r>
      <w:r w:rsidR="00353756" w:rsidRPr="00353756">
        <w:rPr>
          <w:b/>
        </w:rPr>
        <w:t xml:space="preserve"> </w:t>
      </w:r>
      <w:r w:rsidRPr="00353756">
        <w:rPr>
          <w:b/>
        </w:rPr>
        <w:t>-</w:t>
      </w:r>
      <w:r w:rsidR="00353756" w:rsidRPr="00353756">
        <w:rPr>
          <w:b/>
        </w:rPr>
        <w:t xml:space="preserve"> </w:t>
      </w:r>
      <w:r w:rsidRPr="00353756">
        <w:rPr>
          <w:b/>
        </w:rPr>
        <w:t>HABILITAÇÃO</w:t>
      </w:r>
    </w:p>
    <w:p w:rsidR="007C6951" w:rsidRDefault="007C6951" w:rsidP="00353756">
      <w:pPr>
        <w:jc w:val="center"/>
        <w:rPr>
          <w:b/>
        </w:rPr>
      </w:pPr>
      <w:r w:rsidRPr="00353756">
        <w:rPr>
          <w:b/>
        </w:rPr>
        <w:t>CONCORRÊNCIA Nº 016/2016/CEL/SUPEL/RO</w:t>
      </w:r>
    </w:p>
    <w:p w:rsidR="00353756" w:rsidRPr="00353756" w:rsidRDefault="00353756" w:rsidP="00353756">
      <w:pPr>
        <w:jc w:val="center"/>
      </w:pPr>
    </w:p>
    <w:p w:rsidR="007C6951" w:rsidRPr="007C6951" w:rsidRDefault="004F5BB4" w:rsidP="0064791F">
      <w:pPr>
        <w:spacing w:line="360" w:lineRule="auto"/>
        <w:jc w:val="both"/>
      </w:pPr>
      <w:r w:rsidRPr="00B47585">
        <w:t xml:space="preserve">Aos </w:t>
      </w:r>
      <w:r w:rsidR="00AB5B8B">
        <w:t>14</w:t>
      </w:r>
      <w:r w:rsidR="00626C5D" w:rsidRPr="00B47585">
        <w:t xml:space="preserve"> (</w:t>
      </w:r>
      <w:r w:rsidR="00AB5B8B">
        <w:t>quatorze</w:t>
      </w:r>
      <w:r w:rsidR="00626C5D" w:rsidRPr="00B47585">
        <w:t xml:space="preserve">) dias do mês de </w:t>
      </w:r>
      <w:r w:rsidR="00AB5B8B">
        <w:t>setembro</w:t>
      </w:r>
      <w:r w:rsidR="00626C5D" w:rsidRPr="00B47585">
        <w:t xml:space="preserve"> </w:t>
      </w:r>
      <w:r w:rsidRPr="00B47585">
        <w:t xml:space="preserve">do ano de dois mil e </w:t>
      </w:r>
      <w:r w:rsidR="000A686F">
        <w:t>dezesseis</w:t>
      </w:r>
      <w:r w:rsidRPr="00B47585">
        <w:t xml:space="preserve">, às </w:t>
      </w:r>
      <w:r w:rsidR="008759F2" w:rsidRPr="00B47585">
        <w:t>09h00 min</w:t>
      </w:r>
      <w:r w:rsidRPr="00B47585">
        <w:t xml:space="preserve">., </w:t>
      </w:r>
      <w:r w:rsidR="000A686F" w:rsidRPr="002C5D88">
        <w:t xml:space="preserve">na sala de licitações do edifício sede da SUPEL – Superintendência Estadual de Compras e Licitações, sito na Avenida </w:t>
      </w:r>
      <w:proofErr w:type="spellStart"/>
      <w:r w:rsidR="000A686F" w:rsidRPr="002C5D88">
        <w:t>Farquar</w:t>
      </w:r>
      <w:proofErr w:type="spellEnd"/>
      <w:r w:rsidR="000A686F" w:rsidRPr="002C5D88">
        <w:t xml:space="preserve"> nº 2986, Palácio Rio Madeira, edifício Pacaás Novos, 2º Andar, Bairro: Pedrinhas, nesta cidade, reuniram-se os membros da </w:t>
      </w:r>
      <w:r w:rsidR="000A686F" w:rsidRPr="002C5D88">
        <w:rPr>
          <w:b/>
        </w:rPr>
        <w:t>Comissão Especial de Licitação – CEL/SUPEL/RO</w:t>
      </w:r>
      <w:r w:rsidR="000A686F" w:rsidRPr="002C5D88">
        <w:t xml:space="preserve">, designados pela </w:t>
      </w:r>
      <w:r w:rsidR="000A686F" w:rsidRPr="002C5D88">
        <w:rPr>
          <w:noProof/>
        </w:rPr>
        <w:t>Portaria nº</w:t>
      </w:r>
      <w:r w:rsidR="000A686F" w:rsidRPr="002C5D88">
        <w:rPr>
          <w:b/>
          <w:noProof/>
        </w:rPr>
        <w:t xml:space="preserve"> </w:t>
      </w:r>
      <w:r w:rsidR="000A686F" w:rsidRPr="002C5D88">
        <w:t xml:space="preserve">021 publicada no Diário Oficial do Estado de Rondônia em 30.06.2016, relativamente à </w:t>
      </w:r>
      <w:r w:rsidR="000A686F" w:rsidRPr="002C5D88">
        <w:rPr>
          <w:b/>
        </w:rPr>
        <w:t>CONCORRÊNCIA PUBLICA nº.</w:t>
      </w:r>
      <w:r w:rsidR="000A686F" w:rsidRPr="002C5D88">
        <w:t xml:space="preserve"> </w:t>
      </w:r>
      <w:r w:rsidR="000A686F" w:rsidRPr="002C5D88">
        <w:rPr>
          <w:b/>
        </w:rPr>
        <w:t>016/2016</w:t>
      </w:r>
      <w:r w:rsidR="000A686F" w:rsidRPr="002C5D88">
        <w:rPr>
          <w:b/>
          <w:bCs/>
        </w:rPr>
        <w:t>/CEL/SUPEL</w:t>
      </w:r>
      <w:r w:rsidR="000A686F" w:rsidRPr="002C5D88">
        <w:t xml:space="preserve">, cujo objeto é </w:t>
      </w:r>
      <w:r w:rsidR="000A686F" w:rsidRPr="002C5D88">
        <w:rPr>
          <w:b/>
          <w:i/>
        </w:rPr>
        <w:t>c</w:t>
      </w:r>
      <w:r w:rsidR="000A686F" w:rsidRPr="002C5D88">
        <w:rPr>
          <w:i/>
        </w:rPr>
        <w:t xml:space="preserve">ontratação de agência especializada na prestação de serviços técnicos de publicidade e propaganda, de caráter educativo e informativo e de orientação social, nos termos § 1º do artigo 37 da Constituição da República Federal, da Lei nº 12.232, de 29.04.10, da Lei nº4.680, de 18.06.65 e </w:t>
      </w:r>
      <w:r w:rsidR="000A686F" w:rsidRPr="002C5D88">
        <w:rPr>
          <w:i/>
          <w:color w:val="000000"/>
        </w:rPr>
        <w:t>, e de forma complementar, a Lei Geral de Licitações e Contratos Administrativos n° 8.666, de 21 de junho de 1993</w:t>
      </w:r>
      <w:r w:rsidR="000A686F" w:rsidRPr="002C5D88">
        <w:rPr>
          <w:i/>
        </w:rPr>
        <w:t>, para atender o Governo do Estado de Rondônia</w:t>
      </w:r>
      <w:r w:rsidR="000A686F" w:rsidRPr="002C5D88">
        <w:t>,</w:t>
      </w:r>
      <w:r w:rsidR="000A686F" w:rsidRPr="002C5D88">
        <w:rPr>
          <w:color w:val="000000"/>
        </w:rPr>
        <w:t xml:space="preserve"> </w:t>
      </w:r>
      <w:r w:rsidR="000A686F" w:rsidRPr="002C5D88">
        <w:t xml:space="preserve">à seguinte </w:t>
      </w:r>
      <w:r w:rsidR="000A686F" w:rsidRPr="002C5D88">
        <w:rPr>
          <w:b/>
          <w:u w:val="single"/>
        </w:rPr>
        <w:t>PAUTA</w:t>
      </w:r>
      <w:r w:rsidR="0090188C">
        <w:t>(subitem 11.5 do edital):</w:t>
      </w:r>
      <w:r w:rsidR="000A686F">
        <w:t xml:space="preserve"> </w:t>
      </w:r>
      <w:r w:rsidR="00626C5D" w:rsidRPr="00B47585">
        <w:rPr>
          <w:b/>
          <w:bCs/>
          <w:i/>
          <w:lang w:val="pt-PT"/>
        </w:rPr>
        <w:t>a</w:t>
      </w:r>
      <w:r w:rsidR="00626C5D" w:rsidRPr="00B47585">
        <w:rPr>
          <w:b/>
          <w:i/>
          <w:lang w:val="pt-PT"/>
        </w:rPr>
        <w:t>)</w:t>
      </w:r>
      <w:r w:rsidR="00626C5D" w:rsidRPr="00B47585">
        <w:rPr>
          <w:i/>
          <w:lang w:val="pt-PT"/>
        </w:rPr>
        <w:t xml:space="preserve"> identificar os representantes das licitantes presentes; </w:t>
      </w:r>
      <w:r w:rsidR="00626C5D" w:rsidRPr="00B47585">
        <w:rPr>
          <w:b/>
          <w:i/>
          <w:lang w:val="pt-PT"/>
        </w:rPr>
        <w:t xml:space="preserve">b) </w:t>
      </w:r>
      <w:r w:rsidR="00626C5D" w:rsidRPr="00B47585">
        <w:rPr>
          <w:i/>
          <w:lang w:val="pt-PT"/>
        </w:rPr>
        <w:t>receber e abrir os Invólucros</w:t>
      </w:r>
      <w:r w:rsidR="00626C5D" w:rsidRPr="00B47585">
        <w:rPr>
          <w:bCs/>
          <w:i/>
          <w:lang w:val="pt-PT"/>
        </w:rPr>
        <w:t xml:space="preserve"> </w:t>
      </w:r>
      <w:r w:rsidR="00626C5D" w:rsidRPr="00B47585">
        <w:rPr>
          <w:bCs/>
          <w:i/>
        </w:rPr>
        <w:t>nº 5</w:t>
      </w:r>
      <w:r w:rsidR="00626C5D" w:rsidRPr="00B47585">
        <w:rPr>
          <w:i/>
        </w:rPr>
        <w:t>, cujos d</w:t>
      </w:r>
      <w:r w:rsidR="00626C5D" w:rsidRPr="00B47585">
        <w:rPr>
          <w:i/>
          <w:lang w:val="pt-PT"/>
        </w:rPr>
        <w:t xml:space="preserve">ocumentos serão rubricados pelos membros da </w:t>
      </w:r>
      <w:r w:rsidR="00E905D1" w:rsidRPr="00B47585">
        <w:rPr>
          <w:i/>
          <w:lang w:val="pt-PT"/>
        </w:rPr>
        <w:t>Comissão Especial de Licitação</w:t>
      </w:r>
      <w:r w:rsidR="00626C5D" w:rsidRPr="00B47585">
        <w:rPr>
          <w:i/>
          <w:lang w:val="pt-PT"/>
        </w:rPr>
        <w:t xml:space="preserve"> e pelos representantes das licitantes presentes; </w:t>
      </w:r>
      <w:r w:rsidR="00626C5D" w:rsidRPr="00B47585">
        <w:rPr>
          <w:b/>
          <w:i/>
          <w:lang w:val="pt-PT"/>
        </w:rPr>
        <w:t>c)</w:t>
      </w:r>
      <w:r w:rsidR="00626C5D" w:rsidRPr="00B47585">
        <w:rPr>
          <w:i/>
          <w:lang w:val="pt-PT"/>
        </w:rPr>
        <w:t xml:space="preserve"> analisar a conformidade dos Documentos de Habilitação com as condições estabelecidas neste Edital e na legislação em vigor; </w:t>
      </w:r>
      <w:r w:rsidR="00626C5D" w:rsidRPr="00B47585">
        <w:rPr>
          <w:b/>
          <w:i/>
          <w:lang w:val="pt-PT"/>
        </w:rPr>
        <w:t>d)</w:t>
      </w:r>
      <w:r w:rsidR="00626C5D" w:rsidRPr="00B47585">
        <w:rPr>
          <w:i/>
          <w:lang w:val="pt-PT"/>
        </w:rPr>
        <w:t xml:space="preserve"> colocar à disposição dos </w:t>
      </w:r>
      <w:r w:rsidR="00626C5D" w:rsidRPr="00A679F6">
        <w:rPr>
          <w:i/>
          <w:lang w:val="pt-PT"/>
        </w:rPr>
        <w:t xml:space="preserve">representantes das licitantes, para exame, os documentos integrantes dos Invólucros nº 5; </w:t>
      </w:r>
      <w:r w:rsidR="00626C5D" w:rsidRPr="00A679F6">
        <w:rPr>
          <w:b/>
          <w:i/>
          <w:lang w:val="pt-PT"/>
        </w:rPr>
        <w:t>e)</w:t>
      </w:r>
      <w:r w:rsidR="00626C5D" w:rsidRPr="00A679F6">
        <w:rPr>
          <w:i/>
          <w:lang w:val="pt-PT"/>
        </w:rPr>
        <w:t xml:space="preserve">informar: </w:t>
      </w:r>
      <w:r w:rsidR="00626C5D" w:rsidRPr="00A679F6">
        <w:rPr>
          <w:b/>
          <w:i/>
          <w:lang w:val="pt-PT"/>
        </w:rPr>
        <w:t>e1)</w:t>
      </w:r>
      <w:r w:rsidR="00626C5D" w:rsidRPr="00A679F6">
        <w:rPr>
          <w:i/>
          <w:lang w:val="pt-PT"/>
        </w:rPr>
        <w:t xml:space="preserve"> o resultado da habilitaç</w:t>
      </w:r>
      <w:r w:rsidR="00A679F6" w:rsidRPr="00A679F6">
        <w:rPr>
          <w:i/>
          <w:lang w:val="pt-PT"/>
        </w:rPr>
        <w:t>ão será dado nesta sessão</w:t>
      </w:r>
      <w:r w:rsidR="00626C5D" w:rsidRPr="00A679F6">
        <w:rPr>
          <w:i/>
          <w:lang w:val="pt-PT"/>
        </w:rPr>
        <w:t xml:space="preserve">; </w:t>
      </w:r>
      <w:r w:rsidR="00626C5D" w:rsidRPr="00A679F6">
        <w:rPr>
          <w:b/>
          <w:i/>
          <w:lang w:val="pt-PT"/>
        </w:rPr>
        <w:t>e2)</w:t>
      </w:r>
      <w:r w:rsidR="00626C5D" w:rsidRPr="00A679F6">
        <w:rPr>
          <w:i/>
          <w:lang w:val="pt-PT"/>
        </w:rPr>
        <w:t xml:space="preserve"> que o resultado</w:t>
      </w:r>
      <w:r w:rsidR="00626C5D" w:rsidRPr="00A679F6">
        <w:rPr>
          <w:i/>
        </w:rPr>
        <w:t xml:space="preserve"> da habilitação será publicado na forma do item 13 do Edital, com a indicação dos proponentes habilitados e inabilitados, abrindo-se prazo de 5 (cinco) dias úteis para interposição de recurso, conforme disposto no art. 109, I, ‘a’ da Lei nº 8.666/1993, caso não haja renúncia expressa das licitantes ao prazo recursal registrado em Ata; </w:t>
      </w:r>
      <w:r w:rsidR="00626C5D" w:rsidRPr="00A679F6">
        <w:rPr>
          <w:b/>
          <w:i/>
        </w:rPr>
        <w:t>e3)</w:t>
      </w:r>
      <w:r w:rsidR="00626C5D" w:rsidRPr="00A679F6">
        <w:rPr>
          <w:i/>
        </w:rPr>
        <w:t xml:space="preserve"> que será publicado na forma do item 13 do Edital o nome da licitante vencedora desta concorrência, caso não tenha </w:t>
      </w:r>
      <w:r w:rsidR="00626C5D" w:rsidRPr="00A679F6">
        <w:rPr>
          <w:i/>
          <w:lang w:val="pt-PT"/>
        </w:rPr>
        <w:t xml:space="preserve">sido interposto recurso na fase de habilitação, ou tenha havido a sua desistência ou, ainda, tenham sido julgados os recursos interpostos. </w:t>
      </w:r>
      <w:r w:rsidR="00DF07AE" w:rsidRPr="00A679F6">
        <w:t xml:space="preserve">No horário estabelecido no </w:t>
      </w:r>
      <w:r w:rsidR="00626C5D" w:rsidRPr="00A679F6">
        <w:t>Aviso da Quarta Sessão</w:t>
      </w:r>
      <w:r w:rsidR="00DF07AE" w:rsidRPr="00A679F6">
        <w:t xml:space="preserve">, a Presidente da </w:t>
      </w:r>
      <w:r w:rsidR="00E905D1" w:rsidRPr="00A679F6">
        <w:t>Comissão Especial</w:t>
      </w:r>
      <w:r w:rsidR="00E905D1" w:rsidRPr="00B47585">
        <w:t xml:space="preserve"> de Licitação</w:t>
      </w:r>
      <w:r w:rsidR="00DF07AE" w:rsidRPr="00B47585">
        <w:t xml:space="preserve"> declarou aberta </w:t>
      </w:r>
      <w:r w:rsidR="00B51B88" w:rsidRPr="00B47585">
        <w:t>à</w:t>
      </w:r>
      <w:r w:rsidR="00DF07AE" w:rsidRPr="00B47585">
        <w:t xml:space="preserve"> sessão, </w:t>
      </w:r>
      <w:r w:rsidR="00626C5D" w:rsidRPr="00B47585">
        <w:t xml:space="preserve">informando que participam desta fase, conforme resultado das propostas técnicas e de preços, as empresas: 1º LUGAR – MINHA AGÊNCIA PROPAGANDA E MARKETING LTDA, </w:t>
      </w:r>
      <w:r w:rsidR="00931661" w:rsidRPr="001564D7">
        <w:t>2º LUGAR</w:t>
      </w:r>
      <w:r w:rsidR="00AA1254">
        <w:t xml:space="preserve"> -</w:t>
      </w:r>
      <w:r w:rsidR="00931661">
        <w:t xml:space="preserve"> </w:t>
      </w:r>
      <w:r w:rsidR="00931661" w:rsidRPr="00D63FDB">
        <w:t>PNA PUBLICIDADE LTDA</w:t>
      </w:r>
      <w:r w:rsidR="00931661">
        <w:t xml:space="preserve"> e 3º LUGAR - MANOEL PRODUÇÕES EIRELI-ME</w:t>
      </w:r>
      <w:r w:rsidR="00AA1254">
        <w:t>.</w:t>
      </w:r>
      <w:r w:rsidR="00626C5D" w:rsidRPr="00B47585">
        <w:t xml:space="preserve"> </w:t>
      </w:r>
      <w:r w:rsidR="007A17FD" w:rsidRPr="009928F7">
        <w:t xml:space="preserve">Ato continuo, a Presidente da Comissão Especial de Licitação </w:t>
      </w:r>
      <w:r w:rsidR="007A17FD">
        <w:t>registra</w:t>
      </w:r>
      <w:r w:rsidR="007A17FD" w:rsidRPr="009928F7">
        <w:t xml:space="preserve"> a presença dos representantes das seguintes empresas, devidamente credenciadas, conforme registrada </w:t>
      </w:r>
      <w:r w:rsidR="007A17FD" w:rsidRPr="009928F7">
        <w:lastRenderedPageBreak/>
        <w:t xml:space="preserve">na Ata da sessão inaugural deste certame: MINHA AGÊNCIA PROPAGANDA E MARKETING LTDA, representada pelo senhor </w:t>
      </w:r>
      <w:r w:rsidR="007A17FD" w:rsidRPr="009928F7">
        <w:rPr>
          <w:bCs/>
        </w:rPr>
        <w:t xml:space="preserve">Francisco de Paula Gonçalves Pinheiro </w:t>
      </w:r>
      <w:proofErr w:type="spellStart"/>
      <w:r w:rsidR="007A17FD" w:rsidRPr="009928F7">
        <w:rPr>
          <w:bCs/>
        </w:rPr>
        <w:t>Melgarejo</w:t>
      </w:r>
      <w:proofErr w:type="spellEnd"/>
      <w:r w:rsidR="007A17FD">
        <w:rPr>
          <w:bCs/>
        </w:rPr>
        <w:t xml:space="preserve"> e </w:t>
      </w:r>
      <w:r w:rsidR="007A17FD" w:rsidRPr="009928F7">
        <w:rPr>
          <w:bCs/>
        </w:rPr>
        <w:t xml:space="preserve"> </w:t>
      </w:r>
      <w:r w:rsidR="00A679F6" w:rsidRPr="009928F7">
        <w:t>PNA PUBLICIDADE LTDA</w:t>
      </w:r>
      <w:r w:rsidR="007A17FD" w:rsidRPr="009928F7">
        <w:t>, representada pelo</w:t>
      </w:r>
      <w:r w:rsidR="00E47D2D">
        <w:t xml:space="preserve"> senhor</w:t>
      </w:r>
      <w:r w:rsidR="007A17FD" w:rsidRPr="009928F7">
        <w:t xml:space="preserve"> </w:t>
      </w:r>
      <w:r w:rsidR="00A679F6" w:rsidRPr="00154D0A">
        <w:rPr>
          <w:bCs/>
        </w:rPr>
        <w:t xml:space="preserve">Eurípedes </w:t>
      </w:r>
      <w:proofErr w:type="spellStart"/>
      <w:r w:rsidR="00A679F6" w:rsidRPr="00154D0A">
        <w:rPr>
          <w:bCs/>
        </w:rPr>
        <w:t>Alequis</w:t>
      </w:r>
      <w:proofErr w:type="spellEnd"/>
      <w:r w:rsidR="00A679F6" w:rsidRPr="00154D0A">
        <w:rPr>
          <w:bCs/>
        </w:rPr>
        <w:t xml:space="preserve"> A. Campos</w:t>
      </w:r>
      <w:r w:rsidR="007A17FD">
        <w:t>. A empresa MANOEL PRODUÇÕES EIRELI-ME</w:t>
      </w:r>
      <w:r w:rsidR="007A17FD" w:rsidRPr="009928F7">
        <w:t xml:space="preserve">, </w:t>
      </w:r>
      <w:r w:rsidR="007A17FD">
        <w:t>não se fez repres</w:t>
      </w:r>
      <w:r w:rsidR="001B1217">
        <w:t>entar</w:t>
      </w:r>
      <w:r w:rsidR="007A17FD">
        <w:t xml:space="preserve"> para esta sessão</w:t>
      </w:r>
      <w:r w:rsidR="00E47D2D">
        <w:t xml:space="preserve"> não apresentando o invólucro 5 - Habilitação, em atendimento a convocação realizada através do Ofício nº </w:t>
      </w:r>
      <w:r w:rsidR="00E827E6">
        <w:t>3115/GAB/CEL/SUPEL/2016, anexo aos autos</w:t>
      </w:r>
      <w:r w:rsidR="007A17FD" w:rsidRPr="009928F7">
        <w:rPr>
          <w:bCs/>
        </w:rPr>
        <w:t xml:space="preserve">. </w:t>
      </w:r>
      <w:r w:rsidR="007A17FD" w:rsidRPr="009928F7">
        <w:t>Registra-se</w:t>
      </w:r>
      <w:r w:rsidR="001B1217">
        <w:t>, também,</w:t>
      </w:r>
      <w:r w:rsidR="007A17FD" w:rsidRPr="009928F7">
        <w:t xml:space="preserve"> a participação da Senhora </w:t>
      </w:r>
      <w:proofErr w:type="spellStart"/>
      <w:r w:rsidR="007A17FD" w:rsidRPr="009928F7">
        <w:t>Adna</w:t>
      </w:r>
      <w:proofErr w:type="spellEnd"/>
      <w:r w:rsidR="007A17FD" w:rsidRPr="009928F7">
        <w:t xml:space="preserve"> Angélica </w:t>
      </w:r>
      <w:proofErr w:type="spellStart"/>
      <w:r w:rsidR="007A17FD" w:rsidRPr="009928F7">
        <w:t>Soriano</w:t>
      </w:r>
      <w:proofErr w:type="spellEnd"/>
      <w:r w:rsidR="007A17FD" w:rsidRPr="009928F7">
        <w:t xml:space="preserve"> da Silva, representando a Superintendência de Comunicação do Estado de Rondônia</w:t>
      </w:r>
      <w:r w:rsidR="00D87C5A">
        <w:t>, a qual integrará a Comissão especial de Licitação para análise exclusiva quanto a qualificação técnica das licitantes participantes desta licitação</w:t>
      </w:r>
      <w:r w:rsidR="00F63DE3" w:rsidRPr="00B47585">
        <w:t>.</w:t>
      </w:r>
      <w:r w:rsidR="00C453A6" w:rsidRPr="00B47585">
        <w:t xml:space="preserve"> </w:t>
      </w:r>
      <w:r w:rsidR="001E7F40" w:rsidRPr="00B47585">
        <w:rPr>
          <w:b/>
          <w:u w:val="single"/>
        </w:rPr>
        <w:t>D</w:t>
      </w:r>
      <w:r w:rsidR="00C67EC8" w:rsidRPr="00B47585">
        <w:rPr>
          <w:b/>
          <w:u w:val="single"/>
        </w:rPr>
        <w:t>O RECEBIMENTO</w:t>
      </w:r>
      <w:r w:rsidR="00DA42D1" w:rsidRPr="00B47585">
        <w:rPr>
          <w:b/>
          <w:u w:val="single"/>
        </w:rPr>
        <w:t xml:space="preserve">, </w:t>
      </w:r>
      <w:r w:rsidR="00C67EC8" w:rsidRPr="00B47585">
        <w:rPr>
          <w:b/>
          <w:u w:val="single"/>
        </w:rPr>
        <w:t xml:space="preserve">ABERTURA </w:t>
      </w:r>
      <w:r w:rsidR="00DA42D1" w:rsidRPr="00B47585">
        <w:rPr>
          <w:b/>
          <w:u w:val="single"/>
        </w:rPr>
        <w:t xml:space="preserve">E DISPONIBILIDADE </w:t>
      </w:r>
      <w:r w:rsidR="00C67EC8" w:rsidRPr="00B47585">
        <w:rPr>
          <w:b/>
          <w:u w:val="single"/>
        </w:rPr>
        <w:t>DOS INVÓLUCROS Nº 5</w:t>
      </w:r>
      <w:r w:rsidR="00DA42D1" w:rsidRPr="00B47585">
        <w:rPr>
          <w:b/>
          <w:u w:val="single"/>
        </w:rPr>
        <w:t xml:space="preserve"> PARA EXAME</w:t>
      </w:r>
      <w:r w:rsidR="00232E1A" w:rsidRPr="00B47585">
        <w:rPr>
          <w:b/>
          <w:u w:val="single"/>
        </w:rPr>
        <w:t xml:space="preserve"> DOS LICITANTES</w:t>
      </w:r>
      <w:r w:rsidR="001E7F40" w:rsidRPr="00B47585">
        <w:rPr>
          <w:b/>
          <w:u w:val="single"/>
        </w:rPr>
        <w:t>:</w:t>
      </w:r>
      <w:r w:rsidR="001E7F40" w:rsidRPr="00B47585">
        <w:t xml:space="preserve"> Dando prosseguimento, </w:t>
      </w:r>
      <w:r w:rsidR="00C67EC8" w:rsidRPr="00B47585">
        <w:t>a Presidente da Comissão Especial de Licitações solicitou aos presentes que entregassem à mesa os invólucros contendo os Documentos de Habilitação n</w:t>
      </w:r>
      <w:r w:rsidR="001137C1">
        <w:t xml:space="preserve">a forma do item 8 do Edital. Em seguida, após análise dos referidos envelopes, a Comissão constatou o cumprimento do subitem </w:t>
      </w:r>
      <w:r w:rsidR="008174A7">
        <w:t xml:space="preserve">8.1.2, </w:t>
      </w:r>
      <w:r w:rsidR="00783E61">
        <w:t xml:space="preserve">vez que </w:t>
      </w:r>
      <w:r w:rsidR="00783E61" w:rsidRPr="00B47585">
        <w:t>encontravam-se lacrados, em embalagem inviolável quanto a seu conteúdo, contendo identificação dos licitantes e rubricados no fecho</w:t>
      </w:r>
      <w:r w:rsidR="00783E61">
        <w:t>.</w:t>
      </w:r>
      <w:r w:rsidR="008174A7">
        <w:t xml:space="preserve"> Ato continuo, repassou os mesmos aos licitantes para vistas e rubricas. </w:t>
      </w:r>
      <w:r w:rsidR="008174A7" w:rsidRPr="00E90E3C">
        <w:t xml:space="preserve">Em seguida, a Comissão de Licitação </w:t>
      </w:r>
      <w:r w:rsidR="008174A7">
        <w:t xml:space="preserve">promoveu a abertura dos invólucros </w:t>
      </w:r>
      <w:r w:rsidR="00783E61">
        <w:t xml:space="preserve">05, passando a rubricar </w:t>
      </w:r>
      <w:r w:rsidR="008174A7" w:rsidRPr="00E90E3C">
        <w:t>o conteúdo</w:t>
      </w:r>
      <w:r w:rsidR="00783E61">
        <w:t xml:space="preserve"> dos mesmos</w:t>
      </w:r>
      <w:r w:rsidR="008174A7" w:rsidRPr="00E90E3C">
        <w:t>, colocando</w:t>
      </w:r>
      <w:r w:rsidR="00783E61">
        <w:t>-os, em seguida,</w:t>
      </w:r>
      <w:r w:rsidR="008174A7" w:rsidRPr="00E90E3C">
        <w:t xml:space="preserve"> a disposição dos represent</w:t>
      </w:r>
      <w:r w:rsidR="00783E61">
        <w:t>antes das licitantes, para exame e rubricas</w:t>
      </w:r>
      <w:r w:rsidR="008174A7" w:rsidRPr="00E90E3C">
        <w:t>.</w:t>
      </w:r>
      <w:r w:rsidR="00255FC4" w:rsidRPr="00B47585">
        <w:t xml:space="preserve"> </w:t>
      </w:r>
      <w:r w:rsidR="00255FC4" w:rsidRPr="00B47585">
        <w:rPr>
          <w:b/>
          <w:u w:val="single"/>
        </w:rPr>
        <w:t>DA ANÁLISE E DO JULGAMENTO D</w:t>
      </w:r>
      <w:r w:rsidR="00B0381B" w:rsidRPr="00B47585">
        <w:rPr>
          <w:b/>
          <w:u w:val="single"/>
        </w:rPr>
        <w:t>OS DOCUMENTOS DE HABILITAÇÃO</w:t>
      </w:r>
      <w:r w:rsidR="00255FC4" w:rsidRPr="00B47585">
        <w:rPr>
          <w:b/>
        </w:rPr>
        <w:t xml:space="preserve">: </w:t>
      </w:r>
      <w:r w:rsidR="00255FC4" w:rsidRPr="00B47585">
        <w:t>Em seguida</w:t>
      </w:r>
      <w:r w:rsidR="00637F4F" w:rsidRPr="00B47585">
        <w:t>, a Presidente</w:t>
      </w:r>
      <w:r w:rsidR="00255FC4" w:rsidRPr="00B47585">
        <w:t xml:space="preserve"> decidiu</w:t>
      </w:r>
      <w:r w:rsidR="00637F4F" w:rsidRPr="00B47585">
        <w:t xml:space="preserve"> </w:t>
      </w:r>
      <w:r w:rsidR="00984880" w:rsidRPr="00B47585">
        <w:t>suspende</w:t>
      </w:r>
      <w:r w:rsidR="00255FC4" w:rsidRPr="00B47585">
        <w:t>r</w:t>
      </w:r>
      <w:r w:rsidR="00984880" w:rsidRPr="00B47585">
        <w:t xml:space="preserve"> a</w:t>
      </w:r>
      <w:r w:rsidR="006128F6" w:rsidRPr="00B47585">
        <w:t xml:space="preserve"> </w:t>
      </w:r>
      <w:r w:rsidR="00255FC4" w:rsidRPr="00B47585">
        <w:t xml:space="preserve">sessão, visando </w:t>
      </w:r>
      <w:r w:rsidR="006128F6" w:rsidRPr="00B47585">
        <w:t xml:space="preserve">analisar </w:t>
      </w:r>
      <w:r w:rsidR="00255FC4" w:rsidRPr="00B47585">
        <w:rPr>
          <w:lang w:val="pt-PT"/>
        </w:rPr>
        <w:t>o cumprimento, pelas licitantes, das exigências do Edital e julgá-las de acordo com os critérios nele especificados</w:t>
      </w:r>
      <w:r w:rsidR="00B0381B" w:rsidRPr="00B47585">
        <w:rPr>
          <w:lang w:val="pt-PT"/>
        </w:rPr>
        <w:t xml:space="preserve"> e com o determinado especialmente nos itens 8 e 9 do Edital (incluindo seus subitens), informando que, no entanto, todos que desejassem poderiam permanecer na sala acompanhando os atos da Comissão</w:t>
      </w:r>
      <w:r w:rsidR="00232E1A" w:rsidRPr="00B47585">
        <w:rPr>
          <w:lang w:val="pt-PT"/>
        </w:rPr>
        <w:t xml:space="preserve"> ou ficando à vontade durante o tempo estabelecido</w:t>
      </w:r>
      <w:r w:rsidR="00255FC4" w:rsidRPr="00B47585">
        <w:rPr>
          <w:i/>
          <w:lang w:val="pt-PT"/>
        </w:rPr>
        <w:t>.</w:t>
      </w:r>
      <w:r w:rsidR="003C0110">
        <w:rPr>
          <w:lang w:val="pt-PT"/>
        </w:rPr>
        <w:t xml:space="preserve"> </w:t>
      </w:r>
      <w:r w:rsidR="00EF1AD4">
        <w:rPr>
          <w:lang w:val="pt-PT"/>
        </w:rPr>
        <w:t>Neste ato, a Presidente intimou a todos que retornacem à sessão às 1</w:t>
      </w:r>
      <w:r w:rsidR="007333FE">
        <w:rPr>
          <w:lang w:val="pt-PT"/>
        </w:rPr>
        <w:t>1</w:t>
      </w:r>
      <w:r w:rsidR="00EF1AD4">
        <w:rPr>
          <w:lang w:val="pt-PT"/>
        </w:rPr>
        <w:t>h</w:t>
      </w:r>
      <w:r w:rsidR="007333FE">
        <w:rPr>
          <w:lang w:val="pt-PT"/>
        </w:rPr>
        <w:t>3</w:t>
      </w:r>
      <w:r w:rsidR="00EF1AD4">
        <w:rPr>
          <w:lang w:val="pt-PT"/>
        </w:rPr>
        <w:t>0 min. desta data, para conhecimento do resultado de habilitação e, se for o caso, conclusão dos trabalhos relativamente a licitação em questão.</w:t>
      </w:r>
      <w:r w:rsidR="00BF3265">
        <w:rPr>
          <w:lang w:val="pt-PT"/>
        </w:rPr>
        <w:t xml:space="preserve"> </w:t>
      </w:r>
      <w:r w:rsidR="00BF3265" w:rsidRPr="0075136A">
        <w:t>Após ausência dos licitantes</w:t>
      </w:r>
      <w:r w:rsidR="00BF3265">
        <w:t>, a Comissão inicia a análise dos documentos de habilitação, apresentados através dos invólucros 5, apresentando o seguinte julgamento: A empresa</w:t>
      </w:r>
      <w:r w:rsidR="00BF3265" w:rsidRPr="00B47585">
        <w:t xml:space="preserve"> MINHA AGÊNCIA PROPAGANDA E MARKETING LTDA, </w:t>
      </w:r>
      <w:r w:rsidR="006C5AA9">
        <w:t xml:space="preserve">atendeu a todos as exigências do edital, quanto a qualificação jurídica, regularidade fiscal e trabalhista, regularidade técnica e econômico-financeira. Conforme previsto no subitem </w:t>
      </w:r>
      <w:r w:rsidR="00E42C9C">
        <w:t xml:space="preserve">8.3 do edital, a licitante em questão apresentou o Certificado de Registro no Cadastro geral de Fornecedores desta SUPEL, consubstanciado o julgamento referente aos documentos de habilitação, quanto aos documentos contemplados no </w:t>
      </w:r>
      <w:r w:rsidR="00E42C9C">
        <w:lastRenderedPageBreak/>
        <w:t xml:space="preserve">referido </w:t>
      </w:r>
      <w:r w:rsidR="006F0B82">
        <w:t xml:space="preserve">Certificado </w:t>
      </w:r>
      <w:r w:rsidR="00E42C9C">
        <w:t>válidos nesta data.</w:t>
      </w:r>
      <w:r w:rsidR="006F0B82">
        <w:t xml:space="preserve"> Quanto a empresa </w:t>
      </w:r>
      <w:r w:rsidR="00BF3265" w:rsidRPr="00D63FDB">
        <w:t>PNA PUBLICIDADE LTDA</w:t>
      </w:r>
      <w:r w:rsidR="006F0B82">
        <w:t xml:space="preserve">, a Comissão constatou que no Atestado de Capacidade Técnica apresentado, não consta os valores referente aos serviços executados, para fins de aferição do quantitativo exigido como comprovação de experiência definido no subitem 8.2.3, alínea "a.3.1" do edital. </w:t>
      </w:r>
      <w:r w:rsidR="00B70DE3">
        <w:t xml:space="preserve">A empresa MANOEL PRODUÇÕES EIRELI-ME, por não atendimento a convocação para apresentação do invólucro 5, foi julgada como inabilitada para esta fase do certame. </w:t>
      </w:r>
      <w:r w:rsidR="006F0B82">
        <w:t>Desta feita, pelo princípio da razoabilidade, consubstanciado pelo Art. 43, § 3º da Lei 8.666/93, esta Comissão promoveu diligência através do Ofício nº 3142/GAB/CEL/SUPEL, anexo aos autos, encaminhando em mãos e "in loco"</w:t>
      </w:r>
      <w:r w:rsidR="005045EF">
        <w:t>, para maior</w:t>
      </w:r>
      <w:r w:rsidR="006F0B82">
        <w:t xml:space="preserve"> celeridade do ato. Considerando a demanda de prazo para retorno da diligência, às 11h30min., na sala de licitações desta SUPEL, os licitantes foram informa</w:t>
      </w:r>
      <w:r w:rsidR="00DA394E">
        <w:t>dos</w:t>
      </w:r>
      <w:r w:rsidR="006F0B82">
        <w:t xml:space="preserve"> que a sessão permanecerá suspensa para conc</w:t>
      </w:r>
      <w:r w:rsidR="00B70DE3">
        <w:t>lusão da diligência, ao tempo em que foram intimados a retornarem às 14h00 min</w:t>
      </w:r>
      <w:r w:rsidR="00DA394E">
        <w:t>.</w:t>
      </w:r>
      <w:r w:rsidR="00B70DE3">
        <w:t xml:space="preserve"> para continuidade dos trabalhos acerca do resultado da análise e julgamento dos documentos de habilitação.</w:t>
      </w:r>
      <w:r w:rsidR="00DA394E">
        <w:t xml:space="preserve"> Retornado as informações complementares do Atestado de Capacidade Técnica apresentado pela empresa PNA PUBLICIDADE LTDA, através do Ofício nº 093/SG/ALE/RO/2016, parte integrante dos autos, </w:t>
      </w:r>
      <w:r w:rsidR="002D3A12">
        <w:t xml:space="preserve">a Comissão analisou em conjunto com a </w:t>
      </w:r>
      <w:r w:rsidR="002D3A12" w:rsidRPr="009928F7">
        <w:t xml:space="preserve">Senhora </w:t>
      </w:r>
      <w:proofErr w:type="spellStart"/>
      <w:r w:rsidR="002D3A12" w:rsidRPr="009928F7">
        <w:t>Adna</w:t>
      </w:r>
      <w:proofErr w:type="spellEnd"/>
      <w:r w:rsidR="002D3A12" w:rsidRPr="009928F7">
        <w:t xml:space="preserve"> Angélica </w:t>
      </w:r>
      <w:proofErr w:type="spellStart"/>
      <w:r w:rsidR="002D3A12" w:rsidRPr="009928F7">
        <w:t>Soriano</w:t>
      </w:r>
      <w:proofErr w:type="spellEnd"/>
      <w:r w:rsidR="002D3A12" w:rsidRPr="009928F7">
        <w:t xml:space="preserve"> </w:t>
      </w:r>
      <w:r w:rsidR="002D3A12" w:rsidRPr="00DA6088">
        <w:t>da Silva (SECOM) os valores apresentados e constatou que a empresa em comento atendeu parcialmente o subitem 8.1.3, alínea "a.3.1"</w:t>
      </w:r>
      <w:r w:rsidR="00DA6088" w:rsidRPr="00DA6088">
        <w:t xml:space="preserve">, uma vez não atendido o quantitativo mínimo de 40% exigido para comprovar a experiência em execução de serviços </w:t>
      </w:r>
      <w:r w:rsidR="00DA6088" w:rsidRPr="00DA6088">
        <w:rPr>
          <w:color w:val="000000"/>
        </w:rPr>
        <w:t>de</w:t>
      </w:r>
      <w:r w:rsidR="00DA6088" w:rsidRPr="00DA6088">
        <w:rPr>
          <w:b/>
          <w:color w:val="000000"/>
        </w:rPr>
        <w:t xml:space="preserve"> </w:t>
      </w:r>
      <w:r w:rsidR="00DA6088" w:rsidRPr="00DA6088">
        <w:rPr>
          <w:b/>
          <w:i/>
          <w:color w:val="000000"/>
        </w:rPr>
        <w:t>produção eletrônica</w:t>
      </w:r>
      <w:r w:rsidR="00DA6088">
        <w:rPr>
          <w:color w:val="000000"/>
        </w:rPr>
        <w:t>, conforme o valor de R$ 523.548,60</w:t>
      </w:r>
      <w:r w:rsidR="00F83513">
        <w:rPr>
          <w:color w:val="000000"/>
        </w:rPr>
        <w:t xml:space="preserve"> (Produção de mídia)</w:t>
      </w:r>
      <w:r w:rsidR="00DA6088">
        <w:rPr>
          <w:color w:val="000000"/>
        </w:rPr>
        <w:t xml:space="preserve"> executado e apresentado pela Assembleia Legislativa de Rondônia, </w:t>
      </w:r>
      <w:r w:rsidR="009E4606">
        <w:rPr>
          <w:color w:val="000000"/>
        </w:rPr>
        <w:t>Órgão responsáv</w:t>
      </w:r>
      <w:r w:rsidR="00F83513">
        <w:rPr>
          <w:color w:val="000000"/>
        </w:rPr>
        <w:t>el pela emissão do refido Atestado.</w:t>
      </w:r>
      <w:r w:rsidR="00BD27D2">
        <w:rPr>
          <w:color w:val="000000"/>
        </w:rPr>
        <w:t xml:space="preserve"> </w:t>
      </w:r>
      <w:r w:rsidR="00AA7259">
        <w:rPr>
          <w:color w:val="000000"/>
        </w:rPr>
        <w:t xml:space="preserve">Pelas análises acima aduzidas, esta Comissão julga pela HABILITAÇÃO da empresa </w:t>
      </w:r>
      <w:r w:rsidR="00AA7259" w:rsidRPr="00B47585">
        <w:t>MINHA AGÊNCIA PROPAGANDA E MARKETING LTDA</w:t>
      </w:r>
      <w:r w:rsidR="00AA7259">
        <w:t xml:space="preserve"> e INABILITAÇÃO das empresas </w:t>
      </w:r>
      <w:r w:rsidR="00AA7259" w:rsidRPr="00D63FDB">
        <w:t>PNA PUBLICIDADE LTDA</w:t>
      </w:r>
      <w:r w:rsidR="00AA7259">
        <w:t xml:space="preserve">, pelo não cumprimento na íntegra do </w:t>
      </w:r>
      <w:r w:rsidR="00AA7259" w:rsidRPr="00DA6088">
        <w:t>subitem 8.1.3, alínea "a.3.1"</w:t>
      </w:r>
      <w:r w:rsidR="00AA7259">
        <w:t xml:space="preserve"> e da empresa MANOEL PRODUÇÕES EIRELI-ME, por não atendimento a convocação para apresentação do invólucro 5. </w:t>
      </w:r>
      <w:r w:rsidR="0090188C" w:rsidRPr="0075136A">
        <w:rPr>
          <w:b/>
          <w:u w:val="single"/>
        </w:rPr>
        <w:t>DO REINÍCIO DA SESSÃO</w:t>
      </w:r>
      <w:r w:rsidR="0090188C">
        <w:t>: Às 1</w:t>
      </w:r>
      <w:r w:rsidR="004F5A28">
        <w:t>4</w:t>
      </w:r>
      <w:r w:rsidR="0090188C">
        <w:t>h</w:t>
      </w:r>
      <w:r w:rsidR="004F5A28">
        <w:t>0</w:t>
      </w:r>
      <w:r w:rsidR="0090188C">
        <w:t xml:space="preserve">0min. </w:t>
      </w:r>
      <w:r w:rsidR="0090188C" w:rsidRPr="00FF0976">
        <w:t xml:space="preserve">a </w:t>
      </w:r>
      <w:r w:rsidR="0090188C">
        <w:t xml:space="preserve">Presidente </w:t>
      </w:r>
      <w:r w:rsidR="0090188C" w:rsidRPr="00FF0976">
        <w:t xml:space="preserve">reabriu a sessão, </w:t>
      </w:r>
      <w:r w:rsidR="0090188C">
        <w:t>constatando a presença de todos que estavam presentes nesta sessão, incluindo os membros da Comissão Especial de Licitação</w:t>
      </w:r>
      <w:r w:rsidR="00727532">
        <w:t xml:space="preserve"> e a representante da SECOM</w:t>
      </w:r>
      <w:r w:rsidR="0090188C">
        <w:t xml:space="preserve">. Ato continuo, a Presidente </w:t>
      </w:r>
      <w:r w:rsidR="0090188C" w:rsidRPr="00FF0976">
        <w:t>convoca a atenção dos presentes, para divulgação d</w:t>
      </w:r>
      <w:r w:rsidR="0090188C">
        <w:t>o resultado da análise e julgamento dos documentos de habilitação,</w:t>
      </w:r>
      <w:r w:rsidR="0090188C" w:rsidRPr="00FF0976">
        <w:t xml:space="preserve"> em conformidade com o est</w:t>
      </w:r>
      <w:r w:rsidR="007C6951">
        <w:t xml:space="preserve">abelecido no </w:t>
      </w:r>
      <w:r w:rsidR="0090188C" w:rsidRPr="00FF0976">
        <w:t>Edital</w:t>
      </w:r>
      <w:r w:rsidR="007C6951">
        <w:t>.</w:t>
      </w:r>
      <w:r w:rsidR="007F3F25" w:rsidRPr="00B47585">
        <w:t xml:space="preserve"> </w:t>
      </w:r>
      <w:r w:rsidR="00497B0E" w:rsidRPr="00B47585">
        <w:rPr>
          <w:b/>
          <w:u w:val="single"/>
        </w:rPr>
        <w:t>DO RESULTADO DE JULGAMENTO DOS DOCUMENTOS DE HABILITAÇÃO</w:t>
      </w:r>
      <w:r w:rsidR="007F3F25" w:rsidRPr="00B47585">
        <w:rPr>
          <w:b/>
          <w:u w:val="single"/>
        </w:rPr>
        <w:t>:</w:t>
      </w:r>
      <w:r w:rsidR="007F3F25" w:rsidRPr="00B47585">
        <w:t xml:space="preserve"> </w:t>
      </w:r>
      <w:r w:rsidR="004617CC" w:rsidRPr="00B47585">
        <w:t>Diante da análise da documentação</w:t>
      </w:r>
      <w:r w:rsidR="00B50C20">
        <w:t xml:space="preserve"> apresentada</w:t>
      </w:r>
      <w:r w:rsidR="004617CC" w:rsidRPr="00B47585">
        <w:t xml:space="preserve">, a </w:t>
      </w:r>
      <w:r w:rsidR="00E905D1" w:rsidRPr="00B47585">
        <w:t>Comissão Especial de Licitação</w:t>
      </w:r>
      <w:r w:rsidR="004617CC" w:rsidRPr="00B47585">
        <w:t xml:space="preserve"> decidiu, po</w:t>
      </w:r>
      <w:r w:rsidR="0066124E">
        <w:t xml:space="preserve">r unanimidade de seus membros, </w:t>
      </w:r>
      <w:r w:rsidR="0066124E">
        <w:rPr>
          <w:color w:val="000000"/>
        </w:rPr>
        <w:t xml:space="preserve">HABILITAR a empresa </w:t>
      </w:r>
      <w:r w:rsidR="0066124E" w:rsidRPr="00B47585">
        <w:t>MINHA AGÊNCIA PROPAGANDA E MARKETING LTDA</w:t>
      </w:r>
      <w:r w:rsidR="0066124E">
        <w:t xml:space="preserve"> e INABILITAR as empresas </w:t>
      </w:r>
      <w:r w:rsidR="0066124E" w:rsidRPr="00D63FDB">
        <w:t xml:space="preserve">PNA PUBLICIDADE </w:t>
      </w:r>
      <w:r w:rsidR="0066124E" w:rsidRPr="00D63FDB">
        <w:lastRenderedPageBreak/>
        <w:t>LTDA</w:t>
      </w:r>
      <w:r w:rsidR="0066124E">
        <w:t xml:space="preserve">, pelo não cumprimento na íntegra do </w:t>
      </w:r>
      <w:r w:rsidR="0066124E" w:rsidRPr="00DA6088">
        <w:t>subitem 8.1.3, alínea "a.3.1"</w:t>
      </w:r>
      <w:r w:rsidR="0066124E">
        <w:t xml:space="preserve"> e da empresa MANOEL PRODUÇÕES EIRELI-ME, por não atendimento a convocação para apresentação do invólucro 5.</w:t>
      </w:r>
      <w:r w:rsidR="00C56C6F" w:rsidRPr="00B47585">
        <w:t xml:space="preserve"> </w:t>
      </w:r>
      <w:r w:rsidR="00F93E53" w:rsidRPr="00B50C20">
        <w:rPr>
          <w:b/>
          <w:u w:val="single"/>
          <w:lang w:val="pt-PT"/>
        </w:rPr>
        <w:t>DO PRAZO RECURSAL:</w:t>
      </w:r>
      <w:r w:rsidR="00F93E53" w:rsidRPr="00B50C20">
        <w:rPr>
          <w:lang w:val="pt-PT"/>
        </w:rPr>
        <w:t xml:space="preserve"> Conforme alínea “</w:t>
      </w:r>
      <w:r w:rsidR="008675D9" w:rsidRPr="00B50C20">
        <w:rPr>
          <w:lang w:val="pt-PT"/>
        </w:rPr>
        <w:t>e2</w:t>
      </w:r>
      <w:r w:rsidR="00F93E53" w:rsidRPr="00B50C20">
        <w:rPr>
          <w:lang w:val="pt-PT"/>
        </w:rPr>
        <w:t>” do item 11.</w:t>
      </w:r>
      <w:r w:rsidR="008675D9" w:rsidRPr="00B50C20">
        <w:rPr>
          <w:lang w:val="pt-PT"/>
        </w:rPr>
        <w:t>5</w:t>
      </w:r>
      <w:r w:rsidR="00F93E53" w:rsidRPr="00B50C20">
        <w:rPr>
          <w:lang w:val="pt-PT"/>
        </w:rPr>
        <w:t xml:space="preserve"> do Edital, a Presidente informou que publicará o </w:t>
      </w:r>
      <w:r w:rsidR="00F93E53" w:rsidRPr="00B50C20">
        <w:t>resultado d</w:t>
      </w:r>
      <w:r w:rsidR="00C42410" w:rsidRPr="00B50C20">
        <w:t>a</w:t>
      </w:r>
      <w:r w:rsidR="00F93E53" w:rsidRPr="00B50C20">
        <w:t xml:space="preserve"> </w:t>
      </w:r>
      <w:r w:rsidR="00C42410" w:rsidRPr="00B50C20">
        <w:t xml:space="preserve">habilitação, com a indicação dos proponentes habilitados e inabilitados na forma prevista no item 13 do Edital, </w:t>
      </w:r>
      <w:r w:rsidR="00C42410" w:rsidRPr="00B50C20">
        <w:rPr>
          <w:lang w:val="pt-PT"/>
        </w:rPr>
        <w:t>abrindo o prazo de 05 (cinco) dias úteis para interposição de recurso conforme o disposto no a</w:t>
      </w:r>
      <w:r w:rsidR="00C24868" w:rsidRPr="00B50C20">
        <w:rPr>
          <w:lang w:val="pt-PT"/>
        </w:rPr>
        <w:t>rt. 109, I, “a” da Lei 8.666/93</w:t>
      </w:r>
      <w:r w:rsidR="006A035A" w:rsidRPr="00B50C20">
        <w:rPr>
          <w:lang w:val="pt-PT"/>
        </w:rPr>
        <w:t xml:space="preserve"> às empresas participantes nesta fase</w:t>
      </w:r>
      <w:r w:rsidR="00C24868" w:rsidRPr="00B50C20">
        <w:rPr>
          <w:lang w:val="pt-PT"/>
        </w:rPr>
        <w:t>. Neste momento, as empresas</w:t>
      </w:r>
      <w:r w:rsidR="00491105" w:rsidRPr="00B50C20">
        <w:rPr>
          <w:lang w:val="pt-PT"/>
        </w:rPr>
        <w:t xml:space="preserve"> presentes</w:t>
      </w:r>
      <w:r w:rsidR="00C24868" w:rsidRPr="00B50C20">
        <w:rPr>
          <w:lang w:val="pt-PT"/>
        </w:rPr>
        <w:t xml:space="preserve"> se manifestaram declinando dos </w:t>
      </w:r>
      <w:r w:rsidR="00491105" w:rsidRPr="00B50C20">
        <w:rPr>
          <w:lang w:val="pt-PT"/>
        </w:rPr>
        <w:t>prazos recursais</w:t>
      </w:r>
      <w:r w:rsidR="006A035A" w:rsidRPr="00B50C20">
        <w:rPr>
          <w:lang w:val="pt-PT"/>
        </w:rPr>
        <w:t xml:space="preserve">, conforme Termo de Renúncia apensado aos autos. Em relação a empresa </w:t>
      </w:r>
      <w:r w:rsidR="006A035A" w:rsidRPr="00B50C20">
        <w:t xml:space="preserve">MANOEL PRODUÇÕES EIRELI-ME, a Presidente informa que o prazo correrá em detrimento a sua ausência nesta sessão, </w:t>
      </w:r>
      <w:r w:rsidR="00C42410" w:rsidRPr="00B50C20">
        <w:rPr>
          <w:lang w:val="pt-PT"/>
        </w:rPr>
        <w:t>possibilitando a continuidade do feito</w:t>
      </w:r>
      <w:r w:rsidR="006A035A" w:rsidRPr="00B50C20">
        <w:rPr>
          <w:lang w:val="pt-PT"/>
        </w:rPr>
        <w:t>, a critério da Pasta gestora</w:t>
      </w:r>
      <w:r w:rsidR="00C42410" w:rsidRPr="00B50C20">
        <w:rPr>
          <w:lang w:val="pt-PT"/>
        </w:rPr>
        <w:t>.</w:t>
      </w:r>
      <w:r w:rsidR="006A035A" w:rsidRPr="00B50C20">
        <w:rPr>
          <w:lang w:val="pt-PT"/>
        </w:rPr>
        <w:t xml:space="preserve"> Havendo interposição de recurso,</w:t>
      </w:r>
      <w:r w:rsidR="006A035A">
        <w:rPr>
          <w:lang w:val="pt-PT"/>
        </w:rPr>
        <w:t xml:space="preserve"> retorna os autos para julgamento dos mesmos.</w:t>
      </w:r>
      <w:r w:rsidR="008D582A" w:rsidRPr="00B47585">
        <w:rPr>
          <w:lang w:val="pt-PT"/>
        </w:rPr>
        <w:t xml:space="preserve"> </w:t>
      </w:r>
      <w:r w:rsidR="00C42410" w:rsidRPr="00B47585">
        <w:rPr>
          <w:b/>
          <w:u w:val="single"/>
        </w:rPr>
        <w:t>DO ANÚNCIO DO RESULTADO FINAL DA LICITAÇÃO:</w:t>
      </w:r>
      <w:r w:rsidR="00C42410" w:rsidRPr="00B47585">
        <w:t xml:space="preserve"> Ato contínuo, a Presidente da Comissão declarou que, caso não haja interposição de recurso cujo julgamento altere os atos praticados nesta sessão, </w:t>
      </w:r>
      <w:r w:rsidR="00EF28F6">
        <w:t>fica como VENCEDORA desta C</w:t>
      </w:r>
      <w:r w:rsidR="00C42410" w:rsidRPr="00B47585">
        <w:t xml:space="preserve">oncorrência, </w:t>
      </w:r>
      <w:r w:rsidR="00EF28F6">
        <w:t xml:space="preserve">a única empresa classificada e habilitada neste certame, qual seja, </w:t>
      </w:r>
      <w:r w:rsidR="00EF28F6" w:rsidRPr="00B47585">
        <w:t>MINHA AGÊNCIA PROPAGANDA E MARKETING LTDA</w:t>
      </w:r>
      <w:r w:rsidR="00EF28F6">
        <w:t>,</w:t>
      </w:r>
      <w:r w:rsidR="00C42410" w:rsidRPr="00B47585">
        <w:t xml:space="preserve"> ratificando o seguinte RESULTADO FINAL: </w:t>
      </w:r>
      <w:r w:rsidR="00C42410" w:rsidRPr="00B47585">
        <w:rPr>
          <w:b/>
          <w:u w:val="single"/>
        </w:rPr>
        <w:t xml:space="preserve">1º LUGAR </w:t>
      </w:r>
      <w:r w:rsidR="00C42410" w:rsidRPr="00B47585">
        <w:rPr>
          <w:u w:val="single"/>
        </w:rPr>
        <w:t>MINHA AGÊNCIA PROPAGANDA E MARKETING LTDA</w:t>
      </w:r>
      <w:r w:rsidR="00C42410" w:rsidRPr="00B47585">
        <w:t>, devidamente habilitada nesta fase, tendo sido mais bem classificada na Proposta Técnica, alcançando a pontuação de 9</w:t>
      </w:r>
      <w:r w:rsidR="00EF28F6">
        <w:t xml:space="preserve">4,13 pontos </w:t>
      </w:r>
      <w:r w:rsidR="00C42410" w:rsidRPr="00B47585">
        <w:t xml:space="preserve">e, ainda, </w:t>
      </w:r>
      <w:r w:rsidR="00EF28F6" w:rsidRPr="00217095">
        <w:t xml:space="preserve">e, ainda, apresentando a proposta de menor preço </w:t>
      </w:r>
      <w:r w:rsidR="00EF28F6">
        <w:t xml:space="preserve">com 44,5 pontos, considerando a sua proposta de Preços sujeitos a valoração, assim ofertada: </w:t>
      </w:r>
      <w:r w:rsidR="00EF28F6">
        <w:rPr>
          <w:b/>
        </w:rPr>
        <w:t>a) D</w:t>
      </w:r>
      <w:r w:rsidR="00EF28F6" w:rsidRPr="00FB4C7F">
        <w:rPr>
          <w:b/>
        </w:rPr>
        <w:t xml:space="preserve">esconto de 25% (vinte e cinco por cento) </w:t>
      </w:r>
      <w:r w:rsidR="00EF28F6" w:rsidRPr="001564D7">
        <w:t>em relação aos preços previstos na tabela do Sindicato das Agências de Propaganda do Pará (</w:t>
      </w:r>
      <w:r w:rsidR="00EF28F6" w:rsidRPr="001564D7">
        <w:rPr>
          <w:rFonts w:eastAsia="Arial Unicode MS"/>
        </w:rPr>
        <w:t>SINAPRO - PA</w:t>
      </w:r>
      <w:r w:rsidR="00EF28F6" w:rsidRPr="001564D7">
        <w:t>)</w:t>
      </w:r>
      <w:r w:rsidR="00EF28F6" w:rsidRPr="00FB4C7F">
        <w:rPr>
          <w:b/>
        </w:rPr>
        <w:t xml:space="preserve"> </w:t>
      </w:r>
      <w:r w:rsidR="00EF28F6" w:rsidRPr="00FB4C7F">
        <w:t xml:space="preserve">referentes a peças e ou material cuja distribuição </w:t>
      </w:r>
      <w:r w:rsidR="00EF28F6" w:rsidRPr="00FB4C7F">
        <w:rPr>
          <w:u w:val="single"/>
        </w:rPr>
        <w:t>não</w:t>
      </w:r>
      <w:r w:rsidR="00EF28F6" w:rsidRPr="00FB4C7F">
        <w:t xml:space="preserve"> nos proporcione o desconto de agência concedido pelos veículos de comunicação e divulgação</w:t>
      </w:r>
      <w:r w:rsidR="00EF28F6" w:rsidRPr="00FB4C7F">
        <w:rPr>
          <w:b/>
        </w:rPr>
        <w:t>; b</w:t>
      </w:r>
      <w:r w:rsidR="00EF28F6" w:rsidRPr="00FB4C7F">
        <w:t xml:space="preserve">) </w:t>
      </w:r>
      <w:r w:rsidR="00EF28F6" w:rsidRPr="00FB4C7F">
        <w:rPr>
          <w:color w:val="000000"/>
        </w:rPr>
        <w:t xml:space="preserve">percentual de honorários de </w:t>
      </w:r>
      <w:r w:rsidR="00EF28F6" w:rsidRPr="001564D7">
        <w:rPr>
          <w:b/>
          <w:color w:val="000000"/>
        </w:rPr>
        <w:t>8%</w:t>
      </w:r>
      <w:r w:rsidR="00EF28F6" w:rsidRPr="001564D7">
        <w:rPr>
          <w:b/>
        </w:rPr>
        <w:t xml:space="preserve"> (oito por cento)</w:t>
      </w:r>
      <w:r w:rsidR="00EF28F6" w:rsidRPr="00FB4C7F">
        <w:t>, incidente sobre os preços de serviços especializados prestados por</w:t>
      </w:r>
      <w:r w:rsidR="00EF28F6" w:rsidRPr="00A206D8">
        <w:t xml:space="preserve"> fornecedores, referentes ao planejamento e à </w:t>
      </w:r>
      <w:r w:rsidR="00EF28F6" w:rsidRPr="001564D7">
        <w:t xml:space="preserve">execução de pesquisas e de outros instrumentos de avaliação e de geração de conhecimento pertinentes à execução do contrato; </w:t>
      </w:r>
      <w:r w:rsidR="00EF28F6" w:rsidRPr="001564D7">
        <w:rPr>
          <w:b/>
        </w:rPr>
        <w:t>c)</w:t>
      </w:r>
      <w:r w:rsidR="00EF28F6" w:rsidRPr="001564D7">
        <w:t xml:space="preserve"> percentual de honorários de </w:t>
      </w:r>
      <w:r w:rsidR="00EF28F6" w:rsidRPr="001564D7">
        <w:rPr>
          <w:b/>
        </w:rPr>
        <w:t>10% (dez por cento),</w:t>
      </w:r>
      <w:r w:rsidR="00EF28F6" w:rsidRPr="001564D7">
        <w:t xml:space="preserve"> incidentes sobre os preços de serviços especializados prestados por fornecedores, referentes à criação e ao desenvolvimento de formas inovadoras de comunicação publicitária destinadas a expandir os efeitos das mensagens, em consonância com novas tecnologias e </w:t>
      </w:r>
      <w:r w:rsidR="00EF28F6" w:rsidRPr="001564D7">
        <w:rPr>
          <w:b/>
        </w:rPr>
        <w:t>d)</w:t>
      </w:r>
      <w:r w:rsidR="00EF28F6" w:rsidRPr="001564D7">
        <w:t xml:space="preserve"> percentual de honorários de </w:t>
      </w:r>
      <w:r w:rsidR="00EF28F6" w:rsidRPr="001564D7">
        <w:rPr>
          <w:b/>
        </w:rPr>
        <w:t>10 (dez por cento),</w:t>
      </w:r>
      <w:r w:rsidR="00EF28F6" w:rsidRPr="001564D7">
        <w:t xml:space="preserve"> incidentes sobre os preços de serviços especializados prestados por fornecedores, referentes à produção e à execução técnica de peça e ou material cuja distribuição </w:t>
      </w:r>
      <w:r w:rsidR="00EF28F6" w:rsidRPr="001564D7">
        <w:rPr>
          <w:u w:val="single"/>
        </w:rPr>
        <w:t>não</w:t>
      </w:r>
      <w:r w:rsidR="00EF28F6" w:rsidRPr="001564D7">
        <w:t xml:space="preserve"> proporcione a esta licitante o desconto de agência concedido pelos veículos de comunicação e divulgação, nos termos do art. 11 da Lei nº 4.680/1965</w:t>
      </w:r>
      <w:r w:rsidR="00C42410" w:rsidRPr="00B47585">
        <w:t>.</w:t>
      </w:r>
      <w:r w:rsidR="00C42410" w:rsidRPr="00B47585">
        <w:rPr>
          <w:i/>
        </w:rPr>
        <w:t xml:space="preserve"> </w:t>
      </w:r>
      <w:r w:rsidR="00C42410" w:rsidRPr="00B47585">
        <w:t xml:space="preserve">A Presidente da </w:t>
      </w:r>
      <w:r w:rsidR="00C42410" w:rsidRPr="00B47585">
        <w:lastRenderedPageBreak/>
        <w:t>Comissão informou que saem</w:t>
      </w:r>
      <w:r w:rsidR="00C42410" w:rsidRPr="00B47585">
        <w:rPr>
          <w:i/>
        </w:rPr>
        <w:t xml:space="preserve"> </w:t>
      </w:r>
      <w:r w:rsidR="00F93E53" w:rsidRPr="00B47585">
        <w:rPr>
          <w:lang w:val="pt-PT"/>
        </w:rPr>
        <w:t>os interessados</w:t>
      </w:r>
      <w:r w:rsidR="00C42410" w:rsidRPr="00B47585">
        <w:rPr>
          <w:lang w:val="pt-PT"/>
        </w:rPr>
        <w:t xml:space="preserve"> presentes</w:t>
      </w:r>
      <w:r w:rsidR="00F93E53" w:rsidRPr="00B47585">
        <w:rPr>
          <w:lang w:val="pt-PT"/>
        </w:rPr>
        <w:t xml:space="preserve"> NOTIFICADOS e cientes de que se encontram desde já os autos com vistas franqueadas</w:t>
      </w:r>
      <w:r w:rsidR="00C42410" w:rsidRPr="00B47585">
        <w:rPr>
          <w:lang w:val="pt-PT"/>
        </w:rPr>
        <w:t xml:space="preserve">, sendo contabilizado o prazo </w:t>
      </w:r>
      <w:r w:rsidR="000B3D88">
        <w:rPr>
          <w:lang w:val="pt-PT"/>
        </w:rPr>
        <w:t xml:space="preserve">recursal a empresa ausente, a contar da última publicação desta Ata. Informa por fim, que </w:t>
      </w:r>
      <w:r w:rsidR="0021467C" w:rsidRPr="00B47585">
        <w:rPr>
          <w:lang w:val="pt-PT"/>
        </w:rPr>
        <w:t>a CEL submeterá os autos à apreciação superior, e, na forma do item 12.1 do Edital ficará a cargo da</w:t>
      </w:r>
      <w:r w:rsidR="000B3D88">
        <w:rPr>
          <w:lang w:val="pt-PT"/>
        </w:rPr>
        <w:t xml:space="preserve"> </w:t>
      </w:r>
      <w:r w:rsidR="0064791F">
        <w:rPr>
          <w:lang w:val="pt-PT"/>
        </w:rPr>
        <w:t>SUGESP</w:t>
      </w:r>
      <w:r w:rsidR="0021467C" w:rsidRPr="00B47585">
        <w:rPr>
          <w:lang w:val="pt-PT"/>
        </w:rPr>
        <w:t xml:space="preserve"> a homologação ou não do resultado, aprovando ou não a adjudicação desta Concorrência à licitante vencedora, </w:t>
      </w:r>
      <w:r w:rsidR="00C212AE" w:rsidRPr="00B47585">
        <w:rPr>
          <w:lang w:val="pt-PT"/>
        </w:rPr>
        <w:t>convocando ou não a mesma para fins de assinatura de contrato</w:t>
      </w:r>
      <w:r w:rsidR="008D582A" w:rsidRPr="00B47585">
        <w:rPr>
          <w:lang w:val="pt-PT"/>
        </w:rPr>
        <w:t>, conforme estipulado no instrumento convocatorio.</w:t>
      </w:r>
      <w:r w:rsidR="00F93E53" w:rsidRPr="00B47585">
        <w:rPr>
          <w:lang w:val="pt-PT"/>
        </w:rPr>
        <w:t xml:space="preserve"> </w:t>
      </w:r>
      <w:r w:rsidR="00D37886" w:rsidRPr="007C6951">
        <w:rPr>
          <w:b/>
          <w:u w:val="single"/>
          <w:lang w:val="pt-PT"/>
        </w:rPr>
        <w:t>DO ENCERRAMENTO DA SESSÃO:</w:t>
      </w:r>
      <w:r w:rsidR="00D37886" w:rsidRPr="007C6951">
        <w:rPr>
          <w:lang w:val="pt-PT"/>
        </w:rPr>
        <w:t xml:space="preserve"> </w:t>
      </w:r>
      <w:r w:rsidR="003E5FEC" w:rsidRPr="007C6951">
        <w:rPr>
          <w:lang w:val="pt-PT"/>
        </w:rPr>
        <w:t xml:space="preserve">A Presidente então </w:t>
      </w:r>
      <w:r w:rsidR="00804D53" w:rsidRPr="007C6951">
        <w:rPr>
          <w:lang w:val="pt-PT"/>
        </w:rPr>
        <w:t>a</w:t>
      </w:r>
      <w:r w:rsidR="003E5FEC" w:rsidRPr="007C6951">
        <w:rPr>
          <w:lang w:val="pt-PT"/>
        </w:rPr>
        <w:t>gradeceu a todos os licitantes que compareceram ao certame</w:t>
      </w:r>
      <w:r w:rsidR="007C6951">
        <w:rPr>
          <w:lang w:val="pt-PT"/>
        </w:rPr>
        <w:t xml:space="preserve"> e</w:t>
      </w:r>
      <w:r w:rsidR="007D6323">
        <w:rPr>
          <w:lang w:val="pt-PT"/>
        </w:rPr>
        <w:t xml:space="preserve"> não </w:t>
      </w:r>
      <w:r w:rsidR="007C6951" w:rsidRPr="007C6951">
        <w:t xml:space="preserve">havendo </w:t>
      </w:r>
      <w:r w:rsidR="007D6323">
        <w:t xml:space="preserve">mais nada </w:t>
      </w:r>
      <w:r w:rsidR="007C6951" w:rsidRPr="007C6951">
        <w:t xml:space="preserve">a ser tratado, encerrou a sessão, mandando lavrar a presente ATA, que vai assinada por si, pelos demais membros da Comissão e pelos representantes das licitantes presentes. Sala das Licitações em Porto Velho-RO, </w:t>
      </w:r>
      <w:r w:rsidR="007C6951">
        <w:t>14</w:t>
      </w:r>
      <w:r w:rsidR="007C6951" w:rsidRPr="007C6951">
        <w:t xml:space="preserve"> de </w:t>
      </w:r>
      <w:r w:rsidR="007C6951">
        <w:t>setembro</w:t>
      </w:r>
      <w:r w:rsidR="007C6951" w:rsidRPr="007C6951">
        <w:t xml:space="preserve"> de 2016, </w:t>
      </w:r>
      <w:r w:rsidR="007C6951" w:rsidRPr="007D6323">
        <w:t>às</w:t>
      </w:r>
      <w:r w:rsidR="007D6323">
        <w:t>15</w:t>
      </w:r>
      <w:r w:rsidR="007C6951" w:rsidRPr="007D6323">
        <w:t>h</w:t>
      </w:r>
      <w:r w:rsidR="007D6323">
        <w:t>0</w:t>
      </w:r>
      <w:r w:rsidR="007C6951" w:rsidRPr="007D6323">
        <w:t>0 min.</w:t>
      </w:r>
    </w:p>
    <w:p w:rsidR="007C6951" w:rsidRPr="007C6951" w:rsidRDefault="007C6951" w:rsidP="007C6951">
      <w:pPr>
        <w:jc w:val="both"/>
      </w:pPr>
    </w:p>
    <w:p w:rsidR="007C6951" w:rsidRPr="007C6951" w:rsidRDefault="007C6951" w:rsidP="007C6951">
      <w:pPr>
        <w:pStyle w:val="BodyText21"/>
        <w:spacing w:line="360" w:lineRule="auto"/>
        <w:rPr>
          <w:szCs w:val="24"/>
        </w:rPr>
      </w:pPr>
      <w:r w:rsidRPr="007C6951">
        <w:rPr>
          <w:b/>
          <w:szCs w:val="24"/>
          <w:u w:val="single"/>
        </w:rPr>
        <w:t>COMISSÃO ESPECIAL DE LICITAÇÃO (PORTARIA Nº 021/GAB/SUPEL DE 30.06.2016)</w:t>
      </w:r>
      <w:r w:rsidRPr="007C6951">
        <w:rPr>
          <w:szCs w:val="24"/>
        </w:rPr>
        <w:t xml:space="preserve"> </w:t>
      </w:r>
    </w:p>
    <w:p w:rsidR="007C6951" w:rsidRPr="007C6951" w:rsidRDefault="007C6951" w:rsidP="007C6951">
      <w:pPr>
        <w:pStyle w:val="BodyText21"/>
        <w:spacing w:line="360" w:lineRule="auto"/>
        <w:rPr>
          <w:szCs w:val="24"/>
        </w:rPr>
      </w:pPr>
    </w:p>
    <w:p w:rsidR="007C6951" w:rsidRDefault="007C6951" w:rsidP="007C6951">
      <w:pPr>
        <w:pStyle w:val="BodyText21"/>
        <w:spacing w:line="360" w:lineRule="auto"/>
        <w:rPr>
          <w:szCs w:val="24"/>
        </w:rPr>
      </w:pPr>
    </w:p>
    <w:p w:rsidR="007C6951" w:rsidRDefault="007C6951" w:rsidP="007C6951">
      <w:pPr>
        <w:pStyle w:val="BodyText21"/>
        <w:rPr>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0"/>
        <w:gridCol w:w="4961"/>
      </w:tblGrid>
      <w:tr w:rsidR="007C6951" w:rsidTr="001A541F">
        <w:tc>
          <w:tcPr>
            <w:tcW w:w="4960" w:type="dxa"/>
          </w:tcPr>
          <w:p w:rsidR="007C6951" w:rsidRPr="00F11233" w:rsidRDefault="007C6951" w:rsidP="001A541F">
            <w:pPr>
              <w:pStyle w:val="BodyText21"/>
              <w:jc w:val="center"/>
              <w:rPr>
                <w:b/>
                <w:szCs w:val="24"/>
              </w:rPr>
            </w:pPr>
            <w:r w:rsidRPr="00F11233">
              <w:rPr>
                <w:b/>
                <w:szCs w:val="24"/>
              </w:rPr>
              <w:t>SILVIA CAETANO RODRIGUES</w:t>
            </w:r>
          </w:p>
          <w:p w:rsidR="007C6951" w:rsidRDefault="007C6951" w:rsidP="001A541F">
            <w:pPr>
              <w:pStyle w:val="BodyText21"/>
              <w:jc w:val="center"/>
              <w:rPr>
                <w:szCs w:val="24"/>
              </w:rPr>
            </w:pPr>
            <w:r>
              <w:rPr>
                <w:szCs w:val="24"/>
              </w:rPr>
              <w:t>Presidente CEL/SUPEL</w:t>
            </w:r>
          </w:p>
          <w:p w:rsidR="007C6951" w:rsidRDefault="007C6951" w:rsidP="001A541F">
            <w:pPr>
              <w:pStyle w:val="BodyText21"/>
              <w:jc w:val="center"/>
              <w:rPr>
                <w:szCs w:val="24"/>
              </w:rPr>
            </w:pPr>
            <w:r>
              <w:rPr>
                <w:szCs w:val="24"/>
              </w:rPr>
              <w:t>Mat. 300005909</w:t>
            </w:r>
          </w:p>
        </w:tc>
        <w:tc>
          <w:tcPr>
            <w:tcW w:w="4961" w:type="dxa"/>
          </w:tcPr>
          <w:p w:rsidR="007C6951" w:rsidRPr="00F11233" w:rsidRDefault="007C6951" w:rsidP="001A541F">
            <w:pPr>
              <w:pStyle w:val="BodyText21"/>
              <w:jc w:val="center"/>
              <w:rPr>
                <w:b/>
                <w:szCs w:val="24"/>
              </w:rPr>
            </w:pPr>
            <w:r w:rsidRPr="00F11233">
              <w:rPr>
                <w:b/>
                <w:szCs w:val="24"/>
              </w:rPr>
              <w:t>IZAURA TAUFMANN FERREIRA</w:t>
            </w:r>
          </w:p>
          <w:p w:rsidR="007C6951" w:rsidRDefault="007C6951" w:rsidP="001A541F">
            <w:pPr>
              <w:pStyle w:val="BodyText21"/>
              <w:jc w:val="center"/>
              <w:rPr>
                <w:szCs w:val="24"/>
              </w:rPr>
            </w:pPr>
            <w:r>
              <w:rPr>
                <w:szCs w:val="24"/>
              </w:rPr>
              <w:t>Membro CEL/SUPEL</w:t>
            </w:r>
          </w:p>
          <w:p w:rsidR="007C6951" w:rsidRDefault="007C6951" w:rsidP="001A541F">
            <w:pPr>
              <w:pStyle w:val="BodyText21"/>
              <w:jc w:val="center"/>
              <w:rPr>
                <w:szCs w:val="24"/>
              </w:rPr>
            </w:pPr>
            <w:r>
              <w:rPr>
                <w:szCs w:val="24"/>
              </w:rPr>
              <w:t>Mat. 300094012</w:t>
            </w:r>
          </w:p>
        </w:tc>
      </w:tr>
      <w:tr w:rsidR="007C6951" w:rsidTr="001A541F">
        <w:tc>
          <w:tcPr>
            <w:tcW w:w="4960" w:type="dxa"/>
          </w:tcPr>
          <w:p w:rsidR="007C6951" w:rsidRDefault="007C6951" w:rsidP="001A541F">
            <w:pPr>
              <w:pStyle w:val="BodyText21"/>
              <w:jc w:val="center"/>
              <w:rPr>
                <w:szCs w:val="24"/>
              </w:rPr>
            </w:pPr>
          </w:p>
          <w:p w:rsidR="007C6951" w:rsidRDefault="007C6951" w:rsidP="001A541F">
            <w:pPr>
              <w:pStyle w:val="BodyText21"/>
              <w:jc w:val="center"/>
              <w:rPr>
                <w:szCs w:val="24"/>
              </w:rPr>
            </w:pPr>
            <w:r>
              <w:rPr>
                <w:szCs w:val="24"/>
              </w:rPr>
              <w:t xml:space="preserve"> </w:t>
            </w:r>
          </w:p>
          <w:p w:rsidR="00A13EC6" w:rsidRDefault="00A13EC6" w:rsidP="001A541F">
            <w:pPr>
              <w:pStyle w:val="BodyText21"/>
              <w:jc w:val="center"/>
              <w:rPr>
                <w:szCs w:val="24"/>
              </w:rPr>
            </w:pPr>
          </w:p>
          <w:p w:rsidR="007C6951" w:rsidRDefault="007C6951" w:rsidP="001A541F">
            <w:pPr>
              <w:pStyle w:val="BodyText21"/>
              <w:jc w:val="center"/>
              <w:rPr>
                <w:szCs w:val="24"/>
              </w:rPr>
            </w:pPr>
          </w:p>
          <w:p w:rsidR="007C6951" w:rsidRDefault="007C6951" w:rsidP="001A541F">
            <w:pPr>
              <w:pStyle w:val="BodyText21"/>
              <w:jc w:val="center"/>
              <w:rPr>
                <w:szCs w:val="24"/>
              </w:rPr>
            </w:pPr>
          </w:p>
        </w:tc>
        <w:tc>
          <w:tcPr>
            <w:tcW w:w="4961" w:type="dxa"/>
          </w:tcPr>
          <w:p w:rsidR="007C6951" w:rsidRDefault="007C6951" w:rsidP="001A541F">
            <w:pPr>
              <w:pStyle w:val="BodyText21"/>
              <w:jc w:val="center"/>
              <w:rPr>
                <w:szCs w:val="24"/>
              </w:rPr>
            </w:pPr>
          </w:p>
        </w:tc>
      </w:tr>
      <w:tr w:rsidR="007C6951" w:rsidTr="001A541F">
        <w:tc>
          <w:tcPr>
            <w:tcW w:w="4960" w:type="dxa"/>
          </w:tcPr>
          <w:p w:rsidR="007C6951" w:rsidRDefault="007C6951" w:rsidP="001A541F">
            <w:pPr>
              <w:pStyle w:val="BodyText21"/>
              <w:jc w:val="center"/>
              <w:rPr>
                <w:b/>
              </w:rPr>
            </w:pPr>
            <w:r w:rsidRPr="007D30F7">
              <w:rPr>
                <w:b/>
              </w:rPr>
              <w:t>ALISSON ANTONIO MAIA DE SOUZA</w:t>
            </w:r>
          </w:p>
          <w:p w:rsidR="007C6951" w:rsidRDefault="007C6951" w:rsidP="001A541F">
            <w:pPr>
              <w:pStyle w:val="BodyText21"/>
              <w:jc w:val="center"/>
              <w:rPr>
                <w:szCs w:val="24"/>
              </w:rPr>
            </w:pPr>
            <w:r>
              <w:rPr>
                <w:szCs w:val="24"/>
              </w:rPr>
              <w:t>Membro CEL/SUPEL</w:t>
            </w:r>
          </w:p>
          <w:p w:rsidR="007C6951" w:rsidRPr="00154D0A" w:rsidRDefault="007C6951" w:rsidP="001A541F">
            <w:pPr>
              <w:pStyle w:val="BodyText21"/>
              <w:jc w:val="center"/>
            </w:pPr>
            <w:r>
              <w:t xml:space="preserve">Mat. </w:t>
            </w:r>
            <w:r w:rsidRPr="005E0023">
              <w:t>300124046</w:t>
            </w:r>
          </w:p>
          <w:p w:rsidR="007C6951" w:rsidRDefault="007C6951" w:rsidP="001A541F">
            <w:pPr>
              <w:pStyle w:val="BodyText21"/>
              <w:jc w:val="center"/>
              <w:rPr>
                <w:szCs w:val="24"/>
              </w:rPr>
            </w:pPr>
          </w:p>
        </w:tc>
        <w:tc>
          <w:tcPr>
            <w:tcW w:w="4961" w:type="dxa"/>
          </w:tcPr>
          <w:p w:rsidR="007C6951" w:rsidRPr="00F11233" w:rsidRDefault="007C6951" w:rsidP="001A541F">
            <w:pPr>
              <w:pStyle w:val="BodyText21"/>
              <w:jc w:val="center"/>
              <w:rPr>
                <w:b/>
              </w:rPr>
            </w:pPr>
            <w:r w:rsidRPr="00F11233">
              <w:rPr>
                <w:b/>
                <w:szCs w:val="24"/>
              </w:rPr>
              <w:t>VANESSA DUARTE EMENERGIDO</w:t>
            </w:r>
            <w:r w:rsidRPr="00F11233">
              <w:rPr>
                <w:b/>
              </w:rPr>
              <w:t xml:space="preserve"> </w:t>
            </w:r>
          </w:p>
          <w:p w:rsidR="007C6951" w:rsidRDefault="007C6951" w:rsidP="001A541F">
            <w:pPr>
              <w:pStyle w:val="BodyText21"/>
              <w:jc w:val="center"/>
            </w:pPr>
            <w:r>
              <w:t>Membro CEL/SUPEL</w:t>
            </w:r>
          </w:p>
          <w:p w:rsidR="007C6951" w:rsidRDefault="007C6951" w:rsidP="001A541F">
            <w:pPr>
              <w:pStyle w:val="BodyText21"/>
              <w:jc w:val="center"/>
              <w:rPr>
                <w:szCs w:val="24"/>
              </w:rPr>
            </w:pPr>
            <w:r>
              <w:t xml:space="preserve">Mat. </w:t>
            </w:r>
            <w:r>
              <w:rPr>
                <w:szCs w:val="24"/>
              </w:rPr>
              <w:t>300110987</w:t>
            </w:r>
          </w:p>
        </w:tc>
      </w:tr>
      <w:tr w:rsidR="007C6951" w:rsidTr="001A541F">
        <w:tc>
          <w:tcPr>
            <w:tcW w:w="4960" w:type="dxa"/>
          </w:tcPr>
          <w:p w:rsidR="007C6951" w:rsidRDefault="007C6951" w:rsidP="001A541F">
            <w:pPr>
              <w:pStyle w:val="BodyText21"/>
              <w:jc w:val="center"/>
              <w:rPr>
                <w:szCs w:val="24"/>
              </w:rPr>
            </w:pPr>
          </w:p>
          <w:p w:rsidR="007C6951" w:rsidRDefault="007C6951" w:rsidP="001A541F">
            <w:pPr>
              <w:pStyle w:val="BodyText21"/>
              <w:jc w:val="center"/>
              <w:rPr>
                <w:szCs w:val="24"/>
              </w:rPr>
            </w:pPr>
          </w:p>
          <w:p w:rsidR="007C6951" w:rsidRDefault="007C6951" w:rsidP="001A541F">
            <w:pPr>
              <w:pStyle w:val="BodyText21"/>
              <w:jc w:val="center"/>
              <w:rPr>
                <w:szCs w:val="24"/>
              </w:rPr>
            </w:pPr>
          </w:p>
          <w:p w:rsidR="007C6951" w:rsidRDefault="007C6951" w:rsidP="001A541F">
            <w:pPr>
              <w:pStyle w:val="BodyText21"/>
              <w:jc w:val="center"/>
              <w:rPr>
                <w:szCs w:val="24"/>
              </w:rPr>
            </w:pPr>
          </w:p>
        </w:tc>
        <w:tc>
          <w:tcPr>
            <w:tcW w:w="4961" w:type="dxa"/>
          </w:tcPr>
          <w:p w:rsidR="007C6951" w:rsidRDefault="007C6951" w:rsidP="001A541F">
            <w:pPr>
              <w:pStyle w:val="BodyText21"/>
              <w:jc w:val="center"/>
              <w:rPr>
                <w:szCs w:val="24"/>
              </w:rPr>
            </w:pPr>
          </w:p>
        </w:tc>
      </w:tr>
    </w:tbl>
    <w:p w:rsidR="00A13EC6" w:rsidRPr="00A13EC6" w:rsidRDefault="00A13EC6" w:rsidP="00A13EC6">
      <w:pPr>
        <w:pStyle w:val="BodyText21"/>
        <w:jc w:val="center"/>
        <w:rPr>
          <w:b/>
          <w:szCs w:val="24"/>
        </w:rPr>
      </w:pPr>
      <w:r w:rsidRPr="00A13EC6">
        <w:rPr>
          <w:b/>
          <w:szCs w:val="24"/>
        </w:rPr>
        <w:t>JADER CHAPLIN B. DE OLIVEIRA</w:t>
      </w:r>
    </w:p>
    <w:p w:rsidR="00A13EC6" w:rsidRDefault="00A13EC6" w:rsidP="00A13EC6">
      <w:pPr>
        <w:pStyle w:val="BodyText21"/>
        <w:jc w:val="center"/>
        <w:rPr>
          <w:szCs w:val="24"/>
        </w:rPr>
      </w:pPr>
      <w:r>
        <w:rPr>
          <w:szCs w:val="24"/>
        </w:rPr>
        <w:t>Membro CEL/SUPEL</w:t>
      </w:r>
    </w:p>
    <w:p w:rsidR="007C6951" w:rsidRDefault="00A13EC6" w:rsidP="00A13EC6">
      <w:pPr>
        <w:spacing w:line="360" w:lineRule="auto"/>
        <w:jc w:val="center"/>
        <w:rPr>
          <w:lang w:val="pt-PT"/>
        </w:rPr>
      </w:pPr>
      <w:r>
        <w:t>Mat. 300130075</w:t>
      </w:r>
    </w:p>
    <w:p w:rsidR="007C6951" w:rsidRDefault="00C714E2" w:rsidP="007C6951">
      <w:pPr>
        <w:pStyle w:val="Ttulo2"/>
        <w:tabs>
          <w:tab w:val="center" w:pos="3685"/>
          <w:tab w:val="left" w:pos="4860"/>
        </w:tabs>
        <w:ind w:rightChars="12" w:right="29"/>
        <w:jc w:val="center"/>
      </w:pPr>
      <w:r>
        <w:br w:type="page"/>
      </w:r>
    </w:p>
    <w:p w:rsidR="007C6951" w:rsidRDefault="007C6951" w:rsidP="007C6951">
      <w:pPr>
        <w:pStyle w:val="Ttulo2"/>
        <w:tabs>
          <w:tab w:val="center" w:pos="3685"/>
          <w:tab w:val="left" w:pos="4860"/>
        </w:tabs>
        <w:spacing w:line="276" w:lineRule="auto"/>
        <w:ind w:rightChars="12" w:right="29"/>
        <w:jc w:val="center"/>
      </w:pPr>
      <w:r>
        <w:lastRenderedPageBreak/>
        <w:t xml:space="preserve">ANEXO I </w:t>
      </w:r>
    </w:p>
    <w:p w:rsidR="007C6951" w:rsidRPr="004C4FF0" w:rsidRDefault="007C6951" w:rsidP="007C6951">
      <w:pPr>
        <w:jc w:val="center"/>
      </w:pPr>
      <w:r>
        <w:t>LISTA DE PRESENÇA</w:t>
      </w:r>
    </w:p>
    <w:p w:rsidR="007C6951" w:rsidRPr="000473B3" w:rsidRDefault="007C6951" w:rsidP="007C6951"/>
    <w:p w:rsidR="009E5273" w:rsidRPr="00353756" w:rsidRDefault="009E5273" w:rsidP="009E5273">
      <w:pPr>
        <w:jc w:val="center"/>
        <w:rPr>
          <w:b/>
        </w:rPr>
      </w:pPr>
      <w:r w:rsidRPr="00353756">
        <w:rPr>
          <w:b/>
        </w:rPr>
        <w:t>ATA DA QUARTA SESSÃO PÚBLICA PARA RECEBIMENTO E ABERTURA DOS INVÓLUCROS 5 - HABILITAÇÃO</w:t>
      </w:r>
    </w:p>
    <w:p w:rsidR="009E5273" w:rsidRDefault="009E5273" w:rsidP="009E5273">
      <w:pPr>
        <w:jc w:val="center"/>
        <w:rPr>
          <w:b/>
        </w:rPr>
      </w:pPr>
      <w:r w:rsidRPr="00353756">
        <w:rPr>
          <w:b/>
        </w:rPr>
        <w:t>CONCORRÊNCIA Nº 016/2016/CEL/SUPEL/RO</w:t>
      </w:r>
    </w:p>
    <w:p w:rsidR="007C6951" w:rsidRDefault="007C6951" w:rsidP="007C6951">
      <w:pPr>
        <w:pStyle w:val="texto1"/>
        <w:spacing w:before="0" w:beforeAutospacing="0" w:after="0" w:afterAutospacing="0"/>
        <w:rPr>
          <w:sz w:val="20"/>
          <w:szCs w:val="20"/>
          <w:lang w:val="pt-PT"/>
        </w:rPr>
      </w:pPr>
    </w:p>
    <w:p w:rsidR="007C6951" w:rsidRDefault="007C6951" w:rsidP="007C6951">
      <w:pPr>
        <w:pStyle w:val="texto1"/>
        <w:spacing w:before="0" w:beforeAutospacing="0" w:after="0" w:afterAutospacing="0"/>
        <w:rPr>
          <w:sz w:val="20"/>
          <w:szCs w:val="20"/>
          <w:lang w:val="pt-PT"/>
        </w:rPr>
      </w:pPr>
    </w:p>
    <w:p w:rsidR="007C6951" w:rsidRDefault="007C6951" w:rsidP="007C6951">
      <w:pPr>
        <w:pStyle w:val="Ttulo3"/>
        <w:spacing w:before="0" w:after="0"/>
        <w:ind w:right="74"/>
        <w:jc w:val="center"/>
        <w:rPr>
          <w:rFonts w:ascii="Times New Roman" w:hAnsi="Times New Roman"/>
          <w:bCs w:val="0"/>
          <w:sz w:val="24"/>
          <w:szCs w:val="16"/>
        </w:rPr>
      </w:pPr>
    </w:p>
    <w:p w:rsidR="007C6951" w:rsidRPr="00C95389" w:rsidRDefault="007C6951" w:rsidP="007C6951">
      <w:pPr>
        <w:ind w:right="76"/>
        <w:rPr>
          <w:b/>
          <w:szCs w:val="16"/>
          <w:u w:val="single"/>
        </w:rPr>
      </w:pPr>
      <w:r>
        <w:rPr>
          <w:b/>
          <w:szCs w:val="16"/>
          <w:u w:val="single"/>
        </w:rPr>
        <w:t>L</w:t>
      </w:r>
      <w:r w:rsidRPr="00C95389">
        <w:rPr>
          <w:b/>
          <w:szCs w:val="16"/>
          <w:u w:val="single"/>
        </w:rPr>
        <w:t>ICITANTES PRESENTES NA SESSÃO:</w:t>
      </w:r>
    </w:p>
    <w:p w:rsidR="007C6951" w:rsidRPr="00D55ACF" w:rsidRDefault="007C6951" w:rsidP="007C69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4"/>
        <w:gridCol w:w="2835"/>
      </w:tblGrid>
      <w:tr w:rsidR="007C6951" w:rsidRPr="006E63E6" w:rsidTr="001A541F">
        <w:tc>
          <w:tcPr>
            <w:tcW w:w="7054" w:type="dxa"/>
          </w:tcPr>
          <w:p w:rsidR="007C6951" w:rsidRPr="006E63E6" w:rsidRDefault="007C6951" w:rsidP="001A541F">
            <w:pPr>
              <w:ind w:right="76"/>
              <w:jc w:val="center"/>
              <w:rPr>
                <w:b/>
              </w:rPr>
            </w:pPr>
            <w:r w:rsidRPr="006E63E6">
              <w:rPr>
                <w:b/>
              </w:rPr>
              <w:t>EMPRESAS:</w:t>
            </w:r>
          </w:p>
        </w:tc>
        <w:tc>
          <w:tcPr>
            <w:tcW w:w="2835" w:type="dxa"/>
          </w:tcPr>
          <w:p w:rsidR="007C6951" w:rsidRPr="006E63E6" w:rsidRDefault="007C6951" w:rsidP="001A541F">
            <w:pPr>
              <w:ind w:right="76"/>
              <w:jc w:val="center"/>
              <w:rPr>
                <w:b/>
              </w:rPr>
            </w:pPr>
            <w:r w:rsidRPr="006E63E6">
              <w:rPr>
                <w:b/>
              </w:rPr>
              <w:t>ASSINATURA DO REPRESENTANTE:</w:t>
            </w:r>
          </w:p>
        </w:tc>
      </w:tr>
      <w:tr w:rsidR="007C6951" w:rsidRPr="00C95389" w:rsidTr="001A541F">
        <w:tc>
          <w:tcPr>
            <w:tcW w:w="7054" w:type="dxa"/>
          </w:tcPr>
          <w:p w:rsidR="007C6951" w:rsidRPr="007153D2" w:rsidRDefault="007C6951" w:rsidP="001A541F">
            <w:pPr>
              <w:rPr>
                <w:sz w:val="20"/>
                <w:szCs w:val="20"/>
              </w:rPr>
            </w:pPr>
          </w:p>
          <w:p w:rsidR="007C6951" w:rsidRDefault="007C6951" w:rsidP="007C6951">
            <w:pPr>
              <w:numPr>
                <w:ilvl w:val="0"/>
                <w:numId w:val="2"/>
              </w:numPr>
              <w:ind w:left="0" w:firstLine="0"/>
              <w:rPr>
                <w:sz w:val="20"/>
                <w:szCs w:val="20"/>
              </w:rPr>
            </w:pPr>
            <w:r w:rsidRPr="00154D0A">
              <w:t>PNA PUBLICIDADE LTDA</w:t>
            </w:r>
          </w:p>
          <w:p w:rsidR="007C6951" w:rsidRPr="007153D2" w:rsidRDefault="007C6951" w:rsidP="001A541F">
            <w:pPr>
              <w:rPr>
                <w:sz w:val="20"/>
                <w:szCs w:val="20"/>
              </w:rPr>
            </w:pPr>
          </w:p>
        </w:tc>
        <w:tc>
          <w:tcPr>
            <w:tcW w:w="2835" w:type="dxa"/>
          </w:tcPr>
          <w:p w:rsidR="007C6951" w:rsidRDefault="007C6951" w:rsidP="001A541F">
            <w:pPr>
              <w:ind w:right="76"/>
              <w:rPr>
                <w:sz w:val="20"/>
                <w:szCs w:val="20"/>
              </w:rPr>
            </w:pPr>
          </w:p>
          <w:p w:rsidR="007C6951" w:rsidRPr="00C8373C" w:rsidRDefault="007C6951" w:rsidP="001A541F">
            <w:pPr>
              <w:ind w:right="76"/>
              <w:jc w:val="center"/>
            </w:pPr>
          </w:p>
        </w:tc>
      </w:tr>
      <w:tr w:rsidR="007C6951" w:rsidRPr="00C95389" w:rsidTr="001A541F">
        <w:tc>
          <w:tcPr>
            <w:tcW w:w="7054" w:type="dxa"/>
          </w:tcPr>
          <w:p w:rsidR="007C6951" w:rsidRPr="007153D2" w:rsidRDefault="007C6951" w:rsidP="001A541F">
            <w:pPr>
              <w:rPr>
                <w:sz w:val="20"/>
                <w:szCs w:val="20"/>
              </w:rPr>
            </w:pPr>
          </w:p>
          <w:p w:rsidR="007C6951" w:rsidRPr="007153D2" w:rsidRDefault="007C6951" w:rsidP="007C6951">
            <w:pPr>
              <w:numPr>
                <w:ilvl w:val="0"/>
                <w:numId w:val="2"/>
              </w:numPr>
              <w:ind w:left="0" w:firstLine="0"/>
              <w:rPr>
                <w:sz w:val="20"/>
                <w:szCs w:val="20"/>
              </w:rPr>
            </w:pPr>
            <w:r w:rsidRPr="00154D0A">
              <w:t>MINHA AGÊNCIA PROPAGANDA E MARKETING LTDA</w:t>
            </w:r>
          </w:p>
          <w:p w:rsidR="007C6951" w:rsidRPr="00C95389" w:rsidRDefault="007C6951" w:rsidP="001A541F">
            <w:pPr>
              <w:rPr>
                <w:sz w:val="20"/>
                <w:szCs w:val="20"/>
              </w:rPr>
            </w:pPr>
          </w:p>
        </w:tc>
        <w:tc>
          <w:tcPr>
            <w:tcW w:w="2835" w:type="dxa"/>
          </w:tcPr>
          <w:p w:rsidR="007C6951" w:rsidRPr="00C95389" w:rsidRDefault="007C6951" w:rsidP="001A541F">
            <w:pPr>
              <w:ind w:right="76"/>
              <w:rPr>
                <w:sz w:val="20"/>
                <w:szCs w:val="20"/>
              </w:rPr>
            </w:pPr>
          </w:p>
        </w:tc>
      </w:tr>
    </w:tbl>
    <w:p w:rsidR="007C6951" w:rsidRPr="00D37886" w:rsidRDefault="007C6951" w:rsidP="007C6951">
      <w:pPr>
        <w:rPr>
          <w:sz w:val="2"/>
          <w:szCs w:val="2"/>
        </w:rPr>
      </w:pPr>
    </w:p>
    <w:p w:rsidR="007C6951" w:rsidRDefault="007C6951" w:rsidP="007C6951">
      <w:pPr>
        <w:pStyle w:val="Ttulo2"/>
        <w:tabs>
          <w:tab w:val="center" w:pos="3685"/>
          <w:tab w:val="left" w:pos="4860"/>
        </w:tabs>
        <w:ind w:rightChars="12" w:right="29"/>
        <w:jc w:val="center"/>
        <w:rPr>
          <w:sz w:val="2"/>
          <w:szCs w:val="2"/>
        </w:rPr>
      </w:pPr>
    </w:p>
    <w:p w:rsidR="007C6951" w:rsidRDefault="007C6951" w:rsidP="007C6951"/>
    <w:p w:rsidR="007C6951" w:rsidRDefault="007C6951" w:rsidP="007C6951"/>
    <w:p w:rsidR="007C6951" w:rsidRPr="001B7B63" w:rsidRDefault="007C6951" w:rsidP="007C6951">
      <w:pPr>
        <w:rPr>
          <w:b/>
          <w:u w:val="single"/>
        </w:rPr>
      </w:pPr>
      <w:r>
        <w:rPr>
          <w:b/>
          <w:u w:val="single"/>
        </w:rPr>
        <w:t>REPRESENTANTE DA SECOM</w:t>
      </w:r>
      <w:r w:rsidRPr="001B7B63">
        <w:rPr>
          <w:b/>
          <w:u w:val="single"/>
        </w:rPr>
        <w:t>:</w:t>
      </w:r>
    </w:p>
    <w:p w:rsidR="007C6951" w:rsidRPr="0039741B" w:rsidRDefault="007C6951" w:rsidP="007C6951">
      <w:pPr>
        <w:pStyle w:val="Ttulo2"/>
        <w:tabs>
          <w:tab w:val="center" w:pos="3685"/>
          <w:tab w:val="left" w:pos="4860"/>
        </w:tabs>
        <w:ind w:rightChars="12" w:right="29"/>
        <w:rPr>
          <w:b w:val="0"/>
          <w:bCs w:val="0"/>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6946"/>
        <w:gridCol w:w="2835"/>
      </w:tblGrid>
      <w:tr w:rsidR="007C6951" w:rsidRPr="0039741B" w:rsidTr="001A541F">
        <w:trPr>
          <w:tblHeader/>
        </w:trPr>
        <w:tc>
          <w:tcPr>
            <w:tcW w:w="6946" w:type="dxa"/>
            <w:tcBorders>
              <w:bottom w:val="single" w:sz="4" w:space="0" w:color="auto"/>
              <w:right w:val="single" w:sz="4" w:space="0" w:color="auto"/>
            </w:tcBorders>
            <w:vAlign w:val="center"/>
          </w:tcPr>
          <w:p w:rsidR="007C6951" w:rsidRPr="0039741B" w:rsidRDefault="007C6951" w:rsidP="001A541F">
            <w:pPr>
              <w:jc w:val="center"/>
              <w:rPr>
                <w:b/>
                <w:bCs/>
              </w:rPr>
            </w:pPr>
            <w:r w:rsidRPr="0039741B">
              <w:rPr>
                <w:b/>
                <w:bCs/>
              </w:rPr>
              <w:t>NOME</w:t>
            </w:r>
          </w:p>
        </w:tc>
        <w:tc>
          <w:tcPr>
            <w:tcW w:w="2835" w:type="dxa"/>
            <w:tcBorders>
              <w:top w:val="single" w:sz="4" w:space="0" w:color="auto"/>
              <w:left w:val="single" w:sz="4" w:space="0" w:color="auto"/>
              <w:bottom w:val="single" w:sz="4" w:space="0" w:color="auto"/>
            </w:tcBorders>
          </w:tcPr>
          <w:p w:rsidR="007C6951" w:rsidRPr="000F5162" w:rsidRDefault="007C6951" w:rsidP="001A541F">
            <w:pPr>
              <w:jc w:val="center"/>
              <w:rPr>
                <w:b/>
                <w:bCs/>
              </w:rPr>
            </w:pPr>
            <w:r w:rsidRPr="000F5162">
              <w:rPr>
                <w:b/>
                <w:bCs/>
              </w:rPr>
              <w:t>ASSINATURA</w:t>
            </w:r>
          </w:p>
        </w:tc>
      </w:tr>
      <w:tr w:rsidR="007C6951" w:rsidRPr="0039741B" w:rsidTr="001A541F">
        <w:trPr>
          <w:tblHeader/>
        </w:trPr>
        <w:tc>
          <w:tcPr>
            <w:tcW w:w="6946" w:type="dxa"/>
            <w:tcBorders>
              <w:top w:val="single" w:sz="4" w:space="0" w:color="auto"/>
              <w:bottom w:val="single" w:sz="4" w:space="0" w:color="auto"/>
              <w:right w:val="single" w:sz="4" w:space="0" w:color="auto"/>
            </w:tcBorders>
            <w:vAlign w:val="center"/>
          </w:tcPr>
          <w:p w:rsidR="007C6951" w:rsidRPr="006C7338" w:rsidRDefault="007C6951" w:rsidP="001A541F">
            <w:pPr>
              <w:spacing w:before="120" w:after="120"/>
              <w:ind w:left="66"/>
              <w:jc w:val="both"/>
              <w:rPr>
                <w:sz w:val="22"/>
                <w:szCs w:val="22"/>
              </w:rPr>
            </w:pPr>
            <w:proofErr w:type="spellStart"/>
            <w:r w:rsidRPr="00154D0A">
              <w:t>Adna</w:t>
            </w:r>
            <w:proofErr w:type="spellEnd"/>
            <w:r w:rsidRPr="00154D0A">
              <w:t xml:space="preserve"> Angélica </w:t>
            </w:r>
            <w:proofErr w:type="spellStart"/>
            <w:r w:rsidRPr="00154D0A">
              <w:t>Soriano</w:t>
            </w:r>
            <w:proofErr w:type="spellEnd"/>
            <w:r w:rsidRPr="00154D0A">
              <w:t xml:space="preserve"> da Silva</w:t>
            </w:r>
          </w:p>
        </w:tc>
        <w:tc>
          <w:tcPr>
            <w:tcW w:w="2835" w:type="dxa"/>
            <w:tcBorders>
              <w:top w:val="single" w:sz="4" w:space="0" w:color="auto"/>
              <w:left w:val="single" w:sz="4" w:space="0" w:color="auto"/>
              <w:bottom w:val="single" w:sz="4" w:space="0" w:color="auto"/>
            </w:tcBorders>
            <w:vAlign w:val="center"/>
          </w:tcPr>
          <w:p w:rsidR="007C6951" w:rsidRPr="0039741B" w:rsidRDefault="007C6951" w:rsidP="001A541F">
            <w:pPr>
              <w:spacing w:before="120" w:after="120"/>
              <w:jc w:val="center"/>
              <w:rPr>
                <w:u w:val="single"/>
              </w:rPr>
            </w:pPr>
          </w:p>
        </w:tc>
      </w:tr>
    </w:tbl>
    <w:p w:rsidR="007C6951" w:rsidRDefault="007C6951" w:rsidP="007C6951"/>
    <w:p w:rsidR="007C6951" w:rsidRDefault="007C6951" w:rsidP="007C6951">
      <w:pPr>
        <w:rPr>
          <w:b/>
          <w:u w:val="single"/>
        </w:rPr>
      </w:pPr>
    </w:p>
    <w:p w:rsidR="007C6951" w:rsidRDefault="007C6951" w:rsidP="007C6951">
      <w:pPr>
        <w:rPr>
          <w:b/>
          <w:u w:val="single"/>
        </w:rPr>
      </w:pPr>
    </w:p>
    <w:p w:rsidR="007C6951" w:rsidRDefault="007C6951" w:rsidP="007C6951">
      <w:pPr>
        <w:pStyle w:val="Ttulo3"/>
        <w:spacing w:before="0" w:after="0"/>
        <w:ind w:right="74"/>
        <w:jc w:val="center"/>
        <w:rPr>
          <w:rFonts w:ascii="Times New Roman" w:hAnsi="Times New Roman"/>
          <w:bCs w:val="0"/>
          <w:sz w:val="24"/>
          <w:szCs w:val="16"/>
        </w:rPr>
      </w:pPr>
    </w:p>
    <w:p w:rsidR="007C6951" w:rsidRDefault="007C6951" w:rsidP="007C6951"/>
    <w:p w:rsidR="007C6951" w:rsidRDefault="007C6951" w:rsidP="007C6951"/>
    <w:p w:rsidR="007C6951" w:rsidRDefault="007C6951" w:rsidP="007C6951"/>
    <w:p w:rsidR="007C6951" w:rsidRDefault="007C6951" w:rsidP="007C6951"/>
    <w:p w:rsidR="007C6951" w:rsidRDefault="007C6951" w:rsidP="007C6951"/>
    <w:p w:rsidR="007C6951" w:rsidRDefault="007C6951" w:rsidP="007C6951"/>
    <w:p w:rsidR="007C6951" w:rsidRDefault="007C6951" w:rsidP="007C6951"/>
    <w:p w:rsidR="007C6951" w:rsidRDefault="007C6951" w:rsidP="007C6951"/>
    <w:p w:rsidR="009E5273" w:rsidRDefault="009E5273" w:rsidP="007C6951"/>
    <w:p w:rsidR="009E5273" w:rsidRDefault="009E5273" w:rsidP="007C6951"/>
    <w:p w:rsidR="009E5273" w:rsidRDefault="009E5273" w:rsidP="007C6951"/>
    <w:p w:rsidR="007C6951" w:rsidRDefault="007C6951" w:rsidP="007C6951"/>
    <w:p w:rsidR="007D6323" w:rsidRDefault="007D6323" w:rsidP="007C6951"/>
    <w:p w:rsidR="007D6323" w:rsidRDefault="007D6323" w:rsidP="007C6951"/>
    <w:p w:rsidR="007D6323" w:rsidRDefault="007D6323" w:rsidP="007C6951"/>
    <w:p w:rsidR="007D6323" w:rsidRDefault="007D6323" w:rsidP="007C6951"/>
    <w:p w:rsidR="007D6323" w:rsidRDefault="007D6323" w:rsidP="007C6951"/>
    <w:p w:rsidR="007D6323" w:rsidRPr="007B2BA2" w:rsidRDefault="007D6323" w:rsidP="007C6951"/>
    <w:p w:rsidR="009E5273" w:rsidRPr="00353756" w:rsidRDefault="009E5273" w:rsidP="009E5273">
      <w:pPr>
        <w:jc w:val="center"/>
        <w:rPr>
          <w:b/>
        </w:rPr>
      </w:pPr>
      <w:r w:rsidRPr="00353756">
        <w:rPr>
          <w:b/>
        </w:rPr>
        <w:lastRenderedPageBreak/>
        <w:t>ATA DA QUARTA SESSÃO PÚBLICA PARA RECEBIMENTO E ABERTURA DOS INVÓLUCROS 5 - HABILITAÇÃO</w:t>
      </w:r>
    </w:p>
    <w:p w:rsidR="009E5273" w:rsidRDefault="009E5273" w:rsidP="009E5273">
      <w:pPr>
        <w:jc w:val="center"/>
        <w:rPr>
          <w:b/>
        </w:rPr>
      </w:pPr>
      <w:r w:rsidRPr="00353756">
        <w:rPr>
          <w:b/>
        </w:rPr>
        <w:t>CONCORRÊNCIA Nº 016/2016/CEL/SUPEL/RO</w:t>
      </w:r>
    </w:p>
    <w:p w:rsidR="009E5273" w:rsidRDefault="009E5273" w:rsidP="0095157B">
      <w:pPr>
        <w:pStyle w:val="Ttulo4"/>
        <w:ind w:firstLine="0"/>
        <w:rPr>
          <w:b w:val="0"/>
        </w:rPr>
      </w:pPr>
    </w:p>
    <w:p w:rsidR="0095157B" w:rsidRDefault="0095157B" w:rsidP="0095157B">
      <w:pPr>
        <w:pStyle w:val="Ttulo4"/>
        <w:ind w:firstLine="0"/>
        <w:rPr>
          <w:u w:val="single"/>
        </w:rPr>
      </w:pPr>
    </w:p>
    <w:p w:rsidR="005856FD" w:rsidRPr="005856FD" w:rsidRDefault="005856FD" w:rsidP="005856FD"/>
    <w:p w:rsidR="0095157B" w:rsidRPr="00D55ACF" w:rsidRDefault="0095157B" w:rsidP="0095157B">
      <w:pPr>
        <w:pStyle w:val="Ttulo4"/>
        <w:ind w:firstLine="0"/>
        <w:rPr>
          <w:u w:val="single"/>
        </w:rPr>
      </w:pPr>
      <w:r w:rsidRPr="00D55ACF">
        <w:rPr>
          <w:u w:val="single"/>
        </w:rPr>
        <w:t>TERMO DE RENÚNCIA</w:t>
      </w:r>
    </w:p>
    <w:p w:rsidR="00752516" w:rsidRDefault="00752516" w:rsidP="0095157B">
      <w:pPr>
        <w:jc w:val="both"/>
      </w:pPr>
    </w:p>
    <w:p w:rsidR="005856FD" w:rsidRPr="000806DF" w:rsidRDefault="005856FD" w:rsidP="0095157B">
      <w:pPr>
        <w:jc w:val="both"/>
      </w:pPr>
    </w:p>
    <w:p w:rsidR="0095157B" w:rsidRPr="000806DF" w:rsidRDefault="0095157B" w:rsidP="000806DF">
      <w:pPr>
        <w:spacing w:line="276" w:lineRule="auto"/>
        <w:jc w:val="both"/>
      </w:pPr>
      <w:r w:rsidRPr="000806DF">
        <w:t>A(s) empresa(s) abaixo assinado(s), participante(s) da Licitação na modalidade de</w:t>
      </w:r>
      <w:r w:rsidR="009E5273" w:rsidRPr="000806DF">
        <w:rPr>
          <w:b/>
          <w:bCs/>
        </w:rPr>
        <w:t xml:space="preserve"> CONCORRÊNCIA Nº. 016</w:t>
      </w:r>
      <w:r w:rsidRPr="000806DF">
        <w:rPr>
          <w:b/>
          <w:bCs/>
        </w:rPr>
        <w:t>/201</w:t>
      </w:r>
      <w:r w:rsidR="009E5273" w:rsidRPr="000806DF">
        <w:rPr>
          <w:b/>
          <w:bCs/>
        </w:rPr>
        <w:t>6</w:t>
      </w:r>
      <w:r w:rsidRPr="000806DF">
        <w:rPr>
          <w:b/>
          <w:bCs/>
        </w:rPr>
        <w:t xml:space="preserve">/CEL/SUPEL/RO, </w:t>
      </w:r>
      <w:r w:rsidRPr="000806DF">
        <w:t>referente ao</w:t>
      </w:r>
      <w:r w:rsidRPr="000806DF">
        <w:rPr>
          <w:b/>
          <w:bCs/>
        </w:rPr>
        <w:t xml:space="preserve"> PROCESSO ADMINISTRATIVO Nº. </w:t>
      </w:r>
      <w:r w:rsidR="009E5273" w:rsidRPr="000806DF">
        <w:rPr>
          <w:b/>
          <w:bCs/>
        </w:rPr>
        <w:t>1109.00190-00/2016-SUGESP</w:t>
      </w:r>
      <w:r w:rsidRPr="000806DF">
        <w:rPr>
          <w:b/>
          <w:bCs/>
        </w:rPr>
        <w:t xml:space="preserve">, </w:t>
      </w:r>
      <w:r w:rsidRPr="000806DF">
        <w:t>por seu(s)</w:t>
      </w:r>
      <w:r w:rsidRPr="000806DF">
        <w:rPr>
          <w:b/>
          <w:bCs/>
        </w:rPr>
        <w:t xml:space="preserve"> </w:t>
      </w:r>
      <w:r w:rsidRPr="000806DF">
        <w:t xml:space="preserve">representante(s) credenciado(s) para o ato licitatório perante a </w:t>
      </w:r>
      <w:r w:rsidR="00E905D1" w:rsidRPr="000806DF">
        <w:t>Comissão Especial de Licitação</w:t>
      </w:r>
      <w:r w:rsidRPr="000806DF">
        <w:t xml:space="preserve">/CEL/SUPEL, Declara(m) na forma e sob penas da Lei Federal nº. 8.666/93, obrigando a(s) empresa(s) que respectivamente representa(m), que não pretende(m) recorrer da decisão desta Comissão de Licitações, que julgou </w:t>
      </w:r>
      <w:r w:rsidR="00C714E2" w:rsidRPr="000806DF">
        <w:t>os</w:t>
      </w:r>
      <w:r w:rsidRPr="000806DF">
        <w:t xml:space="preserve"> </w:t>
      </w:r>
      <w:r w:rsidR="00C714E2" w:rsidRPr="000806DF">
        <w:rPr>
          <w:b/>
          <w:bCs/>
        </w:rPr>
        <w:t>DOCUMENTOS DE HABILITAÇÃO</w:t>
      </w:r>
      <w:r w:rsidRPr="000806DF">
        <w:t>, renunciando, assim, expressamente, ao direito de recurso e ao prazo respectivo, previsto no art. 109, I, "</w:t>
      </w:r>
      <w:r w:rsidR="00C714E2" w:rsidRPr="000806DF">
        <w:t>a</w:t>
      </w:r>
      <w:r w:rsidRPr="000806DF">
        <w:t>", da Lei das Licitações e Contratos, e concordando, em conseqüência, com o curso do procedimento licitatório, passando-se à abertura do(s) envelope(s) de proposta(s) de preço(s) da(s) licitante(s) classificada(s) na fase anterior.</w:t>
      </w:r>
    </w:p>
    <w:p w:rsidR="0095157B" w:rsidRPr="000806DF" w:rsidRDefault="0095157B" w:rsidP="0095157B">
      <w:pPr>
        <w:pStyle w:val="Ttulo1"/>
        <w:rPr>
          <w:szCs w:val="24"/>
        </w:rPr>
      </w:pPr>
    </w:p>
    <w:p w:rsidR="0095157B" w:rsidRPr="000806DF" w:rsidRDefault="0095157B" w:rsidP="0095157B">
      <w:pPr>
        <w:pStyle w:val="Ttulo1"/>
        <w:tabs>
          <w:tab w:val="left" w:pos="8421"/>
        </w:tabs>
        <w:rPr>
          <w:szCs w:val="24"/>
        </w:rPr>
      </w:pPr>
      <w:r w:rsidRPr="000806DF">
        <w:rPr>
          <w:szCs w:val="24"/>
        </w:rPr>
        <w:tab/>
      </w:r>
    </w:p>
    <w:p w:rsidR="0095157B" w:rsidRPr="000806DF" w:rsidRDefault="0095157B" w:rsidP="000806DF">
      <w:pPr>
        <w:pStyle w:val="Ttulo1"/>
        <w:jc w:val="center"/>
        <w:rPr>
          <w:b w:val="0"/>
          <w:color w:val="auto"/>
          <w:szCs w:val="24"/>
        </w:rPr>
      </w:pPr>
      <w:r w:rsidRPr="000806DF">
        <w:rPr>
          <w:b w:val="0"/>
          <w:color w:val="auto"/>
          <w:szCs w:val="24"/>
        </w:rPr>
        <w:t xml:space="preserve">Porto Velho-RO, </w:t>
      </w:r>
      <w:r w:rsidR="000806DF">
        <w:rPr>
          <w:b w:val="0"/>
          <w:color w:val="auto"/>
          <w:szCs w:val="24"/>
        </w:rPr>
        <w:t>14</w:t>
      </w:r>
      <w:r w:rsidR="00C714E2" w:rsidRPr="000806DF">
        <w:rPr>
          <w:b w:val="0"/>
          <w:color w:val="auto"/>
          <w:szCs w:val="24"/>
        </w:rPr>
        <w:t xml:space="preserve"> </w:t>
      </w:r>
      <w:r w:rsidRPr="000806DF">
        <w:rPr>
          <w:b w:val="0"/>
          <w:color w:val="auto"/>
          <w:szCs w:val="24"/>
        </w:rPr>
        <w:t xml:space="preserve">de </w:t>
      </w:r>
      <w:r w:rsidR="000806DF">
        <w:rPr>
          <w:b w:val="0"/>
          <w:color w:val="auto"/>
          <w:szCs w:val="24"/>
        </w:rPr>
        <w:t>setembro</w:t>
      </w:r>
      <w:r w:rsidRPr="000806DF">
        <w:rPr>
          <w:b w:val="0"/>
          <w:color w:val="auto"/>
          <w:szCs w:val="24"/>
        </w:rPr>
        <w:t xml:space="preserve"> de 201</w:t>
      </w:r>
      <w:r w:rsidR="000806DF">
        <w:rPr>
          <w:b w:val="0"/>
          <w:color w:val="auto"/>
          <w:szCs w:val="24"/>
        </w:rPr>
        <w:t>6</w:t>
      </w:r>
      <w:r w:rsidRPr="000806DF">
        <w:rPr>
          <w:b w:val="0"/>
          <w:color w:val="auto"/>
          <w:szCs w:val="24"/>
        </w:rPr>
        <w:t>.</w:t>
      </w:r>
    </w:p>
    <w:p w:rsidR="0095157B" w:rsidRPr="00315DD8" w:rsidRDefault="0095157B" w:rsidP="0095157B"/>
    <w:p w:rsidR="0095157B" w:rsidRPr="00315DD8" w:rsidRDefault="0095157B" w:rsidP="0095157B">
      <w:pPr>
        <w:ind w:firstLine="708"/>
      </w:pPr>
    </w:p>
    <w:p w:rsidR="0095157B" w:rsidRDefault="0095157B" w:rsidP="0095157B">
      <w:pPr>
        <w:tabs>
          <w:tab w:val="left" w:pos="5921"/>
        </w:tabs>
        <w:rPr>
          <w:sz w:val="2"/>
          <w:szCs w:val="2"/>
        </w:rPr>
      </w:pPr>
    </w:p>
    <w:p w:rsidR="0095157B" w:rsidRDefault="0095157B" w:rsidP="0095157B">
      <w:pPr>
        <w:tabs>
          <w:tab w:val="left" w:pos="5921"/>
        </w:tabs>
        <w:rPr>
          <w:sz w:val="2"/>
          <w:szCs w:val="2"/>
        </w:rPr>
      </w:pPr>
    </w:p>
    <w:p w:rsidR="0095157B" w:rsidRDefault="0095157B" w:rsidP="0095157B">
      <w:pPr>
        <w:tabs>
          <w:tab w:val="left" w:pos="5921"/>
        </w:tabs>
        <w:rPr>
          <w:sz w:val="2"/>
          <w:szCs w:val="2"/>
        </w:rPr>
      </w:pPr>
    </w:p>
    <w:p w:rsidR="000806DF" w:rsidRPr="00C95389" w:rsidRDefault="000806DF" w:rsidP="000806DF">
      <w:pPr>
        <w:ind w:right="76"/>
        <w:rPr>
          <w:b/>
          <w:szCs w:val="16"/>
          <w:u w:val="single"/>
        </w:rPr>
      </w:pPr>
      <w:r>
        <w:rPr>
          <w:b/>
          <w:szCs w:val="16"/>
          <w:u w:val="single"/>
        </w:rPr>
        <w:t>L</w:t>
      </w:r>
      <w:r w:rsidRPr="00C95389">
        <w:rPr>
          <w:b/>
          <w:szCs w:val="16"/>
          <w:u w:val="single"/>
        </w:rPr>
        <w:t>ICITANTES:</w:t>
      </w:r>
    </w:p>
    <w:p w:rsidR="000806DF" w:rsidRPr="00D55ACF" w:rsidRDefault="000806DF" w:rsidP="000806D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4"/>
        <w:gridCol w:w="2835"/>
      </w:tblGrid>
      <w:tr w:rsidR="000806DF" w:rsidRPr="006E63E6" w:rsidTr="001A541F">
        <w:tc>
          <w:tcPr>
            <w:tcW w:w="7054" w:type="dxa"/>
          </w:tcPr>
          <w:p w:rsidR="000806DF" w:rsidRPr="006E63E6" w:rsidRDefault="000806DF" w:rsidP="001A541F">
            <w:pPr>
              <w:ind w:right="76"/>
              <w:jc w:val="center"/>
              <w:rPr>
                <w:b/>
              </w:rPr>
            </w:pPr>
            <w:r w:rsidRPr="006E63E6">
              <w:rPr>
                <w:b/>
              </w:rPr>
              <w:t>EMPRESAS:</w:t>
            </w:r>
          </w:p>
        </w:tc>
        <w:tc>
          <w:tcPr>
            <w:tcW w:w="2835" w:type="dxa"/>
          </w:tcPr>
          <w:p w:rsidR="000806DF" w:rsidRPr="006E63E6" w:rsidRDefault="000806DF" w:rsidP="001A541F">
            <w:pPr>
              <w:ind w:right="76"/>
              <w:jc w:val="center"/>
              <w:rPr>
                <w:b/>
              </w:rPr>
            </w:pPr>
            <w:r w:rsidRPr="006E63E6">
              <w:rPr>
                <w:b/>
              </w:rPr>
              <w:t>ASSINATURA DO REPRESENTANTE:</w:t>
            </w:r>
          </w:p>
        </w:tc>
      </w:tr>
      <w:tr w:rsidR="000806DF" w:rsidRPr="00C95389" w:rsidTr="001A541F">
        <w:tc>
          <w:tcPr>
            <w:tcW w:w="7054" w:type="dxa"/>
          </w:tcPr>
          <w:p w:rsidR="000806DF" w:rsidRPr="007153D2" w:rsidRDefault="000806DF" w:rsidP="001A541F">
            <w:pPr>
              <w:rPr>
                <w:sz w:val="20"/>
                <w:szCs w:val="20"/>
              </w:rPr>
            </w:pPr>
          </w:p>
          <w:p w:rsidR="000806DF" w:rsidRDefault="000806DF" w:rsidP="001A541F">
            <w:pPr>
              <w:numPr>
                <w:ilvl w:val="0"/>
                <w:numId w:val="2"/>
              </w:numPr>
              <w:ind w:left="0" w:firstLine="0"/>
              <w:rPr>
                <w:sz w:val="20"/>
                <w:szCs w:val="20"/>
              </w:rPr>
            </w:pPr>
            <w:r w:rsidRPr="00154D0A">
              <w:t>PNA PUBLICIDADE LTDA</w:t>
            </w:r>
          </w:p>
          <w:p w:rsidR="000806DF" w:rsidRPr="007153D2" w:rsidRDefault="000806DF" w:rsidP="001A541F">
            <w:pPr>
              <w:rPr>
                <w:sz w:val="20"/>
                <w:szCs w:val="20"/>
              </w:rPr>
            </w:pPr>
          </w:p>
        </w:tc>
        <w:tc>
          <w:tcPr>
            <w:tcW w:w="2835" w:type="dxa"/>
          </w:tcPr>
          <w:p w:rsidR="000806DF" w:rsidRDefault="000806DF" w:rsidP="001A541F">
            <w:pPr>
              <w:ind w:right="76"/>
              <w:rPr>
                <w:sz w:val="20"/>
                <w:szCs w:val="20"/>
              </w:rPr>
            </w:pPr>
          </w:p>
          <w:p w:rsidR="000806DF" w:rsidRPr="00C8373C" w:rsidRDefault="000806DF" w:rsidP="001A541F">
            <w:pPr>
              <w:ind w:right="76"/>
              <w:jc w:val="center"/>
            </w:pPr>
          </w:p>
        </w:tc>
      </w:tr>
      <w:tr w:rsidR="000806DF" w:rsidRPr="00C95389" w:rsidTr="001A541F">
        <w:tc>
          <w:tcPr>
            <w:tcW w:w="7054" w:type="dxa"/>
          </w:tcPr>
          <w:p w:rsidR="000806DF" w:rsidRPr="007153D2" w:rsidRDefault="000806DF" w:rsidP="001A541F">
            <w:pPr>
              <w:rPr>
                <w:sz w:val="20"/>
                <w:szCs w:val="20"/>
              </w:rPr>
            </w:pPr>
          </w:p>
          <w:p w:rsidR="000806DF" w:rsidRPr="007153D2" w:rsidRDefault="000806DF" w:rsidP="001A541F">
            <w:pPr>
              <w:numPr>
                <w:ilvl w:val="0"/>
                <w:numId w:val="2"/>
              </w:numPr>
              <w:ind w:left="0" w:firstLine="0"/>
              <w:rPr>
                <w:sz w:val="20"/>
                <w:szCs w:val="20"/>
              </w:rPr>
            </w:pPr>
            <w:r w:rsidRPr="00154D0A">
              <w:t>MINHA AGÊNCIA PROPAGANDA E MARKETING LTDA</w:t>
            </w:r>
          </w:p>
          <w:p w:rsidR="000806DF" w:rsidRPr="00C95389" w:rsidRDefault="000806DF" w:rsidP="001A541F">
            <w:pPr>
              <w:rPr>
                <w:sz w:val="20"/>
                <w:szCs w:val="20"/>
              </w:rPr>
            </w:pPr>
          </w:p>
        </w:tc>
        <w:tc>
          <w:tcPr>
            <w:tcW w:w="2835" w:type="dxa"/>
          </w:tcPr>
          <w:p w:rsidR="000806DF" w:rsidRPr="00C95389" w:rsidRDefault="000806DF" w:rsidP="001A541F">
            <w:pPr>
              <w:ind w:right="76"/>
              <w:rPr>
                <w:sz w:val="20"/>
                <w:szCs w:val="20"/>
              </w:rPr>
            </w:pPr>
          </w:p>
        </w:tc>
      </w:tr>
    </w:tbl>
    <w:p w:rsidR="0095157B" w:rsidRDefault="0095157B" w:rsidP="0095157B">
      <w:pPr>
        <w:tabs>
          <w:tab w:val="left" w:pos="5921"/>
        </w:tabs>
        <w:rPr>
          <w:sz w:val="2"/>
          <w:szCs w:val="2"/>
        </w:rPr>
      </w:pPr>
    </w:p>
    <w:sectPr w:rsidR="0095157B" w:rsidSect="00D714A5">
      <w:headerReference w:type="default" r:id="rId8"/>
      <w:footerReference w:type="default" r:id="rId9"/>
      <w:type w:val="continuous"/>
      <w:pgSz w:w="11907" w:h="16840" w:code="9"/>
      <w:pgMar w:top="851" w:right="708" w:bottom="1079" w:left="1418" w:header="284" w:footer="48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4B5" w:rsidRDefault="009F64B5">
      <w:r>
        <w:separator/>
      </w:r>
    </w:p>
  </w:endnote>
  <w:endnote w:type="continuationSeparator" w:id="0">
    <w:p w:rsidR="009F64B5" w:rsidRDefault="009F64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utura Lt BT">
    <w:altName w:val="Futura Lt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D81" w:rsidRPr="001479C0" w:rsidRDefault="00DB5D81" w:rsidP="00DB5D81">
    <w:pPr>
      <w:pStyle w:val="Rodap"/>
      <w:tabs>
        <w:tab w:val="clear" w:pos="4419"/>
      </w:tabs>
      <w:jc w:val="center"/>
      <w:rPr>
        <w:sz w:val="14"/>
        <w:szCs w:val="14"/>
      </w:rPr>
    </w:pPr>
    <w:r>
      <w:rPr>
        <w:sz w:val="14"/>
        <w:szCs w:val="14"/>
      </w:rPr>
      <w:t>SCR/CEL</w:t>
    </w:r>
    <w:r w:rsidRPr="001479C0">
      <w:rPr>
        <w:sz w:val="14"/>
        <w:szCs w:val="14"/>
      </w:rPr>
      <w:t xml:space="preserve">___________________________________________________________________________________________________________________________________                                                   </w:t>
    </w:r>
    <w:proofErr w:type="spellStart"/>
    <w:r>
      <w:rPr>
        <w:sz w:val="14"/>
        <w:szCs w:val="14"/>
      </w:rPr>
      <w:t>Farquar</w:t>
    </w:r>
    <w:proofErr w:type="spellEnd"/>
    <w:r>
      <w:rPr>
        <w:sz w:val="14"/>
        <w:szCs w:val="14"/>
      </w:rPr>
      <w:t xml:space="preserve"> Bairro: Pedrinhas – Palácio Rio Madeira – Ed. Rio Pacaás Novos – 2º andar</w:t>
    </w:r>
    <w:r w:rsidRPr="00494722">
      <w:rPr>
        <w:sz w:val="14"/>
        <w:szCs w:val="14"/>
      </w:rPr>
      <w:t xml:space="preserve"> - </w:t>
    </w:r>
    <w:proofErr w:type="spellStart"/>
    <w:r w:rsidRPr="00494722">
      <w:rPr>
        <w:sz w:val="14"/>
        <w:szCs w:val="14"/>
      </w:rPr>
      <w:t>Tel</w:t>
    </w:r>
    <w:proofErr w:type="spellEnd"/>
    <w:r w:rsidRPr="00494722">
      <w:rPr>
        <w:sz w:val="14"/>
        <w:szCs w:val="14"/>
      </w:rPr>
      <w:t>: (69) 3216-</w:t>
    </w:r>
    <w:r>
      <w:rPr>
        <w:sz w:val="14"/>
        <w:szCs w:val="14"/>
      </w:rPr>
      <w:t>5139 – Porto Velho/</w:t>
    </w:r>
    <w:r w:rsidRPr="00494722">
      <w:rPr>
        <w:sz w:val="14"/>
        <w:szCs w:val="14"/>
      </w:rPr>
      <w:t>RO</w:t>
    </w:r>
  </w:p>
  <w:p w:rsidR="00DB5D81" w:rsidRDefault="00DB5D81" w:rsidP="00DB5D81">
    <w:pPr>
      <w:pStyle w:val="Rodap"/>
      <w:tabs>
        <w:tab w:val="clear" w:pos="4419"/>
      </w:tabs>
      <w:ind w:firstLine="7230"/>
      <w:jc w:val="center"/>
      <w:rPr>
        <w:rFonts w:ascii="Arial" w:hAnsi="Arial" w:cs="Arial"/>
        <w:sz w:val="16"/>
        <w:szCs w:val="16"/>
      </w:rPr>
    </w:pPr>
  </w:p>
  <w:p w:rsidR="00DB5D81" w:rsidRPr="00817C0E" w:rsidRDefault="00DB5D81" w:rsidP="00DB5D81">
    <w:pPr>
      <w:pStyle w:val="Rodap"/>
      <w:tabs>
        <w:tab w:val="clear" w:pos="4419"/>
      </w:tabs>
      <w:ind w:firstLine="7230"/>
      <w:jc w:val="center"/>
      <w:rPr>
        <w:sz w:val="12"/>
        <w:szCs w:val="12"/>
      </w:rPr>
    </w:pPr>
    <w:r>
      <w:rPr>
        <w:sz w:val="12"/>
        <w:szCs w:val="12"/>
      </w:rPr>
      <w:t xml:space="preserve">                SILVIA CAETANO RODRIGUES</w:t>
    </w:r>
  </w:p>
  <w:p w:rsidR="00DB5D81" w:rsidRPr="00817C0E" w:rsidRDefault="00DB5D81" w:rsidP="00DB5D81">
    <w:pPr>
      <w:pStyle w:val="Rodap"/>
      <w:tabs>
        <w:tab w:val="clear" w:pos="4419"/>
      </w:tabs>
      <w:ind w:firstLine="7230"/>
      <w:jc w:val="center"/>
      <w:rPr>
        <w:sz w:val="12"/>
        <w:szCs w:val="12"/>
      </w:rPr>
    </w:pPr>
    <w:r>
      <w:rPr>
        <w:sz w:val="12"/>
        <w:szCs w:val="12"/>
      </w:rPr>
      <w:t xml:space="preserve">                </w:t>
    </w:r>
    <w:r w:rsidRPr="00817C0E">
      <w:rPr>
        <w:sz w:val="12"/>
        <w:szCs w:val="12"/>
      </w:rPr>
      <w:t>Presidente CEL–SUPEL/RO</w:t>
    </w:r>
  </w:p>
  <w:p w:rsidR="00F62560" w:rsidRPr="00DB5D81" w:rsidRDefault="00F62560" w:rsidP="00DB5D81">
    <w:pPr>
      <w:pStyle w:val="Rodap"/>
      <w:rPr>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4B5" w:rsidRDefault="009F64B5">
      <w:r>
        <w:separator/>
      </w:r>
    </w:p>
  </w:footnote>
  <w:footnote w:type="continuationSeparator" w:id="0">
    <w:p w:rsidR="009F64B5" w:rsidRDefault="009F64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D81" w:rsidRPr="00033BAF" w:rsidRDefault="00DB5D81" w:rsidP="00DB5D81">
    <w:pPr>
      <w:pStyle w:val="Cabealho"/>
      <w:jc w:val="center"/>
    </w:pPr>
    <w:r>
      <w:rPr>
        <w:noProof/>
      </w:rPr>
      <w:drawing>
        <wp:inline distT="0" distB="0" distL="0" distR="0">
          <wp:extent cx="1194435" cy="511810"/>
          <wp:effectExtent l="19050" t="0" r="5715" b="0"/>
          <wp:docPr id="2"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194435" cy="511810"/>
                  </a:xfrm>
                  <a:prstGeom prst="rect">
                    <a:avLst/>
                  </a:prstGeom>
                  <a:noFill/>
                  <a:ln w="9525">
                    <a:noFill/>
                    <a:miter lim="800000"/>
                    <a:headEnd/>
                    <a:tailEnd/>
                  </a:ln>
                </pic:spPr>
              </pic:pic>
            </a:graphicData>
          </a:graphic>
        </wp:inline>
      </w:drawing>
    </w:r>
  </w:p>
  <w:p w:rsidR="00DB5D81" w:rsidRDefault="00DB5D81" w:rsidP="00DB5D81">
    <w:pPr>
      <w:pStyle w:val="Cabealho"/>
      <w:spacing w:before="100" w:after="100"/>
      <w:contextualSpacing/>
      <w:jc w:val="center"/>
      <w:rPr>
        <w:sz w:val="24"/>
        <w:szCs w:val="24"/>
      </w:rPr>
    </w:pPr>
    <w:r w:rsidRPr="008C496D">
      <w:rPr>
        <w:sz w:val="24"/>
        <w:szCs w:val="24"/>
      </w:rPr>
      <w:t>SUPERINTENDÊNCIA ESTADUAL DE LICITAÇÕES - SUPEL</w:t>
    </w:r>
  </w:p>
  <w:p w:rsidR="00DB5D81" w:rsidRPr="008C496D" w:rsidRDefault="00DB5D81" w:rsidP="00DB5D81">
    <w:pPr>
      <w:pStyle w:val="Cabealho"/>
      <w:spacing w:before="100" w:after="100"/>
      <w:contextualSpacing/>
      <w:jc w:val="center"/>
      <w:rPr>
        <w:sz w:val="24"/>
        <w:szCs w:val="24"/>
      </w:rPr>
    </w:pPr>
    <w:r w:rsidRPr="008C496D">
      <w:rPr>
        <w:sz w:val="24"/>
        <w:szCs w:val="24"/>
      </w:rPr>
      <w:t>Palácio Rio Madeira - Ed. Rio Pacaás Novos, 2º Andar</w:t>
    </w:r>
  </w:p>
  <w:p w:rsidR="00F62560" w:rsidRPr="00C01967" w:rsidRDefault="00DB5D81" w:rsidP="00DB5D81">
    <w:pPr>
      <w:pStyle w:val="Cabealho"/>
      <w:spacing w:before="100" w:after="100"/>
      <w:contextualSpacing/>
      <w:jc w:val="center"/>
      <w:rPr>
        <w:sz w:val="24"/>
        <w:szCs w:val="24"/>
      </w:rPr>
    </w:pPr>
    <w:r w:rsidRPr="008C496D">
      <w:rPr>
        <w:sz w:val="24"/>
        <w:szCs w:val="24"/>
      </w:rPr>
      <w:t xml:space="preserve">Porto Velho, Rondônia. </w:t>
    </w:r>
    <w:r w:rsidR="00682917" w:rsidRPr="00682917">
      <w:rPr>
        <w:noProof/>
        <w:sz w:val="24"/>
        <w:szCs w:val="24"/>
        <w:lang w:val="en-US" w:eastAsia="en-US"/>
      </w:rPr>
      <w:pict>
        <v:shape id="Freeform 138" o:spid="_x0000_s2050" style="position:absolute;left:0;text-align:left;margin-left:-18.15pt;margin-top:66.25pt;width:38.8pt;height:4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6,94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" path="m,390r307,l464,r68,390l776,391r-9,74l574,615r59,334l598,906,563,864,528,822,492,782,454,743,417,706,379,668,339,632,300,597,259,564,218,531,176,501,133,471,90,443,45,416,,390xe" stroked="f">
          <v:path arrowok="t" o:connecttype="custom" o:connectlocs="0,247650;194945,247650;294640,0;337820,247650;492760,248285;487045,295275;364490,390525;401955,602615;379730,575310;357505,548640;335280,521970;312420,496570;288290,471805;264795,448310;240665,424180;215265,401320;190500,379095;164465,358140;138430,337185;111760,318135;84455,299085;57150,281305;28575,264160;0,247650" o:connectangles="0,0,0,0,0,0,0,0,0,0,0,0,0,0,0,0,0,0,0,0,0,0,0,0"/>
        </v:shape>
      </w:pict>
    </w:r>
    <w:r w:rsidR="00682917">
      <w:rPr>
        <w:noProof/>
        <w:sz w:val="24"/>
        <w:szCs w:val="24"/>
      </w:rPr>
      <w:pict>
        <v:shape id="_x0000_s2051" style="position:absolute;left:0;text-align:left;margin-left:-18.2pt;margin-top:66.25pt;width:38.8pt;height:47.45pt;z-index:251661312;mso-position-horizontal-relative:text;mso-position-vertical-relative:text" coordsize="776,949" path="m,390r307,l464,r68,390l776,391r-9,74l574,615r59,334l598,906,563,864,528,822,492,782,454,743,417,706,379,668,339,632,300,597,259,564,218,531,176,501,133,471,90,443,45,416,,390xe" stroked="f">
          <v:path arrowok="t"/>
        </v:shape>
      </w:pict>
    </w:r>
    <w:r w:rsidR="00682917">
      <w:rPr>
        <w:noProof/>
        <w:sz w:val="24"/>
        <w:szCs w:val="24"/>
      </w:rPr>
      <w:pict>
        <v:shape id="_x0000_s2052" style="position:absolute;left:0;text-align:left;margin-left:-18.2pt;margin-top:66.25pt;width:38.8pt;height:47.45pt;z-index:251662336;mso-position-horizontal-relative:text;mso-position-vertical-relative:text" coordsize="776,949" path="m,390r307,l464,r68,390l776,391r-9,74l574,615r59,334l598,906,563,864,528,822,492,782,454,743,417,706,379,668,339,632,300,597,259,564,218,531,176,501,133,471,90,443,45,416,,390xe" stroked="f">
          <v:path arrowok="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7338B"/>
    <w:multiLevelType w:val="hybridMultilevel"/>
    <w:tmpl w:val="2FF0660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E2B1509"/>
    <w:multiLevelType w:val="hybridMultilevel"/>
    <w:tmpl w:val="44D4EDD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517E19D1"/>
    <w:multiLevelType w:val="hybridMultilevel"/>
    <w:tmpl w:val="411E7A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60014180"/>
    <w:multiLevelType w:val="hybridMultilevel"/>
    <w:tmpl w:val="411E7A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7E6378CA"/>
    <w:multiLevelType w:val="hybridMultilevel"/>
    <w:tmpl w:val="411E7A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attachedTemplate r:id="rId1"/>
  <w:stylePaneFormatFilter w:val="3F01"/>
  <w:defaultTabStop w:val="708"/>
  <w:hyphenationZone w:val="425"/>
  <w:drawingGridHorizontalSpacing w:val="187"/>
  <w:displayVertic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F07FD7"/>
    <w:rsid w:val="000239FF"/>
    <w:rsid w:val="0003674C"/>
    <w:rsid w:val="00041585"/>
    <w:rsid w:val="00041EAE"/>
    <w:rsid w:val="00042040"/>
    <w:rsid w:val="0004308D"/>
    <w:rsid w:val="000453E1"/>
    <w:rsid w:val="00045B7E"/>
    <w:rsid w:val="00047AFC"/>
    <w:rsid w:val="00047D41"/>
    <w:rsid w:val="000506A2"/>
    <w:rsid w:val="00050E83"/>
    <w:rsid w:val="00052818"/>
    <w:rsid w:val="00054A40"/>
    <w:rsid w:val="0005582E"/>
    <w:rsid w:val="000619C4"/>
    <w:rsid w:val="000629C4"/>
    <w:rsid w:val="000643E1"/>
    <w:rsid w:val="0006506D"/>
    <w:rsid w:val="00065655"/>
    <w:rsid w:val="00070E2E"/>
    <w:rsid w:val="00074424"/>
    <w:rsid w:val="00074786"/>
    <w:rsid w:val="0007650E"/>
    <w:rsid w:val="000806DF"/>
    <w:rsid w:val="00082D53"/>
    <w:rsid w:val="00083C6C"/>
    <w:rsid w:val="00084D8A"/>
    <w:rsid w:val="00084E26"/>
    <w:rsid w:val="000902F7"/>
    <w:rsid w:val="000936A3"/>
    <w:rsid w:val="00094885"/>
    <w:rsid w:val="00095117"/>
    <w:rsid w:val="000A06A8"/>
    <w:rsid w:val="000A0711"/>
    <w:rsid w:val="000A12C0"/>
    <w:rsid w:val="000A57BB"/>
    <w:rsid w:val="000A686F"/>
    <w:rsid w:val="000B3D88"/>
    <w:rsid w:val="000B71A1"/>
    <w:rsid w:val="000C1E94"/>
    <w:rsid w:val="000C3C48"/>
    <w:rsid w:val="000D0475"/>
    <w:rsid w:val="000D2BBA"/>
    <w:rsid w:val="000E366D"/>
    <w:rsid w:val="000E3CE9"/>
    <w:rsid w:val="000E3F56"/>
    <w:rsid w:val="000E4833"/>
    <w:rsid w:val="000E7F55"/>
    <w:rsid w:val="000F16F5"/>
    <w:rsid w:val="000F22F1"/>
    <w:rsid w:val="000F4BF5"/>
    <w:rsid w:val="000F6141"/>
    <w:rsid w:val="00104BF3"/>
    <w:rsid w:val="001057A7"/>
    <w:rsid w:val="001137C1"/>
    <w:rsid w:val="001168BA"/>
    <w:rsid w:val="0012072E"/>
    <w:rsid w:val="001248E0"/>
    <w:rsid w:val="0013633C"/>
    <w:rsid w:val="00141461"/>
    <w:rsid w:val="00142E5F"/>
    <w:rsid w:val="00151CA7"/>
    <w:rsid w:val="00155B77"/>
    <w:rsid w:val="00166F0E"/>
    <w:rsid w:val="0017041B"/>
    <w:rsid w:val="001730C0"/>
    <w:rsid w:val="00190CF1"/>
    <w:rsid w:val="00191312"/>
    <w:rsid w:val="0019307D"/>
    <w:rsid w:val="001A00B4"/>
    <w:rsid w:val="001A4631"/>
    <w:rsid w:val="001A5F83"/>
    <w:rsid w:val="001B093A"/>
    <w:rsid w:val="001B1217"/>
    <w:rsid w:val="001B191F"/>
    <w:rsid w:val="001D1A59"/>
    <w:rsid w:val="001D7572"/>
    <w:rsid w:val="001E06E4"/>
    <w:rsid w:val="001E2001"/>
    <w:rsid w:val="001E20BE"/>
    <w:rsid w:val="001E378C"/>
    <w:rsid w:val="001E7F40"/>
    <w:rsid w:val="001F0E93"/>
    <w:rsid w:val="001F261B"/>
    <w:rsid w:val="001F7DA1"/>
    <w:rsid w:val="00201784"/>
    <w:rsid w:val="00202771"/>
    <w:rsid w:val="00205E46"/>
    <w:rsid w:val="00205F07"/>
    <w:rsid w:val="00206ABC"/>
    <w:rsid w:val="0021467C"/>
    <w:rsid w:val="002148D6"/>
    <w:rsid w:val="002200AC"/>
    <w:rsid w:val="00223246"/>
    <w:rsid w:val="00226706"/>
    <w:rsid w:val="00227554"/>
    <w:rsid w:val="002315BD"/>
    <w:rsid w:val="00232E1A"/>
    <w:rsid w:val="002330AC"/>
    <w:rsid w:val="0023469B"/>
    <w:rsid w:val="0023774B"/>
    <w:rsid w:val="002404BE"/>
    <w:rsid w:val="00242286"/>
    <w:rsid w:val="002459EF"/>
    <w:rsid w:val="0025118D"/>
    <w:rsid w:val="00251EAF"/>
    <w:rsid w:val="00252759"/>
    <w:rsid w:val="00252DB8"/>
    <w:rsid w:val="002549B9"/>
    <w:rsid w:val="00254B1C"/>
    <w:rsid w:val="00255FC4"/>
    <w:rsid w:val="00256199"/>
    <w:rsid w:val="002668B9"/>
    <w:rsid w:val="00267D0E"/>
    <w:rsid w:val="00270DD2"/>
    <w:rsid w:val="00273376"/>
    <w:rsid w:val="00273D36"/>
    <w:rsid w:val="0028293E"/>
    <w:rsid w:val="0028302F"/>
    <w:rsid w:val="0028413C"/>
    <w:rsid w:val="00284977"/>
    <w:rsid w:val="002853C8"/>
    <w:rsid w:val="00285BDD"/>
    <w:rsid w:val="002869B8"/>
    <w:rsid w:val="00286F87"/>
    <w:rsid w:val="00292028"/>
    <w:rsid w:val="0029322E"/>
    <w:rsid w:val="002937D8"/>
    <w:rsid w:val="00294298"/>
    <w:rsid w:val="002954C0"/>
    <w:rsid w:val="00296057"/>
    <w:rsid w:val="002974A5"/>
    <w:rsid w:val="002A0DCB"/>
    <w:rsid w:val="002A0E50"/>
    <w:rsid w:val="002A24B1"/>
    <w:rsid w:val="002A2B93"/>
    <w:rsid w:val="002B1409"/>
    <w:rsid w:val="002B15D2"/>
    <w:rsid w:val="002B1AB7"/>
    <w:rsid w:val="002B244E"/>
    <w:rsid w:val="002B24CE"/>
    <w:rsid w:val="002C1A6C"/>
    <w:rsid w:val="002C2EFA"/>
    <w:rsid w:val="002C607E"/>
    <w:rsid w:val="002D1336"/>
    <w:rsid w:val="002D1782"/>
    <w:rsid w:val="002D33B9"/>
    <w:rsid w:val="002D3A12"/>
    <w:rsid w:val="002D4F40"/>
    <w:rsid w:val="002D5345"/>
    <w:rsid w:val="002D7661"/>
    <w:rsid w:val="002E1AB0"/>
    <w:rsid w:val="002E26E0"/>
    <w:rsid w:val="002E291F"/>
    <w:rsid w:val="002E4AEE"/>
    <w:rsid w:val="002F299F"/>
    <w:rsid w:val="00303E9D"/>
    <w:rsid w:val="00306B02"/>
    <w:rsid w:val="003101F0"/>
    <w:rsid w:val="003110C5"/>
    <w:rsid w:val="00315680"/>
    <w:rsid w:val="00315DD8"/>
    <w:rsid w:val="003219BF"/>
    <w:rsid w:val="00322173"/>
    <w:rsid w:val="00322930"/>
    <w:rsid w:val="003236A3"/>
    <w:rsid w:val="003248F4"/>
    <w:rsid w:val="003271D9"/>
    <w:rsid w:val="00331387"/>
    <w:rsid w:val="003321D5"/>
    <w:rsid w:val="00333DAC"/>
    <w:rsid w:val="00334A5E"/>
    <w:rsid w:val="00336DAF"/>
    <w:rsid w:val="003404A1"/>
    <w:rsid w:val="00340B29"/>
    <w:rsid w:val="00341FA5"/>
    <w:rsid w:val="00342ED7"/>
    <w:rsid w:val="00344375"/>
    <w:rsid w:val="00352580"/>
    <w:rsid w:val="00353756"/>
    <w:rsid w:val="0035693C"/>
    <w:rsid w:val="003572FC"/>
    <w:rsid w:val="00357501"/>
    <w:rsid w:val="00357FE2"/>
    <w:rsid w:val="00360874"/>
    <w:rsid w:val="00365F33"/>
    <w:rsid w:val="00370BFF"/>
    <w:rsid w:val="0038237D"/>
    <w:rsid w:val="00386AB6"/>
    <w:rsid w:val="00386C63"/>
    <w:rsid w:val="00386CD2"/>
    <w:rsid w:val="00390E9C"/>
    <w:rsid w:val="0039144A"/>
    <w:rsid w:val="00393E1E"/>
    <w:rsid w:val="00397F9C"/>
    <w:rsid w:val="003A0539"/>
    <w:rsid w:val="003A0B9F"/>
    <w:rsid w:val="003A3257"/>
    <w:rsid w:val="003A7BE1"/>
    <w:rsid w:val="003B0E5F"/>
    <w:rsid w:val="003B551D"/>
    <w:rsid w:val="003C0110"/>
    <w:rsid w:val="003C542A"/>
    <w:rsid w:val="003C7D01"/>
    <w:rsid w:val="003D1584"/>
    <w:rsid w:val="003D25CD"/>
    <w:rsid w:val="003D4EDB"/>
    <w:rsid w:val="003D7B89"/>
    <w:rsid w:val="003E24B0"/>
    <w:rsid w:val="003E46DA"/>
    <w:rsid w:val="003E5A58"/>
    <w:rsid w:val="003E5FEC"/>
    <w:rsid w:val="003E71B3"/>
    <w:rsid w:val="003E7531"/>
    <w:rsid w:val="003F0001"/>
    <w:rsid w:val="003F1938"/>
    <w:rsid w:val="003F4F79"/>
    <w:rsid w:val="003F75DB"/>
    <w:rsid w:val="004065FC"/>
    <w:rsid w:val="004070E1"/>
    <w:rsid w:val="00413C26"/>
    <w:rsid w:val="00415A9A"/>
    <w:rsid w:val="004227E7"/>
    <w:rsid w:val="00423175"/>
    <w:rsid w:val="0042463B"/>
    <w:rsid w:val="00430A1D"/>
    <w:rsid w:val="0043171F"/>
    <w:rsid w:val="00437EFA"/>
    <w:rsid w:val="00441DFC"/>
    <w:rsid w:val="00453D1F"/>
    <w:rsid w:val="00461576"/>
    <w:rsid w:val="004617CC"/>
    <w:rsid w:val="00463172"/>
    <w:rsid w:val="004636F8"/>
    <w:rsid w:val="004649AE"/>
    <w:rsid w:val="004675F0"/>
    <w:rsid w:val="00470FCB"/>
    <w:rsid w:val="0049092F"/>
    <w:rsid w:val="00491105"/>
    <w:rsid w:val="00494A4E"/>
    <w:rsid w:val="004978D7"/>
    <w:rsid w:val="00497B0E"/>
    <w:rsid w:val="004A21D9"/>
    <w:rsid w:val="004B13BE"/>
    <w:rsid w:val="004B4099"/>
    <w:rsid w:val="004B48A0"/>
    <w:rsid w:val="004B5AEC"/>
    <w:rsid w:val="004C3C28"/>
    <w:rsid w:val="004C5C16"/>
    <w:rsid w:val="004C6CA6"/>
    <w:rsid w:val="004C6E90"/>
    <w:rsid w:val="004D3722"/>
    <w:rsid w:val="004D7FF9"/>
    <w:rsid w:val="004E1F80"/>
    <w:rsid w:val="004E69D7"/>
    <w:rsid w:val="004E6CA0"/>
    <w:rsid w:val="004E6EDE"/>
    <w:rsid w:val="004F1FC2"/>
    <w:rsid w:val="004F5A28"/>
    <w:rsid w:val="004F5BB4"/>
    <w:rsid w:val="005045EF"/>
    <w:rsid w:val="00506C31"/>
    <w:rsid w:val="005110E8"/>
    <w:rsid w:val="005139A7"/>
    <w:rsid w:val="005204D2"/>
    <w:rsid w:val="00520615"/>
    <w:rsid w:val="0052266E"/>
    <w:rsid w:val="0052318A"/>
    <w:rsid w:val="00525329"/>
    <w:rsid w:val="00526994"/>
    <w:rsid w:val="005272FC"/>
    <w:rsid w:val="005319AC"/>
    <w:rsid w:val="005351CF"/>
    <w:rsid w:val="005351E7"/>
    <w:rsid w:val="00536E80"/>
    <w:rsid w:val="005400F6"/>
    <w:rsid w:val="00540403"/>
    <w:rsid w:val="00547F43"/>
    <w:rsid w:val="00552159"/>
    <w:rsid w:val="00552414"/>
    <w:rsid w:val="00552910"/>
    <w:rsid w:val="00553C15"/>
    <w:rsid w:val="0055529F"/>
    <w:rsid w:val="005553D2"/>
    <w:rsid w:val="00556AD6"/>
    <w:rsid w:val="00572BDC"/>
    <w:rsid w:val="00572C44"/>
    <w:rsid w:val="00572EA8"/>
    <w:rsid w:val="00574B58"/>
    <w:rsid w:val="00580BB7"/>
    <w:rsid w:val="0058211A"/>
    <w:rsid w:val="00582C5A"/>
    <w:rsid w:val="00584930"/>
    <w:rsid w:val="005856FD"/>
    <w:rsid w:val="0058584F"/>
    <w:rsid w:val="00585DF3"/>
    <w:rsid w:val="005926E0"/>
    <w:rsid w:val="00592C87"/>
    <w:rsid w:val="005945D2"/>
    <w:rsid w:val="005A021B"/>
    <w:rsid w:val="005A110A"/>
    <w:rsid w:val="005A2765"/>
    <w:rsid w:val="005A2A8A"/>
    <w:rsid w:val="005A3F97"/>
    <w:rsid w:val="005A7212"/>
    <w:rsid w:val="005A7386"/>
    <w:rsid w:val="005A7D7E"/>
    <w:rsid w:val="005B573B"/>
    <w:rsid w:val="005B5D56"/>
    <w:rsid w:val="005C0456"/>
    <w:rsid w:val="005C1492"/>
    <w:rsid w:val="005C64E2"/>
    <w:rsid w:val="005D032B"/>
    <w:rsid w:val="005D154D"/>
    <w:rsid w:val="005D17A5"/>
    <w:rsid w:val="005D2792"/>
    <w:rsid w:val="005D55D3"/>
    <w:rsid w:val="005E3EDA"/>
    <w:rsid w:val="005F0957"/>
    <w:rsid w:val="005F1B6E"/>
    <w:rsid w:val="005F442C"/>
    <w:rsid w:val="005F54EC"/>
    <w:rsid w:val="005F7C57"/>
    <w:rsid w:val="00601483"/>
    <w:rsid w:val="00605030"/>
    <w:rsid w:val="00605809"/>
    <w:rsid w:val="00605F82"/>
    <w:rsid w:val="0060648C"/>
    <w:rsid w:val="00606579"/>
    <w:rsid w:val="006078D5"/>
    <w:rsid w:val="00607DA1"/>
    <w:rsid w:val="00610D38"/>
    <w:rsid w:val="00611C99"/>
    <w:rsid w:val="00612580"/>
    <w:rsid w:val="006128F6"/>
    <w:rsid w:val="006135F9"/>
    <w:rsid w:val="00624366"/>
    <w:rsid w:val="006258A8"/>
    <w:rsid w:val="00626651"/>
    <w:rsid w:val="00626C5D"/>
    <w:rsid w:val="0063220D"/>
    <w:rsid w:val="00636D50"/>
    <w:rsid w:val="00637C37"/>
    <w:rsid w:val="00637F4F"/>
    <w:rsid w:val="00640587"/>
    <w:rsid w:val="006415A0"/>
    <w:rsid w:val="0064791F"/>
    <w:rsid w:val="00652E76"/>
    <w:rsid w:val="00655688"/>
    <w:rsid w:val="00657080"/>
    <w:rsid w:val="00657227"/>
    <w:rsid w:val="00660918"/>
    <w:rsid w:val="0066124E"/>
    <w:rsid w:val="00663FA7"/>
    <w:rsid w:val="00672C75"/>
    <w:rsid w:val="00677DBA"/>
    <w:rsid w:val="00680CFA"/>
    <w:rsid w:val="00680ED7"/>
    <w:rsid w:val="00682917"/>
    <w:rsid w:val="00682DEB"/>
    <w:rsid w:val="00683399"/>
    <w:rsid w:val="00683F6D"/>
    <w:rsid w:val="00684B5E"/>
    <w:rsid w:val="00690421"/>
    <w:rsid w:val="0069097F"/>
    <w:rsid w:val="00694764"/>
    <w:rsid w:val="0069488F"/>
    <w:rsid w:val="00697A9D"/>
    <w:rsid w:val="006A035A"/>
    <w:rsid w:val="006A0EAE"/>
    <w:rsid w:val="006A17B4"/>
    <w:rsid w:val="006A2C5C"/>
    <w:rsid w:val="006B28B8"/>
    <w:rsid w:val="006B4A02"/>
    <w:rsid w:val="006C0296"/>
    <w:rsid w:val="006C2CC7"/>
    <w:rsid w:val="006C4B97"/>
    <w:rsid w:val="006C5AA9"/>
    <w:rsid w:val="006C658D"/>
    <w:rsid w:val="006C7268"/>
    <w:rsid w:val="006D2B89"/>
    <w:rsid w:val="006D6416"/>
    <w:rsid w:val="006D74C3"/>
    <w:rsid w:val="006E1BE9"/>
    <w:rsid w:val="006E34F6"/>
    <w:rsid w:val="006E459D"/>
    <w:rsid w:val="006E4D91"/>
    <w:rsid w:val="006E5BB4"/>
    <w:rsid w:val="006E6FBD"/>
    <w:rsid w:val="006E7909"/>
    <w:rsid w:val="006F0B82"/>
    <w:rsid w:val="006F3966"/>
    <w:rsid w:val="006F4307"/>
    <w:rsid w:val="006F4631"/>
    <w:rsid w:val="007024E6"/>
    <w:rsid w:val="007029C1"/>
    <w:rsid w:val="0070422D"/>
    <w:rsid w:val="0070444C"/>
    <w:rsid w:val="007077D0"/>
    <w:rsid w:val="00711EA6"/>
    <w:rsid w:val="00714921"/>
    <w:rsid w:val="0072212C"/>
    <w:rsid w:val="0072342A"/>
    <w:rsid w:val="00727532"/>
    <w:rsid w:val="007333FE"/>
    <w:rsid w:val="00735C5F"/>
    <w:rsid w:val="007400C9"/>
    <w:rsid w:val="00741D47"/>
    <w:rsid w:val="0074474D"/>
    <w:rsid w:val="0074567C"/>
    <w:rsid w:val="0074631A"/>
    <w:rsid w:val="00752516"/>
    <w:rsid w:val="00752F7A"/>
    <w:rsid w:val="0075498C"/>
    <w:rsid w:val="00757911"/>
    <w:rsid w:val="0075792B"/>
    <w:rsid w:val="00765233"/>
    <w:rsid w:val="00772A9B"/>
    <w:rsid w:val="00773915"/>
    <w:rsid w:val="00780465"/>
    <w:rsid w:val="00783E61"/>
    <w:rsid w:val="00784D5A"/>
    <w:rsid w:val="00785FB4"/>
    <w:rsid w:val="007870DB"/>
    <w:rsid w:val="0078796F"/>
    <w:rsid w:val="00790254"/>
    <w:rsid w:val="007903EC"/>
    <w:rsid w:val="00790C73"/>
    <w:rsid w:val="007918DC"/>
    <w:rsid w:val="0079407B"/>
    <w:rsid w:val="00794341"/>
    <w:rsid w:val="00796C46"/>
    <w:rsid w:val="007A09E7"/>
    <w:rsid w:val="007A17FD"/>
    <w:rsid w:val="007A49FA"/>
    <w:rsid w:val="007A5B55"/>
    <w:rsid w:val="007A67BB"/>
    <w:rsid w:val="007B078C"/>
    <w:rsid w:val="007B468B"/>
    <w:rsid w:val="007B62A6"/>
    <w:rsid w:val="007C0B83"/>
    <w:rsid w:val="007C6951"/>
    <w:rsid w:val="007D6323"/>
    <w:rsid w:val="007D7DD4"/>
    <w:rsid w:val="007E02FF"/>
    <w:rsid w:val="007E18F8"/>
    <w:rsid w:val="007E3A30"/>
    <w:rsid w:val="007E5A00"/>
    <w:rsid w:val="007F3F25"/>
    <w:rsid w:val="007F4EBE"/>
    <w:rsid w:val="007F753E"/>
    <w:rsid w:val="00801A9B"/>
    <w:rsid w:val="0080230F"/>
    <w:rsid w:val="0080279E"/>
    <w:rsid w:val="00804D53"/>
    <w:rsid w:val="00811C26"/>
    <w:rsid w:val="00813E0C"/>
    <w:rsid w:val="0081427A"/>
    <w:rsid w:val="008174A7"/>
    <w:rsid w:val="008203A0"/>
    <w:rsid w:val="00820922"/>
    <w:rsid w:val="00822102"/>
    <w:rsid w:val="0082393F"/>
    <w:rsid w:val="00824234"/>
    <w:rsid w:val="00826112"/>
    <w:rsid w:val="00826B08"/>
    <w:rsid w:val="00830D27"/>
    <w:rsid w:val="00831CBE"/>
    <w:rsid w:val="0083292D"/>
    <w:rsid w:val="00832C61"/>
    <w:rsid w:val="00832D76"/>
    <w:rsid w:val="008352A5"/>
    <w:rsid w:val="00835872"/>
    <w:rsid w:val="0084298A"/>
    <w:rsid w:val="00842B2E"/>
    <w:rsid w:val="00843B98"/>
    <w:rsid w:val="00844DC8"/>
    <w:rsid w:val="00846D1C"/>
    <w:rsid w:val="00852A96"/>
    <w:rsid w:val="00861C43"/>
    <w:rsid w:val="00861CEE"/>
    <w:rsid w:val="008642B6"/>
    <w:rsid w:val="008675D9"/>
    <w:rsid w:val="00872946"/>
    <w:rsid w:val="00875167"/>
    <w:rsid w:val="008759F2"/>
    <w:rsid w:val="00880295"/>
    <w:rsid w:val="00880F70"/>
    <w:rsid w:val="00881A1E"/>
    <w:rsid w:val="00882EFC"/>
    <w:rsid w:val="00886C63"/>
    <w:rsid w:val="00890BBB"/>
    <w:rsid w:val="00892585"/>
    <w:rsid w:val="00893DDF"/>
    <w:rsid w:val="00893E37"/>
    <w:rsid w:val="00896366"/>
    <w:rsid w:val="008A0209"/>
    <w:rsid w:val="008A0EE7"/>
    <w:rsid w:val="008A32FF"/>
    <w:rsid w:val="008A4A26"/>
    <w:rsid w:val="008B02DA"/>
    <w:rsid w:val="008B1265"/>
    <w:rsid w:val="008B683B"/>
    <w:rsid w:val="008C288A"/>
    <w:rsid w:val="008C7C6F"/>
    <w:rsid w:val="008D0E64"/>
    <w:rsid w:val="008D1785"/>
    <w:rsid w:val="008D582A"/>
    <w:rsid w:val="008D60D3"/>
    <w:rsid w:val="008D6249"/>
    <w:rsid w:val="008E22E4"/>
    <w:rsid w:val="008E29A1"/>
    <w:rsid w:val="008F118C"/>
    <w:rsid w:val="008F2B23"/>
    <w:rsid w:val="008F594A"/>
    <w:rsid w:val="008F709F"/>
    <w:rsid w:val="008F7396"/>
    <w:rsid w:val="00900E4D"/>
    <w:rsid w:val="0090188C"/>
    <w:rsid w:val="0091019E"/>
    <w:rsid w:val="00913542"/>
    <w:rsid w:val="00913997"/>
    <w:rsid w:val="00913A7E"/>
    <w:rsid w:val="009212AB"/>
    <w:rsid w:val="009278FC"/>
    <w:rsid w:val="009310DB"/>
    <w:rsid w:val="009315C0"/>
    <w:rsid w:val="00931661"/>
    <w:rsid w:val="00933BB2"/>
    <w:rsid w:val="00934CAA"/>
    <w:rsid w:val="009364FD"/>
    <w:rsid w:val="00936512"/>
    <w:rsid w:val="00941F48"/>
    <w:rsid w:val="00945657"/>
    <w:rsid w:val="00947945"/>
    <w:rsid w:val="00947E93"/>
    <w:rsid w:val="00950600"/>
    <w:rsid w:val="0095157B"/>
    <w:rsid w:val="009524D9"/>
    <w:rsid w:val="009533A6"/>
    <w:rsid w:val="00953CEA"/>
    <w:rsid w:val="009611EB"/>
    <w:rsid w:val="009632A0"/>
    <w:rsid w:val="00963A40"/>
    <w:rsid w:val="009658B8"/>
    <w:rsid w:val="00972B41"/>
    <w:rsid w:val="00974C5B"/>
    <w:rsid w:val="00984880"/>
    <w:rsid w:val="00984D89"/>
    <w:rsid w:val="00986FE8"/>
    <w:rsid w:val="0099007A"/>
    <w:rsid w:val="009904EC"/>
    <w:rsid w:val="00995D2A"/>
    <w:rsid w:val="009964AC"/>
    <w:rsid w:val="009A3032"/>
    <w:rsid w:val="009A3554"/>
    <w:rsid w:val="009A41D4"/>
    <w:rsid w:val="009A41F2"/>
    <w:rsid w:val="009B4C6C"/>
    <w:rsid w:val="009B5AC6"/>
    <w:rsid w:val="009C029A"/>
    <w:rsid w:val="009C65BB"/>
    <w:rsid w:val="009D2206"/>
    <w:rsid w:val="009D234D"/>
    <w:rsid w:val="009D5E66"/>
    <w:rsid w:val="009D62DC"/>
    <w:rsid w:val="009E04DE"/>
    <w:rsid w:val="009E0585"/>
    <w:rsid w:val="009E38A9"/>
    <w:rsid w:val="009E4606"/>
    <w:rsid w:val="009E5273"/>
    <w:rsid w:val="009E6406"/>
    <w:rsid w:val="009F0D12"/>
    <w:rsid w:val="009F4693"/>
    <w:rsid w:val="009F64B5"/>
    <w:rsid w:val="00A030C8"/>
    <w:rsid w:val="00A13EC6"/>
    <w:rsid w:val="00A164F2"/>
    <w:rsid w:val="00A16FFF"/>
    <w:rsid w:val="00A206D8"/>
    <w:rsid w:val="00A22F63"/>
    <w:rsid w:val="00A2591F"/>
    <w:rsid w:val="00A30440"/>
    <w:rsid w:val="00A33C11"/>
    <w:rsid w:val="00A34637"/>
    <w:rsid w:val="00A43093"/>
    <w:rsid w:val="00A44B6C"/>
    <w:rsid w:val="00A44C60"/>
    <w:rsid w:val="00A50BCB"/>
    <w:rsid w:val="00A53F7E"/>
    <w:rsid w:val="00A5471A"/>
    <w:rsid w:val="00A56B9C"/>
    <w:rsid w:val="00A63031"/>
    <w:rsid w:val="00A647B7"/>
    <w:rsid w:val="00A64D6A"/>
    <w:rsid w:val="00A66D63"/>
    <w:rsid w:val="00A679F6"/>
    <w:rsid w:val="00A70B7A"/>
    <w:rsid w:val="00A7356B"/>
    <w:rsid w:val="00A75E2F"/>
    <w:rsid w:val="00A90655"/>
    <w:rsid w:val="00A94774"/>
    <w:rsid w:val="00A95E83"/>
    <w:rsid w:val="00A97899"/>
    <w:rsid w:val="00A97DB6"/>
    <w:rsid w:val="00AA1254"/>
    <w:rsid w:val="00AA2072"/>
    <w:rsid w:val="00AA7259"/>
    <w:rsid w:val="00AB2723"/>
    <w:rsid w:val="00AB5B8B"/>
    <w:rsid w:val="00AD39CD"/>
    <w:rsid w:val="00AD40AE"/>
    <w:rsid w:val="00AD57C4"/>
    <w:rsid w:val="00AD5987"/>
    <w:rsid w:val="00AE1A7D"/>
    <w:rsid w:val="00AE3AFF"/>
    <w:rsid w:val="00AE46F6"/>
    <w:rsid w:val="00AE7E5F"/>
    <w:rsid w:val="00AE7FE4"/>
    <w:rsid w:val="00AF04C7"/>
    <w:rsid w:val="00AF758E"/>
    <w:rsid w:val="00AF7AE7"/>
    <w:rsid w:val="00B0180E"/>
    <w:rsid w:val="00B01AF9"/>
    <w:rsid w:val="00B02454"/>
    <w:rsid w:val="00B0381B"/>
    <w:rsid w:val="00B04FC8"/>
    <w:rsid w:val="00B06905"/>
    <w:rsid w:val="00B1003C"/>
    <w:rsid w:val="00B14735"/>
    <w:rsid w:val="00B1488E"/>
    <w:rsid w:val="00B15552"/>
    <w:rsid w:val="00B22719"/>
    <w:rsid w:val="00B2352B"/>
    <w:rsid w:val="00B23AA9"/>
    <w:rsid w:val="00B31797"/>
    <w:rsid w:val="00B337DC"/>
    <w:rsid w:val="00B367A0"/>
    <w:rsid w:val="00B370BA"/>
    <w:rsid w:val="00B44C7B"/>
    <w:rsid w:val="00B45AD5"/>
    <w:rsid w:val="00B47585"/>
    <w:rsid w:val="00B501F0"/>
    <w:rsid w:val="00B50C20"/>
    <w:rsid w:val="00B519FA"/>
    <w:rsid w:val="00B51B88"/>
    <w:rsid w:val="00B544C2"/>
    <w:rsid w:val="00B55AA9"/>
    <w:rsid w:val="00B574B0"/>
    <w:rsid w:val="00B57615"/>
    <w:rsid w:val="00B578AA"/>
    <w:rsid w:val="00B62029"/>
    <w:rsid w:val="00B70DE3"/>
    <w:rsid w:val="00B819E5"/>
    <w:rsid w:val="00B86F40"/>
    <w:rsid w:val="00B87B4A"/>
    <w:rsid w:val="00B90862"/>
    <w:rsid w:val="00B90CDE"/>
    <w:rsid w:val="00B97405"/>
    <w:rsid w:val="00BA2283"/>
    <w:rsid w:val="00BA2340"/>
    <w:rsid w:val="00BA2DAC"/>
    <w:rsid w:val="00BA32CF"/>
    <w:rsid w:val="00BB0F3A"/>
    <w:rsid w:val="00BB1BF0"/>
    <w:rsid w:val="00BB30F2"/>
    <w:rsid w:val="00BC1296"/>
    <w:rsid w:val="00BC506A"/>
    <w:rsid w:val="00BC5231"/>
    <w:rsid w:val="00BD27D2"/>
    <w:rsid w:val="00BD3939"/>
    <w:rsid w:val="00BD3EC0"/>
    <w:rsid w:val="00BD3F4A"/>
    <w:rsid w:val="00BD6FBB"/>
    <w:rsid w:val="00BE305C"/>
    <w:rsid w:val="00BF3265"/>
    <w:rsid w:val="00BF7349"/>
    <w:rsid w:val="00C01967"/>
    <w:rsid w:val="00C06578"/>
    <w:rsid w:val="00C07A1B"/>
    <w:rsid w:val="00C100AA"/>
    <w:rsid w:val="00C12993"/>
    <w:rsid w:val="00C15053"/>
    <w:rsid w:val="00C17B42"/>
    <w:rsid w:val="00C202E2"/>
    <w:rsid w:val="00C212AE"/>
    <w:rsid w:val="00C21709"/>
    <w:rsid w:val="00C24868"/>
    <w:rsid w:val="00C24B97"/>
    <w:rsid w:val="00C26E57"/>
    <w:rsid w:val="00C27948"/>
    <w:rsid w:val="00C30089"/>
    <w:rsid w:val="00C30A26"/>
    <w:rsid w:val="00C30C9F"/>
    <w:rsid w:val="00C31946"/>
    <w:rsid w:val="00C33B13"/>
    <w:rsid w:val="00C37001"/>
    <w:rsid w:val="00C40900"/>
    <w:rsid w:val="00C42410"/>
    <w:rsid w:val="00C42D87"/>
    <w:rsid w:val="00C453A6"/>
    <w:rsid w:val="00C45C20"/>
    <w:rsid w:val="00C46EF1"/>
    <w:rsid w:val="00C5058B"/>
    <w:rsid w:val="00C528DC"/>
    <w:rsid w:val="00C53537"/>
    <w:rsid w:val="00C54E16"/>
    <w:rsid w:val="00C56586"/>
    <w:rsid w:val="00C56C6F"/>
    <w:rsid w:val="00C57E9F"/>
    <w:rsid w:val="00C61B6B"/>
    <w:rsid w:val="00C65D19"/>
    <w:rsid w:val="00C66D01"/>
    <w:rsid w:val="00C67113"/>
    <w:rsid w:val="00C67EC8"/>
    <w:rsid w:val="00C714E2"/>
    <w:rsid w:val="00C82C5B"/>
    <w:rsid w:val="00C8529F"/>
    <w:rsid w:val="00C87235"/>
    <w:rsid w:val="00C91384"/>
    <w:rsid w:val="00C913CD"/>
    <w:rsid w:val="00C93CB6"/>
    <w:rsid w:val="00C95389"/>
    <w:rsid w:val="00C95784"/>
    <w:rsid w:val="00CA3D06"/>
    <w:rsid w:val="00CB1612"/>
    <w:rsid w:val="00CC1C72"/>
    <w:rsid w:val="00CC1DBC"/>
    <w:rsid w:val="00CC3D7F"/>
    <w:rsid w:val="00CC5E7B"/>
    <w:rsid w:val="00CD03F7"/>
    <w:rsid w:val="00CD0E62"/>
    <w:rsid w:val="00CD24A3"/>
    <w:rsid w:val="00CD3AD9"/>
    <w:rsid w:val="00CD5BB5"/>
    <w:rsid w:val="00CD7261"/>
    <w:rsid w:val="00CE148D"/>
    <w:rsid w:val="00CE1B67"/>
    <w:rsid w:val="00CE27FA"/>
    <w:rsid w:val="00CE3DBF"/>
    <w:rsid w:val="00CE3E81"/>
    <w:rsid w:val="00CE3EEF"/>
    <w:rsid w:val="00CE603B"/>
    <w:rsid w:val="00CF19BF"/>
    <w:rsid w:val="00CF6D00"/>
    <w:rsid w:val="00D03A88"/>
    <w:rsid w:val="00D13381"/>
    <w:rsid w:val="00D13FF2"/>
    <w:rsid w:val="00D140B6"/>
    <w:rsid w:val="00D1594B"/>
    <w:rsid w:val="00D218CD"/>
    <w:rsid w:val="00D25020"/>
    <w:rsid w:val="00D25DCE"/>
    <w:rsid w:val="00D317F2"/>
    <w:rsid w:val="00D340FF"/>
    <w:rsid w:val="00D368A1"/>
    <w:rsid w:val="00D374C9"/>
    <w:rsid w:val="00D37886"/>
    <w:rsid w:val="00D44709"/>
    <w:rsid w:val="00D44E6D"/>
    <w:rsid w:val="00D4625D"/>
    <w:rsid w:val="00D54384"/>
    <w:rsid w:val="00D55ACF"/>
    <w:rsid w:val="00D6087B"/>
    <w:rsid w:val="00D63FE5"/>
    <w:rsid w:val="00D64950"/>
    <w:rsid w:val="00D700AD"/>
    <w:rsid w:val="00D70486"/>
    <w:rsid w:val="00D714A5"/>
    <w:rsid w:val="00D720FC"/>
    <w:rsid w:val="00D72BF3"/>
    <w:rsid w:val="00D737F1"/>
    <w:rsid w:val="00D73894"/>
    <w:rsid w:val="00D76369"/>
    <w:rsid w:val="00D80118"/>
    <w:rsid w:val="00D83FC4"/>
    <w:rsid w:val="00D87C5A"/>
    <w:rsid w:val="00D93E9C"/>
    <w:rsid w:val="00D93F4A"/>
    <w:rsid w:val="00DA14CD"/>
    <w:rsid w:val="00DA3443"/>
    <w:rsid w:val="00DA394E"/>
    <w:rsid w:val="00DA42D1"/>
    <w:rsid w:val="00DA4DAA"/>
    <w:rsid w:val="00DA6088"/>
    <w:rsid w:val="00DA61DD"/>
    <w:rsid w:val="00DB04A3"/>
    <w:rsid w:val="00DB1AB0"/>
    <w:rsid w:val="00DB5D81"/>
    <w:rsid w:val="00DB5E70"/>
    <w:rsid w:val="00DC34D3"/>
    <w:rsid w:val="00DC4A5F"/>
    <w:rsid w:val="00DC78E7"/>
    <w:rsid w:val="00DE6648"/>
    <w:rsid w:val="00DF0508"/>
    <w:rsid w:val="00DF07AE"/>
    <w:rsid w:val="00DF1846"/>
    <w:rsid w:val="00DF24E8"/>
    <w:rsid w:val="00DF35B8"/>
    <w:rsid w:val="00DF707C"/>
    <w:rsid w:val="00E01FD1"/>
    <w:rsid w:val="00E05A36"/>
    <w:rsid w:val="00E107CB"/>
    <w:rsid w:val="00E14253"/>
    <w:rsid w:val="00E14646"/>
    <w:rsid w:val="00E14A53"/>
    <w:rsid w:val="00E17425"/>
    <w:rsid w:val="00E222F3"/>
    <w:rsid w:val="00E22D95"/>
    <w:rsid w:val="00E3195D"/>
    <w:rsid w:val="00E37794"/>
    <w:rsid w:val="00E40B05"/>
    <w:rsid w:val="00E42C9C"/>
    <w:rsid w:val="00E42D74"/>
    <w:rsid w:val="00E43570"/>
    <w:rsid w:val="00E46838"/>
    <w:rsid w:val="00E4742D"/>
    <w:rsid w:val="00E47D2D"/>
    <w:rsid w:val="00E53A13"/>
    <w:rsid w:val="00E54462"/>
    <w:rsid w:val="00E55C2A"/>
    <w:rsid w:val="00E5710D"/>
    <w:rsid w:val="00E63079"/>
    <w:rsid w:val="00E72567"/>
    <w:rsid w:val="00E741A9"/>
    <w:rsid w:val="00E76A91"/>
    <w:rsid w:val="00E775D5"/>
    <w:rsid w:val="00E80293"/>
    <w:rsid w:val="00E80470"/>
    <w:rsid w:val="00E8144A"/>
    <w:rsid w:val="00E827E6"/>
    <w:rsid w:val="00E83172"/>
    <w:rsid w:val="00E87B3D"/>
    <w:rsid w:val="00E905D1"/>
    <w:rsid w:val="00E90E3C"/>
    <w:rsid w:val="00E9298E"/>
    <w:rsid w:val="00EA6AF2"/>
    <w:rsid w:val="00EB1AF0"/>
    <w:rsid w:val="00EB6E60"/>
    <w:rsid w:val="00EC15F8"/>
    <w:rsid w:val="00EC1FE2"/>
    <w:rsid w:val="00EC6009"/>
    <w:rsid w:val="00EC6187"/>
    <w:rsid w:val="00ED2384"/>
    <w:rsid w:val="00ED5B34"/>
    <w:rsid w:val="00ED660B"/>
    <w:rsid w:val="00ED7FD2"/>
    <w:rsid w:val="00EE5DF7"/>
    <w:rsid w:val="00EF1AD4"/>
    <w:rsid w:val="00EF28F6"/>
    <w:rsid w:val="00EF2C24"/>
    <w:rsid w:val="00EF4056"/>
    <w:rsid w:val="00EF44A6"/>
    <w:rsid w:val="00EF5FD9"/>
    <w:rsid w:val="00F02ACB"/>
    <w:rsid w:val="00F043F6"/>
    <w:rsid w:val="00F04601"/>
    <w:rsid w:val="00F07751"/>
    <w:rsid w:val="00F07FD7"/>
    <w:rsid w:val="00F164FB"/>
    <w:rsid w:val="00F177F9"/>
    <w:rsid w:val="00F21992"/>
    <w:rsid w:val="00F21E56"/>
    <w:rsid w:val="00F25BF7"/>
    <w:rsid w:val="00F263FB"/>
    <w:rsid w:val="00F306B5"/>
    <w:rsid w:val="00F32024"/>
    <w:rsid w:val="00F32F53"/>
    <w:rsid w:val="00F339BC"/>
    <w:rsid w:val="00F3708F"/>
    <w:rsid w:val="00F47156"/>
    <w:rsid w:val="00F50A1E"/>
    <w:rsid w:val="00F52F1D"/>
    <w:rsid w:val="00F53D09"/>
    <w:rsid w:val="00F62560"/>
    <w:rsid w:val="00F62BAF"/>
    <w:rsid w:val="00F63DE3"/>
    <w:rsid w:val="00F70AD8"/>
    <w:rsid w:val="00F73A1E"/>
    <w:rsid w:val="00F74754"/>
    <w:rsid w:val="00F76ED7"/>
    <w:rsid w:val="00F77D1B"/>
    <w:rsid w:val="00F8010C"/>
    <w:rsid w:val="00F826E3"/>
    <w:rsid w:val="00F83513"/>
    <w:rsid w:val="00F87B11"/>
    <w:rsid w:val="00F9116F"/>
    <w:rsid w:val="00F93E53"/>
    <w:rsid w:val="00F9432A"/>
    <w:rsid w:val="00F94D85"/>
    <w:rsid w:val="00F975D6"/>
    <w:rsid w:val="00FA3716"/>
    <w:rsid w:val="00FA69E7"/>
    <w:rsid w:val="00FA70B9"/>
    <w:rsid w:val="00FB225F"/>
    <w:rsid w:val="00FB46D0"/>
    <w:rsid w:val="00FB61C6"/>
    <w:rsid w:val="00FC0830"/>
    <w:rsid w:val="00FC0D20"/>
    <w:rsid w:val="00FC2060"/>
    <w:rsid w:val="00FC2079"/>
    <w:rsid w:val="00FD0A80"/>
    <w:rsid w:val="00FD5129"/>
    <w:rsid w:val="00FF031C"/>
    <w:rsid w:val="00FF0A8C"/>
    <w:rsid w:val="00FF2A7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E93"/>
    <w:rPr>
      <w:sz w:val="24"/>
      <w:szCs w:val="24"/>
    </w:rPr>
  </w:style>
  <w:style w:type="paragraph" w:styleId="Ttulo1">
    <w:name w:val="heading 1"/>
    <w:basedOn w:val="Normal"/>
    <w:next w:val="Normal"/>
    <w:link w:val="Ttulo1Char"/>
    <w:qFormat/>
    <w:rsid w:val="00947E93"/>
    <w:pPr>
      <w:keepNext/>
      <w:jc w:val="both"/>
      <w:outlineLvl w:val="0"/>
    </w:pPr>
    <w:rPr>
      <w:b/>
      <w:color w:val="000080"/>
      <w:szCs w:val="20"/>
    </w:rPr>
  </w:style>
  <w:style w:type="paragraph" w:styleId="Ttulo2">
    <w:name w:val="heading 2"/>
    <w:basedOn w:val="Normal"/>
    <w:next w:val="Normal"/>
    <w:link w:val="Ttulo2Char"/>
    <w:qFormat/>
    <w:rsid w:val="00947E93"/>
    <w:pPr>
      <w:keepNext/>
      <w:outlineLvl w:val="1"/>
    </w:pPr>
    <w:rPr>
      <w:b/>
      <w:bCs/>
    </w:rPr>
  </w:style>
  <w:style w:type="paragraph" w:styleId="Ttulo3">
    <w:name w:val="heading 3"/>
    <w:basedOn w:val="Normal"/>
    <w:next w:val="Normal"/>
    <w:link w:val="Ttulo3Char"/>
    <w:uiPriority w:val="9"/>
    <w:qFormat/>
    <w:rsid w:val="004F5BB4"/>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947E93"/>
    <w:pPr>
      <w:keepNext/>
      <w:spacing w:line="312" w:lineRule="auto"/>
      <w:ind w:firstLine="2160"/>
      <w:jc w:val="center"/>
      <w:outlineLvl w:val="3"/>
    </w:pPr>
    <w:rPr>
      <w:b/>
      <w:bCs/>
    </w:rPr>
  </w:style>
  <w:style w:type="paragraph" w:styleId="Ttulo5">
    <w:name w:val="heading 5"/>
    <w:basedOn w:val="Normal"/>
    <w:next w:val="Normal"/>
    <w:link w:val="Ttulo5Char"/>
    <w:uiPriority w:val="9"/>
    <w:qFormat/>
    <w:rsid w:val="00D55ACF"/>
    <w:pPr>
      <w:spacing w:before="240" w:after="60"/>
      <w:outlineLvl w:val="4"/>
    </w:pPr>
    <w:rPr>
      <w:rFonts w:ascii="Calibri" w:hAnsi="Calibri"/>
      <w:b/>
      <w:bCs/>
      <w:i/>
      <w:iCs/>
      <w:sz w:val="26"/>
      <w:szCs w:val="26"/>
    </w:rPr>
  </w:style>
  <w:style w:type="paragraph" w:styleId="Ttulo7">
    <w:name w:val="heading 7"/>
    <w:basedOn w:val="Normal"/>
    <w:next w:val="Normal"/>
    <w:link w:val="Ttulo7Char"/>
    <w:uiPriority w:val="9"/>
    <w:qFormat/>
    <w:rsid w:val="008E29A1"/>
    <w:pPr>
      <w:spacing w:before="240" w:after="60"/>
      <w:outlineLvl w:val="6"/>
    </w:pPr>
    <w:rPr>
      <w:rFonts w:ascii="Calibri" w:hAnsi="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 Char Char Char Char Char Char, Char Char Char Char Char Char Char, Char Char Char Char Char, Char Char Char Char Char Char Char Char Char Char Char, Char Char Char Char Char Char Char Char Char Char,Char,Char Char Char Char Char Char"/>
    <w:basedOn w:val="Normal"/>
    <w:link w:val="CabealhoChar"/>
    <w:rsid w:val="00947E93"/>
    <w:pPr>
      <w:tabs>
        <w:tab w:val="center" w:pos="4320"/>
        <w:tab w:val="right" w:pos="8640"/>
      </w:tabs>
    </w:pPr>
    <w:rPr>
      <w:b/>
      <w:sz w:val="28"/>
      <w:szCs w:val="20"/>
    </w:rPr>
  </w:style>
  <w:style w:type="paragraph" w:styleId="Rodap">
    <w:name w:val="footer"/>
    <w:basedOn w:val="Normal"/>
    <w:link w:val="RodapChar"/>
    <w:rsid w:val="00947E93"/>
    <w:pPr>
      <w:tabs>
        <w:tab w:val="center" w:pos="4419"/>
        <w:tab w:val="right" w:pos="8838"/>
      </w:tabs>
    </w:pPr>
  </w:style>
  <w:style w:type="paragraph" w:styleId="Recuodecorpodetexto3">
    <w:name w:val="Body Text Indent 3"/>
    <w:basedOn w:val="Normal"/>
    <w:rsid w:val="00947E93"/>
    <w:pPr>
      <w:spacing w:line="312" w:lineRule="auto"/>
      <w:ind w:firstLine="2160"/>
      <w:jc w:val="both"/>
    </w:pPr>
  </w:style>
  <w:style w:type="character" w:customStyle="1" w:styleId="A1">
    <w:name w:val="A1"/>
    <w:rsid w:val="00C24B97"/>
    <w:rPr>
      <w:rFonts w:cs="Futura Lt BT"/>
      <w:color w:val="211D1E"/>
      <w:sz w:val="16"/>
      <w:szCs w:val="16"/>
    </w:rPr>
  </w:style>
  <w:style w:type="paragraph" w:customStyle="1" w:styleId="CharCharCarCarCharCharCarCharCharCarCharCharCarCharCharChar">
    <w:name w:val="Char Char Car Car Char Char Car Char Char Car Char Char Car Char Char Char"/>
    <w:basedOn w:val="Normal"/>
    <w:rsid w:val="004B48A0"/>
    <w:pPr>
      <w:spacing w:after="160" w:line="240" w:lineRule="exact"/>
    </w:pPr>
    <w:rPr>
      <w:rFonts w:ascii="Tahoma" w:hAnsi="Tahoma"/>
      <w:sz w:val="20"/>
      <w:szCs w:val="20"/>
      <w:lang w:val="en-US" w:eastAsia="en-US"/>
    </w:rPr>
  </w:style>
  <w:style w:type="table" w:styleId="Tabelacomgrade">
    <w:name w:val="Table Grid"/>
    <w:basedOn w:val="Tabelanormal"/>
    <w:rsid w:val="004B4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
    <w:rsid w:val="00306B02"/>
    <w:pPr>
      <w:snapToGrid w:val="0"/>
      <w:jc w:val="both"/>
    </w:pPr>
    <w:rPr>
      <w:szCs w:val="20"/>
    </w:rPr>
  </w:style>
  <w:style w:type="character" w:styleId="Refdenotaderodap">
    <w:name w:val="footnote reference"/>
    <w:basedOn w:val="Fontepargpadro"/>
    <w:semiHidden/>
    <w:rsid w:val="00BA2DAC"/>
    <w:rPr>
      <w:vertAlign w:val="superscript"/>
    </w:rPr>
  </w:style>
  <w:style w:type="character" w:customStyle="1" w:styleId="Ttulo7Char">
    <w:name w:val="Título 7 Char"/>
    <w:basedOn w:val="Fontepargpadro"/>
    <w:link w:val="Ttulo7"/>
    <w:uiPriority w:val="9"/>
    <w:semiHidden/>
    <w:rsid w:val="008E29A1"/>
    <w:rPr>
      <w:rFonts w:ascii="Calibri" w:eastAsia="Times New Roman" w:hAnsi="Calibri" w:cs="Times New Roman"/>
      <w:sz w:val="24"/>
      <w:szCs w:val="24"/>
    </w:rPr>
  </w:style>
  <w:style w:type="paragraph" w:customStyle="1" w:styleId="Corpodetexto21">
    <w:name w:val="Corpo de texto 21"/>
    <w:basedOn w:val="Normal"/>
    <w:rsid w:val="008E29A1"/>
    <w:rPr>
      <w:sz w:val="20"/>
      <w:szCs w:val="20"/>
    </w:rPr>
  </w:style>
  <w:style w:type="paragraph" w:styleId="Recuodecorpodetexto2">
    <w:name w:val="Body Text Indent 2"/>
    <w:basedOn w:val="Normal"/>
    <w:link w:val="Recuodecorpodetexto2Char"/>
    <w:uiPriority w:val="99"/>
    <w:semiHidden/>
    <w:unhideWhenUsed/>
    <w:rsid w:val="0091019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91019E"/>
    <w:rPr>
      <w:sz w:val="24"/>
      <w:szCs w:val="24"/>
    </w:rPr>
  </w:style>
  <w:style w:type="character" w:customStyle="1" w:styleId="CabealhoChar">
    <w:name w:val="Cabeçalho Char"/>
    <w:aliases w:val="hd Char,he Char, Char Char Char Char Char Char Char1, Char Char Char Char Char Char Char Char, Char Char Char Char Char Char1, Char Char Char Char Char Char Char Char Char Char Char Char,Char Char,Char Char Char Char Char Char Char"/>
    <w:basedOn w:val="Fontepargpadro"/>
    <w:link w:val="Cabealho"/>
    <w:rsid w:val="001248E0"/>
    <w:rPr>
      <w:b/>
      <w:sz w:val="28"/>
    </w:rPr>
  </w:style>
  <w:style w:type="character" w:customStyle="1" w:styleId="Ttulo3Char">
    <w:name w:val="Título 3 Char"/>
    <w:basedOn w:val="Fontepargpadro"/>
    <w:link w:val="Ttulo3"/>
    <w:uiPriority w:val="9"/>
    <w:rsid w:val="004F5BB4"/>
    <w:rPr>
      <w:rFonts w:ascii="Cambria" w:eastAsia="Times New Roman" w:hAnsi="Cambria" w:cs="Times New Roman"/>
      <w:b/>
      <w:bCs/>
      <w:sz w:val="26"/>
      <w:szCs w:val="26"/>
    </w:rPr>
  </w:style>
  <w:style w:type="paragraph" w:styleId="Ttulo">
    <w:name w:val="Title"/>
    <w:basedOn w:val="Normal"/>
    <w:link w:val="TtuloChar"/>
    <w:uiPriority w:val="99"/>
    <w:qFormat/>
    <w:rsid w:val="004F5BB4"/>
    <w:pPr>
      <w:jc w:val="center"/>
    </w:pPr>
    <w:rPr>
      <w:b/>
      <w:bCs/>
    </w:rPr>
  </w:style>
  <w:style w:type="character" w:customStyle="1" w:styleId="TtuloChar">
    <w:name w:val="Título Char"/>
    <w:basedOn w:val="Fontepargpadro"/>
    <w:link w:val="Ttulo"/>
    <w:uiPriority w:val="99"/>
    <w:rsid w:val="004F5BB4"/>
    <w:rPr>
      <w:b/>
      <w:bCs/>
      <w:sz w:val="24"/>
      <w:szCs w:val="24"/>
    </w:rPr>
  </w:style>
  <w:style w:type="paragraph" w:styleId="Corpodetexto">
    <w:name w:val="Body Text"/>
    <w:basedOn w:val="Normal"/>
    <w:link w:val="CorpodetextoChar"/>
    <w:uiPriority w:val="99"/>
    <w:unhideWhenUsed/>
    <w:rsid w:val="007A49FA"/>
    <w:pPr>
      <w:spacing w:after="120"/>
    </w:pPr>
  </w:style>
  <w:style w:type="character" w:customStyle="1" w:styleId="CorpodetextoChar">
    <w:name w:val="Corpo de texto Char"/>
    <w:basedOn w:val="Fontepargpadro"/>
    <w:link w:val="Corpodetexto"/>
    <w:uiPriority w:val="99"/>
    <w:rsid w:val="007A49FA"/>
    <w:rPr>
      <w:sz w:val="24"/>
      <w:szCs w:val="24"/>
    </w:rPr>
  </w:style>
  <w:style w:type="paragraph" w:customStyle="1" w:styleId="texto1">
    <w:name w:val="texto1"/>
    <w:basedOn w:val="Normal"/>
    <w:rsid w:val="007A49FA"/>
    <w:pPr>
      <w:spacing w:before="100" w:beforeAutospacing="1" w:after="100" w:afterAutospacing="1"/>
    </w:pPr>
  </w:style>
  <w:style w:type="paragraph" w:styleId="Corpodetexto2">
    <w:name w:val="Body Text 2"/>
    <w:basedOn w:val="Normal"/>
    <w:link w:val="Corpodetexto2Char"/>
    <w:uiPriority w:val="99"/>
    <w:semiHidden/>
    <w:unhideWhenUsed/>
    <w:rsid w:val="00820922"/>
    <w:pPr>
      <w:spacing w:after="120" w:line="480" w:lineRule="auto"/>
    </w:pPr>
  </w:style>
  <w:style w:type="character" w:customStyle="1" w:styleId="Corpodetexto2Char">
    <w:name w:val="Corpo de texto 2 Char"/>
    <w:basedOn w:val="Fontepargpadro"/>
    <w:link w:val="Corpodetexto2"/>
    <w:uiPriority w:val="99"/>
    <w:semiHidden/>
    <w:rsid w:val="00820922"/>
    <w:rPr>
      <w:sz w:val="24"/>
      <w:szCs w:val="24"/>
    </w:rPr>
  </w:style>
  <w:style w:type="character" w:styleId="Hyperlink">
    <w:name w:val="Hyperlink"/>
    <w:basedOn w:val="Fontepargpadro"/>
    <w:uiPriority w:val="99"/>
    <w:unhideWhenUsed/>
    <w:rsid w:val="00BA32CF"/>
    <w:rPr>
      <w:color w:val="0000FF"/>
      <w:u w:val="single"/>
    </w:rPr>
  </w:style>
  <w:style w:type="character" w:customStyle="1" w:styleId="Ttulo5Char">
    <w:name w:val="Título 5 Char"/>
    <w:basedOn w:val="Fontepargpadro"/>
    <w:link w:val="Ttulo5"/>
    <w:uiPriority w:val="9"/>
    <w:semiHidden/>
    <w:rsid w:val="00D55ACF"/>
    <w:rPr>
      <w:rFonts w:ascii="Calibri" w:eastAsia="Times New Roman" w:hAnsi="Calibri" w:cs="Times New Roman"/>
      <w:b/>
      <w:bCs/>
      <w:i/>
      <w:iCs/>
      <w:sz w:val="26"/>
      <w:szCs w:val="26"/>
    </w:rPr>
  </w:style>
  <w:style w:type="character" w:customStyle="1" w:styleId="RodapChar">
    <w:name w:val="Rodapé Char"/>
    <w:basedOn w:val="Fontepargpadro"/>
    <w:link w:val="Rodap"/>
    <w:rsid w:val="00D37886"/>
    <w:rPr>
      <w:sz w:val="24"/>
      <w:szCs w:val="24"/>
    </w:rPr>
  </w:style>
  <w:style w:type="paragraph" w:styleId="Corpodetexto3">
    <w:name w:val="Body Text 3"/>
    <w:basedOn w:val="Normal"/>
    <w:link w:val="Corpodetexto3Char"/>
    <w:uiPriority w:val="99"/>
    <w:unhideWhenUsed/>
    <w:rsid w:val="00A206D8"/>
    <w:pPr>
      <w:spacing w:after="120"/>
    </w:pPr>
    <w:rPr>
      <w:sz w:val="16"/>
      <w:szCs w:val="16"/>
    </w:rPr>
  </w:style>
  <w:style w:type="character" w:customStyle="1" w:styleId="Corpodetexto3Char">
    <w:name w:val="Corpo de texto 3 Char"/>
    <w:basedOn w:val="Fontepargpadro"/>
    <w:link w:val="Corpodetexto3"/>
    <w:uiPriority w:val="99"/>
    <w:rsid w:val="00A206D8"/>
    <w:rPr>
      <w:sz w:val="16"/>
      <w:szCs w:val="16"/>
    </w:rPr>
  </w:style>
  <w:style w:type="character" w:customStyle="1" w:styleId="Ttulo1Char">
    <w:name w:val="Título 1 Char"/>
    <w:basedOn w:val="Fontepargpadro"/>
    <w:link w:val="Ttulo1"/>
    <w:rsid w:val="0095157B"/>
    <w:rPr>
      <w:b/>
      <w:color w:val="000080"/>
      <w:sz w:val="24"/>
    </w:rPr>
  </w:style>
  <w:style w:type="character" w:customStyle="1" w:styleId="Ttulo2Char">
    <w:name w:val="Título 2 Char"/>
    <w:basedOn w:val="Fontepargpadro"/>
    <w:link w:val="Ttulo2"/>
    <w:rsid w:val="0095157B"/>
    <w:rPr>
      <w:b/>
      <w:bCs/>
      <w:sz w:val="24"/>
      <w:szCs w:val="24"/>
    </w:rPr>
  </w:style>
  <w:style w:type="character" w:customStyle="1" w:styleId="Ttulo4Char">
    <w:name w:val="Título 4 Char"/>
    <w:basedOn w:val="Fontepargpadro"/>
    <w:link w:val="Ttulo4"/>
    <w:rsid w:val="0095157B"/>
    <w:rPr>
      <w:b/>
      <w:bCs/>
      <w:sz w:val="24"/>
      <w:szCs w:val="24"/>
    </w:rPr>
  </w:style>
  <w:style w:type="paragraph" w:styleId="Textodebalo">
    <w:name w:val="Balloon Text"/>
    <w:basedOn w:val="Normal"/>
    <w:link w:val="TextodebaloChar"/>
    <w:uiPriority w:val="99"/>
    <w:semiHidden/>
    <w:unhideWhenUsed/>
    <w:rsid w:val="00DB5D81"/>
    <w:rPr>
      <w:rFonts w:ascii="Tahoma" w:hAnsi="Tahoma" w:cs="Tahoma"/>
      <w:sz w:val="16"/>
      <w:szCs w:val="16"/>
    </w:rPr>
  </w:style>
  <w:style w:type="character" w:customStyle="1" w:styleId="TextodebaloChar">
    <w:name w:val="Texto de balão Char"/>
    <w:basedOn w:val="Fontepargpadro"/>
    <w:link w:val="Textodebalo"/>
    <w:uiPriority w:val="99"/>
    <w:semiHidden/>
    <w:rsid w:val="00DB5D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7981664">
      <w:bodyDiv w:val="1"/>
      <w:marLeft w:val="0"/>
      <w:marRight w:val="0"/>
      <w:marTop w:val="0"/>
      <w:marBottom w:val="0"/>
      <w:divBdr>
        <w:top w:val="none" w:sz="0" w:space="0" w:color="auto"/>
        <w:left w:val="none" w:sz="0" w:space="0" w:color="auto"/>
        <w:bottom w:val="none" w:sz="0" w:space="0" w:color="auto"/>
        <w:right w:val="none" w:sz="0" w:space="0" w:color="auto"/>
      </w:divBdr>
    </w:div>
    <w:div w:id="1305425409">
      <w:bodyDiv w:val="1"/>
      <w:marLeft w:val="0"/>
      <w:marRight w:val="0"/>
      <w:marTop w:val="0"/>
      <w:marBottom w:val="0"/>
      <w:divBdr>
        <w:top w:val="none" w:sz="0" w:space="0" w:color="auto"/>
        <w:left w:val="none" w:sz="0" w:space="0" w:color="auto"/>
        <w:bottom w:val="none" w:sz="0" w:space="0" w:color="auto"/>
        <w:right w:val="none" w:sz="0" w:space="0" w:color="auto"/>
      </w:divBdr>
    </w:div>
    <w:div w:id="19083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CEL_2011\EDITAL\Melhor%20T&#233;cnica\Concorr&#234;ncia\Concorr&#234;ncia_001_CGAG_2011_Publicidade\Chamamento%20P&#250;blico_Subcomiss&#227;o\ATA_HOMOLOGA&#199;&#195;O_INSCRI&#199;&#213;ES.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D38A5194-B786-40CE-B8AA-F934635FB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ATA_HOMOLOGAÇÃO_INSCRIÇÕES</Template>
  <TotalTime>130</TotalTime>
  <Pages>7</Pages>
  <Words>2138</Words>
  <Characters>12433</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Ofício nº 0007/GG</vt:lpstr>
    </vt:vector>
  </TitlesOfParts>
  <Company>CGAG</Company>
  <LinksUpToDate>false</LinksUpToDate>
  <CharactersWithSpaces>14542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0007/GG</dc:title>
  <dc:creator>CEL</dc:creator>
  <cp:lastModifiedBy>48872652634</cp:lastModifiedBy>
  <cp:revision>71</cp:revision>
  <cp:lastPrinted>2016-09-14T18:54:00Z</cp:lastPrinted>
  <dcterms:created xsi:type="dcterms:W3CDTF">2016-09-14T12:10:00Z</dcterms:created>
  <dcterms:modified xsi:type="dcterms:W3CDTF">2016-09-14T18:55:00Z</dcterms:modified>
</cp:coreProperties>
</file>