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263" w:rsidRDefault="00507263" w:rsidP="00507263">
      <w:pPr>
        <w:spacing w:line="276" w:lineRule="auto"/>
        <w:jc w:val="center"/>
        <w:rPr>
          <w:b/>
          <w:u w:val="single"/>
        </w:rPr>
      </w:pPr>
      <w:r>
        <w:rPr>
          <w:b/>
          <w:u w:val="single"/>
        </w:rPr>
        <w:t>2</w:t>
      </w:r>
      <w:r w:rsidRPr="004F6DA5">
        <w:rPr>
          <w:b/>
          <w:u w:val="single"/>
        </w:rPr>
        <w:t xml:space="preserve">ª ATA </w:t>
      </w:r>
      <w:r>
        <w:rPr>
          <w:b/>
          <w:u w:val="single"/>
        </w:rPr>
        <w:t>-</w:t>
      </w:r>
      <w:r w:rsidRPr="004F6DA5">
        <w:rPr>
          <w:b/>
          <w:u w:val="single"/>
        </w:rPr>
        <w:t xml:space="preserve"> </w:t>
      </w:r>
      <w:r>
        <w:rPr>
          <w:b/>
          <w:u w:val="single"/>
        </w:rPr>
        <w:t>ANÁLISE E JULGAMENTO DOS DOCUMENTOS DE HABILITAÇÃO</w:t>
      </w:r>
    </w:p>
    <w:p w:rsidR="000F64F4" w:rsidRPr="004F6DA5" w:rsidRDefault="000F64F4" w:rsidP="004D5C70">
      <w:pPr>
        <w:spacing w:line="276" w:lineRule="auto"/>
        <w:jc w:val="center"/>
        <w:rPr>
          <w:b/>
          <w:u w:val="single"/>
        </w:rPr>
      </w:pPr>
      <w:r w:rsidRPr="004F6DA5">
        <w:rPr>
          <w:b/>
          <w:u w:val="single"/>
        </w:rPr>
        <w:t xml:space="preserve">CONCORRENCIA PUBLICA N° </w:t>
      </w:r>
      <w:r w:rsidR="00BA1F38">
        <w:rPr>
          <w:b/>
          <w:u w:val="single"/>
        </w:rPr>
        <w:t>0</w:t>
      </w:r>
      <w:r w:rsidR="00C04569">
        <w:rPr>
          <w:b/>
          <w:u w:val="single"/>
        </w:rPr>
        <w:t>23</w:t>
      </w:r>
      <w:r w:rsidR="00082E42" w:rsidRPr="004F6DA5">
        <w:rPr>
          <w:b/>
          <w:u w:val="single"/>
        </w:rPr>
        <w:t>/201</w:t>
      </w:r>
      <w:r w:rsidR="00C04569">
        <w:rPr>
          <w:b/>
          <w:u w:val="single"/>
        </w:rPr>
        <w:t>6</w:t>
      </w:r>
      <w:r w:rsidRPr="004F6DA5">
        <w:rPr>
          <w:b/>
          <w:u w:val="single"/>
        </w:rPr>
        <w:t>/CEL/SUPEL/RO.</w:t>
      </w:r>
    </w:p>
    <w:p w:rsidR="000F64F4" w:rsidRDefault="000F64F4" w:rsidP="004D5C70">
      <w:pPr>
        <w:tabs>
          <w:tab w:val="left" w:pos="5781"/>
        </w:tabs>
        <w:spacing w:line="276" w:lineRule="auto"/>
        <w:ind w:rightChars="12" w:right="29"/>
        <w:jc w:val="center"/>
        <w:rPr>
          <w:b/>
          <w:bCs/>
        </w:rPr>
      </w:pPr>
    </w:p>
    <w:p w:rsidR="00E30D36" w:rsidRDefault="00D20A78" w:rsidP="00962794">
      <w:pPr>
        <w:spacing w:line="360" w:lineRule="auto"/>
        <w:contextualSpacing/>
        <w:jc w:val="both"/>
      </w:pPr>
      <w:r>
        <w:t xml:space="preserve">Aos </w:t>
      </w:r>
      <w:r w:rsidR="001373F2">
        <w:t>28</w:t>
      </w:r>
      <w:r w:rsidR="004F6DA5">
        <w:t xml:space="preserve"> (</w:t>
      </w:r>
      <w:r w:rsidR="001373F2">
        <w:t>vinte e oito</w:t>
      </w:r>
      <w:r w:rsidR="00F373B0">
        <w:t>)</w:t>
      </w:r>
      <w:r w:rsidR="003C2D89" w:rsidRPr="004F6DA5">
        <w:t xml:space="preserve"> dias do mês de </w:t>
      </w:r>
      <w:r>
        <w:t>setembro</w:t>
      </w:r>
      <w:r w:rsidR="003C2D89" w:rsidRPr="004F6DA5">
        <w:t xml:space="preserve"> de dois mil e </w:t>
      </w:r>
      <w:r w:rsidR="00F373B0">
        <w:t>dezesseis</w:t>
      </w:r>
      <w:r w:rsidR="000F64F4" w:rsidRPr="004F6DA5">
        <w:t xml:space="preserve">, às </w:t>
      </w:r>
      <w:r w:rsidR="000A3B84">
        <w:t>08</w:t>
      </w:r>
      <w:r w:rsidR="000F64F4" w:rsidRPr="004F6DA5">
        <w:t>h:</w:t>
      </w:r>
      <w:r w:rsidR="00C853AE" w:rsidRPr="004F6DA5">
        <w:t>00</w:t>
      </w:r>
      <w:r w:rsidR="000F64F4" w:rsidRPr="004F6DA5">
        <w:t xml:space="preserve">min, na sala de licitações do edifício sede da SUPEL – Superintendência Estadual de Compras e Licitações, </w:t>
      </w:r>
      <w:r w:rsidR="00C853AE" w:rsidRPr="004F6DA5">
        <w:t xml:space="preserve">sito na Avenida </w:t>
      </w:r>
      <w:proofErr w:type="spellStart"/>
      <w:r w:rsidR="00C853AE" w:rsidRPr="004F6DA5">
        <w:t>Farquar</w:t>
      </w:r>
      <w:proofErr w:type="spellEnd"/>
      <w:r w:rsidR="00C853AE" w:rsidRPr="004F6DA5">
        <w:t>, Bairro: Pedrinhas, Palácio Rio Madeira</w:t>
      </w:r>
      <w:r w:rsidR="00F373B0">
        <w:t xml:space="preserve">, edifício </w:t>
      </w:r>
      <w:r w:rsidR="00BF709B">
        <w:t>Pacaás</w:t>
      </w:r>
      <w:r w:rsidR="00F373B0">
        <w:t xml:space="preserve"> Novos, 2</w:t>
      </w:r>
      <w:r w:rsidR="00C853AE" w:rsidRPr="004F6DA5">
        <w:t xml:space="preserve">º Andar, nesta cidade, reuniram-se os membros da </w:t>
      </w:r>
      <w:r w:rsidR="00C853AE" w:rsidRPr="004F6DA5">
        <w:rPr>
          <w:b/>
        </w:rPr>
        <w:t>Comissão Especial de Licitação – CEL/SUPEL/RO</w:t>
      </w:r>
      <w:r w:rsidR="00C853AE" w:rsidRPr="004F6DA5">
        <w:t xml:space="preserve">, </w:t>
      </w:r>
      <w:r w:rsidRPr="00F56C44">
        <w:t xml:space="preserve">designados pela </w:t>
      </w:r>
      <w:r w:rsidRPr="00F56C44">
        <w:rPr>
          <w:noProof/>
        </w:rPr>
        <w:t>Portaria nº</w:t>
      </w:r>
      <w:r w:rsidRPr="00F56C44">
        <w:rPr>
          <w:b/>
          <w:noProof/>
        </w:rPr>
        <w:t xml:space="preserve"> </w:t>
      </w:r>
      <w:r w:rsidRPr="00F56C44">
        <w:t xml:space="preserve">008 publicada no Diário Oficial do Estado de Rondônia, edição do dia 28 de </w:t>
      </w:r>
      <w:r>
        <w:t>março de 2016</w:t>
      </w:r>
      <w:r w:rsidR="003120AD">
        <w:t>, com</w:t>
      </w:r>
      <w:r w:rsidR="007529B0" w:rsidRPr="004F6DA5">
        <w:t xml:space="preserve"> </w:t>
      </w:r>
      <w:r w:rsidR="007529B0" w:rsidRPr="007E3120">
        <w:t>finalidade</w:t>
      </w:r>
      <w:r w:rsidR="00BD1448">
        <w:t xml:space="preserve"> de </w:t>
      </w:r>
      <w:r w:rsidR="00BD1448" w:rsidRPr="00873A23">
        <w:t>proceder a análise e julgamento dos documentos de habilitação relativamente à</w:t>
      </w:r>
      <w:r w:rsidR="00BD1448">
        <w:t xml:space="preserve"> </w:t>
      </w:r>
      <w:r w:rsidR="007529B0" w:rsidRPr="007E3120">
        <w:rPr>
          <w:b/>
        </w:rPr>
        <w:t>CONCORRÊNCIA PUBLICA nº.</w:t>
      </w:r>
      <w:r w:rsidR="007529B0" w:rsidRPr="007E3120">
        <w:t xml:space="preserve"> </w:t>
      </w:r>
      <w:r w:rsidR="007529B0" w:rsidRPr="007E3120">
        <w:rPr>
          <w:b/>
        </w:rPr>
        <w:t>0</w:t>
      </w:r>
      <w:r>
        <w:rPr>
          <w:b/>
        </w:rPr>
        <w:t>23</w:t>
      </w:r>
      <w:r w:rsidR="007529B0" w:rsidRPr="007E3120">
        <w:rPr>
          <w:b/>
        </w:rPr>
        <w:t>/201</w:t>
      </w:r>
      <w:r>
        <w:rPr>
          <w:b/>
        </w:rPr>
        <w:t>6</w:t>
      </w:r>
      <w:r w:rsidR="007529B0" w:rsidRPr="007E3120">
        <w:rPr>
          <w:b/>
          <w:bCs/>
        </w:rPr>
        <w:t>/CEL/SUPEL</w:t>
      </w:r>
      <w:r w:rsidR="007529B0" w:rsidRPr="007E3120">
        <w:t>, cujo objeto é</w:t>
      </w:r>
      <w:r w:rsidR="009A4C95">
        <w:t xml:space="preserve"> </w:t>
      </w:r>
      <w:r w:rsidR="00AB38EC" w:rsidRPr="00B056AC">
        <w:rPr>
          <w:i/>
        </w:rPr>
        <w:t>contratação de empresa especializada na prestação de</w:t>
      </w:r>
      <w:r w:rsidR="00AB38EC" w:rsidRPr="00B056AC">
        <w:rPr>
          <w:b/>
          <w:bCs/>
          <w:i/>
        </w:rPr>
        <w:t xml:space="preserve"> serviços </w:t>
      </w:r>
      <w:r w:rsidR="00AB38EC" w:rsidRPr="00B056AC">
        <w:rPr>
          <w:rFonts w:eastAsia="Arial Unicode MS"/>
          <w:b/>
          <w:bCs/>
          <w:i/>
        </w:rPr>
        <w:t xml:space="preserve">de exames e procedimentos na área de Diagnose por Imagem e Medicina Nuclear inseridas nos subgrupos </w:t>
      </w:r>
      <w:r w:rsidR="00AB38EC" w:rsidRPr="00B056AC">
        <w:rPr>
          <w:rFonts w:eastAsia="Arial Unicode MS"/>
          <w:bCs/>
          <w:i/>
        </w:rPr>
        <w:t xml:space="preserve">de diagnóstico por Radiologia Raios - X, </w:t>
      </w:r>
      <w:r w:rsidR="00AB38EC" w:rsidRPr="00B056AC">
        <w:rPr>
          <w:rFonts w:eastAsia="Arial Unicode MS"/>
          <w:bCs/>
          <w:i/>
          <w:color w:val="000000"/>
        </w:rPr>
        <w:t>diagnóstico por  Radiologia -</w:t>
      </w:r>
      <w:r w:rsidR="00AB38EC" w:rsidRPr="00B056AC">
        <w:rPr>
          <w:rFonts w:eastAsia="Arial Unicode MS"/>
          <w:bCs/>
          <w:i/>
          <w:color w:val="FF0000"/>
        </w:rPr>
        <w:t xml:space="preserve"> </w:t>
      </w:r>
      <w:proofErr w:type="spellStart"/>
      <w:r w:rsidR="00AB38EC" w:rsidRPr="00B056AC">
        <w:rPr>
          <w:rFonts w:eastAsia="Arial Unicode MS"/>
          <w:bCs/>
          <w:i/>
        </w:rPr>
        <w:t>Desintometria</w:t>
      </w:r>
      <w:proofErr w:type="spellEnd"/>
      <w:r w:rsidR="00AB38EC" w:rsidRPr="00B056AC">
        <w:rPr>
          <w:rFonts w:eastAsia="Arial Unicode MS"/>
          <w:bCs/>
          <w:i/>
        </w:rPr>
        <w:t xml:space="preserve"> Óssea, diagnóstico por Tomografia, diagnóstico por  Ressonância Magnética, diagnóstico por Radiologia Mamografia, </w:t>
      </w:r>
      <w:r w:rsidR="00AB38EC" w:rsidRPr="00B056AC">
        <w:rPr>
          <w:rFonts w:eastAsia="Arial Unicode MS"/>
          <w:bCs/>
          <w:i/>
          <w:color w:val="000000"/>
        </w:rPr>
        <w:t>diagnóstico por  Ultrassonografia</w:t>
      </w:r>
      <w:r w:rsidR="00AB38EC" w:rsidRPr="00B056AC">
        <w:rPr>
          <w:rFonts w:eastAsia="Arial Unicode MS"/>
          <w:bCs/>
          <w:i/>
        </w:rPr>
        <w:t xml:space="preserve"> e diagnóstico por Medicina Nuclear in vivo</w:t>
      </w:r>
      <w:r w:rsidR="00AB38EC" w:rsidRPr="00B056AC">
        <w:rPr>
          <w:bCs/>
        </w:rPr>
        <w:t xml:space="preserve">, </w:t>
      </w:r>
      <w:r w:rsidR="00AB38EC" w:rsidRPr="00B056AC">
        <w:t>formalizada pelo Processo Administrativo nº.</w:t>
      </w:r>
      <w:r w:rsidR="00AB38EC" w:rsidRPr="00B056AC">
        <w:rPr>
          <w:b/>
        </w:rPr>
        <w:t xml:space="preserve"> </w:t>
      </w:r>
      <w:r w:rsidR="00AB38EC">
        <w:rPr>
          <w:b/>
          <w:bCs/>
        </w:rPr>
        <w:t>01.1712.07072</w:t>
      </w:r>
      <w:r w:rsidR="00AB38EC" w:rsidRPr="00B056AC">
        <w:rPr>
          <w:b/>
          <w:bCs/>
        </w:rPr>
        <w:t>-00/201</w:t>
      </w:r>
      <w:r w:rsidR="00AB38EC">
        <w:rPr>
          <w:b/>
          <w:bCs/>
        </w:rPr>
        <w:t>6</w:t>
      </w:r>
      <w:r w:rsidR="00AB38EC" w:rsidRPr="00B056AC">
        <w:rPr>
          <w:b/>
          <w:bCs/>
        </w:rPr>
        <w:t>, t</w:t>
      </w:r>
      <w:r w:rsidR="00AB38EC" w:rsidRPr="00B056AC">
        <w:t>endo como interessada</w:t>
      </w:r>
      <w:r w:rsidR="00AB38EC" w:rsidRPr="00B056AC">
        <w:rPr>
          <w:spacing w:val="-1"/>
          <w:lang w:val="pt-PT"/>
        </w:rPr>
        <w:t xml:space="preserve"> </w:t>
      </w:r>
      <w:r w:rsidR="00AB38EC" w:rsidRPr="00B056AC">
        <w:t xml:space="preserve">a </w:t>
      </w:r>
      <w:r w:rsidR="00AB38EC" w:rsidRPr="00B056AC">
        <w:rPr>
          <w:b/>
        </w:rPr>
        <w:t>Secretaria de Estado da Saúde - SESAU</w:t>
      </w:r>
      <w:r w:rsidR="007529B0" w:rsidRPr="001E7D10">
        <w:rPr>
          <w:b/>
        </w:rPr>
        <w:t xml:space="preserve">. </w:t>
      </w:r>
      <w:r w:rsidR="00AB38EC">
        <w:rPr>
          <w:b/>
          <w:u w:val="single"/>
        </w:rPr>
        <w:t>DAS E</w:t>
      </w:r>
      <w:r w:rsidR="00E30D36" w:rsidRPr="00873A23">
        <w:rPr>
          <w:b/>
          <w:u w:val="single"/>
        </w:rPr>
        <w:t>MPRESA</w:t>
      </w:r>
      <w:r w:rsidR="00AB38EC">
        <w:rPr>
          <w:b/>
          <w:u w:val="single"/>
        </w:rPr>
        <w:t>S</w:t>
      </w:r>
      <w:r w:rsidR="00E30D36" w:rsidRPr="00873A23">
        <w:rPr>
          <w:b/>
          <w:u w:val="single"/>
        </w:rPr>
        <w:t xml:space="preserve"> PARTICIPANTE</w:t>
      </w:r>
      <w:r w:rsidR="00AB38EC">
        <w:rPr>
          <w:b/>
          <w:u w:val="single"/>
        </w:rPr>
        <w:t>S</w:t>
      </w:r>
      <w:r w:rsidR="00E30D36" w:rsidRPr="00873A23">
        <w:t xml:space="preserve">:  </w:t>
      </w:r>
      <w:r w:rsidR="00E30D36">
        <w:t>Participa</w:t>
      </w:r>
      <w:r w:rsidR="00AB38EC">
        <w:t>m</w:t>
      </w:r>
      <w:r w:rsidR="00E30D36">
        <w:t xml:space="preserve"> deste certame a</w:t>
      </w:r>
      <w:r w:rsidR="00AB38EC">
        <w:t>s</w:t>
      </w:r>
      <w:r w:rsidR="00E30D36">
        <w:t xml:space="preserve"> </w:t>
      </w:r>
      <w:r w:rsidR="00E30D36" w:rsidRPr="00873A23">
        <w:t>empresa</w:t>
      </w:r>
      <w:r w:rsidR="00AB38EC">
        <w:t xml:space="preserve">s </w:t>
      </w:r>
      <w:r w:rsidR="00AB38EC">
        <w:rPr>
          <w:b/>
        </w:rPr>
        <w:t>MEGA IMAGEM CENTRO DE DIAGNÓSTICO LTDA</w:t>
      </w:r>
      <w:r w:rsidR="00AB38EC">
        <w:t xml:space="preserve">, </w:t>
      </w:r>
      <w:r w:rsidR="00AB38EC">
        <w:rPr>
          <w:b/>
        </w:rPr>
        <w:t xml:space="preserve">CDI CLÍNICA DE RADIOLOGIA E DIAGNÓSTICO POR IMAGEM EIRELI </w:t>
      </w:r>
      <w:r w:rsidR="00AB38EC">
        <w:t xml:space="preserve">e </w:t>
      </w:r>
      <w:r w:rsidR="00AB38EC">
        <w:rPr>
          <w:b/>
        </w:rPr>
        <w:t>BRINGEL MEDICAL DISTRIBUIDORA DE MEDICAMENTOS LTDA,</w:t>
      </w:r>
      <w:r w:rsidR="00E30D36">
        <w:rPr>
          <w:b/>
        </w:rPr>
        <w:t xml:space="preserve"> </w:t>
      </w:r>
      <w:r w:rsidR="00E30D36">
        <w:t>representad</w:t>
      </w:r>
      <w:r w:rsidR="00AB38EC">
        <w:t>as</w:t>
      </w:r>
      <w:r w:rsidR="00E30D36">
        <w:t xml:space="preserve"> legalmente pel</w:t>
      </w:r>
      <w:r w:rsidR="00B47C94">
        <w:t xml:space="preserve">as </w:t>
      </w:r>
      <w:r w:rsidR="00E30D36">
        <w:t>senhor</w:t>
      </w:r>
      <w:r w:rsidR="00B47C94">
        <w:t xml:space="preserve">as </w:t>
      </w:r>
      <w:proofErr w:type="spellStart"/>
      <w:r w:rsidR="00B47C94">
        <w:t>Ivonete</w:t>
      </w:r>
      <w:proofErr w:type="spellEnd"/>
      <w:r w:rsidR="00B47C94">
        <w:t xml:space="preserve"> Rodrigues </w:t>
      </w:r>
      <w:proofErr w:type="spellStart"/>
      <w:r w:rsidR="00B47C94">
        <w:t>Caja</w:t>
      </w:r>
      <w:proofErr w:type="spellEnd"/>
      <w:r w:rsidR="00B47C94">
        <w:t xml:space="preserve">, </w:t>
      </w:r>
      <w:proofErr w:type="spellStart"/>
      <w:r w:rsidR="00B47C94">
        <w:t>Julianna</w:t>
      </w:r>
      <w:proofErr w:type="spellEnd"/>
      <w:r w:rsidR="00B47C94">
        <w:t xml:space="preserve"> </w:t>
      </w:r>
      <w:proofErr w:type="spellStart"/>
      <w:r w:rsidR="00B47C94">
        <w:t>Caputi</w:t>
      </w:r>
      <w:proofErr w:type="spellEnd"/>
      <w:r w:rsidR="00B47C94">
        <w:t xml:space="preserve"> e pelo Senhor </w:t>
      </w:r>
      <w:proofErr w:type="spellStart"/>
      <w:r w:rsidR="00B47C94">
        <w:t>Anildo</w:t>
      </w:r>
      <w:proofErr w:type="spellEnd"/>
      <w:r w:rsidR="00B47C94">
        <w:t xml:space="preserve"> da Silva Prado</w:t>
      </w:r>
      <w:r w:rsidR="00B47C94" w:rsidRPr="003110CE">
        <w:t>, respectivamente</w:t>
      </w:r>
      <w:r w:rsidR="00E30D36">
        <w:t xml:space="preserve">, conforme credenciamento realizado na sessão inaugural desta licitação. </w:t>
      </w:r>
      <w:r w:rsidR="00E30D36" w:rsidRPr="00873A23">
        <w:rPr>
          <w:b/>
          <w:u w:val="single"/>
        </w:rPr>
        <w:t>DA DATA DE</w:t>
      </w:r>
      <w:r w:rsidR="00E30D36">
        <w:rPr>
          <w:b/>
          <w:u w:val="single"/>
        </w:rPr>
        <w:t xml:space="preserve"> ABERTURA:</w:t>
      </w:r>
      <w:r w:rsidR="00E30D36">
        <w:t xml:space="preserve"> Para fins de análise dos documentos apresentados, será considerada a data de abertura do certame, qual seja, </w:t>
      </w:r>
      <w:r w:rsidR="00DD5F27">
        <w:rPr>
          <w:b/>
        </w:rPr>
        <w:t>01</w:t>
      </w:r>
      <w:r w:rsidR="00E30D36" w:rsidRPr="00216FB5">
        <w:rPr>
          <w:b/>
        </w:rPr>
        <w:t>.</w:t>
      </w:r>
      <w:r w:rsidR="00E30D36">
        <w:rPr>
          <w:b/>
        </w:rPr>
        <w:t>0</w:t>
      </w:r>
      <w:r w:rsidR="00DD5F27">
        <w:rPr>
          <w:b/>
        </w:rPr>
        <w:t>8</w:t>
      </w:r>
      <w:r w:rsidR="00E30D36" w:rsidRPr="00216FB5">
        <w:rPr>
          <w:b/>
        </w:rPr>
        <w:t>.201</w:t>
      </w:r>
      <w:r w:rsidR="00E30D36">
        <w:rPr>
          <w:b/>
        </w:rPr>
        <w:t>6</w:t>
      </w:r>
      <w:r w:rsidR="00E30D36">
        <w:t xml:space="preserve">. </w:t>
      </w:r>
      <w:r w:rsidR="00E30D36" w:rsidRPr="00E751FC">
        <w:rPr>
          <w:b/>
          <w:u w:val="single"/>
        </w:rPr>
        <w:t>DA</w:t>
      </w:r>
      <w:r w:rsidR="00454716">
        <w:rPr>
          <w:b/>
          <w:u w:val="single"/>
        </w:rPr>
        <w:t>S ANALISES</w:t>
      </w:r>
      <w:r w:rsidR="00E30D36" w:rsidRPr="00E751FC">
        <w:rPr>
          <w:b/>
        </w:rPr>
        <w:t>:</w:t>
      </w:r>
      <w:r w:rsidR="00E30D36">
        <w:rPr>
          <w:b/>
        </w:rPr>
        <w:t xml:space="preserve"> </w:t>
      </w:r>
      <w:r w:rsidR="00E30D36" w:rsidRPr="00E751FC">
        <w:t>A</w:t>
      </w:r>
      <w:r w:rsidR="00E30D36">
        <w:t xml:space="preserve"> Comissão Especial de Licitação</w:t>
      </w:r>
      <w:r w:rsidR="00134FB0">
        <w:t xml:space="preserve"> </w:t>
      </w:r>
      <w:r w:rsidR="00E30D36" w:rsidRPr="00E751FC">
        <w:t>-</w:t>
      </w:r>
      <w:r w:rsidR="00134FB0">
        <w:t xml:space="preserve"> </w:t>
      </w:r>
      <w:r w:rsidR="00E30D36" w:rsidRPr="00E751FC">
        <w:t>CEL, de acordo as normas e os princípios que regem os procedimentos licitatórios, conforme ditado no preâmbulo do Edital, bem como todas as suas exigências, inicia a análise</w:t>
      </w:r>
      <w:r w:rsidR="00E30D36">
        <w:t xml:space="preserve"> dos documentos referente </w:t>
      </w:r>
      <w:r w:rsidR="00E30D36" w:rsidRPr="00E751FC">
        <w:t>a 1ª FASE (Habilitação) desta li</w:t>
      </w:r>
      <w:r w:rsidR="00E30D36">
        <w:t>citação. Inicialmente</w:t>
      </w:r>
      <w:r w:rsidR="000012EF">
        <w:t xml:space="preserve"> </w:t>
      </w:r>
      <w:r w:rsidR="00E30D36">
        <w:t xml:space="preserve">foi consultado o Cadastro de Fornecedores dos licitantes junto a SUPEL </w:t>
      </w:r>
      <w:r w:rsidR="00E30D36" w:rsidRPr="005B12B4">
        <w:t>(CAGEFOR)</w:t>
      </w:r>
      <w:r w:rsidR="00E30D36">
        <w:t xml:space="preserve">, junto ao Sistema de Cadastramento Unificado de </w:t>
      </w:r>
      <w:proofErr w:type="spellStart"/>
      <w:r w:rsidR="00E30D36">
        <w:t>Fornecedores-SICAF</w:t>
      </w:r>
      <w:proofErr w:type="spellEnd"/>
      <w:r w:rsidR="00E30D36">
        <w:t xml:space="preserve"> e CEIS, não havendo registros de irregularidades </w:t>
      </w:r>
      <w:r w:rsidR="000012EF">
        <w:t>da</w:t>
      </w:r>
      <w:r w:rsidR="00B02939">
        <w:t>s</w:t>
      </w:r>
      <w:r w:rsidR="00E30D36">
        <w:t xml:space="preserve"> empresa</w:t>
      </w:r>
      <w:r w:rsidR="00B02939">
        <w:t>s</w:t>
      </w:r>
      <w:r w:rsidR="00E30D36">
        <w:t xml:space="preserve"> acima citada</w:t>
      </w:r>
      <w:r w:rsidR="00B02939">
        <w:t>s</w:t>
      </w:r>
      <w:r w:rsidR="00E30D36">
        <w:t xml:space="preserve"> em nenhuma das consultas realizadas</w:t>
      </w:r>
      <w:r w:rsidR="00B02939">
        <w:t>. registra-se que a empresa MEGA IMAGEM não tem cadastro neste SUPEL e a empresa CDI não tem cadastro junto ao SICAF</w:t>
      </w:r>
      <w:r w:rsidR="00E30D36">
        <w:t>. No prosseguimento, a</w:t>
      </w:r>
      <w:r w:rsidR="00E30D36" w:rsidRPr="00E751FC">
        <w:t xml:space="preserve"> </w:t>
      </w:r>
      <w:r w:rsidR="00E30D36" w:rsidRPr="001B29E8">
        <w:t>Comissão, analisou os subitens 8.1.1 e alíneas, 8.1.2 e alíneas</w:t>
      </w:r>
      <w:r w:rsidR="005A298D" w:rsidRPr="001B29E8">
        <w:t>, 8.1.3</w:t>
      </w:r>
      <w:r w:rsidR="001B29E8" w:rsidRPr="001B29E8">
        <w:t xml:space="preserve"> e</w:t>
      </w:r>
      <w:r w:rsidR="005A298D" w:rsidRPr="001B29E8">
        <w:t xml:space="preserve"> alíneas</w:t>
      </w:r>
      <w:r w:rsidR="001B29E8" w:rsidRPr="001B29E8">
        <w:t xml:space="preserve"> e 8.1.4.5. O subitem</w:t>
      </w:r>
      <w:r w:rsidR="00E30D36" w:rsidRPr="001B29E8">
        <w:t xml:space="preserve"> 8.1.4</w:t>
      </w:r>
      <w:r w:rsidR="001B29E8" w:rsidRPr="001B29E8">
        <w:t xml:space="preserve"> e seguintes até 8.1.4.4.1</w:t>
      </w:r>
      <w:r w:rsidR="00681471">
        <w:t xml:space="preserve"> foi analisado pela Comissão com o "de acordo" do contador desta SUPEL. </w:t>
      </w:r>
      <w:r w:rsidR="002F36B2" w:rsidRPr="00B75AC0">
        <w:rPr>
          <w:b/>
          <w:u w:val="single"/>
        </w:rPr>
        <w:t>DA</w:t>
      </w:r>
      <w:r w:rsidR="00681471">
        <w:rPr>
          <w:b/>
          <w:u w:val="single"/>
        </w:rPr>
        <w:t>S</w:t>
      </w:r>
      <w:r w:rsidR="002F36B2" w:rsidRPr="00B75AC0">
        <w:rPr>
          <w:b/>
          <w:u w:val="single"/>
        </w:rPr>
        <w:t xml:space="preserve"> DILIGÊNCIA</w:t>
      </w:r>
      <w:r w:rsidR="00681471">
        <w:rPr>
          <w:b/>
          <w:u w:val="single"/>
        </w:rPr>
        <w:t>S</w:t>
      </w:r>
      <w:r w:rsidR="002F36B2">
        <w:t xml:space="preserve">: Conforme previsto </w:t>
      </w:r>
      <w:r w:rsidR="002F36B2" w:rsidRPr="00D83E72">
        <w:t>no</w:t>
      </w:r>
      <w:r w:rsidR="00D83E72" w:rsidRPr="00D83E72">
        <w:t>s</w:t>
      </w:r>
      <w:r w:rsidR="002F36B2" w:rsidRPr="00D83E72">
        <w:t xml:space="preserve"> subite</w:t>
      </w:r>
      <w:r w:rsidR="00D83E72" w:rsidRPr="00D83E72">
        <w:t>ns</w:t>
      </w:r>
      <w:r w:rsidR="002F36B2" w:rsidRPr="00D83E72">
        <w:t xml:space="preserve"> </w:t>
      </w:r>
      <w:r w:rsidR="00DF3F99">
        <w:t>5.9</w:t>
      </w:r>
      <w:r w:rsidR="00EA7AE3">
        <w:t xml:space="preserve">, 8.1.3, </w:t>
      </w:r>
      <w:r w:rsidR="00EA7AE3">
        <w:lastRenderedPageBreak/>
        <w:t>alínea "a.1"</w:t>
      </w:r>
      <w:r w:rsidR="00DF3F99">
        <w:t xml:space="preserve"> </w:t>
      </w:r>
      <w:r w:rsidR="002F36B2" w:rsidRPr="00D83E72">
        <w:t>e 11.4 do edital, consubstanciado pelo disposto no Art. 43, § 3º da Lei 8.666/93, a Comissão realizou diligências</w:t>
      </w:r>
      <w:r w:rsidR="005D5F5B">
        <w:t xml:space="preserve"> junto a</w:t>
      </w:r>
      <w:r w:rsidR="00AA2FE0">
        <w:t xml:space="preserve"> Secretaria Municipal de Saúde da Prefeitura </w:t>
      </w:r>
      <w:r w:rsidR="00723735">
        <w:t xml:space="preserve">de </w:t>
      </w:r>
      <w:proofErr w:type="spellStart"/>
      <w:r w:rsidR="00723735">
        <w:t>Vilhena</w:t>
      </w:r>
      <w:proofErr w:type="spellEnd"/>
      <w:r w:rsidR="00723735">
        <w:t xml:space="preserve"> </w:t>
      </w:r>
      <w:r w:rsidR="00DB5F28">
        <w:t>e ao Hospital e Pronto Socorro Dr. Arist</w:t>
      </w:r>
      <w:r w:rsidR="009D7CAF">
        <w:t>óteles Platão Bezerra de Araújo do</w:t>
      </w:r>
      <w:r w:rsidR="00DB5F28">
        <w:t xml:space="preserve"> Governo do Estado do Amazonas</w:t>
      </w:r>
      <w:r w:rsidR="001A4B23">
        <w:t>, conforme e-mails anexos aos autos,</w:t>
      </w:r>
      <w:r w:rsidR="00DB5F28">
        <w:t xml:space="preserve"> </w:t>
      </w:r>
      <w:r w:rsidR="00723735">
        <w:t>para</w:t>
      </w:r>
      <w:r w:rsidR="0061340E">
        <w:t xml:space="preserve"> fins de complementar</w:t>
      </w:r>
      <w:r w:rsidR="00CD56B7">
        <w:t xml:space="preserve"> e comprovar</w:t>
      </w:r>
      <w:r w:rsidR="0061340E">
        <w:t xml:space="preserve"> as informações constante no</w:t>
      </w:r>
      <w:r w:rsidR="00DB5F28">
        <w:t>s</w:t>
      </w:r>
      <w:r w:rsidR="0061340E">
        <w:t xml:space="preserve"> Atestado</w:t>
      </w:r>
      <w:r w:rsidR="00DB5F28">
        <w:t>s de Capacidade Técnica apresentados pela</w:t>
      </w:r>
      <w:r w:rsidR="00CD56B7">
        <w:t>s</w:t>
      </w:r>
      <w:r w:rsidR="00DB5F28">
        <w:t xml:space="preserve"> </w:t>
      </w:r>
      <w:r w:rsidR="005D5F5B">
        <w:t>empresa</w:t>
      </w:r>
      <w:r w:rsidR="00CD56B7">
        <w:t>s</w:t>
      </w:r>
      <w:r w:rsidR="00723735">
        <w:t xml:space="preserve"> </w:t>
      </w:r>
      <w:r w:rsidR="00723735">
        <w:rPr>
          <w:b/>
        </w:rPr>
        <w:t>CDI CLÍNICA DE RADIOLOGIA E DIAGNÓSTICO POR IMAGEM EIRELI</w:t>
      </w:r>
      <w:r w:rsidR="00CD56B7">
        <w:rPr>
          <w:b/>
        </w:rPr>
        <w:t xml:space="preserve"> </w:t>
      </w:r>
      <w:r w:rsidR="00CD56B7" w:rsidRPr="00CD56B7">
        <w:t>e</w:t>
      </w:r>
      <w:r w:rsidR="00CD56B7">
        <w:rPr>
          <w:b/>
        </w:rPr>
        <w:t xml:space="preserve"> </w:t>
      </w:r>
      <w:r w:rsidR="00DB5F28">
        <w:rPr>
          <w:b/>
        </w:rPr>
        <w:t xml:space="preserve">BRINGEL MEDICAL DISTRIBUIDORA DE MEDICAMENTOS LTDA, </w:t>
      </w:r>
      <w:r w:rsidR="00CD56B7">
        <w:t xml:space="preserve">fls. 1.030 e </w:t>
      </w:r>
      <w:r w:rsidR="00DB5F28" w:rsidRPr="00DB5F28">
        <w:t>fls. 1.098,</w:t>
      </w:r>
      <w:r w:rsidR="00DB5F28" w:rsidRPr="0061340E">
        <w:t xml:space="preserve"> </w:t>
      </w:r>
      <w:r w:rsidR="001A4B23">
        <w:t xml:space="preserve">respectivamente, </w:t>
      </w:r>
      <w:r w:rsidR="0061340E" w:rsidRPr="0061340E">
        <w:t xml:space="preserve">acerca </w:t>
      </w:r>
      <w:r w:rsidR="0061340E">
        <w:t>do</w:t>
      </w:r>
      <w:r w:rsidR="00DB5F28">
        <w:t>s</w:t>
      </w:r>
      <w:r w:rsidR="0061340E">
        <w:t xml:space="preserve"> quantitativo</w:t>
      </w:r>
      <w:r w:rsidR="00DB5F28">
        <w:t>s</w:t>
      </w:r>
      <w:r w:rsidR="0061340E">
        <w:t xml:space="preserve"> de serviços realizados</w:t>
      </w:r>
      <w:r w:rsidR="00DB5F28">
        <w:t xml:space="preserve"> equivalente aos lotes pleiteados</w:t>
      </w:r>
      <w:r w:rsidR="0061340E">
        <w:t>,</w:t>
      </w:r>
      <w:r w:rsidR="009D7CAF">
        <w:t xml:space="preserve"> v</w:t>
      </w:r>
      <w:r w:rsidR="0061340E">
        <w:t>ez que no</w:t>
      </w:r>
      <w:r w:rsidR="006A6E10">
        <w:t xml:space="preserve"> Atestado emitido para a empresa CDI </w:t>
      </w:r>
      <w:r w:rsidR="0061340E">
        <w:t xml:space="preserve">consta apenas </w:t>
      </w:r>
      <w:r w:rsidR="009D7CAF">
        <w:t>os números dos contratos</w:t>
      </w:r>
      <w:r w:rsidR="00C16692">
        <w:t xml:space="preserve"> no que tange aos serviços de </w:t>
      </w:r>
      <w:r w:rsidR="00787B6E">
        <w:t>mamografia</w:t>
      </w:r>
      <w:r w:rsidR="00EC2FBA">
        <w:t xml:space="preserve"> </w:t>
      </w:r>
      <w:r w:rsidR="006A6E10">
        <w:t>e no Atestado emitido para a empresa BRINGEL,</w:t>
      </w:r>
      <w:r w:rsidR="00CA46F1">
        <w:t xml:space="preserve"> </w:t>
      </w:r>
      <w:r w:rsidR="00140D30">
        <w:t>são consideráveis os quantitativos informados, trazendo dúvidas a Comissão quanto ao período de execução, já que no referido documento registra-se que a empresa em questão tem contrato</w:t>
      </w:r>
      <w:r w:rsidR="003647DF">
        <w:t xml:space="preserve"> com a unidade hospitalar que </w:t>
      </w:r>
      <w:r w:rsidR="00140D30">
        <w:t>emitiu</w:t>
      </w:r>
      <w:r w:rsidR="00E56AC9">
        <w:t xml:space="preserve"> o referido documento desde 2012.</w:t>
      </w:r>
      <w:r w:rsidR="001A4B23">
        <w:t xml:space="preserve"> </w:t>
      </w:r>
      <w:r w:rsidR="002F36B2">
        <w:rPr>
          <w:b/>
          <w:u w:val="single"/>
        </w:rPr>
        <w:t>DO RESULTADO DAS DILIGÊNCIAS:</w:t>
      </w:r>
      <w:r w:rsidR="002F36B2">
        <w:t xml:space="preserve"> </w:t>
      </w:r>
      <w:r w:rsidR="002D2847">
        <w:t>Não houve retorno das informações solicitadas, sendo os e-mail reiterados</w:t>
      </w:r>
      <w:r w:rsidR="00F15FEF">
        <w:t xml:space="preserve">, bem como contato via telefone (69-3322-2945 e 92-3647-4100), </w:t>
      </w:r>
      <w:r w:rsidR="0059210D">
        <w:t>ambos também</w:t>
      </w:r>
      <w:r w:rsidR="006D0021">
        <w:t xml:space="preserve"> </w:t>
      </w:r>
      <w:r w:rsidR="00F15FEF">
        <w:t>sem êxito.</w:t>
      </w:r>
      <w:r w:rsidR="0042764D">
        <w:t xml:space="preserve"> </w:t>
      </w:r>
      <w:r w:rsidR="00E30D36">
        <w:rPr>
          <w:b/>
          <w:u w:val="single"/>
        </w:rPr>
        <w:t>DAS ANÁLISES:</w:t>
      </w:r>
      <w:r w:rsidR="00E30D36">
        <w:t xml:space="preserve"> Diante de todo o</w:t>
      </w:r>
      <w:r w:rsidR="00E30D36" w:rsidRPr="00E751FC">
        <w:t xml:space="preserve"> exposto</w:t>
      </w:r>
      <w:r w:rsidR="00E30D36">
        <w:t xml:space="preserve">, considerando </w:t>
      </w:r>
      <w:r w:rsidR="00E30D36" w:rsidRPr="00E751FC">
        <w:t>o disposto nos Artigos</w:t>
      </w:r>
      <w:r w:rsidR="00E30D36">
        <w:t xml:space="preserve"> 3º, 9º </w:t>
      </w:r>
      <w:r w:rsidR="00B75184">
        <w:t>e 41 da Lei 8.666/93 e ter</w:t>
      </w:r>
      <w:r w:rsidR="000348A7">
        <w:t xml:space="preserve"> fracassada</w:t>
      </w:r>
      <w:r w:rsidR="00B75184">
        <w:t xml:space="preserve"> as</w:t>
      </w:r>
      <w:r w:rsidR="00E04539">
        <w:t xml:space="preserve"> diligência</w:t>
      </w:r>
      <w:r w:rsidR="00B75184">
        <w:t xml:space="preserve">s </w:t>
      </w:r>
      <w:r w:rsidR="000348A7">
        <w:t>realizadas</w:t>
      </w:r>
      <w:r w:rsidR="00E04539">
        <w:t>,</w:t>
      </w:r>
      <w:r w:rsidR="00E30D36" w:rsidRPr="00E751FC">
        <w:t xml:space="preserve"> esta Comissão </w:t>
      </w:r>
      <w:r w:rsidR="00595897">
        <w:t>apresenta a</w:t>
      </w:r>
      <w:r w:rsidR="00E30D36">
        <w:t xml:space="preserve"> seguinte análise: A empresa </w:t>
      </w:r>
      <w:r w:rsidR="00630330">
        <w:rPr>
          <w:b/>
        </w:rPr>
        <w:t>MEGA IMAGEM CENTRO DE DIAGNÓSTICO LTDA</w:t>
      </w:r>
      <w:r w:rsidR="00630330">
        <w:t xml:space="preserve">, </w:t>
      </w:r>
      <w:r w:rsidR="00EA7AE3">
        <w:t xml:space="preserve">atendeu todas </w:t>
      </w:r>
      <w:r w:rsidR="00E30D36">
        <w:t>a</w:t>
      </w:r>
      <w:r w:rsidR="00EA7AE3">
        <w:t>s</w:t>
      </w:r>
      <w:r w:rsidR="00E30D36">
        <w:t xml:space="preserve"> exigência</w:t>
      </w:r>
      <w:r w:rsidR="00EA7AE3">
        <w:t>s</w:t>
      </w:r>
      <w:r w:rsidR="00E30D36">
        <w:t xml:space="preserve"> do</w:t>
      </w:r>
      <w:r w:rsidR="00EA7AE3">
        <w:t xml:space="preserve"> edital quanto a qualificação jurídica, regularidade fiscal e trabalhista, qualificação técnica e econômico-financeira. A empresa </w:t>
      </w:r>
      <w:r w:rsidR="00EA7AE3">
        <w:rPr>
          <w:b/>
        </w:rPr>
        <w:t>CDI CLÍNICA DE RADIOLOGIA E DIAGNÓSTICO POR IMAGEM EIRELI</w:t>
      </w:r>
      <w:r w:rsidR="00EA7AE3">
        <w:t xml:space="preserve">, atendeu o subitem 8.1.3, alíneas </w:t>
      </w:r>
      <w:r w:rsidR="00D4777D">
        <w:t>"</w:t>
      </w:r>
      <w:r w:rsidR="00EA7AE3">
        <w:t>a.</w:t>
      </w:r>
      <w:r w:rsidR="00490EDD">
        <w:t>3.1</w:t>
      </w:r>
      <w:r w:rsidR="00D4777D">
        <w:t>"</w:t>
      </w:r>
      <w:r w:rsidR="000348A7">
        <w:t xml:space="preserve">, por demonstrar o </w:t>
      </w:r>
      <w:r w:rsidR="000348A7" w:rsidRPr="00557A4E">
        <w:t>quantitativo dos serviços executados apenas para os lotes 20 e 30 (Tomografia), conforme do</w:t>
      </w:r>
      <w:r w:rsidR="00353B40" w:rsidRPr="00557A4E">
        <w:t>cumento às fls. 1.029 dos autos</w:t>
      </w:r>
      <w:r w:rsidR="002005C4">
        <w:t>. Entretanto</w:t>
      </w:r>
      <w:r w:rsidR="007D5EBA">
        <w:t>,</w:t>
      </w:r>
      <w:r w:rsidR="002005C4">
        <w:t xml:space="preserve"> restou como não atendido o referido item </w:t>
      </w:r>
      <w:r w:rsidR="00353B40" w:rsidRPr="001A6339">
        <w:t>para os lotes 21</w:t>
      </w:r>
      <w:r w:rsidR="00925325" w:rsidRPr="001A6339">
        <w:t xml:space="preserve"> e 32</w:t>
      </w:r>
      <w:r w:rsidR="006D1608">
        <w:t xml:space="preserve"> (mamografia)</w:t>
      </w:r>
      <w:r w:rsidR="002005C4">
        <w:t>, por não comprovar o quantitativo para os serviços em questão</w:t>
      </w:r>
      <w:r w:rsidR="00925325" w:rsidRPr="001A6339">
        <w:t>. No</w:t>
      </w:r>
      <w:r w:rsidR="00925325">
        <w:t xml:space="preserve"> mesmo subitem, também não atendeu as exigências da</w:t>
      </w:r>
      <w:r w:rsidR="00557A4E" w:rsidRPr="00557A4E">
        <w:t xml:space="preserve"> alínea "b" por não demonstrar a disponibilidade das instalações, dos equipamentos e do Pessoal técnico, conforme </w:t>
      </w:r>
      <w:r w:rsidR="00557A4E" w:rsidRPr="00804AFE">
        <w:rPr>
          <w:b/>
        </w:rPr>
        <w:t>exigido para cada lote</w:t>
      </w:r>
      <w:r w:rsidR="00557A4E">
        <w:t xml:space="preserve">. Contudo, considerando que foi declarado a disponibilidade e que esta fica vinculada de </w:t>
      </w:r>
      <w:r w:rsidR="00557A4E" w:rsidRPr="00557A4E">
        <w:rPr>
          <w:b/>
        </w:rPr>
        <w:t>forma efetiva para execução dos serviços</w:t>
      </w:r>
      <w:r w:rsidR="00557A4E">
        <w:t>, esta Comissão julga como irrelevante</w:t>
      </w:r>
      <w:r w:rsidR="007A23E1">
        <w:t xml:space="preserve"> para </w:t>
      </w:r>
      <w:r w:rsidR="007A23E1" w:rsidRPr="003C1ECE">
        <w:rPr>
          <w:b/>
        </w:rPr>
        <w:t>fins de inabilitação</w:t>
      </w:r>
      <w:r w:rsidR="00557A4E">
        <w:t xml:space="preserve">, </w:t>
      </w:r>
      <w:r w:rsidR="007A23E1">
        <w:t>registrando que a exigência é relevante para fins de execu</w:t>
      </w:r>
      <w:r w:rsidR="00C00539">
        <w:t>ção, caso vencedora do certame e,</w:t>
      </w:r>
      <w:r w:rsidR="000E15A5">
        <w:t xml:space="preserve"> da</w:t>
      </w:r>
      <w:r w:rsidR="00925325">
        <w:t xml:space="preserve"> </w:t>
      </w:r>
      <w:r w:rsidR="00557A4E">
        <w:t>alínea "g" por não apresentar a Declaração conforme exigido. Também neste caso, a Comissão julga como irrelevante</w:t>
      </w:r>
      <w:r w:rsidR="00925325">
        <w:t xml:space="preserve"> </w:t>
      </w:r>
      <w:r w:rsidR="00925325" w:rsidRPr="0069280A">
        <w:rPr>
          <w:b/>
        </w:rPr>
        <w:t>apenas para fins de inabilitação</w:t>
      </w:r>
      <w:r w:rsidR="00557A4E">
        <w:t xml:space="preserve">, vez que a exigência </w:t>
      </w:r>
      <w:r w:rsidR="00FE0B7A">
        <w:t xml:space="preserve">tem prazo para o seu efetivo atendimento (60 </w:t>
      </w:r>
      <w:r w:rsidR="00FE0B7A" w:rsidRPr="00804AFE">
        <w:t>dias após assinatura do contrato)</w:t>
      </w:r>
      <w:r w:rsidR="00925325" w:rsidRPr="00804AFE">
        <w:t>, condição a ser c</w:t>
      </w:r>
      <w:r w:rsidR="00804AFE" w:rsidRPr="00804AFE">
        <w:t>umprida no decorrer do contrato. Para esta questão, a Comissão considerou ainda,</w:t>
      </w:r>
      <w:r w:rsidR="00804AFE">
        <w:t xml:space="preserve"> que a licitante d</w:t>
      </w:r>
      <w:r w:rsidR="00804AFE" w:rsidRPr="00804AFE">
        <w:t xml:space="preserve">eclarou plena </w:t>
      </w:r>
      <w:r w:rsidR="00804AFE" w:rsidRPr="00804AFE">
        <w:lastRenderedPageBreak/>
        <w:t>submissão às condições e exigências deste Edital</w:t>
      </w:r>
      <w:r w:rsidR="00804AFE">
        <w:t>, conforme alínea "d" do Termo de Compromisso às fls. 1.020 dos autos.</w:t>
      </w:r>
      <w:r w:rsidR="00C90B24">
        <w:t xml:space="preserve"> Quanto as demais exigências, atendeu aos requisitos de qualificação jurídica e regularidade fiscal, trabalhista e econômico-financeiro. P</w:t>
      </w:r>
      <w:r w:rsidR="00804AFE">
        <w:t xml:space="preserve">or fim, a empresa </w:t>
      </w:r>
      <w:r w:rsidR="00804AFE">
        <w:rPr>
          <w:b/>
        </w:rPr>
        <w:t xml:space="preserve">BRINGEL MEDICAL DISTRIBUIDORA DE MEDICAMENTOS LTDA </w:t>
      </w:r>
      <w:r w:rsidR="00804AFE" w:rsidRPr="00804AFE">
        <w:t>não atendeu</w:t>
      </w:r>
      <w:r w:rsidR="00804AFE">
        <w:t xml:space="preserve"> o subitem 8.1.3, alínea "a.3.1"</w:t>
      </w:r>
      <w:r w:rsidR="00AC4CE9">
        <w:t xml:space="preserve"> </w:t>
      </w:r>
      <w:r w:rsidR="00A373B0">
        <w:t>por</w:t>
      </w:r>
      <w:r w:rsidR="00C61D9B" w:rsidRPr="001A6339">
        <w:t xml:space="preserve"> </w:t>
      </w:r>
      <w:r w:rsidR="00231999" w:rsidRPr="001A6339">
        <w:rPr>
          <w:b/>
        </w:rPr>
        <w:t xml:space="preserve">não </w:t>
      </w:r>
      <w:r w:rsidR="006C3F77" w:rsidRPr="001A6339">
        <w:rPr>
          <w:b/>
        </w:rPr>
        <w:t>apresenta</w:t>
      </w:r>
      <w:r w:rsidR="00A373B0">
        <w:rPr>
          <w:b/>
        </w:rPr>
        <w:t>r</w:t>
      </w:r>
      <w:r w:rsidR="00056F73" w:rsidRPr="001A6339">
        <w:rPr>
          <w:b/>
        </w:rPr>
        <w:t xml:space="preserve"> Atestado</w:t>
      </w:r>
      <w:r w:rsidR="00056F73" w:rsidRPr="001A6339">
        <w:t xml:space="preserve"> que demonstra</w:t>
      </w:r>
      <w:r w:rsidR="006C3F77" w:rsidRPr="001A6339">
        <w:t>sse</w:t>
      </w:r>
      <w:r w:rsidR="00231999" w:rsidRPr="001A6339">
        <w:t xml:space="preserve"> experiência anterior para os serviços </w:t>
      </w:r>
      <w:r w:rsidR="009B7A98" w:rsidRPr="001A6339">
        <w:t>definido</w:t>
      </w:r>
      <w:r w:rsidR="00C61D9B" w:rsidRPr="001A6339">
        <w:t>s</w:t>
      </w:r>
      <w:r w:rsidR="009B7A98" w:rsidRPr="001A6339">
        <w:t xml:space="preserve"> </w:t>
      </w:r>
      <w:r w:rsidR="00C61D9B" w:rsidRPr="001A6339">
        <w:t>nos lotes 05, 11, 16, 21, 27 e 32 (mamografia)</w:t>
      </w:r>
      <w:r w:rsidR="0021635C">
        <w:t xml:space="preserve"> e, ainda</w:t>
      </w:r>
      <w:r w:rsidR="000941BF">
        <w:t>,</w:t>
      </w:r>
      <w:r w:rsidR="0021635C">
        <w:t xml:space="preserve"> </w:t>
      </w:r>
      <w:r w:rsidR="008F3B81">
        <w:t>por não atendimento às diligências</w:t>
      </w:r>
      <w:r w:rsidR="00DE4196">
        <w:t xml:space="preserve"> realizadas, que teve como objeto a </w:t>
      </w:r>
      <w:r w:rsidR="000941BF">
        <w:t xml:space="preserve">apresentação </w:t>
      </w:r>
      <w:r w:rsidR="00DE4196">
        <w:t>de documentos que deram origem aos quantitativos informados no Atestado d</w:t>
      </w:r>
      <w:r w:rsidR="00B37485">
        <w:t>e Capacidade Técnica à</w:t>
      </w:r>
      <w:r w:rsidR="00DE4196">
        <w:t xml:space="preserve"> </w:t>
      </w:r>
      <w:proofErr w:type="spellStart"/>
      <w:r w:rsidR="00DE4196">
        <w:t>fl</w:t>
      </w:r>
      <w:r w:rsidR="00B37485">
        <w:t>ª</w:t>
      </w:r>
      <w:proofErr w:type="spellEnd"/>
      <w:r w:rsidR="00DE4196">
        <w:t>. 1.098 dos autos.</w:t>
      </w:r>
      <w:r w:rsidR="00B37485">
        <w:t xml:space="preserve"> </w:t>
      </w:r>
      <w:r w:rsidR="006C3F77" w:rsidRPr="001A6339">
        <w:t xml:space="preserve">Quanto </w:t>
      </w:r>
      <w:r w:rsidR="007830CB" w:rsidRPr="001A6339">
        <w:t xml:space="preserve">as exigências da alínea "b" do mesmo subitem, </w:t>
      </w:r>
      <w:r w:rsidR="00056F73" w:rsidRPr="001A6339">
        <w:t xml:space="preserve">o licitante </w:t>
      </w:r>
      <w:r w:rsidR="00D84709" w:rsidRPr="001A6339">
        <w:t>apresentou um mesmo profissional</w:t>
      </w:r>
      <w:r w:rsidR="00D84709">
        <w:t xml:space="preserve"> para mais de um lote, nas seguintes áreas de atuação</w:t>
      </w:r>
      <w:r w:rsidR="003B7990">
        <w:t>, bem como equipamentos</w:t>
      </w:r>
      <w:r w:rsidR="0007241D">
        <w:t>:</w:t>
      </w:r>
      <w:r w:rsidR="00D84709">
        <w:t xml:space="preserve"> </w:t>
      </w:r>
      <w:r w:rsidR="0007241D" w:rsidRPr="008506D1">
        <w:rPr>
          <w:b/>
        </w:rPr>
        <w:t>Dos Profissionais</w:t>
      </w:r>
      <w:r w:rsidR="0007241D">
        <w:t xml:space="preserve"> - </w:t>
      </w:r>
      <w:r w:rsidR="00D84709">
        <w:t>Lotes 06 e 18</w:t>
      </w:r>
      <w:r w:rsidR="0007241D">
        <w:t>:</w:t>
      </w:r>
      <w:r w:rsidR="00D84709">
        <w:t xml:space="preserve"> 01 enfermeiro com especialização em radiologia, 01 técnico de enfermagem e </w:t>
      </w:r>
      <w:r w:rsidR="007F5A84">
        <w:t>01</w:t>
      </w:r>
      <w:r w:rsidR="00D84709">
        <w:t xml:space="preserve"> técnico administrativo</w:t>
      </w:r>
      <w:r w:rsidR="007F5A84">
        <w:t xml:space="preserve">; </w:t>
      </w:r>
      <w:r w:rsidR="00BD43B5">
        <w:t>Lotes 01 ao 05, 9 ao 17, 19 ao 21, 23, 24, 26 ao 32</w:t>
      </w:r>
      <w:r w:rsidR="00E315BC">
        <w:t xml:space="preserve"> (Raio X, </w:t>
      </w:r>
      <w:proofErr w:type="spellStart"/>
      <w:r w:rsidR="00E315BC">
        <w:t>Densitometria</w:t>
      </w:r>
      <w:proofErr w:type="spellEnd"/>
      <w:r w:rsidR="00E315BC">
        <w:t>, Tomografia, Ressonância e mamografia): 01 médico,</w:t>
      </w:r>
      <w:r w:rsidR="003B7990">
        <w:t xml:space="preserve"> 01, enfermeiro, 02 técnicos em radiologia, 01 técnico em enfermagem, 01 técnico administrativo e</w:t>
      </w:r>
      <w:r w:rsidR="0007241D">
        <w:t xml:space="preserve"> 01 auxiliar de serviços gerais.</w:t>
      </w:r>
      <w:r w:rsidR="00E32311">
        <w:t xml:space="preserve"> Não foram disponibilizados profissionais para os lotes 07, 08 e 25, conforme declarado no documento às </w:t>
      </w:r>
      <w:proofErr w:type="spellStart"/>
      <w:r w:rsidR="00E32311" w:rsidRPr="00E32311">
        <w:t>flª</w:t>
      </w:r>
      <w:proofErr w:type="spellEnd"/>
      <w:r w:rsidR="00E32311">
        <w:t xml:space="preserve"> 1.125 dos autos, bem como, registra-se que no referido documento a empresa não declarou participação para lote 29, portanto, informações divergentes </w:t>
      </w:r>
      <w:r w:rsidR="00810E15">
        <w:t xml:space="preserve">entre os documentos à </w:t>
      </w:r>
      <w:proofErr w:type="spellStart"/>
      <w:r w:rsidR="00810E15">
        <w:t>flª</w:t>
      </w:r>
      <w:proofErr w:type="spellEnd"/>
      <w:r w:rsidR="00810E15">
        <w:t xml:space="preserve"> 1.100 e 1.125.</w:t>
      </w:r>
      <w:r w:rsidR="0007241D">
        <w:t xml:space="preserve"> </w:t>
      </w:r>
      <w:r w:rsidR="0007241D" w:rsidRPr="008506D1">
        <w:rPr>
          <w:b/>
        </w:rPr>
        <w:t>Dos equipamentos</w:t>
      </w:r>
      <w:r w:rsidR="0007241D">
        <w:t xml:space="preserve"> - Lotes 1, 7, 12, 17, 23 e 28</w:t>
      </w:r>
      <w:r w:rsidR="00690325">
        <w:t>:</w:t>
      </w:r>
      <w:r w:rsidR="0007241D">
        <w:t xml:space="preserve"> 02 </w:t>
      </w:r>
      <w:r w:rsidR="008506D1">
        <w:t>aparelhos</w:t>
      </w:r>
      <w:r w:rsidR="0007241D">
        <w:t xml:space="preserve"> de Raio X; Lotes 03,</w:t>
      </w:r>
      <w:r w:rsidR="00690325">
        <w:t xml:space="preserve"> </w:t>
      </w:r>
      <w:r w:rsidR="0007241D">
        <w:t xml:space="preserve">09, 14, 20, 25 e 30: </w:t>
      </w:r>
      <w:r w:rsidR="00140BBC">
        <w:t xml:space="preserve">apenas 01 </w:t>
      </w:r>
      <w:r w:rsidR="008506D1">
        <w:t>aparelho</w:t>
      </w:r>
      <w:r w:rsidR="00140BBC">
        <w:t xml:space="preserve"> de Tomografia; lotes 04, 10, 15, 26 e 31: Não consta o quantitativo a ser disponibilizado do </w:t>
      </w:r>
      <w:r w:rsidR="00A47EDD">
        <w:t xml:space="preserve">aparelho </w:t>
      </w:r>
      <w:r w:rsidR="00140BBC">
        <w:t>de Tomografia; Lotes 5, 11, 16, 21, 27 e 32 apenas 01 aparelho de mamografia;</w:t>
      </w:r>
      <w:r w:rsidR="00A77C40">
        <w:t xml:space="preserve"> </w:t>
      </w:r>
      <w:r w:rsidR="0034783D">
        <w:t xml:space="preserve">Lotes 02, 08, 19, 24 e 20, apenas 01 aparelho de </w:t>
      </w:r>
      <w:proofErr w:type="spellStart"/>
      <w:r w:rsidR="0034783D">
        <w:t>densitometria</w:t>
      </w:r>
      <w:proofErr w:type="spellEnd"/>
      <w:r w:rsidR="0034783D">
        <w:t>.</w:t>
      </w:r>
      <w:r w:rsidR="0060426B">
        <w:t xml:space="preserve"> </w:t>
      </w:r>
      <w:r w:rsidR="0060426B" w:rsidRPr="0060426B">
        <w:t xml:space="preserve">Lotes 06 e 18: </w:t>
      </w:r>
      <w:r w:rsidR="0060426B">
        <w:t>2</w:t>
      </w:r>
      <w:r w:rsidR="0060426B" w:rsidRPr="0060426B">
        <w:t xml:space="preserve"> aparelhos de Raio X</w:t>
      </w:r>
      <w:r w:rsidR="00690325">
        <w:t>.</w:t>
      </w:r>
      <w:r w:rsidR="00E0095B">
        <w:t xml:space="preserve"> </w:t>
      </w:r>
      <w:r w:rsidR="00DF3174">
        <w:t xml:space="preserve">Não foi apresentado disponibilidade de equipamento para o lote 13. </w:t>
      </w:r>
      <w:r w:rsidR="00A269B0">
        <w:t xml:space="preserve">Neste quesito, se considerado o quantitativo de profissionais e equipamentos declarados, os mesmos seriam insuficientes para execução dos serviços referente aos lotes pleiteados. Entretanto, a Comissão pelo princípio da razoabilidade e </w:t>
      </w:r>
      <w:r w:rsidR="00044F44">
        <w:t>isonomia,</w:t>
      </w:r>
      <w:r w:rsidR="00B56F40">
        <w:t xml:space="preserve"> </w:t>
      </w:r>
      <w:r w:rsidR="00044F44">
        <w:t xml:space="preserve"> considerando a Declaração formal apresentada</w:t>
      </w:r>
      <w:r w:rsidR="00A622B7">
        <w:t xml:space="preserve"> pela licitante</w:t>
      </w:r>
      <w:r w:rsidR="00044F44">
        <w:t>,</w:t>
      </w:r>
      <w:r w:rsidR="00A622B7">
        <w:t xml:space="preserve"> </w:t>
      </w:r>
      <w:proofErr w:type="spellStart"/>
      <w:r w:rsidR="00A622B7">
        <w:t>flª</w:t>
      </w:r>
      <w:proofErr w:type="spellEnd"/>
      <w:r w:rsidR="00A622B7">
        <w:t xml:space="preserve"> 1.099,</w:t>
      </w:r>
      <w:r w:rsidR="00044F44">
        <w:t xml:space="preserve"> a qual consta que a licitante DISPÕE das instalações, equipamentos e pessoal técnico, </w:t>
      </w:r>
      <w:r w:rsidR="00044F44" w:rsidRPr="00A622B7">
        <w:rPr>
          <w:b/>
        </w:rPr>
        <w:t>conforme exigido para cada lote</w:t>
      </w:r>
      <w:r w:rsidR="00675D0D">
        <w:t xml:space="preserve"> e</w:t>
      </w:r>
      <w:r w:rsidR="00675D0D" w:rsidRPr="00804AFE">
        <w:t xml:space="preserve"> consider</w:t>
      </w:r>
      <w:r w:rsidR="00675D0D">
        <w:t>ando</w:t>
      </w:r>
      <w:r w:rsidR="00675D0D" w:rsidRPr="00804AFE">
        <w:t>,</w:t>
      </w:r>
      <w:r w:rsidR="00675D0D">
        <w:t xml:space="preserve"> que a licitante d</w:t>
      </w:r>
      <w:r w:rsidR="00675D0D" w:rsidRPr="00804AFE">
        <w:t>eclarou plena submissão às condições e exigências deste Edital</w:t>
      </w:r>
      <w:r w:rsidR="00675D0D">
        <w:t>, conforme alínea "d" do Termo de Compromisso às fls. 1.086 dos autos, esta Comissão</w:t>
      </w:r>
      <w:r w:rsidR="00044F44">
        <w:t xml:space="preserve"> julga como irrelevante para inabilitação nesta fase do certame, registrando que a condição </w:t>
      </w:r>
      <w:r w:rsidR="00A622B7">
        <w:t>será</w:t>
      </w:r>
      <w:r w:rsidR="00044F44">
        <w:t xml:space="preserve"> obrigatória para fins de execução</w:t>
      </w:r>
      <w:r w:rsidR="00A622B7">
        <w:t xml:space="preserve"> dos serviços</w:t>
      </w:r>
      <w:r w:rsidR="00044F44">
        <w:t xml:space="preserve">, </w:t>
      </w:r>
      <w:r w:rsidR="00A622B7">
        <w:t>conforme definido nos subitens</w:t>
      </w:r>
      <w:r w:rsidR="00044F44">
        <w:t xml:space="preserve"> </w:t>
      </w:r>
      <w:r w:rsidR="00A622B7">
        <w:t>9</w:t>
      </w:r>
      <w:r w:rsidR="00016D9F">
        <w:t>.</w:t>
      </w:r>
      <w:r w:rsidR="00A622B7">
        <w:t>2.1</w:t>
      </w:r>
      <w:r w:rsidR="00016D9F">
        <w:t>,</w:t>
      </w:r>
      <w:r w:rsidR="00A622B7">
        <w:t xml:space="preserve"> alíneas "d" e "d.1" e 9.3 do edital.</w:t>
      </w:r>
      <w:r w:rsidR="00C90B24">
        <w:t xml:space="preserve"> Quanto as demais exigências, atendeu aos requisitos de qualificação jurídica e regularidade fiscal, trabalhista e econômico-financeiro.</w:t>
      </w:r>
      <w:r w:rsidR="00AE2CDB">
        <w:t xml:space="preserve"> Fica registrado que para análise dos Balanços apresentados, esta Comissão </w:t>
      </w:r>
      <w:r w:rsidR="00AE2CDB">
        <w:lastRenderedPageBreak/>
        <w:t xml:space="preserve">recorreu ao contador desta SUPEL, que após análise entendeu como atendido todas as exigências do edital, quanto a apresentação do Balanço Patrimonial. </w:t>
      </w:r>
      <w:r w:rsidR="00E30D36" w:rsidRPr="00822730">
        <w:rPr>
          <w:b/>
          <w:u w:val="single"/>
        </w:rPr>
        <w:t>DO JULGAMENTO</w:t>
      </w:r>
      <w:r w:rsidR="00E30D36">
        <w:rPr>
          <w:b/>
        </w:rPr>
        <w:t xml:space="preserve">: </w:t>
      </w:r>
      <w:r w:rsidR="00E30D36">
        <w:t xml:space="preserve">Desta feita, pelas análises acima aduzidas, </w:t>
      </w:r>
      <w:r w:rsidR="00E30D36" w:rsidRPr="00E751FC">
        <w:t xml:space="preserve">esta Comissão julga pela </w:t>
      </w:r>
      <w:r w:rsidR="00E30D36" w:rsidRPr="00C90B24">
        <w:rPr>
          <w:b/>
        </w:rPr>
        <w:t>INABILITAÇÃO</w:t>
      </w:r>
      <w:r w:rsidR="00E30D36">
        <w:t xml:space="preserve"> da e</w:t>
      </w:r>
      <w:r w:rsidR="00E30D36" w:rsidRPr="00E751FC">
        <w:t>mpresa</w:t>
      </w:r>
      <w:r w:rsidR="008A1731">
        <w:t xml:space="preserve"> </w:t>
      </w:r>
      <w:r w:rsidR="008A1731" w:rsidRPr="001A6339">
        <w:t xml:space="preserve">CDI CLÍNICA DE RADIOLOGIA </w:t>
      </w:r>
      <w:r w:rsidR="0019130C">
        <w:t>E DIAGNÓSTICO POR IMAGEM EIRELI</w:t>
      </w:r>
      <w:r w:rsidR="008908B2">
        <w:t xml:space="preserve"> </w:t>
      </w:r>
      <w:r w:rsidR="00C65F84">
        <w:t xml:space="preserve">para </w:t>
      </w:r>
      <w:r w:rsidR="008908B2">
        <w:t xml:space="preserve">os lotes </w:t>
      </w:r>
      <w:r w:rsidR="008908B2" w:rsidRPr="008A1731">
        <w:t>21</w:t>
      </w:r>
      <w:r w:rsidR="008908B2">
        <w:t xml:space="preserve"> e 32 (mamografia),</w:t>
      </w:r>
      <w:r w:rsidR="008A1731">
        <w:t xml:space="preserve"> </w:t>
      </w:r>
      <w:r w:rsidR="00E53EDD">
        <w:t>vez não demonstrado</w:t>
      </w:r>
      <w:r w:rsidR="008A1731">
        <w:t xml:space="preserve"> o </w:t>
      </w:r>
      <w:r w:rsidR="008A1731" w:rsidRPr="00557A4E">
        <w:t>quantitativo dos serviços</w:t>
      </w:r>
      <w:r w:rsidR="00527734">
        <w:t xml:space="preserve"> executados, contudo </w:t>
      </w:r>
      <w:r w:rsidR="00527734" w:rsidRPr="0019130C">
        <w:rPr>
          <w:b/>
        </w:rPr>
        <w:t>HABILITADA</w:t>
      </w:r>
      <w:r w:rsidR="00527734">
        <w:t xml:space="preserve"> para os Lotes 20 e 30, </w:t>
      </w:r>
      <w:r w:rsidR="007D5EBA">
        <w:t>em</w:t>
      </w:r>
      <w:r w:rsidR="00527734">
        <w:t xml:space="preserve"> atendimento </w:t>
      </w:r>
      <w:r w:rsidR="007D5EBA">
        <w:t>ao</w:t>
      </w:r>
      <w:r w:rsidR="00527734">
        <w:t xml:space="preserve"> subitem 8.1.3, alínea "a.3.1" do edital</w:t>
      </w:r>
      <w:r w:rsidR="0019130C">
        <w:t>.</w:t>
      </w:r>
      <w:r w:rsidR="00CB2378">
        <w:t xml:space="preserve"> A</w:t>
      </w:r>
      <w:r w:rsidR="00382432">
        <w:t xml:space="preserve"> empresa </w:t>
      </w:r>
      <w:r w:rsidR="00382432" w:rsidRPr="001A6339">
        <w:t>BRINGEL MEDICAL DISTRIBUIDORA DE MEDICAMENTOS LTDA</w:t>
      </w:r>
      <w:r w:rsidR="00725840">
        <w:t>,</w:t>
      </w:r>
      <w:r w:rsidR="000E1C14">
        <w:t xml:space="preserve"> a Comissão julga pela </w:t>
      </w:r>
      <w:r w:rsidR="000E1C14" w:rsidRPr="009560E5">
        <w:rPr>
          <w:b/>
        </w:rPr>
        <w:t>INABILITAÇÃO</w:t>
      </w:r>
      <w:r w:rsidR="000E1C14">
        <w:t xml:space="preserve"> ao prosseguimento do certame,</w:t>
      </w:r>
      <w:r w:rsidR="00725840">
        <w:t xml:space="preserve"> </w:t>
      </w:r>
      <w:r w:rsidR="00C57924">
        <w:t xml:space="preserve">por </w:t>
      </w:r>
      <w:r w:rsidR="009560E5">
        <w:t>não cumprimento</w:t>
      </w:r>
      <w:r w:rsidR="00725840">
        <w:t xml:space="preserve"> ao subitem 8.1.3, alínea "a.3.1</w:t>
      </w:r>
      <w:r w:rsidR="00725840" w:rsidRPr="001A6339">
        <w:t>",</w:t>
      </w:r>
      <w:r w:rsidR="00382432">
        <w:rPr>
          <w:b/>
        </w:rPr>
        <w:t xml:space="preserve"> </w:t>
      </w:r>
      <w:r w:rsidR="00C57924">
        <w:t>em virtude do</w:t>
      </w:r>
      <w:r w:rsidR="00382432">
        <w:rPr>
          <w:b/>
        </w:rPr>
        <w:t xml:space="preserve"> </w:t>
      </w:r>
      <w:r w:rsidR="00725840">
        <w:rPr>
          <w:b/>
        </w:rPr>
        <w:t xml:space="preserve">não </w:t>
      </w:r>
      <w:r w:rsidR="00382432" w:rsidRPr="00732503">
        <w:rPr>
          <w:b/>
        </w:rPr>
        <w:t>atendimento</w:t>
      </w:r>
      <w:r w:rsidR="00725840" w:rsidRPr="00732503">
        <w:rPr>
          <w:b/>
        </w:rPr>
        <w:t xml:space="preserve"> às diligências</w:t>
      </w:r>
      <w:r w:rsidR="00725840">
        <w:t xml:space="preserve"> realizadas,</w:t>
      </w:r>
      <w:r w:rsidR="00732503">
        <w:t xml:space="preserve"> por conseguinte, não apresentação de</w:t>
      </w:r>
      <w:r w:rsidR="00725840">
        <w:t xml:space="preserve"> documento</w:t>
      </w:r>
      <w:r w:rsidR="00732503">
        <w:t>s</w:t>
      </w:r>
      <w:r w:rsidR="00725840">
        <w:t xml:space="preserve"> </w:t>
      </w:r>
      <w:r w:rsidR="00A055CF">
        <w:t>que</w:t>
      </w:r>
      <w:r w:rsidR="00732503">
        <w:t xml:space="preserve"> deram</w:t>
      </w:r>
      <w:r w:rsidR="00725840">
        <w:t xml:space="preserve"> origem aos quantitativos dos serviços informados no</w:t>
      </w:r>
      <w:r w:rsidR="00A055CF">
        <w:t xml:space="preserve"> Atestado de Capacidade Técnica e, ainda, por</w:t>
      </w:r>
      <w:r w:rsidR="00382432" w:rsidRPr="001A6339">
        <w:t xml:space="preserve"> </w:t>
      </w:r>
      <w:r w:rsidR="003B62CC">
        <w:rPr>
          <w:b/>
        </w:rPr>
        <w:t>não comprovar</w:t>
      </w:r>
      <w:r w:rsidR="003B62CC">
        <w:t xml:space="preserve"> </w:t>
      </w:r>
      <w:r w:rsidR="00382432" w:rsidRPr="001A6339">
        <w:t>experiência para os serviços definidos nos lotes 05, 11, 16, 21, 27 e 32 (mamografia)</w:t>
      </w:r>
      <w:r w:rsidR="00977825">
        <w:t xml:space="preserve">. Quanto a </w:t>
      </w:r>
      <w:r w:rsidR="001A6339">
        <w:t xml:space="preserve">empresa </w:t>
      </w:r>
      <w:r w:rsidR="001A6339" w:rsidRPr="001A6339">
        <w:t>MEGA IMAGEM CENTRO DE DIAGNÓSTICO LTDA</w:t>
      </w:r>
      <w:r w:rsidR="00977825">
        <w:t xml:space="preserve">, esta Comissão julga pela </w:t>
      </w:r>
      <w:r w:rsidR="00977825">
        <w:rPr>
          <w:b/>
        </w:rPr>
        <w:t>HABILITAÇÃO</w:t>
      </w:r>
      <w:r w:rsidR="001F65A0" w:rsidRPr="001A6339">
        <w:t xml:space="preserve"> </w:t>
      </w:r>
      <w:r w:rsidR="00977825">
        <w:t>da mesma ao</w:t>
      </w:r>
      <w:r w:rsidR="00E30D36" w:rsidRPr="00E751FC">
        <w:t xml:space="preserve"> prosseguimento desta licitação, </w:t>
      </w:r>
      <w:r w:rsidR="00977825">
        <w:t>no que tange</w:t>
      </w:r>
      <w:r w:rsidR="00E30D36">
        <w:t xml:space="preserve"> a </w:t>
      </w:r>
      <w:r w:rsidR="00E30D36" w:rsidRPr="00E751FC">
        <w:t>abertura do</w:t>
      </w:r>
      <w:r w:rsidR="00E30D36">
        <w:t>s</w:t>
      </w:r>
      <w:r w:rsidR="00E30D36" w:rsidRPr="00E751FC">
        <w:t xml:space="preserve"> envelope</w:t>
      </w:r>
      <w:r w:rsidR="00E30D36">
        <w:t>s</w:t>
      </w:r>
      <w:r w:rsidR="00E30D36" w:rsidRPr="00E751FC">
        <w:t xml:space="preserve"> de Proposta</w:t>
      </w:r>
      <w:r w:rsidR="00E30D36">
        <w:t>s</w:t>
      </w:r>
      <w:r w:rsidR="00E30D36" w:rsidRPr="00E751FC">
        <w:t xml:space="preserve"> Técnica</w:t>
      </w:r>
      <w:r w:rsidR="00E30D36">
        <w:t xml:space="preserve"> e</w:t>
      </w:r>
      <w:r w:rsidR="001A6339">
        <w:t xml:space="preserve"> </w:t>
      </w:r>
      <w:r w:rsidR="00E30D36">
        <w:t>de Preços</w:t>
      </w:r>
      <w:r w:rsidR="00E30D36">
        <w:rPr>
          <w:b/>
        </w:rPr>
        <w:t>.</w:t>
      </w:r>
      <w:r w:rsidR="00E30D36" w:rsidRPr="00E751FC">
        <w:t xml:space="preserve"> </w:t>
      </w:r>
      <w:r w:rsidR="00366157" w:rsidRPr="00366157">
        <w:rPr>
          <w:b/>
          <w:u w:val="single"/>
        </w:rPr>
        <w:t>DOS PRAZOS RECURSAIS</w:t>
      </w:r>
      <w:r w:rsidR="00366157">
        <w:t xml:space="preserve">: </w:t>
      </w:r>
      <w:r w:rsidR="00E30D36" w:rsidRPr="00F9513B">
        <w:t>Assim sendo, o</w:t>
      </w:r>
      <w:r w:rsidR="001A6339">
        <w:t>s</w:t>
      </w:r>
      <w:r w:rsidR="00E30D36" w:rsidRPr="00F9513B">
        <w:t xml:space="preserve"> proponente</w:t>
      </w:r>
      <w:r w:rsidR="001A6339">
        <w:t>s</w:t>
      </w:r>
      <w:r w:rsidR="00E30D36" w:rsidRPr="00F9513B">
        <w:t xml:space="preserve"> ser</w:t>
      </w:r>
      <w:r w:rsidR="001A6339">
        <w:t>ão</w:t>
      </w:r>
      <w:r w:rsidR="00E30D36" w:rsidRPr="00F9513B">
        <w:t xml:space="preserve"> oficialmente notificado</w:t>
      </w:r>
      <w:r w:rsidR="001A6339">
        <w:t>s</w:t>
      </w:r>
      <w:r w:rsidR="00E30D36" w:rsidRPr="00F9513B">
        <w:t>, através</w:t>
      </w:r>
      <w:r w:rsidR="006430F1">
        <w:t xml:space="preserve"> de ofício, encaminhado</w:t>
      </w:r>
      <w:r w:rsidR="00E30D36" w:rsidRPr="00F9513B">
        <w:t xml:space="preserve"> via e-mail, onde será oferecido o prazo de 05 (cinco) dias úteis, a contar da data de intimação, para impetração de recurso ou manifestar-se quanto à aceitação deste julgamento, conforme disposto no Art. 109, inciso I, alínea “a” da </w:t>
      </w:r>
      <w:r w:rsidR="00E30D36">
        <w:t>L</w:t>
      </w:r>
      <w:r w:rsidR="00E30D36" w:rsidRPr="00F9513B">
        <w:t>ei 8.666/93.</w:t>
      </w:r>
      <w:r w:rsidR="001A6339">
        <w:t xml:space="preserve"> Havendo apresentação de recursos, os mesmo serão repassados para contrarrazões, coforme disposto no Art. 109, § 3º da Lei 8.666/93. Concluído o julgamento dos recursos com decisão pela autoridade superior, Art. 109, § 4º da Lei supra citada, os licitantes serão convocados para conhecimento do resultado final da fase de habilitação e, se for o caso, abertura dos envelopes de Proposta Técnica.</w:t>
      </w:r>
      <w:r w:rsidR="00E30D36">
        <w:t xml:space="preserve"> </w:t>
      </w:r>
      <w:r w:rsidR="00E30D36" w:rsidRPr="007A497F">
        <w:t>O</w:t>
      </w:r>
      <w:r w:rsidR="002B7FE4">
        <w:rPr>
          <w:lang w:val="pt-PT"/>
        </w:rPr>
        <w:t>s envelopes 2 e 3 continuarão</w:t>
      </w:r>
      <w:r w:rsidR="00E30D36" w:rsidRPr="007A497F">
        <w:rPr>
          <w:lang w:val="pt-PT"/>
        </w:rPr>
        <w:t xml:space="preserve"> </w:t>
      </w:r>
      <w:r w:rsidR="00E30D36" w:rsidRPr="007A497F">
        <w:rPr>
          <w:b/>
          <w:u w:val="single"/>
          <w:lang w:val="pt-PT"/>
        </w:rPr>
        <w:t>sob guarda desta CEL</w:t>
      </w:r>
      <w:r w:rsidR="00E30D36" w:rsidRPr="007A497F">
        <w:rPr>
          <w:lang w:val="pt-PT"/>
        </w:rPr>
        <w:t xml:space="preserve">, devidamente </w:t>
      </w:r>
      <w:r w:rsidR="00E30D36" w:rsidRPr="007A497F">
        <w:rPr>
          <w:b/>
          <w:lang w:val="pt-PT"/>
        </w:rPr>
        <w:t>LACRADOS</w:t>
      </w:r>
      <w:r w:rsidR="00E30D36" w:rsidRPr="007A497F">
        <w:rPr>
          <w:lang w:val="pt-PT"/>
        </w:rPr>
        <w:t xml:space="preserve"> e nas mesmas condições como foram </w:t>
      </w:r>
      <w:r w:rsidR="00E30D36" w:rsidRPr="007A497F">
        <w:rPr>
          <w:b/>
          <w:lang w:val="pt-PT"/>
        </w:rPr>
        <w:t>APRESENTADOS</w:t>
      </w:r>
      <w:r w:rsidR="00E30D36" w:rsidRPr="00F9513B">
        <w:rPr>
          <w:b/>
          <w:lang w:val="pt-PT"/>
        </w:rPr>
        <w:t>.</w:t>
      </w:r>
      <w:r w:rsidR="00C90B24">
        <w:rPr>
          <w:b/>
          <w:lang w:val="pt-PT"/>
        </w:rPr>
        <w:t xml:space="preserve"> </w:t>
      </w:r>
      <w:r w:rsidR="00C90B24" w:rsidRPr="00C90B24">
        <w:rPr>
          <w:lang w:val="pt-PT"/>
        </w:rPr>
        <w:t>Registra-se que o Balanço Patrimonial e índices financeiros apresentados foram analisados pelo contador desta SUPEL</w:t>
      </w:r>
      <w:r w:rsidR="00C90B24">
        <w:rPr>
          <w:b/>
          <w:lang w:val="pt-PT"/>
        </w:rPr>
        <w:t>.</w:t>
      </w:r>
      <w:r w:rsidR="00E30D36" w:rsidRPr="00F9513B">
        <w:rPr>
          <w:lang w:val="pt-PT"/>
        </w:rPr>
        <w:t xml:space="preserve"> </w:t>
      </w:r>
      <w:r w:rsidR="00E30D36" w:rsidRPr="00F9513B">
        <w:t xml:space="preserve">Nada mais havendo a ser tratado, a Presidente da Comissão Especial de Licitação encerrou a sessão, mandando lavrar a presente ATA que vai assinada por si e pelos demais membros da Comissão. Sala das Licitações em Porto Velho-RO, </w:t>
      </w:r>
      <w:r w:rsidR="00962794">
        <w:t>28</w:t>
      </w:r>
      <w:r w:rsidR="00E30D36" w:rsidRPr="00F9513B">
        <w:t xml:space="preserve"> de </w:t>
      </w:r>
      <w:r w:rsidR="009D091A">
        <w:t>setembro</w:t>
      </w:r>
      <w:r w:rsidR="00E30D36">
        <w:t xml:space="preserve"> de 2016, às 1</w:t>
      </w:r>
      <w:r w:rsidR="009D091A">
        <w:t>2</w:t>
      </w:r>
      <w:r w:rsidR="00E30D36">
        <w:t>h</w:t>
      </w:r>
      <w:r w:rsidR="009D091A">
        <w:t>30</w:t>
      </w:r>
      <w:r w:rsidR="00E30D36" w:rsidRPr="00F9513B">
        <w:t>min</w:t>
      </w:r>
      <w:r w:rsidR="00E30D36">
        <w:t>.</w:t>
      </w:r>
    </w:p>
    <w:p w:rsidR="009D091A" w:rsidRDefault="009D091A" w:rsidP="007529B0">
      <w:pPr>
        <w:tabs>
          <w:tab w:val="left" w:pos="9540"/>
        </w:tabs>
        <w:spacing w:before="120"/>
        <w:ind w:right="-82"/>
        <w:jc w:val="both"/>
      </w:pPr>
    </w:p>
    <w:p w:rsidR="007529B0" w:rsidRPr="003C2D89" w:rsidRDefault="007529B0" w:rsidP="007529B0">
      <w:pPr>
        <w:pStyle w:val="Rodap"/>
        <w:tabs>
          <w:tab w:val="clear" w:pos="4419"/>
          <w:tab w:val="clear" w:pos="8838"/>
          <w:tab w:val="left" w:pos="6779"/>
        </w:tabs>
        <w:ind w:right="118"/>
        <w:rPr>
          <w:b/>
        </w:rPr>
      </w:pPr>
      <w:r>
        <w:rPr>
          <w:b/>
        </w:rPr>
        <w:t xml:space="preserve">        SILVIA CAETANO RODRIGUES                 </w:t>
      </w:r>
      <w:r w:rsidR="00413B1A">
        <w:rPr>
          <w:b/>
        </w:rPr>
        <w:t xml:space="preserve">     </w:t>
      </w:r>
      <w:r>
        <w:rPr>
          <w:b/>
        </w:rPr>
        <w:t xml:space="preserve">    </w:t>
      </w:r>
      <w:r w:rsidR="00413B1A" w:rsidRPr="00F94052">
        <w:rPr>
          <w:b/>
          <w:bCs/>
        </w:rPr>
        <w:t>IZAURA TAUFMANN FERREIRA</w:t>
      </w:r>
    </w:p>
    <w:p w:rsidR="007529B0" w:rsidRDefault="007529B0" w:rsidP="007529B0">
      <w:pPr>
        <w:pStyle w:val="Rodap"/>
        <w:tabs>
          <w:tab w:val="clear" w:pos="4419"/>
          <w:tab w:val="clear" w:pos="8838"/>
          <w:tab w:val="left" w:pos="6779"/>
        </w:tabs>
        <w:ind w:right="118"/>
        <w:rPr>
          <w:bCs/>
        </w:rPr>
      </w:pPr>
      <w:r>
        <w:t xml:space="preserve">           </w:t>
      </w:r>
      <w:r w:rsidRPr="003C2D89">
        <w:t xml:space="preserve"> Presidente CEL/SUPEL/RO               </w:t>
      </w:r>
      <w:r>
        <w:t xml:space="preserve">                            </w:t>
      </w:r>
      <w:r w:rsidR="00F14C6E">
        <w:t xml:space="preserve">       </w:t>
      </w:r>
      <w:r w:rsidRPr="003C2D89">
        <w:rPr>
          <w:bCs/>
        </w:rPr>
        <w:t>Membro C</w:t>
      </w:r>
      <w:r>
        <w:rPr>
          <w:bCs/>
        </w:rPr>
        <w:t>EL</w:t>
      </w:r>
      <w:r w:rsidRPr="003C2D89">
        <w:rPr>
          <w:bCs/>
        </w:rPr>
        <w:t>/SUPEL</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gridCol w:w="4961"/>
      </w:tblGrid>
      <w:tr w:rsidR="007529B0" w:rsidRPr="002D4D4F" w:rsidTr="00C845CA">
        <w:tc>
          <w:tcPr>
            <w:tcW w:w="4961" w:type="dxa"/>
          </w:tcPr>
          <w:p w:rsidR="00413B1A" w:rsidRDefault="007529B0" w:rsidP="00C845CA">
            <w:pPr>
              <w:pStyle w:val="Ttulo3"/>
              <w:tabs>
                <w:tab w:val="left" w:pos="5524"/>
              </w:tabs>
              <w:spacing w:before="0" w:after="0"/>
              <w:jc w:val="center"/>
              <w:rPr>
                <w:rFonts w:ascii="Times New Roman" w:hAnsi="Times New Roman"/>
                <w:bCs w:val="0"/>
                <w:sz w:val="24"/>
                <w:szCs w:val="24"/>
              </w:rPr>
            </w:pPr>
            <w:r w:rsidRPr="00413B1A">
              <w:t xml:space="preserve">                                                                                                           </w:t>
            </w:r>
          </w:p>
          <w:p w:rsidR="00962794" w:rsidRPr="00F14C6E" w:rsidRDefault="00962794" w:rsidP="00F14C6E"/>
          <w:p w:rsidR="007529B0" w:rsidRPr="002D4D4F" w:rsidRDefault="009D46E4" w:rsidP="00C845CA">
            <w:pPr>
              <w:pStyle w:val="Ttulo3"/>
              <w:tabs>
                <w:tab w:val="left" w:pos="5524"/>
              </w:tabs>
              <w:spacing w:before="0" w:after="0"/>
              <w:jc w:val="center"/>
              <w:rPr>
                <w:rFonts w:ascii="Times New Roman" w:hAnsi="Times New Roman"/>
                <w:bCs w:val="0"/>
                <w:sz w:val="24"/>
                <w:szCs w:val="24"/>
              </w:rPr>
            </w:pPr>
            <w:r>
              <w:rPr>
                <w:rFonts w:ascii="Times New Roman" w:hAnsi="Times New Roman"/>
                <w:bCs w:val="0"/>
                <w:sz w:val="24"/>
                <w:szCs w:val="24"/>
              </w:rPr>
              <w:t>ALISSON ANTONIO MAIA DE SOUZA</w:t>
            </w:r>
          </w:p>
        </w:tc>
        <w:tc>
          <w:tcPr>
            <w:tcW w:w="4961" w:type="dxa"/>
          </w:tcPr>
          <w:p w:rsidR="007529B0" w:rsidRPr="002D4D4F" w:rsidRDefault="007529B0" w:rsidP="00C845CA">
            <w:pPr>
              <w:pStyle w:val="Ttulo3"/>
              <w:tabs>
                <w:tab w:val="left" w:pos="5524"/>
              </w:tabs>
              <w:spacing w:before="0" w:after="0"/>
              <w:jc w:val="center"/>
              <w:rPr>
                <w:rFonts w:ascii="Times New Roman" w:hAnsi="Times New Roman"/>
                <w:bCs w:val="0"/>
                <w:sz w:val="24"/>
                <w:szCs w:val="24"/>
              </w:rPr>
            </w:pPr>
          </w:p>
        </w:tc>
      </w:tr>
      <w:tr w:rsidR="007529B0" w:rsidTr="00C845CA">
        <w:tc>
          <w:tcPr>
            <w:tcW w:w="4961" w:type="dxa"/>
          </w:tcPr>
          <w:p w:rsidR="007805BA" w:rsidRPr="00BD0B50" w:rsidRDefault="007529B0" w:rsidP="00242049">
            <w:pPr>
              <w:pStyle w:val="Ttulo"/>
              <w:tabs>
                <w:tab w:val="left" w:pos="6953"/>
              </w:tabs>
              <w:rPr>
                <w:b w:val="0"/>
                <w:bCs w:val="0"/>
              </w:rPr>
            </w:pPr>
            <w:r>
              <w:rPr>
                <w:b w:val="0"/>
                <w:bCs w:val="0"/>
              </w:rPr>
              <w:t>Membro da C</w:t>
            </w:r>
            <w:r w:rsidR="009D46E4">
              <w:rPr>
                <w:b w:val="0"/>
                <w:bCs w:val="0"/>
              </w:rPr>
              <w:t>E</w:t>
            </w:r>
            <w:r>
              <w:rPr>
                <w:b w:val="0"/>
                <w:bCs w:val="0"/>
              </w:rPr>
              <w:t>L/SUPEL</w:t>
            </w:r>
          </w:p>
        </w:tc>
        <w:tc>
          <w:tcPr>
            <w:tcW w:w="4961" w:type="dxa"/>
          </w:tcPr>
          <w:p w:rsidR="007529B0" w:rsidRPr="00BD0B50" w:rsidRDefault="007529B0" w:rsidP="00C845CA">
            <w:pPr>
              <w:pStyle w:val="Ttulo"/>
              <w:tabs>
                <w:tab w:val="left" w:pos="6953"/>
              </w:tabs>
              <w:rPr>
                <w:b w:val="0"/>
                <w:bCs w:val="0"/>
              </w:rPr>
            </w:pPr>
          </w:p>
        </w:tc>
      </w:tr>
    </w:tbl>
    <w:p w:rsidR="00D63459" w:rsidRPr="0039741B" w:rsidRDefault="00D63459" w:rsidP="00962794">
      <w:pPr>
        <w:spacing w:line="276" w:lineRule="auto"/>
        <w:jc w:val="center"/>
      </w:pPr>
    </w:p>
    <w:sectPr w:rsidR="00D63459" w:rsidRPr="0039741B" w:rsidSect="00D37886">
      <w:headerReference w:type="default" r:id="rId8"/>
      <w:footerReference w:type="default" r:id="rId9"/>
      <w:pgSz w:w="11907" w:h="16840" w:code="9"/>
      <w:pgMar w:top="851" w:right="708" w:bottom="1079" w:left="1418" w:header="284" w:footer="4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157" w:rsidRDefault="00366157">
      <w:r>
        <w:separator/>
      </w:r>
    </w:p>
  </w:endnote>
  <w:endnote w:type="continuationSeparator" w:id="0">
    <w:p w:rsidR="00366157" w:rsidRDefault="00366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57" w:rsidRDefault="00366157" w:rsidP="008D525B">
    <w:pPr>
      <w:pStyle w:val="Rodap"/>
      <w:jc w:val="center"/>
      <w:rPr>
        <w:sz w:val="14"/>
        <w:szCs w:val="14"/>
      </w:rPr>
    </w:pPr>
    <w:r>
      <w:rPr>
        <w:sz w:val="14"/>
        <w:szCs w:val="14"/>
      </w:rPr>
      <w:t>SCR/CEL</w:t>
    </w:r>
    <w:r w:rsidRPr="001479C0">
      <w:rPr>
        <w:sz w:val="14"/>
        <w:szCs w:val="14"/>
      </w:rPr>
      <w:t xml:space="preserve">_________________________________________________________________________________________________________________________________                                                   </w:t>
    </w:r>
    <w:r>
      <w:rPr>
        <w:sz w:val="14"/>
        <w:szCs w:val="14"/>
      </w:rPr>
      <w:t xml:space="preserve">Avenida </w:t>
    </w:r>
    <w:proofErr w:type="spellStart"/>
    <w:r>
      <w:rPr>
        <w:sz w:val="14"/>
        <w:szCs w:val="14"/>
      </w:rPr>
      <w:t>Farquar</w:t>
    </w:r>
    <w:proofErr w:type="spellEnd"/>
    <w:r>
      <w:rPr>
        <w:sz w:val="14"/>
        <w:szCs w:val="14"/>
      </w:rPr>
      <w:t xml:space="preserve"> Bairro: Pedrinhas – Palácio Rio Madeira – Ed. Pacaás Novos, 2º andar</w:t>
    </w:r>
    <w:r w:rsidRPr="00494722">
      <w:rPr>
        <w:sz w:val="14"/>
        <w:szCs w:val="14"/>
      </w:rPr>
      <w:t xml:space="preserve"> - Porto Velho </w:t>
    </w:r>
    <w:r>
      <w:rPr>
        <w:sz w:val="14"/>
        <w:szCs w:val="14"/>
      </w:rPr>
      <w:t>–</w:t>
    </w:r>
    <w:r w:rsidRPr="00494722">
      <w:rPr>
        <w:sz w:val="14"/>
        <w:szCs w:val="14"/>
      </w:rPr>
      <w:t xml:space="preserve"> RO</w:t>
    </w:r>
  </w:p>
  <w:p w:rsidR="00366157" w:rsidRDefault="00366157" w:rsidP="00D37886">
    <w:pPr>
      <w:pStyle w:val="Rodap"/>
      <w:tabs>
        <w:tab w:val="clear" w:pos="4419"/>
      </w:tabs>
      <w:ind w:firstLine="7230"/>
      <w:jc w:val="center"/>
      <w:rPr>
        <w:rFonts w:ascii="Arial" w:hAnsi="Arial" w:cs="Arial"/>
        <w:sz w:val="16"/>
        <w:szCs w:val="16"/>
      </w:rPr>
    </w:pPr>
  </w:p>
  <w:p w:rsidR="00366157" w:rsidRDefault="00366157" w:rsidP="00D37886">
    <w:pPr>
      <w:pStyle w:val="Rodap"/>
      <w:tabs>
        <w:tab w:val="clear" w:pos="4419"/>
      </w:tabs>
      <w:ind w:firstLine="7230"/>
      <w:jc w:val="center"/>
      <w:rPr>
        <w:sz w:val="12"/>
        <w:szCs w:val="12"/>
      </w:rPr>
    </w:pPr>
    <w:r>
      <w:rPr>
        <w:bCs/>
        <w:sz w:val="12"/>
        <w:szCs w:val="12"/>
      </w:rPr>
      <w:t>SILVIA CAETANO RODRIGUES</w:t>
    </w:r>
  </w:p>
  <w:p w:rsidR="00366157" w:rsidRPr="00817C0E" w:rsidRDefault="00366157" w:rsidP="00D37886">
    <w:pPr>
      <w:pStyle w:val="Rodap"/>
      <w:tabs>
        <w:tab w:val="clear" w:pos="4419"/>
      </w:tabs>
      <w:ind w:firstLine="7230"/>
      <w:jc w:val="center"/>
      <w:rPr>
        <w:sz w:val="12"/>
        <w:szCs w:val="12"/>
      </w:rPr>
    </w:pPr>
    <w:r>
      <w:rPr>
        <w:sz w:val="12"/>
        <w:szCs w:val="12"/>
      </w:rPr>
      <w:t xml:space="preserve">  </w:t>
    </w:r>
    <w:r w:rsidRPr="00817C0E">
      <w:rPr>
        <w:sz w:val="12"/>
        <w:szCs w:val="12"/>
      </w:rPr>
      <w:t>Presidente CEL – SUPEL/RO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157" w:rsidRDefault="00366157">
      <w:r>
        <w:separator/>
      </w:r>
    </w:p>
  </w:footnote>
  <w:footnote w:type="continuationSeparator" w:id="0">
    <w:p w:rsidR="00366157" w:rsidRDefault="00366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57" w:rsidRPr="004C42EA" w:rsidRDefault="00366157" w:rsidP="004C42EA">
    <w:pPr>
      <w:pStyle w:val="Cabealho"/>
      <w:jc w:val="center"/>
      <w:rPr>
        <w:sz w:val="24"/>
        <w:szCs w:val="24"/>
      </w:rPr>
    </w:pPr>
  </w:p>
  <w:p w:rsidR="00366157" w:rsidRDefault="00366157" w:rsidP="004C42EA">
    <w:pPr>
      <w:pStyle w:val="Cabealho"/>
      <w:spacing w:before="100" w:after="100"/>
      <w:contextualSpacing/>
      <w:jc w:val="center"/>
      <w:rPr>
        <w:sz w:val="24"/>
        <w:szCs w:val="24"/>
      </w:rPr>
    </w:pPr>
    <w:r w:rsidRPr="004C42EA">
      <w:rPr>
        <w:noProof/>
        <w:sz w:val="24"/>
        <w:szCs w:val="24"/>
      </w:rPr>
      <w:drawing>
        <wp:inline distT="0" distB="0" distL="0" distR="0">
          <wp:extent cx="1378154" cy="534010"/>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366" cy="534092"/>
                  </a:xfrm>
                  <a:prstGeom prst="rect">
                    <a:avLst/>
                  </a:prstGeom>
                  <a:noFill/>
                  <a:ln w="9525">
                    <a:noFill/>
                    <a:miter lim="800000"/>
                    <a:headEnd/>
                    <a:tailEnd/>
                  </a:ln>
                </pic:spPr>
              </pic:pic>
            </a:graphicData>
          </a:graphic>
        </wp:inline>
      </w:drawing>
    </w:r>
  </w:p>
  <w:p w:rsidR="00366157" w:rsidRDefault="00366157" w:rsidP="004C42EA">
    <w:pPr>
      <w:pStyle w:val="Cabealho"/>
      <w:spacing w:before="100" w:after="100"/>
      <w:contextualSpacing/>
      <w:jc w:val="center"/>
      <w:rPr>
        <w:sz w:val="24"/>
        <w:szCs w:val="24"/>
      </w:rPr>
    </w:pPr>
    <w:r w:rsidRPr="004C42EA">
      <w:rPr>
        <w:sz w:val="24"/>
        <w:szCs w:val="24"/>
      </w:rPr>
      <w:t>SUPERINTENDÊNCIA ESTADUAL DE LICITAÇÕES - SUPEL</w:t>
    </w:r>
  </w:p>
  <w:p w:rsidR="00366157" w:rsidRDefault="00366157" w:rsidP="004C42EA">
    <w:pPr>
      <w:pStyle w:val="Cabealho"/>
      <w:spacing w:before="100" w:after="100"/>
      <w:contextualSpacing/>
      <w:jc w:val="center"/>
      <w:rPr>
        <w:sz w:val="24"/>
        <w:szCs w:val="24"/>
      </w:rPr>
    </w:pPr>
    <w:r>
      <w:rPr>
        <w:sz w:val="24"/>
        <w:szCs w:val="24"/>
      </w:rPr>
      <w:t>Palácio</w:t>
    </w:r>
    <w:r w:rsidRPr="004C42EA">
      <w:rPr>
        <w:sz w:val="24"/>
        <w:szCs w:val="24"/>
      </w:rPr>
      <w:t xml:space="preserve"> Rio Madeira - Ed. </w:t>
    </w:r>
    <w:r>
      <w:rPr>
        <w:sz w:val="24"/>
        <w:szCs w:val="24"/>
      </w:rPr>
      <w:t>Pacaás Novos, 2º Andar</w:t>
    </w:r>
  </w:p>
  <w:p w:rsidR="00366157" w:rsidRPr="004C42EA" w:rsidRDefault="00366157" w:rsidP="004C42EA">
    <w:pPr>
      <w:pStyle w:val="Cabealho"/>
      <w:spacing w:before="100" w:after="100"/>
      <w:contextualSpacing/>
      <w:jc w:val="center"/>
      <w:rPr>
        <w:sz w:val="24"/>
        <w:szCs w:val="24"/>
      </w:rPr>
    </w:pPr>
    <w:r w:rsidRPr="004C42EA">
      <w:rPr>
        <w:sz w:val="24"/>
        <w:szCs w:val="24"/>
      </w:rPr>
      <w:t xml:space="preserve">Porto Velho, Rondônia.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0FB"/>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CF26F1"/>
    <w:multiLevelType w:val="hybridMultilevel"/>
    <w:tmpl w:val="67E8B5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2F7338B"/>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624BC5"/>
    <w:multiLevelType w:val="hybridMultilevel"/>
    <w:tmpl w:val="0FD4A3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6E0348"/>
    <w:multiLevelType w:val="multilevel"/>
    <w:tmpl w:val="411E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9A6BB4"/>
    <w:multiLevelType w:val="multilevel"/>
    <w:tmpl w:val="0FD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7E19D1"/>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embedSystemFonts/>
  <w:proofState w:spelling="clean"/>
  <w:attachedTemplate r:id="rId1"/>
  <w:stylePaneFormatFilter w:val="3F01"/>
  <w:defaultTabStop w:val="708"/>
  <w:hyphenationZone w:val="425"/>
  <w:drawingGridHorizontalSpacing w:val="187"/>
  <w:displayVerticalDrawingGridEvery w:val="2"/>
  <w:characterSpacingControl w:val="doNotCompress"/>
  <w:hdrShapeDefaults>
    <o:shapedefaults v:ext="edit" spidmax="40961"/>
  </w:hdrShapeDefaults>
  <w:footnotePr>
    <w:footnote w:id="-1"/>
    <w:footnote w:id="0"/>
  </w:footnotePr>
  <w:endnotePr>
    <w:endnote w:id="-1"/>
    <w:endnote w:id="0"/>
  </w:endnotePr>
  <w:compat/>
  <w:rsids>
    <w:rsidRoot w:val="00F07FD7"/>
    <w:rsid w:val="000012EF"/>
    <w:rsid w:val="00016D9F"/>
    <w:rsid w:val="00021353"/>
    <w:rsid w:val="00033C62"/>
    <w:rsid w:val="000348A7"/>
    <w:rsid w:val="0003674C"/>
    <w:rsid w:val="000371CA"/>
    <w:rsid w:val="00041EAE"/>
    <w:rsid w:val="00042040"/>
    <w:rsid w:val="0004308D"/>
    <w:rsid w:val="0004455E"/>
    <w:rsid w:val="00044F44"/>
    <w:rsid w:val="00045B7E"/>
    <w:rsid w:val="00047AFC"/>
    <w:rsid w:val="00047D41"/>
    <w:rsid w:val="000506A2"/>
    <w:rsid w:val="00050E83"/>
    <w:rsid w:val="00054A40"/>
    <w:rsid w:val="0005582E"/>
    <w:rsid w:val="00056F73"/>
    <w:rsid w:val="000629C4"/>
    <w:rsid w:val="0006374B"/>
    <w:rsid w:val="000643E1"/>
    <w:rsid w:val="0006506D"/>
    <w:rsid w:val="00070E2E"/>
    <w:rsid w:val="0007241D"/>
    <w:rsid w:val="00074424"/>
    <w:rsid w:val="0007650E"/>
    <w:rsid w:val="00082274"/>
    <w:rsid w:val="00082D53"/>
    <w:rsid w:val="00082E42"/>
    <w:rsid w:val="00083C6C"/>
    <w:rsid w:val="00084E26"/>
    <w:rsid w:val="000902F7"/>
    <w:rsid w:val="000906A7"/>
    <w:rsid w:val="0009085D"/>
    <w:rsid w:val="000930AF"/>
    <w:rsid w:val="000936A3"/>
    <w:rsid w:val="000941BF"/>
    <w:rsid w:val="00094885"/>
    <w:rsid w:val="000972E7"/>
    <w:rsid w:val="000A03ED"/>
    <w:rsid w:val="000A06A8"/>
    <w:rsid w:val="000A0711"/>
    <w:rsid w:val="000A12C0"/>
    <w:rsid w:val="000A3B84"/>
    <w:rsid w:val="000A57BB"/>
    <w:rsid w:val="000B6FE0"/>
    <w:rsid w:val="000C1E94"/>
    <w:rsid w:val="000C2EBB"/>
    <w:rsid w:val="000C3C48"/>
    <w:rsid w:val="000D0475"/>
    <w:rsid w:val="000D2BBA"/>
    <w:rsid w:val="000D3310"/>
    <w:rsid w:val="000E15A5"/>
    <w:rsid w:val="000E1C14"/>
    <w:rsid w:val="000E366D"/>
    <w:rsid w:val="000E38D3"/>
    <w:rsid w:val="000E3CE9"/>
    <w:rsid w:val="000E4833"/>
    <w:rsid w:val="000E6C55"/>
    <w:rsid w:val="000E7F55"/>
    <w:rsid w:val="000F22F1"/>
    <w:rsid w:val="000F3EC3"/>
    <w:rsid w:val="000F42DF"/>
    <w:rsid w:val="000F4BF5"/>
    <w:rsid w:val="000F6141"/>
    <w:rsid w:val="000F64F4"/>
    <w:rsid w:val="000F6504"/>
    <w:rsid w:val="00102512"/>
    <w:rsid w:val="00103900"/>
    <w:rsid w:val="00104BF3"/>
    <w:rsid w:val="00105043"/>
    <w:rsid w:val="001057A7"/>
    <w:rsid w:val="00112AE6"/>
    <w:rsid w:val="001168BA"/>
    <w:rsid w:val="001248E0"/>
    <w:rsid w:val="00134FB0"/>
    <w:rsid w:val="00135D77"/>
    <w:rsid w:val="0013633C"/>
    <w:rsid w:val="001373F2"/>
    <w:rsid w:val="00140BBC"/>
    <w:rsid w:val="00140D30"/>
    <w:rsid w:val="00141461"/>
    <w:rsid w:val="001437DD"/>
    <w:rsid w:val="00146DF1"/>
    <w:rsid w:val="00150C86"/>
    <w:rsid w:val="00150F39"/>
    <w:rsid w:val="00155B77"/>
    <w:rsid w:val="00160C86"/>
    <w:rsid w:val="0017041B"/>
    <w:rsid w:val="001730C0"/>
    <w:rsid w:val="00173EAB"/>
    <w:rsid w:val="00185259"/>
    <w:rsid w:val="001909F8"/>
    <w:rsid w:val="00190CF1"/>
    <w:rsid w:val="0019130C"/>
    <w:rsid w:val="00191312"/>
    <w:rsid w:val="0019307D"/>
    <w:rsid w:val="001A4631"/>
    <w:rsid w:val="001A4B23"/>
    <w:rsid w:val="001A5EB2"/>
    <w:rsid w:val="001A5F83"/>
    <w:rsid w:val="001A6339"/>
    <w:rsid w:val="001B093A"/>
    <w:rsid w:val="001B18BB"/>
    <w:rsid w:val="001B1AEF"/>
    <w:rsid w:val="001B29E8"/>
    <w:rsid w:val="001B6C89"/>
    <w:rsid w:val="001B7B63"/>
    <w:rsid w:val="001C2366"/>
    <w:rsid w:val="001C569C"/>
    <w:rsid w:val="001D05A5"/>
    <w:rsid w:val="001D1A59"/>
    <w:rsid w:val="001D67FD"/>
    <w:rsid w:val="001E06E4"/>
    <w:rsid w:val="001E2001"/>
    <w:rsid w:val="001E20BE"/>
    <w:rsid w:val="001E378C"/>
    <w:rsid w:val="001E6B8F"/>
    <w:rsid w:val="001F08DB"/>
    <w:rsid w:val="001F0E93"/>
    <w:rsid w:val="001F1CFC"/>
    <w:rsid w:val="001F261B"/>
    <w:rsid w:val="001F30E7"/>
    <w:rsid w:val="001F39A7"/>
    <w:rsid w:val="001F4E8B"/>
    <w:rsid w:val="001F65A0"/>
    <w:rsid w:val="001F6C45"/>
    <w:rsid w:val="001F7DA1"/>
    <w:rsid w:val="002005C4"/>
    <w:rsid w:val="00201784"/>
    <w:rsid w:val="00202516"/>
    <w:rsid w:val="00202771"/>
    <w:rsid w:val="00205E46"/>
    <w:rsid w:val="00205F07"/>
    <w:rsid w:val="0021635C"/>
    <w:rsid w:val="002200A7"/>
    <w:rsid w:val="002200AC"/>
    <w:rsid w:val="00222F68"/>
    <w:rsid w:val="00223246"/>
    <w:rsid w:val="00225EC9"/>
    <w:rsid w:val="00226706"/>
    <w:rsid w:val="00227554"/>
    <w:rsid w:val="002315BD"/>
    <w:rsid w:val="00231999"/>
    <w:rsid w:val="002330AC"/>
    <w:rsid w:val="00234160"/>
    <w:rsid w:val="0023469B"/>
    <w:rsid w:val="002404BE"/>
    <w:rsid w:val="00240C8F"/>
    <w:rsid w:val="00242049"/>
    <w:rsid w:val="002459EF"/>
    <w:rsid w:val="0025118D"/>
    <w:rsid w:val="00251EAF"/>
    <w:rsid w:val="00252759"/>
    <w:rsid w:val="00253CE9"/>
    <w:rsid w:val="002549B9"/>
    <w:rsid w:val="0025592E"/>
    <w:rsid w:val="002651F9"/>
    <w:rsid w:val="00267D0E"/>
    <w:rsid w:val="00273376"/>
    <w:rsid w:val="00273D36"/>
    <w:rsid w:val="0028293E"/>
    <w:rsid w:val="00283F0A"/>
    <w:rsid w:val="002853C8"/>
    <w:rsid w:val="00285CA5"/>
    <w:rsid w:val="002869B8"/>
    <w:rsid w:val="00286F87"/>
    <w:rsid w:val="00287EFE"/>
    <w:rsid w:val="00291A7E"/>
    <w:rsid w:val="0029322E"/>
    <w:rsid w:val="002937D8"/>
    <w:rsid w:val="00294298"/>
    <w:rsid w:val="00294351"/>
    <w:rsid w:val="002954C0"/>
    <w:rsid w:val="00296057"/>
    <w:rsid w:val="002974A5"/>
    <w:rsid w:val="002A0DCB"/>
    <w:rsid w:val="002A0E50"/>
    <w:rsid w:val="002A24B1"/>
    <w:rsid w:val="002A2B93"/>
    <w:rsid w:val="002B105E"/>
    <w:rsid w:val="002B15D2"/>
    <w:rsid w:val="002B1AB7"/>
    <w:rsid w:val="002B244E"/>
    <w:rsid w:val="002B24CE"/>
    <w:rsid w:val="002B2849"/>
    <w:rsid w:val="002B7FE4"/>
    <w:rsid w:val="002C1A6C"/>
    <w:rsid w:val="002C2EFA"/>
    <w:rsid w:val="002C4AA4"/>
    <w:rsid w:val="002C7008"/>
    <w:rsid w:val="002D1782"/>
    <w:rsid w:val="002D2847"/>
    <w:rsid w:val="002D2F13"/>
    <w:rsid w:val="002D4F40"/>
    <w:rsid w:val="002D5345"/>
    <w:rsid w:val="002D654F"/>
    <w:rsid w:val="002D7661"/>
    <w:rsid w:val="002E1AB0"/>
    <w:rsid w:val="002E26E0"/>
    <w:rsid w:val="002E291F"/>
    <w:rsid w:val="002E3056"/>
    <w:rsid w:val="002E398E"/>
    <w:rsid w:val="002E4AEE"/>
    <w:rsid w:val="002E5654"/>
    <w:rsid w:val="002F299F"/>
    <w:rsid w:val="002F36B2"/>
    <w:rsid w:val="002F5540"/>
    <w:rsid w:val="00303E9D"/>
    <w:rsid w:val="00306227"/>
    <w:rsid w:val="00306B02"/>
    <w:rsid w:val="00310126"/>
    <w:rsid w:val="003101F0"/>
    <w:rsid w:val="003110C5"/>
    <w:rsid w:val="003120AD"/>
    <w:rsid w:val="00315680"/>
    <w:rsid w:val="00315DD8"/>
    <w:rsid w:val="00317BAA"/>
    <w:rsid w:val="003219BF"/>
    <w:rsid w:val="00322930"/>
    <w:rsid w:val="003248D0"/>
    <w:rsid w:val="003259EB"/>
    <w:rsid w:val="003321D5"/>
    <w:rsid w:val="00334A5E"/>
    <w:rsid w:val="003358E6"/>
    <w:rsid w:val="00336874"/>
    <w:rsid w:val="00336DAF"/>
    <w:rsid w:val="003374F9"/>
    <w:rsid w:val="00340B29"/>
    <w:rsid w:val="00340DE1"/>
    <w:rsid w:val="00341EBF"/>
    <w:rsid w:val="00341FA5"/>
    <w:rsid w:val="0034783D"/>
    <w:rsid w:val="00350A11"/>
    <w:rsid w:val="00352580"/>
    <w:rsid w:val="00353B40"/>
    <w:rsid w:val="003572FC"/>
    <w:rsid w:val="00357501"/>
    <w:rsid w:val="00357FE2"/>
    <w:rsid w:val="00363172"/>
    <w:rsid w:val="003647DF"/>
    <w:rsid w:val="00365F33"/>
    <w:rsid w:val="00366157"/>
    <w:rsid w:val="00366BC6"/>
    <w:rsid w:val="0037668B"/>
    <w:rsid w:val="00382186"/>
    <w:rsid w:val="0038237D"/>
    <w:rsid w:val="00382432"/>
    <w:rsid w:val="00382B3F"/>
    <w:rsid w:val="00386C63"/>
    <w:rsid w:val="00390E9C"/>
    <w:rsid w:val="0039144A"/>
    <w:rsid w:val="003938F9"/>
    <w:rsid w:val="0039644C"/>
    <w:rsid w:val="0039741B"/>
    <w:rsid w:val="003A0539"/>
    <w:rsid w:val="003A0B9F"/>
    <w:rsid w:val="003A1375"/>
    <w:rsid w:val="003A3257"/>
    <w:rsid w:val="003A7BE1"/>
    <w:rsid w:val="003B0E5F"/>
    <w:rsid w:val="003B1AAE"/>
    <w:rsid w:val="003B33FA"/>
    <w:rsid w:val="003B3646"/>
    <w:rsid w:val="003B551D"/>
    <w:rsid w:val="003B62CC"/>
    <w:rsid w:val="003B7389"/>
    <w:rsid w:val="003B7990"/>
    <w:rsid w:val="003C1ECE"/>
    <w:rsid w:val="003C2D89"/>
    <w:rsid w:val="003C6D8E"/>
    <w:rsid w:val="003C7D01"/>
    <w:rsid w:val="003D1584"/>
    <w:rsid w:val="003D381B"/>
    <w:rsid w:val="003D4EDB"/>
    <w:rsid w:val="003E231B"/>
    <w:rsid w:val="003E24B0"/>
    <w:rsid w:val="003E3087"/>
    <w:rsid w:val="003E46DA"/>
    <w:rsid w:val="003E5A58"/>
    <w:rsid w:val="003E5FEC"/>
    <w:rsid w:val="003E71B3"/>
    <w:rsid w:val="003E7531"/>
    <w:rsid w:val="003F1938"/>
    <w:rsid w:val="003F4416"/>
    <w:rsid w:val="003F75DB"/>
    <w:rsid w:val="00406282"/>
    <w:rsid w:val="004065FC"/>
    <w:rsid w:val="004070E1"/>
    <w:rsid w:val="00413B1A"/>
    <w:rsid w:val="00413C26"/>
    <w:rsid w:val="0041524E"/>
    <w:rsid w:val="00415A9A"/>
    <w:rsid w:val="004227E7"/>
    <w:rsid w:val="0042463B"/>
    <w:rsid w:val="0042764D"/>
    <w:rsid w:val="0043171F"/>
    <w:rsid w:val="00432976"/>
    <w:rsid w:val="00437EFA"/>
    <w:rsid w:val="00442624"/>
    <w:rsid w:val="00453D1F"/>
    <w:rsid w:val="00454716"/>
    <w:rsid w:val="004566DD"/>
    <w:rsid w:val="00457622"/>
    <w:rsid w:val="004602C2"/>
    <w:rsid w:val="00461576"/>
    <w:rsid w:val="00462477"/>
    <w:rsid w:val="00463172"/>
    <w:rsid w:val="004643E4"/>
    <w:rsid w:val="004649AE"/>
    <w:rsid w:val="00466591"/>
    <w:rsid w:val="004675F0"/>
    <w:rsid w:val="00467F92"/>
    <w:rsid w:val="00470B97"/>
    <w:rsid w:val="00470FCB"/>
    <w:rsid w:val="00473F31"/>
    <w:rsid w:val="00477FE2"/>
    <w:rsid w:val="00480315"/>
    <w:rsid w:val="00480419"/>
    <w:rsid w:val="004804A0"/>
    <w:rsid w:val="00481515"/>
    <w:rsid w:val="00484531"/>
    <w:rsid w:val="00487533"/>
    <w:rsid w:val="0049092F"/>
    <w:rsid w:val="00490EDD"/>
    <w:rsid w:val="00492914"/>
    <w:rsid w:val="00494A4E"/>
    <w:rsid w:val="004978D7"/>
    <w:rsid w:val="004A1178"/>
    <w:rsid w:val="004A21D9"/>
    <w:rsid w:val="004A3402"/>
    <w:rsid w:val="004A5BF5"/>
    <w:rsid w:val="004A7FF2"/>
    <w:rsid w:val="004B13BE"/>
    <w:rsid w:val="004B4099"/>
    <w:rsid w:val="004B48A0"/>
    <w:rsid w:val="004B5AEC"/>
    <w:rsid w:val="004B6803"/>
    <w:rsid w:val="004C1942"/>
    <w:rsid w:val="004C3C28"/>
    <w:rsid w:val="004C42EA"/>
    <w:rsid w:val="004C6097"/>
    <w:rsid w:val="004C6CA6"/>
    <w:rsid w:val="004C6E90"/>
    <w:rsid w:val="004D1CD3"/>
    <w:rsid w:val="004D3722"/>
    <w:rsid w:val="004D5C70"/>
    <w:rsid w:val="004D5EC5"/>
    <w:rsid w:val="004D7FF9"/>
    <w:rsid w:val="004E1F80"/>
    <w:rsid w:val="004E483B"/>
    <w:rsid w:val="004E69D7"/>
    <w:rsid w:val="004E6EDE"/>
    <w:rsid w:val="004F1FC2"/>
    <w:rsid w:val="004F5BB4"/>
    <w:rsid w:val="004F5F0B"/>
    <w:rsid w:val="004F6DA5"/>
    <w:rsid w:val="004F7660"/>
    <w:rsid w:val="004F7973"/>
    <w:rsid w:val="00506C31"/>
    <w:rsid w:val="00507263"/>
    <w:rsid w:val="005110E8"/>
    <w:rsid w:val="005113BC"/>
    <w:rsid w:val="00512006"/>
    <w:rsid w:val="00513970"/>
    <w:rsid w:val="005139A7"/>
    <w:rsid w:val="005204D2"/>
    <w:rsid w:val="00520615"/>
    <w:rsid w:val="0052266E"/>
    <w:rsid w:val="00522F2F"/>
    <w:rsid w:val="0052318A"/>
    <w:rsid w:val="00523680"/>
    <w:rsid w:val="00524852"/>
    <w:rsid w:val="00525329"/>
    <w:rsid w:val="005272FC"/>
    <w:rsid w:val="00527734"/>
    <w:rsid w:val="00532C8F"/>
    <w:rsid w:val="005351CF"/>
    <w:rsid w:val="005351E7"/>
    <w:rsid w:val="00536321"/>
    <w:rsid w:val="00536E80"/>
    <w:rsid w:val="005414DC"/>
    <w:rsid w:val="00542A5B"/>
    <w:rsid w:val="00546B27"/>
    <w:rsid w:val="00547F43"/>
    <w:rsid w:val="00550279"/>
    <w:rsid w:val="00550D94"/>
    <w:rsid w:val="00552414"/>
    <w:rsid w:val="00553C15"/>
    <w:rsid w:val="00554C27"/>
    <w:rsid w:val="00554F1D"/>
    <w:rsid w:val="005553D2"/>
    <w:rsid w:val="00556AD6"/>
    <w:rsid w:val="00557A4E"/>
    <w:rsid w:val="00572BDC"/>
    <w:rsid w:val="00572C44"/>
    <w:rsid w:val="00574B58"/>
    <w:rsid w:val="00577C3D"/>
    <w:rsid w:val="0058211A"/>
    <w:rsid w:val="00582C5A"/>
    <w:rsid w:val="00584930"/>
    <w:rsid w:val="0058584F"/>
    <w:rsid w:val="00591D44"/>
    <w:rsid w:val="0059210D"/>
    <w:rsid w:val="005926E0"/>
    <w:rsid w:val="00592C87"/>
    <w:rsid w:val="00593AD4"/>
    <w:rsid w:val="00595897"/>
    <w:rsid w:val="005A021B"/>
    <w:rsid w:val="005A110A"/>
    <w:rsid w:val="005A235A"/>
    <w:rsid w:val="005A2765"/>
    <w:rsid w:val="005A298D"/>
    <w:rsid w:val="005A2A8A"/>
    <w:rsid w:val="005A7212"/>
    <w:rsid w:val="005A7D7E"/>
    <w:rsid w:val="005B5D56"/>
    <w:rsid w:val="005C0456"/>
    <w:rsid w:val="005C64E2"/>
    <w:rsid w:val="005C6A91"/>
    <w:rsid w:val="005D032B"/>
    <w:rsid w:val="005D154D"/>
    <w:rsid w:val="005D17A5"/>
    <w:rsid w:val="005D2792"/>
    <w:rsid w:val="005D5F5B"/>
    <w:rsid w:val="005D6226"/>
    <w:rsid w:val="005E29BE"/>
    <w:rsid w:val="005E3EDA"/>
    <w:rsid w:val="005F053C"/>
    <w:rsid w:val="005F0957"/>
    <w:rsid w:val="005F442C"/>
    <w:rsid w:val="005F54EC"/>
    <w:rsid w:val="005F7C57"/>
    <w:rsid w:val="00601483"/>
    <w:rsid w:val="0060426B"/>
    <w:rsid w:val="00605030"/>
    <w:rsid w:val="00605F82"/>
    <w:rsid w:val="006077B6"/>
    <w:rsid w:val="006078D5"/>
    <w:rsid w:val="00607DA1"/>
    <w:rsid w:val="00610D38"/>
    <w:rsid w:val="00612580"/>
    <w:rsid w:val="0061340E"/>
    <w:rsid w:val="006135F9"/>
    <w:rsid w:val="00614F18"/>
    <w:rsid w:val="006258A8"/>
    <w:rsid w:val="0062605B"/>
    <w:rsid w:val="00626651"/>
    <w:rsid w:val="00630330"/>
    <w:rsid w:val="0063220D"/>
    <w:rsid w:val="0063656B"/>
    <w:rsid w:val="00636D50"/>
    <w:rsid w:val="00637C37"/>
    <w:rsid w:val="00637F4F"/>
    <w:rsid w:val="00640587"/>
    <w:rsid w:val="006415A0"/>
    <w:rsid w:val="006430F1"/>
    <w:rsid w:val="006502BB"/>
    <w:rsid w:val="00652E76"/>
    <w:rsid w:val="00655688"/>
    <w:rsid w:val="00657080"/>
    <w:rsid w:val="00657227"/>
    <w:rsid w:val="00661EF9"/>
    <w:rsid w:val="00674EDF"/>
    <w:rsid w:val="00675D0D"/>
    <w:rsid w:val="00677DBA"/>
    <w:rsid w:val="00680CFA"/>
    <w:rsid w:val="00680ED7"/>
    <w:rsid w:val="00681471"/>
    <w:rsid w:val="00682DEB"/>
    <w:rsid w:val="00683399"/>
    <w:rsid w:val="00683F6D"/>
    <w:rsid w:val="00684B5E"/>
    <w:rsid w:val="006852FF"/>
    <w:rsid w:val="00687410"/>
    <w:rsid w:val="00687C4B"/>
    <w:rsid w:val="00690325"/>
    <w:rsid w:val="00690421"/>
    <w:rsid w:val="0069097F"/>
    <w:rsid w:val="0069280A"/>
    <w:rsid w:val="00694764"/>
    <w:rsid w:val="006978D2"/>
    <w:rsid w:val="00697A9D"/>
    <w:rsid w:val="006A17B4"/>
    <w:rsid w:val="006A5FCE"/>
    <w:rsid w:val="006A6E10"/>
    <w:rsid w:val="006B0699"/>
    <w:rsid w:val="006B28B8"/>
    <w:rsid w:val="006B3F97"/>
    <w:rsid w:val="006B4A02"/>
    <w:rsid w:val="006C0296"/>
    <w:rsid w:val="006C1CF4"/>
    <w:rsid w:val="006C3F77"/>
    <w:rsid w:val="006C4B97"/>
    <w:rsid w:val="006C658D"/>
    <w:rsid w:val="006C7268"/>
    <w:rsid w:val="006C7338"/>
    <w:rsid w:val="006D0021"/>
    <w:rsid w:val="006D03FA"/>
    <w:rsid w:val="006D1608"/>
    <w:rsid w:val="006D73DB"/>
    <w:rsid w:val="006D74C3"/>
    <w:rsid w:val="006E1BE9"/>
    <w:rsid w:val="006E34F6"/>
    <w:rsid w:val="006E459D"/>
    <w:rsid w:val="006E6FBD"/>
    <w:rsid w:val="006E7909"/>
    <w:rsid w:val="006F3966"/>
    <w:rsid w:val="006F4307"/>
    <w:rsid w:val="007024E6"/>
    <w:rsid w:val="007029C1"/>
    <w:rsid w:val="0070422D"/>
    <w:rsid w:val="007077D0"/>
    <w:rsid w:val="00711EA6"/>
    <w:rsid w:val="007124E9"/>
    <w:rsid w:val="00714921"/>
    <w:rsid w:val="00715C92"/>
    <w:rsid w:val="00721D4D"/>
    <w:rsid w:val="007220C4"/>
    <w:rsid w:val="0072212C"/>
    <w:rsid w:val="0072342A"/>
    <w:rsid w:val="00723735"/>
    <w:rsid w:val="00723D7A"/>
    <w:rsid w:val="00725840"/>
    <w:rsid w:val="00732503"/>
    <w:rsid w:val="00734C02"/>
    <w:rsid w:val="00735C5F"/>
    <w:rsid w:val="00736EA3"/>
    <w:rsid w:val="007400C9"/>
    <w:rsid w:val="0074028A"/>
    <w:rsid w:val="00740C75"/>
    <w:rsid w:val="007416D1"/>
    <w:rsid w:val="00742725"/>
    <w:rsid w:val="0074474D"/>
    <w:rsid w:val="0074567C"/>
    <w:rsid w:val="0074631A"/>
    <w:rsid w:val="00747CAA"/>
    <w:rsid w:val="00751F4E"/>
    <w:rsid w:val="007529B0"/>
    <w:rsid w:val="00752F7A"/>
    <w:rsid w:val="007531E0"/>
    <w:rsid w:val="00754B36"/>
    <w:rsid w:val="00755756"/>
    <w:rsid w:val="00757911"/>
    <w:rsid w:val="0075792B"/>
    <w:rsid w:val="00757D89"/>
    <w:rsid w:val="00765233"/>
    <w:rsid w:val="007675EA"/>
    <w:rsid w:val="00772A9B"/>
    <w:rsid w:val="00772FF2"/>
    <w:rsid w:val="00780465"/>
    <w:rsid w:val="007805BA"/>
    <w:rsid w:val="007830CB"/>
    <w:rsid w:val="007870DB"/>
    <w:rsid w:val="0078796F"/>
    <w:rsid w:val="00787B6E"/>
    <w:rsid w:val="00790254"/>
    <w:rsid w:val="007903B4"/>
    <w:rsid w:val="007903EC"/>
    <w:rsid w:val="007918DC"/>
    <w:rsid w:val="007931D7"/>
    <w:rsid w:val="0079407B"/>
    <w:rsid w:val="00796C46"/>
    <w:rsid w:val="007A009F"/>
    <w:rsid w:val="007A09E7"/>
    <w:rsid w:val="007A23E1"/>
    <w:rsid w:val="007A49FA"/>
    <w:rsid w:val="007A5B55"/>
    <w:rsid w:val="007A67BB"/>
    <w:rsid w:val="007A7F70"/>
    <w:rsid w:val="007B078C"/>
    <w:rsid w:val="007B468B"/>
    <w:rsid w:val="007B62A6"/>
    <w:rsid w:val="007D5EBA"/>
    <w:rsid w:val="007D7839"/>
    <w:rsid w:val="007D788C"/>
    <w:rsid w:val="007D7DD4"/>
    <w:rsid w:val="007E02FF"/>
    <w:rsid w:val="007E3120"/>
    <w:rsid w:val="007E3A30"/>
    <w:rsid w:val="007E7B79"/>
    <w:rsid w:val="007F0A56"/>
    <w:rsid w:val="007F4EBE"/>
    <w:rsid w:val="007F5A84"/>
    <w:rsid w:val="007F76F5"/>
    <w:rsid w:val="00804AFE"/>
    <w:rsid w:val="008103EB"/>
    <w:rsid w:val="00810E15"/>
    <w:rsid w:val="00811C26"/>
    <w:rsid w:val="00813E0C"/>
    <w:rsid w:val="0081427A"/>
    <w:rsid w:val="00816384"/>
    <w:rsid w:val="00820158"/>
    <w:rsid w:val="008203A0"/>
    <w:rsid w:val="00820922"/>
    <w:rsid w:val="00821E76"/>
    <w:rsid w:val="00822102"/>
    <w:rsid w:val="0082393F"/>
    <w:rsid w:val="00824234"/>
    <w:rsid w:val="00826112"/>
    <w:rsid w:val="00826B08"/>
    <w:rsid w:val="00830307"/>
    <w:rsid w:val="00830D27"/>
    <w:rsid w:val="008315CD"/>
    <w:rsid w:val="00831CBE"/>
    <w:rsid w:val="00832B79"/>
    <w:rsid w:val="00832D76"/>
    <w:rsid w:val="0084298A"/>
    <w:rsid w:val="00843B98"/>
    <w:rsid w:val="00846D1C"/>
    <w:rsid w:val="008506D1"/>
    <w:rsid w:val="00852A96"/>
    <w:rsid w:val="00861C43"/>
    <w:rsid w:val="00861CEE"/>
    <w:rsid w:val="00865E4F"/>
    <w:rsid w:val="00867B89"/>
    <w:rsid w:val="00870E28"/>
    <w:rsid w:val="00873854"/>
    <w:rsid w:val="008745B3"/>
    <w:rsid w:val="00875167"/>
    <w:rsid w:val="00880295"/>
    <w:rsid w:val="00882EFC"/>
    <w:rsid w:val="008830E1"/>
    <w:rsid w:val="008908B2"/>
    <w:rsid w:val="00890BBB"/>
    <w:rsid w:val="00892585"/>
    <w:rsid w:val="008925E9"/>
    <w:rsid w:val="00893009"/>
    <w:rsid w:val="00893DDF"/>
    <w:rsid w:val="00896366"/>
    <w:rsid w:val="008A0209"/>
    <w:rsid w:val="008A0EE7"/>
    <w:rsid w:val="008A1731"/>
    <w:rsid w:val="008A32FF"/>
    <w:rsid w:val="008A4A0C"/>
    <w:rsid w:val="008A7083"/>
    <w:rsid w:val="008B02DA"/>
    <w:rsid w:val="008B1265"/>
    <w:rsid w:val="008B683B"/>
    <w:rsid w:val="008B7A2B"/>
    <w:rsid w:val="008C288A"/>
    <w:rsid w:val="008C36CD"/>
    <w:rsid w:val="008C6CAE"/>
    <w:rsid w:val="008C7C6F"/>
    <w:rsid w:val="008D0E64"/>
    <w:rsid w:val="008D3353"/>
    <w:rsid w:val="008D525B"/>
    <w:rsid w:val="008D6249"/>
    <w:rsid w:val="008E0233"/>
    <w:rsid w:val="008E22E4"/>
    <w:rsid w:val="008E29A1"/>
    <w:rsid w:val="008E4E3E"/>
    <w:rsid w:val="008E6EA0"/>
    <w:rsid w:val="008F118C"/>
    <w:rsid w:val="008F2B23"/>
    <w:rsid w:val="008F3B81"/>
    <w:rsid w:val="008F4C29"/>
    <w:rsid w:val="008F594A"/>
    <w:rsid w:val="008F709F"/>
    <w:rsid w:val="008F7396"/>
    <w:rsid w:val="00900E4D"/>
    <w:rsid w:val="0090101D"/>
    <w:rsid w:val="00905465"/>
    <w:rsid w:val="00905801"/>
    <w:rsid w:val="0091019E"/>
    <w:rsid w:val="00911367"/>
    <w:rsid w:val="00913542"/>
    <w:rsid w:val="00913997"/>
    <w:rsid w:val="00913A7E"/>
    <w:rsid w:val="0092271E"/>
    <w:rsid w:val="00923777"/>
    <w:rsid w:val="00925325"/>
    <w:rsid w:val="00926157"/>
    <w:rsid w:val="009278FC"/>
    <w:rsid w:val="00930833"/>
    <w:rsid w:val="009310DB"/>
    <w:rsid w:val="009315C0"/>
    <w:rsid w:val="00931AFD"/>
    <w:rsid w:val="00931FCA"/>
    <w:rsid w:val="009344AB"/>
    <w:rsid w:val="009344B0"/>
    <w:rsid w:val="00934CAA"/>
    <w:rsid w:val="009364FD"/>
    <w:rsid w:val="00936512"/>
    <w:rsid w:val="00945657"/>
    <w:rsid w:val="00947E93"/>
    <w:rsid w:val="00950600"/>
    <w:rsid w:val="00950F9A"/>
    <w:rsid w:val="009524D9"/>
    <w:rsid w:val="009533A6"/>
    <w:rsid w:val="00953CEA"/>
    <w:rsid w:val="009560E5"/>
    <w:rsid w:val="009611EB"/>
    <w:rsid w:val="00962794"/>
    <w:rsid w:val="009632A0"/>
    <w:rsid w:val="0096400E"/>
    <w:rsid w:val="00967F1E"/>
    <w:rsid w:val="0097057E"/>
    <w:rsid w:val="00972B41"/>
    <w:rsid w:val="00974C5B"/>
    <w:rsid w:val="00976146"/>
    <w:rsid w:val="00977825"/>
    <w:rsid w:val="00984D89"/>
    <w:rsid w:val="00986FE8"/>
    <w:rsid w:val="0099007A"/>
    <w:rsid w:val="009904EC"/>
    <w:rsid w:val="00993AC8"/>
    <w:rsid w:val="00995CC0"/>
    <w:rsid w:val="009A104B"/>
    <w:rsid w:val="009A3032"/>
    <w:rsid w:val="009A3554"/>
    <w:rsid w:val="009A41D4"/>
    <w:rsid w:val="009A48BF"/>
    <w:rsid w:val="009A4C95"/>
    <w:rsid w:val="009B16FD"/>
    <w:rsid w:val="009B4C6C"/>
    <w:rsid w:val="009B7A98"/>
    <w:rsid w:val="009C7E47"/>
    <w:rsid w:val="009D091A"/>
    <w:rsid w:val="009D234D"/>
    <w:rsid w:val="009D2F14"/>
    <w:rsid w:val="009D326E"/>
    <w:rsid w:val="009D46E4"/>
    <w:rsid w:val="009D4722"/>
    <w:rsid w:val="009D5E66"/>
    <w:rsid w:val="009D7CAF"/>
    <w:rsid w:val="009E0585"/>
    <w:rsid w:val="009E38A9"/>
    <w:rsid w:val="009E6406"/>
    <w:rsid w:val="009F0D12"/>
    <w:rsid w:val="009F4693"/>
    <w:rsid w:val="00A02799"/>
    <w:rsid w:val="00A030C8"/>
    <w:rsid w:val="00A055CF"/>
    <w:rsid w:val="00A12607"/>
    <w:rsid w:val="00A16EBF"/>
    <w:rsid w:val="00A22F63"/>
    <w:rsid w:val="00A24918"/>
    <w:rsid w:val="00A2591F"/>
    <w:rsid w:val="00A269B0"/>
    <w:rsid w:val="00A30440"/>
    <w:rsid w:val="00A33C11"/>
    <w:rsid w:val="00A3433B"/>
    <w:rsid w:val="00A373B0"/>
    <w:rsid w:val="00A43525"/>
    <w:rsid w:val="00A44B6C"/>
    <w:rsid w:val="00A44C60"/>
    <w:rsid w:val="00A452EB"/>
    <w:rsid w:val="00A47EDD"/>
    <w:rsid w:val="00A50BCB"/>
    <w:rsid w:val="00A53F7E"/>
    <w:rsid w:val="00A5471A"/>
    <w:rsid w:val="00A56B9C"/>
    <w:rsid w:val="00A622B7"/>
    <w:rsid w:val="00A63031"/>
    <w:rsid w:val="00A647B7"/>
    <w:rsid w:val="00A70B7A"/>
    <w:rsid w:val="00A743AF"/>
    <w:rsid w:val="00A75B7A"/>
    <w:rsid w:val="00A75E2F"/>
    <w:rsid w:val="00A77159"/>
    <w:rsid w:val="00A77C40"/>
    <w:rsid w:val="00A81E4A"/>
    <w:rsid w:val="00A846E0"/>
    <w:rsid w:val="00A90655"/>
    <w:rsid w:val="00A90672"/>
    <w:rsid w:val="00A90E54"/>
    <w:rsid w:val="00A94774"/>
    <w:rsid w:val="00A95E83"/>
    <w:rsid w:val="00AA17D1"/>
    <w:rsid w:val="00AA2FE0"/>
    <w:rsid w:val="00AB2723"/>
    <w:rsid w:val="00AB374D"/>
    <w:rsid w:val="00AB38EC"/>
    <w:rsid w:val="00AB6D10"/>
    <w:rsid w:val="00AB70B2"/>
    <w:rsid w:val="00AC4CE9"/>
    <w:rsid w:val="00AD39CD"/>
    <w:rsid w:val="00AD40AE"/>
    <w:rsid w:val="00AD5987"/>
    <w:rsid w:val="00AD76DE"/>
    <w:rsid w:val="00AE1A7D"/>
    <w:rsid w:val="00AE2CDB"/>
    <w:rsid w:val="00AE3AFF"/>
    <w:rsid w:val="00AE5FC4"/>
    <w:rsid w:val="00AE7E5F"/>
    <w:rsid w:val="00AE7FE4"/>
    <w:rsid w:val="00AF04C7"/>
    <w:rsid w:val="00AF6443"/>
    <w:rsid w:val="00AF755B"/>
    <w:rsid w:val="00AF7AE7"/>
    <w:rsid w:val="00B0180E"/>
    <w:rsid w:val="00B01AF9"/>
    <w:rsid w:val="00B02028"/>
    <w:rsid w:val="00B02939"/>
    <w:rsid w:val="00B04FC8"/>
    <w:rsid w:val="00B06905"/>
    <w:rsid w:val="00B0695A"/>
    <w:rsid w:val="00B1003C"/>
    <w:rsid w:val="00B120F1"/>
    <w:rsid w:val="00B14735"/>
    <w:rsid w:val="00B1488E"/>
    <w:rsid w:val="00B2047A"/>
    <w:rsid w:val="00B20C73"/>
    <w:rsid w:val="00B22719"/>
    <w:rsid w:val="00B2352B"/>
    <w:rsid w:val="00B305E4"/>
    <w:rsid w:val="00B31797"/>
    <w:rsid w:val="00B31D92"/>
    <w:rsid w:val="00B31E8E"/>
    <w:rsid w:val="00B3706B"/>
    <w:rsid w:val="00B370BA"/>
    <w:rsid w:val="00B370C9"/>
    <w:rsid w:val="00B37485"/>
    <w:rsid w:val="00B41375"/>
    <w:rsid w:val="00B45AD5"/>
    <w:rsid w:val="00B47C94"/>
    <w:rsid w:val="00B501F0"/>
    <w:rsid w:val="00B519FA"/>
    <w:rsid w:val="00B544C2"/>
    <w:rsid w:val="00B5472A"/>
    <w:rsid w:val="00B56F40"/>
    <w:rsid w:val="00B57303"/>
    <w:rsid w:val="00B574B0"/>
    <w:rsid w:val="00B57615"/>
    <w:rsid w:val="00B62029"/>
    <w:rsid w:val="00B63091"/>
    <w:rsid w:val="00B6371E"/>
    <w:rsid w:val="00B75184"/>
    <w:rsid w:val="00B86F40"/>
    <w:rsid w:val="00B90862"/>
    <w:rsid w:val="00B90CDE"/>
    <w:rsid w:val="00B90ED9"/>
    <w:rsid w:val="00B91219"/>
    <w:rsid w:val="00B9170B"/>
    <w:rsid w:val="00B967F2"/>
    <w:rsid w:val="00B97405"/>
    <w:rsid w:val="00BA1F38"/>
    <w:rsid w:val="00BA2283"/>
    <w:rsid w:val="00BA2340"/>
    <w:rsid w:val="00BA2DAC"/>
    <w:rsid w:val="00BA32CF"/>
    <w:rsid w:val="00BA4262"/>
    <w:rsid w:val="00BA5C88"/>
    <w:rsid w:val="00BB1BF0"/>
    <w:rsid w:val="00BB24BC"/>
    <w:rsid w:val="00BB30F2"/>
    <w:rsid w:val="00BB67AB"/>
    <w:rsid w:val="00BC1296"/>
    <w:rsid w:val="00BC3218"/>
    <w:rsid w:val="00BC5231"/>
    <w:rsid w:val="00BC6E35"/>
    <w:rsid w:val="00BD1448"/>
    <w:rsid w:val="00BD34A0"/>
    <w:rsid w:val="00BD3939"/>
    <w:rsid w:val="00BD3EC0"/>
    <w:rsid w:val="00BD3F4A"/>
    <w:rsid w:val="00BD43B5"/>
    <w:rsid w:val="00BD6FBB"/>
    <w:rsid w:val="00BE1FB4"/>
    <w:rsid w:val="00BE28A3"/>
    <w:rsid w:val="00BE3C3D"/>
    <w:rsid w:val="00BE461C"/>
    <w:rsid w:val="00BF1F83"/>
    <w:rsid w:val="00BF2FF5"/>
    <w:rsid w:val="00BF3FAF"/>
    <w:rsid w:val="00BF5B5D"/>
    <w:rsid w:val="00BF709B"/>
    <w:rsid w:val="00BF7349"/>
    <w:rsid w:val="00BF77A2"/>
    <w:rsid w:val="00C00539"/>
    <w:rsid w:val="00C01967"/>
    <w:rsid w:val="00C0200B"/>
    <w:rsid w:val="00C04569"/>
    <w:rsid w:val="00C06578"/>
    <w:rsid w:val="00C069FA"/>
    <w:rsid w:val="00C07A1B"/>
    <w:rsid w:val="00C100AA"/>
    <w:rsid w:val="00C12993"/>
    <w:rsid w:val="00C13261"/>
    <w:rsid w:val="00C14906"/>
    <w:rsid w:val="00C15053"/>
    <w:rsid w:val="00C153D6"/>
    <w:rsid w:val="00C16692"/>
    <w:rsid w:val="00C17B42"/>
    <w:rsid w:val="00C202E2"/>
    <w:rsid w:val="00C206F6"/>
    <w:rsid w:val="00C21709"/>
    <w:rsid w:val="00C24B97"/>
    <w:rsid w:val="00C26E57"/>
    <w:rsid w:val="00C27948"/>
    <w:rsid w:val="00C30089"/>
    <w:rsid w:val="00C30C9F"/>
    <w:rsid w:val="00C31946"/>
    <w:rsid w:val="00C32DB4"/>
    <w:rsid w:val="00C33B13"/>
    <w:rsid w:val="00C3472C"/>
    <w:rsid w:val="00C37001"/>
    <w:rsid w:val="00C40900"/>
    <w:rsid w:val="00C42D87"/>
    <w:rsid w:val="00C45C20"/>
    <w:rsid w:val="00C46EF1"/>
    <w:rsid w:val="00C471A6"/>
    <w:rsid w:val="00C47AE7"/>
    <w:rsid w:val="00C5058B"/>
    <w:rsid w:val="00C528DC"/>
    <w:rsid w:val="00C55D5C"/>
    <w:rsid w:val="00C56586"/>
    <w:rsid w:val="00C57924"/>
    <w:rsid w:val="00C57CFA"/>
    <w:rsid w:val="00C60490"/>
    <w:rsid w:val="00C61B6B"/>
    <w:rsid w:val="00C61D9B"/>
    <w:rsid w:val="00C65B45"/>
    <w:rsid w:val="00C65D19"/>
    <w:rsid w:val="00C65F84"/>
    <w:rsid w:val="00C66D01"/>
    <w:rsid w:val="00C67113"/>
    <w:rsid w:val="00C67C37"/>
    <w:rsid w:val="00C72668"/>
    <w:rsid w:val="00C775CB"/>
    <w:rsid w:val="00C802BC"/>
    <w:rsid w:val="00C82C5B"/>
    <w:rsid w:val="00C845CA"/>
    <w:rsid w:val="00C8529F"/>
    <w:rsid w:val="00C853AE"/>
    <w:rsid w:val="00C902A0"/>
    <w:rsid w:val="00C90B24"/>
    <w:rsid w:val="00C913CD"/>
    <w:rsid w:val="00C93CB6"/>
    <w:rsid w:val="00C95389"/>
    <w:rsid w:val="00C95784"/>
    <w:rsid w:val="00CA0123"/>
    <w:rsid w:val="00CA1508"/>
    <w:rsid w:val="00CA3D06"/>
    <w:rsid w:val="00CA46F1"/>
    <w:rsid w:val="00CA4742"/>
    <w:rsid w:val="00CB1612"/>
    <w:rsid w:val="00CB166B"/>
    <w:rsid w:val="00CB2378"/>
    <w:rsid w:val="00CB4407"/>
    <w:rsid w:val="00CB47F5"/>
    <w:rsid w:val="00CC1C72"/>
    <w:rsid w:val="00CC1DBC"/>
    <w:rsid w:val="00CC3D7F"/>
    <w:rsid w:val="00CC423D"/>
    <w:rsid w:val="00CC5E7B"/>
    <w:rsid w:val="00CD03F7"/>
    <w:rsid w:val="00CD0E62"/>
    <w:rsid w:val="00CD24A3"/>
    <w:rsid w:val="00CD3AD9"/>
    <w:rsid w:val="00CD56B7"/>
    <w:rsid w:val="00CD5BB5"/>
    <w:rsid w:val="00CD7261"/>
    <w:rsid w:val="00CE148D"/>
    <w:rsid w:val="00CE1B67"/>
    <w:rsid w:val="00CE27FA"/>
    <w:rsid w:val="00CE3DBF"/>
    <w:rsid w:val="00CE3E81"/>
    <w:rsid w:val="00CE3EEF"/>
    <w:rsid w:val="00CE603B"/>
    <w:rsid w:val="00CF19BF"/>
    <w:rsid w:val="00CF1A80"/>
    <w:rsid w:val="00CF1FD7"/>
    <w:rsid w:val="00CF5255"/>
    <w:rsid w:val="00CF6D00"/>
    <w:rsid w:val="00D00402"/>
    <w:rsid w:val="00D03A88"/>
    <w:rsid w:val="00D13381"/>
    <w:rsid w:val="00D140B6"/>
    <w:rsid w:val="00D150C7"/>
    <w:rsid w:val="00D20682"/>
    <w:rsid w:val="00D20A78"/>
    <w:rsid w:val="00D2275E"/>
    <w:rsid w:val="00D23178"/>
    <w:rsid w:val="00D25DCE"/>
    <w:rsid w:val="00D317F2"/>
    <w:rsid w:val="00D32BA7"/>
    <w:rsid w:val="00D340FF"/>
    <w:rsid w:val="00D368A1"/>
    <w:rsid w:val="00D36DED"/>
    <w:rsid w:val="00D374C9"/>
    <w:rsid w:val="00D37886"/>
    <w:rsid w:val="00D44709"/>
    <w:rsid w:val="00D44E6D"/>
    <w:rsid w:val="00D4777D"/>
    <w:rsid w:val="00D54384"/>
    <w:rsid w:val="00D55ACF"/>
    <w:rsid w:val="00D6087B"/>
    <w:rsid w:val="00D63459"/>
    <w:rsid w:val="00D63FE5"/>
    <w:rsid w:val="00D64CA9"/>
    <w:rsid w:val="00D67AB8"/>
    <w:rsid w:val="00D700AD"/>
    <w:rsid w:val="00D70486"/>
    <w:rsid w:val="00D720FC"/>
    <w:rsid w:val="00D737F1"/>
    <w:rsid w:val="00D73894"/>
    <w:rsid w:val="00D74007"/>
    <w:rsid w:val="00D74989"/>
    <w:rsid w:val="00D76369"/>
    <w:rsid w:val="00D80118"/>
    <w:rsid w:val="00D83E72"/>
    <w:rsid w:val="00D83FC4"/>
    <w:rsid w:val="00D84709"/>
    <w:rsid w:val="00D909DE"/>
    <w:rsid w:val="00D90A6B"/>
    <w:rsid w:val="00D93E9C"/>
    <w:rsid w:val="00DA14CD"/>
    <w:rsid w:val="00DA3443"/>
    <w:rsid w:val="00DA4DAA"/>
    <w:rsid w:val="00DA61DD"/>
    <w:rsid w:val="00DA637A"/>
    <w:rsid w:val="00DB04A3"/>
    <w:rsid w:val="00DB5868"/>
    <w:rsid w:val="00DB5F28"/>
    <w:rsid w:val="00DB7E2C"/>
    <w:rsid w:val="00DC70DE"/>
    <w:rsid w:val="00DC78E7"/>
    <w:rsid w:val="00DC7CF9"/>
    <w:rsid w:val="00DD5F27"/>
    <w:rsid w:val="00DE03AB"/>
    <w:rsid w:val="00DE07B5"/>
    <w:rsid w:val="00DE39A2"/>
    <w:rsid w:val="00DE4196"/>
    <w:rsid w:val="00DE46F1"/>
    <w:rsid w:val="00DE4A7F"/>
    <w:rsid w:val="00DE6648"/>
    <w:rsid w:val="00DF0508"/>
    <w:rsid w:val="00DF07AE"/>
    <w:rsid w:val="00DF0A41"/>
    <w:rsid w:val="00DF0B92"/>
    <w:rsid w:val="00DF1846"/>
    <w:rsid w:val="00DF24E8"/>
    <w:rsid w:val="00DF3174"/>
    <w:rsid w:val="00DF35B8"/>
    <w:rsid w:val="00DF3F99"/>
    <w:rsid w:val="00DF707C"/>
    <w:rsid w:val="00DF7C4B"/>
    <w:rsid w:val="00E005E5"/>
    <w:rsid w:val="00E0095B"/>
    <w:rsid w:val="00E00FA3"/>
    <w:rsid w:val="00E01FD1"/>
    <w:rsid w:val="00E04539"/>
    <w:rsid w:val="00E059FA"/>
    <w:rsid w:val="00E066BE"/>
    <w:rsid w:val="00E107CB"/>
    <w:rsid w:val="00E14253"/>
    <w:rsid w:val="00E14646"/>
    <w:rsid w:val="00E14A53"/>
    <w:rsid w:val="00E16DCE"/>
    <w:rsid w:val="00E17425"/>
    <w:rsid w:val="00E221E9"/>
    <w:rsid w:val="00E22D95"/>
    <w:rsid w:val="00E255E2"/>
    <w:rsid w:val="00E261A9"/>
    <w:rsid w:val="00E265CE"/>
    <w:rsid w:val="00E30D36"/>
    <w:rsid w:val="00E315BC"/>
    <w:rsid w:val="00E3195D"/>
    <w:rsid w:val="00E32311"/>
    <w:rsid w:val="00E37794"/>
    <w:rsid w:val="00E40B05"/>
    <w:rsid w:val="00E42D74"/>
    <w:rsid w:val="00E43570"/>
    <w:rsid w:val="00E46D98"/>
    <w:rsid w:val="00E53A13"/>
    <w:rsid w:val="00E53B6C"/>
    <w:rsid w:val="00E53EDD"/>
    <w:rsid w:val="00E54462"/>
    <w:rsid w:val="00E54C93"/>
    <w:rsid w:val="00E55C2A"/>
    <w:rsid w:val="00E56AC9"/>
    <w:rsid w:val="00E5710D"/>
    <w:rsid w:val="00E63079"/>
    <w:rsid w:val="00E66518"/>
    <w:rsid w:val="00E741A9"/>
    <w:rsid w:val="00E76A91"/>
    <w:rsid w:val="00E775D5"/>
    <w:rsid w:val="00E80293"/>
    <w:rsid w:val="00E8144A"/>
    <w:rsid w:val="00E83172"/>
    <w:rsid w:val="00E855E9"/>
    <w:rsid w:val="00E87B3D"/>
    <w:rsid w:val="00E9298E"/>
    <w:rsid w:val="00E93B3A"/>
    <w:rsid w:val="00EA1EE2"/>
    <w:rsid w:val="00EA6AF2"/>
    <w:rsid w:val="00EA7AE3"/>
    <w:rsid w:val="00EB1AF0"/>
    <w:rsid w:val="00EB3C16"/>
    <w:rsid w:val="00EB667A"/>
    <w:rsid w:val="00EC1698"/>
    <w:rsid w:val="00EC1FE2"/>
    <w:rsid w:val="00EC2FBA"/>
    <w:rsid w:val="00EC6009"/>
    <w:rsid w:val="00EC6187"/>
    <w:rsid w:val="00EC6674"/>
    <w:rsid w:val="00ED00DD"/>
    <w:rsid w:val="00ED2096"/>
    <w:rsid w:val="00ED3766"/>
    <w:rsid w:val="00ED3F20"/>
    <w:rsid w:val="00ED5B34"/>
    <w:rsid w:val="00ED627B"/>
    <w:rsid w:val="00ED660B"/>
    <w:rsid w:val="00ED7FD2"/>
    <w:rsid w:val="00EE5DF7"/>
    <w:rsid w:val="00EF2C24"/>
    <w:rsid w:val="00EF4056"/>
    <w:rsid w:val="00EF43C6"/>
    <w:rsid w:val="00EF44A6"/>
    <w:rsid w:val="00EF4D02"/>
    <w:rsid w:val="00EF51F9"/>
    <w:rsid w:val="00EF5747"/>
    <w:rsid w:val="00F022ED"/>
    <w:rsid w:val="00F02ACB"/>
    <w:rsid w:val="00F043F6"/>
    <w:rsid w:val="00F05223"/>
    <w:rsid w:val="00F0610A"/>
    <w:rsid w:val="00F07751"/>
    <w:rsid w:val="00F07FD7"/>
    <w:rsid w:val="00F122A9"/>
    <w:rsid w:val="00F14C6E"/>
    <w:rsid w:val="00F15FEF"/>
    <w:rsid w:val="00F164FB"/>
    <w:rsid w:val="00F21992"/>
    <w:rsid w:val="00F21E56"/>
    <w:rsid w:val="00F263FB"/>
    <w:rsid w:val="00F268F4"/>
    <w:rsid w:val="00F31789"/>
    <w:rsid w:val="00F32F53"/>
    <w:rsid w:val="00F34E80"/>
    <w:rsid w:val="00F3708F"/>
    <w:rsid w:val="00F371E1"/>
    <w:rsid w:val="00F373B0"/>
    <w:rsid w:val="00F47156"/>
    <w:rsid w:val="00F53D09"/>
    <w:rsid w:val="00F577F5"/>
    <w:rsid w:val="00F621C8"/>
    <w:rsid w:val="00F62BAF"/>
    <w:rsid w:val="00F70AD8"/>
    <w:rsid w:val="00F7123E"/>
    <w:rsid w:val="00F7144D"/>
    <w:rsid w:val="00F71AAB"/>
    <w:rsid w:val="00F72185"/>
    <w:rsid w:val="00F74754"/>
    <w:rsid w:val="00F76ED7"/>
    <w:rsid w:val="00F77D1B"/>
    <w:rsid w:val="00F8010C"/>
    <w:rsid w:val="00F825F2"/>
    <w:rsid w:val="00F826E3"/>
    <w:rsid w:val="00F87B11"/>
    <w:rsid w:val="00F9116F"/>
    <w:rsid w:val="00F975D6"/>
    <w:rsid w:val="00FA00EF"/>
    <w:rsid w:val="00FA3716"/>
    <w:rsid w:val="00FA70B9"/>
    <w:rsid w:val="00FB1CA8"/>
    <w:rsid w:val="00FB225F"/>
    <w:rsid w:val="00FB46D0"/>
    <w:rsid w:val="00FB61C6"/>
    <w:rsid w:val="00FB7D30"/>
    <w:rsid w:val="00FC0830"/>
    <w:rsid w:val="00FC0D20"/>
    <w:rsid w:val="00FC0F34"/>
    <w:rsid w:val="00FC2079"/>
    <w:rsid w:val="00FC3E2D"/>
    <w:rsid w:val="00FC60E0"/>
    <w:rsid w:val="00FC7657"/>
    <w:rsid w:val="00FD12D5"/>
    <w:rsid w:val="00FD3F57"/>
    <w:rsid w:val="00FD5129"/>
    <w:rsid w:val="00FD56B4"/>
    <w:rsid w:val="00FD75AC"/>
    <w:rsid w:val="00FE0B7A"/>
    <w:rsid w:val="00FE708E"/>
    <w:rsid w:val="00FF031C"/>
    <w:rsid w:val="00FF2A7E"/>
    <w:rsid w:val="00FF70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3"/>
    <w:rPr>
      <w:sz w:val="24"/>
      <w:szCs w:val="24"/>
    </w:rPr>
  </w:style>
  <w:style w:type="paragraph" w:styleId="Ttulo1">
    <w:name w:val="heading 1"/>
    <w:basedOn w:val="Normal"/>
    <w:next w:val="Normal"/>
    <w:qFormat/>
    <w:rsid w:val="00947E93"/>
    <w:pPr>
      <w:keepNext/>
      <w:jc w:val="both"/>
      <w:outlineLvl w:val="0"/>
    </w:pPr>
    <w:rPr>
      <w:b/>
      <w:color w:val="000080"/>
      <w:szCs w:val="20"/>
    </w:rPr>
  </w:style>
  <w:style w:type="paragraph" w:styleId="Ttulo2">
    <w:name w:val="heading 2"/>
    <w:basedOn w:val="Normal"/>
    <w:next w:val="Normal"/>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qFormat/>
    <w:rsid w:val="00D55ACF"/>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1"/>
    <w:basedOn w:val="Fontepargpadro"/>
    <w:link w:val="Cabealho"/>
    <w:uiPriority w:val="99"/>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Corpodetexto">
    <w:name w:val="Body Text"/>
    <w:basedOn w:val="Normal"/>
    <w:link w:val="CorpodetextoChar"/>
    <w:uiPriority w:val="99"/>
    <w:unhideWhenUsed/>
    <w:rsid w:val="007A49FA"/>
    <w:pPr>
      <w:spacing w:after="120"/>
    </w:pPr>
  </w:style>
  <w:style w:type="character" w:customStyle="1" w:styleId="CorpodetextoChar">
    <w:name w:val="Corpo de texto Char"/>
    <w:basedOn w:val="Fontepargpadro"/>
    <w:link w:val="Corpodetexto"/>
    <w:uiPriority w:val="99"/>
    <w:rsid w:val="007A49FA"/>
    <w:rPr>
      <w:sz w:val="24"/>
      <w:szCs w:val="24"/>
    </w:rPr>
  </w:style>
  <w:style w:type="paragraph" w:customStyle="1" w:styleId="texto1">
    <w:name w:val="texto1"/>
    <w:basedOn w:val="Normal"/>
    <w:rsid w:val="007A49FA"/>
    <w:pPr>
      <w:spacing w:before="100" w:beforeAutospacing="1" w:after="100" w:afterAutospacing="1"/>
    </w:pPr>
  </w:style>
  <w:style w:type="paragraph" w:styleId="Corpodetexto2">
    <w:name w:val="Body Text 2"/>
    <w:basedOn w:val="Normal"/>
    <w:link w:val="Corpodetexto2Char"/>
    <w:uiPriority w:val="99"/>
    <w:unhideWhenUsed/>
    <w:rsid w:val="00820922"/>
    <w:pPr>
      <w:spacing w:after="120" w:line="480" w:lineRule="auto"/>
    </w:pPr>
  </w:style>
  <w:style w:type="character" w:customStyle="1" w:styleId="Corpodetexto2Char">
    <w:name w:val="Corpo de texto 2 Char"/>
    <w:basedOn w:val="Fontepargpadro"/>
    <w:link w:val="Corpodetexto2"/>
    <w:uiPriority w:val="99"/>
    <w:rsid w:val="00820922"/>
    <w:rPr>
      <w:sz w:val="24"/>
      <w:szCs w:val="24"/>
    </w:rPr>
  </w:style>
  <w:style w:type="character" w:styleId="Hyperlink">
    <w:name w:val="Hyperlink"/>
    <w:basedOn w:val="Fontepargpadro"/>
    <w:uiPriority w:val="99"/>
    <w:unhideWhenUsed/>
    <w:rsid w:val="00BA32CF"/>
    <w:rPr>
      <w:color w:val="0000FF"/>
      <w:u w:val="single"/>
    </w:rPr>
  </w:style>
  <w:style w:type="character" w:customStyle="1" w:styleId="Ttulo5Char">
    <w:name w:val="Título 5 Char"/>
    <w:basedOn w:val="Fontepargpadro"/>
    <w:link w:val="Ttulo5"/>
    <w:uiPriority w:val="9"/>
    <w:semiHidden/>
    <w:rsid w:val="00D55ACF"/>
    <w:rPr>
      <w:rFonts w:ascii="Calibri" w:eastAsia="Times New Roman" w:hAnsi="Calibri" w:cs="Times New Roman"/>
      <w:b/>
      <w:bCs/>
      <w:i/>
      <w:iCs/>
      <w:sz w:val="26"/>
      <w:szCs w:val="26"/>
    </w:rPr>
  </w:style>
  <w:style w:type="character" w:customStyle="1" w:styleId="RodapChar">
    <w:name w:val="Rodapé Char"/>
    <w:basedOn w:val="Fontepargpadro"/>
    <w:link w:val="Rodap"/>
    <w:rsid w:val="00D37886"/>
    <w:rPr>
      <w:sz w:val="24"/>
      <w:szCs w:val="24"/>
    </w:rPr>
  </w:style>
  <w:style w:type="paragraph" w:styleId="SemEspaamento">
    <w:name w:val="No Spacing"/>
    <w:uiPriority w:val="1"/>
    <w:qFormat/>
    <w:rsid w:val="00EB667A"/>
    <w:pPr>
      <w:suppressAutoHyphens/>
    </w:pPr>
    <w:rPr>
      <w:lang w:eastAsia="zh-CN"/>
    </w:rPr>
  </w:style>
  <w:style w:type="paragraph" w:styleId="Textodebalo">
    <w:name w:val="Balloon Text"/>
    <w:basedOn w:val="Normal"/>
    <w:link w:val="TextodebaloChar"/>
    <w:uiPriority w:val="99"/>
    <w:semiHidden/>
    <w:unhideWhenUsed/>
    <w:rsid w:val="00082E42"/>
    <w:rPr>
      <w:rFonts w:ascii="Tahoma" w:hAnsi="Tahoma" w:cs="Tahoma"/>
      <w:sz w:val="16"/>
      <w:szCs w:val="16"/>
    </w:rPr>
  </w:style>
  <w:style w:type="character" w:customStyle="1" w:styleId="TextodebaloChar">
    <w:name w:val="Texto de balão Char"/>
    <w:basedOn w:val="Fontepargpadro"/>
    <w:link w:val="Textodebalo"/>
    <w:uiPriority w:val="99"/>
    <w:semiHidden/>
    <w:rsid w:val="00082E42"/>
    <w:rPr>
      <w:rFonts w:ascii="Tahoma" w:hAnsi="Tahoma" w:cs="Tahoma"/>
      <w:sz w:val="16"/>
      <w:szCs w:val="16"/>
    </w:r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2,Char Char Char Char Char Char Char"/>
    <w:basedOn w:val="Fontepargpadro"/>
    <w:uiPriority w:val="99"/>
    <w:rsid w:val="004C42EA"/>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237981664">
      <w:bodyDiv w:val="1"/>
      <w:marLeft w:val="0"/>
      <w:marRight w:val="0"/>
      <w:marTop w:val="0"/>
      <w:marBottom w:val="0"/>
      <w:divBdr>
        <w:top w:val="none" w:sz="0" w:space="0" w:color="auto"/>
        <w:left w:val="none" w:sz="0" w:space="0" w:color="auto"/>
        <w:bottom w:val="none" w:sz="0" w:space="0" w:color="auto"/>
        <w:right w:val="none" w:sz="0" w:space="0" w:color="auto"/>
      </w:divBdr>
    </w:div>
    <w:div w:id="1305425409">
      <w:bodyDiv w:val="1"/>
      <w:marLeft w:val="0"/>
      <w:marRight w:val="0"/>
      <w:marTop w:val="0"/>
      <w:marBottom w:val="0"/>
      <w:divBdr>
        <w:top w:val="none" w:sz="0" w:space="0" w:color="auto"/>
        <w:left w:val="none" w:sz="0" w:space="0" w:color="auto"/>
        <w:bottom w:val="none" w:sz="0" w:space="0" w:color="auto"/>
        <w:right w:val="none" w:sz="0" w:space="0" w:color="auto"/>
      </w:divBdr>
    </w:div>
    <w:div w:id="1908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EL_2011\EDITAL\Melhor%20T&#233;cnica\Concorr&#234;ncia\Concorr&#234;ncia_001_CGAG_2011_Publicidade\Chamamento%20P&#250;blico_Subcomiss&#227;o\ATA_HOMOLOGA&#199;&#195;O_INSCRI&#199;&#213;E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8AEF2-AAAB-4ECC-8F71-1DCC4A40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ATA_HOMOLOGAÇÃO_INSCRIÇÕES</Template>
  <TotalTime>740</TotalTime>
  <Pages>5</Pages>
  <Words>1742</Words>
  <Characters>10000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Ofício nº 0007/GG</vt:lpstr>
    </vt:vector>
  </TitlesOfParts>
  <Company>CGAG</Company>
  <LinksUpToDate>false</LinksUpToDate>
  <CharactersWithSpaces>11719</CharactersWithSpaces>
  <SharedDoc>false</SharedDoc>
  <HLinks>
    <vt:vector size="30" baseType="variant">
      <vt:variant>
        <vt:i4>4522036</vt:i4>
      </vt:variant>
      <vt:variant>
        <vt:i4>12</vt:i4>
      </vt:variant>
      <vt:variant>
        <vt:i4>0</vt:i4>
      </vt:variant>
      <vt:variant>
        <vt:i4>5</vt:i4>
      </vt:variant>
      <vt:variant>
        <vt:lpwstr>mailto:joabeassis@yahoo.com.br</vt:lpwstr>
      </vt:variant>
      <vt:variant>
        <vt:lpwstr/>
      </vt:variant>
      <vt:variant>
        <vt:i4>262200</vt:i4>
      </vt:variant>
      <vt:variant>
        <vt:i4>9</vt:i4>
      </vt:variant>
      <vt:variant>
        <vt:i4>0</vt:i4>
      </vt:variant>
      <vt:variant>
        <vt:i4>5</vt:i4>
      </vt:variant>
      <vt:variant>
        <vt:lpwstr>mailto:sengplan@hotmail.com</vt:lpwstr>
      </vt:variant>
      <vt:variant>
        <vt:lpwstr/>
      </vt:variant>
      <vt:variant>
        <vt:i4>1769571</vt:i4>
      </vt:variant>
      <vt:variant>
        <vt:i4>6</vt:i4>
      </vt:variant>
      <vt:variant>
        <vt:i4>0</vt:i4>
      </vt:variant>
      <vt:variant>
        <vt:i4>5</vt:i4>
      </vt:variant>
      <vt:variant>
        <vt:lpwstr>mailto:saneamentoverde@uol.com.br</vt:lpwstr>
      </vt:variant>
      <vt:variant>
        <vt:lpwstr/>
      </vt:variant>
      <vt:variant>
        <vt:i4>917605</vt:i4>
      </vt:variant>
      <vt:variant>
        <vt:i4>3</vt:i4>
      </vt:variant>
      <vt:variant>
        <vt:i4>0</vt:i4>
      </vt:variant>
      <vt:variant>
        <vt:i4>5</vt:i4>
      </vt:variant>
      <vt:variant>
        <vt:lpwstr>mailto:drz@drz.com.br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0007/GG</dc:title>
  <dc:creator>CEL</dc:creator>
  <cp:lastModifiedBy>48872652634</cp:lastModifiedBy>
  <cp:revision>148</cp:revision>
  <cp:lastPrinted>2016-02-15T15:55:00Z</cp:lastPrinted>
  <dcterms:created xsi:type="dcterms:W3CDTF">2016-09-02T16:36:00Z</dcterms:created>
  <dcterms:modified xsi:type="dcterms:W3CDTF">2016-09-28T17:00:00Z</dcterms:modified>
</cp:coreProperties>
</file>