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41" w:rsidRPr="00492D9D" w:rsidRDefault="00253741" w:rsidP="00492D9D">
      <w:pPr>
        <w:jc w:val="both"/>
        <w:rPr>
          <w:rFonts w:ascii="Arial" w:hAnsi="Arial" w:cs="Arial"/>
          <w:sz w:val="16"/>
          <w:szCs w:val="16"/>
        </w:rPr>
      </w:pPr>
    </w:p>
    <w:p w:rsidR="00253741" w:rsidRPr="00492D9D" w:rsidRDefault="00253741" w:rsidP="00492D9D">
      <w:pPr>
        <w:pStyle w:val="Ttulo"/>
        <w:jc w:val="both"/>
        <w:rPr>
          <w:rFonts w:ascii="Arial" w:hAnsi="Arial" w:cs="Arial"/>
          <w:sz w:val="16"/>
          <w:szCs w:val="16"/>
        </w:rPr>
      </w:pPr>
      <w:r w:rsidRPr="00492D9D">
        <w:rPr>
          <w:rFonts w:ascii="Arial" w:hAnsi="Arial" w:cs="Arial"/>
          <w:sz w:val="16"/>
          <w:szCs w:val="16"/>
        </w:rPr>
        <w:t xml:space="preserve">Aviso De </w:t>
      </w:r>
      <w:r w:rsidR="00FE7738" w:rsidRPr="00492D9D">
        <w:rPr>
          <w:rFonts w:ascii="Arial" w:hAnsi="Arial" w:cs="Arial"/>
          <w:sz w:val="16"/>
          <w:szCs w:val="16"/>
        </w:rPr>
        <w:t>Suspensão de Licitação</w:t>
      </w:r>
    </w:p>
    <w:p w:rsidR="00253741" w:rsidRPr="00492D9D" w:rsidRDefault="00253741" w:rsidP="00492D9D">
      <w:pPr>
        <w:jc w:val="both"/>
        <w:rPr>
          <w:rFonts w:ascii="Arial" w:hAnsi="Arial" w:cs="Arial"/>
          <w:b/>
          <w:sz w:val="16"/>
          <w:szCs w:val="16"/>
        </w:rPr>
      </w:pPr>
      <w:r w:rsidRPr="00492D9D">
        <w:rPr>
          <w:rFonts w:ascii="Arial" w:hAnsi="Arial" w:cs="Arial"/>
          <w:b/>
          <w:sz w:val="16"/>
          <w:szCs w:val="16"/>
        </w:rPr>
        <w:t xml:space="preserve">Superintendência Estadual De Compras e Licitações </w:t>
      </w:r>
    </w:p>
    <w:p w:rsidR="003E308C" w:rsidRPr="00600104" w:rsidRDefault="003E308C" w:rsidP="003E308C">
      <w:pPr>
        <w:contextualSpacing/>
        <w:rPr>
          <w:rFonts w:ascii="Arial" w:hAnsi="Arial" w:cs="Arial"/>
          <w:b/>
          <w:sz w:val="16"/>
          <w:szCs w:val="16"/>
        </w:rPr>
      </w:pPr>
      <w:r w:rsidRPr="00600104">
        <w:rPr>
          <w:rFonts w:ascii="Arial" w:hAnsi="Arial" w:cs="Arial"/>
          <w:b/>
          <w:sz w:val="16"/>
          <w:szCs w:val="16"/>
        </w:rPr>
        <w:t>Pregão Eletrônico Nº. 273</w:t>
      </w:r>
      <w:r w:rsidRPr="00600104">
        <w:rPr>
          <w:rFonts w:ascii="Arial" w:hAnsi="Arial" w:cs="Arial"/>
          <w:sz w:val="16"/>
          <w:szCs w:val="16"/>
        </w:rPr>
        <w:t>/</w:t>
      </w:r>
      <w:r w:rsidRPr="00600104">
        <w:rPr>
          <w:rFonts w:ascii="Arial" w:hAnsi="Arial" w:cs="Arial"/>
          <w:b/>
          <w:sz w:val="16"/>
          <w:szCs w:val="16"/>
        </w:rPr>
        <w:t>2016</w:t>
      </w:r>
      <w:r w:rsidRPr="00600104">
        <w:rPr>
          <w:rFonts w:ascii="Arial" w:hAnsi="Arial" w:cs="Arial"/>
          <w:sz w:val="16"/>
          <w:szCs w:val="16"/>
        </w:rPr>
        <w:t xml:space="preserve">/CEL/SUPEL/RO. </w:t>
      </w:r>
      <w:r w:rsidRPr="00600104">
        <w:rPr>
          <w:rFonts w:ascii="Arial" w:hAnsi="Arial" w:cs="Arial"/>
          <w:b/>
          <w:sz w:val="16"/>
          <w:szCs w:val="16"/>
        </w:rPr>
        <w:t>Tipo</w:t>
      </w:r>
      <w:r w:rsidRPr="00600104">
        <w:rPr>
          <w:rFonts w:ascii="Arial" w:hAnsi="Arial" w:cs="Arial"/>
          <w:sz w:val="16"/>
          <w:szCs w:val="16"/>
        </w:rPr>
        <w:t xml:space="preserve"> </w:t>
      </w:r>
      <w:r w:rsidRPr="00600104">
        <w:rPr>
          <w:rFonts w:ascii="Arial" w:hAnsi="Arial" w:cs="Arial"/>
          <w:noProof/>
          <w:sz w:val="16"/>
          <w:szCs w:val="16"/>
        </w:rPr>
        <w:t>MENOR PREÇO</w:t>
      </w:r>
      <w:r w:rsidRPr="00600104">
        <w:rPr>
          <w:rFonts w:ascii="Arial" w:hAnsi="Arial" w:cs="Arial"/>
          <w:sz w:val="16"/>
          <w:szCs w:val="16"/>
        </w:rPr>
        <w:t xml:space="preserve"> </w:t>
      </w:r>
      <w:r w:rsidRPr="00600104">
        <w:rPr>
          <w:rFonts w:ascii="Arial" w:hAnsi="Arial" w:cs="Arial"/>
          <w:b/>
          <w:sz w:val="16"/>
          <w:szCs w:val="16"/>
        </w:rPr>
        <w:t xml:space="preserve">(POR </w:t>
      </w:r>
      <w:r>
        <w:rPr>
          <w:rFonts w:ascii="Arial" w:hAnsi="Arial" w:cs="Arial"/>
          <w:b/>
          <w:sz w:val="16"/>
          <w:szCs w:val="16"/>
        </w:rPr>
        <w:t>LOTES</w:t>
      </w:r>
      <w:r w:rsidRPr="00600104">
        <w:rPr>
          <w:rFonts w:ascii="Arial" w:hAnsi="Arial" w:cs="Arial"/>
          <w:b/>
          <w:sz w:val="16"/>
          <w:szCs w:val="16"/>
        </w:rPr>
        <w:t>).</w:t>
      </w:r>
    </w:p>
    <w:p w:rsidR="007A3F54" w:rsidRPr="00492D9D" w:rsidRDefault="003E308C" w:rsidP="003E308C">
      <w:pPr>
        <w:jc w:val="both"/>
        <w:rPr>
          <w:rFonts w:ascii="Arial" w:hAnsi="Arial" w:cs="Arial"/>
          <w:sz w:val="16"/>
          <w:szCs w:val="16"/>
        </w:rPr>
      </w:pPr>
      <w:r w:rsidRPr="00600104">
        <w:rPr>
          <w:rFonts w:ascii="Arial" w:hAnsi="Arial" w:cs="Arial"/>
          <w:sz w:val="16"/>
          <w:szCs w:val="16"/>
        </w:rPr>
        <w:t xml:space="preserve">Processo Administrativo: </w:t>
      </w:r>
      <w:r w:rsidRPr="00600104">
        <w:rPr>
          <w:rFonts w:ascii="Arial" w:hAnsi="Arial" w:cs="Arial"/>
          <w:b/>
          <w:sz w:val="16"/>
          <w:szCs w:val="16"/>
        </w:rPr>
        <w:t>01.1712.06155-00/2015</w:t>
      </w:r>
      <w:r w:rsidRPr="00600104">
        <w:rPr>
          <w:rFonts w:ascii="Arial" w:hAnsi="Arial" w:cs="Arial"/>
          <w:bCs/>
          <w:sz w:val="16"/>
          <w:szCs w:val="16"/>
        </w:rPr>
        <w:t>.</w:t>
      </w:r>
      <w:r w:rsidRPr="00600104">
        <w:rPr>
          <w:rFonts w:ascii="Arial" w:hAnsi="Arial" w:cs="Arial"/>
          <w:sz w:val="16"/>
          <w:szCs w:val="16"/>
        </w:rPr>
        <w:t xml:space="preserve"> </w:t>
      </w:r>
      <w:r w:rsidRPr="00600104">
        <w:rPr>
          <w:rFonts w:ascii="Arial" w:hAnsi="Arial" w:cs="Arial"/>
          <w:b/>
          <w:sz w:val="16"/>
          <w:szCs w:val="16"/>
        </w:rPr>
        <w:t xml:space="preserve">OBJETO: </w:t>
      </w:r>
      <w:r w:rsidRPr="00600104">
        <w:rPr>
          <w:rFonts w:ascii="Arial" w:hAnsi="Arial" w:cs="Arial"/>
          <w:sz w:val="16"/>
          <w:szCs w:val="16"/>
        </w:rPr>
        <w:t xml:space="preserve">Registro de Preço para futura e eventual </w:t>
      </w:r>
      <w:r w:rsidRPr="00600104">
        <w:rPr>
          <w:rFonts w:ascii="Arial" w:hAnsi="Arial" w:cs="Arial"/>
          <w:sz w:val="16"/>
          <w:szCs w:val="16"/>
          <w:u w:val="single"/>
        </w:rPr>
        <w:t>Contratação de empresas especializadas na realização de exames de laboratório</w:t>
      </w:r>
      <w:r w:rsidRPr="00600104">
        <w:rPr>
          <w:rFonts w:ascii="Arial" w:hAnsi="Arial" w:cs="Arial"/>
          <w:b/>
          <w:sz w:val="16"/>
          <w:szCs w:val="16"/>
          <w:u w:val="single"/>
        </w:rPr>
        <w:t>, DE ACORDO COM A CLASSIFICAÇÃO BRASILEIRA HIERARQUIZADA DE PROCEDIMENTO MÉDICO - TABELA CBHPM/AMB, em sua versão mais atualizada (2014-2015)</w:t>
      </w:r>
      <w:r w:rsidRPr="00600104">
        <w:rPr>
          <w:rFonts w:ascii="Arial" w:hAnsi="Arial" w:cs="Arial"/>
          <w:sz w:val="16"/>
          <w:szCs w:val="16"/>
          <w:u w:val="single"/>
        </w:rPr>
        <w:t xml:space="preserve"> para atender as necessidades do Sistema de Saúde Estadual, de forma complementar aos procedimentos já existentes</w:t>
      </w:r>
      <w:r w:rsidRPr="00600104">
        <w:rPr>
          <w:rFonts w:ascii="Arial" w:hAnsi="Arial" w:cs="Arial"/>
          <w:sz w:val="16"/>
          <w:szCs w:val="16"/>
        </w:rPr>
        <w:t xml:space="preserve">, tendo como interessado a </w:t>
      </w:r>
      <w:r w:rsidRPr="00600104">
        <w:rPr>
          <w:rFonts w:ascii="Arial" w:hAnsi="Arial" w:cs="Arial"/>
          <w:b/>
          <w:bCs/>
          <w:sz w:val="16"/>
          <w:szCs w:val="16"/>
        </w:rPr>
        <w:t>SECRETARIA DE ESTADO DE SAÚDE - SESAU</w:t>
      </w:r>
      <w:r w:rsidRPr="00600104">
        <w:rPr>
          <w:rFonts w:ascii="Arial" w:hAnsi="Arial" w:cs="Arial"/>
          <w:sz w:val="16"/>
          <w:szCs w:val="16"/>
        </w:rPr>
        <w:t xml:space="preserve">. </w:t>
      </w:r>
      <w:r w:rsidR="00FE7738" w:rsidRPr="00492D9D">
        <w:rPr>
          <w:rFonts w:ascii="Arial" w:hAnsi="Arial" w:cs="Arial"/>
          <w:sz w:val="16"/>
          <w:szCs w:val="16"/>
        </w:rPr>
        <w:t>A Pre</w:t>
      </w:r>
      <w:r w:rsidR="0035117A" w:rsidRPr="00492D9D">
        <w:rPr>
          <w:rFonts w:ascii="Arial" w:hAnsi="Arial" w:cs="Arial"/>
          <w:sz w:val="16"/>
          <w:szCs w:val="16"/>
        </w:rPr>
        <w:t>goeira</w:t>
      </w:r>
      <w:r w:rsidR="00FE7738" w:rsidRPr="00492D9D">
        <w:rPr>
          <w:rFonts w:ascii="Arial" w:hAnsi="Arial" w:cs="Arial"/>
          <w:sz w:val="16"/>
          <w:szCs w:val="16"/>
        </w:rPr>
        <w:t xml:space="preserve"> designada pela Portaria nº. </w:t>
      </w:r>
      <w:r w:rsidR="00F525DE" w:rsidRPr="00492D9D">
        <w:rPr>
          <w:rFonts w:ascii="Arial" w:hAnsi="Arial" w:cs="Arial"/>
          <w:sz w:val="16"/>
          <w:szCs w:val="16"/>
        </w:rPr>
        <w:t>01</w:t>
      </w:r>
      <w:r w:rsidR="0035117A" w:rsidRPr="00492D9D">
        <w:rPr>
          <w:rFonts w:ascii="Arial" w:hAnsi="Arial" w:cs="Arial"/>
          <w:sz w:val="16"/>
          <w:szCs w:val="16"/>
        </w:rPr>
        <w:t>3</w:t>
      </w:r>
      <w:r w:rsidR="00FE7738" w:rsidRPr="00492D9D">
        <w:rPr>
          <w:rFonts w:ascii="Arial" w:hAnsi="Arial" w:cs="Arial"/>
          <w:sz w:val="16"/>
          <w:szCs w:val="16"/>
        </w:rPr>
        <w:t xml:space="preserve">/GAB/SUPEL, de </w:t>
      </w:r>
      <w:r w:rsidR="00F525DE" w:rsidRPr="00492D9D">
        <w:rPr>
          <w:rFonts w:ascii="Arial" w:hAnsi="Arial" w:cs="Arial"/>
          <w:sz w:val="16"/>
          <w:szCs w:val="16"/>
        </w:rPr>
        <w:t>2</w:t>
      </w:r>
      <w:r w:rsidR="0035117A" w:rsidRPr="00492D9D">
        <w:rPr>
          <w:rFonts w:ascii="Arial" w:hAnsi="Arial" w:cs="Arial"/>
          <w:sz w:val="16"/>
          <w:szCs w:val="16"/>
        </w:rPr>
        <w:t>9</w:t>
      </w:r>
      <w:r w:rsidR="00FE7738" w:rsidRPr="00492D9D">
        <w:rPr>
          <w:rFonts w:ascii="Arial" w:hAnsi="Arial" w:cs="Arial"/>
          <w:sz w:val="16"/>
          <w:szCs w:val="16"/>
        </w:rPr>
        <w:t>/</w:t>
      </w:r>
      <w:r w:rsidR="00F525DE" w:rsidRPr="00492D9D">
        <w:rPr>
          <w:rFonts w:ascii="Arial" w:hAnsi="Arial" w:cs="Arial"/>
          <w:sz w:val="16"/>
          <w:szCs w:val="16"/>
        </w:rPr>
        <w:t>03</w:t>
      </w:r>
      <w:r w:rsidR="00FE7738" w:rsidRPr="00492D9D">
        <w:rPr>
          <w:rFonts w:ascii="Arial" w:hAnsi="Arial" w:cs="Arial"/>
          <w:sz w:val="16"/>
          <w:szCs w:val="16"/>
        </w:rPr>
        <w:t>/201</w:t>
      </w:r>
      <w:r w:rsidR="0035117A" w:rsidRPr="00492D9D">
        <w:rPr>
          <w:rFonts w:ascii="Arial" w:hAnsi="Arial" w:cs="Arial"/>
          <w:sz w:val="16"/>
          <w:szCs w:val="16"/>
        </w:rPr>
        <w:t>6</w:t>
      </w:r>
      <w:r w:rsidR="00FE7738" w:rsidRPr="00492D9D">
        <w:rPr>
          <w:rFonts w:ascii="Arial" w:hAnsi="Arial" w:cs="Arial"/>
          <w:sz w:val="16"/>
          <w:szCs w:val="16"/>
        </w:rPr>
        <w:t xml:space="preserve">, torna público aos interessados, e em especial às empresas que retiraram o Edital, que o certame em epígrafe está </w:t>
      </w:r>
      <w:r w:rsidR="00FE7738" w:rsidRPr="00492D9D">
        <w:rPr>
          <w:rFonts w:ascii="Arial" w:hAnsi="Arial" w:cs="Arial"/>
          <w:b/>
          <w:bCs/>
          <w:sz w:val="16"/>
          <w:szCs w:val="16"/>
        </w:rPr>
        <w:t>SUSPENSO “</w:t>
      </w:r>
      <w:r w:rsidR="00FE7738" w:rsidRPr="00492D9D">
        <w:rPr>
          <w:rFonts w:ascii="Arial" w:hAnsi="Arial" w:cs="Arial"/>
          <w:b/>
          <w:bCs/>
          <w:i/>
          <w:iCs/>
          <w:sz w:val="16"/>
          <w:szCs w:val="16"/>
        </w:rPr>
        <w:t>SINE DIE</w:t>
      </w:r>
      <w:r w:rsidR="00FE7738" w:rsidRPr="00492D9D">
        <w:rPr>
          <w:rFonts w:ascii="Arial" w:hAnsi="Arial" w:cs="Arial"/>
          <w:b/>
          <w:bCs/>
          <w:sz w:val="16"/>
          <w:szCs w:val="16"/>
        </w:rPr>
        <w:t>”</w:t>
      </w:r>
      <w:r w:rsidR="00FE7738" w:rsidRPr="00492D9D">
        <w:rPr>
          <w:rFonts w:ascii="Arial" w:hAnsi="Arial" w:cs="Arial"/>
          <w:sz w:val="16"/>
          <w:szCs w:val="16"/>
        </w:rPr>
        <w:t xml:space="preserve">, </w:t>
      </w:r>
      <w:r w:rsidR="0035117A" w:rsidRPr="00492D9D">
        <w:rPr>
          <w:rFonts w:ascii="Arial" w:hAnsi="Arial" w:cs="Arial"/>
          <w:sz w:val="16"/>
          <w:szCs w:val="16"/>
        </w:rPr>
        <w:t>em razão</w:t>
      </w:r>
      <w:r>
        <w:rPr>
          <w:rFonts w:ascii="Arial" w:hAnsi="Arial" w:cs="Arial"/>
          <w:sz w:val="16"/>
          <w:szCs w:val="16"/>
        </w:rPr>
        <w:t xml:space="preserve"> ao questionamento, encaminhado via </w:t>
      </w:r>
      <w:proofErr w:type="spellStart"/>
      <w:r>
        <w:rPr>
          <w:rFonts w:ascii="Arial" w:hAnsi="Arial" w:cs="Arial"/>
          <w:sz w:val="16"/>
          <w:szCs w:val="16"/>
        </w:rPr>
        <w:t>email</w:t>
      </w:r>
      <w:proofErr w:type="spellEnd"/>
      <w:r>
        <w:rPr>
          <w:rFonts w:ascii="Arial" w:hAnsi="Arial" w:cs="Arial"/>
          <w:sz w:val="16"/>
          <w:szCs w:val="16"/>
        </w:rPr>
        <w:t>, acerca da divergência dos quantitativos definidos nos itens do lote I, anexo II do edital, em elação ao quantitativo definido na planilha referente ao anexo III do TR</w:t>
      </w:r>
      <w:r w:rsidR="0035117A" w:rsidRPr="00492D9D">
        <w:rPr>
          <w:rFonts w:ascii="Arial" w:hAnsi="Arial" w:cs="Arial"/>
          <w:sz w:val="16"/>
          <w:szCs w:val="16"/>
        </w:rPr>
        <w:t xml:space="preserve">. </w:t>
      </w:r>
      <w:r w:rsidR="00784C6D" w:rsidRPr="00492D9D">
        <w:rPr>
          <w:rFonts w:ascii="Arial" w:hAnsi="Arial" w:cs="Arial"/>
          <w:sz w:val="16"/>
          <w:szCs w:val="16"/>
        </w:rPr>
        <w:t>Depois de concluída a</w:t>
      </w:r>
      <w:r>
        <w:rPr>
          <w:rFonts w:ascii="Arial" w:hAnsi="Arial" w:cs="Arial"/>
          <w:sz w:val="16"/>
          <w:szCs w:val="16"/>
        </w:rPr>
        <w:t>s correções</w:t>
      </w:r>
      <w:r w:rsidR="00784C6D" w:rsidRPr="00492D9D">
        <w:rPr>
          <w:rFonts w:ascii="Arial" w:hAnsi="Arial" w:cs="Arial"/>
          <w:sz w:val="16"/>
          <w:szCs w:val="16"/>
        </w:rPr>
        <w:t>,</w:t>
      </w:r>
      <w:r w:rsidRPr="00492D9D">
        <w:rPr>
          <w:rFonts w:ascii="Arial" w:hAnsi="Arial" w:cs="Arial"/>
          <w:sz w:val="16"/>
          <w:szCs w:val="16"/>
        </w:rPr>
        <w:t xml:space="preserve"> </w:t>
      </w:r>
      <w:r w:rsidR="007A3F54" w:rsidRPr="00492D9D">
        <w:rPr>
          <w:rFonts w:ascii="Arial" w:hAnsi="Arial" w:cs="Arial"/>
          <w:sz w:val="16"/>
          <w:szCs w:val="16"/>
        </w:rPr>
        <w:t>o certame</w:t>
      </w:r>
      <w:r>
        <w:rPr>
          <w:rFonts w:ascii="Arial" w:hAnsi="Arial" w:cs="Arial"/>
          <w:sz w:val="16"/>
          <w:szCs w:val="16"/>
        </w:rPr>
        <w:t xml:space="preserve"> será reagendado e divulgado, nos mesmos meios que se deu o inicial.</w:t>
      </w:r>
      <w:r w:rsidR="007A3F54" w:rsidRPr="00492D9D">
        <w:rPr>
          <w:rFonts w:ascii="Arial" w:hAnsi="Arial" w:cs="Arial"/>
          <w:sz w:val="16"/>
          <w:szCs w:val="16"/>
        </w:rPr>
        <w:t xml:space="preserve"> </w:t>
      </w:r>
    </w:p>
    <w:p w:rsidR="00FE7738" w:rsidRPr="00492D9D" w:rsidRDefault="00FE7738" w:rsidP="00492D9D">
      <w:pPr>
        <w:jc w:val="both"/>
        <w:rPr>
          <w:rFonts w:ascii="Arial" w:hAnsi="Arial" w:cs="Arial"/>
          <w:sz w:val="16"/>
          <w:szCs w:val="16"/>
        </w:rPr>
      </w:pPr>
      <w:r w:rsidRPr="00492D9D">
        <w:rPr>
          <w:rFonts w:ascii="Arial" w:hAnsi="Arial" w:cs="Arial"/>
          <w:sz w:val="16"/>
          <w:szCs w:val="16"/>
        </w:rPr>
        <w:t>Publique-se.</w:t>
      </w:r>
    </w:p>
    <w:p w:rsidR="00253741" w:rsidRPr="00492D9D" w:rsidRDefault="00253741" w:rsidP="00492D9D">
      <w:pPr>
        <w:jc w:val="both"/>
        <w:rPr>
          <w:rFonts w:ascii="Arial" w:hAnsi="Arial" w:cs="Arial"/>
          <w:sz w:val="16"/>
          <w:szCs w:val="16"/>
        </w:rPr>
      </w:pPr>
      <w:r w:rsidRPr="00492D9D">
        <w:rPr>
          <w:rFonts w:ascii="Arial" w:hAnsi="Arial" w:cs="Arial"/>
          <w:sz w:val="16"/>
          <w:szCs w:val="16"/>
        </w:rPr>
        <w:t xml:space="preserve">Porto Velho/RO, </w:t>
      </w:r>
      <w:r w:rsidR="003E308C">
        <w:rPr>
          <w:rFonts w:ascii="Arial" w:hAnsi="Arial" w:cs="Arial"/>
          <w:sz w:val="16"/>
          <w:szCs w:val="16"/>
        </w:rPr>
        <w:t>30</w:t>
      </w:r>
      <w:r w:rsidR="00EB73E6" w:rsidRPr="00492D9D">
        <w:rPr>
          <w:rFonts w:ascii="Arial" w:hAnsi="Arial" w:cs="Arial"/>
          <w:sz w:val="16"/>
          <w:szCs w:val="16"/>
        </w:rPr>
        <w:t xml:space="preserve"> de </w:t>
      </w:r>
      <w:r w:rsidR="003E308C">
        <w:rPr>
          <w:rFonts w:ascii="Arial" w:hAnsi="Arial" w:cs="Arial"/>
          <w:sz w:val="16"/>
          <w:szCs w:val="16"/>
        </w:rPr>
        <w:t>agosto</w:t>
      </w:r>
      <w:r w:rsidR="00AF34F0" w:rsidRPr="00492D9D">
        <w:rPr>
          <w:rFonts w:ascii="Arial" w:hAnsi="Arial" w:cs="Arial"/>
          <w:sz w:val="16"/>
          <w:szCs w:val="16"/>
        </w:rPr>
        <w:t xml:space="preserve"> de 201</w:t>
      </w:r>
      <w:r w:rsidR="0035117A" w:rsidRPr="00492D9D">
        <w:rPr>
          <w:rFonts w:ascii="Arial" w:hAnsi="Arial" w:cs="Arial"/>
          <w:sz w:val="16"/>
          <w:szCs w:val="16"/>
        </w:rPr>
        <w:t>6</w:t>
      </w:r>
      <w:r w:rsidRPr="00492D9D">
        <w:rPr>
          <w:rFonts w:ascii="Arial" w:hAnsi="Arial" w:cs="Arial"/>
          <w:sz w:val="16"/>
          <w:szCs w:val="16"/>
        </w:rPr>
        <w:t>.</w:t>
      </w:r>
    </w:p>
    <w:p w:rsidR="00253741" w:rsidRPr="00492D9D" w:rsidRDefault="00253741" w:rsidP="00492D9D">
      <w:pPr>
        <w:jc w:val="both"/>
        <w:rPr>
          <w:rFonts w:ascii="Arial" w:hAnsi="Arial" w:cs="Arial"/>
          <w:sz w:val="16"/>
          <w:szCs w:val="16"/>
        </w:rPr>
      </w:pPr>
    </w:p>
    <w:p w:rsidR="00253741" w:rsidRPr="00492D9D" w:rsidRDefault="0019344C" w:rsidP="00492D9D">
      <w:pPr>
        <w:jc w:val="both"/>
        <w:rPr>
          <w:rFonts w:ascii="Arial" w:hAnsi="Arial" w:cs="Arial"/>
          <w:sz w:val="16"/>
          <w:szCs w:val="16"/>
        </w:rPr>
      </w:pPr>
      <w:r w:rsidRPr="00492D9D">
        <w:rPr>
          <w:rFonts w:ascii="Arial" w:hAnsi="Arial" w:cs="Arial"/>
          <w:sz w:val="16"/>
          <w:szCs w:val="16"/>
        </w:rPr>
        <w:t>SILVIA CAETANO RODRIGUES</w:t>
      </w:r>
    </w:p>
    <w:p w:rsidR="00253741" w:rsidRPr="00492D9D" w:rsidRDefault="00D04A24" w:rsidP="0035117A">
      <w:pPr>
        <w:jc w:val="both"/>
        <w:rPr>
          <w:rFonts w:ascii="Arial" w:hAnsi="Arial" w:cs="Arial"/>
          <w:sz w:val="16"/>
          <w:szCs w:val="16"/>
        </w:rPr>
      </w:pPr>
      <w:r w:rsidRPr="00492D9D">
        <w:rPr>
          <w:rFonts w:ascii="Arial" w:hAnsi="Arial" w:cs="Arial"/>
          <w:sz w:val="16"/>
          <w:szCs w:val="16"/>
        </w:rPr>
        <w:t>Pre</w:t>
      </w:r>
      <w:r w:rsidR="00D21879" w:rsidRPr="00492D9D">
        <w:rPr>
          <w:rFonts w:ascii="Arial" w:hAnsi="Arial" w:cs="Arial"/>
          <w:sz w:val="16"/>
          <w:szCs w:val="16"/>
        </w:rPr>
        <w:t>goeira</w:t>
      </w:r>
      <w:r w:rsidR="00253741" w:rsidRPr="00492D9D">
        <w:rPr>
          <w:rFonts w:ascii="Arial" w:hAnsi="Arial" w:cs="Arial"/>
          <w:sz w:val="16"/>
          <w:szCs w:val="16"/>
        </w:rPr>
        <w:t>/CEL/SUPEL/RO</w:t>
      </w:r>
    </w:p>
    <w:p w:rsidR="00253741" w:rsidRPr="00492D9D" w:rsidRDefault="00253741" w:rsidP="0035117A">
      <w:pPr>
        <w:jc w:val="both"/>
        <w:rPr>
          <w:rFonts w:ascii="Arial" w:hAnsi="Arial" w:cs="Arial"/>
          <w:sz w:val="16"/>
          <w:szCs w:val="16"/>
        </w:rPr>
      </w:pPr>
    </w:p>
    <w:p w:rsidR="00253741" w:rsidRPr="00492D9D" w:rsidRDefault="00253741" w:rsidP="0035117A">
      <w:pPr>
        <w:jc w:val="both"/>
        <w:rPr>
          <w:rFonts w:ascii="Arial" w:hAnsi="Arial" w:cs="Arial"/>
          <w:sz w:val="16"/>
          <w:szCs w:val="16"/>
        </w:rPr>
      </w:pPr>
    </w:p>
    <w:p w:rsidR="00253741" w:rsidRPr="00492D9D" w:rsidRDefault="00253741" w:rsidP="0035117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53741" w:rsidRPr="00492D9D" w:rsidSect="007A0708">
      <w:footerReference w:type="default" r:id="rId7"/>
      <w:pgSz w:w="11907" w:h="16840" w:code="9"/>
      <w:pgMar w:top="567" w:right="708" w:bottom="567" w:left="567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54" w:rsidRDefault="007A3F54" w:rsidP="002D63AE">
      <w:r>
        <w:separator/>
      </w:r>
    </w:p>
  </w:endnote>
  <w:endnote w:type="continuationSeparator" w:id="0">
    <w:p w:rsidR="007A3F54" w:rsidRDefault="007A3F54" w:rsidP="002D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54" w:rsidRDefault="007A3F54">
    <w:pPr>
      <w:pStyle w:val="Rodap"/>
    </w:pPr>
  </w:p>
  <w:p w:rsidR="007A3F54" w:rsidRDefault="007A3F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54" w:rsidRDefault="007A3F54" w:rsidP="002D63AE">
      <w:r>
        <w:separator/>
      </w:r>
    </w:p>
  </w:footnote>
  <w:footnote w:type="continuationSeparator" w:id="0">
    <w:p w:rsidR="007A3F54" w:rsidRDefault="007A3F54" w:rsidP="002D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41"/>
    <w:rsid w:val="00076BB5"/>
    <w:rsid w:val="0008646F"/>
    <w:rsid w:val="00086BA2"/>
    <w:rsid w:val="00124196"/>
    <w:rsid w:val="00172734"/>
    <w:rsid w:val="0019344C"/>
    <w:rsid w:val="001D3F68"/>
    <w:rsid w:val="00253741"/>
    <w:rsid w:val="002D1426"/>
    <w:rsid w:val="002D63AE"/>
    <w:rsid w:val="00336655"/>
    <w:rsid w:val="0035117A"/>
    <w:rsid w:val="003C1BA6"/>
    <w:rsid w:val="003E308C"/>
    <w:rsid w:val="00430304"/>
    <w:rsid w:val="00492D9D"/>
    <w:rsid w:val="005637FC"/>
    <w:rsid w:val="00574E1F"/>
    <w:rsid w:val="005A4E31"/>
    <w:rsid w:val="0063613E"/>
    <w:rsid w:val="006479E1"/>
    <w:rsid w:val="006A5DEE"/>
    <w:rsid w:val="006A6473"/>
    <w:rsid w:val="00784C6D"/>
    <w:rsid w:val="007A0708"/>
    <w:rsid w:val="007A3F54"/>
    <w:rsid w:val="00874A14"/>
    <w:rsid w:val="00935A71"/>
    <w:rsid w:val="00960A37"/>
    <w:rsid w:val="00A14F33"/>
    <w:rsid w:val="00A32DF4"/>
    <w:rsid w:val="00A540DD"/>
    <w:rsid w:val="00A64BA1"/>
    <w:rsid w:val="00AF34F0"/>
    <w:rsid w:val="00BB239A"/>
    <w:rsid w:val="00D04A24"/>
    <w:rsid w:val="00D21879"/>
    <w:rsid w:val="00D97DEE"/>
    <w:rsid w:val="00DB2937"/>
    <w:rsid w:val="00EB73E6"/>
    <w:rsid w:val="00ED2823"/>
    <w:rsid w:val="00F525DE"/>
    <w:rsid w:val="00F5347C"/>
    <w:rsid w:val="00F80404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7738"/>
    <w:pPr>
      <w:keepNext/>
      <w:outlineLvl w:val="0"/>
    </w:pPr>
    <w:rPr>
      <w:b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FE7738"/>
    <w:pPr>
      <w:keepNext/>
      <w:jc w:val="center"/>
      <w:outlineLvl w:val="7"/>
    </w:pPr>
    <w:rPr>
      <w:b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53741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253741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2537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374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rsid w:val="00253741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E773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FE7738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23738227253</dc:creator>
  <cp:lastModifiedBy>Izaura Taufmann Ferreira</cp:lastModifiedBy>
  <cp:revision>13</cp:revision>
  <cp:lastPrinted>2016-08-30T12:29:00Z</cp:lastPrinted>
  <dcterms:created xsi:type="dcterms:W3CDTF">2015-04-09T17:35:00Z</dcterms:created>
  <dcterms:modified xsi:type="dcterms:W3CDTF">2016-08-30T12:31:00Z</dcterms:modified>
</cp:coreProperties>
</file>