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7C" w:rsidRDefault="00466F7C" w:rsidP="004D5C70">
      <w:pPr>
        <w:spacing w:line="276" w:lineRule="auto"/>
        <w:jc w:val="center"/>
        <w:rPr>
          <w:b/>
          <w:u w:val="single"/>
        </w:rPr>
      </w:pPr>
      <w:r>
        <w:rPr>
          <w:b/>
          <w:u w:val="single"/>
        </w:rPr>
        <w:t>2</w:t>
      </w:r>
      <w:r w:rsidR="000F64F4" w:rsidRPr="004F6DA5">
        <w:rPr>
          <w:b/>
          <w:u w:val="single"/>
        </w:rPr>
        <w:t>ª ATA</w:t>
      </w:r>
      <w:r>
        <w:rPr>
          <w:b/>
          <w:u w:val="single"/>
        </w:rPr>
        <w:t xml:space="preserve"> - </w:t>
      </w:r>
      <w:r w:rsidR="000F64F4" w:rsidRPr="004F6DA5">
        <w:rPr>
          <w:b/>
          <w:u w:val="single"/>
        </w:rPr>
        <w:t xml:space="preserve">SESSÃO PARA </w:t>
      </w:r>
      <w:r>
        <w:rPr>
          <w:b/>
          <w:u w:val="single"/>
        </w:rPr>
        <w:t xml:space="preserve">ANÁLISE E JULGAMENTO DOS DOCUMENTOS REFERENTE AO </w:t>
      </w:r>
      <w:r w:rsidR="004F6DA5">
        <w:rPr>
          <w:b/>
          <w:u w:val="single"/>
        </w:rPr>
        <w:t xml:space="preserve">INVOLUCRO </w:t>
      </w:r>
      <w:r w:rsidR="00195BE4">
        <w:rPr>
          <w:b/>
          <w:u w:val="single"/>
        </w:rPr>
        <w:t>1</w:t>
      </w:r>
      <w:r w:rsidR="00C955A4">
        <w:rPr>
          <w:b/>
          <w:u w:val="single"/>
        </w:rPr>
        <w:t xml:space="preserve"> - HABILI</w:t>
      </w:r>
      <w:r>
        <w:rPr>
          <w:b/>
          <w:u w:val="single"/>
        </w:rPr>
        <w:t>TAÇÃO</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783FF4">
        <w:rPr>
          <w:b/>
          <w:u w:val="single"/>
        </w:rPr>
        <w:t>1</w:t>
      </w:r>
      <w:r w:rsidR="00195BE4">
        <w:rPr>
          <w:b/>
          <w:u w:val="single"/>
        </w:rPr>
        <w:t>0</w:t>
      </w:r>
      <w:r w:rsidR="00082E42" w:rsidRPr="004F6DA5">
        <w:rPr>
          <w:b/>
          <w:u w:val="single"/>
        </w:rPr>
        <w:t>/201</w:t>
      </w:r>
      <w:r w:rsidR="00195BE4">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4D5C70" w:rsidRPr="004F6DA5" w:rsidRDefault="004D5C70" w:rsidP="004D5C70">
      <w:pPr>
        <w:tabs>
          <w:tab w:val="left" w:pos="5781"/>
        </w:tabs>
        <w:spacing w:line="276" w:lineRule="auto"/>
        <w:ind w:rightChars="12" w:right="29"/>
        <w:jc w:val="center"/>
        <w:rPr>
          <w:b/>
          <w:bCs/>
        </w:rPr>
      </w:pPr>
    </w:p>
    <w:p w:rsidR="00114331" w:rsidRDefault="00195BE4" w:rsidP="00CA5CFF">
      <w:pPr>
        <w:spacing w:line="360" w:lineRule="auto"/>
        <w:contextualSpacing/>
        <w:jc w:val="both"/>
      </w:pPr>
      <w:r>
        <w:t>Aos 2</w:t>
      </w:r>
      <w:r w:rsidR="00AC663E">
        <w:t>3</w:t>
      </w:r>
      <w:r w:rsidR="004F6DA5">
        <w:t xml:space="preserve"> (</w:t>
      </w:r>
      <w:r>
        <w:t xml:space="preserve">vinte e </w:t>
      </w:r>
      <w:r w:rsidR="00AC663E">
        <w:t>três</w:t>
      </w:r>
      <w:r w:rsidR="00F373B0">
        <w:t>)</w:t>
      </w:r>
      <w:r w:rsidR="003C2D89" w:rsidRPr="004F6DA5">
        <w:t xml:space="preserve"> dias do mês de </w:t>
      </w:r>
      <w:r>
        <w:t>agosto</w:t>
      </w:r>
      <w:r w:rsidR="003C2D89" w:rsidRPr="004F6DA5">
        <w:t xml:space="preserve"> de dois mil e </w:t>
      </w:r>
      <w:r w:rsidR="00F373B0">
        <w:t>dezesseis</w:t>
      </w:r>
      <w:r w:rsidR="00466F7C">
        <w:t xml:space="preserve">, às </w:t>
      </w:r>
      <w:r w:rsidR="003A3E68">
        <w:t>08</w:t>
      </w:r>
      <w:r w:rsidR="000F64F4" w:rsidRPr="004F6DA5">
        <w:t>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proofErr w:type="spellStart"/>
      <w:r w:rsidR="00C853AE" w:rsidRPr="004F6DA5">
        <w:t>Farquar</w:t>
      </w:r>
      <w:proofErr w:type="spellEnd"/>
      <w:r w:rsidR="00C853AE" w:rsidRPr="004F6DA5">
        <w:t>, Bairro: Pedrinhas, Palácio Rio Madeira</w:t>
      </w:r>
      <w:r w:rsidR="00F373B0">
        <w:t xml:space="preserve">, edifício </w:t>
      </w:r>
      <w:r w:rsidR="00BF709B">
        <w:t>Pacaás</w:t>
      </w:r>
      <w:r w:rsidR="00F373B0">
        <w:t xml:space="preserve"> Novos, 2</w:t>
      </w:r>
      <w:r w:rsidR="00C853AE" w:rsidRPr="004F6DA5">
        <w:t xml:space="preserve">º Andar, nesta cidade, reuniram-se </w:t>
      </w:r>
      <w:r w:rsidR="00AC663E">
        <w:t xml:space="preserve">os </w:t>
      </w:r>
      <w:r w:rsidR="00C853AE" w:rsidRPr="004F6DA5">
        <w:t xml:space="preserve">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7529B0" w:rsidRPr="00BB2758">
        <w:t>0</w:t>
      </w:r>
      <w:r w:rsidR="009518E5">
        <w:t>08</w:t>
      </w:r>
      <w:r w:rsidR="007529B0" w:rsidRPr="00BB2758">
        <w:t xml:space="preserve"> publicada no Diário Oficial do Estado de Rondônia</w:t>
      </w:r>
      <w:r w:rsidR="00965D7E">
        <w:t xml:space="preserve"> no </w:t>
      </w:r>
      <w:r w:rsidR="007529B0" w:rsidRPr="00BB2758">
        <w:t xml:space="preserve">dia </w:t>
      </w:r>
      <w:r w:rsidR="009518E5">
        <w:t>28.03.2016</w:t>
      </w:r>
      <w:r w:rsidR="00466F7C">
        <w:t>, e</w:t>
      </w:r>
      <w:r>
        <w:t>xcepcionalmente</w:t>
      </w:r>
      <w:r w:rsidR="00965D7E">
        <w:t xml:space="preserve">, </w:t>
      </w:r>
      <w:r>
        <w:t xml:space="preserve">integra a esta Comissão a </w:t>
      </w:r>
      <w:proofErr w:type="spellStart"/>
      <w:r>
        <w:t>Srª</w:t>
      </w:r>
      <w:proofErr w:type="spellEnd"/>
      <w:r>
        <w:t xml:space="preserve"> </w:t>
      </w:r>
      <w:proofErr w:type="spellStart"/>
      <w:r>
        <w:t>Eliete</w:t>
      </w:r>
      <w:proofErr w:type="spellEnd"/>
      <w:r>
        <w:t xml:space="preserve"> Oliveira Mendonça, membro da Comissão Permanente de Licitação de Obras desta SUPEL</w:t>
      </w:r>
      <w:r w:rsidR="00466F7C">
        <w:t xml:space="preserve">, bem como os técnicos da SEDAM, </w:t>
      </w:r>
      <w:r w:rsidR="00AC663E">
        <w:t xml:space="preserve">com a finalidade </w:t>
      </w:r>
      <w:r w:rsidR="00F6186C" w:rsidRPr="00946597">
        <w:t>de</w:t>
      </w:r>
      <w:r w:rsidR="007529B0" w:rsidRPr="00946597">
        <w:t xml:space="preserve"> proceder </w:t>
      </w:r>
      <w:r w:rsidR="00AC663E">
        <w:t>a análise e julgamento dos documentos de habilitação (invólucro</w:t>
      </w:r>
      <w:r w:rsidR="007529B0" w:rsidRPr="00082C91">
        <w:t xml:space="preserve"> 01</w:t>
      </w:r>
      <w:r w:rsidR="00AC663E">
        <w:t>)</w:t>
      </w:r>
      <w:r w:rsidR="007529B0" w:rsidRPr="00082C91">
        <w:t xml:space="preserve">, relativamente à </w:t>
      </w:r>
      <w:r w:rsidR="007529B0" w:rsidRPr="00082C91">
        <w:rPr>
          <w:b/>
        </w:rPr>
        <w:t>CONCORRÊNCIA PUBLICA nº.</w:t>
      </w:r>
      <w:r w:rsidR="007529B0" w:rsidRPr="00082C91">
        <w:t xml:space="preserve"> </w:t>
      </w:r>
      <w:r w:rsidR="007529B0" w:rsidRPr="00082C91">
        <w:rPr>
          <w:b/>
        </w:rPr>
        <w:t>0</w:t>
      </w:r>
      <w:r w:rsidR="00946597" w:rsidRPr="00082C91">
        <w:rPr>
          <w:b/>
        </w:rPr>
        <w:t>1</w:t>
      </w:r>
      <w:r w:rsidR="00082C91" w:rsidRPr="00082C91">
        <w:rPr>
          <w:b/>
        </w:rPr>
        <w:t>0</w:t>
      </w:r>
      <w:r w:rsidR="007529B0" w:rsidRPr="00082C91">
        <w:rPr>
          <w:b/>
        </w:rPr>
        <w:t>/201</w:t>
      </w:r>
      <w:r w:rsidR="00082C91" w:rsidRPr="00082C91">
        <w:rPr>
          <w:b/>
        </w:rPr>
        <w:t>5</w:t>
      </w:r>
      <w:r w:rsidR="007529B0" w:rsidRPr="00082C91">
        <w:rPr>
          <w:b/>
          <w:bCs/>
        </w:rPr>
        <w:t>/CEL/SUPEL</w:t>
      </w:r>
      <w:r w:rsidR="007529B0" w:rsidRPr="00082C91">
        <w:t xml:space="preserve">, cujo objeto é a </w:t>
      </w:r>
      <w:r w:rsidR="00082C91" w:rsidRPr="00082C91">
        <w:rPr>
          <w:i/>
        </w:rPr>
        <w:t xml:space="preserve">contratação de Empresa de Consultoria para execução do projeto de elaboração do plano Estadual de Recursos Hídricos de Rondônia, Elaborar os estudos técnicos e o documento consolidado do Plano Estadual </w:t>
      </w:r>
      <w:r w:rsidR="00082C91" w:rsidRPr="005C5A78">
        <w:rPr>
          <w:i/>
        </w:rPr>
        <w:t>de Recursos Hídricos (PERH) do Estado de Rondônia</w:t>
      </w:r>
      <w:r w:rsidR="007529B0" w:rsidRPr="005C5A78">
        <w:rPr>
          <w:bCs/>
        </w:rPr>
        <w:t xml:space="preserve">, </w:t>
      </w:r>
      <w:r w:rsidR="007529B0" w:rsidRPr="005C5A78">
        <w:t>formalizada pelo Processo Administrativo nº.</w:t>
      </w:r>
      <w:r w:rsidR="007529B0" w:rsidRPr="005C5A78">
        <w:rPr>
          <w:b/>
        </w:rPr>
        <w:t xml:space="preserve"> </w:t>
      </w:r>
      <w:r w:rsidR="00082C91" w:rsidRPr="005C5A78">
        <w:rPr>
          <w:b/>
          <w:bCs/>
        </w:rPr>
        <w:t>01.1801.00202-00/2013/SEDAM/RO</w:t>
      </w:r>
      <w:r w:rsidR="007529B0" w:rsidRPr="005C5A78">
        <w:rPr>
          <w:b/>
          <w:bCs/>
        </w:rPr>
        <w:t>, t</w:t>
      </w:r>
      <w:r w:rsidR="007529B0" w:rsidRPr="005C5A78">
        <w:t>endo como interessada</w:t>
      </w:r>
      <w:r w:rsidR="007529B0" w:rsidRPr="005C5A78">
        <w:rPr>
          <w:spacing w:val="-1"/>
          <w:lang w:val="pt-PT"/>
        </w:rPr>
        <w:t xml:space="preserve"> </w:t>
      </w:r>
      <w:r w:rsidR="007529B0" w:rsidRPr="005C5A78">
        <w:t xml:space="preserve">a </w:t>
      </w:r>
      <w:r w:rsidR="005C5A78" w:rsidRPr="005C5A78">
        <w:rPr>
          <w:b/>
        </w:rPr>
        <w:t>Secretaria de Estado do Desenvolvimento Ambiental – SEDAM</w:t>
      </w:r>
      <w:r w:rsidR="007529B0" w:rsidRPr="005C5A78">
        <w:rPr>
          <w:b/>
        </w:rPr>
        <w:t>.</w:t>
      </w:r>
      <w:r w:rsidR="007529B0" w:rsidRPr="001E7D10">
        <w:t xml:space="preserve"> </w:t>
      </w:r>
      <w:r w:rsidR="007529B0" w:rsidRPr="001E7D10">
        <w:rPr>
          <w:b/>
          <w:u w:val="single"/>
        </w:rPr>
        <w:t>DA ABERTURA DA SESSÃO</w:t>
      </w:r>
      <w:r w:rsidR="007529B0" w:rsidRPr="001E7D10">
        <w:t>: No horário e data acima citad</w:t>
      </w:r>
      <w:r w:rsidR="00B32C55">
        <w:t>os</w:t>
      </w:r>
      <w:r w:rsidR="007529B0" w:rsidRPr="001E7D10">
        <w:t xml:space="preserve">, </w:t>
      </w:r>
      <w:r w:rsidR="00AC663E">
        <w:t xml:space="preserve">conforme programada na sessão inaugural desta licitação, </w:t>
      </w:r>
      <w:r w:rsidR="007529B0" w:rsidRPr="001E7D10">
        <w:t>a</w:t>
      </w:r>
      <w:r w:rsidR="007529B0">
        <w:t xml:space="preserve"> Presidente abre a sessão</w:t>
      </w:r>
      <w:r w:rsidR="00AC663E">
        <w:t xml:space="preserve"> e inicia os trabalhos quanto a análise dos documentos de habilitação da empresa </w:t>
      </w:r>
      <w:r w:rsidR="00D419D9">
        <w:t>RHA ENGENHARIA E CONSULTORIA SS LTDA,</w:t>
      </w:r>
      <w:r w:rsidR="00633E6C">
        <w:t xml:space="preserve"> </w:t>
      </w:r>
      <w:r w:rsidR="00D419D9">
        <w:t>única</w:t>
      </w:r>
      <w:r w:rsidR="00BC011C">
        <w:t xml:space="preserve"> </w:t>
      </w:r>
      <w:r w:rsidR="00D419D9">
        <w:t>participante nesta licitação</w:t>
      </w:r>
      <w:r w:rsidR="00AC663E">
        <w:t xml:space="preserve">, representada legalmente pela Senhora </w:t>
      </w:r>
      <w:proofErr w:type="spellStart"/>
      <w:r w:rsidR="00633E6C">
        <w:t>Alícia</w:t>
      </w:r>
      <w:proofErr w:type="spellEnd"/>
      <w:r w:rsidR="00633E6C">
        <w:t xml:space="preserve"> Camila de Oliveira </w:t>
      </w:r>
      <w:proofErr w:type="spellStart"/>
      <w:r w:rsidR="00633E6C">
        <w:t>Prux</w:t>
      </w:r>
      <w:proofErr w:type="spellEnd"/>
      <w:r w:rsidR="00633E6C">
        <w:t>,</w:t>
      </w:r>
      <w:r w:rsidR="00AC663E">
        <w:t xml:space="preserve"> conforme credenciamento realizada na sessão anterior.</w:t>
      </w:r>
      <w:r w:rsidR="006B70B2">
        <w:t xml:space="preserve"> </w:t>
      </w:r>
      <w:r w:rsidR="003E56B3" w:rsidRPr="00E751FC">
        <w:rPr>
          <w:b/>
          <w:u w:val="single"/>
        </w:rPr>
        <w:t>DA</w:t>
      </w:r>
      <w:r w:rsidR="003E56B3">
        <w:rPr>
          <w:b/>
          <w:u w:val="single"/>
        </w:rPr>
        <w:t xml:space="preserve"> ANÁLISE DOS DOCUMENTOS</w:t>
      </w:r>
      <w:r w:rsidR="003E56B3" w:rsidRPr="00E751FC">
        <w:rPr>
          <w:b/>
        </w:rPr>
        <w:t>:</w:t>
      </w:r>
      <w:r w:rsidR="006B70B2">
        <w:t xml:space="preserve"> Desta feita</w:t>
      </w:r>
      <w:r w:rsidR="003E56B3" w:rsidRPr="00E751FC">
        <w:t>, de acordo as normas e os princípios que regem os procedimentos licitatórios, inicia</w:t>
      </w:r>
      <w:r w:rsidR="006B5A20">
        <w:t>-se</w:t>
      </w:r>
      <w:r w:rsidR="003E56B3" w:rsidRPr="00E751FC">
        <w:t xml:space="preserve"> a análise</w:t>
      </w:r>
      <w:r w:rsidR="003E56B3">
        <w:t xml:space="preserve"> dos documentos referente </w:t>
      </w:r>
      <w:r w:rsidR="003E56B3" w:rsidRPr="00E751FC">
        <w:t xml:space="preserve">a 1ª FASE (Habilitação) </w:t>
      </w:r>
      <w:r w:rsidR="006B5A20">
        <w:t>desta licitação, com a c</w:t>
      </w:r>
      <w:r w:rsidR="003E56B3" w:rsidRPr="001C500D">
        <w:t>onsulta</w:t>
      </w:r>
      <w:r w:rsidR="006B5A20">
        <w:t xml:space="preserve"> junto a</w:t>
      </w:r>
      <w:r w:rsidR="003E56B3" w:rsidRPr="001C500D">
        <w:t>o</w:t>
      </w:r>
      <w:r w:rsidR="000D4612">
        <w:t xml:space="preserve"> CAGEFOR,</w:t>
      </w:r>
      <w:r w:rsidR="003E56B3" w:rsidRPr="001C500D">
        <w:t xml:space="preserve"> CEIS</w:t>
      </w:r>
      <w:r w:rsidR="00F22240" w:rsidRPr="001C500D">
        <w:t xml:space="preserve"> e SICAF</w:t>
      </w:r>
      <w:r w:rsidR="003E56B3" w:rsidRPr="001C500D">
        <w:t>,</w:t>
      </w:r>
      <w:r w:rsidR="001C500D" w:rsidRPr="001C500D">
        <w:t xml:space="preserve"> conforme previsto no subitem 5.3.2.1 do edital, </w:t>
      </w:r>
      <w:r w:rsidR="003E56B3" w:rsidRPr="001C500D">
        <w:t xml:space="preserve">não havendo registros de </w:t>
      </w:r>
      <w:r w:rsidR="00F20C9D">
        <w:t>irregularidades</w:t>
      </w:r>
      <w:r w:rsidR="003E56B3" w:rsidRPr="001C500D">
        <w:t>.</w:t>
      </w:r>
      <w:r w:rsidR="000500B1">
        <w:t xml:space="preserve"> Registra-se que a empresa em questão não est</w:t>
      </w:r>
      <w:r w:rsidR="00D63E31">
        <w:t>á</w:t>
      </w:r>
      <w:r w:rsidR="000500B1">
        <w:t xml:space="preserve"> cadastrada neste Órgão. Ato continuo </w:t>
      </w:r>
      <w:r w:rsidR="003E56B3" w:rsidRPr="001C500D">
        <w:t xml:space="preserve">a Comissão </w:t>
      </w:r>
      <w:r w:rsidR="003E56B3" w:rsidRPr="004B1AF5">
        <w:t>analisou os subitens 8</w:t>
      </w:r>
      <w:r w:rsidR="003A2D74" w:rsidRPr="004B1AF5">
        <w:t>.1.1 e alíneas (qualificação Jurídica), 8.1.2 e alíneas (Regularidade fiscal e trabalhista)</w:t>
      </w:r>
      <w:r w:rsidR="004B1AF5" w:rsidRPr="004B1AF5">
        <w:t xml:space="preserve">, </w:t>
      </w:r>
      <w:r w:rsidR="004B1AF5" w:rsidRPr="004B1AF5">
        <w:rPr>
          <w:color w:val="000000"/>
        </w:rPr>
        <w:t>8.1.3.2</w:t>
      </w:r>
      <w:r w:rsidR="004B1AF5">
        <w:rPr>
          <w:color w:val="000000"/>
        </w:rPr>
        <w:t>, 8.1.3.3, 8.1.3.4 e 8.1.3.5, alínea "g" (qualificação técnica)</w:t>
      </w:r>
      <w:r w:rsidR="003A2D74" w:rsidRPr="004B1AF5">
        <w:t xml:space="preserve"> e 8.1.4 e seguintes até 8.1.4.2. (qualificação econômico-financeira). O</w:t>
      </w:r>
      <w:r w:rsidR="004B1AF5">
        <w:t xml:space="preserve">s subitens </w:t>
      </w:r>
      <w:r w:rsidR="003E56B3" w:rsidRPr="004B1AF5">
        <w:t>8.1.3</w:t>
      </w:r>
      <w:r w:rsidR="000C0074" w:rsidRPr="004B1AF5">
        <w:t>.1</w:t>
      </w:r>
      <w:r w:rsidR="004B1AF5">
        <w:t xml:space="preserve"> e alíneas e</w:t>
      </w:r>
      <w:r w:rsidR="000C0074" w:rsidRPr="004B1AF5">
        <w:t xml:space="preserve"> 8.1.3.</w:t>
      </w:r>
      <w:r w:rsidR="004B1AF5">
        <w:t>5</w:t>
      </w:r>
      <w:r w:rsidR="003E56B3" w:rsidRPr="004B1AF5">
        <w:t xml:space="preserve"> alíneas</w:t>
      </w:r>
      <w:r w:rsidR="004B1AF5">
        <w:t xml:space="preserve"> "a" e "b" foram analisados pelos técnicos da SEDAM</w:t>
      </w:r>
      <w:r w:rsidR="003E56B3" w:rsidRPr="00E751FC">
        <w:t>.</w:t>
      </w:r>
      <w:r w:rsidR="003E56B3">
        <w:t xml:space="preserve"> D</w:t>
      </w:r>
      <w:r w:rsidR="00F20C9D">
        <w:t>esta feita,</w:t>
      </w:r>
      <w:r w:rsidR="00C449D7">
        <w:t xml:space="preserve"> pelas regras </w:t>
      </w:r>
      <w:proofErr w:type="spellStart"/>
      <w:r w:rsidR="00C449D7">
        <w:t>editálicias</w:t>
      </w:r>
      <w:proofErr w:type="spellEnd"/>
      <w:r w:rsidR="00C449D7">
        <w:t xml:space="preserve"> e pelo</w:t>
      </w:r>
      <w:r w:rsidR="003E56B3" w:rsidRPr="00E751FC">
        <w:t xml:space="preserve"> disposto nos Artigos</w:t>
      </w:r>
      <w:r w:rsidR="003E56B3">
        <w:t xml:space="preserve"> 3º, 9º </w:t>
      </w:r>
      <w:r w:rsidR="003E56B3" w:rsidRPr="00E751FC">
        <w:t xml:space="preserve">e 41 da Lei 8.666/93, esta Comissão </w:t>
      </w:r>
      <w:r w:rsidR="003E56B3">
        <w:t xml:space="preserve">apresenta o seguinte </w:t>
      </w:r>
      <w:r w:rsidR="00834DA0">
        <w:t>resultado da</w:t>
      </w:r>
      <w:r w:rsidR="0084261A">
        <w:t>s</w:t>
      </w:r>
      <w:r w:rsidR="00834DA0">
        <w:t xml:space="preserve"> análise</w:t>
      </w:r>
      <w:r w:rsidR="0084261A">
        <w:t>s</w:t>
      </w:r>
      <w:r w:rsidR="00834DA0">
        <w:t xml:space="preserve"> realizada</w:t>
      </w:r>
      <w:r w:rsidR="0084261A">
        <w:t>s</w:t>
      </w:r>
      <w:r w:rsidR="003E56B3">
        <w:t xml:space="preserve">: </w:t>
      </w:r>
      <w:r w:rsidR="0084261A">
        <w:lastRenderedPageBreak/>
        <w:t>A</w:t>
      </w:r>
      <w:r w:rsidR="00F20C9D">
        <w:t>pós minuciosa análise dos documentos apresentados, esta Comissão, consubstanciada pelas análises dos técnicos da SEDAM, abaixo identificados</w:t>
      </w:r>
      <w:r w:rsidR="00424C7E">
        <w:t xml:space="preserve"> constatou que a</w:t>
      </w:r>
      <w:r w:rsidR="0084261A">
        <w:t xml:space="preserve"> empresa RHA ENGENHARIA E CONSULTORIA SS LTDA </w:t>
      </w:r>
      <w:r w:rsidR="00424C7E" w:rsidRPr="005A0FDB">
        <w:rPr>
          <w:b/>
        </w:rPr>
        <w:t>atendeu a todas as exigências do Edital</w:t>
      </w:r>
      <w:r w:rsidR="005A0FDB">
        <w:t xml:space="preserve">. </w:t>
      </w:r>
      <w:r w:rsidR="00FC4CAB">
        <w:t>R</w:t>
      </w:r>
      <w:r w:rsidR="00D727D9">
        <w:t>egistra-se que os documentos de fls. 199/204, 208/214, 218/222, 226/231, 235/239, 240, 244/249,</w:t>
      </w:r>
      <w:r w:rsidR="00FC4CAB">
        <w:t xml:space="preserve"> </w:t>
      </w:r>
      <w:r w:rsidR="00D727D9">
        <w:t>253/</w:t>
      </w:r>
      <w:r w:rsidR="00FC4CAB">
        <w:t>254, 258/260, 264, 268, 272, 276/278, 284/286, 290, 316, 325/345, 349/352 e 356/362, foram apresentados sem autenticação, conforme exigido no subitem 7.5 do edital. Contudo, considerando que foram documentos extraídos de cópias autenticadas, considerando que foram anexados a estes as respectivas Certidões de Acervo Técnico que deram origem aos mesmos, esta Comissão julga a questão irrelevante.</w:t>
      </w:r>
      <w:r w:rsidR="003E56B3">
        <w:t xml:space="preserve"> </w:t>
      </w:r>
      <w:r w:rsidR="003E56B3" w:rsidRPr="00822730">
        <w:rPr>
          <w:b/>
          <w:u w:val="single"/>
        </w:rPr>
        <w:t>DO JULGAMENTO</w:t>
      </w:r>
      <w:r w:rsidR="003E56B3">
        <w:rPr>
          <w:b/>
        </w:rPr>
        <w:t xml:space="preserve">: </w:t>
      </w:r>
      <w:r w:rsidR="008B6AA7">
        <w:t>Diante do exposto, pelas</w:t>
      </w:r>
      <w:r w:rsidR="003E56B3">
        <w:t xml:space="preserve"> análises acima aduzidas, </w:t>
      </w:r>
      <w:r w:rsidR="003E56B3" w:rsidRPr="00E751FC">
        <w:t xml:space="preserve">esta Comissão julga pela </w:t>
      </w:r>
      <w:r w:rsidR="008B6AA7">
        <w:rPr>
          <w:b/>
        </w:rPr>
        <w:t>H</w:t>
      </w:r>
      <w:r w:rsidR="003E56B3" w:rsidRPr="00114331">
        <w:rPr>
          <w:b/>
        </w:rPr>
        <w:t>ABILITAÇÃO</w:t>
      </w:r>
      <w:r w:rsidR="003E56B3" w:rsidRPr="00E751FC">
        <w:rPr>
          <w:b/>
        </w:rPr>
        <w:t xml:space="preserve"> </w:t>
      </w:r>
      <w:r w:rsidR="003E56B3">
        <w:t>d</w:t>
      </w:r>
      <w:r w:rsidR="008B6AA7">
        <w:t>a empresa RHA ENGENHARIA E CONSULTORIA SS LTDA ao prosseguimento desta licitação, quanto a abertura do invólucro 2.</w:t>
      </w:r>
      <w:r w:rsidR="003E56B3" w:rsidRPr="00E751FC">
        <w:t xml:space="preserve"> </w:t>
      </w:r>
      <w:r w:rsidR="00972E27" w:rsidRPr="004766CC">
        <w:rPr>
          <w:b/>
          <w:u w:val="single"/>
        </w:rPr>
        <w:t>DOS PRAZOS RECURSAIS</w:t>
      </w:r>
      <w:r w:rsidR="008B6AA7">
        <w:t xml:space="preserve">: Conforme registrado na Ata da sessão inaugural, a licitante será notificada sobre o resultado deste julgamento em sessão, onde deverá ser </w:t>
      </w:r>
      <w:r w:rsidR="00972E27">
        <w:t>o</w:t>
      </w:r>
      <w:r w:rsidR="00114331" w:rsidRPr="00F9513B">
        <w:t>ferec</w:t>
      </w:r>
      <w:r w:rsidR="008B6AA7">
        <w:t>ido</w:t>
      </w:r>
      <w:r w:rsidR="00114331" w:rsidRPr="00F9513B">
        <w:t xml:space="preserve"> o prazo de 05 (cinco) dias úteis, a contar da data de intimação, para impetração de recurso ou manifestar-se quanto à aceitação deste julgamento, conforme disposto no Art. 109, inciso I, alínea “a” da </w:t>
      </w:r>
      <w:r w:rsidR="00114331">
        <w:t>L</w:t>
      </w:r>
      <w:r w:rsidR="00114331" w:rsidRPr="00F9513B">
        <w:t>ei 8.666/93.</w:t>
      </w:r>
      <w:r w:rsidR="00114331" w:rsidRPr="00F9513B">
        <w:rPr>
          <w:lang w:val="pt-PT"/>
        </w:rPr>
        <w:t xml:space="preserve"> </w:t>
      </w:r>
      <w:r w:rsidR="008B6AA7">
        <w:rPr>
          <w:b/>
          <w:u w:val="single"/>
          <w:lang w:val="pt-PT"/>
        </w:rPr>
        <w:t>DO ENCERRAMENTO DA SESSÃO</w:t>
      </w:r>
      <w:r w:rsidR="008B6AA7">
        <w:rPr>
          <w:b/>
          <w:lang w:val="pt-PT"/>
        </w:rPr>
        <w:t xml:space="preserve">: </w:t>
      </w:r>
      <w:r w:rsidR="008B6AA7" w:rsidRPr="008B6AA7">
        <w:rPr>
          <w:lang w:val="pt-PT"/>
        </w:rPr>
        <w:t>Concuido</w:t>
      </w:r>
      <w:r w:rsidR="00A83508">
        <w:t xml:space="preserve"> os trabalhos desta </w:t>
      </w:r>
      <w:r w:rsidR="008B6AA7">
        <w:t>sessão</w:t>
      </w:r>
      <w:r w:rsidR="00A83508">
        <w:t xml:space="preserve">, </w:t>
      </w:r>
      <w:r w:rsidR="008B6AA7">
        <w:t>e n</w:t>
      </w:r>
      <w:r w:rsidR="00114331" w:rsidRPr="00F9513B">
        <w:t>ada mais havendo a ser tratado, a Presidente da Comissão Especial de Licitação encerrou a sessão, mandando lavrar a presente ATA que vai assinada por si e pelos demais membros da Comissão</w:t>
      </w:r>
      <w:r w:rsidR="004766CC">
        <w:t xml:space="preserve"> e </w:t>
      </w:r>
      <w:r w:rsidR="008B6AA7">
        <w:t>pelos técnicos da SEDAM</w:t>
      </w:r>
      <w:r w:rsidR="00114331" w:rsidRPr="00F9513B">
        <w:t xml:space="preserve">. Sala das Licitações em Porto Velho-RO, </w:t>
      </w:r>
      <w:r w:rsidR="008B6AA7">
        <w:t>23</w:t>
      </w:r>
      <w:r w:rsidR="00114331" w:rsidRPr="00F9513B">
        <w:t xml:space="preserve"> de </w:t>
      </w:r>
      <w:r w:rsidR="008B6AA7">
        <w:t>agosto</w:t>
      </w:r>
      <w:r w:rsidR="00114331">
        <w:t xml:space="preserve"> de 2016, às 1</w:t>
      </w:r>
      <w:r w:rsidR="008B6AA7">
        <w:t>1</w:t>
      </w:r>
      <w:r w:rsidR="004766CC">
        <w:t>h45</w:t>
      </w:r>
      <w:r w:rsidR="00114331" w:rsidRPr="00F9513B">
        <w:t>min</w:t>
      </w:r>
      <w:r w:rsidR="00114331">
        <w:t>.</w:t>
      </w:r>
    </w:p>
    <w:p w:rsidR="00114331" w:rsidRDefault="00114331" w:rsidP="00114331">
      <w:pPr>
        <w:pStyle w:val="Rodap"/>
        <w:tabs>
          <w:tab w:val="clear" w:pos="4419"/>
          <w:tab w:val="clear" w:pos="8838"/>
          <w:tab w:val="left" w:pos="6779"/>
        </w:tabs>
        <w:ind w:right="118"/>
        <w:rPr>
          <w:b/>
          <w:sz w:val="20"/>
          <w:szCs w:val="20"/>
        </w:rPr>
      </w:pPr>
    </w:p>
    <w:p w:rsidR="008B6AA7" w:rsidRDefault="008B6AA7" w:rsidP="00114331">
      <w:pPr>
        <w:pStyle w:val="Rodap"/>
        <w:tabs>
          <w:tab w:val="clear" w:pos="4419"/>
          <w:tab w:val="clear" w:pos="8838"/>
          <w:tab w:val="left" w:pos="6779"/>
        </w:tabs>
        <w:ind w:right="118"/>
        <w:rPr>
          <w:b/>
          <w:sz w:val="20"/>
          <w:szCs w:val="20"/>
        </w:rPr>
      </w:pPr>
    </w:p>
    <w:p w:rsidR="008B6AA7" w:rsidRDefault="008B6AA7" w:rsidP="00114331">
      <w:pPr>
        <w:pStyle w:val="Rodap"/>
        <w:tabs>
          <w:tab w:val="clear" w:pos="4419"/>
          <w:tab w:val="clear" w:pos="8838"/>
          <w:tab w:val="left" w:pos="6779"/>
        </w:tabs>
        <w:ind w:right="118"/>
        <w:rPr>
          <w:b/>
          <w:sz w:val="20"/>
          <w:szCs w:val="20"/>
        </w:rPr>
      </w:pPr>
    </w:p>
    <w:p w:rsidR="007529B0" w:rsidRDefault="007529B0" w:rsidP="007529B0">
      <w:pPr>
        <w:tabs>
          <w:tab w:val="left" w:pos="9540"/>
        </w:tabs>
        <w:spacing w:before="120"/>
        <w:ind w:right="-82"/>
        <w:jc w:val="both"/>
      </w:pPr>
    </w:p>
    <w:p w:rsidR="008B6AA7" w:rsidRPr="007D30F7" w:rsidRDefault="008B6AA7" w:rsidP="008B6AA7">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7D30F7">
        <w:rPr>
          <w:rFonts w:ascii="Times New Roman" w:hAnsi="Times New Roman"/>
          <w:bCs w:val="0"/>
          <w:sz w:val="24"/>
          <w:szCs w:val="24"/>
        </w:rPr>
        <w:t>IZAURA TAUFMANN FERREIRA</w:t>
      </w:r>
    </w:p>
    <w:p w:rsidR="008B6AA7" w:rsidRPr="007D30F7" w:rsidRDefault="008B6AA7" w:rsidP="008B6AA7">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Pr>
          <w:b w:val="0"/>
          <w:bCs w:val="0"/>
        </w:rPr>
        <w:t xml:space="preserve">       </w:t>
      </w:r>
      <w:r w:rsidRPr="007D30F7">
        <w:rPr>
          <w:b w:val="0"/>
          <w:bCs w:val="0"/>
        </w:rPr>
        <w:t>Membro da CEL/SUPEL</w:t>
      </w:r>
    </w:p>
    <w:p w:rsidR="008B6AA7" w:rsidRDefault="008B6AA7" w:rsidP="008B6AA7">
      <w:pPr>
        <w:pStyle w:val="Ttulo3"/>
        <w:tabs>
          <w:tab w:val="left" w:pos="6942"/>
        </w:tabs>
        <w:spacing w:before="0" w:after="0"/>
        <w:ind w:right="74"/>
        <w:jc w:val="center"/>
        <w:rPr>
          <w:rFonts w:ascii="Times New Roman" w:hAnsi="Times New Roman"/>
          <w:b w:val="0"/>
          <w:bCs w:val="0"/>
          <w:sz w:val="24"/>
          <w:szCs w:val="24"/>
        </w:rPr>
      </w:pPr>
    </w:p>
    <w:p w:rsidR="008B6AA7" w:rsidRDefault="008B6AA7" w:rsidP="008B6AA7"/>
    <w:p w:rsidR="008B6AA7" w:rsidRDefault="008B6AA7" w:rsidP="008B6AA7"/>
    <w:p w:rsidR="008B6AA7" w:rsidRPr="00A83508" w:rsidRDefault="008B6AA7" w:rsidP="008B6AA7"/>
    <w:p w:rsidR="008B6AA7" w:rsidRPr="00F909CC" w:rsidRDefault="008B6AA7" w:rsidP="008B6AA7">
      <w:pPr>
        <w:tabs>
          <w:tab w:val="left" w:pos="6673"/>
        </w:tabs>
        <w:ind w:right="76"/>
        <w:jc w:val="center"/>
        <w:rPr>
          <w:b/>
        </w:rPr>
      </w:pPr>
      <w:r w:rsidRPr="00F909CC">
        <w:rPr>
          <w:b/>
        </w:rPr>
        <w:t xml:space="preserve">ELIETE OLIVEIRA MENDONÇA                       </w:t>
      </w:r>
      <w:r w:rsidRPr="00F909CC">
        <w:rPr>
          <w:b/>
          <w:bCs/>
        </w:rPr>
        <w:t xml:space="preserve">  </w:t>
      </w:r>
    </w:p>
    <w:p w:rsidR="008B6AA7" w:rsidRDefault="008B6AA7" w:rsidP="008B6AA7">
      <w:pPr>
        <w:pStyle w:val="Ttulo"/>
        <w:tabs>
          <w:tab w:val="left" w:pos="6684"/>
        </w:tabs>
        <w:ind w:right="76"/>
        <w:rPr>
          <w:b w:val="0"/>
          <w:bCs w:val="0"/>
        </w:rPr>
      </w:pPr>
      <w:r>
        <w:rPr>
          <w:b w:val="0"/>
          <w:bCs w:val="0"/>
        </w:rPr>
        <w:t xml:space="preserve">       Membro da CP</w:t>
      </w:r>
      <w:r w:rsidRPr="006E5349">
        <w:rPr>
          <w:b w:val="0"/>
          <w:bCs w:val="0"/>
        </w:rPr>
        <w:t>L</w:t>
      </w:r>
      <w:r>
        <w:rPr>
          <w:b w:val="0"/>
          <w:bCs w:val="0"/>
        </w:rPr>
        <w:t>O</w:t>
      </w:r>
      <w:r w:rsidRPr="006E5349">
        <w:rPr>
          <w:b w:val="0"/>
          <w:bCs w:val="0"/>
        </w:rPr>
        <w:t>/</w:t>
      </w:r>
      <w:r w:rsidRPr="007D30F7">
        <w:rPr>
          <w:b w:val="0"/>
          <w:bCs w:val="0"/>
        </w:rPr>
        <w:t xml:space="preserve">SUPEL      </w:t>
      </w:r>
    </w:p>
    <w:p w:rsidR="008B6AA7" w:rsidRDefault="008B6AA7" w:rsidP="008B6AA7">
      <w:pPr>
        <w:pStyle w:val="Ttulo"/>
        <w:tabs>
          <w:tab w:val="left" w:pos="6684"/>
        </w:tabs>
        <w:ind w:right="76"/>
        <w:rPr>
          <w:b w:val="0"/>
          <w:bCs w:val="0"/>
        </w:rPr>
      </w:pPr>
    </w:p>
    <w:p w:rsidR="008B6AA7" w:rsidRDefault="008B6AA7" w:rsidP="008B6AA7">
      <w:pPr>
        <w:pStyle w:val="Ttulo"/>
        <w:tabs>
          <w:tab w:val="left" w:pos="6684"/>
        </w:tabs>
        <w:ind w:right="76"/>
        <w:rPr>
          <w:b w:val="0"/>
          <w:bCs w:val="0"/>
        </w:rPr>
      </w:pPr>
    </w:p>
    <w:p w:rsidR="008B6AA7" w:rsidRDefault="008B6AA7" w:rsidP="008B6AA7">
      <w:pPr>
        <w:pStyle w:val="Ttulo"/>
        <w:tabs>
          <w:tab w:val="left" w:pos="6684"/>
        </w:tabs>
        <w:ind w:right="76"/>
        <w:rPr>
          <w:b w:val="0"/>
          <w:bCs w:val="0"/>
        </w:rPr>
      </w:pPr>
    </w:p>
    <w:p w:rsidR="00A469B2" w:rsidRDefault="00A469B2" w:rsidP="008B6AA7">
      <w:pPr>
        <w:pStyle w:val="Ttulo"/>
        <w:tabs>
          <w:tab w:val="left" w:pos="6684"/>
        </w:tabs>
        <w:ind w:right="76"/>
        <w:rPr>
          <w:b w:val="0"/>
          <w:bCs w:val="0"/>
        </w:rPr>
      </w:pPr>
    </w:p>
    <w:p w:rsidR="00A469B2" w:rsidRDefault="00A469B2" w:rsidP="008B6AA7">
      <w:pPr>
        <w:pStyle w:val="Ttulo"/>
        <w:tabs>
          <w:tab w:val="left" w:pos="6684"/>
        </w:tabs>
        <w:ind w:right="76"/>
        <w:rPr>
          <w:b w:val="0"/>
          <w:bCs w:val="0"/>
        </w:rPr>
      </w:pPr>
    </w:p>
    <w:p w:rsidR="008B6AA7" w:rsidRDefault="008B6AA7" w:rsidP="008B6AA7">
      <w:pPr>
        <w:pStyle w:val="Ttulo"/>
        <w:tabs>
          <w:tab w:val="left" w:pos="6684"/>
        </w:tabs>
        <w:ind w:right="76"/>
        <w:rPr>
          <w:b w:val="0"/>
          <w:bCs w:val="0"/>
        </w:rPr>
      </w:pPr>
    </w:p>
    <w:p w:rsidR="00D63E31" w:rsidRDefault="00D63E31" w:rsidP="00D63E31">
      <w:pPr>
        <w:spacing w:line="276" w:lineRule="auto"/>
        <w:jc w:val="center"/>
        <w:rPr>
          <w:b/>
          <w:u w:val="single"/>
        </w:rPr>
      </w:pPr>
      <w:r>
        <w:rPr>
          <w:b/>
          <w:u w:val="single"/>
        </w:rPr>
        <w:lastRenderedPageBreak/>
        <w:t>2</w:t>
      </w:r>
      <w:r w:rsidRPr="004F6DA5">
        <w:rPr>
          <w:b/>
          <w:u w:val="single"/>
        </w:rPr>
        <w:t>ª ATA</w:t>
      </w:r>
      <w:r>
        <w:rPr>
          <w:b/>
          <w:u w:val="single"/>
        </w:rPr>
        <w:t xml:space="preserve"> - </w:t>
      </w:r>
      <w:r w:rsidRPr="004F6DA5">
        <w:rPr>
          <w:b/>
          <w:u w:val="single"/>
        </w:rPr>
        <w:t xml:space="preserve">SESSÃO PARA </w:t>
      </w:r>
      <w:r>
        <w:rPr>
          <w:b/>
          <w:u w:val="single"/>
        </w:rPr>
        <w:t>ANÁLISE E JULGAMENTO DOS DOCUMENTOS REFERENTE AO INVOLUCRO 1 - HABILITAÇÃO</w:t>
      </w:r>
    </w:p>
    <w:p w:rsidR="00D63E31" w:rsidRPr="004F6DA5" w:rsidRDefault="00D63E31" w:rsidP="00D63E31">
      <w:pPr>
        <w:spacing w:line="276" w:lineRule="auto"/>
        <w:jc w:val="center"/>
        <w:rPr>
          <w:b/>
          <w:u w:val="single"/>
        </w:rPr>
      </w:pPr>
      <w:r w:rsidRPr="004F6DA5">
        <w:rPr>
          <w:b/>
          <w:u w:val="single"/>
        </w:rPr>
        <w:t xml:space="preserve">CONCORRENCIA PUBLICA N° </w:t>
      </w:r>
      <w:r>
        <w:rPr>
          <w:b/>
          <w:u w:val="single"/>
        </w:rPr>
        <w:t>010</w:t>
      </w:r>
      <w:r w:rsidRPr="004F6DA5">
        <w:rPr>
          <w:b/>
          <w:u w:val="single"/>
        </w:rPr>
        <w:t>/201</w:t>
      </w:r>
      <w:r>
        <w:rPr>
          <w:b/>
          <w:u w:val="single"/>
        </w:rPr>
        <w:t>5</w:t>
      </w:r>
      <w:r w:rsidRPr="004F6DA5">
        <w:rPr>
          <w:b/>
          <w:u w:val="single"/>
        </w:rPr>
        <w:t>/CEL/SUPEL/RO.</w:t>
      </w:r>
    </w:p>
    <w:p w:rsidR="008B6AA7" w:rsidRDefault="008B6AA7" w:rsidP="008B6AA7">
      <w:pPr>
        <w:tabs>
          <w:tab w:val="left" w:pos="5781"/>
        </w:tabs>
        <w:spacing w:line="276" w:lineRule="auto"/>
        <w:ind w:rightChars="12" w:right="29"/>
        <w:jc w:val="center"/>
        <w:rPr>
          <w:b/>
          <w:bCs/>
        </w:rPr>
      </w:pPr>
    </w:p>
    <w:p w:rsidR="008B6AA7" w:rsidRDefault="008B6AA7" w:rsidP="008B6AA7"/>
    <w:p w:rsidR="008B6AA7" w:rsidRDefault="008B6AA7" w:rsidP="008B6AA7"/>
    <w:p w:rsidR="008B6AA7" w:rsidRDefault="008B6AA7" w:rsidP="008B6AA7">
      <w:pPr>
        <w:ind w:right="76"/>
        <w:jc w:val="center"/>
        <w:rPr>
          <w:b/>
          <w:u w:val="single"/>
        </w:rPr>
      </w:pPr>
      <w:r w:rsidRPr="0039741B">
        <w:rPr>
          <w:b/>
          <w:u w:val="single"/>
        </w:rPr>
        <w:t>LISTA DE PRESENÇA</w:t>
      </w:r>
      <w:r w:rsidRPr="00B707BD">
        <w:rPr>
          <w:b/>
        </w:rPr>
        <w:t>:</w:t>
      </w:r>
    </w:p>
    <w:p w:rsidR="008B6AA7" w:rsidRDefault="008B6AA7" w:rsidP="008B6AA7">
      <w:pPr>
        <w:ind w:right="76"/>
        <w:jc w:val="center"/>
        <w:rPr>
          <w:b/>
          <w:u w:val="single"/>
        </w:rPr>
      </w:pPr>
    </w:p>
    <w:p w:rsidR="008B6AA7" w:rsidRDefault="008B6AA7" w:rsidP="008B6AA7">
      <w:pPr>
        <w:ind w:right="76"/>
        <w:jc w:val="center"/>
        <w:rPr>
          <w:b/>
          <w:u w:val="single"/>
        </w:rPr>
      </w:pPr>
    </w:p>
    <w:p w:rsidR="008B6AA7" w:rsidRDefault="008B6AA7" w:rsidP="008B6AA7">
      <w:pPr>
        <w:ind w:right="76"/>
        <w:jc w:val="center"/>
        <w:rPr>
          <w:b/>
          <w:u w:val="single"/>
        </w:rPr>
      </w:pPr>
    </w:p>
    <w:p w:rsidR="008B6AA7" w:rsidRDefault="008B6AA7" w:rsidP="008B6AA7">
      <w:pPr>
        <w:ind w:right="76"/>
        <w:rPr>
          <w:b/>
          <w:u w:val="single"/>
        </w:rPr>
      </w:pPr>
      <w:r>
        <w:rPr>
          <w:b/>
          <w:u w:val="single"/>
        </w:rPr>
        <w:t>TÉCNICOS DA SEDAM</w:t>
      </w:r>
    </w:p>
    <w:p w:rsidR="008B6AA7" w:rsidRDefault="008B6AA7" w:rsidP="008B6AA7">
      <w:pPr>
        <w:ind w:right="76"/>
        <w:rPr>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8B6AA7" w:rsidRPr="0039741B" w:rsidTr="00424C7E">
        <w:trPr>
          <w:tblHeader/>
        </w:trPr>
        <w:tc>
          <w:tcPr>
            <w:tcW w:w="5740" w:type="dxa"/>
            <w:tcBorders>
              <w:bottom w:val="single" w:sz="4" w:space="0" w:color="auto"/>
              <w:right w:val="single" w:sz="4" w:space="0" w:color="auto"/>
            </w:tcBorders>
            <w:vAlign w:val="center"/>
          </w:tcPr>
          <w:p w:rsidR="008B6AA7" w:rsidRPr="0039741B" w:rsidRDefault="008B6AA7" w:rsidP="00424C7E">
            <w:pPr>
              <w:jc w:val="center"/>
              <w:rPr>
                <w:b/>
                <w:bCs/>
              </w:rPr>
            </w:pPr>
            <w:r>
              <w:rPr>
                <w:b/>
                <w:bCs/>
              </w:rPr>
              <w:t>NOME</w:t>
            </w:r>
          </w:p>
        </w:tc>
        <w:tc>
          <w:tcPr>
            <w:tcW w:w="3686" w:type="dxa"/>
            <w:tcBorders>
              <w:top w:val="single" w:sz="4" w:space="0" w:color="auto"/>
              <w:left w:val="single" w:sz="4" w:space="0" w:color="auto"/>
              <w:bottom w:val="single" w:sz="4" w:space="0" w:color="auto"/>
            </w:tcBorders>
          </w:tcPr>
          <w:p w:rsidR="008B6AA7" w:rsidRPr="0039741B" w:rsidRDefault="008B6AA7" w:rsidP="00424C7E">
            <w:pPr>
              <w:jc w:val="center"/>
              <w:rPr>
                <w:b/>
                <w:bCs/>
                <w:u w:val="single"/>
              </w:rPr>
            </w:pPr>
            <w:r w:rsidRPr="0039741B">
              <w:rPr>
                <w:b/>
              </w:rPr>
              <w:t xml:space="preserve">ASSINATURA </w:t>
            </w:r>
          </w:p>
        </w:tc>
      </w:tr>
      <w:tr w:rsidR="008B6AA7" w:rsidRPr="0039741B" w:rsidTr="00424C7E">
        <w:trPr>
          <w:tblHeader/>
        </w:trPr>
        <w:tc>
          <w:tcPr>
            <w:tcW w:w="5740" w:type="dxa"/>
            <w:tcBorders>
              <w:top w:val="single" w:sz="4" w:space="0" w:color="auto"/>
              <w:right w:val="single" w:sz="4" w:space="0" w:color="auto"/>
            </w:tcBorders>
            <w:vAlign w:val="center"/>
          </w:tcPr>
          <w:p w:rsidR="008B6AA7" w:rsidRDefault="008B6AA7" w:rsidP="00424C7E">
            <w:pPr>
              <w:ind w:left="66"/>
              <w:jc w:val="both"/>
            </w:pPr>
            <w:r>
              <w:t>Marco Antonio Garcia de Souza</w:t>
            </w:r>
          </w:p>
          <w:p w:rsidR="008B6AA7" w:rsidRPr="001B7B63" w:rsidRDefault="008B6AA7" w:rsidP="00424C7E">
            <w:pPr>
              <w:ind w:left="66"/>
              <w:jc w:val="both"/>
              <w:rPr>
                <w:sz w:val="22"/>
                <w:szCs w:val="22"/>
                <w:u w:val="single"/>
              </w:rPr>
            </w:pPr>
            <w:r>
              <w:t>Assessor Especial Descentralização Ambiental</w:t>
            </w:r>
          </w:p>
        </w:tc>
        <w:tc>
          <w:tcPr>
            <w:tcW w:w="3686" w:type="dxa"/>
            <w:tcBorders>
              <w:top w:val="single" w:sz="4" w:space="0" w:color="auto"/>
              <w:left w:val="single" w:sz="4" w:space="0" w:color="auto"/>
              <w:bottom w:val="single" w:sz="4" w:space="0" w:color="auto"/>
            </w:tcBorders>
            <w:vAlign w:val="center"/>
          </w:tcPr>
          <w:p w:rsidR="008B6AA7" w:rsidRPr="0039741B" w:rsidRDefault="008B6AA7" w:rsidP="00424C7E">
            <w:pPr>
              <w:spacing w:before="120"/>
              <w:jc w:val="center"/>
              <w:rPr>
                <w:u w:val="single"/>
              </w:rPr>
            </w:pPr>
          </w:p>
        </w:tc>
      </w:tr>
      <w:tr w:rsidR="008B6AA7" w:rsidRPr="0039741B" w:rsidTr="00424C7E">
        <w:trPr>
          <w:tblHeader/>
        </w:trPr>
        <w:tc>
          <w:tcPr>
            <w:tcW w:w="5740" w:type="dxa"/>
            <w:tcBorders>
              <w:top w:val="single" w:sz="4" w:space="0" w:color="auto"/>
              <w:right w:val="single" w:sz="4" w:space="0" w:color="auto"/>
            </w:tcBorders>
            <w:vAlign w:val="center"/>
          </w:tcPr>
          <w:p w:rsidR="008B6AA7" w:rsidRDefault="008B6AA7" w:rsidP="00424C7E">
            <w:pPr>
              <w:ind w:left="66"/>
              <w:jc w:val="both"/>
            </w:pPr>
            <w:r>
              <w:t>José Trajano</w:t>
            </w:r>
          </w:p>
          <w:p w:rsidR="008B6AA7" w:rsidRPr="001B7B63" w:rsidRDefault="008B6AA7" w:rsidP="00424C7E">
            <w:pPr>
              <w:ind w:left="66"/>
              <w:jc w:val="both"/>
              <w:rPr>
                <w:sz w:val="22"/>
                <w:szCs w:val="22"/>
                <w:u w:val="single"/>
              </w:rPr>
            </w:pPr>
            <w:r>
              <w:t xml:space="preserve">Coordenador de Recursos </w:t>
            </w:r>
            <w:proofErr w:type="spellStart"/>
            <w:r>
              <w:t>Hidrícos</w:t>
            </w:r>
            <w:proofErr w:type="spellEnd"/>
          </w:p>
        </w:tc>
        <w:tc>
          <w:tcPr>
            <w:tcW w:w="3686" w:type="dxa"/>
            <w:tcBorders>
              <w:top w:val="single" w:sz="4" w:space="0" w:color="auto"/>
              <w:left w:val="single" w:sz="4" w:space="0" w:color="auto"/>
              <w:bottom w:val="single" w:sz="4" w:space="0" w:color="auto"/>
            </w:tcBorders>
            <w:vAlign w:val="center"/>
          </w:tcPr>
          <w:p w:rsidR="008B6AA7" w:rsidRPr="0039741B" w:rsidRDefault="008B6AA7" w:rsidP="00424C7E">
            <w:pPr>
              <w:spacing w:before="120"/>
              <w:jc w:val="center"/>
              <w:rPr>
                <w:u w:val="single"/>
              </w:rPr>
            </w:pPr>
          </w:p>
        </w:tc>
      </w:tr>
      <w:tr w:rsidR="008B6AA7" w:rsidRPr="0039741B" w:rsidTr="00424C7E">
        <w:trPr>
          <w:tblHeader/>
        </w:trPr>
        <w:tc>
          <w:tcPr>
            <w:tcW w:w="5740" w:type="dxa"/>
            <w:tcBorders>
              <w:top w:val="single" w:sz="4" w:space="0" w:color="auto"/>
              <w:right w:val="single" w:sz="4" w:space="0" w:color="auto"/>
            </w:tcBorders>
            <w:vAlign w:val="center"/>
          </w:tcPr>
          <w:p w:rsidR="008B6AA7" w:rsidRDefault="008B6AA7" w:rsidP="00424C7E">
            <w:pPr>
              <w:ind w:left="66"/>
              <w:jc w:val="both"/>
            </w:pPr>
            <w:proofErr w:type="spellStart"/>
            <w:r>
              <w:t>Elenice</w:t>
            </w:r>
            <w:proofErr w:type="spellEnd"/>
            <w:r>
              <w:t xml:space="preserve"> Duran Silva</w:t>
            </w:r>
          </w:p>
          <w:p w:rsidR="008B6AA7" w:rsidRPr="001B7B63" w:rsidRDefault="008B6AA7" w:rsidP="00424C7E">
            <w:pPr>
              <w:ind w:left="66"/>
              <w:jc w:val="both"/>
              <w:rPr>
                <w:sz w:val="22"/>
                <w:szCs w:val="22"/>
                <w:u w:val="single"/>
              </w:rPr>
            </w:pPr>
            <w:r>
              <w:t>Chefe de Cadastro e Outorga</w:t>
            </w:r>
          </w:p>
        </w:tc>
        <w:tc>
          <w:tcPr>
            <w:tcW w:w="3686" w:type="dxa"/>
            <w:tcBorders>
              <w:top w:val="single" w:sz="4" w:space="0" w:color="auto"/>
              <w:left w:val="single" w:sz="4" w:space="0" w:color="auto"/>
              <w:bottom w:val="single" w:sz="4" w:space="0" w:color="auto"/>
            </w:tcBorders>
            <w:vAlign w:val="center"/>
          </w:tcPr>
          <w:p w:rsidR="008B6AA7" w:rsidRPr="0039741B" w:rsidRDefault="008B6AA7" w:rsidP="00424C7E">
            <w:pPr>
              <w:spacing w:before="120"/>
              <w:jc w:val="center"/>
              <w:rPr>
                <w:u w:val="single"/>
              </w:rPr>
            </w:pPr>
          </w:p>
        </w:tc>
      </w:tr>
    </w:tbl>
    <w:p w:rsidR="008B6AA7" w:rsidRDefault="008B6AA7" w:rsidP="008B6AA7">
      <w:pPr>
        <w:ind w:right="76"/>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p w:rsidR="00A83508" w:rsidRDefault="00A83508" w:rsidP="006C7338">
      <w:pPr>
        <w:spacing w:line="276" w:lineRule="auto"/>
        <w:jc w:val="center"/>
        <w:rPr>
          <w:b/>
          <w:u w:val="single"/>
        </w:rPr>
      </w:pPr>
    </w:p>
    <w:sectPr w:rsidR="00A83508"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7D9" w:rsidRDefault="00D727D9">
      <w:r>
        <w:separator/>
      </w:r>
    </w:p>
  </w:endnote>
  <w:endnote w:type="continuationSeparator" w:id="0">
    <w:p w:rsidR="00D727D9" w:rsidRDefault="00D72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D9" w:rsidRDefault="00D727D9"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D727D9" w:rsidRDefault="00D727D9" w:rsidP="00D37886">
    <w:pPr>
      <w:pStyle w:val="Rodap"/>
      <w:tabs>
        <w:tab w:val="clear" w:pos="4419"/>
      </w:tabs>
      <w:ind w:firstLine="7230"/>
      <w:jc w:val="center"/>
      <w:rPr>
        <w:rFonts w:ascii="Arial" w:hAnsi="Arial" w:cs="Arial"/>
        <w:sz w:val="16"/>
        <w:szCs w:val="16"/>
      </w:rPr>
    </w:pPr>
  </w:p>
  <w:p w:rsidR="00D727D9" w:rsidRDefault="00D727D9" w:rsidP="00D37886">
    <w:pPr>
      <w:pStyle w:val="Rodap"/>
      <w:tabs>
        <w:tab w:val="clear" w:pos="4419"/>
      </w:tabs>
      <w:ind w:firstLine="7230"/>
      <w:jc w:val="center"/>
      <w:rPr>
        <w:sz w:val="12"/>
        <w:szCs w:val="12"/>
      </w:rPr>
    </w:pPr>
    <w:r>
      <w:rPr>
        <w:bCs/>
        <w:sz w:val="12"/>
        <w:szCs w:val="12"/>
      </w:rPr>
      <w:t>SILVIA CAETANO RODRIGUES</w:t>
    </w:r>
  </w:p>
  <w:p w:rsidR="00D727D9" w:rsidRPr="00817C0E" w:rsidRDefault="00D727D9"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7D9" w:rsidRDefault="00D727D9">
      <w:r>
        <w:separator/>
      </w:r>
    </w:p>
  </w:footnote>
  <w:footnote w:type="continuationSeparator" w:id="0">
    <w:p w:rsidR="00D727D9" w:rsidRDefault="00D72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D9" w:rsidRPr="004C42EA" w:rsidRDefault="00D727D9" w:rsidP="004C42EA">
    <w:pPr>
      <w:pStyle w:val="Cabealho"/>
      <w:jc w:val="center"/>
      <w:rPr>
        <w:sz w:val="24"/>
        <w:szCs w:val="24"/>
      </w:rPr>
    </w:pPr>
  </w:p>
  <w:p w:rsidR="00D727D9" w:rsidRDefault="00D727D9"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D727D9" w:rsidRDefault="00D727D9" w:rsidP="004C42EA">
    <w:pPr>
      <w:pStyle w:val="Cabealho"/>
      <w:spacing w:before="100" w:after="100"/>
      <w:contextualSpacing/>
      <w:jc w:val="center"/>
      <w:rPr>
        <w:sz w:val="24"/>
        <w:szCs w:val="24"/>
      </w:rPr>
    </w:pPr>
    <w:r w:rsidRPr="004C42EA">
      <w:rPr>
        <w:sz w:val="24"/>
        <w:szCs w:val="24"/>
      </w:rPr>
      <w:t>SUPERINTENDÊNCIA ESTADUAL DE LICITAÇÕES - SUPEL</w:t>
    </w:r>
  </w:p>
  <w:p w:rsidR="00D727D9" w:rsidRDefault="00D727D9"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D727D9" w:rsidRPr="004C42EA" w:rsidRDefault="00D727D9"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F07FD7"/>
    <w:rsid w:val="00021353"/>
    <w:rsid w:val="0003674C"/>
    <w:rsid w:val="000371CA"/>
    <w:rsid w:val="00041EAE"/>
    <w:rsid w:val="00042040"/>
    <w:rsid w:val="0004308D"/>
    <w:rsid w:val="0004455E"/>
    <w:rsid w:val="00045B7E"/>
    <w:rsid w:val="00047AFC"/>
    <w:rsid w:val="00047D41"/>
    <w:rsid w:val="000500B1"/>
    <w:rsid w:val="000506A2"/>
    <w:rsid w:val="00050E83"/>
    <w:rsid w:val="00054A40"/>
    <w:rsid w:val="0005582E"/>
    <w:rsid w:val="000629C4"/>
    <w:rsid w:val="0006374B"/>
    <w:rsid w:val="000643E1"/>
    <w:rsid w:val="0006506D"/>
    <w:rsid w:val="00070E2E"/>
    <w:rsid w:val="00074424"/>
    <w:rsid w:val="0007650E"/>
    <w:rsid w:val="00082C91"/>
    <w:rsid w:val="00082D53"/>
    <w:rsid w:val="00082E42"/>
    <w:rsid w:val="00083C6C"/>
    <w:rsid w:val="00084E26"/>
    <w:rsid w:val="000902F7"/>
    <w:rsid w:val="000906A7"/>
    <w:rsid w:val="000930AF"/>
    <w:rsid w:val="000936A3"/>
    <w:rsid w:val="00094885"/>
    <w:rsid w:val="000A03ED"/>
    <w:rsid w:val="000A06A8"/>
    <w:rsid w:val="000A0711"/>
    <w:rsid w:val="000A12C0"/>
    <w:rsid w:val="000A57BB"/>
    <w:rsid w:val="000B6FE0"/>
    <w:rsid w:val="000C0074"/>
    <w:rsid w:val="000C1E94"/>
    <w:rsid w:val="000C3C48"/>
    <w:rsid w:val="000C73D3"/>
    <w:rsid w:val="000D0475"/>
    <w:rsid w:val="000D2BBA"/>
    <w:rsid w:val="000D3310"/>
    <w:rsid w:val="000D4612"/>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7041B"/>
    <w:rsid w:val="001730C0"/>
    <w:rsid w:val="00173EAB"/>
    <w:rsid w:val="00185259"/>
    <w:rsid w:val="001909F8"/>
    <w:rsid w:val="00190CF1"/>
    <w:rsid w:val="00191312"/>
    <w:rsid w:val="0019307D"/>
    <w:rsid w:val="00195BE4"/>
    <w:rsid w:val="001A4631"/>
    <w:rsid w:val="001A5EB2"/>
    <w:rsid w:val="001A5F83"/>
    <w:rsid w:val="001B093A"/>
    <w:rsid w:val="001B18BB"/>
    <w:rsid w:val="001B1AEF"/>
    <w:rsid w:val="001B6C89"/>
    <w:rsid w:val="001B7B63"/>
    <w:rsid w:val="001C2366"/>
    <w:rsid w:val="001C500D"/>
    <w:rsid w:val="001C569C"/>
    <w:rsid w:val="001D05A5"/>
    <w:rsid w:val="001D1A59"/>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5E46"/>
    <w:rsid w:val="00205F07"/>
    <w:rsid w:val="002200A7"/>
    <w:rsid w:val="002200AC"/>
    <w:rsid w:val="00222F68"/>
    <w:rsid w:val="00223246"/>
    <w:rsid w:val="00225EC9"/>
    <w:rsid w:val="00226706"/>
    <w:rsid w:val="00227554"/>
    <w:rsid w:val="002315BD"/>
    <w:rsid w:val="002330AC"/>
    <w:rsid w:val="00234160"/>
    <w:rsid w:val="0023469B"/>
    <w:rsid w:val="002404BE"/>
    <w:rsid w:val="00240C8F"/>
    <w:rsid w:val="002459EF"/>
    <w:rsid w:val="0025118D"/>
    <w:rsid w:val="00251EAF"/>
    <w:rsid w:val="00252759"/>
    <w:rsid w:val="00253CE9"/>
    <w:rsid w:val="002549B9"/>
    <w:rsid w:val="002651F9"/>
    <w:rsid w:val="00267D0E"/>
    <w:rsid w:val="00273376"/>
    <w:rsid w:val="00273D36"/>
    <w:rsid w:val="0028293E"/>
    <w:rsid w:val="002853C8"/>
    <w:rsid w:val="00285BEC"/>
    <w:rsid w:val="002869B8"/>
    <w:rsid w:val="00286F87"/>
    <w:rsid w:val="00287EFE"/>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F299F"/>
    <w:rsid w:val="002F5540"/>
    <w:rsid w:val="00303E9D"/>
    <w:rsid w:val="00306227"/>
    <w:rsid w:val="00306B02"/>
    <w:rsid w:val="00310126"/>
    <w:rsid w:val="003101F0"/>
    <w:rsid w:val="003110C5"/>
    <w:rsid w:val="00315680"/>
    <w:rsid w:val="00315DD8"/>
    <w:rsid w:val="003219BF"/>
    <w:rsid w:val="00322930"/>
    <w:rsid w:val="003321D5"/>
    <w:rsid w:val="00334A5E"/>
    <w:rsid w:val="003358E6"/>
    <w:rsid w:val="00336874"/>
    <w:rsid w:val="00336DAF"/>
    <w:rsid w:val="00340B29"/>
    <w:rsid w:val="00341FA5"/>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3E68"/>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17AE"/>
    <w:rsid w:val="00413B1A"/>
    <w:rsid w:val="00413C26"/>
    <w:rsid w:val="0041524E"/>
    <w:rsid w:val="00415A9A"/>
    <w:rsid w:val="004227E7"/>
    <w:rsid w:val="0042463B"/>
    <w:rsid w:val="00424C7E"/>
    <w:rsid w:val="0043171F"/>
    <w:rsid w:val="00432976"/>
    <w:rsid w:val="00437EFA"/>
    <w:rsid w:val="00442624"/>
    <w:rsid w:val="00453D1F"/>
    <w:rsid w:val="004566DD"/>
    <w:rsid w:val="00457622"/>
    <w:rsid w:val="00461576"/>
    <w:rsid w:val="00462477"/>
    <w:rsid w:val="00463172"/>
    <w:rsid w:val="004649AE"/>
    <w:rsid w:val="00466F7C"/>
    <w:rsid w:val="004675F0"/>
    <w:rsid w:val="00470B97"/>
    <w:rsid w:val="00470FCB"/>
    <w:rsid w:val="004766CC"/>
    <w:rsid w:val="004804A0"/>
    <w:rsid w:val="00481515"/>
    <w:rsid w:val="00484531"/>
    <w:rsid w:val="0049092F"/>
    <w:rsid w:val="00492EF6"/>
    <w:rsid w:val="00494A4E"/>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AD4"/>
    <w:rsid w:val="005A021B"/>
    <w:rsid w:val="005A0FDB"/>
    <w:rsid w:val="005A110A"/>
    <w:rsid w:val="005A2765"/>
    <w:rsid w:val="005A2A8A"/>
    <w:rsid w:val="005A7212"/>
    <w:rsid w:val="005A7D7E"/>
    <w:rsid w:val="005B5D56"/>
    <w:rsid w:val="005C0456"/>
    <w:rsid w:val="005C5A78"/>
    <w:rsid w:val="005C64E2"/>
    <w:rsid w:val="005C6A91"/>
    <w:rsid w:val="005D032B"/>
    <w:rsid w:val="005D154D"/>
    <w:rsid w:val="005D17A5"/>
    <w:rsid w:val="005D2792"/>
    <w:rsid w:val="005E29BE"/>
    <w:rsid w:val="005E3EDA"/>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CFA"/>
    <w:rsid w:val="00680ED7"/>
    <w:rsid w:val="00682DEB"/>
    <w:rsid w:val="00683399"/>
    <w:rsid w:val="00683F6D"/>
    <w:rsid w:val="00684B5E"/>
    <w:rsid w:val="006852FF"/>
    <w:rsid w:val="00687410"/>
    <w:rsid w:val="00687C4B"/>
    <w:rsid w:val="00690421"/>
    <w:rsid w:val="0069097F"/>
    <w:rsid w:val="00694764"/>
    <w:rsid w:val="006978D2"/>
    <w:rsid w:val="00697A9D"/>
    <w:rsid w:val="006A0C94"/>
    <w:rsid w:val="006A17B4"/>
    <w:rsid w:val="006B0699"/>
    <w:rsid w:val="006B28B8"/>
    <w:rsid w:val="006B3F97"/>
    <w:rsid w:val="006B4A02"/>
    <w:rsid w:val="006B5A20"/>
    <w:rsid w:val="006B70B2"/>
    <w:rsid w:val="006C0296"/>
    <w:rsid w:val="006C1CF4"/>
    <w:rsid w:val="006C4B97"/>
    <w:rsid w:val="006C658D"/>
    <w:rsid w:val="006C7268"/>
    <w:rsid w:val="006C7338"/>
    <w:rsid w:val="006D03FA"/>
    <w:rsid w:val="006D73DB"/>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15C92"/>
    <w:rsid w:val="00721D4D"/>
    <w:rsid w:val="0072212C"/>
    <w:rsid w:val="0072342A"/>
    <w:rsid w:val="00723D7A"/>
    <w:rsid w:val="00735C5F"/>
    <w:rsid w:val="00736EA3"/>
    <w:rsid w:val="007400C9"/>
    <w:rsid w:val="0074028A"/>
    <w:rsid w:val="007416D1"/>
    <w:rsid w:val="00742725"/>
    <w:rsid w:val="0074474D"/>
    <w:rsid w:val="0074567C"/>
    <w:rsid w:val="00745A85"/>
    <w:rsid w:val="0074631A"/>
    <w:rsid w:val="00747CAA"/>
    <w:rsid w:val="007529B0"/>
    <w:rsid w:val="00752F7A"/>
    <w:rsid w:val="00753FC8"/>
    <w:rsid w:val="00754B36"/>
    <w:rsid w:val="00755756"/>
    <w:rsid w:val="00757911"/>
    <w:rsid w:val="0075792B"/>
    <w:rsid w:val="00765233"/>
    <w:rsid w:val="007675EA"/>
    <w:rsid w:val="00772A9B"/>
    <w:rsid w:val="00772FF2"/>
    <w:rsid w:val="00780465"/>
    <w:rsid w:val="00783FF4"/>
    <w:rsid w:val="007870DB"/>
    <w:rsid w:val="0078796F"/>
    <w:rsid w:val="00790254"/>
    <w:rsid w:val="007903B4"/>
    <w:rsid w:val="007903EC"/>
    <w:rsid w:val="007918DC"/>
    <w:rsid w:val="007931D7"/>
    <w:rsid w:val="0079407B"/>
    <w:rsid w:val="00796C46"/>
    <w:rsid w:val="007A009F"/>
    <w:rsid w:val="007A09E7"/>
    <w:rsid w:val="007A49FA"/>
    <w:rsid w:val="007A5B55"/>
    <w:rsid w:val="007A67BB"/>
    <w:rsid w:val="007A7F70"/>
    <w:rsid w:val="007B078C"/>
    <w:rsid w:val="007B468B"/>
    <w:rsid w:val="007B62A6"/>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61C43"/>
    <w:rsid w:val="00861CEE"/>
    <w:rsid w:val="00865E4F"/>
    <w:rsid w:val="00870E28"/>
    <w:rsid w:val="00873854"/>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7083"/>
    <w:rsid w:val="008B02DA"/>
    <w:rsid w:val="008B1265"/>
    <w:rsid w:val="008B683B"/>
    <w:rsid w:val="008B6AA7"/>
    <w:rsid w:val="008B7A2B"/>
    <w:rsid w:val="008C288A"/>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900E4D"/>
    <w:rsid w:val="00905801"/>
    <w:rsid w:val="0091019E"/>
    <w:rsid w:val="00911367"/>
    <w:rsid w:val="00913542"/>
    <w:rsid w:val="00913997"/>
    <w:rsid w:val="00913A7E"/>
    <w:rsid w:val="00921D9D"/>
    <w:rsid w:val="0092271E"/>
    <w:rsid w:val="00923777"/>
    <w:rsid w:val="00926157"/>
    <w:rsid w:val="009278FC"/>
    <w:rsid w:val="00930833"/>
    <w:rsid w:val="009310DB"/>
    <w:rsid w:val="009315C0"/>
    <w:rsid w:val="00931AFD"/>
    <w:rsid w:val="009344AB"/>
    <w:rsid w:val="00934CAA"/>
    <w:rsid w:val="009364FD"/>
    <w:rsid w:val="00936512"/>
    <w:rsid w:val="00945657"/>
    <w:rsid w:val="00946597"/>
    <w:rsid w:val="0094764E"/>
    <w:rsid w:val="00947E93"/>
    <w:rsid w:val="00950600"/>
    <w:rsid w:val="00950F9A"/>
    <w:rsid w:val="009518E5"/>
    <w:rsid w:val="009524D9"/>
    <w:rsid w:val="009533A6"/>
    <w:rsid w:val="00953CEA"/>
    <w:rsid w:val="009611EB"/>
    <w:rsid w:val="009632A0"/>
    <w:rsid w:val="0096400E"/>
    <w:rsid w:val="00965D7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B4C6C"/>
    <w:rsid w:val="009C7E47"/>
    <w:rsid w:val="009D234D"/>
    <w:rsid w:val="009D2F14"/>
    <w:rsid w:val="009D4722"/>
    <w:rsid w:val="009D5E66"/>
    <w:rsid w:val="009E058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469B2"/>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C663E"/>
    <w:rsid w:val="00AD39CD"/>
    <w:rsid w:val="00AD40AE"/>
    <w:rsid w:val="00AD5987"/>
    <w:rsid w:val="00AD76DE"/>
    <w:rsid w:val="00AE1A7D"/>
    <w:rsid w:val="00AE3AFF"/>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23993"/>
    <w:rsid w:val="00B305E4"/>
    <w:rsid w:val="00B31797"/>
    <w:rsid w:val="00B31D92"/>
    <w:rsid w:val="00B31E8E"/>
    <w:rsid w:val="00B32C55"/>
    <w:rsid w:val="00B3706B"/>
    <w:rsid w:val="00B370BA"/>
    <w:rsid w:val="00B41375"/>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011C"/>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7E0"/>
    <w:rsid w:val="00C07A1B"/>
    <w:rsid w:val="00C100AA"/>
    <w:rsid w:val="00C12993"/>
    <w:rsid w:val="00C13261"/>
    <w:rsid w:val="00C15053"/>
    <w:rsid w:val="00C153D6"/>
    <w:rsid w:val="00C17B42"/>
    <w:rsid w:val="00C202E2"/>
    <w:rsid w:val="00C21709"/>
    <w:rsid w:val="00C24B97"/>
    <w:rsid w:val="00C24F8D"/>
    <w:rsid w:val="00C26E57"/>
    <w:rsid w:val="00C27948"/>
    <w:rsid w:val="00C30089"/>
    <w:rsid w:val="00C30C9F"/>
    <w:rsid w:val="00C31946"/>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82C5B"/>
    <w:rsid w:val="00C8529F"/>
    <w:rsid w:val="00C853AE"/>
    <w:rsid w:val="00C87E18"/>
    <w:rsid w:val="00C913CD"/>
    <w:rsid w:val="00C93CB6"/>
    <w:rsid w:val="00C95389"/>
    <w:rsid w:val="00C955A4"/>
    <w:rsid w:val="00C95784"/>
    <w:rsid w:val="00CA0123"/>
    <w:rsid w:val="00CA1508"/>
    <w:rsid w:val="00CA3D06"/>
    <w:rsid w:val="00CA4742"/>
    <w:rsid w:val="00CA5CFF"/>
    <w:rsid w:val="00CB1612"/>
    <w:rsid w:val="00CB166B"/>
    <w:rsid w:val="00CB4407"/>
    <w:rsid w:val="00CC1C72"/>
    <w:rsid w:val="00CC1DBC"/>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3381"/>
    <w:rsid w:val="00D140B6"/>
    <w:rsid w:val="00D2275E"/>
    <w:rsid w:val="00D23178"/>
    <w:rsid w:val="00D25DCE"/>
    <w:rsid w:val="00D317F2"/>
    <w:rsid w:val="00D32BA7"/>
    <w:rsid w:val="00D340FF"/>
    <w:rsid w:val="00D368A1"/>
    <w:rsid w:val="00D36DED"/>
    <w:rsid w:val="00D374C9"/>
    <w:rsid w:val="00D37886"/>
    <w:rsid w:val="00D419D9"/>
    <w:rsid w:val="00D44709"/>
    <w:rsid w:val="00D44E6D"/>
    <w:rsid w:val="00D54384"/>
    <w:rsid w:val="00D55ACF"/>
    <w:rsid w:val="00D6087B"/>
    <w:rsid w:val="00D63459"/>
    <w:rsid w:val="00D63E31"/>
    <w:rsid w:val="00D63FE5"/>
    <w:rsid w:val="00D64CA9"/>
    <w:rsid w:val="00D700AD"/>
    <w:rsid w:val="00D70486"/>
    <w:rsid w:val="00D720FC"/>
    <w:rsid w:val="00D727D9"/>
    <w:rsid w:val="00D737F1"/>
    <w:rsid w:val="00D73894"/>
    <w:rsid w:val="00D74007"/>
    <w:rsid w:val="00D74989"/>
    <w:rsid w:val="00D76369"/>
    <w:rsid w:val="00D80118"/>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FA3"/>
    <w:rsid w:val="00E01FD1"/>
    <w:rsid w:val="00E059FA"/>
    <w:rsid w:val="00E066BE"/>
    <w:rsid w:val="00E10102"/>
    <w:rsid w:val="00E107CB"/>
    <w:rsid w:val="00E14253"/>
    <w:rsid w:val="00E14646"/>
    <w:rsid w:val="00E14A53"/>
    <w:rsid w:val="00E16258"/>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2096"/>
    <w:rsid w:val="00ED3766"/>
    <w:rsid w:val="00ED5B34"/>
    <w:rsid w:val="00ED660B"/>
    <w:rsid w:val="00ED7FD2"/>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64FB"/>
    <w:rsid w:val="00F20C9D"/>
    <w:rsid w:val="00F21992"/>
    <w:rsid w:val="00F21E56"/>
    <w:rsid w:val="00F22240"/>
    <w:rsid w:val="00F263FB"/>
    <w:rsid w:val="00F31789"/>
    <w:rsid w:val="00F32F53"/>
    <w:rsid w:val="00F34E80"/>
    <w:rsid w:val="00F3708F"/>
    <w:rsid w:val="00F373B0"/>
    <w:rsid w:val="00F47156"/>
    <w:rsid w:val="00F53D09"/>
    <w:rsid w:val="00F5497C"/>
    <w:rsid w:val="00F577F5"/>
    <w:rsid w:val="00F6186C"/>
    <w:rsid w:val="00F62BAF"/>
    <w:rsid w:val="00F70AD8"/>
    <w:rsid w:val="00F7123E"/>
    <w:rsid w:val="00F7218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4CAB"/>
    <w:rsid w:val="00FC60E0"/>
    <w:rsid w:val="00FC7657"/>
    <w:rsid w:val="00FD12D5"/>
    <w:rsid w:val="00FD5129"/>
    <w:rsid w:val="00FD75AC"/>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FC4B-B18B-4EA3-9249-DAE2FA4F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63</TotalTime>
  <Pages>3</Pages>
  <Words>725</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5134</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19</cp:revision>
  <cp:lastPrinted>2016-08-23T19:42:00Z</cp:lastPrinted>
  <dcterms:created xsi:type="dcterms:W3CDTF">2016-08-22T16:10:00Z</dcterms:created>
  <dcterms:modified xsi:type="dcterms:W3CDTF">2016-08-23T19:43:00Z</dcterms:modified>
</cp:coreProperties>
</file>