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857" w:rsidRPr="00564043" w:rsidRDefault="008F3857" w:rsidP="007C202C">
      <w:pPr>
        <w:pStyle w:val="Ttulo1"/>
        <w:rPr>
          <w:rFonts w:ascii="Arial" w:hAnsi="Arial" w:cs="Arial"/>
          <w:b w:val="0"/>
          <w:i w:val="0"/>
          <w:sz w:val="16"/>
          <w:szCs w:val="16"/>
        </w:rPr>
      </w:pPr>
    </w:p>
    <w:p w:rsidR="008F3857" w:rsidRPr="00564043" w:rsidRDefault="008F3857" w:rsidP="008F3857">
      <w:pPr>
        <w:pStyle w:val="Ttulo1"/>
        <w:jc w:val="center"/>
        <w:rPr>
          <w:rFonts w:ascii="Arial" w:hAnsi="Arial" w:cs="Arial"/>
          <w:b w:val="0"/>
          <w:i w:val="0"/>
          <w:sz w:val="16"/>
          <w:szCs w:val="16"/>
        </w:rPr>
      </w:pPr>
    </w:p>
    <w:p w:rsidR="008F3857" w:rsidRPr="00372DCF" w:rsidRDefault="008F3857" w:rsidP="008F3857">
      <w:pPr>
        <w:pStyle w:val="Ttulo1"/>
        <w:jc w:val="center"/>
        <w:rPr>
          <w:rFonts w:ascii="Arial" w:hAnsi="Arial" w:cs="Arial"/>
          <w:b w:val="0"/>
          <w:i w:val="0"/>
          <w:sz w:val="16"/>
          <w:szCs w:val="16"/>
          <w:u w:val="single"/>
        </w:rPr>
      </w:pPr>
      <w:bookmarkStart w:id="0" w:name="_GoBack"/>
      <w:r w:rsidRPr="00372DCF">
        <w:rPr>
          <w:rFonts w:ascii="Arial" w:hAnsi="Arial" w:cs="Arial"/>
          <w:b w:val="0"/>
          <w:i w:val="0"/>
          <w:sz w:val="16"/>
          <w:szCs w:val="16"/>
          <w:u w:val="single"/>
        </w:rPr>
        <w:t>ADENDO ESCLARECEDOR</w:t>
      </w:r>
    </w:p>
    <w:p w:rsidR="008F3857" w:rsidRPr="00372DCF" w:rsidRDefault="008F3857" w:rsidP="008F3857">
      <w:pPr>
        <w:rPr>
          <w:rFonts w:ascii="Arial" w:hAnsi="Arial" w:cs="Arial"/>
          <w:sz w:val="16"/>
          <w:szCs w:val="16"/>
        </w:rPr>
      </w:pPr>
    </w:p>
    <w:p w:rsidR="008F3857" w:rsidRPr="00372DCF" w:rsidRDefault="008F3857" w:rsidP="008F3857">
      <w:pPr>
        <w:jc w:val="both"/>
        <w:rPr>
          <w:rFonts w:ascii="Arial" w:hAnsi="Arial" w:cs="Arial"/>
          <w:sz w:val="16"/>
          <w:szCs w:val="16"/>
        </w:rPr>
      </w:pPr>
      <w:r w:rsidRPr="00372DCF">
        <w:rPr>
          <w:rFonts w:ascii="Arial" w:hAnsi="Arial" w:cs="Arial"/>
          <w:b/>
          <w:sz w:val="16"/>
          <w:szCs w:val="16"/>
        </w:rPr>
        <w:t xml:space="preserve">CONCORRENCIA PUBLICA Nº </w:t>
      </w:r>
      <w:r w:rsidRPr="00372DCF">
        <w:rPr>
          <w:rFonts w:ascii="Arial" w:hAnsi="Arial" w:cs="Arial"/>
          <w:sz w:val="16"/>
          <w:szCs w:val="16"/>
        </w:rPr>
        <w:t xml:space="preserve">014/2016/CEL/SUPEL/RO. </w:t>
      </w:r>
    </w:p>
    <w:p w:rsidR="008F3857" w:rsidRPr="00372DCF" w:rsidRDefault="008F3857" w:rsidP="008F3857">
      <w:pPr>
        <w:ind w:left="993" w:hanging="993"/>
        <w:jc w:val="both"/>
        <w:rPr>
          <w:rFonts w:ascii="Arial" w:hAnsi="Arial" w:cs="Arial"/>
          <w:bCs/>
          <w:sz w:val="16"/>
          <w:szCs w:val="16"/>
        </w:rPr>
      </w:pPr>
      <w:r w:rsidRPr="00372DCF">
        <w:rPr>
          <w:rFonts w:ascii="Arial" w:hAnsi="Arial" w:cs="Arial"/>
          <w:b/>
          <w:sz w:val="16"/>
          <w:szCs w:val="16"/>
        </w:rPr>
        <w:t>PROCESSO ADMINISTRATIVO N°</w:t>
      </w:r>
      <w:r w:rsidRPr="00372DCF">
        <w:rPr>
          <w:rFonts w:ascii="Arial" w:hAnsi="Arial" w:cs="Arial"/>
          <w:sz w:val="16"/>
          <w:szCs w:val="16"/>
        </w:rPr>
        <w:t xml:space="preserve"> </w:t>
      </w:r>
      <w:r w:rsidRPr="00372DCF">
        <w:rPr>
          <w:rFonts w:ascii="Arial" w:hAnsi="Arial" w:cs="Arial"/>
          <w:bCs/>
          <w:sz w:val="16"/>
          <w:szCs w:val="16"/>
        </w:rPr>
        <w:t>01.1712.00660-00/2015/SESAU.</w:t>
      </w:r>
    </w:p>
    <w:p w:rsidR="008F3857" w:rsidRPr="00372DCF" w:rsidRDefault="008F3857" w:rsidP="008F3857">
      <w:pPr>
        <w:jc w:val="both"/>
        <w:rPr>
          <w:rFonts w:ascii="Arial" w:hAnsi="Arial" w:cs="Arial"/>
          <w:sz w:val="16"/>
          <w:szCs w:val="16"/>
        </w:rPr>
      </w:pPr>
      <w:r w:rsidRPr="00372DCF">
        <w:rPr>
          <w:rFonts w:ascii="Arial" w:hAnsi="Arial" w:cs="Arial"/>
          <w:b/>
          <w:sz w:val="16"/>
          <w:szCs w:val="16"/>
        </w:rPr>
        <w:t>OBJETO:</w:t>
      </w:r>
      <w:r w:rsidRPr="00372DCF">
        <w:rPr>
          <w:rFonts w:ascii="Arial" w:hAnsi="Arial" w:cs="Arial"/>
          <w:sz w:val="16"/>
          <w:szCs w:val="16"/>
        </w:rPr>
        <w:t xml:space="preserve"> </w:t>
      </w:r>
      <w:r w:rsidRPr="00372DCF">
        <w:rPr>
          <w:rFonts w:ascii="Arial" w:hAnsi="Arial" w:cs="Arial"/>
          <w:i/>
          <w:sz w:val="16"/>
          <w:szCs w:val="16"/>
        </w:rPr>
        <w:t>Contratação de empresa especializada na prestação de serviços de consultoria técnica cientificas para realizar o dimensionamento do quadro de pessoal do Complexo de Saúde</w:t>
      </w:r>
      <w:proofErr w:type="gramStart"/>
      <w:r w:rsidRPr="00372DCF">
        <w:rPr>
          <w:rFonts w:ascii="Arial" w:hAnsi="Arial" w:cs="Arial"/>
          <w:i/>
          <w:sz w:val="16"/>
          <w:szCs w:val="16"/>
        </w:rPr>
        <w:t xml:space="preserve">  </w:t>
      </w:r>
      <w:proofErr w:type="gramEnd"/>
      <w:r w:rsidRPr="00372DCF">
        <w:rPr>
          <w:rFonts w:ascii="Arial" w:hAnsi="Arial" w:cs="Arial"/>
          <w:i/>
          <w:sz w:val="16"/>
          <w:szCs w:val="16"/>
        </w:rPr>
        <w:t>pertencentes ao Poder Público do Estado de Rondônia, o qual engloba as  Unidades de Saúde do Estado de Rondônia, Gerencias Regionais de Saúde e as Gerencias/Coordenadorias Administrativas, tendo como interessada a Secretaria de Estado da Saúde – SESAU.</w:t>
      </w:r>
      <w:r w:rsidRPr="00372DCF">
        <w:rPr>
          <w:rFonts w:ascii="Arial" w:hAnsi="Arial" w:cs="Arial"/>
          <w:sz w:val="16"/>
          <w:szCs w:val="16"/>
        </w:rPr>
        <w:t xml:space="preserve"> </w:t>
      </w:r>
    </w:p>
    <w:p w:rsidR="008F3857" w:rsidRPr="00372DCF" w:rsidRDefault="008F3857" w:rsidP="008F3857">
      <w:pPr>
        <w:jc w:val="both"/>
        <w:rPr>
          <w:rFonts w:ascii="Arial" w:hAnsi="Arial" w:cs="Arial"/>
          <w:sz w:val="16"/>
          <w:szCs w:val="16"/>
        </w:rPr>
      </w:pPr>
      <w:r w:rsidRPr="00372DCF">
        <w:rPr>
          <w:rFonts w:ascii="Arial" w:hAnsi="Arial" w:cs="Arial"/>
          <w:sz w:val="16"/>
          <w:szCs w:val="16"/>
        </w:rPr>
        <w:t xml:space="preserve">A Superintendência Estadual de Compras e Licitações, através da Presidente da Comissão Especial de Licitação, designada por força das disposições contidas na </w:t>
      </w:r>
      <w:r w:rsidRPr="00372DCF">
        <w:rPr>
          <w:rFonts w:ascii="Arial" w:hAnsi="Arial" w:cs="Arial"/>
          <w:noProof/>
          <w:sz w:val="16"/>
          <w:szCs w:val="16"/>
        </w:rPr>
        <w:t xml:space="preserve">Portaria nº 008/GAB/SUPEL, publicada no DOE em 28.03.2016, </w:t>
      </w:r>
      <w:r w:rsidRPr="00372DCF">
        <w:rPr>
          <w:rFonts w:ascii="Arial" w:hAnsi="Arial" w:cs="Arial"/>
          <w:sz w:val="16"/>
          <w:szCs w:val="16"/>
        </w:rPr>
        <w:t xml:space="preserve">torna público aos interessados, em especial, as empresas que retiraram o instrumento convocatório, que houve </w:t>
      </w:r>
      <w:r w:rsidRPr="00372DCF">
        <w:rPr>
          <w:rFonts w:ascii="Arial" w:hAnsi="Arial" w:cs="Arial"/>
          <w:b/>
          <w:sz w:val="16"/>
          <w:szCs w:val="16"/>
        </w:rPr>
        <w:t>alterações no Edital no Subitem 8.1.3, alínea “c”.</w:t>
      </w:r>
      <w:r w:rsidRPr="00372DCF">
        <w:rPr>
          <w:rFonts w:ascii="Arial" w:hAnsi="Arial" w:cs="Arial"/>
          <w:bCs/>
          <w:sz w:val="16"/>
          <w:szCs w:val="16"/>
        </w:rPr>
        <w:t xml:space="preserve"> </w:t>
      </w:r>
      <w:r w:rsidRPr="00372DCF">
        <w:rPr>
          <w:rFonts w:ascii="Arial" w:hAnsi="Arial" w:cs="Arial"/>
          <w:sz w:val="16"/>
          <w:szCs w:val="16"/>
        </w:rPr>
        <w:t xml:space="preserve">O Edital atualizado encontra-se disponível para consulta e retirada, gratuitamente, no site: </w:t>
      </w:r>
      <w:hyperlink r:id="rId8" w:history="1">
        <w:r w:rsidRPr="00372DCF">
          <w:rPr>
            <w:rStyle w:val="Hyperlink"/>
            <w:rFonts w:ascii="Arial" w:eastAsia="StarSymbol" w:hAnsi="Arial" w:cs="Arial"/>
            <w:sz w:val="16"/>
            <w:szCs w:val="16"/>
          </w:rPr>
          <w:t>www.rondonia.ro.gov.br/supel</w:t>
        </w:r>
      </w:hyperlink>
      <w:r w:rsidRPr="00372DCF">
        <w:rPr>
          <w:rFonts w:ascii="Arial" w:hAnsi="Arial" w:cs="Arial"/>
          <w:sz w:val="16"/>
          <w:szCs w:val="16"/>
        </w:rPr>
        <w:t xml:space="preserve">. </w:t>
      </w:r>
      <w:r w:rsidRPr="00372DCF">
        <w:rPr>
          <w:rFonts w:ascii="Arial" w:eastAsia="Calibri" w:hAnsi="Arial" w:cs="Arial"/>
          <w:sz w:val="16"/>
          <w:szCs w:val="16"/>
        </w:rPr>
        <w:t xml:space="preserve">Considerando que as alterações no Edital não causam alteração na formulação das propostas, o prazo fixado para abertura do certame e demais itens e condições permanecem </w:t>
      </w:r>
      <w:r w:rsidRPr="00372DCF">
        <w:rPr>
          <w:rFonts w:ascii="Arial" w:hAnsi="Arial" w:cs="Arial"/>
          <w:sz w:val="16"/>
          <w:szCs w:val="16"/>
          <w:u w:val="single"/>
        </w:rPr>
        <w:t>INALTERADOS,</w:t>
      </w:r>
      <w:r w:rsidRPr="00372DCF">
        <w:rPr>
          <w:rFonts w:ascii="Arial" w:hAnsi="Arial" w:cs="Arial"/>
          <w:sz w:val="16"/>
          <w:szCs w:val="16"/>
        </w:rPr>
        <w:t xml:space="preserve"> conforme disposto no </w:t>
      </w:r>
      <w:r w:rsidRPr="00372DCF">
        <w:rPr>
          <w:rFonts w:ascii="Arial" w:hAnsi="Arial" w:cs="Arial"/>
          <w:color w:val="222222"/>
          <w:sz w:val="16"/>
          <w:szCs w:val="16"/>
          <w:shd w:val="clear" w:color="auto" w:fill="FFFFFF"/>
        </w:rPr>
        <w:t>art. 21, § 4</w:t>
      </w:r>
      <w:r w:rsidRPr="00372DCF">
        <w:rPr>
          <w:rFonts w:ascii="Arial" w:hAnsi="Arial" w:cs="Arial"/>
          <w:color w:val="222222"/>
          <w:sz w:val="16"/>
          <w:szCs w:val="16"/>
          <w:u w:val="single"/>
          <w:shd w:val="clear" w:color="auto" w:fill="FFFFFF"/>
          <w:vertAlign w:val="superscript"/>
        </w:rPr>
        <w:t>o</w:t>
      </w:r>
      <w:r w:rsidRPr="00372DCF">
        <w:rPr>
          <w:rFonts w:ascii="Arial" w:hAnsi="Arial" w:cs="Arial"/>
          <w:color w:val="222222"/>
          <w:sz w:val="16"/>
          <w:szCs w:val="16"/>
          <w:shd w:val="clear" w:color="auto" w:fill="FFFFFF"/>
        </w:rPr>
        <w:t xml:space="preserve"> da Lei nº 8.666/93</w:t>
      </w:r>
      <w:r w:rsidRPr="00372DCF">
        <w:rPr>
          <w:rFonts w:ascii="Arial" w:hAnsi="Arial" w:cs="Arial"/>
          <w:sz w:val="16"/>
          <w:szCs w:val="16"/>
        </w:rPr>
        <w:t>. Publique-se.</w:t>
      </w:r>
    </w:p>
    <w:p w:rsidR="008F3857" w:rsidRPr="00BE50A8" w:rsidRDefault="008F3857" w:rsidP="008F3857">
      <w:pPr>
        <w:jc w:val="right"/>
        <w:rPr>
          <w:rFonts w:ascii="Arial" w:hAnsi="Arial" w:cs="Arial"/>
          <w:sz w:val="16"/>
          <w:szCs w:val="16"/>
        </w:rPr>
      </w:pPr>
    </w:p>
    <w:p w:rsidR="008F3857" w:rsidRPr="00BE50A8" w:rsidRDefault="008F3857" w:rsidP="008F3857">
      <w:pPr>
        <w:jc w:val="right"/>
        <w:rPr>
          <w:rFonts w:ascii="Arial" w:hAnsi="Arial" w:cs="Arial"/>
          <w:sz w:val="16"/>
          <w:szCs w:val="16"/>
        </w:rPr>
      </w:pPr>
      <w:r w:rsidRPr="00BE50A8">
        <w:rPr>
          <w:rFonts w:ascii="Arial" w:hAnsi="Arial" w:cs="Arial"/>
          <w:sz w:val="16"/>
          <w:szCs w:val="16"/>
        </w:rPr>
        <w:t>Porto Velho/RO, 0</w:t>
      </w:r>
      <w:r>
        <w:rPr>
          <w:rFonts w:ascii="Arial" w:hAnsi="Arial" w:cs="Arial"/>
          <w:sz w:val="16"/>
          <w:szCs w:val="16"/>
        </w:rPr>
        <w:t>8</w:t>
      </w:r>
      <w:r w:rsidRPr="00BE50A8">
        <w:rPr>
          <w:rFonts w:ascii="Arial" w:hAnsi="Arial" w:cs="Arial"/>
          <w:sz w:val="16"/>
          <w:szCs w:val="16"/>
        </w:rPr>
        <w:t xml:space="preserve"> de ju</w:t>
      </w:r>
      <w:r>
        <w:rPr>
          <w:rFonts w:ascii="Arial" w:hAnsi="Arial" w:cs="Arial"/>
          <w:sz w:val="16"/>
          <w:szCs w:val="16"/>
        </w:rPr>
        <w:t>l</w:t>
      </w:r>
      <w:r w:rsidRPr="00BE50A8">
        <w:rPr>
          <w:rFonts w:ascii="Arial" w:hAnsi="Arial" w:cs="Arial"/>
          <w:sz w:val="16"/>
          <w:szCs w:val="16"/>
        </w:rPr>
        <w:t>ho de 2016.</w:t>
      </w:r>
    </w:p>
    <w:p w:rsidR="008F3857" w:rsidRPr="00EA41F5" w:rsidRDefault="008F3857" w:rsidP="008F3857">
      <w:pPr>
        <w:jc w:val="right"/>
        <w:rPr>
          <w:rFonts w:ascii="Arial" w:hAnsi="Arial" w:cs="Arial"/>
          <w:sz w:val="16"/>
          <w:szCs w:val="16"/>
        </w:rPr>
      </w:pPr>
    </w:p>
    <w:p w:rsidR="008F3857" w:rsidRPr="008C4927" w:rsidRDefault="008F3857" w:rsidP="008F3857">
      <w:pPr>
        <w:jc w:val="right"/>
        <w:rPr>
          <w:rFonts w:ascii="Arial" w:hAnsi="Arial" w:cs="Arial"/>
          <w:sz w:val="16"/>
          <w:szCs w:val="16"/>
        </w:rPr>
      </w:pPr>
    </w:p>
    <w:p w:rsidR="008F3857" w:rsidRPr="008C4927" w:rsidRDefault="008F3857" w:rsidP="008F3857">
      <w:pPr>
        <w:pStyle w:val="Ttulo1"/>
        <w:jc w:val="center"/>
        <w:rPr>
          <w:rFonts w:ascii="Arial" w:hAnsi="Arial" w:cs="Arial"/>
          <w:b w:val="0"/>
          <w:i w:val="0"/>
          <w:sz w:val="16"/>
          <w:szCs w:val="16"/>
        </w:rPr>
      </w:pPr>
    </w:p>
    <w:bookmarkEnd w:id="0"/>
    <w:p w:rsidR="008F3857" w:rsidRPr="008C4927" w:rsidRDefault="008F3857" w:rsidP="008F3857">
      <w:pPr>
        <w:pStyle w:val="Rodap"/>
        <w:ind w:right="118"/>
        <w:jc w:val="center"/>
        <w:rPr>
          <w:rFonts w:ascii="Arial" w:hAnsi="Arial" w:cs="Arial"/>
          <w:sz w:val="16"/>
          <w:szCs w:val="16"/>
        </w:rPr>
      </w:pPr>
      <w:r w:rsidRPr="008C4927">
        <w:rPr>
          <w:rFonts w:ascii="Arial" w:hAnsi="Arial" w:cs="Arial"/>
          <w:sz w:val="16"/>
          <w:szCs w:val="16"/>
        </w:rPr>
        <w:t>SILVIA CAETANO RODRIGUES</w:t>
      </w:r>
    </w:p>
    <w:p w:rsidR="008F3857" w:rsidRDefault="008F3857" w:rsidP="008F3857">
      <w:pPr>
        <w:pStyle w:val="Rodap"/>
        <w:ind w:right="118"/>
        <w:jc w:val="center"/>
        <w:rPr>
          <w:rFonts w:ascii="Arial" w:hAnsi="Arial" w:cs="Arial"/>
          <w:sz w:val="16"/>
          <w:szCs w:val="16"/>
        </w:rPr>
      </w:pPr>
      <w:r>
        <w:rPr>
          <w:rFonts w:ascii="Arial" w:hAnsi="Arial" w:cs="Arial"/>
          <w:sz w:val="16"/>
          <w:szCs w:val="16"/>
        </w:rPr>
        <w:t>Presidente</w:t>
      </w:r>
      <w:r w:rsidRPr="008C4927">
        <w:rPr>
          <w:rFonts w:ascii="Arial" w:hAnsi="Arial" w:cs="Arial"/>
          <w:sz w:val="16"/>
          <w:szCs w:val="16"/>
        </w:rPr>
        <w:t xml:space="preserve"> CEL/SUPEL/RO </w:t>
      </w:r>
    </w:p>
    <w:p w:rsidR="008F3857" w:rsidRDefault="008F3857" w:rsidP="00255E90">
      <w:pPr>
        <w:pStyle w:val="Ttulo3"/>
        <w:jc w:val="both"/>
        <w:rPr>
          <w:sz w:val="36"/>
          <w:szCs w:val="22"/>
        </w:rPr>
      </w:pPr>
    </w:p>
    <w:p w:rsidR="008F3857" w:rsidRDefault="008F3857" w:rsidP="008F3857"/>
    <w:p w:rsidR="008F3857" w:rsidRDefault="008F3857" w:rsidP="008F3857"/>
    <w:p w:rsidR="008F3857" w:rsidRDefault="008F3857" w:rsidP="008F3857"/>
    <w:p w:rsidR="008F3857" w:rsidRDefault="008F3857" w:rsidP="008F3857"/>
    <w:p w:rsidR="008F3857" w:rsidRDefault="008F3857" w:rsidP="008F3857"/>
    <w:p w:rsidR="008F3857" w:rsidRDefault="008F3857" w:rsidP="008F3857"/>
    <w:p w:rsidR="008F3857" w:rsidRDefault="008F3857" w:rsidP="008F3857"/>
    <w:p w:rsidR="008F3857" w:rsidRDefault="008F3857" w:rsidP="008F3857"/>
    <w:p w:rsidR="008F3857" w:rsidRPr="008F3857" w:rsidRDefault="008F3857" w:rsidP="008F3857"/>
    <w:p w:rsidR="008F3857" w:rsidRDefault="008F3857" w:rsidP="00255E90">
      <w:pPr>
        <w:pStyle w:val="Ttulo3"/>
        <w:jc w:val="both"/>
        <w:rPr>
          <w:sz w:val="36"/>
          <w:szCs w:val="22"/>
        </w:rPr>
      </w:pPr>
    </w:p>
    <w:p w:rsidR="008F3857" w:rsidRDefault="008F3857" w:rsidP="008F3857"/>
    <w:p w:rsidR="008F3857" w:rsidRPr="008F3857" w:rsidRDefault="008F3857" w:rsidP="008F3857"/>
    <w:p w:rsidR="008F3857" w:rsidRDefault="008F3857" w:rsidP="00255E90">
      <w:pPr>
        <w:pStyle w:val="Ttulo3"/>
        <w:jc w:val="both"/>
        <w:rPr>
          <w:sz w:val="36"/>
          <w:szCs w:val="22"/>
        </w:rPr>
      </w:pPr>
    </w:p>
    <w:p w:rsidR="00255E90" w:rsidRDefault="00255E90" w:rsidP="00255E90">
      <w:pPr>
        <w:pStyle w:val="Ttulo3"/>
        <w:jc w:val="both"/>
        <w:rPr>
          <w:sz w:val="30"/>
          <w:szCs w:val="22"/>
        </w:rPr>
      </w:pPr>
      <w:r>
        <w:rPr>
          <w:sz w:val="36"/>
          <w:szCs w:val="22"/>
        </w:rPr>
        <w:t xml:space="preserve">CONCORRÊNCIA PÚBLICA </w:t>
      </w:r>
      <w:r w:rsidRPr="00D9752A">
        <w:rPr>
          <w:sz w:val="36"/>
          <w:szCs w:val="22"/>
        </w:rPr>
        <w:t>N</w:t>
      </w:r>
      <w:r w:rsidRPr="00D9752A">
        <w:rPr>
          <w:sz w:val="30"/>
          <w:szCs w:val="22"/>
        </w:rPr>
        <w:t xml:space="preserve">º </w:t>
      </w:r>
      <w:r w:rsidR="00FC4159">
        <w:rPr>
          <w:sz w:val="30"/>
          <w:szCs w:val="22"/>
        </w:rPr>
        <w:t>014/2016</w:t>
      </w:r>
      <w:r w:rsidRPr="00D9752A">
        <w:rPr>
          <w:sz w:val="30"/>
          <w:szCs w:val="22"/>
        </w:rPr>
        <w:t>/</w:t>
      </w:r>
      <w:r>
        <w:rPr>
          <w:sz w:val="30"/>
          <w:szCs w:val="22"/>
        </w:rPr>
        <w:t>CEL/</w:t>
      </w:r>
      <w:r w:rsidRPr="00D9752A">
        <w:rPr>
          <w:sz w:val="30"/>
          <w:szCs w:val="22"/>
        </w:rPr>
        <w:t>SUPEL/RO</w:t>
      </w:r>
    </w:p>
    <w:p w:rsidR="008F3857" w:rsidRDefault="008F3857" w:rsidP="00255E90">
      <w:pPr>
        <w:pStyle w:val="Ttulo1"/>
        <w:jc w:val="both"/>
        <w:rPr>
          <w:b w:val="0"/>
          <w:sz w:val="120"/>
          <w:szCs w:val="120"/>
        </w:rPr>
      </w:pPr>
      <w:r>
        <w:rPr>
          <w:b w:val="0"/>
          <w:sz w:val="120"/>
          <w:szCs w:val="120"/>
        </w:rPr>
        <w:t>S</w:t>
      </w:r>
      <w:r w:rsidR="00255E90" w:rsidRPr="008D7728">
        <w:rPr>
          <w:b w:val="0"/>
          <w:sz w:val="120"/>
          <w:szCs w:val="120"/>
        </w:rPr>
        <w:t xml:space="preserve"> </w:t>
      </w:r>
    </w:p>
    <w:p w:rsidR="00255E90" w:rsidRPr="008D7728" w:rsidRDefault="008F3857" w:rsidP="00255E90">
      <w:pPr>
        <w:pStyle w:val="Ttulo1"/>
        <w:jc w:val="both"/>
        <w:rPr>
          <w:b w:val="0"/>
          <w:sz w:val="120"/>
          <w:szCs w:val="120"/>
        </w:rPr>
      </w:pPr>
      <w:r>
        <w:rPr>
          <w:b w:val="0"/>
          <w:sz w:val="120"/>
          <w:szCs w:val="120"/>
        </w:rPr>
        <w:t xml:space="preserve">   </w:t>
      </w:r>
      <w:r w:rsidR="00255E90" w:rsidRPr="008D7728">
        <w:rPr>
          <w:b w:val="0"/>
          <w:sz w:val="120"/>
          <w:szCs w:val="120"/>
        </w:rPr>
        <w:t>U</w:t>
      </w:r>
    </w:p>
    <w:p w:rsidR="00255E90" w:rsidRPr="008D7728" w:rsidRDefault="00255E90" w:rsidP="00255E90">
      <w:pPr>
        <w:pStyle w:val="Ttulo1"/>
        <w:jc w:val="both"/>
        <w:rPr>
          <w:b w:val="0"/>
          <w:sz w:val="120"/>
          <w:szCs w:val="120"/>
        </w:rPr>
      </w:pPr>
      <w:r w:rsidRPr="008D7728">
        <w:rPr>
          <w:b w:val="0"/>
          <w:sz w:val="120"/>
          <w:szCs w:val="120"/>
        </w:rPr>
        <w:t xml:space="preserve">       P</w:t>
      </w:r>
    </w:p>
    <w:p w:rsidR="00255E90" w:rsidRPr="008D7728" w:rsidRDefault="00255E90" w:rsidP="00255E90">
      <w:pPr>
        <w:pStyle w:val="Ttulo1"/>
        <w:jc w:val="both"/>
        <w:rPr>
          <w:b w:val="0"/>
          <w:sz w:val="120"/>
          <w:szCs w:val="120"/>
        </w:rPr>
      </w:pPr>
      <w:r w:rsidRPr="008D7728">
        <w:rPr>
          <w:b w:val="0"/>
          <w:sz w:val="120"/>
          <w:szCs w:val="120"/>
        </w:rPr>
        <w:t xml:space="preserve">           E   </w:t>
      </w:r>
    </w:p>
    <w:p w:rsidR="00255E90" w:rsidRPr="008D7728" w:rsidRDefault="00255E90" w:rsidP="00255E90">
      <w:pPr>
        <w:pStyle w:val="Ttulo1"/>
        <w:jc w:val="both"/>
        <w:rPr>
          <w:b w:val="0"/>
          <w:sz w:val="120"/>
          <w:szCs w:val="120"/>
        </w:rPr>
      </w:pPr>
      <w:r w:rsidRPr="008D7728">
        <w:rPr>
          <w:b w:val="0"/>
          <w:sz w:val="120"/>
          <w:szCs w:val="120"/>
        </w:rPr>
        <w:t xml:space="preserve">              L</w:t>
      </w:r>
    </w:p>
    <w:p w:rsidR="00255E90" w:rsidRPr="00161F55" w:rsidRDefault="00255E90" w:rsidP="00255E90">
      <w:pPr>
        <w:jc w:val="both"/>
        <w:rPr>
          <w:sz w:val="22"/>
          <w:szCs w:val="22"/>
        </w:rPr>
      </w:pPr>
    </w:p>
    <w:tbl>
      <w:tblPr>
        <w:tblpPr w:leftFromText="141" w:rightFromText="141" w:vertAnchor="page" w:horzAnchor="margin" w:tblpXSpec="right" w:tblpY="12192"/>
        <w:tblW w:w="0" w:type="auto"/>
        <w:tblBorders>
          <w:top w:val="single" w:sz="6" w:space="0" w:color="auto"/>
        </w:tblBorders>
        <w:tblLayout w:type="fixed"/>
        <w:tblLook w:val="0000"/>
      </w:tblPr>
      <w:tblGrid>
        <w:gridCol w:w="4968"/>
      </w:tblGrid>
      <w:tr w:rsidR="00255E90" w:rsidRPr="00161F55" w:rsidTr="00063E24">
        <w:trPr>
          <w:trHeight w:val="1091"/>
        </w:trPr>
        <w:tc>
          <w:tcPr>
            <w:tcW w:w="4968" w:type="dxa"/>
            <w:tcBorders>
              <w:top w:val="single" w:sz="18" w:space="0" w:color="auto"/>
              <w:left w:val="single" w:sz="18" w:space="0" w:color="auto"/>
              <w:bottom w:val="single" w:sz="18" w:space="0" w:color="auto"/>
              <w:right w:val="single" w:sz="18" w:space="0" w:color="auto"/>
            </w:tcBorders>
          </w:tcPr>
          <w:p w:rsidR="00255E90" w:rsidRPr="009C6D4E" w:rsidRDefault="00255E90" w:rsidP="00063E24">
            <w:pPr>
              <w:jc w:val="both"/>
              <w:rPr>
                <w:b/>
                <w:bCs/>
                <w:sz w:val="22"/>
                <w:szCs w:val="22"/>
                <w:u w:val="single"/>
              </w:rPr>
            </w:pPr>
            <w:r w:rsidRPr="009C6D4E">
              <w:rPr>
                <w:b/>
                <w:bCs/>
                <w:sz w:val="22"/>
                <w:szCs w:val="22"/>
                <w:u w:val="single"/>
              </w:rPr>
              <w:t>AVISO</w:t>
            </w:r>
          </w:p>
          <w:p w:rsidR="00255E90" w:rsidRPr="009C6D4E" w:rsidRDefault="00255E90" w:rsidP="00063E24">
            <w:pPr>
              <w:jc w:val="both"/>
              <w:rPr>
                <w:b/>
                <w:bCs/>
                <w:sz w:val="22"/>
                <w:szCs w:val="22"/>
                <w:u w:val="single"/>
              </w:rPr>
            </w:pPr>
          </w:p>
          <w:p w:rsidR="00255E90" w:rsidRPr="009C6D4E" w:rsidRDefault="00255E90" w:rsidP="00063E24">
            <w:pPr>
              <w:pStyle w:val="Corpodetexto3"/>
              <w:jc w:val="both"/>
              <w:rPr>
                <w:rFonts w:ascii="Times New Roman" w:hAnsi="Times New Roman" w:cs="Times New Roman"/>
                <w:b w:val="0"/>
                <w:bCs/>
                <w:sz w:val="22"/>
              </w:rPr>
            </w:pPr>
            <w:r w:rsidRPr="009C6D4E">
              <w:rPr>
                <w:rFonts w:ascii="Times New Roman" w:hAnsi="Times New Roman" w:cs="Times New Roman"/>
                <w:b w:val="0"/>
                <w:bCs/>
                <w:sz w:val="22"/>
              </w:rPr>
              <w:t>Recomendamos aos Licitantes a leitura atenta às condições/exigências expressas neste edital e seus anexos, notadamente quanto ao credenciamento, formulação das propostas de preços, e documentos de habilitação, objetivando uma perfeita participação no certame.</w:t>
            </w:r>
          </w:p>
          <w:p w:rsidR="00255E90" w:rsidRPr="00161F55" w:rsidRDefault="00255E90" w:rsidP="00063E24">
            <w:pPr>
              <w:jc w:val="both"/>
              <w:rPr>
                <w:b/>
                <w:bCs/>
                <w:color w:val="0000FF"/>
                <w:sz w:val="22"/>
                <w:szCs w:val="22"/>
              </w:rPr>
            </w:pPr>
            <w:r w:rsidRPr="009C6D4E">
              <w:rPr>
                <w:b/>
                <w:bCs/>
                <w:sz w:val="22"/>
                <w:szCs w:val="22"/>
              </w:rPr>
              <w:t>Dúvidas: (69) 3216- 5139</w:t>
            </w:r>
          </w:p>
        </w:tc>
      </w:tr>
    </w:tbl>
    <w:p w:rsidR="00255E90" w:rsidRPr="00161F55" w:rsidRDefault="00255E90" w:rsidP="00255E90">
      <w:pPr>
        <w:jc w:val="both"/>
        <w:rPr>
          <w:sz w:val="22"/>
          <w:szCs w:val="22"/>
        </w:rPr>
      </w:pPr>
    </w:p>
    <w:p w:rsidR="00255E90" w:rsidRPr="00161F55" w:rsidRDefault="00255E90" w:rsidP="00255E90">
      <w:pPr>
        <w:jc w:val="both"/>
        <w:rPr>
          <w:sz w:val="22"/>
          <w:szCs w:val="22"/>
        </w:rPr>
      </w:pPr>
    </w:p>
    <w:p w:rsidR="00255E90" w:rsidRPr="00161F55" w:rsidRDefault="00255E90" w:rsidP="00255E90">
      <w:pPr>
        <w:jc w:val="both"/>
        <w:rPr>
          <w:sz w:val="22"/>
          <w:szCs w:val="22"/>
        </w:rPr>
      </w:pPr>
    </w:p>
    <w:p w:rsidR="00255E90" w:rsidRPr="00161F55" w:rsidRDefault="00255E90" w:rsidP="00255E90">
      <w:pPr>
        <w:jc w:val="both"/>
        <w:rPr>
          <w:sz w:val="22"/>
          <w:szCs w:val="22"/>
        </w:rPr>
      </w:pPr>
    </w:p>
    <w:p w:rsidR="00255E90" w:rsidRPr="00161F55" w:rsidRDefault="00255E90" w:rsidP="00255E90">
      <w:pPr>
        <w:jc w:val="both"/>
        <w:rPr>
          <w:sz w:val="22"/>
          <w:szCs w:val="22"/>
        </w:rPr>
      </w:pPr>
    </w:p>
    <w:p w:rsidR="00255E90" w:rsidRPr="00161F55" w:rsidRDefault="00255E90" w:rsidP="00255E90">
      <w:pPr>
        <w:jc w:val="both"/>
        <w:rPr>
          <w:sz w:val="22"/>
          <w:szCs w:val="22"/>
        </w:rPr>
      </w:pPr>
    </w:p>
    <w:p w:rsidR="00255E90" w:rsidRPr="00161F55" w:rsidRDefault="00255E90" w:rsidP="00255E90">
      <w:pPr>
        <w:jc w:val="both"/>
        <w:rPr>
          <w:sz w:val="22"/>
          <w:szCs w:val="22"/>
        </w:rPr>
      </w:pPr>
    </w:p>
    <w:p w:rsidR="00255E90" w:rsidRDefault="00255E90" w:rsidP="00255E90">
      <w:pPr>
        <w:tabs>
          <w:tab w:val="left" w:pos="1215"/>
          <w:tab w:val="center" w:pos="4676"/>
        </w:tabs>
        <w:jc w:val="center"/>
        <w:rPr>
          <w:b/>
          <w:sz w:val="22"/>
          <w:szCs w:val="22"/>
        </w:rPr>
      </w:pPr>
    </w:p>
    <w:p w:rsidR="00255E90" w:rsidRDefault="00255E90" w:rsidP="00255E90">
      <w:pPr>
        <w:tabs>
          <w:tab w:val="left" w:pos="1215"/>
          <w:tab w:val="center" w:pos="4676"/>
        </w:tabs>
        <w:jc w:val="center"/>
        <w:rPr>
          <w:b/>
          <w:sz w:val="22"/>
          <w:szCs w:val="22"/>
        </w:rPr>
      </w:pPr>
    </w:p>
    <w:p w:rsidR="00255E90" w:rsidRDefault="00255E90" w:rsidP="00255E90">
      <w:pPr>
        <w:tabs>
          <w:tab w:val="left" w:pos="1215"/>
          <w:tab w:val="center" w:pos="4676"/>
        </w:tabs>
        <w:jc w:val="center"/>
        <w:rPr>
          <w:b/>
          <w:sz w:val="22"/>
          <w:szCs w:val="22"/>
        </w:rPr>
      </w:pPr>
    </w:p>
    <w:p w:rsidR="00255E90" w:rsidRDefault="00255E90" w:rsidP="00255E90">
      <w:pPr>
        <w:tabs>
          <w:tab w:val="left" w:pos="1215"/>
          <w:tab w:val="center" w:pos="4676"/>
        </w:tabs>
        <w:jc w:val="center"/>
        <w:rPr>
          <w:b/>
          <w:sz w:val="22"/>
          <w:szCs w:val="22"/>
        </w:rPr>
      </w:pPr>
    </w:p>
    <w:p w:rsidR="00255E90" w:rsidRDefault="00255E90" w:rsidP="00255E90">
      <w:pPr>
        <w:tabs>
          <w:tab w:val="left" w:pos="1215"/>
          <w:tab w:val="center" w:pos="4676"/>
        </w:tabs>
        <w:jc w:val="center"/>
        <w:rPr>
          <w:b/>
          <w:sz w:val="22"/>
          <w:szCs w:val="22"/>
        </w:rPr>
      </w:pPr>
    </w:p>
    <w:p w:rsidR="00255E90" w:rsidRDefault="00255E90" w:rsidP="00255E90">
      <w:pPr>
        <w:tabs>
          <w:tab w:val="left" w:pos="1215"/>
          <w:tab w:val="center" w:pos="4676"/>
        </w:tabs>
        <w:jc w:val="center"/>
        <w:rPr>
          <w:b/>
          <w:sz w:val="22"/>
          <w:szCs w:val="22"/>
        </w:rPr>
      </w:pPr>
    </w:p>
    <w:p w:rsidR="008F3857" w:rsidRDefault="008F3857" w:rsidP="00AD377F">
      <w:pPr>
        <w:tabs>
          <w:tab w:val="left" w:pos="1215"/>
          <w:tab w:val="center" w:pos="4676"/>
        </w:tabs>
        <w:jc w:val="center"/>
        <w:rPr>
          <w:b/>
          <w:sz w:val="22"/>
          <w:szCs w:val="22"/>
        </w:rPr>
      </w:pPr>
    </w:p>
    <w:p w:rsidR="008F3857" w:rsidRDefault="008F3857" w:rsidP="00AD377F">
      <w:pPr>
        <w:tabs>
          <w:tab w:val="left" w:pos="1215"/>
          <w:tab w:val="center" w:pos="4676"/>
        </w:tabs>
        <w:jc w:val="center"/>
        <w:rPr>
          <w:b/>
          <w:sz w:val="22"/>
          <w:szCs w:val="22"/>
        </w:rPr>
      </w:pPr>
    </w:p>
    <w:p w:rsidR="008F3857" w:rsidRDefault="008F3857" w:rsidP="00AD377F">
      <w:pPr>
        <w:tabs>
          <w:tab w:val="left" w:pos="1215"/>
          <w:tab w:val="center" w:pos="4676"/>
        </w:tabs>
        <w:jc w:val="center"/>
        <w:rPr>
          <w:b/>
          <w:sz w:val="22"/>
          <w:szCs w:val="22"/>
        </w:rPr>
      </w:pPr>
    </w:p>
    <w:p w:rsidR="008F3857" w:rsidRDefault="008F3857" w:rsidP="00AD377F">
      <w:pPr>
        <w:tabs>
          <w:tab w:val="left" w:pos="1215"/>
          <w:tab w:val="center" w:pos="4676"/>
        </w:tabs>
        <w:jc w:val="center"/>
        <w:rPr>
          <w:b/>
          <w:sz w:val="22"/>
          <w:szCs w:val="22"/>
        </w:rPr>
      </w:pPr>
    </w:p>
    <w:p w:rsidR="008F3857" w:rsidRDefault="008F3857" w:rsidP="00AD377F">
      <w:pPr>
        <w:tabs>
          <w:tab w:val="left" w:pos="1215"/>
          <w:tab w:val="center" w:pos="4676"/>
        </w:tabs>
        <w:jc w:val="center"/>
        <w:rPr>
          <w:b/>
          <w:sz w:val="22"/>
          <w:szCs w:val="22"/>
        </w:rPr>
      </w:pPr>
    </w:p>
    <w:p w:rsidR="00AD377F" w:rsidRPr="001C6F40" w:rsidRDefault="00AD377F" w:rsidP="00AD377F">
      <w:pPr>
        <w:tabs>
          <w:tab w:val="left" w:pos="1215"/>
          <w:tab w:val="center" w:pos="4676"/>
        </w:tabs>
        <w:jc w:val="center"/>
        <w:rPr>
          <w:b/>
          <w:sz w:val="22"/>
          <w:szCs w:val="22"/>
          <w:u w:val="single"/>
        </w:rPr>
      </w:pPr>
      <w:r w:rsidRPr="001C6F40">
        <w:rPr>
          <w:b/>
          <w:sz w:val="22"/>
          <w:szCs w:val="22"/>
        </w:rPr>
        <w:lastRenderedPageBreak/>
        <w:t xml:space="preserve">EDITAL DE </w:t>
      </w:r>
      <w:r>
        <w:rPr>
          <w:b/>
          <w:sz w:val="22"/>
          <w:szCs w:val="22"/>
        </w:rPr>
        <w:t>CONCORRÊNCIA PÚBLICA</w:t>
      </w:r>
      <w:r w:rsidRPr="001C6F40">
        <w:rPr>
          <w:b/>
          <w:sz w:val="22"/>
          <w:szCs w:val="22"/>
        </w:rPr>
        <w:t xml:space="preserve"> Nº. </w:t>
      </w:r>
      <w:r w:rsidR="00FC4159">
        <w:rPr>
          <w:b/>
          <w:sz w:val="22"/>
          <w:szCs w:val="22"/>
        </w:rPr>
        <w:t>014/2016</w:t>
      </w:r>
      <w:r w:rsidRPr="001C6F40">
        <w:rPr>
          <w:b/>
          <w:sz w:val="22"/>
          <w:szCs w:val="22"/>
        </w:rPr>
        <w:t>/CEL/SUPEL/RO</w:t>
      </w:r>
    </w:p>
    <w:p w:rsidR="00AD377F" w:rsidRPr="001C6F40" w:rsidRDefault="00AD377F" w:rsidP="00AD377F">
      <w:pPr>
        <w:jc w:val="both"/>
        <w:rPr>
          <w:b/>
          <w:sz w:val="22"/>
          <w:szCs w:val="22"/>
          <w:u w:val="single"/>
        </w:rPr>
      </w:pPr>
    </w:p>
    <w:p w:rsidR="00AD377F" w:rsidRPr="001C6F40" w:rsidRDefault="00AD377F" w:rsidP="00AD377F">
      <w:pPr>
        <w:jc w:val="both"/>
        <w:rPr>
          <w:sz w:val="22"/>
          <w:szCs w:val="22"/>
        </w:rPr>
      </w:pPr>
      <w:r w:rsidRPr="001C6F40">
        <w:rPr>
          <w:b/>
          <w:sz w:val="22"/>
          <w:szCs w:val="22"/>
          <w:u w:val="single"/>
        </w:rPr>
        <w:t>PREÂMBULO:</w:t>
      </w:r>
    </w:p>
    <w:p w:rsidR="00AD377F" w:rsidRPr="001C6F40" w:rsidRDefault="00AD377F" w:rsidP="00AD377F">
      <w:pPr>
        <w:jc w:val="both"/>
        <w:rPr>
          <w:sz w:val="22"/>
          <w:szCs w:val="22"/>
        </w:rPr>
      </w:pPr>
    </w:p>
    <w:p w:rsidR="00AD377F" w:rsidRPr="001C6F40" w:rsidRDefault="007747CE" w:rsidP="00AD377F">
      <w:pPr>
        <w:jc w:val="both"/>
        <w:rPr>
          <w:sz w:val="22"/>
          <w:szCs w:val="22"/>
        </w:rPr>
      </w:pPr>
      <w:r>
        <w:rPr>
          <w:noProof/>
          <w:sz w:val="22"/>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0;margin-top:104.1pt;width:420.9pt;height:227.15pt;z-index:-251656192;mso-position-horizontal:center" fillcolor="black">
            <v:fill opacity="9830f"/>
            <v:stroke dashstyle="1 1" endcap="round"/>
            <v:shadow color="#868686"/>
            <v:textpath style="font-family:&quot;Arial Black&quot;;font-size:60pt;v-text-kern:t" trim="t" fitpath="t" string="SUPEL - RO."/>
          </v:shape>
        </w:pict>
      </w:r>
      <w:r w:rsidR="00AD377F" w:rsidRPr="001C6F40">
        <w:rPr>
          <w:sz w:val="22"/>
          <w:szCs w:val="22"/>
        </w:rPr>
        <w:t xml:space="preserve">A </w:t>
      </w:r>
      <w:r w:rsidR="00AD377F" w:rsidRPr="001C6F40">
        <w:rPr>
          <w:b/>
          <w:bCs/>
          <w:sz w:val="22"/>
          <w:szCs w:val="22"/>
        </w:rPr>
        <w:t>Superintendência Estadual de Compras e Licitações - SUPEL/RO</w:t>
      </w:r>
      <w:r w:rsidR="00AD377F" w:rsidRPr="001C6F40">
        <w:rPr>
          <w:sz w:val="22"/>
          <w:szCs w:val="22"/>
        </w:rPr>
        <w:t xml:space="preserve">, através da Comissão Especial de Licitação, designada por força das disposições contidas na </w:t>
      </w:r>
      <w:r w:rsidR="00FA645E" w:rsidRPr="0086525D">
        <w:rPr>
          <w:b/>
          <w:noProof/>
          <w:sz w:val="22"/>
          <w:szCs w:val="22"/>
        </w:rPr>
        <w:t xml:space="preserve">Portaria nº </w:t>
      </w:r>
      <w:r w:rsidR="00FA645E" w:rsidRPr="00550CED">
        <w:rPr>
          <w:b/>
          <w:noProof/>
          <w:sz w:val="22"/>
          <w:szCs w:val="22"/>
          <w:highlight w:val="yellow"/>
        </w:rPr>
        <w:t>0</w:t>
      </w:r>
      <w:r w:rsidR="00FC4159">
        <w:rPr>
          <w:b/>
          <w:noProof/>
          <w:sz w:val="22"/>
          <w:szCs w:val="22"/>
          <w:highlight w:val="yellow"/>
        </w:rPr>
        <w:t>08</w:t>
      </w:r>
      <w:r w:rsidR="00FA645E" w:rsidRPr="00550CED">
        <w:rPr>
          <w:b/>
          <w:noProof/>
          <w:sz w:val="22"/>
          <w:szCs w:val="22"/>
          <w:highlight w:val="yellow"/>
        </w:rPr>
        <w:t xml:space="preserve"> publicada no Diário Oficial do Est</w:t>
      </w:r>
      <w:r w:rsidR="00BE5E6D" w:rsidRPr="00550CED">
        <w:rPr>
          <w:b/>
          <w:noProof/>
          <w:sz w:val="22"/>
          <w:szCs w:val="22"/>
          <w:highlight w:val="yellow"/>
        </w:rPr>
        <w:t xml:space="preserve">ado de Rondônia, edição do dia </w:t>
      </w:r>
      <w:r w:rsidR="00FC4159">
        <w:rPr>
          <w:b/>
          <w:noProof/>
          <w:sz w:val="22"/>
          <w:szCs w:val="22"/>
          <w:highlight w:val="yellow"/>
        </w:rPr>
        <w:t>22</w:t>
      </w:r>
      <w:r w:rsidR="00FA645E" w:rsidRPr="00550CED">
        <w:rPr>
          <w:b/>
          <w:noProof/>
          <w:sz w:val="22"/>
          <w:szCs w:val="22"/>
          <w:highlight w:val="yellow"/>
        </w:rPr>
        <w:t xml:space="preserve"> de </w:t>
      </w:r>
      <w:r w:rsidR="00FC4159">
        <w:rPr>
          <w:b/>
          <w:noProof/>
          <w:sz w:val="22"/>
          <w:szCs w:val="22"/>
          <w:highlight w:val="yellow"/>
        </w:rPr>
        <w:t>março</w:t>
      </w:r>
      <w:r w:rsidR="00FA645E" w:rsidRPr="00550CED">
        <w:rPr>
          <w:b/>
          <w:noProof/>
          <w:sz w:val="22"/>
          <w:szCs w:val="22"/>
          <w:highlight w:val="yellow"/>
        </w:rPr>
        <w:t xml:space="preserve"> de 201</w:t>
      </w:r>
      <w:r w:rsidR="00FC4159">
        <w:rPr>
          <w:b/>
          <w:noProof/>
          <w:sz w:val="22"/>
          <w:szCs w:val="22"/>
          <w:highlight w:val="yellow"/>
        </w:rPr>
        <w:t>6</w:t>
      </w:r>
      <w:r w:rsidR="00AD377F" w:rsidRPr="00550CED">
        <w:rPr>
          <w:b/>
          <w:noProof/>
          <w:sz w:val="22"/>
          <w:szCs w:val="22"/>
          <w:highlight w:val="yellow"/>
        </w:rPr>
        <w:t>,</w:t>
      </w:r>
      <w:r w:rsidR="00AD377F" w:rsidRPr="001C6F40">
        <w:rPr>
          <w:sz w:val="22"/>
          <w:szCs w:val="22"/>
        </w:rPr>
        <w:t xml:space="preserve"> torna público que se encontra autoriza</w:t>
      </w:r>
      <w:r w:rsidR="00FA645E">
        <w:rPr>
          <w:sz w:val="22"/>
          <w:szCs w:val="22"/>
        </w:rPr>
        <w:t>da, a realização de licitação através do</w:t>
      </w:r>
      <w:r w:rsidR="00AD377F" w:rsidRPr="001C6F40">
        <w:rPr>
          <w:sz w:val="22"/>
          <w:szCs w:val="22"/>
        </w:rPr>
        <w:t xml:space="preserve"> </w:t>
      </w:r>
      <w:r w:rsidR="00AD377F" w:rsidRPr="001C6F40">
        <w:rPr>
          <w:b/>
          <w:sz w:val="22"/>
          <w:szCs w:val="22"/>
        </w:rPr>
        <w:t>Processo Administrativo n</w:t>
      </w:r>
      <w:r w:rsidR="00AD377F" w:rsidRPr="001C6F40">
        <w:rPr>
          <w:b/>
          <w:bCs/>
          <w:sz w:val="22"/>
          <w:szCs w:val="22"/>
        </w:rPr>
        <w:t xml:space="preserve">º: </w:t>
      </w:r>
      <w:r w:rsidR="00D25F69">
        <w:rPr>
          <w:b/>
          <w:bCs/>
          <w:sz w:val="22"/>
          <w:szCs w:val="22"/>
        </w:rPr>
        <w:t>01.1712.00660-00/2015</w:t>
      </w:r>
      <w:r w:rsidR="00AD377F" w:rsidRPr="001C6F40">
        <w:rPr>
          <w:b/>
          <w:bCs/>
          <w:sz w:val="22"/>
          <w:szCs w:val="22"/>
        </w:rPr>
        <w:t>,</w:t>
      </w:r>
      <w:r w:rsidR="00AD377F" w:rsidRPr="001C6F40">
        <w:rPr>
          <w:b/>
          <w:noProof/>
          <w:sz w:val="22"/>
          <w:szCs w:val="22"/>
        </w:rPr>
        <w:t xml:space="preserve"> </w:t>
      </w:r>
      <w:r w:rsidR="00AD377F" w:rsidRPr="001C6F40">
        <w:rPr>
          <w:sz w:val="22"/>
          <w:szCs w:val="22"/>
        </w:rPr>
        <w:t xml:space="preserve">na modalidade </w:t>
      </w:r>
      <w:r w:rsidR="00AD377F">
        <w:rPr>
          <w:b/>
          <w:sz w:val="22"/>
          <w:szCs w:val="22"/>
        </w:rPr>
        <w:t>CONCORRÊNCIA PÚBLICA</w:t>
      </w:r>
      <w:r w:rsidR="00AD377F" w:rsidRPr="001C6F40">
        <w:rPr>
          <w:b/>
          <w:sz w:val="22"/>
          <w:szCs w:val="22"/>
        </w:rPr>
        <w:t xml:space="preserve">, </w:t>
      </w:r>
      <w:r w:rsidR="00AD377F" w:rsidRPr="001C6F40">
        <w:rPr>
          <w:sz w:val="22"/>
          <w:szCs w:val="22"/>
        </w:rPr>
        <w:t>sob o nº</w:t>
      </w:r>
      <w:r w:rsidR="00AD377F" w:rsidRPr="001C6F40">
        <w:rPr>
          <w:b/>
          <w:sz w:val="22"/>
          <w:szCs w:val="22"/>
        </w:rPr>
        <w:t xml:space="preserve">. </w:t>
      </w:r>
      <w:r w:rsidR="00FC4159">
        <w:rPr>
          <w:b/>
          <w:sz w:val="22"/>
          <w:szCs w:val="22"/>
        </w:rPr>
        <w:t>014/2016</w:t>
      </w:r>
      <w:r w:rsidR="00AD377F" w:rsidRPr="001C6F40">
        <w:rPr>
          <w:b/>
          <w:sz w:val="22"/>
          <w:szCs w:val="22"/>
        </w:rPr>
        <w:t>/</w:t>
      </w:r>
      <w:r w:rsidR="00C46F5F">
        <w:rPr>
          <w:b/>
          <w:sz w:val="22"/>
          <w:szCs w:val="22"/>
        </w:rPr>
        <w:t>CEL/</w:t>
      </w:r>
      <w:r w:rsidR="00AD377F" w:rsidRPr="001C6F40">
        <w:rPr>
          <w:b/>
          <w:sz w:val="22"/>
          <w:szCs w:val="22"/>
        </w:rPr>
        <w:t>SUPEL/RO</w:t>
      </w:r>
      <w:r w:rsidR="00AD377F" w:rsidRPr="001C6F40">
        <w:rPr>
          <w:sz w:val="22"/>
          <w:szCs w:val="22"/>
        </w:rPr>
        <w:t xml:space="preserve">, do tipo </w:t>
      </w:r>
      <w:r w:rsidR="00AD377F">
        <w:rPr>
          <w:b/>
          <w:noProof/>
          <w:sz w:val="22"/>
          <w:szCs w:val="22"/>
        </w:rPr>
        <w:t>TÉCNICA</w:t>
      </w:r>
      <w:r w:rsidR="00B919D0">
        <w:rPr>
          <w:b/>
          <w:noProof/>
          <w:sz w:val="22"/>
          <w:szCs w:val="22"/>
        </w:rPr>
        <w:t xml:space="preserve"> E PREÇO</w:t>
      </w:r>
      <w:r w:rsidR="00AD377F" w:rsidRPr="001C6F40">
        <w:rPr>
          <w:sz w:val="22"/>
          <w:szCs w:val="22"/>
        </w:rPr>
        <w:t>, na forma de execução</w:t>
      </w:r>
      <w:r w:rsidR="00AD377F" w:rsidRPr="001C6F40">
        <w:rPr>
          <w:b/>
          <w:sz w:val="22"/>
          <w:szCs w:val="22"/>
        </w:rPr>
        <w:t xml:space="preserve"> indireta</w:t>
      </w:r>
      <w:r w:rsidR="00AD377F" w:rsidRPr="001C6F40">
        <w:rPr>
          <w:sz w:val="22"/>
          <w:szCs w:val="22"/>
        </w:rPr>
        <w:t xml:space="preserve">, no regime de empreitada por </w:t>
      </w:r>
      <w:r w:rsidR="00AD377F" w:rsidRPr="001C6F40">
        <w:rPr>
          <w:b/>
          <w:sz w:val="22"/>
          <w:szCs w:val="22"/>
        </w:rPr>
        <w:t xml:space="preserve">preço </w:t>
      </w:r>
      <w:r w:rsidR="006F648F">
        <w:rPr>
          <w:b/>
          <w:sz w:val="22"/>
          <w:szCs w:val="22"/>
        </w:rPr>
        <w:t>global</w:t>
      </w:r>
      <w:r w:rsidR="00320D2D">
        <w:rPr>
          <w:b/>
          <w:sz w:val="22"/>
          <w:szCs w:val="22"/>
        </w:rPr>
        <w:t xml:space="preserve">, critério de julgamento </w:t>
      </w:r>
      <w:r w:rsidR="00320D2D" w:rsidRPr="00550CED">
        <w:rPr>
          <w:b/>
          <w:sz w:val="22"/>
          <w:szCs w:val="22"/>
          <w:highlight w:val="yellow"/>
        </w:rPr>
        <w:t>POR LOTE</w:t>
      </w:r>
      <w:r w:rsidR="00320D2D" w:rsidRPr="00550CED">
        <w:rPr>
          <w:sz w:val="22"/>
          <w:szCs w:val="22"/>
          <w:highlight w:val="yellow"/>
        </w:rPr>
        <w:t>,</w:t>
      </w:r>
      <w:r w:rsidR="00AD377F" w:rsidRPr="001C6F40">
        <w:rPr>
          <w:sz w:val="22"/>
          <w:szCs w:val="22"/>
        </w:rPr>
        <w:t xml:space="preserve"> tendo por finalidade a</w:t>
      </w:r>
      <w:r w:rsidR="00D25F69">
        <w:rPr>
          <w:sz w:val="22"/>
          <w:szCs w:val="22"/>
        </w:rPr>
        <w:t xml:space="preserve"> </w:t>
      </w:r>
      <w:r w:rsidR="00D25F69" w:rsidRPr="00D25F69">
        <w:rPr>
          <w:b/>
          <w:sz w:val="22"/>
          <w:szCs w:val="22"/>
        </w:rPr>
        <w:t>Contratação de empresa especializada na prestação de serviços de consultoria técnica cientificas para realizar o dimensionamento do quadro de pessoal do Complexo de Saúde</w:t>
      </w:r>
      <w:proofErr w:type="gramStart"/>
      <w:r w:rsidR="00D25F69" w:rsidRPr="00D25F69">
        <w:rPr>
          <w:b/>
          <w:sz w:val="22"/>
          <w:szCs w:val="22"/>
        </w:rPr>
        <w:t xml:space="preserve">  </w:t>
      </w:r>
      <w:proofErr w:type="gramEnd"/>
      <w:r w:rsidR="00D25F69" w:rsidRPr="00D25F69">
        <w:rPr>
          <w:b/>
          <w:sz w:val="22"/>
          <w:szCs w:val="22"/>
        </w:rPr>
        <w:t>pertencentes ao Poder Público do Estado de Rondônia, o qual engloba as  Unidades de Saúde do Estado de Rondônia, Gerencias Regionais de Saúde e as Gerencias/Coordenadorias Administrativas</w:t>
      </w:r>
      <w:r w:rsidR="00AD377F" w:rsidRPr="001C6F40">
        <w:rPr>
          <w:i/>
          <w:sz w:val="22"/>
          <w:szCs w:val="22"/>
        </w:rPr>
        <w:t xml:space="preserve">, </w:t>
      </w:r>
      <w:r w:rsidR="00AD377F" w:rsidRPr="001C6F40">
        <w:rPr>
          <w:sz w:val="22"/>
          <w:szCs w:val="22"/>
        </w:rPr>
        <w:t xml:space="preserve">tendo como interessado a </w:t>
      </w:r>
      <w:r w:rsidR="00AD377F" w:rsidRPr="001C6F40">
        <w:rPr>
          <w:b/>
          <w:sz w:val="22"/>
          <w:szCs w:val="22"/>
        </w:rPr>
        <w:t>SECRETARIA DE ESTADO DA SAÚDE - SESAU,</w:t>
      </w:r>
      <w:r w:rsidR="00AD377F" w:rsidRPr="001C6F40">
        <w:rPr>
          <w:sz w:val="22"/>
          <w:szCs w:val="22"/>
        </w:rPr>
        <w:t xml:space="preserve"> conforme descrito neste edital e seus anexos, em conformidade com a Lei Federal nº. 8.666/93 e suas alterações, com a Lei Estadual 2.414/2011 e amplitude de legislação aplicável vigente</w:t>
      </w:r>
      <w:r w:rsidR="00AD377F" w:rsidRPr="001C6F40">
        <w:rPr>
          <w:b/>
          <w:sz w:val="22"/>
          <w:szCs w:val="22"/>
        </w:rPr>
        <w:t>.</w:t>
      </w:r>
    </w:p>
    <w:p w:rsidR="00AD377F" w:rsidRPr="001C6F40" w:rsidRDefault="00AD377F" w:rsidP="00AD377F">
      <w:pPr>
        <w:jc w:val="both"/>
        <w:rPr>
          <w:b/>
          <w:sz w:val="22"/>
          <w:szCs w:val="22"/>
        </w:rPr>
      </w:pPr>
    </w:p>
    <w:p w:rsidR="00AD377F" w:rsidRPr="001C6F40" w:rsidRDefault="00AD377F" w:rsidP="00AD377F">
      <w:pPr>
        <w:jc w:val="both"/>
        <w:rPr>
          <w:sz w:val="22"/>
          <w:szCs w:val="22"/>
        </w:rPr>
      </w:pPr>
      <w:r w:rsidRPr="001C6F40">
        <w:rPr>
          <w:b/>
          <w:sz w:val="22"/>
          <w:szCs w:val="22"/>
        </w:rPr>
        <w:t>O Edital poderá ser retirado</w:t>
      </w:r>
      <w:r w:rsidRPr="001C6F40">
        <w:rPr>
          <w:sz w:val="22"/>
          <w:szCs w:val="22"/>
        </w:rPr>
        <w:t xml:space="preserve"> gratuitamente no endereço eletrônico </w:t>
      </w:r>
      <w:hyperlink r:id="rId9" w:history="1">
        <w:r w:rsidRPr="001C6F40">
          <w:rPr>
            <w:rStyle w:val="Hyperlink"/>
            <w:sz w:val="22"/>
            <w:szCs w:val="22"/>
          </w:rPr>
          <w:t>www.</w:t>
        </w:r>
        <w:r w:rsidR="00A13043">
          <w:rPr>
            <w:rStyle w:val="Hyperlink"/>
            <w:sz w:val="22"/>
            <w:szCs w:val="22"/>
          </w:rPr>
          <w:t>rondonia.ro.gov.br/supel</w:t>
        </w:r>
      </w:hyperlink>
      <w:r w:rsidRPr="001C6F40">
        <w:rPr>
          <w:sz w:val="22"/>
          <w:szCs w:val="22"/>
        </w:rPr>
        <w:t xml:space="preserve">, ou </w:t>
      </w:r>
      <w:r w:rsidRPr="001C6F40">
        <w:rPr>
          <w:b/>
          <w:sz w:val="22"/>
          <w:szCs w:val="22"/>
        </w:rPr>
        <w:t xml:space="preserve">das </w:t>
      </w:r>
      <w:proofErr w:type="gramStart"/>
      <w:r w:rsidRPr="001C6F40">
        <w:rPr>
          <w:b/>
          <w:sz w:val="22"/>
          <w:szCs w:val="22"/>
        </w:rPr>
        <w:t>07h:</w:t>
      </w:r>
      <w:proofErr w:type="gramEnd"/>
      <w:r w:rsidRPr="001C6F40">
        <w:rPr>
          <w:b/>
          <w:sz w:val="22"/>
          <w:szCs w:val="22"/>
        </w:rPr>
        <w:t xml:space="preserve">30min. </w:t>
      </w:r>
      <w:proofErr w:type="gramStart"/>
      <w:r w:rsidRPr="001C6F40">
        <w:rPr>
          <w:b/>
          <w:sz w:val="22"/>
          <w:szCs w:val="22"/>
        </w:rPr>
        <w:t>às</w:t>
      </w:r>
      <w:proofErr w:type="gramEnd"/>
      <w:r w:rsidRPr="001C6F40">
        <w:rPr>
          <w:b/>
          <w:sz w:val="22"/>
          <w:szCs w:val="22"/>
        </w:rPr>
        <w:t xml:space="preserve"> 13h:30min., de segunda a sexta-feira, </w:t>
      </w:r>
      <w:r w:rsidRPr="001C6F40">
        <w:rPr>
          <w:sz w:val="22"/>
          <w:szCs w:val="22"/>
        </w:rPr>
        <w:t xml:space="preserve">na Sede da SUPEL situada na Avenida Farquar, Bairro: Pedrinhas, Complexo Rio Madeira – Curvo 3 – 1º andar, nº, em Porto Velho/RO - Telefone: (0XX) 69.3216-5139, mediante apresentação do comprovante de depósito bancário dos custos de reprodução no valor de </w:t>
      </w:r>
      <w:r w:rsidRPr="001C6F40">
        <w:rPr>
          <w:b/>
          <w:bCs/>
          <w:sz w:val="22"/>
          <w:szCs w:val="22"/>
        </w:rPr>
        <w:t>R$ 10,00 (dez reais)</w:t>
      </w:r>
      <w:r w:rsidRPr="001C6F40">
        <w:rPr>
          <w:sz w:val="22"/>
          <w:szCs w:val="22"/>
        </w:rPr>
        <w:t>, não reembolsável, a favor do GOVERNO DO ESTADO DE RONDÔNIA,</w:t>
      </w:r>
      <w:r w:rsidRPr="001C6F40">
        <w:rPr>
          <w:b/>
          <w:bCs/>
          <w:sz w:val="22"/>
          <w:szCs w:val="22"/>
        </w:rPr>
        <w:t xml:space="preserve"> Conta nº. </w:t>
      </w:r>
      <w:proofErr w:type="gramStart"/>
      <w:r w:rsidRPr="001C6F40">
        <w:rPr>
          <w:b/>
          <w:bCs/>
          <w:sz w:val="22"/>
          <w:szCs w:val="22"/>
        </w:rPr>
        <w:t>10.000-5, Banco</w:t>
      </w:r>
      <w:proofErr w:type="gramEnd"/>
      <w:r w:rsidRPr="001C6F40">
        <w:rPr>
          <w:b/>
          <w:bCs/>
          <w:sz w:val="22"/>
          <w:szCs w:val="22"/>
        </w:rPr>
        <w:t xml:space="preserve"> do BRASIL S.A., Agência 2757-X</w:t>
      </w:r>
      <w:r w:rsidRPr="001C6F40">
        <w:rPr>
          <w:sz w:val="22"/>
          <w:szCs w:val="22"/>
        </w:rPr>
        <w:t xml:space="preserve">, através da Guia de Recolhimento </w:t>
      </w:r>
      <w:r w:rsidRPr="001C6F40">
        <w:rPr>
          <w:b/>
          <w:bCs/>
          <w:sz w:val="22"/>
          <w:szCs w:val="22"/>
        </w:rPr>
        <w:t>DARE – Documento de Arrecadação Estadual</w:t>
      </w:r>
      <w:r w:rsidRPr="001C6F40">
        <w:rPr>
          <w:sz w:val="22"/>
          <w:szCs w:val="22"/>
        </w:rPr>
        <w:t>.</w:t>
      </w:r>
    </w:p>
    <w:p w:rsidR="00AD377F" w:rsidRPr="001C6F40" w:rsidRDefault="00AD377F" w:rsidP="00AD377F">
      <w:pPr>
        <w:jc w:val="both"/>
        <w:rPr>
          <w:sz w:val="22"/>
          <w:szCs w:val="22"/>
        </w:rPr>
      </w:pPr>
    </w:p>
    <w:p w:rsidR="00AD377F" w:rsidRPr="001C6F40" w:rsidRDefault="00AD377F" w:rsidP="00AD377F">
      <w:pPr>
        <w:ind w:right="-28"/>
        <w:jc w:val="both"/>
        <w:rPr>
          <w:b/>
          <w:bCs/>
          <w:sz w:val="22"/>
          <w:szCs w:val="22"/>
        </w:rPr>
      </w:pPr>
      <w:r w:rsidRPr="001C6F40">
        <w:rPr>
          <w:b/>
          <w:bCs/>
          <w:sz w:val="22"/>
          <w:szCs w:val="22"/>
        </w:rPr>
        <w:t>As propostas e os documentos de habilitação deverão ser entregues na sala de licitações da SUPEL</w:t>
      </w:r>
      <w:r w:rsidRPr="001C6F40">
        <w:rPr>
          <w:sz w:val="22"/>
          <w:szCs w:val="22"/>
        </w:rPr>
        <w:t xml:space="preserve">, </w:t>
      </w:r>
      <w:r w:rsidRPr="001C6F40">
        <w:rPr>
          <w:b/>
          <w:bCs/>
          <w:sz w:val="22"/>
          <w:szCs w:val="22"/>
        </w:rPr>
        <w:t xml:space="preserve">no endereço supracitado, na forma prevista neste Edital, </w:t>
      </w:r>
      <w:r w:rsidRPr="001C6F40">
        <w:rPr>
          <w:sz w:val="22"/>
          <w:szCs w:val="22"/>
        </w:rPr>
        <w:t xml:space="preserve">quando </w:t>
      </w:r>
      <w:proofErr w:type="gramStart"/>
      <w:r w:rsidRPr="001C6F40">
        <w:rPr>
          <w:sz w:val="22"/>
          <w:szCs w:val="22"/>
        </w:rPr>
        <w:t>dar-se-á</w:t>
      </w:r>
      <w:proofErr w:type="gramEnd"/>
      <w:r w:rsidRPr="001C6F40">
        <w:rPr>
          <w:sz w:val="22"/>
          <w:szCs w:val="22"/>
        </w:rPr>
        <w:t xml:space="preserve"> início a sessão inaugural do procedimento licitatório, com a abertura dos respectivos envelopes. Caso a Licitante opte por não comparecer com representante na sessão, poderá encaminhar os envelopes ao Setor de Protocolo da SUPEL, até a data e horário estipulados.</w:t>
      </w:r>
    </w:p>
    <w:p w:rsidR="00AD377F" w:rsidRPr="001C6F40" w:rsidRDefault="00AD377F" w:rsidP="00AD377F">
      <w:pPr>
        <w:shd w:val="clear" w:color="auto" w:fill="CCCCCC"/>
        <w:tabs>
          <w:tab w:val="left" w:pos="1985"/>
        </w:tabs>
        <w:spacing w:before="240" w:after="40"/>
        <w:ind w:right="-5"/>
        <w:jc w:val="both"/>
        <w:rPr>
          <w:b/>
          <w:sz w:val="22"/>
          <w:szCs w:val="22"/>
        </w:rPr>
      </w:pPr>
      <w:r w:rsidRPr="001B3128">
        <w:rPr>
          <w:b/>
          <w:sz w:val="22"/>
          <w:szCs w:val="22"/>
        </w:rPr>
        <w:t xml:space="preserve">DATA: </w:t>
      </w:r>
      <w:r w:rsidR="00734D2D">
        <w:rPr>
          <w:b/>
          <w:sz w:val="22"/>
          <w:szCs w:val="22"/>
        </w:rPr>
        <w:t>1</w:t>
      </w:r>
      <w:r w:rsidR="0048458F">
        <w:rPr>
          <w:b/>
          <w:sz w:val="22"/>
          <w:szCs w:val="22"/>
        </w:rPr>
        <w:t>5</w:t>
      </w:r>
      <w:r w:rsidR="00FC4159">
        <w:rPr>
          <w:b/>
          <w:sz w:val="22"/>
          <w:szCs w:val="22"/>
        </w:rPr>
        <w:t>/07</w:t>
      </w:r>
      <w:r w:rsidR="00285122" w:rsidRPr="001B3128">
        <w:rPr>
          <w:b/>
          <w:sz w:val="22"/>
          <w:szCs w:val="22"/>
        </w:rPr>
        <w:t>/201</w:t>
      </w:r>
      <w:r w:rsidR="00FC4159">
        <w:rPr>
          <w:b/>
          <w:sz w:val="22"/>
          <w:szCs w:val="22"/>
        </w:rPr>
        <w:t>6</w:t>
      </w:r>
      <w:r w:rsidRPr="001B3128">
        <w:rPr>
          <w:b/>
          <w:sz w:val="22"/>
          <w:szCs w:val="22"/>
        </w:rPr>
        <w:t>.</w:t>
      </w:r>
    </w:p>
    <w:p w:rsidR="00AD377F" w:rsidRPr="001C6F40" w:rsidRDefault="00D90BE6" w:rsidP="00AD377F">
      <w:pPr>
        <w:tabs>
          <w:tab w:val="left" w:pos="1985"/>
        </w:tabs>
        <w:spacing w:before="40" w:after="40"/>
        <w:ind w:right="-5"/>
        <w:jc w:val="both"/>
        <w:rPr>
          <w:b/>
          <w:sz w:val="22"/>
          <w:szCs w:val="22"/>
        </w:rPr>
      </w:pPr>
      <w:r>
        <w:rPr>
          <w:b/>
          <w:sz w:val="22"/>
          <w:szCs w:val="22"/>
        </w:rPr>
        <w:t>HORÁRIO LOCAL: 09</w:t>
      </w:r>
      <w:r w:rsidR="00AD377F" w:rsidRPr="001C6F40">
        <w:rPr>
          <w:b/>
          <w:sz w:val="22"/>
          <w:szCs w:val="22"/>
        </w:rPr>
        <w:t>h00min. (horário oficial de Rondônia)</w:t>
      </w:r>
    </w:p>
    <w:p w:rsidR="00AD377F" w:rsidRPr="001C6F40" w:rsidRDefault="00AD377F" w:rsidP="00AD377F">
      <w:pPr>
        <w:widowControl w:val="0"/>
        <w:spacing w:before="60"/>
        <w:jc w:val="both"/>
        <w:rPr>
          <w:b/>
          <w:sz w:val="22"/>
          <w:szCs w:val="22"/>
        </w:rPr>
      </w:pPr>
      <w:r w:rsidRPr="001B3128">
        <w:rPr>
          <w:b/>
          <w:sz w:val="22"/>
          <w:szCs w:val="22"/>
        </w:rPr>
        <w:t xml:space="preserve">VALOR ESTIMADO: </w:t>
      </w:r>
      <w:r w:rsidRPr="00BE5E6D">
        <w:rPr>
          <w:b/>
          <w:sz w:val="22"/>
          <w:szCs w:val="22"/>
          <w:highlight w:val="yellow"/>
        </w:rPr>
        <w:t xml:space="preserve">R$ </w:t>
      </w:r>
      <w:r w:rsidR="00BE5E6D" w:rsidRPr="00BE5E6D">
        <w:rPr>
          <w:b/>
          <w:sz w:val="22"/>
          <w:szCs w:val="22"/>
          <w:highlight w:val="yellow"/>
        </w:rPr>
        <w:t>1</w:t>
      </w:r>
      <w:r w:rsidR="001B3128" w:rsidRPr="00BE5E6D">
        <w:rPr>
          <w:b/>
          <w:color w:val="000000"/>
          <w:sz w:val="22"/>
          <w:szCs w:val="22"/>
          <w:highlight w:val="yellow"/>
        </w:rPr>
        <w:t>.</w:t>
      </w:r>
      <w:r w:rsidR="00BE5E6D" w:rsidRPr="00BE5E6D">
        <w:rPr>
          <w:b/>
          <w:color w:val="000000"/>
          <w:sz w:val="22"/>
          <w:szCs w:val="22"/>
          <w:highlight w:val="yellow"/>
        </w:rPr>
        <w:t>2</w:t>
      </w:r>
      <w:r w:rsidR="001B3128" w:rsidRPr="00BE5E6D">
        <w:rPr>
          <w:b/>
          <w:color w:val="000000"/>
          <w:sz w:val="22"/>
          <w:szCs w:val="22"/>
          <w:highlight w:val="yellow"/>
        </w:rPr>
        <w:t>00.000,00</w:t>
      </w:r>
      <w:r w:rsidRPr="00BE5E6D">
        <w:rPr>
          <w:b/>
          <w:color w:val="000000"/>
          <w:sz w:val="22"/>
          <w:szCs w:val="22"/>
          <w:highlight w:val="yellow"/>
        </w:rPr>
        <w:t xml:space="preserve"> (</w:t>
      </w:r>
      <w:r w:rsidR="00BE5E6D" w:rsidRPr="00BE5E6D">
        <w:rPr>
          <w:b/>
          <w:color w:val="000000"/>
          <w:sz w:val="22"/>
          <w:szCs w:val="22"/>
          <w:highlight w:val="yellow"/>
        </w:rPr>
        <w:t xml:space="preserve">um milhão e duzentos mil </w:t>
      </w:r>
      <w:r w:rsidR="001B3128" w:rsidRPr="00BE5E6D">
        <w:rPr>
          <w:b/>
          <w:color w:val="000000"/>
          <w:sz w:val="22"/>
          <w:szCs w:val="22"/>
          <w:highlight w:val="yellow"/>
        </w:rPr>
        <w:t>reais</w:t>
      </w:r>
      <w:r w:rsidRPr="00BE5E6D">
        <w:rPr>
          <w:b/>
          <w:color w:val="000000"/>
          <w:sz w:val="22"/>
          <w:szCs w:val="22"/>
          <w:highlight w:val="yellow"/>
        </w:rPr>
        <w:t>).</w:t>
      </w:r>
    </w:p>
    <w:p w:rsidR="00AD377F" w:rsidRPr="001C6F40" w:rsidRDefault="00AD377F" w:rsidP="00AD377F">
      <w:pPr>
        <w:spacing w:before="40" w:after="40"/>
        <w:ind w:right="-5"/>
        <w:jc w:val="both"/>
        <w:rPr>
          <w:b/>
          <w:sz w:val="22"/>
          <w:szCs w:val="22"/>
        </w:rPr>
      </w:pPr>
      <w:r w:rsidRPr="001C6F40">
        <w:rPr>
          <w:b/>
          <w:sz w:val="22"/>
          <w:szCs w:val="22"/>
        </w:rPr>
        <w:t xml:space="preserve">ENDEREÇO PARA RETIRADA DO EDITAL: </w:t>
      </w:r>
      <w:hyperlink r:id="rId10" w:history="1">
        <w:r w:rsidRPr="001C6F40">
          <w:rPr>
            <w:rStyle w:val="Hyperlink"/>
            <w:sz w:val="22"/>
            <w:szCs w:val="22"/>
          </w:rPr>
          <w:t>www.</w:t>
        </w:r>
        <w:r w:rsidR="004F4A66">
          <w:rPr>
            <w:rStyle w:val="Hyperlink"/>
            <w:sz w:val="22"/>
            <w:szCs w:val="22"/>
          </w:rPr>
          <w:t>rondonia.ro.gov.br/supel</w:t>
        </w:r>
      </w:hyperlink>
      <w:r w:rsidRPr="001C6F40">
        <w:rPr>
          <w:b/>
          <w:sz w:val="22"/>
          <w:szCs w:val="22"/>
        </w:rPr>
        <w:t>.</w:t>
      </w:r>
    </w:p>
    <w:p w:rsidR="00AD377F" w:rsidRDefault="00AD377F" w:rsidP="00AD377F">
      <w:pPr>
        <w:pStyle w:val="Corpodetexto21"/>
        <w:jc w:val="both"/>
        <w:rPr>
          <w:b/>
          <w:sz w:val="14"/>
          <w:szCs w:val="22"/>
        </w:rPr>
      </w:pPr>
    </w:p>
    <w:p w:rsidR="00AD377F" w:rsidRPr="001C6F40" w:rsidRDefault="00AD377F" w:rsidP="00AD377F">
      <w:pPr>
        <w:pStyle w:val="Corpodetexto21"/>
        <w:jc w:val="both"/>
        <w:rPr>
          <w:b/>
          <w:sz w:val="22"/>
          <w:szCs w:val="22"/>
        </w:rPr>
      </w:pPr>
      <w:r w:rsidRPr="001C6F40">
        <w:rPr>
          <w:b/>
          <w:sz w:val="22"/>
          <w:szCs w:val="22"/>
        </w:rPr>
        <w:t>1 – DA AUTORIZAÇÃO E FORMALIZAÇÃO</w:t>
      </w:r>
      <w:r>
        <w:rPr>
          <w:b/>
          <w:sz w:val="22"/>
          <w:szCs w:val="22"/>
        </w:rPr>
        <w:t>:</w:t>
      </w:r>
    </w:p>
    <w:p w:rsidR="00AD377F" w:rsidRPr="00CB21D9" w:rsidRDefault="00AD377F" w:rsidP="00AD377F">
      <w:pPr>
        <w:pStyle w:val="Corpodetexto21"/>
        <w:jc w:val="both"/>
        <w:rPr>
          <w:b/>
          <w:sz w:val="12"/>
          <w:szCs w:val="22"/>
        </w:rPr>
      </w:pPr>
    </w:p>
    <w:p w:rsidR="00AD377F" w:rsidRPr="001C6F40" w:rsidRDefault="00AD377F" w:rsidP="00AD377F">
      <w:pPr>
        <w:jc w:val="both"/>
        <w:rPr>
          <w:sz w:val="22"/>
          <w:szCs w:val="22"/>
        </w:rPr>
      </w:pPr>
      <w:r w:rsidRPr="001C6F40">
        <w:rPr>
          <w:sz w:val="22"/>
          <w:szCs w:val="22"/>
        </w:rPr>
        <w:t xml:space="preserve">1.1. Esta Licitação encontra-se formalizada e autorizada através do Processo Administrativo n.° </w:t>
      </w:r>
      <w:r w:rsidR="00D25F69">
        <w:rPr>
          <w:b/>
          <w:bCs/>
          <w:sz w:val="22"/>
          <w:szCs w:val="22"/>
        </w:rPr>
        <w:t>01.1712.00660-00/2015</w:t>
      </w:r>
      <w:r w:rsidRPr="001C6F40">
        <w:rPr>
          <w:b/>
          <w:bCs/>
          <w:sz w:val="22"/>
          <w:szCs w:val="22"/>
        </w:rPr>
        <w:t xml:space="preserve"> </w:t>
      </w:r>
      <w:r w:rsidRPr="001C6F40">
        <w:rPr>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AD377F" w:rsidRPr="001C6F40" w:rsidRDefault="00AD377F" w:rsidP="00AD377F">
      <w:pPr>
        <w:ind w:right="-5"/>
        <w:jc w:val="both"/>
        <w:rPr>
          <w:sz w:val="22"/>
          <w:szCs w:val="22"/>
        </w:rPr>
      </w:pPr>
    </w:p>
    <w:p w:rsidR="00AD377F" w:rsidRPr="001C6F40" w:rsidRDefault="00AD377F" w:rsidP="00AD377F">
      <w:pPr>
        <w:ind w:right="-5"/>
        <w:jc w:val="both"/>
        <w:rPr>
          <w:sz w:val="22"/>
          <w:szCs w:val="22"/>
        </w:rPr>
      </w:pPr>
      <w:r w:rsidRPr="001C6F40">
        <w:rPr>
          <w:sz w:val="22"/>
          <w:szCs w:val="22"/>
        </w:rPr>
        <w:t xml:space="preserve">1.2. Todo o procedimento licitatório terá seus avisos divulgados no endereço eletrônico </w:t>
      </w:r>
      <w:hyperlink r:id="rId11" w:history="1">
        <w:r w:rsidRPr="001C6F40">
          <w:rPr>
            <w:rStyle w:val="Hyperlink"/>
            <w:sz w:val="22"/>
            <w:szCs w:val="22"/>
          </w:rPr>
          <w:t>www.</w:t>
        </w:r>
        <w:r w:rsidR="009364BA">
          <w:rPr>
            <w:rStyle w:val="Hyperlink"/>
            <w:sz w:val="22"/>
            <w:szCs w:val="22"/>
          </w:rPr>
          <w:t>rondonia.ro.gov.br/supel</w:t>
        </w:r>
      </w:hyperlink>
      <w:r w:rsidRPr="001C6F40">
        <w:rPr>
          <w:sz w:val="22"/>
          <w:szCs w:val="22"/>
        </w:rPr>
        <w:t xml:space="preserve">, onde permanecerão disponíveis, juntamente com os demais documentos relativos às fases da licitação, bem como disponibilizados para consulta, integralmente, o instrumento </w:t>
      </w:r>
      <w:r w:rsidRPr="001C6F40">
        <w:rPr>
          <w:sz w:val="22"/>
          <w:szCs w:val="22"/>
        </w:rPr>
        <w:lastRenderedPageBreak/>
        <w:t>convocatório e seus elementos para leitura e retirada, obrigando-se os interessados a acessá-los para conhecimento das devidas notificações.</w:t>
      </w:r>
    </w:p>
    <w:p w:rsidR="00AD377F" w:rsidRPr="001C6F40" w:rsidRDefault="00AD377F" w:rsidP="00AD377F">
      <w:pPr>
        <w:ind w:right="-5"/>
        <w:jc w:val="both"/>
        <w:rPr>
          <w:sz w:val="22"/>
          <w:szCs w:val="22"/>
        </w:rPr>
      </w:pPr>
    </w:p>
    <w:p w:rsidR="00AD377F" w:rsidRPr="001C6F40" w:rsidRDefault="00AD377F" w:rsidP="00AD377F">
      <w:pPr>
        <w:autoSpaceDE w:val="0"/>
        <w:jc w:val="both"/>
        <w:rPr>
          <w:sz w:val="22"/>
          <w:szCs w:val="22"/>
        </w:rPr>
      </w:pPr>
      <w:r w:rsidRPr="001C6F40">
        <w:rPr>
          <w:sz w:val="22"/>
          <w:szCs w:val="22"/>
        </w:rPr>
        <w:t xml:space="preserve">1.3. Sempre será admitido que o presente Edital e seus anexos tenham sido cuidadosamente examinados pelas </w:t>
      </w:r>
      <w:r w:rsidRPr="001C6F40">
        <w:rPr>
          <w:b/>
          <w:sz w:val="22"/>
          <w:szCs w:val="22"/>
        </w:rPr>
        <w:t>LICITANTES</w:t>
      </w:r>
      <w:r w:rsidRPr="001C6F40">
        <w:rPr>
          <w:sz w:val="22"/>
          <w:szCs w:val="22"/>
        </w:rPr>
        <w:t>,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neste Edital.</w:t>
      </w:r>
    </w:p>
    <w:p w:rsidR="00AD377F" w:rsidRPr="001C6F40" w:rsidRDefault="00AD377F" w:rsidP="00AD377F">
      <w:pPr>
        <w:spacing w:before="240"/>
        <w:ind w:right="-5"/>
        <w:jc w:val="both"/>
        <w:rPr>
          <w:sz w:val="22"/>
          <w:szCs w:val="22"/>
        </w:rPr>
      </w:pPr>
      <w:r w:rsidRPr="001C6F40">
        <w:rPr>
          <w:sz w:val="22"/>
          <w:szCs w:val="22"/>
        </w:rPr>
        <w:t xml:space="preserve">1.4. Não havendo expediente ou ocorrendo qualquer fato superveniente que impeça a abertura do certame na data marcada, inclusive Decreto de Ponto Facultativo, a sessão será automaticamente transferida para o primeiro dia útil subsequente, sem a necessidade de qualquer aviso complementar, no mesmo horário e </w:t>
      </w:r>
      <w:proofErr w:type="gramStart"/>
      <w:r w:rsidRPr="001C6F40">
        <w:rPr>
          <w:sz w:val="22"/>
          <w:szCs w:val="22"/>
        </w:rPr>
        <w:t>local estabelecidos no preâmbulo deste Edital, desde que não haja comunicação da Comissão Especial de Licitação em contrário</w:t>
      </w:r>
      <w:proofErr w:type="gramEnd"/>
      <w:r w:rsidRPr="001C6F40">
        <w:rPr>
          <w:sz w:val="22"/>
          <w:szCs w:val="22"/>
        </w:rPr>
        <w:t>.</w:t>
      </w:r>
    </w:p>
    <w:p w:rsidR="00AD377F" w:rsidRPr="00784562" w:rsidRDefault="00AD377F" w:rsidP="00AD377F">
      <w:pPr>
        <w:spacing w:before="240"/>
        <w:ind w:right="-5"/>
        <w:jc w:val="both"/>
        <w:rPr>
          <w:sz w:val="22"/>
          <w:szCs w:val="22"/>
        </w:rPr>
      </w:pPr>
      <w:r w:rsidRPr="001C6F40">
        <w:rPr>
          <w:sz w:val="22"/>
          <w:szCs w:val="22"/>
        </w:rPr>
        <w:t xml:space="preserve">1.5. O </w:t>
      </w:r>
      <w:r w:rsidR="00320D2D">
        <w:rPr>
          <w:sz w:val="22"/>
          <w:szCs w:val="22"/>
        </w:rPr>
        <w:t>PROJETO BÁSICO</w:t>
      </w:r>
      <w:r w:rsidRPr="001C6F40">
        <w:rPr>
          <w:sz w:val="22"/>
          <w:szCs w:val="22"/>
        </w:rPr>
        <w:t xml:space="preserve"> e demais elementos integrantes, juntamente com os anexos, compõem os elementos </w:t>
      </w:r>
      <w:r w:rsidRPr="00784562">
        <w:rPr>
          <w:sz w:val="22"/>
          <w:szCs w:val="22"/>
        </w:rPr>
        <w:t>necessários e indispensáveis à formalização das propostas pelas empresas interessadas.</w:t>
      </w:r>
    </w:p>
    <w:p w:rsidR="00AD377F" w:rsidRPr="00784562" w:rsidRDefault="00AD377F" w:rsidP="00AD377F">
      <w:pPr>
        <w:pStyle w:val="P30"/>
        <w:rPr>
          <w:sz w:val="22"/>
          <w:szCs w:val="22"/>
        </w:rPr>
      </w:pPr>
    </w:p>
    <w:p w:rsidR="00AD377F" w:rsidRPr="00784562" w:rsidRDefault="00AD377F" w:rsidP="00AD377F">
      <w:pPr>
        <w:pStyle w:val="P30"/>
        <w:rPr>
          <w:sz w:val="22"/>
          <w:szCs w:val="22"/>
        </w:rPr>
      </w:pPr>
      <w:r w:rsidRPr="00784562">
        <w:rPr>
          <w:sz w:val="22"/>
          <w:szCs w:val="22"/>
        </w:rPr>
        <w:t>2 – DO OBJETO E DA FORMAS GERAIS DE EXECUÇÃO:</w:t>
      </w:r>
    </w:p>
    <w:p w:rsidR="00AD377F" w:rsidRPr="00784562" w:rsidRDefault="00AD377F" w:rsidP="00AD377F">
      <w:pPr>
        <w:jc w:val="both"/>
        <w:rPr>
          <w:b/>
          <w:sz w:val="22"/>
          <w:szCs w:val="22"/>
        </w:rPr>
      </w:pPr>
    </w:p>
    <w:p w:rsidR="00AD377F" w:rsidRPr="00784562" w:rsidRDefault="00AD377F" w:rsidP="00AD377F">
      <w:pPr>
        <w:jc w:val="both"/>
        <w:rPr>
          <w:b/>
          <w:sz w:val="22"/>
          <w:szCs w:val="22"/>
        </w:rPr>
      </w:pPr>
      <w:r w:rsidRPr="00784562">
        <w:rPr>
          <w:b/>
          <w:sz w:val="22"/>
          <w:szCs w:val="22"/>
        </w:rPr>
        <w:t>2.1. DO OBJETO:</w:t>
      </w:r>
    </w:p>
    <w:p w:rsidR="00AD377F" w:rsidRPr="00784562" w:rsidRDefault="00AD377F" w:rsidP="00AD377F">
      <w:pPr>
        <w:pStyle w:val="Cabealho"/>
        <w:jc w:val="both"/>
        <w:rPr>
          <w:sz w:val="22"/>
          <w:szCs w:val="22"/>
        </w:rPr>
      </w:pPr>
    </w:p>
    <w:p w:rsidR="0037209A" w:rsidRPr="00784562" w:rsidRDefault="00AD377F" w:rsidP="0037209A">
      <w:pPr>
        <w:jc w:val="both"/>
        <w:rPr>
          <w:sz w:val="22"/>
          <w:szCs w:val="22"/>
        </w:rPr>
      </w:pPr>
      <w:r w:rsidRPr="00784562">
        <w:rPr>
          <w:sz w:val="22"/>
          <w:szCs w:val="22"/>
        </w:rPr>
        <w:t xml:space="preserve">2.1.1 </w:t>
      </w:r>
      <w:r w:rsidR="008520D4" w:rsidRPr="00784562">
        <w:rPr>
          <w:sz w:val="22"/>
          <w:szCs w:val="22"/>
        </w:rPr>
        <w:t>C</w:t>
      </w:r>
      <w:r w:rsidR="0037209A" w:rsidRPr="00784562">
        <w:rPr>
          <w:sz w:val="22"/>
          <w:szCs w:val="22"/>
        </w:rPr>
        <w:t>ontratação de empresa especializada na prestação de serviços de consultoria técnica cientificas para realizar o dimensionamento do quadro de pessoal do Complexo de Saúde</w:t>
      </w:r>
      <w:proofErr w:type="gramStart"/>
      <w:r w:rsidR="0037209A" w:rsidRPr="00784562">
        <w:rPr>
          <w:sz w:val="22"/>
          <w:szCs w:val="22"/>
        </w:rPr>
        <w:t xml:space="preserve">  </w:t>
      </w:r>
      <w:proofErr w:type="gramEnd"/>
      <w:r w:rsidR="0037209A" w:rsidRPr="00784562">
        <w:rPr>
          <w:sz w:val="22"/>
          <w:szCs w:val="22"/>
        </w:rPr>
        <w:t>pertencentes ao Poder Público do Estado de Rondônia, o qual engloba as  Unidades de Saúde do Estado de Rondônia, Gerencias Regionais de Saúde e as Gerencias/Coordenadorias Administrativas, relacionadas abaixo conforme municipalidades:</w:t>
      </w:r>
    </w:p>
    <w:p w:rsidR="00AD377F" w:rsidRPr="00784562" w:rsidRDefault="00AD377F" w:rsidP="0037209A">
      <w:pPr>
        <w:pStyle w:val="SemEspaamento"/>
        <w:jc w:val="both"/>
        <w:rPr>
          <w:color w:val="000000"/>
          <w:sz w:val="22"/>
          <w:szCs w:val="22"/>
        </w:rPr>
      </w:pPr>
    </w:p>
    <w:p w:rsidR="00784562" w:rsidRPr="00550CED" w:rsidRDefault="00784562" w:rsidP="00784562">
      <w:pPr>
        <w:spacing w:line="276" w:lineRule="auto"/>
        <w:jc w:val="both"/>
        <w:rPr>
          <w:sz w:val="22"/>
          <w:szCs w:val="22"/>
          <w:highlight w:val="yellow"/>
        </w:rPr>
      </w:pPr>
      <w:r w:rsidRPr="00550CED">
        <w:rPr>
          <w:color w:val="000000"/>
          <w:sz w:val="22"/>
          <w:szCs w:val="22"/>
          <w:highlight w:val="yellow"/>
        </w:rPr>
        <w:t>2.1.1.1</w:t>
      </w:r>
      <w:r w:rsidRPr="00550CED">
        <w:rPr>
          <w:sz w:val="22"/>
          <w:szCs w:val="22"/>
          <w:highlight w:val="yellow"/>
        </w:rPr>
        <w:t xml:space="preserve"> A contratação, se dará</w:t>
      </w:r>
      <w:proofErr w:type="gramStart"/>
      <w:r w:rsidRPr="00550CED">
        <w:rPr>
          <w:sz w:val="22"/>
          <w:szCs w:val="22"/>
          <w:highlight w:val="yellow"/>
        </w:rPr>
        <w:t xml:space="preserve">  </w:t>
      </w:r>
      <w:proofErr w:type="gramEnd"/>
      <w:r w:rsidRPr="00550CED">
        <w:rPr>
          <w:sz w:val="22"/>
          <w:szCs w:val="22"/>
          <w:highlight w:val="yellow"/>
        </w:rPr>
        <w:t xml:space="preserve">Por Lote, referente as Unidades e Gerencias pertencente ao Complexo de Saúde Estadual  relacionadas abaixo, conforme especificações constantes nos anexos desse </w:t>
      </w:r>
      <w:r w:rsidR="00320D2D">
        <w:rPr>
          <w:sz w:val="22"/>
          <w:szCs w:val="22"/>
          <w:highlight w:val="yellow"/>
        </w:rPr>
        <w:t>PROJETO BÁSICO</w:t>
      </w:r>
      <w:r w:rsidRPr="00550CED">
        <w:rPr>
          <w:sz w:val="22"/>
          <w:szCs w:val="22"/>
          <w:highlight w:val="yellow"/>
        </w:rPr>
        <w:t xml:space="preserve"> e conforme municipalidades abaixo descritas:</w:t>
      </w:r>
    </w:p>
    <w:p w:rsidR="00784562" w:rsidRPr="00550CED" w:rsidRDefault="00784562" w:rsidP="00784562">
      <w:pPr>
        <w:spacing w:line="276" w:lineRule="auto"/>
        <w:jc w:val="both"/>
        <w:rPr>
          <w:b/>
          <w:sz w:val="22"/>
          <w:szCs w:val="22"/>
          <w:highlight w:val="yellow"/>
        </w:rPr>
      </w:pPr>
    </w:p>
    <w:p w:rsidR="00784562" w:rsidRPr="00550CED" w:rsidRDefault="00784562" w:rsidP="00784562">
      <w:pPr>
        <w:spacing w:line="276" w:lineRule="auto"/>
        <w:jc w:val="both"/>
        <w:rPr>
          <w:sz w:val="22"/>
          <w:szCs w:val="22"/>
          <w:highlight w:val="yellow"/>
        </w:rPr>
      </w:pPr>
      <w:r w:rsidRPr="00550CED">
        <w:rPr>
          <w:b/>
          <w:sz w:val="22"/>
          <w:szCs w:val="22"/>
          <w:highlight w:val="yellow"/>
        </w:rPr>
        <w:t>No Município de Porto Velho</w:t>
      </w:r>
      <w:r w:rsidRPr="00550CED">
        <w:rPr>
          <w:sz w:val="22"/>
          <w:szCs w:val="22"/>
          <w:highlight w:val="yellow"/>
        </w:rPr>
        <w:t xml:space="preserve">: </w:t>
      </w:r>
    </w:p>
    <w:p w:rsidR="00784562" w:rsidRPr="00550CED" w:rsidRDefault="00784562" w:rsidP="00784562">
      <w:pPr>
        <w:spacing w:line="276" w:lineRule="auto"/>
        <w:jc w:val="both"/>
        <w:rPr>
          <w:b/>
          <w:sz w:val="22"/>
          <w:szCs w:val="22"/>
          <w:highlight w:val="yellow"/>
        </w:rPr>
      </w:pPr>
    </w:p>
    <w:p w:rsidR="00784562" w:rsidRPr="00550CED" w:rsidRDefault="00784562" w:rsidP="00784562">
      <w:pPr>
        <w:spacing w:line="276" w:lineRule="auto"/>
        <w:jc w:val="both"/>
        <w:rPr>
          <w:b/>
          <w:sz w:val="22"/>
          <w:szCs w:val="22"/>
          <w:highlight w:val="yellow"/>
        </w:rPr>
      </w:pPr>
      <w:r w:rsidRPr="00550CED">
        <w:rPr>
          <w:b/>
          <w:sz w:val="22"/>
          <w:szCs w:val="22"/>
          <w:highlight w:val="yellow"/>
        </w:rPr>
        <w:t xml:space="preserve">LOTE </w:t>
      </w:r>
      <w:proofErr w:type="gramStart"/>
      <w:r w:rsidRPr="00550CED">
        <w:rPr>
          <w:b/>
          <w:sz w:val="22"/>
          <w:szCs w:val="22"/>
          <w:highlight w:val="yellow"/>
        </w:rPr>
        <w:t>1</w:t>
      </w:r>
      <w:proofErr w:type="gramEnd"/>
    </w:p>
    <w:p w:rsidR="00784562" w:rsidRPr="00550CED" w:rsidRDefault="00784562" w:rsidP="00784562">
      <w:pPr>
        <w:spacing w:line="276" w:lineRule="auto"/>
        <w:jc w:val="both"/>
        <w:rPr>
          <w:b/>
          <w:sz w:val="22"/>
          <w:szCs w:val="22"/>
          <w:highlight w:val="yellow"/>
        </w:rPr>
      </w:pPr>
      <w:r w:rsidRPr="00550CED">
        <w:rPr>
          <w:b/>
          <w:sz w:val="22"/>
          <w:szCs w:val="22"/>
          <w:highlight w:val="yellow"/>
        </w:rPr>
        <w:t>Unidades de Saúde</w:t>
      </w:r>
    </w:p>
    <w:p w:rsidR="00784562" w:rsidRPr="00550CED" w:rsidRDefault="00784562" w:rsidP="00784562">
      <w:pPr>
        <w:spacing w:line="276" w:lineRule="auto"/>
        <w:jc w:val="both"/>
        <w:rPr>
          <w:b/>
          <w:sz w:val="22"/>
          <w:szCs w:val="22"/>
          <w:highlight w:val="yellow"/>
        </w:rPr>
      </w:pPr>
      <w:r w:rsidRPr="00550CED">
        <w:rPr>
          <w:sz w:val="22"/>
          <w:szCs w:val="22"/>
          <w:highlight w:val="yellow"/>
          <w:shd w:val="clear" w:color="auto" w:fill="F9F9F9"/>
        </w:rPr>
        <w:t>Hospital de Base Dr. Ary Pinheiro - HBAP</w:t>
      </w:r>
    </w:p>
    <w:p w:rsidR="00784562" w:rsidRPr="00550CED" w:rsidRDefault="00784562" w:rsidP="00784562">
      <w:pPr>
        <w:spacing w:line="276" w:lineRule="auto"/>
        <w:jc w:val="both"/>
        <w:rPr>
          <w:sz w:val="22"/>
          <w:szCs w:val="22"/>
          <w:highlight w:val="yellow"/>
          <w:shd w:val="clear" w:color="auto" w:fill="F9F9F9"/>
        </w:rPr>
      </w:pPr>
      <w:r w:rsidRPr="00550CED">
        <w:rPr>
          <w:sz w:val="22"/>
          <w:szCs w:val="22"/>
          <w:highlight w:val="yellow"/>
          <w:shd w:val="clear" w:color="auto" w:fill="F9F9F9"/>
        </w:rPr>
        <w:t xml:space="preserve">Hospital de Pronto Socorro João Paulo II - HPS JPII, </w:t>
      </w:r>
    </w:p>
    <w:p w:rsidR="00784562" w:rsidRPr="00550CED" w:rsidRDefault="00784562" w:rsidP="00784562">
      <w:pPr>
        <w:spacing w:line="276" w:lineRule="auto"/>
        <w:jc w:val="both"/>
        <w:rPr>
          <w:b/>
          <w:sz w:val="22"/>
          <w:szCs w:val="22"/>
          <w:highlight w:val="yellow"/>
          <w:shd w:val="clear" w:color="auto" w:fill="F9F9F9"/>
        </w:rPr>
      </w:pPr>
    </w:p>
    <w:p w:rsidR="00784562" w:rsidRPr="00550CED" w:rsidRDefault="00784562" w:rsidP="00784562">
      <w:pPr>
        <w:spacing w:line="276" w:lineRule="auto"/>
        <w:jc w:val="both"/>
        <w:rPr>
          <w:b/>
          <w:sz w:val="22"/>
          <w:szCs w:val="22"/>
          <w:highlight w:val="yellow"/>
          <w:shd w:val="clear" w:color="auto" w:fill="F9F9F9"/>
        </w:rPr>
      </w:pPr>
      <w:r w:rsidRPr="00550CED">
        <w:rPr>
          <w:b/>
          <w:sz w:val="22"/>
          <w:szCs w:val="22"/>
          <w:highlight w:val="yellow"/>
          <w:shd w:val="clear" w:color="auto" w:fill="F9F9F9"/>
        </w:rPr>
        <w:t xml:space="preserve">LOTE </w:t>
      </w:r>
      <w:proofErr w:type="gramStart"/>
      <w:r w:rsidRPr="00550CED">
        <w:rPr>
          <w:b/>
          <w:sz w:val="22"/>
          <w:szCs w:val="22"/>
          <w:highlight w:val="yellow"/>
          <w:shd w:val="clear" w:color="auto" w:fill="F9F9F9"/>
        </w:rPr>
        <w:t>2</w:t>
      </w:r>
      <w:proofErr w:type="gramEnd"/>
    </w:p>
    <w:p w:rsidR="00784562" w:rsidRPr="00550CED" w:rsidRDefault="00784562" w:rsidP="00784562">
      <w:pPr>
        <w:spacing w:line="276" w:lineRule="auto"/>
        <w:jc w:val="both"/>
        <w:rPr>
          <w:b/>
          <w:sz w:val="22"/>
          <w:szCs w:val="22"/>
          <w:highlight w:val="yellow"/>
        </w:rPr>
      </w:pPr>
      <w:r w:rsidRPr="00550CED">
        <w:rPr>
          <w:b/>
          <w:sz w:val="22"/>
          <w:szCs w:val="22"/>
          <w:highlight w:val="yellow"/>
        </w:rPr>
        <w:t>Unidades de Saúde</w:t>
      </w:r>
    </w:p>
    <w:p w:rsidR="00784562" w:rsidRPr="00550CED" w:rsidRDefault="00784562" w:rsidP="00784562">
      <w:pPr>
        <w:spacing w:line="276" w:lineRule="auto"/>
        <w:jc w:val="both"/>
        <w:rPr>
          <w:sz w:val="22"/>
          <w:szCs w:val="22"/>
          <w:highlight w:val="yellow"/>
          <w:shd w:val="clear" w:color="auto" w:fill="F9F9F9"/>
        </w:rPr>
      </w:pPr>
      <w:r w:rsidRPr="00550CED">
        <w:rPr>
          <w:rStyle w:val="Forte"/>
          <w:sz w:val="22"/>
          <w:szCs w:val="22"/>
          <w:shd w:val="clear" w:color="auto" w:fill="F9F9F9"/>
        </w:rPr>
        <w:t xml:space="preserve">Centro de Medicina Tropical de Rondônia - </w:t>
      </w:r>
      <w:proofErr w:type="gramStart"/>
      <w:r w:rsidRPr="00550CED">
        <w:rPr>
          <w:sz w:val="22"/>
          <w:szCs w:val="22"/>
          <w:highlight w:val="yellow"/>
          <w:shd w:val="clear" w:color="auto" w:fill="F9F9F9"/>
        </w:rPr>
        <w:t>CEMETRON ,</w:t>
      </w:r>
      <w:proofErr w:type="gramEnd"/>
      <w:r w:rsidRPr="00550CED">
        <w:rPr>
          <w:sz w:val="22"/>
          <w:szCs w:val="22"/>
          <w:highlight w:val="yellow"/>
          <w:shd w:val="clear" w:color="auto" w:fill="F9F9F9"/>
        </w:rPr>
        <w:t xml:space="preserve"> </w:t>
      </w:r>
    </w:p>
    <w:p w:rsidR="00784562" w:rsidRPr="00550CED" w:rsidRDefault="00784562" w:rsidP="00784562">
      <w:pPr>
        <w:spacing w:line="276" w:lineRule="auto"/>
        <w:jc w:val="both"/>
        <w:rPr>
          <w:sz w:val="22"/>
          <w:szCs w:val="22"/>
          <w:highlight w:val="yellow"/>
          <w:shd w:val="clear" w:color="auto" w:fill="F9F9F9"/>
        </w:rPr>
      </w:pPr>
      <w:r w:rsidRPr="00550CED">
        <w:rPr>
          <w:sz w:val="22"/>
          <w:szCs w:val="22"/>
          <w:highlight w:val="yellow"/>
          <w:shd w:val="clear" w:color="auto" w:fill="F9F9F9"/>
        </w:rPr>
        <w:t xml:space="preserve">Hospital Infantil São Cosme e Damião- HICD, </w:t>
      </w:r>
    </w:p>
    <w:p w:rsidR="00784562" w:rsidRPr="00550CED" w:rsidRDefault="00784562" w:rsidP="00784562">
      <w:pPr>
        <w:spacing w:line="276" w:lineRule="auto"/>
        <w:jc w:val="both"/>
        <w:rPr>
          <w:rStyle w:val="Forte"/>
          <w:b w:val="0"/>
          <w:sz w:val="22"/>
          <w:szCs w:val="22"/>
          <w:shd w:val="clear" w:color="auto" w:fill="F9F9F9"/>
        </w:rPr>
      </w:pPr>
      <w:r w:rsidRPr="00550CED">
        <w:rPr>
          <w:rStyle w:val="Forte"/>
          <w:sz w:val="22"/>
          <w:szCs w:val="22"/>
          <w:shd w:val="clear" w:color="auto" w:fill="F9F9F9"/>
        </w:rPr>
        <w:t xml:space="preserve">Laboratório Central de Saúde Pública de Rondônia - LACEN, </w:t>
      </w:r>
    </w:p>
    <w:p w:rsidR="00784562" w:rsidRPr="00550CED" w:rsidRDefault="00784562" w:rsidP="00784562">
      <w:pPr>
        <w:spacing w:line="276" w:lineRule="auto"/>
        <w:jc w:val="both"/>
        <w:rPr>
          <w:rStyle w:val="Forte"/>
          <w:b w:val="0"/>
          <w:sz w:val="22"/>
          <w:szCs w:val="22"/>
          <w:shd w:val="clear" w:color="auto" w:fill="F9F9F9"/>
        </w:rPr>
      </w:pPr>
      <w:r w:rsidRPr="00550CED">
        <w:rPr>
          <w:rStyle w:val="Forte"/>
          <w:sz w:val="22"/>
          <w:szCs w:val="22"/>
          <w:shd w:val="clear" w:color="auto" w:fill="F9F9F9"/>
        </w:rPr>
        <w:t>Policlínica Oswaldo Cruz - POC,</w:t>
      </w:r>
    </w:p>
    <w:p w:rsidR="00784562" w:rsidRPr="00550CED" w:rsidRDefault="00784562" w:rsidP="00784562">
      <w:pPr>
        <w:spacing w:line="276" w:lineRule="auto"/>
        <w:jc w:val="both"/>
        <w:rPr>
          <w:rStyle w:val="Forte"/>
          <w:b w:val="0"/>
          <w:sz w:val="22"/>
          <w:szCs w:val="22"/>
        </w:rPr>
      </w:pPr>
    </w:p>
    <w:p w:rsidR="00784562" w:rsidRPr="00550CED" w:rsidRDefault="00784562" w:rsidP="00784562">
      <w:pPr>
        <w:spacing w:line="276" w:lineRule="auto"/>
        <w:jc w:val="both"/>
        <w:rPr>
          <w:rStyle w:val="Forte"/>
          <w:sz w:val="22"/>
          <w:szCs w:val="22"/>
        </w:rPr>
      </w:pPr>
      <w:r w:rsidRPr="00550CED">
        <w:rPr>
          <w:rStyle w:val="Forte"/>
          <w:sz w:val="22"/>
          <w:szCs w:val="22"/>
        </w:rPr>
        <w:t xml:space="preserve">LOTE </w:t>
      </w:r>
      <w:proofErr w:type="gramStart"/>
      <w:r w:rsidRPr="00550CED">
        <w:rPr>
          <w:rStyle w:val="Forte"/>
          <w:sz w:val="22"/>
          <w:szCs w:val="22"/>
        </w:rPr>
        <w:t>3</w:t>
      </w:r>
      <w:proofErr w:type="gramEnd"/>
    </w:p>
    <w:p w:rsidR="00784562" w:rsidRPr="00550CED" w:rsidRDefault="00784562" w:rsidP="00784562">
      <w:pPr>
        <w:spacing w:line="276" w:lineRule="auto"/>
        <w:jc w:val="both"/>
        <w:rPr>
          <w:b/>
          <w:sz w:val="22"/>
          <w:szCs w:val="22"/>
          <w:highlight w:val="yellow"/>
        </w:rPr>
      </w:pPr>
      <w:r w:rsidRPr="00550CED">
        <w:rPr>
          <w:b/>
          <w:sz w:val="22"/>
          <w:szCs w:val="22"/>
          <w:highlight w:val="yellow"/>
        </w:rPr>
        <w:lastRenderedPageBreak/>
        <w:t>Entidades Vinculadas a Secretaria de Estado da Saúde de Rondônia</w:t>
      </w:r>
    </w:p>
    <w:p w:rsidR="00784562" w:rsidRPr="00550CED" w:rsidRDefault="00784562" w:rsidP="00784562">
      <w:pPr>
        <w:spacing w:line="276" w:lineRule="auto"/>
        <w:jc w:val="both"/>
        <w:rPr>
          <w:sz w:val="22"/>
          <w:szCs w:val="22"/>
          <w:highlight w:val="yellow"/>
        </w:rPr>
      </w:pPr>
      <w:r w:rsidRPr="00550CED">
        <w:rPr>
          <w:sz w:val="22"/>
          <w:szCs w:val="22"/>
          <w:highlight w:val="yellow"/>
        </w:rPr>
        <w:t xml:space="preserve">Fundação de Hematologia e Hemoterapia do Estado de Rondônia – FHEMERON/PVH </w:t>
      </w:r>
    </w:p>
    <w:p w:rsidR="00784562" w:rsidRPr="00550CED" w:rsidRDefault="00784562" w:rsidP="00784562">
      <w:pPr>
        <w:spacing w:line="276" w:lineRule="auto"/>
        <w:jc w:val="both"/>
        <w:rPr>
          <w:sz w:val="22"/>
          <w:szCs w:val="22"/>
          <w:highlight w:val="yellow"/>
        </w:rPr>
      </w:pPr>
      <w:r w:rsidRPr="00550CED">
        <w:rPr>
          <w:sz w:val="22"/>
          <w:szCs w:val="22"/>
          <w:highlight w:val="yellow"/>
        </w:rPr>
        <w:t xml:space="preserve">Agência Estadual de Vigilância em Saúde de Rondônia – AGEVISA </w:t>
      </w:r>
    </w:p>
    <w:p w:rsidR="00784562" w:rsidRPr="00550CED" w:rsidRDefault="00784562" w:rsidP="00784562">
      <w:pPr>
        <w:spacing w:line="276" w:lineRule="auto"/>
        <w:jc w:val="both"/>
        <w:rPr>
          <w:rStyle w:val="Forte"/>
          <w:b w:val="0"/>
          <w:sz w:val="22"/>
          <w:szCs w:val="22"/>
          <w:shd w:val="clear" w:color="auto" w:fill="F9F9F9"/>
        </w:rPr>
      </w:pPr>
      <w:r w:rsidRPr="00550CED">
        <w:rPr>
          <w:rStyle w:val="Forte"/>
          <w:sz w:val="22"/>
          <w:szCs w:val="22"/>
          <w:shd w:val="clear" w:color="auto" w:fill="F9F9F9"/>
        </w:rPr>
        <w:t>Centro de Educação Técnico Profissional na Área de Saúde - CETAS</w:t>
      </w:r>
    </w:p>
    <w:p w:rsidR="00784562" w:rsidRPr="00550CED" w:rsidRDefault="00784562" w:rsidP="00784562">
      <w:pPr>
        <w:spacing w:line="276" w:lineRule="auto"/>
        <w:jc w:val="both"/>
        <w:rPr>
          <w:rStyle w:val="Forte"/>
          <w:b w:val="0"/>
          <w:bCs w:val="0"/>
          <w:sz w:val="22"/>
          <w:szCs w:val="22"/>
        </w:rPr>
      </w:pPr>
      <w:r w:rsidRPr="00550CED">
        <w:rPr>
          <w:b/>
          <w:sz w:val="22"/>
          <w:szCs w:val="22"/>
          <w:highlight w:val="yellow"/>
        </w:rPr>
        <w:t>No Distrito de Extrema</w:t>
      </w:r>
      <w:r w:rsidRPr="00550CED">
        <w:rPr>
          <w:sz w:val="22"/>
          <w:szCs w:val="22"/>
          <w:highlight w:val="yellow"/>
        </w:rPr>
        <w:t xml:space="preserve">: </w:t>
      </w:r>
    </w:p>
    <w:p w:rsidR="00784562" w:rsidRPr="00550CED" w:rsidRDefault="00784562" w:rsidP="00784562">
      <w:pPr>
        <w:spacing w:line="276" w:lineRule="auto"/>
        <w:jc w:val="both"/>
        <w:rPr>
          <w:rStyle w:val="Forte"/>
          <w:bCs w:val="0"/>
          <w:sz w:val="22"/>
          <w:szCs w:val="22"/>
        </w:rPr>
      </w:pPr>
      <w:r w:rsidRPr="00550CED">
        <w:rPr>
          <w:rStyle w:val="Forte"/>
          <w:sz w:val="22"/>
          <w:szCs w:val="22"/>
        </w:rPr>
        <w:t>Hospital Regional de Extrema</w:t>
      </w:r>
      <w:r w:rsidRPr="00550CED">
        <w:rPr>
          <w:rStyle w:val="Forte"/>
          <w:sz w:val="22"/>
          <w:szCs w:val="22"/>
          <w:shd w:val="clear" w:color="auto" w:fill="F9F9F9"/>
        </w:rPr>
        <w:t xml:space="preserve"> </w:t>
      </w:r>
    </w:p>
    <w:p w:rsidR="00784562" w:rsidRPr="00550CED" w:rsidRDefault="00784562" w:rsidP="00784562">
      <w:pPr>
        <w:spacing w:line="276" w:lineRule="auto"/>
        <w:jc w:val="both"/>
        <w:rPr>
          <w:rStyle w:val="Forte"/>
          <w:sz w:val="22"/>
          <w:szCs w:val="22"/>
        </w:rPr>
      </w:pPr>
    </w:p>
    <w:p w:rsidR="00784562" w:rsidRPr="00550CED" w:rsidRDefault="00784562" w:rsidP="00784562">
      <w:pPr>
        <w:spacing w:line="276" w:lineRule="auto"/>
        <w:jc w:val="both"/>
        <w:rPr>
          <w:rStyle w:val="Forte"/>
          <w:sz w:val="22"/>
          <w:szCs w:val="22"/>
        </w:rPr>
      </w:pPr>
      <w:r w:rsidRPr="00550CED">
        <w:rPr>
          <w:rStyle w:val="Forte"/>
          <w:sz w:val="22"/>
          <w:szCs w:val="22"/>
        </w:rPr>
        <w:t xml:space="preserve">LOTE </w:t>
      </w:r>
      <w:proofErr w:type="gramStart"/>
      <w:r w:rsidRPr="00550CED">
        <w:rPr>
          <w:rStyle w:val="Forte"/>
          <w:sz w:val="22"/>
          <w:szCs w:val="22"/>
        </w:rPr>
        <w:t>4</w:t>
      </w:r>
      <w:proofErr w:type="gramEnd"/>
    </w:p>
    <w:p w:rsidR="00784562" w:rsidRPr="00550CED" w:rsidRDefault="00784562" w:rsidP="00784562">
      <w:pPr>
        <w:spacing w:line="276" w:lineRule="auto"/>
        <w:jc w:val="both"/>
        <w:rPr>
          <w:rStyle w:val="Forte"/>
          <w:sz w:val="22"/>
          <w:szCs w:val="22"/>
        </w:rPr>
      </w:pPr>
      <w:r w:rsidRPr="00550CED">
        <w:rPr>
          <w:rStyle w:val="Forte"/>
          <w:sz w:val="22"/>
          <w:szCs w:val="22"/>
        </w:rPr>
        <w:t>Gerencias e Diretorias Administrativas</w:t>
      </w:r>
    </w:p>
    <w:p w:rsidR="00784562" w:rsidRPr="00550CED" w:rsidRDefault="00784562" w:rsidP="00784562">
      <w:pPr>
        <w:pStyle w:val="NormalWeb"/>
        <w:spacing w:before="0" w:after="0" w:line="276" w:lineRule="auto"/>
        <w:rPr>
          <w:rStyle w:val="Forte"/>
          <w:b w:val="0"/>
          <w:sz w:val="22"/>
          <w:szCs w:val="22"/>
        </w:rPr>
      </w:pPr>
      <w:r w:rsidRPr="00550CED">
        <w:rPr>
          <w:rStyle w:val="Forte"/>
          <w:sz w:val="22"/>
          <w:szCs w:val="22"/>
        </w:rPr>
        <w:t>CRH – Coordenadoria de Recursos Humanos</w:t>
      </w:r>
    </w:p>
    <w:p w:rsidR="00784562" w:rsidRPr="00550CED" w:rsidRDefault="00784562" w:rsidP="00784562">
      <w:pPr>
        <w:pStyle w:val="NormalWeb"/>
        <w:spacing w:before="0" w:after="0" w:line="276" w:lineRule="auto"/>
        <w:rPr>
          <w:sz w:val="22"/>
          <w:szCs w:val="22"/>
          <w:highlight w:val="yellow"/>
        </w:rPr>
      </w:pPr>
      <w:r w:rsidRPr="00550CED">
        <w:rPr>
          <w:sz w:val="22"/>
          <w:szCs w:val="22"/>
          <w:highlight w:val="yellow"/>
        </w:rPr>
        <w:t>DGAF – Diretoria de Gestão e Assistência Farmacêutica</w:t>
      </w:r>
      <w:r w:rsidRPr="00550CED">
        <w:rPr>
          <w:sz w:val="22"/>
          <w:szCs w:val="22"/>
          <w:highlight w:val="yellow"/>
        </w:rPr>
        <w:br/>
      </w:r>
      <w:r w:rsidRPr="00550CED">
        <w:rPr>
          <w:rStyle w:val="Forte"/>
          <w:sz w:val="22"/>
          <w:szCs w:val="22"/>
        </w:rPr>
        <w:t>DIJUR – Diretoria Jurídica</w:t>
      </w:r>
      <w:r w:rsidRPr="00550CED">
        <w:rPr>
          <w:sz w:val="22"/>
          <w:szCs w:val="22"/>
          <w:highlight w:val="yellow"/>
        </w:rPr>
        <w:br/>
        <w:t>GAB - Gabinete do Secretario de</w:t>
      </w:r>
      <w:proofErr w:type="gramStart"/>
      <w:r w:rsidRPr="00550CED">
        <w:rPr>
          <w:sz w:val="22"/>
          <w:szCs w:val="22"/>
          <w:highlight w:val="yellow"/>
        </w:rPr>
        <w:t xml:space="preserve">  </w:t>
      </w:r>
      <w:proofErr w:type="gramEnd"/>
      <w:r w:rsidRPr="00550CED">
        <w:rPr>
          <w:sz w:val="22"/>
          <w:szCs w:val="22"/>
          <w:highlight w:val="yellow"/>
        </w:rPr>
        <w:t>Estado da Saúde</w:t>
      </w:r>
    </w:p>
    <w:p w:rsidR="00784562" w:rsidRPr="00550CED" w:rsidRDefault="00784562" w:rsidP="00784562">
      <w:pPr>
        <w:pStyle w:val="NormalWeb"/>
        <w:spacing w:before="0" w:after="0" w:line="276" w:lineRule="auto"/>
        <w:rPr>
          <w:sz w:val="22"/>
          <w:szCs w:val="22"/>
          <w:highlight w:val="yellow"/>
        </w:rPr>
      </w:pPr>
      <w:r w:rsidRPr="00550CED">
        <w:rPr>
          <w:rStyle w:val="Forte"/>
          <w:sz w:val="22"/>
          <w:szCs w:val="22"/>
        </w:rPr>
        <w:t>GAD – Gerência Administrativa</w:t>
      </w:r>
      <w:r w:rsidRPr="00550CED">
        <w:rPr>
          <w:sz w:val="22"/>
          <w:szCs w:val="22"/>
          <w:highlight w:val="yellow"/>
        </w:rPr>
        <w:br/>
      </w:r>
      <w:r w:rsidRPr="00550CED">
        <w:rPr>
          <w:rStyle w:val="Forte"/>
          <w:sz w:val="22"/>
          <w:szCs w:val="22"/>
        </w:rPr>
        <w:t>GAP – Gerência de Almoxarifado e Patrimônio</w:t>
      </w:r>
      <w:r w:rsidRPr="00550CED">
        <w:rPr>
          <w:sz w:val="22"/>
          <w:szCs w:val="22"/>
          <w:highlight w:val="yellow"/>
        </w:rPr>
        <w:br/>
      </w:r>
      <w:r w:rsidRPr="00550CED">
        <w:rPr>
          <w:rStyle w:val="Forte"/>
          <w:sz w:val="22"/>
          <w:szCs w:val="22"/>
        </w:rPr>
        <w:t>GAT – Gerência de Abastecimento e Transportes</w:t>
      </w:r>
      <w:r w:rsidRPr="00550CED">
        <w:rPr>
          <w:sz w:val="22"/>
          <w:szCs w:val="22"/>
          <w:highlight w:val="yellow"/>
        </w:rPr>
        <w:br/>
      </w:r>
      <w:r w:rsidRPr="00550CED">
        <w:rPr>
          <w:rStyle w:val="Forte"/>
          <w:sz w:val="22"/>
          <w:szCs w:val="22"/>
        </w:rPr>
        <w:t>GCEREST – Gerência do Centro de Referência em Saúde do Trabalhador</w:t>
      </w:r>
      <w:r w:rsidRPr="00550CED">
        <w:rPr>
          <w:sz w:val="22"/>
          <w:szCs w:val="22"/>
          <w:highlight w:val="yellow"/>
        </w:rPr>
        <w:br/>
      </w:r>
      <w:r w:rsidRPr="00550CED">
        <w:rPr>
          <w:rStyle w:val="Forte"/>
          <w:sz w:val="22"/>
          <w:szCs w:val="22"/>
        </w:rPr>
        <w:t>GCET – Gerência Central de Transplante</w:t>
      </w:r>
      <w:r w:rsidRPr="00550CED">
        <w:rPr>
          <w:sz w:val="22"/>
          <w:szCs w:val="22"/>
          <w:highlight w:val="yellow"/>
        </w:rPr>
        <w:br/>
      </w:r>
      <w:r w:rsidRPr="00550CED">
        <w:rPr>
          <w:rStyle w:val="Forte"/>
          <w:sz w:val="22"/>
          <w:szCs w:val="22"/>
        </w:rPr>
        <w:t>GCI – Gerência de Controle Interno</w:t>
      </w:r>
      <w:r w:rsidRPr="00550CED">
        <w:rPr>
          <w:sz w:val="22"/>
          <w:szCs w:val="22"/>
          <w:highlight w:val="yellow"/>
        </w:rPr>
        <w:br/>
      </w:r>
      <w:r w:rsidRPr="00550CED">
        <w:rPr>
          <w:rStyle w:val="Forte"/>
          <w:sz w:val="22"/>
          <w:szCs w:val="22"/>
        </w:rPr>
        <w:t>GECOM – Gerência de Comunicação</w:t>
      </w:r>
      <w:r w:rsidRPr="00550CED">
        <w:rPr>
          <w:sz w:val="22"/>
          <w:szCs w:val="22"/>
          <w:highlight w:val="yellow"/>
        </w:rPr>
        <w:br/>
      </w:r>
      <w:r w:rsidRPr="00550CED">
        <w:rPr>
          <w:rStyle w:val="Forte"/>
          <w:sz w:val="22"/>
          <w:szCs w:val="22"/>
        </w:rPr>
        <w:t>GERREG – Gerência Estadual de Regulação do SUS</w:t>
      </w:r>
    </w:p>
    <w:p w:rsidR="00784562" w:rsidRPr="00550CED" w:rsidRDefault="00784562" w:rsidP="00784562">
      <w:pPr>
        <w:pStyle w:val="NormalWeb"/>
        <w:spacing w:before="0" w:after="0" w:line="276" w:lineRule="auto"/>
        <w:rPr>
          <w:rStyle w:val="Forte"/>
          <w:b w:val="0"/>
          <w:sz w:val="22"/>
          <w:szCs w:val="22"/>
        </w:rPr>
      </w:pPr>
      <w:r w:rsidRPr="00550CED">
        <w:rPr>
          <w:rStyle w:val="Forte"/>
          <w:sz w:val="22"/>
          <w:szCs w:val="22"/>
        </w:rPr>
        <w:t>GFES – Gerência do Fundo Estadual de Saúde</w:t>
      </w:r>
      <w:r w:rsidRPr="00550CED">
        <w:rPr>
          <w:sz w:val="22"/>
          <w:szCs w:val="22"/>
          <w:highlight w:val="yellow"/>
        </w:rPr>
        <w:br/>
      </w:r>
      <w:r w:rsidRPr="00550CED">
        <w:rPr>
          <w:rStyle w:val="Forte"/>
          <w:sz w:val="22"/>
          <w:szCs w:val="22"/>
        </w:rPr>
        <w:t>GINFO – Gerência de Informática</w:t>
      </w:r>
      <w:r w:rsidRPr="00550CED">
        <w:rPr>
          <w:sz w:val="22"/>
          <w:szCs w:val="22"/>
          <w:highlight w:val="yellow"/>
        </w:rPr>
        <w:br/>
      </w:r>
      <w:r w:rsidRPr="00550CED">
        <w:rPr>
          <w:rStyle w:val="Forte"/>
          <w:sz w:val="22"/>
          <w:szCs w:val="22"/>
        </w:rPr>
        <w:t>GPES – Gerência em Programas Estratégicos em Saúde</w:t>
      </w:r>
      <w:r w:rsidRPr="00550CED">
        <w:rPr>
          <w:sz w:val="22"/>
          <w:szCs w:val="22"/>
          <w:highlight w:val="yellow"/>
        </w:rPr>
        <w:br/>
      </w:r>
      <w:r w:rsidRPr="00550CED">
        <w:rPr>
          <w:rStyle w:val="Forte"/>
          <w:sz w:val="22"/>
          <w:szCs w:val="22"/>
        </w:rPr>
        <w:t>GPOP – Gerência de Planejamento, Orçamento e Projetos</w:t>
      </w:r>
      <w:r w:rsidRPr="00550CED">
        <w:rPr>
          <w:sz w:val="22"/>
          <w:szCs w:val="22"/>
          <w:highlight w:val="yellow"/>
        </w:rPr>
        <w:br/>
      </w:r>
      <w:r w:rsidRPr="00550CED">
        <w:rPr>
          <w:rStyle w:val="Forte"/>
          <w:sz w:val="22"/>
          <w:szCs w:val="22"/>
        </w:rPr>
        <w:t>GRECSS – Gerência de Regulação e Controle dos Serviços de Saúde</w:t>
      </w:r>
      <w:r w:rsidRPr="00550CED">
        <w:rPr>
          <w:sz w:val="22"/>
          <w:szCs w:val="22"/>
          <w:highlight w:val="yellow"/>
        </w:rPr>
        <w:br/>
      </w:r>
      <w:r w:rsidRPr="00550CED">
        <w:rPr>
          <w:rStyle w:val="Forte"/>
          <w:sz w:val="22"/>
          <w:szCs w:val="22"/>
        </w:rPr>
        <w:t>GTFD – Gerência de Tratamento Fora Domicílio</w:t>
      </w:r>
    </w:p>
    <w:p w:rsidR="00784562" w:rsidRPr="00550CED" w:rsidRDefault="00784562" w:rsidP="00784562">
      <w:pPr>
        <w:spacing w:line="276" w:lineRule="auto"/>
        <w:jc w:val="both"/>
        <w:rPr>
          <w:rStyle w:val="Forte"/>
          <w:sz w:val="22"/>
          <w:szCs w:val="22"/>
        </w:rPr>
      </w:pPr>
      <w:r w:rsidRPr="00550CED">
        <w:rPr>
          <w:rStyle w:val="Forte"/>
          <w:sz w:val="22"/>
          <w:szCs w:val="22"/>
        </w:rPr>
        <w:t>Gerência Regional de Saúde</w:t>
      </w:r>
    </w:p>
    <w:p w:rsidR="00784562" w:rsidRPr="00550CED" w:rsidRDefault="00784562" w:rsidP="00784562">
      <w:pPr>
        <w:spacing w:line="276" w:lineRule="auto"/>
        <w:jc w:val="both"/>
        <w:rPr>
          <w:rStyle w:val="Forte"/>
          <w:b w:val="0"/>
          <w:sz w:val="22"/>
          <w:szCs w:val="22"/>
        </w:rPr>
      </w:pPr>
      <w:r w:rsidRPr="00550CED">
        <w:rPr>
          <w:rStyle w:val="Forte"/>
          <w:sz w:val="22"/>
          <w:szCs w:val="22"/>
        </w:rPr>
        <w:t>VI GRS – Gerência Regional de Saúde – Porto Velho,</w:t>
      </w:r>
    </w:p>
    <w:p w:rsidR="00784562" w:rsidRPr="00550CED" w:rsidRDefault="00784562" w:rsidP="00784562">
      <w:pPr>
        <w:pStyle w:val="NormalWeb"/>
        <w:spacing w:before="0" w:after="0" w:line="276" w:lineRule="auto"/>
        <w:rPr>
          <w:rStyle w:val="Forte"/>
          <w:sz w:val="22"/>
          <w:szCs w:val="22"/>
        </w:rPr>
      </w:pPr>
      <w:r w:rsidRPr="00550CED">
        <w:rPr>
          <w:sz w:val="22"/>
          <w:szCs w:val="22"/>
          <w:highlight w:val="yellow"/>
        </w:rPr>
        <w:br/>
      </w:r>
      <w:r w:rsidRPr="00550CED">
        <w:rPr>
          <w:rStyle w:val="Forte"/>
          <w:sz w:val="22"/>
          <w:szCs w:val="22"/>
        </w:rPr>
        <w:t xml:space="preserve">LOTE </w:t>
      </w:r>
      <w:proofErr w:type="gramStart"/>
      <w:r w:rsidRPr="00550CED">
        <w:rPr>
          <w:rStyle w:val="Forte"/>
          <w:sz w:val="22"/>
          <w:szCs w:val="22"/>
        </w:rPr>
        <w:t>5</w:t>
      </w:r>
      <w:proofErr w:type="gramEnd"/>
    </w:p>
    <w:p w:rsidR="00784562" w:rsidRPr="00550CED" w:rsidRDefault="00784562" w:rsidP="00784562">
      <w:pPr>
        <w:pStyle w:val="NormalWeb"/>
        <w:spacing w:before="0" w:after="0" w:line="276" w:lineRule="auto"/>
        <w:rPr>
          <w:rStyle w:val="Forte"/>
          <w:sz w:val="22"/>
          <w:szCs w:val="22"/>
        </w:rPr>
      </w:pPr>
      <w:r w:rsidRPr="00550CED">
        <w:rPr>
          <w:b/>
          <w:sz w:val="22"/>
          <w:szCs w:val="22"/>
          <w:highlight w:val="yellow"/>
        </w:rPr>
        <w:t xml:space="preserve">No Município de </w:t>
      </w:r>
      <w:r w:rsidRPr="00550CED">
        <w:rPr>
          <w:rStyle w:val="Forte"/>
          <w:sz w:val="22"/>
          <w:szCs w:val="22"/>
        </w:rPr>
        <w:t>Ariquemes:</w:t>
      </w:r>
    </w:p>
    <w:p w:rsidR="00784562" w:rsidRPr="00550CED" w:rsidRDefault="00784562" w:rsidP="00784562">
      <w:pPr>
        <w:spacing w:line="276" w:lineRule="auto"/>
        <w:jc w:val="both"/>
        <w:rPr>
          <w:rStyle w:val="Forte"/>
          <w:b w:val="0"/>
          <w:sz w:val="22"/>
          <w:szCs w:val="22"/>
        </w:rPr>
      </w:pPr>
      <w:r w:rsidRPr="00550CED">
        <w:rPr>
          <w:sz w:val="22"/>
          <w:szCs w:val="22"/>
          <w:highlight w:val="yellow"/>
        </w:rPr>
        <w:t>Centro de Hemodiálise de Ariquemes</w:t>
      </w:r>
      <w:r w:rsidRPr="00550CED">
        <w:rPr>
          <w:rStyle w:val="Forte"/>
          <w:sz w:val="22"/>
          <w:szCs w:val="22"/>
        </w:rPr>
        <w:t>,</w:t>
      </w:r>
    </w:p>
    <w:p w:rsidR="00784562" w:rsidRPr="00550CED" w:rsidRDefault="00784562" w:rsidP="00784562">
      <w:pPr>
        <w:spacing w:line="276" w:lineRule="auto"/>
        <w:jc w:val="both"/>
        <w:rPr>
          <w:sz w:val="22"/>
          <w:szCs w:val="22"/>
          <w:highlight w:val="yellow"/>
        </w:rPr>
      </w:pPr>
      <w:r w:rsidRPr="00550CED">
        <w:rPr>
          <w:rStyle w:val="Forte"/>
          <w:sz w:val="22"/>
          <w:szCs w:val="22"/>
        </w:rPr>
        <w:t>IV GRS – Gerência Regional de Saúde – Ariquemes</w:t>
      </w:r>
      <w:r w:rsidRPr="00550CED">
        <w:rPr>
          <w:sz w:val="22"/>
          <w:szCs w:val="22"/>
          <w:highlight w:val="yellow"/>
        </w:rPr>
        <w:t xml:space="preserve">, </w:t>
      </w:r>
    </w:p>
    <w:p w:rsidR="00784562" w:rsidRPr="00550CED" w:rsidRDefault="00784562" w:rsidP="00784562">
      <w:pPr>
        <w:spacing w:line="276" w:lineRule="auto"/>
        <w:jc w:val="both"/>
        <w:rPr>
          <w:rStyle w:val="Forte"/>
          <w:b w:val="0"/>
          <w:sz w:val="22"/>
          <w:szCs w:val="22"/>
          <w:shd w:val="clear" w:color="auto" w:fill="F9F9F9"/>
        </w:rPr>
      </w:pPr>
      <w:r w:rsidRPr="00550CED">
        <w:rPr>
          <w:b/>
          <w:sz w:val="22"/>
          <w:szCs w:val="22"/>
          <w:highlight w:val="yellow"/>
        </w:rPr>
        <w:t xml:space="preserve">No Município de </w:t>
      </w:r>
      <w:r w:rsidRPr="00550CED">
        <w:rPr>
          <w:rStyle w:val="Forte"/>
          <w:sz w:val="22"/>
          <w:szCs w:val="22"/>
          <w:shd w:val="clear" w:color="auto" w:fill="F9F9F9"/>
        </w:rPr>
        <w:t xml:space="preserve">Buritis: </w:t>
      </w:r>
    </w:p>
    <w:p w:rsidR="00784562" w:rsidRPr="00550CED" w:rsidRDefault="00784562" w:rsidP="00784562">
      <w:pPr>
        <w:spacing w:line="276" w:lineRule="auto"/>
        <w:jc w:val="both"/>
        <w:rPr>
          <w:sz w:val="22"/>
          <w:szCs w:val="22"/>
          <w:highlight w:val="yellow"/>
        </w:rPr>
      </w:pPr>
      <w:r w:rsidRPr="00550CED">
        <w:rPr>
          <w:rStyle w:val="Forte"/>
          <w:sz w:val="22"/>
          <w:szCs w:val="22"/>
        </w:rPr>
        <w:t>Hospital Regional de Buritis</w:t>
      </w:r>
      <w:r w:rsidRPr="00550CED">
        <w:rPr>
          <w:sz w:val="22"/>
          <w:szCs w:val="22"/>
          <w:highlight w:val="yellow"/>
        </w:rPr>
        <w:t xml:space="preserve">, </w:t>
      </w:r>
    </w:p>
    <w:p w:rsidR="00784562" w:rsidRPr="00550CED" w:rsidRDefault="00784562" w:rsidP="00784562">
      <w:pPr>
        <w:spacing w:line="276" w:lineRule="auto"/>
        <w:jc w:val="both"/>
        <w:rPr>
          <w:sz w:val="22"/>
          <w:szCs w:val="22"/>
          <w:highlight w:val="yellow"/>
        </w:rPr>
      </w:pPr>
    </w:p>
    <w:p w:rsidR="00784562" w:rsidRPr="00550CED" w:rsidRDefault="00784562" w:rsidP="00784562">
      <w:pPr>
        <w:spacing w:line="276" w:lineRule="auto"/>
        <w:jc w:val="both"/>
        <w:rPr>
          <w:b/>
          <w:sz w:val="22"/>
          <w:szCs w:val="22"/>
          <w:highlight w:val="yellow"/>
        </w:rPr>
      </w:pPr>
      <w:r w:rsidRPr="00550CED">
        <w:rPr>
          <w:b/>
          <w:sz w:val="22"/>
          <w:szCs w:val="22"/>
          <w:highlight w:val="yellow"/>
        </w:rPr>
        <w:t xml:space="preserve">LOTE </w:t>
      </w:r>
      <w:proofErr w:type="gramStart"/>
      <w:r w:rsidRPr="00550CED">
        <w:rPr>
          <w:b/>
          <w:sz w:val="22"/>
          <w:szCs w:val="22"/>
          <w:highlight w:val="yellow"/>
        </w:rPr>
        <w:t>6</w:t>
      </w:r>
      <w:proofErr w:type="gramEnd"/>
    </w:p>
    <w:p w:rsidR="00784562" w:rsidRPr="00550CED" w:rsidRDefault="00784562" w:rsidP="00784562">
      <w:pPr>
        <w:spacing w:line="276" w:lineRule="auto"/>
        <w:jc w:val="both"/>
        <w:rPr>
          <w:b/>
          <w:sz w:val="22"/>
          <w:szCs w:val="22"/>
          <w:highlight w:val="yellow"/>
        </w:rPr>
      </w:pPr>
    </w:p>
    <w:p w:rsidR="00784562" w:rsidRPr="00550CED" w:rsidRDefault="00784562" w:rsidP="00784562">
      <w:pPr>
        <w:spacing w:line="276" w:lineRule="auto"/>
        <w:jc w:val="both"/>
        <w:rPr>
          <w:rStyle w:val="Forte"/>
          <w:b w:val="0"/>
          <w:sz w:val="22"/>
          <w:szCs w:val="22"/>
        </w:rPr>
      </w:pPr>
      <w:r w:rsidRPr="00550CED">
        <w:rPr>
          <w:b/>
          <w:sz w:val="22"/>
          <w:szCs w:val="22"/>
          <w:highlight w:val="yellow"/>
        </w:rPr>
        <w:t xml:space="preserve">No Município de </w:t>
      </w:r>
      <w:r w:rsidRPr="00550CED">
        <w:rPr>
          <w:rStyle w:val="Forte"/>
          <w:sz w:val="22"/>
          <w:szCs w:val="22"/>
        </w:rPr>
        <w:t xml:space="preserve">Cacoal: </w:t>
      </w:r>
    </w:p>
    <w:p w:rsidR="00784562" w:rsidRPr="00550CED" w:rsidRDefault="00784562" w:rsidP="00784562">
      <w:pPr>
        <w:spacing w:line="276" w:lineRule="auto"/>
        <w:jc w:val="both"/>
        <w:rPr>
          <w:rStyle w:val="Forte"/>
          <w:b w:val="0"/>
          <w:sz w:val="22"/>
          <w:szCs w:val="22"/>
        </w:rPr>
      </w:pPr>
      <w:r w:rsidRPr="00550CED">
        <w:rPr>
          <w:rStyle w:val="Forte"/>
          <w:sz w:val="22"/>
          <w:szCs w:val="22"/>
        </w:rPr>
        <w:t xml:space="preserve">Hospital Regional de Cacoal </w:t>
      </w:r>
    </w:p>
    <w:p w:rsidR="00784562" w:rsidRPr="00550CED" w:rsidRDefault="00784562" w:rsidP="00784562">
      <w:pPr>
        <w:spacing w:line="276" w:lineRule="auto"/>
        <w:jc w:val="both"/>
        <w:rPr>
          <w:sz w:val="22"/>
          <w:szCs w:val="22"/>
          <w:highlight w:val="yellow"/>
        </w:rPr>
      </w:pPr>
      <w:r w:rsidRPr="00550CED">
        <w:rPr>
          <w:rStyle w:val="Forte"/>
          <w:sz w:val="22"/>
          <w:szCs w:val="22"/>
        </w:rPr>
        <w:t xml:space="preserve"> II GRS – Gerência Regional de Saúde – Cacoal</w:t>
      </w:r>
    </w:p>
    <w:p w:rsidR="00784562" w:rsidRPr="00550CED" w:rsidRDefault="00784562" w:rsidP="00784562">
      <w:pPr>
        <w:spacing w:line="276" w:lineRule="auto"/>
        <w:jc w:val="both"/>
        <w:rPr>
          <w:sz w:val="22"/>
          <w:szCs w:val="22"/>
          <w:highlight w:val="yellow"/>
        </w:rPr>
      </w:pPr>
      <w:r w:rsidRPr="00550CED">
        <w:rPr>
          <w:b/>
          <w:sz w:val="22"/>
          <w:szCs w:val="22"/>
          <w:highlight w:val="yellow"/>
        </w:rPr>
        <w:t xml:space="preserve">No Município de </w:t>
      </w:r>
      <w:proofErr w:type="spellStart"/>
      <w:r w:rsidRPr="00550CED">
        <w:rPr>
          <w:b/>
          <w:sz w:val="22"/>
          <w:szCs w:val="22"/>
          <w:highlight w:val="yellow"/>
        </w:rPr>
        <w:t>Vilhena</w:t>
      </w:r>
      <w:proofErr w:type="spellEnd"/>
      <w:r w:rsidRPr="00550CED">
        <w:rPr>
          <w:sz w:val="22"/>
          <w:szCs w:val="22"/>
          <w:highlight w:val="yellow"/>
        </w:rPr>
        <w:t>:</w:t>
      </w:r>
    </w:p>
    <w:p w:rsidR="00784562" w:rsidRPr="00550CED" w:rsidRDefault="00784562" w:rsidP="00784562">
      <w:pPr>
        <w:spacing w:line="276" w:lineRule="auto"/>
        <w:jc w:val="both"/>
        <w:rPr>
          <w:rStyle w:val="Forte"/>
          <w:b w:val="0"/>
          <w:sz w:val="22"/>
          <w:szCs w:val="22"/>
        </w:rPr>
      </w:pPr>
      <w:r w:rsidRPr="00550CED">
        <w:rPr>
          <w:rStyle w:val="Forte"/>
          <w:sz w:val="22"/>
          <w:szCs w:val="22"/>
        </w:rPr>
        <w:t xml:space="preserve">III GRS – Gerência Regional de Saúde – </w:t>
      </w:r>
      <w:proofErr w:type="spellStart"/>
      <w:r w:rsidRPr="00550CED">
        <w:rPr>
          <w:rStyle w:val="Forte"/>
          <w:sz w:val="22"/>
          <w:szCs w:val="22"/>
        </w:rPr>
        <w:t>Vilhena</w:t>
      </w:r>
      <w:proofErr w:type="spellEnd"/>
    </w:p>
    <w:p w:rsidR="00784562" w:rsidRPr="00550CED" w:rsidRDefault="00784562" w:rsidP="00784562">
      <w:pPr>
        <w:spacing w:line="276" w:lineRule="auto"/>
        <w:jc w:val="both"/>
        <w:rPr>
          <w:sz w:val="22"/>
          <w:szCs w:val="22"/>
          <w:highlight w:val="yellow"/>
        </w:rPr>
      </w:pPr>
      <w:r w:rsidRPr="00550CED">
        <w:rPr>
          <w:b/>
          <w:sz w:val="22"/>
          <w:szCs w:val="22"/>
          <w:highlight w:val="yellow"/>
        </w:rPr>
        <w:lastRenderedPageBreak/>
        <w:t>No Município de Rolim de Moura</w:t>
      </w:r>
      <w:r w:rsidRPr="00550CED">
        <w:rPr>
          <w:sz w:val="22"/>
          <w:szCs w:val="22"/>
          <w:highlight w:val="yellow"/>
        </w:rPr>
        <w:t>:</w:t>
      </w:r>
    </w:p>
    <w:p w:rsidR="00784562" w:rsidRPr="00550CED" w:rsidRDefault="00784562" w:rsidP="00784562">
      <w:pPr>
        <w:spacing w:line="276" w:lineRule="auto"/>
        <w:jc w:val="both"/>
        <w:rPr>
          <w:sz w:val="22"/>
          <w:szCs w:val="22"/>
          <w:highlight w:val="yellow"/>
        </w:rPr>
      </w:pPr>
      <w:r w:rsidRPr="00550CED">
        <w:rPr>
          <w:rStyle w:val="Forte"/>
          <w:sz w:val="22"/>
          <w:szCs w:val="22"/>
        </w:rPr>
        <w:t>V GRS – Gerência Regional de Saúde – Rolim de Moura</w:t>
      </w:r>
    </w:p>
    <w:p w:rsidR="00784562" w:rsidRPr="00550CED" w:rsidRDefault="00784562" w:rsidP="00784562">
      <w:pPr>
        <w:spacing w:line="276" w:lineRule="auto"/>
        <w:jc w:val="both"/>
        <w:rPr>
          <w:b/>
          <w:sz w:val="22"/>
          <w:szCs w:val="22"/>
          <w:highlight w:val="yellow"/>
        </w:rPr>
      </w:pPr>
    </w:p>
    <w:p w:rsidR="00784562" w:rsidRPr="00550CED" w:rsidRDefault="00784562" w:rsidP="00784562">
      <w:pPr>
        <w:spacing w:line="276" w:lineRule="auto"/>
        <w:jc w:val="both"/>
        <w:rPr>
          <w:b/>
          <w:sz w:val="22"/>
          <w:szCs w:val="22"/>
          <w:highlight w:val="yellow"/>
        </w:rPr>
      </w:pPr>
      <w:r w:rsidRPr="00550CED">
        <w:rPr>
          <w:b/>
          <w:sz w:val="22"/>
          <w:szCs w:val="22"/>
          <w:highlight w:val="yellow"/>
        </w:rPr>
        <w:t xml:space="preserve">LOTE </w:t>
      </w:r>
      <w:proofErr w:type="gramStart"/>
      <w:r w:rsidRPr="00550CED">
        <w:rPr>
          <w:b/>
          <w:sz w:val="22"/>
          <w:szCs w:val="22"/>
          <w:highlight w:val="yellow"/>
        </w:rPr>
        <w:t>7</w:t>
      </w:r>
      <w:proofErr w:type="gramEnd"/>
    </w:p>
    <w:p w:rsidR="00784562" w:rsidRPr="00550CED" w:rsidRDefault="00784562" w:rsidP="00784562">
      <w:pPr>
        <w:spacing w:line="276" w:lineRule="auto"/>
        <w:jc w:val="both"/>
        <w:rPr>
          <w:sz w:val="22"/>
          <w:szCs w:val="22"/>
          <w:highlight w:val="yellow"/>
        </w:rPr>
      </w:pPr>
      <w:r w:rsidRPr="00550CED">
        <w:rPr>
          <w:b/>
          <w:sz w:val="22"/>
          <w:szCs w:val="22"/>
          <w:highlight w:val="yellow"/>
        </w:rPr>
        <w:t xml:space="preserve">No Município de </w:t>
      </w:r>
      <w:proofErr w:type="spellStart"/>
      <w:r w:rsidRPr="00550CED">
        <w:rPr>
          <w:b/>
          <w:sz w:val="22"/>
          <w:szCs w:val="22"/>
          <w:highlight w:val="yellow"/>
        </w:rPr>
        <w:t>Ji-Paraná</w:t>
      </w:r>
      <w:proofErr w:type="spellEnd"/>
      <w:r w:rsidRPr="00550CED">
        <w:rPr>
          <w:sz w:val="22"/>
          <w:szCs w:val="22"/>
          <w:highlight w:val="yellow"/>
        </w:rPr>
        <w:t>:</w:t>
      </w:r>
    </w:p>
    <w:p w:rsidR="00784562" w:rsidRPr="00550CED" w:rsidRDefault="00784562" w:rsidP="00784562">
      <w:pPr>
        <w:spacing w:line="276" w:lineRule="auto"/>
        <w:jc w:val="both"/>
        <w:rPr>
          <w:sz w:val="22"/>
          <w:szCs w:val="22"/>
          <w:highlight w:val="yellow"/>
        </w:rPr>
      </w:pPr>
      <w:r w:rsidRPr="00550CED">
        <w:rPr>
          <w:rStyle w:val="Forte"/>
          <w:sz w:val="22"/>
          <w:szCs w:val="22"/>
        </w:rPr>
        <w:t xml:space="preserve">I GRS – Gerência Regional em Saúde – </w:t>
      </w:r>
      <w:proofErr w:type="spellStart"/>
      <w:r w:rsidRPr="00550CED">
        <w:rPr>
          <w:rStyle w:val="Forte"/>
          <w:sz w:val="22"/>
          <w:szCs w:val="22"/>
        </w:rPr>
        <w:t>Ji-Paraná</w:t>
      </w:r>
      <w:proofErr w:type="spellEnd"/>
      <w:r w:rsidRPr="00550CED">
        <w:rPr>
          <w:rStyle w:val="Forte"/>
          <w:sz w:val="22"/>
          <w:szCs w:val="22"/>
        </w:rPr>
        <w:t>,</w:t>
      </w:r>
      <w:r w:rsidRPr="00550CED">
        <w:rPr>
          <w:sz w:val="22"/>
          <w:szCs w:val="22"/>
          <w:highlight w:val="yellow"/>
        </w:rPr>
        <w:t xml:space="preserve"> </w:t>
      </w:r>
    </w:p>
    <w:p w:rsidR="00784562" w:rsidRPr="00550CED" w:rsidRDefault="00784562" w:rsidP="00784562">
      <w:pPr>
        <w:spacing w:line="276" w:lineRule="auto"/>
        <w:jc w:val="both"/>
        <w:rPr>
          <w:rStyle w:val="Forte"/>
          <w:b w:val="0"/>
          <w:sz w:val="22"/>
          <w:szCs w:val="22"/>
        </w:rPr>
      </w:pPr>
      <w:r w:rsidRPr="00550CED">
        <w:rPr>
          <w:rStyle w:val="Forte"/>
          <w:sz w:val="22"/>
          <w:szCs w:val="22"/>
        </w:rPr>
        <w:t>No Município de São Francisco do Guaporé:</w:t>
      </w:r>
    </w:p>
    <w:p w:rsidR="00784562" w:rsidRPr="00550CED" w:rsidRDefault="00784562" w:rsidP="00784562">
      <w:pPr>
        <w:spacing w:line="276" w:lineRule="auto"/>
        <w:jc w:val="both"/>
        <w:rPr>
          <w:rStyle w:val="Forte"/>
          <w:b w:val="0"/>
          <w:sz w:val="22"/>
          <w:szCs w:val="22"/>
        </w:rPr>
      </w:pPr>
      <w:r w:rsidRPr="00550CED">
        <w:rPr>
          <w:rStyle w:val="Forte"/>
          <w:sz w:val="22"/>
          <w:szCs w:val="22"/>
        </w:rPr>
        <w:t>Hospital Regional de São Francisco do Guaporé</w:t>
      </w:r>
    </w:p>
    <w:p w:rsidR="00784562" w:rsidRPr="00550CED" w:rsidRDefault="00784562" w:rsidP="00784562">
      <w:pPr>
        <w:spacing w:line="276" w:lineRule="auto"/>
        <w:jc w:val="both"/>
        <w:rPr>
          <w:sz w:val="22"/>
          <w:szCs w:val="22"/>
          <w:highlight w:val="yellow"/>
        </w:rPr>
      </w:pPr>
    </w:p>
    <w:p w:rsidR="00784562" w:rsidRPr="00784562" w:rsidRDefault="00784562" w:rsidP="00784562">
      <w:pPr>
        <w:spacing w:line="276" w:lineRule="auto"/>
        <w:jc w:val="both"/>
        <w:rPr>
          <w:sz w:val="22"/>
          <w:szCs w:val="22"/>
        </w:rPr>
      </w:pPr>
      <w:r w:rsidRPr="00550CED">
        <w:rPr>
          <w:sz w:val="22"/>
          <w:szCs w:val="22"/>
          <w:highlight w:val="yellow"/>
        </w:rPr>
        <w:t xml:space="preserve">Portanto, o dimensionamento </w:t>
      </w:r>
      <w:r w:rsidRPr="00550CED">
        <w:rPr>
          <w:sz w:val="22"/>
          <w:szCs w:val="22"/>
          <w:highlight w:val="yellow"/>
          <w:shd w:val="clear" w:color="auto" w:fill="FFFFFF"/>
        </w:rPr>
        <w:t xml:space="preserve">contribuirá de forma significativa para uma melhor distribuição da força de trabalho, ocasionando qualidade na assistência prestada e redução da sobrecarga </w:t>
      </w:r>
      <w:proofErr w:type="gramStart"/>
      <w:r w:rsidRPr="00550CED">
        <w:rPr>
          <w:sz w:val="22"/>
          <w:szCs w:val="22"/>
          <w:highlight w:val="yellow"/>
          <w:shd w:val="clear" w:color="auto" w:fill="FFFFFF"/>
        </w:rPr>
        <w:t>das equipe</w:t>
      </w:r>
      <w:proofErr w:type="gramEnd"/>
      <w:r w:rsidRPr="00550CED">
        <w:rPr>
          <w:sz w:val="22"/>
          <w:szCs w:val="22"/>
          <w:highlight w:val="yellow"/>
          <w:shd w:val="clear" w:color="auto" w:fill="FFFFFF"/>
        </w:rPr>
        <w:t xml:space="preserve"> de saúde do Estado.</w:t>
      </w:r>
    </w:p>
    <w:p w:rsidR="00784562" w:rsidRPr="00784562" w:rsidRDefault="00784562" w:rsidP="0037209A">
      <w:pPr>
        <w:pStyle w:val="SemEspaamento"/>
        <w:jc w:val="both"/>
        <w:rPr>
          <w:color w:val="000000"/>
          <w:sz w:val="22"/>
          <w:szCs w:val="22"/>
        </w:rPr>
      </w:pPr>
    </w:p>
    <w:p w:rsidR="00122979" w:rsidRPr="00784562" w:rsidRDefault="00122979" w:rsidP="00AD377F">
      <w:pPr>
        <w:jc w:val="both"/>
        <w:rPr>
          <w:color w:val="000000"/>
          <w:sz w:val="22"/>
          <w:szCs w:val="22"/>
        </w:rPr>
      </w:pPr>
    </w:p>
    <w:p w:rsidR="00B95192" w:rsidRPr="00784562" w:rsidRDefault="00784562" w:rsidP="00B95192">
      <w:pPr>
        <w:autoSpaceDE w:val="0"/>
        <w:autoSpaceDN w:val="0"/>
        <w:adjustRightInd w:val="0"/>
        <w:jc w:val="both"/>
        <w:rPr>
          <w:b/>
          <w:bCs/>
          <w:sz w:val="22"/>
          <w:szCs w:val="22"/>
        </w:rPr>
      </w:pPr>
      <w:r>
        <w:rPr>
          <w:b/>
          <w:bCs/>
          <w:sz w:val="22"/>
          <w:szCs w:val="22"/>
        </w:rPr>
        <w:t>2.1.2</w:t>
      </w:r>
      <w:r w:rsidR="00B95192" w:rsidRPr="00784562">
        <w:rPr>
          <w:b/>
          <w:bCs/>
          <w:sz w:val="22"/>
          <w:szCs w:val="22"/>
        </w:rPr>
        <w:t xml:space="preserve"> - DIVISÃO ADMINISTRATIVA DAS REGIÕES DE SAÚDE DE RONDÔNIA:</w:t>
      </w:r>
    </w:p>
    <w:p w:rsidR="00B95192" w:rsidRPr="00784562" w:rsidRDefault="00B95192" w:rsidP="00B95192">
      <w:pPr>
        <w:autoSpaceDE w:val="0"/>
        <w:autoSpaceDN w:val="0"/>
        <w:adjustRightInd w:val="0"/>
        <w:jc w:val="both"/>
        <w:rPr>
          <w:bCs/>
          <w:sz w:val="22"/>
          <w:szCs w:val="22"/>
        </w:rPr>
      </w:pPr>
    </w:p>
    <w:p w:rsidR="00B95192" w:rsidRPr="00784562" w:rsidRDefault="00B95192" w:rsidP="00B95192">
      <w:pPr>
        <w:autoSpaceDE w:val="0"/>
        <w:autoSpaceDN w:val="0"/>
        <w:adjustRightInd w:val="0"/>
        <w:jc w:val="both"/>
        <w:rPr>
          <w:bCs/>
          <w:sz w:val="22"/>
          <w:szCs w:val="22"/>
        </w:rPr>
      </w:pPr>
      <w:r w:rsidRPr="00784562">
        <w:rPr>
          <w:bCs/>
          <w:sz w:val="22"/>
          <w:szCs w:val="22"/>
        </w:rPr>
        <w:t>1- Regional de Rolim de Moura;</w:t>
      </w:r>
    </w:p>
    <w:p w:rsidR="00B95192" w:rsidRPr="00784562" w:rsidRDefault="00B95192" w:rsidP="00B95192">
      <w:pPr>
        <w:autoSpaceDE w:val="0"/>
        <w:autoSpaceDN w:val="0"/>
        <w:adjustRightInd w:val="0"/>
        <w:jc w:val="both"/>
        <w:rPr>
          <w:bCs/>
          <w:sz w:val="22"/>
          <w:szCs w:val="22"/>
        </w:rPr>
      </w:pPr>
      <w:r w:rsidRPr="00784562">
        <w:rPr>
          <w:bCs/>
          <w:sz w:val="22"/>
          <w:szCs w:val="22"/>
        </w:rPr>
        <w:t>2- Regional de Porto Velho;</w:t>
      </w:r>
    </w:p>
    <w:p w:rsidR="00B95192" w:rsidRPr="00784562" w:rsidRDefault="00B95192" w:rsidP="00B95192">
      <w:pPr>
        <w:autoSpaceDE w:val="0"/>
        <w:autoSpaceDN w:val="0"/>
        <w:adjustRightInd w:val="0"/>
        <w:jc w:val="both"/>
        <w:rPr>
          <w:bCs/>
          <w:sz w:val="22"/>
          <w:szCs w:val="22"/>
        </w:rPr>
      </w:pPr>
      <w:r w:rsidRPr="00784562">
        <w:rPr>
          <w:bCs/>
          <w:sz w:val="22"/>
          <w:szCs w:val="22"/>
        </w:rPr>
        <w:t>3- Regional de Cacoal;</w:t>
      </w:r>
    </w:p>
    <w:p w:rsidR="00B95192" w:rsidRPr="00784562" w:rsidRDefault="00B95192" w:rsidP="00B95192">
      <w:pPr>
        <w:autoSpaceDE w:val="0"/>
        <w:autoSpaceDN w:val="0"/>
        <w:adjustRightInd w:val="0"/>
        <w:jc w:val="both"/>
        <w:rPr>
          <w:bCs/>
          <w:sz w:val="22"/>
          <w:szCs w:val="22"/>
        </w:rPr>
      </w:pPr>
      <w:r w:rsidRPr="00784562">
        <w:rPr>
          <w:bCs/>
          <w:sz w:val="22"/>
          <w:szCs w:val="22"/>
        </w:rPr>
        <w:t>4- Regional de Ariquemes;</w:t>
      </w:r>
    </w:p>
    <w:p w:rsidR="00B95192" w:rsidRPr="00784562" w:rsidRDefault="00B95192" w:rsidP="00B95192">
      <w:pPr>
        <w:autoSpaceDE w:val="0"/>
        <w:autoSpaceDN w:val="0"/>
        <w:adjustRightInd w:val="0"/>
        <w:jc w:val="both"/>
        <w:rPr>
          <w:bCs/>
          <w:sz w:val="22"/>
          <w:szCs w:val="22"/>
        </w:rPr>
      </w:pPr>
      <w:r w:rsidRPr="00784562">
        <w:rPr>
          <w:bCs/>
          <w:sz w:val="22"/>
          <w:szCs w:val="22"/>
        </w:rPr>
        <w:t>5-Regional de Vilhena</w:t>
      </w:r>
    </w:p>
    <w:p w:rsidR="00B95192" w:rsidRPr="00784562" w:rsidRDefault="00B95192" w:rsidP="00B95192">
      <w:pPr>
        <w:autoSpaceDE w:val="0"/>
        <w:autoSpaceDN w:val="0"/>
        <w:adjustRightInd w:val="0"/>
        <w:jc w:val="both"/>
        <w:rPr>
          <w:bCs/>
          <w:sz w:val="22"/>
          <w:szCs w:val="22"/>
        </w:rPr>
      </w:pPr>
      <w:r w:rsidRPr="00784562">
        <w:rPr>
          <w:bCs/>
          <w:sz w:val="22"/>
          <w:szCs w:val="22"/>
        </w:rPr>
        <w:t>6- Regional de Ji-Paraná.</w:t>
      </w:r>
    </w:p>
    <w:p w:rsidR="00B95192" w:rsidRPr="00784562" w:rsidRDefault="00B95192" w:rsidP="00B95192">
      <w:pPr>
        <w:autoSpaceDE w:val="0"/>
        <w:autoSpaceDN w:val="0"/>
        <w:adjustRightInd w:val="0"/>
        <w:jc w:val="both"/>
        <w:rPr>
          <w:bCs/>
          <w:sz w:val="22"/>
          <w:szCs w:val="22"/>
        </w:rPr>
      </w:pPr>
    </w:p>
    <w:p w:rsidR="00B95192" w:rsidRPr="00784562" w:rsidRDefault="00B95192" w:rsidP="00B95192">
      <w:pPr>
        <w:jc w:val="center"/>
        <w:rPr>
          <w:sz w:val="22"/>
          <w:szCs w:val="22"/>
        </w:rPr>
      </w:pPr>
      <w:r w:rsidRPr="00784562">
        <w:rPr>
          <w:noProof/>
          <w:sz w:val="22"/>
          <w:szCs w:val="22"/>
          <w:lang w:eastAsia="pt-BR"/>
        </w:rPr>
        <w:drawing>
          <wp:inline distT="0" distB="0" distL="0" distR="0">
            <wp:extent cx="4067175" cy="311467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cstate="print"/>
                    <a:srcRect/>
                    <a:stretch>
                      <a:fillRect/>
                    </a:stretch>
                  </pic:blipFill>
                  <pic:spPr bwMode="auto">
                    <a:xfrm>
                      <a:off x="0" y="0"/>
                      <a:ext cx="4067175" cy="3114675"/>
                    </a:xfrm>
                    <a:prstGeom prst="rect">
                      <a:avLst/>
                    </a:prstGeom>
                    <a:noFill/>
                    <a:ln w="9525">
                      <a:noFill/>
                      <a:miter lim="800000"/>
                      <a:headEnd/>
                      <a:tailEnd/>
                    </a:ln>
                  </pic:spPr>
                </pic:pic>
              </a:graphicData>
            </a:graphic>
          </wp:inline>
        </w:drawing>
      </w:r>
    </w:p>
    <w:p w:rsidR="00B95192" w:rsidRPr="00784562" w:rsidRDefault="00B95192" w:rsidP="00956FDD">
      <w:pPr>
        <w:jc w:val="both"/>
        <w:rPr>
          <w:b/>
          <w:color w:val="000000"/>
          <w:sz w:val="22"/>
          <w:szCs w:val="22"/>
        </w:rPr>
      </w:pPr>
    </w:p>
    <w:p w:rsidR="00B95192" w:rsidRPr="00784562" w:rsidRDefault="00B95192" w:rsidP="00956FDD">
      <w:pPr>
        <w:jc w:val="both"/>
        <w:rPr>
          <w:b/>
          <w:color w:val="000000"/>
          <w:sz w:val="22"/>
          <w:szCs w:val="22"/>
        </w:rPr>
      </w:pPr>
    </w:p>
    <w:p w:rsidR="00956FDD" w:rsidRPr="00784562" w:rsidRDefault="00956FDD" w:rsidP="00956FDD">
      <w:pPr>
        <w:jc w:val="both"/>
        <w:rPr>
          <w:b/>
          <w:sz w:val="22"/>
          <w:szCs w:val="22"/>
        </w:rPr>
      </w:pPr>
      <w:r w:rsidRPr="00784562">
        <w:rPr>
          <w:b/>
          <w:color w:val="000000"/>
          <w:sz w:val="22"/>
          <w:szCs w:val="22"/>
        </w:rPr>
        <w:t xml:space="preserve">2.2 - </w:t>
      </w:r>
      <w:r w:rsidRPr="00784562">
        <w:rPr>
          <w:b/>
          <w:sz w:val="22"/>
          <w:szCs w:val="22"/>
        </w:rPr>
        <w:t>ATIVIDADES DA INSTITUIÇÃO A SER CONTRATADA:</w:t>
      </w:r>
    </w:p>
    <w:p w:rsidR="00956FDD" w:rsidRPr="00784562" w:rsidRDefault="00956FDD" w:rsidP="00956FDD">
      <w:pPr>
        <w:jc w:val="both"/>
        <w:rPr>
          <w:sz w:val="22"/>
          <w:szCs w:val="22"/>
        </w:rPr>
      </w:pPr>
    </w:p>
    <w:p w:rsidR="00956FDD" w:rsidRPr="00784562" w:rsidRDefault="00956FDD" w:rsidP="00956FDD">
      <w:pPr>
        <w:jc w:val="both"/>
        <w:rPr>
          <w:sz w:val="22"/>
          <w:szCs w:val="22"/>
        </w:rPr>
      </w:pPr>
      <w:r w:rsidRPr="00784562">
        <w:rPr>
          <w:sz w:val="22"/>
          <w:szCs w:val="22"/>
        </w:rPr>
        <w:lastRenderedPageBreak/>
        <w:t>2.2.1 A contratada deverá apresentar proposta de consultoria de campo no Estado de Rondônia, detalhando as fases de realização e explicitando a metodologia e sistemática a ser adotada no decorrer do projeto, as quais ensejam sobre:</w:t>
      </w:r>
    </w:p>
    <w:p w:rsidR="00956FDD" w:rsidRPr="00784562" w:rsidRDefault="00956FDD" w:rsidP="00956FDD">
      <w:pPr>
        <w:jc w:val="both"/>
        <w:rPr>
          <w:sz w:val="22"/>
          <w:szCs w:val="22"/>
        </w:rPr>
      </w:pPr>
      <w:r w:rsidRPr="00784562">
        <w:rPr>
          <w:sz w:val="22"/>
          <w:szCs w:val="22"/>
        </w:rPr>
        <w:tab/>
      </w:r>
    </w:p>
    <w:p w:rsidR="00956FDD" w:rsidRDefault="00956FDD" w:rsidP="00956FDD">
      <w:pPr>
        <w:ind w:left="1418"/>
        <w:jc w:val="both"/>
        <w:rPr>
          <w:sz w:val="22"/>
          <w:szCs w:val="22"/>
        </w:rPr>
      </w:pPr>
      <w:r w:rsidRPr="00784562">
        <w:rPr>
          <w:sz w:val="22"/>
          <w:szCs w:val="22"/>
        </w:rPr>
        <w:t>2.2.1.1 - Caract</w:t>
      </w:r>
      <w:r w:rsidRPr="00C63295">
        <w:rPr>
          <w:sz w:val="22"/>
          <w:szCs w:val="22"/>
        </w:rPr>
        <w:t>erização física e funcional das Unidades Hospitalares sob responsabilidade da Secretaria de Estado da Saúde - SESAU/RO</w:t>
      </w:r>
      <w:r w:rsidRPr="00C63295">
        <w:rPr>
          <w:rFonts w:eastAsiaTheme="minorHAnsi"/>
          <w:sz w:val="22"/>
          <w:szCs w:val="22"/>
          <w:lang w:eastAsia="en-US"/>
        </w:rPr>
        <w:t xml:space="preserve"> </w:t>
      </w:r>
      <w:r w:rsidRPr="00C63295">
        <w:rPr>
          <w:rFonts w:eastAsiaTheme="minorHAnsi"/>
          <w:sz w:val="22"/>
          <w:szCs w:val="22"/>
        </w:rPr>
        <w:t xml:space="preserve">(reconhecimento da estrutura física, capacidade </w:t>
      </w:r>
      <w:proofErr w:type="gramStart"/>
      <w:r w:rsidRPr="00C63295">
        <w:rPr>
          <w:rFonts w:eastAsiaTheme="minorHAnsi"/>
          <w:sz w:val="22"/>
          <w:szCs w:val="22"/>
        </w:rPr>
        <w:t>instalada ,</w:t>
      </w:r>
      <w:proofErr w:type="gramEnd"/>
      <w:r w:rsidRPr="00C63295">
        <w:rPr>
          <w:rFonts w:eastAsiaTheme="minorHAnsi"/>
          <w:sz w:val="22"/>
          <w:szCs w:val="22"/>
        </w:rPr>
        <w:t xml:space="preserve"> processos de trabalho e perfil da força de trabalho</w:t>
      </w:r>
      <w:r w:rsidRPr="00C63295">
        <w:rPr>
          <w:sz w:val="22"/>
          <w:szCs w:val="22"/>
        </w:rPr>
        <w:t>).</w:t>
      </w:r>
    </w:p>
    <w:p w:rsidR="00956FDD" w:rsidRPr="00C63295" w:rsidRDefault="00956FDD" w:rsidP="00956FDD">
      <w:pPr>
        <w:ind w:left="1418"/>
        <w:jc w:val="both"/>
        <w:rPr>
          <w:sz w:val="22"/>
          <w:szCs w:val="22"/>
        </w:rPr>
      </w:pPr>
    </w:p>
    <w:p w:rsidR="00956FDD" w:rsidRDefault="00956FDD" w:rsidP="00956FDD">
      <w:pPr>
        <w:pStyle w:val="Default"/>
        <w:ind w:left="141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2.2.1.2 </w:t>
      </w:r>
      <w:r w:rsidRPr="00C63295">
        <w:rPr>
          <w:rFonts w:ascii="Times New Roman" w:hAnsi="Times New Roman" w:cs="Times New Roman"/>
          <w:color w:val="auto"/>
          <w:sz w:val="22"/>
          <w:szCs w:val="22"/>
        </w:rPr>
        <w:t>- Dimensionar o quadro de pessoal da Rede Hospitalar das Unidades de Saúde Pública do Estado de Rondônia, das Gerencias Regionais de Saúde e Gerencias/ Coordenadorias Administrativas;</w:t>
      </w:r>
    </w:p>
    <w:p w:rsidR="00956FDD" w:rsidRPr="00C63295" w:rsidRDefault="00956FDD" w:rsidP="00956FDD">
      <w:pPr>
        <w:pStyle w:val="Default"/>
        <w:ind w:left="1418"/>
        <w:jc w:val="both"/>
        <w:rPr>
          <w:rFonts w:ascii="Times New Roman" w:hAnsi="Times New Roman" w:cs="Times New Roman"/>
          <w:color w:val="auto"/>
          <w:sz w:val="22"/>
          <w:szCs w:val="22"/>
        </w:rPr>
      </w:pPr>
    </w:p>
    <w:p w:rsidR="00956FDD" w:rsidRDefault="00956FDD" w:rsidP="00956FDD">
      <w:pPr>
        <w:pStyle w:val="Default"/>
        <w:ind w:left="141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2.2.1.3 </w:t>
      </w:r>
      <w:r w:rsidRPr="00C63295">
        <w:rPr>
          <w:rFonts w:ascii="Times New Roman" w:hAnsi="Times New Roman" w:cs="Times New Roman"/>
          <w:color w:val="auto"/>
          <w:sz w:val="22"/>
          <w:szCs w:val="22"/>
        </w:rPr>
        <w:t>- Dimensionar o déficit e superávit de pessoal nas Unidades de Saúde do Estado de Rondônia, das Gerencias Regionais de Saúde e Gerencias/ Coordenadorias Administrativas;</w:t>
      </w:r>
    </w:p>
    <w:p w:rsidR="00956FDD" w:rsidRPr="00C63295" w:rsidRDefault="00956FDD" w:rsidP="00956FDD">
      <w:pPr>
        <w:pStyle w:val="Default"/>
        <w:ind w:left="1418"/>
        <w:jc w:val="both"/>
        <w:rPr>
          <w:rFonts w:ascii="Times New Roman" w:hAnsi="Times New Roman" w:cs="Times New Roman"/>
          <w:color w:val="auto"/>
          <w:sz w:val="22"/>
          <w:szCs w:val="22"/>
        </w:rPr>
      </w:pPr>
    </w:p>
    <w:p w:rsidR="00956FDD" w:rsidRDefault="00956FDD" w:rsidP="00956FDD">
      <w:pPr>
        <w:pStyle w:val="Default"/>
        <w:ind w:left="1418"/>
        <w:jc w:val="both"/>
        <w:rPr>
          <w:rFonts w:ascii="Times New Roman" w:hAnsi="Times New Roman" w:cs="Times New Roman"/>
          <w:color w:val="auto"/>
          <w:sz w:val="22"/>
          <w:szCs w:val="22"/>
        </w:rPr>
      </w:pPr>
      <w:r>
        <w:rPr>
          <w:rFonts w:ascii="Times New Roman" w:hAnsi="Times New Roman" w:cs="Times New Roman"/>
          <w:color w:val="auto"/>
          <w:sz w:val="22"/>
          <w:szCs w:val="22"/>
        </w:rPr>
        <w:t>2.2.1.4</w:t>
      </w:r>
      <w:proofErr w:type="gramStart"/>
      <w:r>
        <w:rPr>
          <w:rFonts w:ascii="Times New Roman" w:hAnsi="Times New Roman" w:cs="Times New Roman"/>
          <w:color w:val="auto"/>
          <w:sz w:val="22"/>
          <w:szCs w:val="22"/>
        </w:rPr>
        <w:t xml:space="preserve"> </w:t>
      </w:r>
      <w:r w:rsidRPr="00C63295">
        <w:rPr>
          <w:rFonts w:ascii="Times New Roman" w:hAnsi="Times New Roman" w:cs="Times New Roman"/>
          <w:color w:val="auto"/>
          <w:sz w:val="22"/>
          <w:szCs w:val="22"/>
        </w:rPr>
        <w:t xml:space="preserve"> </w:t>
      </w:r>
      <w:proofErr w:type="gramEnd"/>
      <w:r w:rsidRPr="00C63295">
        <w:rPr>
          <w:rFonts w:ascii="Times New Roman" w:hAnsi="Times New Roman" w:cs="Times New Roman"/>
          <w:color w:val="auto"/>
          <w:sz w:val="22"/>
          <w:szCs w:val="22"/>
        </w:rPr>
        <w:t>- Dimensionar o quadro de pessoal necessário para futuras instalações de saúde previstas no Plano Diretor da SESAU;</w:t>
      </w:r>
    </w:p>
    <w:p w:rsidR="00956FDD" w:rsidRPr="00C63295" w:rsidRDefault="00956FDD" w:rsidP="00956FDD">
      <w:pPr>
        <w:pStyle w:val="Default"/>
        <w:ind w:left="1418"/>
        <w:jc w:val="both"/>
        <w:rPr>
          <w:rFonts w:ascii="Times New Roman" w:hAnsi="Times New Roman" w:cs="Times New Roman"/>
          <w:color w:val="auto"/>
          <w:sz w:val="22"/>
          <w:szCs w:val="22"/>
        </w:rPr>
      </w:pPr>
    </w:p>
    <w:p w:rsidR="00956FDD" w:rsidRDefault="00956FDD" w:rsidP="00956FDD">
      <w:pPr>
        <w:pStyle w:val="Default"/>
        <w:ind w:left="1418"/>
        <w:jc w:val="both"/>
        <w:rPr>
          <w:rFonts w:ascii="Times New Roman" w:hAnsi="Times New Roman" w:cs="Times New Roman"/>
          <w:color w:val="auto"/>
          <w:sz w:val="22"/>
          <w:szCs w:val="22"/>
        </w:rPr>
      </w:pPr>
      <w:r>
        <w:rPr>
          <w:rFonts w:ascii="Times New Roman" w:hAnsi="Times New Roman" w:cs="Times New Roman"/>
          <w:color w:val="auto"/>
          <w:sz w:val="22"/>
          <w:szCs w:val="22"/>
        </w:rPr>
        <w:t>2.2.1.5 -</w:t>
      </w:r>
      <w:r w:rsidRPr="00C63295">
        <w:rPr>
          <w:rFonts w:ascii="Times New Roman" w:hAnsi="Times New Roman" w:cs="Times New Roman"/>
          <w:color w:val="auto"/>
          <w:sz w:val="22"/>
          <w:szCs w:val="22"/>
        </w:rPr>
        <w:t xml:space="preserve"> Estudo de remanejamento da força de trabalho entre as Unidades de Saúde Pública do Estado;</w:t>
      </w:r>
    </w:p>
    <w:p w:rsidR="00956FDD" w:rsidRPr="00C63295" w:rsidRDefault="00956FDD" w:rsidP="00956FDD">
      <w:pPr>
        <w:pStyle w:val="Default"/>
        <w:ind w:left="1418"/>
        <w:jc w:val="both"/>
        <w:rPr>
          <w:rFonts w:ascii="Times New Roman" w:hAnsi="Times New Roman" w:cs="Times New Roman"/>
          <w:color w:val="auto"/>
          <w:sz w:val="22"/>
          <w:szCs w:val="22"/>
        </w:rPr>
      </w:pPr>
    </w:p>
    <w:p w:rsidR="00956FDD" w:rsidRPr="00C63295" w:rsidRDefault="00956FDD" w:rsidP="00956FDD">
      <w:pPr>
        <w:pStyle w:val="Default"/>
        <w:ind w:left="1418"/>
        <w:jc w:val="both"/>
        <w:rPr>
          <w:rFonts w:ascii="Times New Roman" w:hAnsi="Times New Roman" w:cs="Times New Roman"/>
          <w:color w:val="auto"/>
          <w:sz w:val="22"/>
          <w:szCs w:val="22"/>
        </w:rPr>
      </w:pPr>
      <w:r>
        <w:rPr>
          <w:rFonts w:ascii="Times New Roman" w:hAnsi="Times New Roman" w:cs="Times New Roman"/>
          <w:color w:val="auto"/>
          <w:sz w:val="22"/>
          <w:szCs w:val="22"/>
        </w:rPr>
        <w:t>2.2.1.6 -</w:t>
      </w:r>
      <w:proofErr w:type="gramStart"/>
      <w:r w:rsidRPr="00C63295">
        <w:rPr>
          <w:rFonts w:ascii="Times New Roman" w:hAnsi="Times New Roman" w:cs="Times New Roman"/>
          <w:color w:val="auto"/>
          <w:sz w:val="22"/>
          <w:szCs w:val="22"/>
        </w:rPr>
        <w:t xml:space="preserve">  </w:t>
      </w:r>
      <w:proofErr w:type="gramEnd"/>
      <w:r w:rsidRPr="00C63295">
        <w:rPr>
          <w:rFonts w:ascii="Times New Roman" w:hAnsi="Times New Roman" w:cs="Times New Roman"/>
          <w:color w:val="auto"/>
          <w:sz w:val="22"/>
          <w:szCs w:val="22"/>
        </w:rPr>
        <w:t xml:space="preserve">Apresentação  do relatório final, contendo o resultado de todo o trabalho realizado pela consultoria </w:t>
      </w:r>
      <w:r w:rsidRPr="00C63295">
        <w:rPr>
          <w:rFonts w:ascii="Times New Roman" w:hAnsi="Times New Roman" w:cs="Times New Roman"/>
          <w:sz w:val="22"/>
          <w:szCs w:val="22"/>
        </w:rPr>
        <w:t xml:space="preserve">na forma de Relatórios impressos e encadernados e </w:t>
      </w:r>
      <w:r w:rsidRPr="00C63295">
        <w:rPr>
          <w:rFonts w:ascii="Times New Roman" w:hAnsi="Times New Roman" w:cs="Times New Roman"/>
          <w:color w:val="auto"/>
          <w:sz w:val="22"/>
          <w:szCs w:val="22"/>
        </w:rPr>
        <w:t>por meio de mídia (</w:t>
      </w:r>
      <w:proofErr w:type="spellStart"/>
      <w:r w:rsidRPr="00C63295">
        <w:rPr>
          <w:rFonts w:ascii="Times New Roman" w:hAnsi="Times New Roman" w:cs="Times New Roman"/>
          <w:color w:val="auto"/>
          <w:sz w:val="22"/>
          <w:szCs w:val="22"/>
        </w:rPr>
        <w:t>CD-Rom</w:t>
      </w:r>
      <w:proofErr w:type="spellEnd"/>
      <w:r w:rsidRPr="00C63295">
        <w:rPr>
          <w:rFonts w:ascii="Times New Roman" w:hAnsi="Times New Roman" w:cs="Times New Roman"/>
          <w:color w:val="auto"/>
          <w:sz w:val="22"/>
          <w:szCs w:val="22"/>
        </w:rPr>
        <w:t xml:space="preserve">) </w:t>
      </w:r>
      <w:r w:rsidRPr="00C63295">
        <w:rPr>
          <w:rFonts w:ascii="Times New Roman" w:hAnsi="Times New Roman" w:cs="Times New Roman"/>
          <w:sz w:val="22"/>
          <w:szCs w:val="22"/>
        </w:rPr>
        <w:t>contendo todos os arquivos com extensão digital “.</w:t>
      </w:r>
      <w:proofErr w:type="spellStart"/>
      <w:r w:rsidRPr="00C63295">
        <w:rPr>
          <w:rFonts w:ascii="Times New Roman" w:hAnsi="Times New Roman" w:cs="Times New Roman"/>
          <w:sz w:val="22"/>
          <w:szCs w:val="22"/>
        </w:rPr>
        <w:t>doc</w:t>
      </w:r>
      <w:proofErr w:type="spellEnd"/>
      <w:r w:rsidRPr="00C63295">
        <w:rPr>
          <w:rFonts w:ascii="Times New Roman" w:hAnsi="Times New Roman" w:cs="Times New Roman"/>
          <w:sz w:val="22"/>
          <w:szCs w:val="22"/>
        </w:rPr>
        <w:t>” e/ou “.</w:t>
      </w:r>
      <w:proofErr w:type="spellStart"/>
      <w:r w:rsidRPr="00C63295">
        <w:rPr>
          <w:rFonts w:ascii="Times New Roman" w:hAnsi="Times New Roman" w:cs="Times New Roman"/>
          <w:sz w:val="22"/>
          <w:szCs w:val="22"/>
        </w:rPr>
        <w:t>xls</w:t>
      </w:r>
      <w:proofErr w:type="spellEnd"/>
      <w:r w:rsidRPr="00C63295">
        <w:rPr>
          <w:rFonts w:ascii="Times New Roman" w:hAnsi="Times New Roman" w:cs="Times New Roman"/>
          <w:sz w:val="22"/>
          <w:szCs w:val="22"/>
        </w:rPr>
        <w:t>” e/ou “.</w:t>
      </w:r>
      <w:proofErr w:type="spellStart"/>
      <w:r w:rsidRPr="00C63295">
        <w:rPr>
          <w:rFonts w:ascii="Times New Roman" w:hAnsi="Times New Roman" w:cs="Times New Roman"/>
          <w:sz w:val="22"/>
          <w:szCs w:val="22"/>
        </w:rPr>
        <w:t>ppt</w:t>
      </w:r>
      <w:proofErr w:type="spellEnd"/>
      <w:r w:rsidRPr="00C63295">
        <w:rPr>
          <w:rFonts w:ascii="Times New Roman" w:hAnsi="Times New Roman" w:cs="Times New Roman"/>
          <w:sz w:val="22"/>
          <w:szCs w:val="22"/>
        </w:rPr>
        <w:t xml:space="preserve">”, bem como em formato Adobe </w:t>
      </w:r>
      <w:proofErr w:type="spellStart"/>
      <w:r w:rsidRPr="00C63295">
        <w:rPr>
          <w:rFonts w:ascii="Times New Roman" w:hAnsi="Times New Roman" w:cs="Times New Roman"/>
          <w:sz w:val="22"/>
          <w:szCs w:val="22"/>
        </w:rPr>
        <w:t>Acrobat</w:t>
      </w:r>
      <w:proofErr w:type="spellEnd"/>
      <w:r w:rsidRPr="00C63295">
        <w:rPr>
          <w:rFonts w:ascii="Times New Roman" w:hAnsi="Times New Roman" w:cs="Times New Roman"/>
          <w:sz w:val="22"/>
          <w:szCs w:val="22"/>
        </w:rPr>
        <w:t xml:space="preserve"> </w:t>
      </w:r>
      <w:proofErr w:type="spellStart"/>
      <w:r w:rsidRPr="00C63295">
        <w:rPr>
          <w:rFonts w:ascii="Times New Roman" w:hAnsi="Times New Roman" w:cs="Times New Roman"/>
          <w:sz w:val="22"/>
          <w:szCs w:val="22"/>
        </w:rPr>
        <w:t>Reader</w:t>
      </w:r>
      <w:proofErr w:type="spellEnd"/>
      <w:r w:rsidRPr="00C63295">
        <w:rPr>
          <w:rFonts w:ascii="Times New Roman" w:hAnsi="Times New Roman" w:cs="Times New Roman"/>
          <w:sz w:val="22"/>
          <w:szCs w:val="22"/>
        </w:rPr>
        <w:t xml:space="preserve"> (“.</w:t>
      </w:r>
      <w:proofErr w:type="spellStart"/>
      <w:r w:rsidRPr="00C63295">
        <w:rPr>
          <w:rFonts w:ascii="Times New Roman" w:hAnsi="Times New Roman" w:cs="Times New Roman"/>
          <w:sz w:val="22"/>
          <w:szCs w:val="22"/>
        </w:rPr>
        <w:t>pdf</w:t>
      </w:r>
      <w:proofErr w:type="spellEnd"/>
      <w:r w:rsidRPr="00C63295">
        <w:rPr>
          <w:rFonts w:ascii="Times New Roman" w:hAnsi="Times New Roman" w:cs="Times New Roman"/>
          <w:sz w:val="22"/>
          <w:szCs w:val="22"/>
        </w:rPr>
        <w:t>”)</w:t>
      </w:r>
      <w:r w:rsidRPr="00C63295">
        <w:rPr>
          <w:rFonts w:ascii="Times New Roman" w:hAnsi="Times New Roman" w:cs="Times New Roman"/>
          <w:color w:val="auto"/>
          <w:sz w:val="22"/>
          <w:szCs w:val="22"/>
        </w:rPr>
        <w:t>.</w:t>
      </w:r>
      <w:r w:rsidRPr="00C63295">
        <w:rPr>
          <w:rFonts w:ascii="Times New Roman" w:hAnsi="Times New Roman" w:cs="Times New Roman"/>
          <w:color w:val="auto"/>
          <w:sz w:val="22"/>
          <w:szCs w:val="22"/>
        </w:rPr>
        <w:tab/>
      </w:r>
    </w:p>
    <w:p w:rsidR="00956FDD" w:rsidRPr="00C63295" w:rsidRDefault="00956FDD" w:rsidP="00956FDD">
      <w:pPr>
        <w:jc w:val="both"/>
        <w:rPr>
          <w:b/>
          <w:sz w:val="22"/>
          <w:szCs w:val="22"/>
        </w:rPr>
      </w:pPr>
    </w:p>
    <w:p w:rsidR="00956FDD" w:rsidRDefault="00956FDD" w:rsidP="00956FDD">
      <w:pPr>
        <w:jc w:val="both"/>
        <w:rPr>
          <w:sz w:val="22"/>
          <w:szCs w:val="22"/>
        </w:rPr>
      </w:pPr>
      <w:r>
        <w:rPr>
          <w:b/>
          <w:sz w:val="22"/>
          <w:szCs w:val="22"/>
        </w:rPr>
        <w:t xml:space="preserve">2.2.2 </w:t>
      </w:r>
      <w:r w:rsidRPr="00C63295">
        <w:rPr>
          <w:sz w:val="22"/>
          <w:szCs w:val="22"/>
        </w:rPr>
        <w:t>Para os serviços de consultoria aludidos, a proponente deverá ter em seu corpo, técnicos profissionais capacitados e com experiência comprovada na realização de dimensionamento da força de trabalho na administração pública;</w:t>
      </w:r>
    </w:p>
    <w:p w:rsidR="00CA5293" w:rsidRDefault="00CA5293" w:rsidP="00956FDD">
      <w:pPr>
        <w:jc w:val="both"/>
        <w:rPr>
          <w:sz w:val="22"/>
          <w:szCs w:val="22"/>
        </w:rPr>
      </w:pPr>
    </w:p>
    <w:p w:rsidR="00D3291A" w:rsidRPr="00C63295" w:rsidRDefault="00D3291A" w:rsidP="00D3291A">
      <w:pPr>
        <w:jc w:val="both"/>
        <w:rPr>
          <w:sz w:val="22"/>
          <w:szCs w:val="22"/>
        </w:rPr>
      </w:pPr>
      <w:r>
        <w:rPr>
          <w:b/>
          <w:sz w:val="22"/>
          <w:szCs w:val="22"/>
        </w:rPr>
        <w:t>2.2.3</w:t>
      </w:r>
      <w:r w:rsidRPr="00C63295">
        <w:rPr>
          <w:sz w:val="22"/>
          <w:szCs w:val="22"/>
        </w:rPr>
        <w:t xml:space="preserve"> Não transferir a terceiros, por qualquer forma, as obrigações assumidas nos itens desta licitação, nem subcontratar qualquer das prestações a que está obrigada, exceto nas condições autorizadas no </w:t>
      </w:r>
      <w:r w:rsidR="00320D2D">
        <w:rPr>
          <w:sz w:val="22"/>
          <w:szCs w:val="22"/>
        </w:rPr>
        <w:t>PROJETO BÁSICO</w:t>
      </w:r>
      <w:r w:rsidRPr="00C63295">
        <w:rPr>
          <w:sz w:val="22"/>
          <w:szCs w:val="22"/>
        </w:rPr>
        <w:t xml:space="preserve"> ou na minuta de contrato.</w:t>
      </w:r>
    </w:p>
    <w:p w:rsidR="00D3291A" w:rsidRDefault="00D3291A" w:rsidP="00956FDD">
      <w:pPr>
        <w:jc w:val="both"/>
        <w:rPr>
          <w:sz w:val="22"/>
          <w:szCs w:val="22"/>
        </w:rPr>
      </w:pPr>
    </w:p>
    <w:p w:rsidR="00D3291A" w:rsidRPr="00C63295" w:rsidRDefault="00D3291A" w:rsidP="00D3291A">
      <w:pPr>
        <w:autoSpaceDE w:val="0"/>
        <w:autoSpaceDN w:val="0"/>
        <w:adjustRightInd w:val="0"/>
        <w:jc w:val="both"/>
        <w:rPr>
          <w:rFonts w:eastAsiaTheme="minorHAnsi"/>
          <w:b/>
          <w:bCs/>
          <w:sz w:val="22"/>
          <w:szCs w:val="22"/>
          <w:lang w:eastAsia="en-US"/>
        </w:rPr>
      </w:pPr>
      <w:r>
        <w:rPr>
          <w:rFonts w:eastAsiaTheme="minorHAnsi"/>
          <w:b/>
          <w:bCs/>
          <w:sz w:val="22"/>
          <w:szCs w:val="22"/>
          <w:lang w:eastAsia="en-US"/>
        </w:rPr>
        <w:t>2.3 - EQUIPE TÉCNICA MINIMA:</w:t>
      </w:r>
    </w:p>
    <w:p w:rsidR="00D3291A" w:rsidRPr="00C63295" w:rsidRDefault="00D3291A" w:rsidP="00D3291A">
      <w:pPr>
        <w:autoSpaceDE w:val="0"/>
        <w:autoSpaceDN w:val="0"/>
        <w:adjustRightInd w:val="0"/>
        <w:jc w:val="both"/>
        <w:rPr>
          <w:rFonts w:eastAsiaTheme="minorHAnsi"/>
          <w:b/>
          <w:bCs/>
          <w:sz w:val="22"/>
          <w:szCs w:val="22"/>
          <w:lang w:eastAsia="en-US"/>
        </w:rPr>
      </w:pPr>
    </w:p>
    <w:p w:rsidR="00D3291A" w:rsidRPr="00C63295" w:rsidRDefault="00D3291A" w:rsidP="00D3291A">
      <w:pPr>
        <w:autoSpaceDE w:val="0"/>
        <w:autoSpaceDN w:val="0"/>
        <w:adjustRightInd w:val="0"/>
        <w:jc w:val="both"/>
        <w:rPr>
          <w:rFonts w:eastAsiaTheme="minorHAnsi"/>
          <w:sz w:val="22"/>
          <w:szCs w:val="22"/>
          <w:lang w:eastAsia="en-US"/>
        </w:rPr>
      </w:pPr>
      <w:r>
        <w:rPr>
          <w:rFonts w:eastAsiaTheme="minorHAnsi"/>
          <w:b/>
          <w:sz w:val="22"/>
          <w:szCs w:val="22"/>
          <w:lang w:eastAsia="en-US"/>
        </w:rPr>
        <w:t xml:space="preserve">2.3.1 - </w:t>
      </w:r>
      <w:r w:rsidRPr="00C63295">
        <w:rPr>
          <w:rFonts w:eastAsiaTheme="minorHAnsi"/>
          <w:b/>
          <w:sz w:val="22"/>
          <w:szCs w:val="22"/>
          <w:lang w:eastAsia="en-US"/>
        </w:rPr>
        <w:t>Perfil Técnico:</w:t>
      </w:r>
      <w:r w:rsidRPr="00C63295">
        <w:rPr>
          <w:rFonts w:eastAsiaTheme="minorHAnsi"/>
          <w:sz w:val="22"/>
          <w:szCs w:val="22"/>
          <w:lang w:eastAsia="en-US"/>
        </w:rPr>
        <w:t xml:space="preserve"> A licitante deverá apresentar a relação da equipe técnica responsável pelos trabalhos, não permitida a cumulatividade, que constará de:</w:t>
      </w:r>
    </w:p>
    <w:p w:rsidR="00D3291A" w:rsidRPr="00C63295" w:rsidRDefault="00D3291A" w:rsidP="00D3291A">
      <w:pPr>
        <w:autoSpaceDE w:val="0"/>
        <w:autoSpaceDN w:val="0"/>
        <w:adjustRightInd w:val="0"/>
        <w:jc w:val="both"/>
        <w:rPr>
          <w:rFonts w:eastAsiaTheme="minorHAnsi"/>
          <w:sz w:val="22"/>
          <w:szCs w:val="22"/>
          <w:lang w:eastAsia="en-US"/>
        </w:rPr>
      </w:pPr>
    </w:p>
    <w:p w:rsidR="00D3291A" w:rsidRDefault="00D3291A" w:rsidP="00D3291A">
      <w:pPr>
        <w:autoSpaceDE w:val="0"/>
        <w:autoSpaceDN w:val="0"/>
        <w:adjustRightInd w:val="0"/>
        <w:ind w:left="1418"/>
        <w:jc w:val="both"/>
        <w:rPr>
          <w:rFonts w:eastAsiaTheme="minorHAnsi"/>
          <w:sz w:val="22"/>
          <w:szCs w:val="22"/>
          <w:lang w:eastAsia="en-US"/>
        </w:rPr>
      </w:pPr>
      <w:r w:rsidRPr="00D3291A">
        <w:rPr>
          <w:rFonts w:eastAsiaTheme="minorHAnsi"/>
          <w:b/>
          <w:sz w:val="22"/>
          <w:szCs w:val="22"/>
          <w:lang w:eastAsia="en-US"/>
        </w:rPr>
        <w:t>1.</w:t>
      </w:r>
      <w:r w:rsidRPr="00C63295">
        <w:rPr>
          <w:rFonts w:eastAsiaTheme="minorHAnsi"/>
          <w:sz w:val="22"/>
          <w:szCs w:val="22"/>
          <w:lang w:eastAsia="en-US"/>
        </w:rPr>
        <w:t xml:space="preserve"> </w:t>
      </w:r>
      <w:r w:rsidRPr="00C63295">
        <w:rPr>
          <w:rFonts w:eastAsiaTheme="minorHAnsi"/>
          <w:b/>
          <w:sz w:val="22"/>
          <w:szCs w:val="22"/>
          <w:lang w:eastAsia="en-US"/>
        </w:rPr>
        <w:t>Coordenador Técnico</w:t>
      </w:r>
      <w:r w:rsidRPr="00C63295">
        <w:rPr>
          <w:rFonts w:eastAsiaTheme="minorHAnsi"/>
          <w:sz w:val="22"/>
          <w:szCs w:val="22"/>
          <w:lang w:eastAsia="en-US"/>
        </w:rPr>
        <w:t xml:space="preserve">: O mínimo de 01 (um) Profissional de nível superior </w:t>
      </w:r>
      <w:r w:rsidRPr="00C63295">
        <w:rPr>
          <w:sz w:val="22"/>
          <w:szCs w:val="22"/>
        </w:rPr>
        <w:t>no curso de Administração, Tecnólogo em Recursos Humanos, Ciências Contábeis,</w:t>
      </w:r>
      <w:proofErr w:type="gramStart"/>
      <w:r w:rsidRPr="00C63295">
        <w:rPr>
          <w:sz w:val="22"/>
          <w:szCs w:val="22"/>
        </w:rPr>
        <w:t xml:space="preserve">  </w:t>
      </w:r>
      <w:proofErr w:type="gramEnd"/>
      <w:r w:rsidRPr="00C63295">
        <w:rPr>
          <w:sz w:val="22"/>
          <w:szCs w:val="22"/>
        </w:rPr>
        <w:t xml:space="preserve">Comunicação Social, Sistema de Informação,  </w:t>
      </w:r>
      <w:r w:rsidRPr="00C63295">
        <w:rPr>
          <w:rFonts w:eastAsiaTheme="minorHAnsi"/>
          <w:sz w:val="22"/>
          <w:szCs w:val="22"/>
          <w:lang w:eastAsia="en-US"/>
        </w:rPr>
        <w:t>com no mínimo 4(quatro) anos experiência comprovada na condução e liderança de equipe técnica, em atividades relacionadas à Gestão de Pessoas e/ ou Projetos;</w:t>
      </w:r>
    </w:p>
    <w:p w:rsidR="00D3291A" w:rsidRPr="00C63295" w:rsidRDefault="00D3291A" w:rsidP="00D3291A">
      <w:pPr>
        <w:autoSpaceDE w:val="0"/>
        <w:autoSpaceDN w:val="0"/>
        <w:adjustRightInd w:val="0"/>
        <w:ind w:left="1418"/>
        <w:jc w:val="both"/>
        <w:rPr>
          <w:rFonts w:eastAsiaTheme="minorHAnsi"/>
          <w:sz w:val="22"/>
          <w:szCs w:val="22"/>
          <w:lang w:eastAsia="en-US"/>
        </w:rPr>
      </w:pPr>
    </w:p>
    <w:p w:rsidR="00D3291A" w:rsidRDefault="00D3291A" w:rsidP="00D3291A">
      <w:pPr>
        <w:autoSpaceDE w:val="0"/>
        <w:autoSpaceDN w:val="0"/>
        <w:adjustRightInd w:val="0"/>
        <w:ind w:left="1418"/>
        <w:jc w:val="both"/>
        <w:rPr>
          <w:rFonts w:eastAsiaTheme="minorHAnsi"/>
          <w:sz w:val="22"/>
          <w:szCs w:val="22"/>
          <w:lang w:eastAsia="en-US"/>
        </w:rPr>
      </w:pPr>
      <w:r w:rsidRPr="00D3291A">
        <w:rPr>
          <w:rFonts w:eastAsiaTheme="minorHAnsi"/>
          <w:b/>
          <w:sz w:val="22"/>
          <w:szCs w:val="22"/>
          <w:lang w:eastAsia="en-US"/>
        </w:rPr>
        <w:t>2</w:t>
      </w:r>
      <w:r w:rsidRPr="00C63295">
        <w:rPr>
          <w:rFonts w:eastAsiaTheme="minorHAnsi"/>
          <w:sz w:val="22"/>
          <w:szCs w:val="22"/>
          <w:lang w:eastAsia="en-US"/>
        </w:rPr>
        <w:t xml:space="preserve">. </w:t>
      </w:r>
      <w:r w:rsidRPr="00C63295">
        <w:rPr>
          <w:rFonts w:eastAsiaTheme="minorHAnsi"/>
          <w:b/>
          <w:sz w:val="22"/>
          <w:szCs w:val="22"/>
          <w:lang w:eastAsia="en-US"/>
        </w:rPr>
        <w:t>Especialista em Informática</w:t>
      </w:r>
      <w:r w:rsidRPr="00C63295">
        <w:rPr>
          <w:rFonts w:eastAsiaTheme="minorHAnsi"/>
          <w:sz w:val="22"/>
          <w:szCs w:val="22"/>
          <w:lang w:eastAsia="en-US"/>
        </w:rPr>
        <w:t xml:space="preserve">: O mínino de 01 (um) Profissional de nível superior ou Técnico, com formação </w:t>
      </w:r>
      <w:r w:rsidRPr="00C63295">
        <w:rPr>
          <w:sz w:val="22"/>
          <w:szCs w:val="22"/>
        </w:rPr>
        <w:t>em Sistemas de Informação, Gerenciamento de Dados ou Tecnologia da Informação</w:t>
      </w:r>
      <w:r w:rsidRPr="00C63295">
        <w:rPr>
          <w:rFonts w:eastAsiaTheme="minorHAnsi"/>
          <w:sz w:val="22"/>
          <w:szCs w:val="22"/>
          <w:lang w:eastAsia="en-US"/>
        </w:rPr>
        <w:t xml:space="preserve">, com no mínimo, </w:t>
      </w:r>
      <w:proofErr w:type="gramStart"/>
      <w:r w:rsidRPr="00C63295">
        <w:rPr>
          <w:rFonts w:eastAsiaTheme="minorHAnsi"/>
          <w:sz w:val="22"/>
          <w:szCs w:val="22"/>
          <w:lang w:eastAsia="en-US"/>
        </w:rPr>
        <w:t>2</w:t>
      </w:r>
      <w:proofErr w:type="gramEnd"/>
      <w:r w:rsidRPr="00C63295">
        <w:rPr>
          <w:rFonts w:eastAsiaTheme="minorHAnsi"/>
          <w:sz w:val="22"/>
          <w:szCs w:val="22"/>
          <w:lang w:eastAsia="en-US"/>
        </w:rPr>
        <w:t xml:space="preserve"> (dois) anos de experiência em atividades relacionadas à Gestão de Pessoas e/ou Gerenciamento de Dados;</w:t>
      </w:r>
    </w:p>
    <w:p w:rsidR="00D3291A" w:rsidRPr="00C63295" w:rsidRDefault="00D3291A" w:rsidP="00D3291A">
      <w:pPr>
        <w:autoSpaceDE w:val="0"/>
        <w:autoSpaceDN w:val="0"/>
        <w:adjustRightInd w:val="0"/>
        <w:ind w:left="1418"/>
        <w:jc w:val="both"/>
        <w:rPr>
          <w:rFonts w:eastAsiaTheme="minorHAnsi"/>
          <w:sz w:val="22"/>
          <w:szCs w:val="22"/>
          <w:lang w:eastAsia="en-US"/>
        </w:rPr>
      </w:pPr>
    </w:p>
    <w:p w:rsidR="00D3291A" w:rsidRDefault="00D3291A" w:rsidP="00D3291A">
      <w:pPr>
        <w:autoSpaceDE w:val="0"/>
        <w:autoSpaceDN w:val="0"/>
        <w:adjustRightInd w:val="0"/>
        <w:ind w:left="1418"/>
        <w:jc w:val="both"/>
        <w:rPr>
          <w:rFonts w:eastAsiaTheme="minorHAnsi"/>
          <w:sz w:val="22"/>
          <w:szCs w:val="22"/>
          <w:lang w:eastAsia="en-US"/>
        </w:rPr>
      </w:pPr>
      <w:r w:rsidRPr="00D3291A">
        <w:rPr>
          <w:rFonts w:eastAsiaTheme="minorHAnsi"/>
          <w:b/>
          <w:sz w:val="22"/>
          <w:szCs w:val="22"/>
          <w:lang w:eastAsia="en-US"/>
        </w:rPr>
        <w:t>3</w:t>
      </w:r>
      <w:r w:rsidRPr="00C63295">
        <w:rPr>
          <w:rFonts w:eastAsiaTheme="minorHAnsi"/>
          <w:sz w:val="22"/>
          <w:szCs w:val="22"/>
          <w:lang w:eastAsia="en-US"/>
        </w:rPr>
        <w:t xml:space="preserve">. </w:t>
      </w:r>
      <w:r w:rsidRPr="00C63295">
        <w:rPr>
          <w:rFonts w:eastAsiaTheme="minorHAnsi"/>
          <w:b/>
          <w:sz w:val="22"/>
          <w:szCs w:val="22"/>
          <w:lang w:eastAsia="en-US"/>
        </w:rPr>
        <w:t>Analista de Processo</w:t>
      </w:r>
      <w:r w:rsidRPr="00C63295">
        <w:rPr>
          <w:rFonts w:eastAsiaTheme="minorHAnsi"/>
          <w:sz w:val="22"/>
          <w:szCs w:val="22"/>
          <w:lang w:eastAsia="en-US"/>
        </w:rPr>
        <w:t xml:space="preserve">: O mínimo de 01 (um) Profissional de nível superior ou Técnico em </w:t>
      </w:r>
      <w:r w:rsidRPr="00C63295">
        <w:rPr>
          <w:sz w:val="22"/>
          <w:szCs w:val="22"/>
        </w:rPr>
        <w:t>Administração, Tecnologia da Informação, Comunicação Social ou Estatístico</w:t>
      </w:r>
      <w:r w:rsidRPr="00C63295">
        <w:rPr>
          <w:rFonts w:eastAsiaTheme="minorHAnsi"/>
          <w:sz w:val="22"/>
          <w:szCs w:val="22"/>
          <w:lang w:eastAsia="en-US"/>
        </w:rPr>
        <w:t xml:space="preserve">, com no mínimo, </w:t>
      </w:r>
      <w:proofErr w:type="gramStart"/>
      <w:r w:rsidRPr="00C63295">
        <w:rPr>
          <w:rFonts w:eastAsiaTheme="minorHAnsi"/>
          <w:sz w:val="22"/>
          <w:szCs w:val="22"/>
          <w:lang w:eastAsia="en-US"/>
        </w:rPr>
        <w:t>2</w:t>
      </w:r>
      <w:proofErr w:type="gramEnd"/>
      <w:r w:rsidRPr="00C63295">
        <w:rPr>
          <w:rFonts w:eastAsiaTheme="minorHAnsi"/>
          <w:sz w:val="22"/>
          <w:szCs w:val="22"/>
          <w:lang w:eastAsia="en-US"/>
        </w:rPr>
        <w:t>(dois) anos de experiência em atividades relacionadas à Gestão de Pessoas, Processos, Projetos e /ou Governança de Tecnologia da Informação;</w:t>
      </w:r>
    </w:p>
    <w:p w:rsidR="00D3291A" w:rsidRPr="00C63295" w:rsidRDefault="00D3291A" w:rsidP="00D3291A">
      <w:pPr>
        <w:autoSpaceDE w:val="0"/>
        <w:autoSpaceDN w:val="0"/>
        <w:adjustRightInd w:val="0"/>
        <w:ind w:left="1418"/>
        <w:jc w:val="both"/>
        <w:rPr>
          <w:rFonts w:eastAsiaTheme="minorHAnsi"/>
          <w:sz w:val="22"/>
          <w:szCs w:val="22"/>
          <w:lang w:eastAsia="en-US"/>
        </w:rPr>
      </w:pPr>
    </w:p>
    <w:p w:rsidR="00D3291A" w:rsidRPr="00092CBE" w:rsidRDefault="00D3291A" w:rsidP="00D3291A">
      <w:pPr>
        <w:autoSpaceDE w:val="0"/>
        <w:autoSpaceDN w:val="0"/>
        <w:adjustRightInd w:val="0"/>
        <w:ind w:left="1418"/>
        <w:jc w:val="both"/>
        <w:rPr>
          <w:rFonts w:eastAsiaTheme="minorHAnsi"/>
          <w:sz w:val="22"/>
          <w:szCs w:val="22"/>
          <w:lang w:eastAsia="en-US"/>
        </w:rPr>
      </w:pPr>
      <w:r w:rsidRPr="00D3291A">
        <w:rPr>
          <w:rFonts w:eastAsiaTheme="minorHAnsi"/>
          <w:b/>
          <w:sz w:val="22"/>
          <w:szCs w:val="22"/>
          <w:lang w:eastAsia="en-US"/>
        </w:rPr>
        <w:t>4.</w:t>
      </w:r>
      <w:r w:rsidRPr="00C63295">
        <w:rPr>
          <w:rFonts w:eastAsiaTheme="minorHAnsi"/>
          <w:sz w:val="22"/>
          <w:szCs w:val="22"/>
          <w:lang w:eastAsia="en-US"/>
        </w:rPr>
        <w:t xml:space="preserve"> </w:t>
      </w:r>
      <w:r w:rsidRPr="00C63295">
        <w:rPr>
          <w:b/>
          <w:sz w:val="22"/>
          <w:szCs w:val="22"/>
        </w:rPr>
        <w:t>Consultor especializado em Gestão de Pessoas</w:t>
      </w:r>
      <w:r w:rsidRPr="00C63295">
        <w:rPr>
          <w:sz w:val="22"/>
          <w:szCs w:val="22"/>
        </w:rPr>
        <w:t xml:space="preserve">: </w:t>
      </w:r>
      <w:r w:rsidRPr="00C63295">
        <w:rPr>
          <w:rFonts w:eastAsiaTheme="minorHAnsi"/>
          <w:sz w:val="22"/>
          <w:szCs w:val="22"/>
          <w:lang w:eastAsia="en-US"/>
        </w:rPr>
        <w:t>O mínimo de 01 (um)</w:t>
      </w:r>
      <w:proofErr w:type="gramStart"/>
      <w:r w:rsidRPr="00C63295">
        <w:rPr>
          <w:rFonts w:eastAsiaTheme="minorHAnsi"/>
          <w:sz w:val="22"/>
          <w:szCs w:val="22"/>
          <w:lang w:eastAsia="en-US"/>
        </w:rPr>
        <w:t xml:space="preserve"> </w:t>
      </w:r>
      <w:r w:rsidRPr="00C63295">
        <w:rPr>
          <w:sz w:val="22"/>
          <w:szCs w:val="22"/>
        </w:rPr>
        <w:t xml:space="preserve"> </w:t>
      </w:r>
      <w:proofErr w:type="gramEnd"/>
      <w:r w:rsidRPr="00C63295">
        <w:rPr>
          <w:rFonts w:eastAsiaTheme="minorHAnsi"/>
          <w:sz w:val="22"/>
          <w:szCs w:val="22"/>
          <w:lang w:eastAsia="en-US"/>
        </w:rPr>
        <w:t xml:space="preserve">Profissional </w:t>
      </w:r>
      <w:r w:rsidRPr="00092CBE">
        <w:rPr>
          <w:rFonts w:eastAsiaTheme="minorHAnsi"/>
          <w:sz w:val="22"/>
          <w:szCs w:val="22"/>
          <w:lang w:eastAsia="en-US"/>
        </w:rPr>
        <w:t xml:space="preserve">de nível superior  ou Técnico </w:t>
      </w:r>
      <w:r w:rsidRPr="00092CBE">
        <w:rPr>
          <w:sz w:val="22"/>
          <w:szCs w:val="22"/>
        </w:rPr>
        <w:t xml:space="preserve">em Administração ou Recursos Humanos, </w:t>
      </w:r>
      <w:r w:rsidRPr="00092CBE">
        <w:rPr>
          <w:rFonts w:eastAsiaTheme="minorHAnsi"/>
          <w:sz w:val="22"/>
          <w:szCs w:val="22"/>
          <w:lang w:eastAsia="en-US"/>
        </w:rPr>
        <w:t>com  no mínimo, 2(dois) anos de experiência em atividades relacionadas à Gestão de Pessoas e Projetos;</w:t>
      </w:r>
    </w:p>
    <w:p w:rsidR="00D3291A" w:rsidRPr="00092CBE" w:rsidRDefault="00D3291A" w:rsidP="00D3291A">
      <w:pPr>
        <w:autoSpaceDE w:val="0"/>
        <w:autoSpaceDN w:val="0"/>
        <w:adjustRightInd w:val="0"/>
        <w:jc w:val="both"/>
        <w:rPr>
          <w:rFonts w:eastAsiaTheme="minorHAnsi"/>
          <w:sz w:val="22"/>
          <w:szCs w:val="22"/>
          <w:lang w:eastAsia="en-US"/>
        </w:rPr>
      </w:pPr>
    </w:p>
    <w:p w:rsidR="00D3291A" w:rsidRPr="00092CBE" w:rsidRDefault="00D3291A" w:rsidP="00D3291A">
      <w:pPr>
        <w:autoSpaceDE w:val="0"/>
        <w:autoSpaceDN w:val="0"/>
        <w:adjustRightInd w:val="0"/>
        <w:ind w:left="1418"/>
        <w:jc w:val="both"/>
        <w:rPr>
          <w:rFonts w:eastAsiaTheme="minorHAnsi"/>
          <w:sz w:val="22"/>
          <w:szCs w:val="22"/>
          <w:lang w:eastAsia="en-US"/>
        </w:rPr>
      </w:pPr>
      <w:r w:rsidRPr="00092CBE">
        <w:rPr>
          <w:rFonts w:eastAsiaTheme="minorHAnsi"/>
          <w:b/>
          <w:bCs/>
          <w:sz w:val="22"/>
          <w:szCs w:val="22"/>
          <w:lang w:eastAsia="en-US"/>
        </w:rPr>
        <w:t>Observação</w:t>
      </w:r>
      <w:r w:rsidRPr="00092CBE">
        <w:rPr>
          <w:rFonts w:eastAsiaTheme="minorHAnsi"/>
          <w:sz w:val="22"/>
          <w:szCs w:val="22"/>
          <w:lang w:eastAsia="en-US"/>
        </w:rPr>
        <w:t>: As comprovações acima serão por meio de declarações ou atestados, emitidos por pessoa jurídica ou Órgãos/Entidades da Administração Pública municipal e/ou estadual e/ou nacional e/ou internacional.</w:t>
      </w:r>
    </w:p>
    <w:p w:rsidR="00CA5293" w:rsidRPr="00092CBE" w:rsidRDefault="00CA5293" w:rsidP="00956FDD">
      <w:pPr>
        <w:jc w:val="both"/>
        <w:rPr>
          <w:sz w:val="22"/>
          <w:szCs w:val="22"/>
        </w:rPr>
      </w:pPr>
    </w:p>
    <w:p w:rsidR="00B95192" w:rsidRPr="00C63295" w:rsidRDefault="00B95192" w:rsidP="00B95192">
      <w:pPr>
        <w:jc w:val="both"/>
        <w:rPr>
          <w:b/>
          <w:sz w:val="22"/>
          <w:szCs w:val="22"/>
        </w:rPr>
      </w:pPr>
      <w:r w:rsidRPr="00092CBE">
        <w:rPr>
          <w:b/>
          <w:sz w:val="22"/>
          <w:szCs w:val="22"/>
        </w:rPr>
        <w:t>2.4 - PRAZOS DE ENTREGA DOS PRODUTOS:</w:t>
      </w:r>
    </w:p>
    <w:p w:rsidR="00B95192" w:rsidRPr="00C63295" w:rsidRDefault="00B95192" w:rsidP="00B95192">
      <w:pPr>
        <w:autoSpaceDE w:val="0"/>
        <w:autoSpaceDN w:val="0"/>
        <w:adjustRightInd w:val="0"/>
        <w:ind w:firstLine="708"/>
        <w:jc w:val="both"/>
        <w:rPr>
          <w:b/>
          <w:sz w:val="22"/>
          <w:szCs w:val="22"/>
        </w:rPr>
      </w:pPr>
    </w:p>
    <w:p w:rsidR="00B95192" w:rsidRPr="00C63295" w:rsidRDefault="00B95192" w:rsidP="00B95192">
      <w:pPr>
        <w:autoSpaceDE w:val="0"/>
        <w:autoSpaceDN w:val="0"/>
        <w:adjustRightInd w:val="0"/>
        <w:jc w:val="both"/>
        <w:rPr>
          <w:sz w:val="22"/>
          <w:szCs w:val="22"/>
        </w:rPr>
      </w:pPr>
      <w:r>
        <w:rPr>
          <w:b/>
          <w:sz w:val="22"/>
          <w:szCs w:val="22"/>
        </w:rPr>
        <w:t xml:space="preserve">2.4.1 - </w:t>
      </w:r>
      <w:r w:rsidRPr="00C63295">
        <w:rPr>
          <w:b/>
          <w:sz w:val="22"/>
          <w:szCs w:val="22"/>
        </w:rPr>
        <w:t xml:space="preserve">Produto </w:t>
      </w:r>
      <w:proofErr w:type="gramStart"/>
      <w:r w:rsidRPr="00C63295">
        <w:rPr>
          <w:b/>
          <w:sz w:val="22"/>
          <w:szCs w:val="22"/>
        </w:rPr>
        <w:t>1</w:t>
      </w:r>
      <w:proofErr w:type="gramEnd"/>
      <w:r w:rsidRPr="00C63295">
        <w:rPr>
          <w:b/>
          <w:sz w:val="22"/>
          <w:szCs w:val="22"/>
        </w:rPr>
        <w:t>:</w:t>
      </w:r>
      <w:r w:rsidRPr="00C63295">
        <w:rPr>
          <w:sz w:val="22"/>
          <w:szCs w:val="22"/>
        </w:rPr>
        <w:t xml:space="preserve"> Caracterização física e funcional das Unidades Hospitalares, Gerencias e demais setores sob responsabilidade da Secretaria de Estado da Saúde - SESAU/RO, em até 3 (três) meses após a emissão da 1ª (primeira) Ordem de Serviço; </w:t>
      </w:r>
    </w:p>
    <w:p w:rsidR="00B95192" w:rsidRPr="00C63295" w:rsidRDefault="00B95192" w:rsidP="00B95192">
      <w:pPr>
        <w:autoSpaceDE w:val="0"/>
        <w:autoSpaceDN w:val="0"/>
        <w:adjustRightInd w:val="0"/>
        <w:ind w:firstLine="708"/>
        <w:jc w:val="both"/>
        <w:rPr>
          <w:sz w:val="22"/>
          <w:szCs w:val="22"/>
        </w:rPr>
      </w:pPr>
    </w:p>
    <w:p w:rsidR="00B95192" w:rsidRPr="00C63295" w:rsidRDefault="00B95192" w:rsidP="00B95192">
      <w:pPr>
        <w:jc w:val="both"/>
        <w:rPr>
          <w:sz w:val="22"/>
          <w:szCs w:val="22"/>
        </w:rPr>
      </w:pPr>
      <w:r>
        <w:rPr>
          <w:b/>
          <w:sz w:val="22"/>
          <w:szCs w:val="22"/>
        </w:rPr>
        <w:t xml:space="preserve">2.4.2 - </w:t>
      </w:r>
      <w:r w:rsidRPr="00C63295">
        <w:rPr>
          <w:b/>
          <w:sz w:val="22"/>
          <w:szCs w:val="22"/>
        </w:rPr>
        <w:t xml:space="preserve">Produto </w:t>
      </w:r>
      <w:proofErr w:type="gramStart"/>
      <w:r w:rsidRPr="00C63295">
        <w:rPr>
          <w:b/>
          <w:sz w:val="22"/>
          <w:szCs w:val="22"/>
        </w:rPr>
        <w:t>2</w:t>
      </w:r>
      <w:proofErr w:type="gramEnd"/>
      <w:r w:rsidRPr="00C63295">
        <w:rPr>
          <w:b/>
          <w:sz w:val="22"/>
          <w:szCs w:val="22"/>
        </w:rPr>
        <w:t>:</w:t>
      </w:r>
      <w:r w:rsidRPr="00C63295">
        <w:rPr>
          <w:sz w:val="22"/>
          <w:szCs w:val="22"/>
        </w:rPr>
        <w:t xml:space="preserve"> Dimensionar o quadro de pessoal; Dimensionar o déficit e superávit de pessoal e Dimensionar o quadro de pessoal necessário para futuras instalações de saúde previstas no Plano Diretor da SESAU, em até 7 (sete) meses após a emissão da 2ª (segunda) Ordem de Serviço;</w:t>
      </w:r>
    </w:p>
    <w:p w:rsidR="00B95192" w:rsidRPr="00C63295" w:rsidRDefault="00B95192" w:rsidP="00B95192">
      <w:pPr>
        <w:autoSpaceDE w:val="0"/>
        <w:autoSpaceDN w:val="0"/>
        <w:adjustRightInd w:val="0"/>
        <w:ind w:firstLine="708"/>
        <w:jc w:val="both"/>
        <w:rPr>
          <w:sz w:val="22"/>
          <w:szCs w:val="22"/>
        </w:rPr>
      </w:pPr>
    </w:p>
    <w:p w:rsidR="00B95192" w:rsidRPr="00C63295" w:rsidRDefault="00B95192" w:rsidP="00B95192">
      <w:pPr>
        <w:autoSpaceDE w:val="0"/>
        <w:autoSpaceDN w:val="0"/>
        <w:adjustRightInd w:val="0"/>
        <w:jc w:val="both"/>
        <w:rPr>
          <w:sz w:val="22"/>
          <w:szCs w:val="22"/>
        </w:rPr>
      </w:pPr>
      <w:r>
        <w:rPr>
          <w:b/>
          <w:sz w:val="22"/>
          <w:szCs w:val="22"/>
        </w:rPr>
        <w:t xml:space="preserve">2.4.3 - </w:t>
      </w:r>
      <w:r w:rsidRPr="00C63295">
        <w:rPr>
          <w:b/>
          <w:sz w:val="22"/>
          <w:szCs w:val="22"/>
        </w:rPr>
        <w:t xml:space="preserve">Produto </w:t>
      </w:r>
      <w:proofErr w:type="gramStart"/>
      <w:r w:rsidRPr="00C63295">
        <w:rPr>
          <w:b/>
          <w:sz w:val="22"/>
          <w:szCs w:val="22"/>
        </w:rPr>
        <w:t>3</w:t>
      </w:r>
      <w:proofErr w:type="gramEnd"/>
      <w:r w:rsidRPr="00C63295">
        <w:rPr>
          <w:sz w:val="22"/>
          <w:szCs w:val="22"/>
        </w:rPr>
        <w:t>: Estudo de remanejamento da força de trabalho entre as Unidades de Saúde, Gerencias e demais setores, ligados o Poder Público, em até 11 (onze) meses após a emissão da 3ª (terceira) Ordem de Serviço;</w:t>
      </w:r>
    </w:p>
    <w:p w:rsidR="00B95192" w:rsidRPr="00C63295" w:rsidRDefault="00B95192" w:rsidP="00B95192">
      <w:pPr>
        <w:autoSpaceDE w:val="0"/>
        <w:autoSpaceDN w:val="0"/>
        <w:adjustRightInd w:val="0"/>
        <w:ind w:firstLine="708"/>
        <w:jc w:val="both"/>
        <w:rPr>
          <w:sz w:val="22"/>
          <w:szCs w:val="22"/>
        </w:rPr>
      </w:pPr>
    </w:p>
    <w:p w:rsidR="00B95192" w:rsidRPr="00C63295" w:rsidRDefault="00B95192" w:rsidP="00B95192">
      <w:pPr>
        <w:autoSpaceDE w:val="0"/>
        <w:autoSpaceDN w:val="0"/>
        <w:adjustRightInd w:val="0"/>
        <w:jc w:val="both"/>
        <w:rPr>
          <w:sz w:val="22"/>
          <w:szCs w:val="22"/>
        </w:rPr>
      </w:pPr>
      <w:r>
        <w:rPr>
          <w:b/>
          <w:sz w:val="22"/>
          <w:szCs w:val="22"/>
        </w:rPr>
        <w:t xml:space="preserve">2.4.4 - </w:t>
      </w:r>
      <w:r w:rsidRPr="00C63295">
        <w:rPr>
          <w:b/>
          <w:sz w:val="22"/>
          <w:szCs w:val="22"/>
        </w:rPr>
        <w:t xml:space="preserve">Produto </w:t>
      </w:r>
      <w:proofErr w:type="gramStart"/>
      <w:r w:rsidRPr="00C63295">
        <w:rPr>
          <w:b/>
          <w:sz w:val="22"/>
          <w:szCs w:val="22"/>
        </w:rPr>
        <w:t>4</w:t>
      </w:r>
      <w:proofErr w:type="gramEnd"/>
      <w:r w:rsidRPr="00C63295">
        <w:rPr>
          <w:b/>
          <w:sz w:val="22"/>
          <w:szCs w:val="22"/>
        </w:rPr>
        <w:t>:</w:t>
      </w:r>
      <w:r w:rsidRPr="00C63295">
        <w:rPr>
          <w:sz w:val="22"/>
          <w:szCs w:val="22"/>
        </w:rPr>
        <w:t xml:space="preserve"> Apresentação do relatório final, contendo proposta de Reestruturação Administrativa, bem como, proposta de remanejamento da força de trabalho já contemplando a proposta anterior (Reestruturação Administrativa), em até 12 (doze) meses após a emissão da 4ª (quarta) Ordem de Serviço.</w:t>
      </w:r>
    </w:p>
    <w:p w:rsidR="00B95192" w:rsidRPr="00C63295" w:rsidRDefault="00B95192" w:rsidP="00B95192">
      <w:pPr>
        <w:autoSpaceDE w:val="0"/>
        <w:autoSpaceDN w:val="0"/>
        <w:adjustRightInd w:val="0"/>
        <w:ind w:firstLine="708"/>
        <w:jc w:val="both"/>
        <w:rPr>
          <w:sz w:val="22"/>
          <w:szCs w:val="22"/>
        </w:rPr>
      </w:pPr>
    </w:p>
    <w:p w:rsidR="00B95192" w:rsidRDefault="00B95192" w:rsidP="00B95192">
      <w:pPr>
        <w:autoSpaceDE w:val="0"/>
        <w:autoSpaceDN w:val="0"/>
        <w:adjustRightInd w:val="0"/>
        <w:jc w:val="center"/>
        <w:rPr>
          <w:b/>
          <w:sz w:val="22"/>
          <w:szCs w:val="22"/>
        </w:rPr>
      </w:pPr>
      <w:r w:rsidRPr="00B95192">
        <w:rPr>
          <w:b/>
          <w:sz w:val="22"/>
          <w:szCs w:val="22"/>
        </w:rPr>
        <w:t>REPRESENTAÇÃO DAS ETAPAS DE EXECUÇÃO:</w:t>
      </w:r>
    </w:p>
    <w:p w:rsidR="00B95192" w:rsidRDefault="00B95192" w:rsidP="00B95192">
      <w:pPr>
        <w:autoSpaceDE w:val="0"/>
        <w:autoSpaceDN w:val="0"/>
        <w:adjustRightInd w:val="0"/>
        <w:jc w:val="center"/>
        <w:rPr>
          <w:b/>
          <w:sz w:val="22"/>
          <w:szCs w:val="22"/>
        </w:rPr>
      </w:pPr>
    </w:p>
    <w:p w:rsidR="00B95192" w:rsidRPr="008E5287" w:rsidRDefault="00B95192" w:rsidP="00B95192">
      <w:pPr>
        <w:jc w:val="both"/>
        <w:rPr>
          <w:b/>
          <w:sz w:val="10"/>
          <w:szCs w:val="22"/>
        </w:rPr>
      </w:pPr>
    </w:p>
    <w:tbl>
      <w:tblPr>
        <w:tblW w:w="964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126"/>
        <w:gridCol w:w="1418"/>
        <w:gridCol w:w="2126"/>
      </w:tblGrid>
      <w:tr w:rsidR="00B95192" w:rsidRPr="00B95192" w:rsidTr="00B95192">
        <w:trPr>
          <w:jc w:val="center"/>
        </w:trPr>
        <w:tc>
          <w:tcPr>
            <w:tcW w:w="3970" w:type="dxa"/>
            <w:vAlign w:val="center"/>
          </w:tcPr>
          <w:p w:rsidR="00B95192" w:rsidRPr="00B95192" w:rsidRDefault="00B95192" w:rsidP="00B95192">
            <w:pPr>
              <w:jc w:val="center"/>
              <w:rPr>
                <w:b/>
                <w:bCs/>
                <w:color w:val="000000"/>
              </w:rPr>
            </w:pPr>
            <w:r w:rsidRPr="00B95192">
              <w:rPr>
                <w:b/>
                <w:bCs/>
                <w:color w:val="000000"/>
              </w:rPr>
              <w:t>Metas e Etapas de Execução</w:t>
            </w:r>
          </w:p>
        </w:tc>
        <w:tc>
          <w:tcPr>
            <w:tcW w:w="2126" w:type="dxa"/>
            <w:vAlign w:val="center"/>
          </w:tcPr>
          <w:p w:rsidR="00B95192" w:rsidRPr="00B95192" w:rsidRDefault="00B95192" w:rsidP="00B95192">
            <w:pPr>
              <w:jc w:val="center"/>
              <w:rPr>
                <w:b/>
                <w:bCs/>
                <w:color w:val="000000"/>
              </w:rPr>
            </w:pPr>
            <w:r w:rsidRPr="00B95192">
              <w:rPr>
                <w:b/>
                <w:bCs/>
                <w:color w:val="000000"/>
              </w:rPr>
              <w:t>Produtos e Relatórios</w:t>
            </w:r>
          </w:p>
        </w:tc>
        <w:tc>
          <w:tcPr>
            <w:tcW w:w="1418" w:type="dxa"/>
            <w:vAlign w:val="center"/>
          </w:tcPr>
          <w:p w:rsidR="00B95192" w:rsidRPr="00B95192" w:rsidRDefault="00B95192" w:rsidP="00B95192">
            <w:pPr>
              <w:jc w:val="center"/>
              <w:rPr>
                <w:b/>
                <w:bCs/>
                <w:color w:val="000000"/>
              </w:rPr>
            </w:pPr>
            <w:r w:rsidRPr="00B95192">
              <w:rPr>
                <w:b/>
                <w:bCs/>
                <w:color w:val="000000"/>
              </w:rPr>
              <w:t>Prazos</w:t>
            </w:r>
          </w:p>
        </w:tc>
        <w:tc>
          <w:tcPr>
            <w:tcW w:w="2126" w:type="dxa"/>
            <w:vAlign w:val="center"/>
          </w:tcPr>
          <w:p w:rsidR="00B95192" w:rsidRPr="00B95192" w:rsidRDefault="00B95192" w:rsidP="00B95192">
            <w:pPr>
              <w:jc w:val="center"/>
              <w:rPr>
                <w:b/>
                <w:bCs/>
                <w:color w:val="000000"/>
              </w:rPr>
            </w:pPr>
            <w:r w:rsidRPr="00B95192">
              <w:rPr>
                <w:b/>
                <w:bCs/>
                <w:color w:val="000000"/>
              </w:rPr>
              <w:t>Desembolso previsto</w:t>
            </w:r>
          </w:p>
        </w:tc>
      </w:tr>
      <w:tr w:rsidR="00B95192" w:rsidRPr="00B95192" w:rsidTr="00B95192">
        <w:trPr>
          <w:jc w:val="center"/>
        </w:trPr>
        <w:tc>
          <w:tcPr>
            <w:tcW w:w="3970" w:type="dxa"/>
            <w:vAlign w:val="center"/>
          </w:tcPr>
          <w:p w:rsidR="00B95192" w:rsidRPr="00B95192" w:rsidRDefault="00B95192" w:rsidP="00B95192">
            <w:pPr>
              <w:jc w:val="center"/>
              <w:rPr>
                <w:b/>
                <w:bCs/>
                <w:color w:val="000000"/>
              </w:rPr>
            </w:pPr>
            <w:r w:rsidRPr="00B95192">
              <w:rPr>
                <w:b/>
              </w:rPr>
              <w:t xml:space="preserve">Produto </w:t>
            </w:r>
            <w:proofErr w:type="gramStart"/>
            <w:r w:rsidRPr="00B95192">
              <w:rPr>
                <w:b/>
              </w:rPr>
              <w:t>1</w:t>
            </w:r>
            <w:proofErr w:type="gramEnd"/>
          </w:p>
        </w:tc>
        <w:tc>
          <w:tcPr>
            <w:tcW w:w="2126" w:type="dxa"/>
            <w:vAlign w:val="center"/>
          </w:tcPr>
          <w:p w:rsidR="00B95192" w:rsidRPr="00B95192" w:rsidRDefault="00B95192" w:rsidP="00B95192">
            <w:pPr>
              <w:jc w:val="both"/>
              <w:rPr>
                <w:color w:val="000000"/>
              </w:rPr>
            </w:pPr>
            <w:r w:rsidRPr="00B95192">
              <w:t>Caracterização física e funcional das Unidades Hospitalares</w:t>
            </w:r>
            <w:proofErr w:type="gramStart"/>
            <w:r w:rsidRPr="00B95192">
              <w:t>, Gerencias</w:t>
            </w:r>
            <w:proofErr w:type="gramEnd"/>
            <w:r w:rsidRPr="00B95192">
              <w:t xml:space="preserve"> e demais setores sob responsabilidade da Secretaria de Estado da Saúde - SESAU/RO</w:t>
            </w:r>
          </w:p>
        </w:tc>
        <w:tc>
          <w:tcPr>
            <w:tcW w:w="1418" w:type="dxa"/>
            <w:vAlign w:val="center"/>
          </w:tcPr>
          <w:p w:rsidR="00B95192" w:rsidRPr="00B95192" w:rsidRDefault="00B95192" w:rsidP="00B95192">
            <w:pPr>
              <w:jc w:val="center"/>
              <w:rPr>
                <w:color w:val="000000"/>
              </w:rPr>
            </w:pPr>
            <w:proofErr w:type="gramStart"/>
            <w:r w:rsidRPr="00B95192">
              <w:rPr>
                <w:color w:val="000000"/>
              </w:rPr>
              <w:t>3</w:t>
            </w:r>
            <w:proofErr w:type="gramEnd"/>
            <w:r w:rsidRPr="00B95192">
              <w:rPr>
                <w:color w:val="000000"/>
              </w:rPr>
              <w:t xml:space="preserve"> meses</w:t>
            </w:r>
          </w:p>
        </w:tc>
        <w:tc>
          <w:tcPr>
            <w:tcW w:w="2126" w:type="dxa"/>
            <w:vAlign w:val="center"/>
          </w:tcPr>
          <w:p w:rsidR="00B95192" w:rsidRPr="00B95192" w:rsidRDefault="00B95192" w:rsidP="00B95192">
            <w:pPr>
              <w:jc w:val="both"/>
              <w:rPr>
                <w:color w:val="000000"/>
              </w:rPr>
            </w:pPr>
            <w:r w:rsidRPr="00B95192">
              <w:rPr>
                <w:color w:val="000000"/>
              </w:rPr>
              <w:t>25 % com apresentação do Relatório técnico da Caracterização física e funcional das Unidades de Saúde do Estado.</w:t>
            </w:r>
          </w:p>
        </w:tc>
      </w:tr>
      <w:tr w:rsidR="00B95192" w:rsidRPr="00B95192" w:rsidTr="00B95192">
        <w:trPr>
          <w:jc w:val="center"/>
        </w:trPr>
        <w:tc>
          <w:tcPr>
            <w:tcW w:w="3970" w:type="dxa"/>
            <w:vAlign w:val="center"/>
          </w:tcPr>
          <w:p w:rsidR="00B95192" w:rsidRPr="00B95192" w:rsidRDefault="00B95192" w:rsidP="00B95192">
            <w:pPr>
              <w:jc w:val="center"/>
              <w:rPr>
                <w:color w:val="000000"/>
              </w:rPr>
            </w:pPr>
            <w:r w:rsidRPr="00B95192">
              <w:rPr>
                <w:b/>
              </w:rPr>
              <w:t xml:space="preserve">Produto </w:t>
            </w:r>
            <w:proofErr w:type="gramStart"/>
            <w:r w:rsidRPr="00B95192">
              <w:rPr>
                <w:b/>
              </w:rPr>
              <w:t>2</w:t>
            </w:r>
            <w:proofErr w:type="gramEnd"/>
          </w:p>
        </w:tc>
        <w:tc>
          <w:tcPr>
            <w:tcW w:w="2126" w:type="dxa"/>
            <w:vAlign w:val="center"/>
          </w:tcPr>
          <w:p w:rsidR="00B95192" w:rsidRPr="00B95192" w:rsidRDefault="00B95192" w:rsidP="00B95192">
            <w:pPr>
              <w:jc w:val="both"/>
              <w:rPr>
                <w:color w:val="000000"/>
              </w:rPr>
            </w:pPr>
            <w:r w:rsidRPr="00B95192">
              <w:t xml:space="preserve">Dimensionar o quadro de pessoal; Dimensionar o déficit e superávit de pessoal e Dimensionar o quadro de pessoal necessário para futuras instalações de saúde previstas no Plano Diretor da </w:t>
            </w:r>
            <w:r w:rsidRPr="00B95192">
              <w:lastRenderedPageBreak/>
              <w:t>SESAU,</w:t>
            </w:r>
          </w:p>
        </w:tc>
        <w:tc>
          <w:tcPr>
            <w:tcW w:w="1418" w:type="dxa"/>
            <w:vAlign w:val="center"/>
          </w:tcPr>
          <w:p w:rsidR="00B95192" w:rsidRPr="00B95192" w:rsidRDefault="00B95192" w:rsidP="00B95192">
            <w:pPr>
              <w:jc w:val="center"/>
              <w:rPr>
                <w:color w:val="000000"/>
              </w:rPr>
            </w:pPr>
            <w:proofErr w:type="gramStart"/>
            <w:r w:rsidRPr="00B95192">
              <w:rPr>
                <w:color w:val="000000"/>
              </w:rPr>
              <w:lastRenderedPageBreak/>
              <w:t>7</w:t>
            </w:r>
            <w:proofErr w:type="gramEnd"/>
            <w:r w:rsidRPr="00B95192">
              <w:rPr>
                <w:color w:val="000000"/>
              </w:rPr>
              <w:t xml:space="preserve"> meses</w:t>
            </w:r>
          </w:p>
        </w:tc>
        <w:tc>
          <w:tcPr>
            <w:tcW w:w="2126" w:type="dxa"/>
            <w:vAlign w:val="center"/>
          </w:tcPr>
          <w:p w:rsidR="00B95192" w:rsidRPr="00B95192" w:rsidRDefault="00B95192" w:rsidP="00B95192">
            <w:pPr>
              <w:jc w:val="both"/>
              <w:rPr>
                <w:color w:val="000000"/>
              </w:rPr>
            </w:pPr>
            <w:r w:rsidRPr="00B95192">
              <w:rPr>
                <w:color w:val="000000"/>
              </w:rPr>
              <w:t>33,30% com apresentação do Relatório técnico do dimensionamento de pessoal atual e diagnostico de dimensionamento necessário para futuras instalações de saúde.</w:t>
            </w:r>
          </w:p>
          <w:p w:rsidR="00B95192" w:rsidRPr="00B95192" w:rsidRDefault="00B95192" w:rsidP="00B95192">
            <w:pPr>
              <w:jc w:val="both"/>
              <w:rPr>
                <w:color w:val="000000"/>
              </w:rPr>
            </w:pPr>
          </w:p>
        </w:tc>
      </w:tr>
      <w:tr w:rsidR="00B95192" w:rsidRPr="00B95192" w:rsidTr="00B95192">
        <w:trPr>
          <w:jc w:val="center"/>
        </w:trPr>
        <w:tc>
          <w:tcPr>
            <w:tcW w:w="3970" w:type="dxa"/>
            <w:vAlign w:val="center"/>
          </w:tcPr>
          <w:p w:rsidR="00B95192" w:rsidRPr="00B95192" w:rsidRDefault="00B95192" w:rsidP="00B95192">
            <w:pPr>
              <w:jc w:val="center"/>
              <w:rPr>
                <w:b/>
              </w:rPr>
            </w:pPr>
            <w:r w:rsidRPr="00B95192">
              <w:rPr>
                <w:b/>
              </w:rPr>
              <w:lastRenderedPageBreak/>
              <w:t xml:space="preserve">Produto </w:t>
            </w:r>
            <w:proofErr w:type="gramStart"/>
            <w:r w:rsidRPr="00B95192">
              <w:rPr>
                <w:b/>
              </w:rPr>
              <w:t>3</w:t>
            </w:r>
            <w:proofErr w:type="gramEnd"/>
          </w:p>
        </w:tc>
        <w:tc>
          <w:tcPr>
            <w:tcW w:w="2126" w:type="dxa"/>
            <w:vAlign w:val="center"/>
          </w:tcPr>
          <w:p w:rsidR="00B95192" w:rsidRPr="00B95192" w:rsidRDefault="00B95192" w:rsidP="00B95192">
            <w:pPr>
              <w:jc w:val="both"/>
            </w:pPr>
            <w:r w:rsidRPr="00B95192">
              <w:t>Estudo de remanejamento da força de trabalho entre as Unidades de Saúde</w:t>
            </w:r>
            <w:proofErr w:type="gramStart"/>
            <w:r w:rsidRPr="00B95192">
              <w:t>, Gerencias</w:t>
            </w:r>
            <w:proofErr w:type="gramEnd"/>
            <w:r w:rsidRPr="00B95192">
              <w:t xml:space="preserve"> e demais setores, ligados o Poder Público.</w:t>
            </w:r>
          </w:p>
        </w:tc>
        <w:tc>
          <w:tcPr>
            <w:tcW w:w="1418" w:type="dxa"/>
            <w:vAlign w:val="center"/>
          </w:tcPr>
          <w:p w:rsidR="00B95192" w:rsidRPr="00B95192" w:rsidRDefault="00B95192" w:rsidP="00B95192">
            <w:pPr>
              <w:jc w:val="center"/>
              <w:rPr>
                <w:color w:val="000000"/>
              </w:rPr>
            </w:pPr>
            <w:r w:rsidRPr="00B95192">
              <w:rPr>
                <w:color w:val="000000"/>
              </w:rPr>
              <w:t>11 meses</w:t>
            </w:r>
          </w:p>
        </w:tc>
        <w:tc>
          <w:tcPr>
            <w:tcW w:w="2126" w:type="dxa"/>
            <w:vAlign w:val="center"/>
          </w:tcPr>
          <w:p w:rsidR="00B95192" w:rsidRPr="00B95192" w:rsidRDefault="00B95192" w:rsidP="00B95192">
            <w:pPr>
              <w:jc w:val="both"/>
              <w:rPr>
                <w:color w:val="000000"/>
              </w:rPr>
            </w:pPr>
            <w:r w:rsidRPr="00B95192">
              <w:rPr>
                <w:color w:val="000000"/>
              </w:rPr>
              <w:t xml:space="preserve">20,85% com apresentação do estudo de remanejamento mediante dados obtidos por meio através do Produto </w:t>
            </w:r>
            <w:proofErr w:type="gramStart"/>
            <w:r w:rsidRPr="00B95192">
              <w:rPr>
                <w:color w:val="000000"/>
              </w:rPr>
              <w:t>2</w:t>
            </w:r>
            <w:proofErr w:type="gramEnd"/>
            <w:r w:rsidRPr="00B95192">
              <w:rPr>
                <w:color w:val="000000"/>
              </w:rPr>
              <w:t>.</w:t>
            </w:r>
          </w:p>
          <w:p w:rsidR="00B95192" w:rsidRPr="00B95192" w:rsidRDefault="00B95192" w:rsidP="00B95192">
            <w:pPr>
              <w:jc w:val="both"/>
              <w:rPr>
                <w:color w:val="000000"/>
              </w:rPr>
            </w:pPr>
          </w:p>
        </w:tc>
      </w:tr>
      <w:tr w:rsidR="00B95192" w:rsidRPr="00B95192" w:rsidTr="00B95192">
        <w:trPr>
          <w:jc w:val="center"/>
        </w:trPr>
        <w:tc>
          <w:tcPr>
            <w:tcW w:w="3970" w:type="dxa"/>
            <w:vAlign w:val="center"/>
          </w:tcPr>
          <w:p w:rsidR="00B95192" w:rsidRPr="00B95192" w:rsidRDefault="00B95192" w:rsidP="00B95192">
            <w:pPr>
              <w:jc w:val="center"/>
              <w:rPr>
                <w:b/>
              </w:rPr>
            </w:pPr>
            <w:r w:rsidRPr="00B95192">
              <w:rPr>
                <w:b/>
              </w:rPr>
              <w:t xml:space="preserve">Produto </w:t>
            </w:r>
            <w:proofErr w:type="gramStart"/>
            <w:r w:rsidRPr="00B95192">
              <w:rPr>
                <w:b/>
              </w:rPr>
              <w:t>4</w:t>
            </w:r>
            <w:proofErr w:type="gramEnd"/>
          </w:p>
        </w:tc>
        <w:tc>
          <w:tcPr>
            <w:tcW w:w="2126" w:type="dxa"/>
            <w:vAlign w:val="center"/>
          </w:tcPr>
          <w:p w:rsidR="00B95192" w:rsidRPr="00B95192" w:rsidRDefault="00B95192" w:rsidP="00B95192">
            <w:pPr>
              <w:jc w:val="both"/>
            </w:pPr>
            <w:r w:rsidRPr="00B95192">
              <w:t>Apresentação do relatório final, contendo proposta de Reestruturação Administrativa, bem como, proposta de remanejamento da força de trabalho já contemplando a proposta anterior (Reestruturação Administrativa),</w:t>
            </w:r>
          </w:p>
        </w:tc>
        <w:tc>
          <w:tcPr>
            <w:tcW w:w="1418" w:type="dxa"/>
            <w:vAlign w:val="center"/>
          </w:tcPr>
          <w:p w:rsidR="00B95192" w:rsidRPr="00B95192" w:rsidRDefault="00B95192" w:rsidP="00B95192">
            <w:pPr>
              <w:jc w:val="center"/>
              <w:rPr>
                <w:color w:val="000000"/>
              </w:rPr>
            </w:pPr>
            <w:r w:rsidRPr="00B95192">
              <w:rPr>
                <w:color w:val="000000"/>
              </w:rPr>
              <w:t>12 meses</w:t>
            </w:r>
          </w:p>
        </w:tc>
        <w:tc>
          <w:tcPr>
            <w:tcW w:w="2126" w:type="dxa"/>
            <w:vAlign w:val="center"/>
          </w:tcPr>
          <w:p w:rsidR="00B95192" w:rsidRPr="00B95192" w:rsidRDefault="00B95192" w:rsidP="00B95192">
            <w:pPr>
              <w:jc w:val="both"/>
              <w:rPr>
                <w:color w:val="000000"/>
              </w:rPr>
            </w:pPr>
            <w:r w:rsidRPr="00B95192">
              <w:rPr>
                <w:color w:val="000000"/>
              </w:rPr>
              <w:t>20,85% com a apresentação</w:t>
            </w:r>
            <w:proofErr w:type="gramStart"/>
            <w:r w:rsidRPr="00B95192">
              <w:t xml:space="preserve">  </w:t>
            </w:r>
            <w:proofErr w:type="gramEnd"/>
            <w:r w:rsidRPr="00B95192">
              <w:t xml:space="preserve">do relatório final, contendo o resultado de todo o trabalho realizado pela consultoria por meio de mídia em formato </w:t>
            </w:r>
            <w:proofErr w:type="spellStart"/>
            <w:r w:rsidRPr="00B95192">
              <w:t>pdf</w:t>
            </w:r>
            <w:proofErr w:type="spellEnd"/>
            <w:r w:rsidRPr="00B95192">
              <w:t xml:space="preserve"> entregue em (</w:t>
            </w:r>
            <w:proofErr w:type="spellStart"/>
            <w:r w:rsidRPr="00B95192">
              <w:t>CD-Rom</w:t>
            </w:r>
            <w:proofErr w:type="spellEnd"/>
            <w:r w:rsidRPr="00B95192">
              <w:t>) e encadernado.</w:t>
            </w:r>
          </w:p>
        </w:tc>
      </w:tr>
    </w:tbl>
    <w:p w:rsidR="00CA5293" w:rsidRDefault="00CA5293" w:rsidP="00956FDD">
      <w:pPr>
        <w:jc w:val="both"/>
        <w:rPr>
          <w:sz w:val="22"/>
          <w:szCs w:val="22"/>
        </w:rPr>
      </w:pPr>
    </w:p>
    <w:p w:rsidR="00B95192" w:rsidRPr="00C63295" w:rsidRDefault="00B95192" w:rsidP="00B95192">
      <w:pPr>
        <w:autoSpaceDE w:val="0"/>
        <w:autoSpaceDN w:val="0"/>
        <w:adjustRightInd w:val="0"/>
        <w:jc w:val="both"/>
        <w:rPr>
          <w:b/>
          <w:bCs/>
          <w:sz w:val="22"/>
          <w:szCs w:val="22"/>
        </w:rPr>
      </w:pPr>
      <w:proofErr w:type="gramStart"/>
      <w:r>
        <w:rPr>
          <w:b/>
          <w:bCs/>
          <w:sz w:val="22"/>
          <w:szCs w:val="22"/>
        </w:rPr>
        <w:t xml:space="preserve">2.5 - </w:t>
      </w:r>
      <w:r w:rsidRPr="00C63295">
        <w:rPr>
          <w:b/>
          <w:bCs/>
          <w:sz w:val="22"/>
          <w:szCs w:val="22"/>
        </w:rPr>
        <w:t>CESSÃO</w:t>
      </w:r>
      <w:proofErr w:type="gramEnd"/>
      <w:r w:rsidRPr="00C63295">
        <w:rPr>
          <w:b/>
          <w:bCs/>
          <w:sz w:val="22"/>
          <w:szCs w:val="22"/>
        </w:rPr>
        <w:t xml:space="preserve"> DE DIREITOS AUTORAIS E PATRIMONIAIS</w:t>
      </w:r>
    </w:p>
    <w:p w:rsidR="00B95192" w:rsidRPr="00C63295" w:rsidRDefault="00B95192" w:rsidP="00B95192">
      <w:pPr>
        <w:autoSpaceDE w:val="0"/>
        <w:autoSpaceDN w:val="0"/>
        <w:adjustRightInd w:val="0"/>
        <w:ind w:firstLine="708"/>
        <w:jc w:val="both"/>
        <w:rPr>
          <w:sz w:val="22"/>
          <w:szCs w:val="22"/>
        </w:rPr>
      </w:pPr>
    </w:p>
    <w:p w:rsidR="00B95192" w:rsidRPr="00C63295" w:rsidRDefault="00B95192" w:rsidP="00B95192">
      <w:pPr>
        <w:autoSpaceDE w:val="0"/>
        <w:autoSpaceDN w:val="0"/>
        <w:adjustRightInd w:val="0"/>
        <w:jc w:val="both"/>
        <w:rPr>
          <w:sz w:val="22"/>
          <w:szCs w:val="22"/>
        </w:rPr>
      </w:pPr>
      <w:r>
        <w:rPr>
          <w:sz w:val="22"/>
          <w:szCs w:val="22"/>
        </w:rPr>
        <w:t xml:space="preserve">2.5.1 </w:t>
      </w:r>
      <w:r w:rsidRPr="00C63295">
        <w:rPr>
          <w:sz w:val="22"/>
          <w:szCs w:val="22"/>
        </w:rPr>
        <w:t>Todos os produtos deste projeto, incluídos fotos, planos,</w:t>
      </w:r>
      <w:proofErr w:type="gramStart"/>
      <w:r w:rsidRPr="00C63295">
        <w:rPr>
          <w:sz w:val="22"/>
          <w:szCs w:val="22"/>
        </w:rPr>
        <w:t xml:space="preserve">  </w:t>
      </w:r>
      <w:proofErr w:type="gramEnd"/>
      <w:r w:rsidRPr="00C63295">
        <w:rPr>
          <w:sz w:val="22"/>
          <w:szCs w:val="22"/>
        </w:rPr>
        <w:t xml:space="preserve">documentos e quaisquer outros que dele sejam parte integrante ou que sejam oriundos da execução do objeto deste </w:t>
      </w:r>
      <w:r w:rsidR="00320D2D">
        <w:rPr>
          <w:sz w:val="22"/>
          <w:szCs w:val="22"/>
        </w:rPr>
        <w:t>PROJETO BÁSICO</w:t>
      </w:r>
      <w:r w:rsidRPr="00C63295">
        <w:rPr>
          <w:sz w:val="22"/>
          <w:szCs w:val="22"/>
        </w:rPr>
        <w:t>, preparados pela contratada, tanto intermediários quanto finais, serão de propriedade da SESAU/RO.</w:t>
      </w:r>
    </w:p>
    <w:p w:rsidR="00B95192" w:rsidRDefault="00B95192" w:rsidP="00B95192">
      <w:pPr>
        <w:autoSpaceDE w:val="0"/>
        <w:autoSpaceDN w:val="0"/>
        <w:adjustRightInd w:val="0"/>
        <w:jc w:val="both"/>
        <w:rPr>
          <w:sz w:val="22"/>
          <w:szCs w:val="22"/>
        </w:rPr>
      </w:pPr>
    </w:p>
    <w:p w:rsidR="00B95192" w:rsidRPr="00C63295" w:rsidRDefault="00B95192" w:rsidP="00B95192">
      <w:pPr>
        <w:autoSpaceDE w:val="0"/>
        <w:autoSpaceDN w:val="0"/>
        <w:adjustRightInd w:val="0"/>
        <w:jc w:val="both"/>
        <w:rPr>
          <w:sz w:val="22"/>
          <w:szCs w:val="22"/>
        </w:rPr>
      </w:pPr>
      <w:r>
        <w:rPr>
          <w:sz w:val="22"/>
          <w:szCs w:val="22"/>
        </w:rPr>
        <w:t xml:space="preserve">2.5.2 </w:t>
      </w:r>
      <w:r w:rsidRPr="00C63295">
        <w:rPr>
          <w:sz w:val="22"/>
          <w:szCs w:val="22"/>
        </w:rPr>
        <w:t>A Contratada deverá ceder e repassar à SESAU/RO todos os direitos autorais relativos aos trabalhos originários deste contrato, através de instrumento de contrato, a título universal e por prazo indeterminado.</w:t>
      </w:r>
    </w:p>
    <w:p w:rsidR="00B95192" w:rsidRDefault="00B95192" w:rsidP="00B95192">
      <w:pPr>
        <w:jc w:val="both"/>
        <w:rPr>
          <w:sz w:val="22"/>
          <w:szCs w:val="22"/>
        </w:rPr>
      </w:pPr>
    </w:p>
    <w:p w:rsidR="00B95192" w:rsidRPr="00C63295" w:rsidRDefault="00B95192" w:rsidP="00B95192">
      <w:pPr>
        <w:jc w:val="both"/>
        <w:rPr>
          <w:i/>
          <w:sz w:val="22"/>
          <w:szCs w:val="22"/>
        </w:rPr>
      </w:pPr>
      <w:r>
        <w:rPr>
          <w:sz w:val="22"/>
          <w:szCs w:val="22"/>
        </w:rPr>
        <w:t xml:space="preserve">2.5.3 </w:t>
      </w:r>
      <w:r w:rsidRPr="00C63295">
        <w:rPr>
          <w:sz w:val="22"/>
          <w:szCs w:val="22"/>
        </w:rPr>
        <w:t>Os produtos do projeto serão colocados à disposição de quaisquer interessados para consulta e utilização posterior, ficando liberada a sua reprodução integral ou parcial, bem como o uso dos dados, análises, resultados e informações nele contidas em outros trabalhos realizados pela Contratada ou por quaisquer terceiros. O Relatório final será distribuído pela SESAU/RO para ampla divulgação dos resultados do trabalho.</w:t>
      </w:r>
    </w:p>
    <w:p w:rsidR="00CA5293" w:rsidRDefault="00CA5293" w:rsidP="00956FDD">
      <w:pPr>
        <w:jc w:val="both"/>
        <w:rPr>
          <w:sz w:val="22"/>
          <w:szCs w:val="22"/>
        </w:rPr>
      </w:pPr>
    </w:p>
    <w:p w:rsidR="00B95192" w:rsidRPr="00C63295" w:rsidRDefault="00B95192" w:rsidP="00B95192">
      <w:pPr>
        <w:jc w:val="both"/>
        <w:rPr>
          <w:b/>
          <w:sz w:val="22"/>
          <w:szCs w:val="22"/>
        </w:rPr>
      </w:pPr>
      <w:r>
        <w:rPr>
          <w:b/>
          <w:sz w:val="22"/>
          <w:szCs w:val="22"/>
        </w:rPr>
        <w:t xml:space="preserve">2.6 - </w:t>
      </w:r>
      <w:r w:rsidRPr="00C63295">
        <w:rPr>
          <w:b/>
          <w:sz w:val="22"/>
          <w:szCs w:val="22"/>
        </w:rPr>
        <w:t xml:space="preserve">PERÍODO DE EXECUÇÃO E </w:t>
      </w:r>
      <w:r>
        <w:rPr>
          <w:b/>
          <w:sz w:val="22"/>
          <w:szCs w:val="22"/>
        </w:rPr>
        <w:t>APRESENTAÇÃO DO RELATÓRIO FINAL:</w:t>
      </w:r>
    </w:p>
    <w:p w:rsidR="00B95192" w:rsidRPr="00C63295" w:rsidRDefault="00B95192" w:rsidP="00B95192">
      <w:pPr>
        <w:jc w:val="both"/>
        <w:rPr>
          <w:sz w:val="22"/>
          <w:szCs w:val="22"/>
        </w:rPr>
      </w:pPr>
      <w:r w:rsidRPr="00C63295">
        <w:rPr>
          <w:sz w:val="22"/>
          <w:szCs w:val="22"/>
        </w:rPr>
        <w:t xml:space="preserve"> </w:t>
      </w:r>
    </w:p>
    <w:p w:rsidR="00B95192" w:rsidRDefault="00B95192" w:rsidP="00B95192">
      <w:pPr>
        <w:jc w:val="both"/>
        <w:rPr>
          <w:b/>
          <w:sz w:val="22"/>
          <w:szCs w:val="22"/>
        </w:rPr>
      </w:pPr>
      <w:r>
        <w:rPr>
          <w:sz w:val="22"/>
          <w:szCs w:val="22"/>
        </w:rPr>
        <w:t xml:space="preserve">2.6.1 </w:t>
      </w:r>
      <w:r w:rsidRPr="00C63295">
        <w:rPr>
          <w:sz w:val="22"/>
          <w:szCs w:val="22"/>
        </w:rPr>
        <w:t xml:space="preserve">A execução dos trabalhos supracitados deverá iniciar os procedimentos em conformidade com a Lei 8.666 e outras correlatas no ano de </w:t>
      </w:r>
      <w:r w:rsidRPr="00C63295">
        <w:rPr>
          <w:b/>
          <w:sz w:val="22"/>
          <w:szCs w:val="22"/>
        </w:rPr>
        <w:t>2015</w:t>
      </w:r>
      <w:r w:rsidRPr="00C63295">
        <w:rPr>
          <w:sz w:val="22"/>
          <w:szCs w:val="22"/>
        </w:rPr>
        <w:t xml:space="preserve"> e a partir da assinatura do contrato, </w:t>
      </w:r>
      <w:r w:rsidRPr="00C63295">
        <w:rPr>
          <w:b/>
          <w:sz w:val="22"/>
          <w:szCs w:val="22"/>
        </w:rPr>
        <w:t>com prazo de validade de 12 meses.</w:t>
      </w:r>
    </w:p>
    <w:p w:rsidR="00B95192" w:rsidRPr="00C63295" w:rsidRDefault="00B95192" w:rsidP="00B95192">
      <w:pPr>
        <w:jc w:val="both"/>
        <w:rPr>
          <w:b/>
          <w:sz w:val="22"/>
          <w:szCs w:val="22"/>
        </w:rPr>
      </w:pPr>
    </w:p>
    <w:p w:rsidR="00B95192" w:rsidRPr="00C63295" w:rsidRDefault="00B95192" w:rsidP="00B95192">
      <w:pPr>
        <w:jc w:val="both"/>
        <w:rPr>
          <w:sz w:val="22"/>
          <w:szCs w:val="22"/>
        </w:rPr>
      </w:pPr>
      <w:r w:rsidRPr="00B95192">
        <w:rPr>
          <w:sz w:val="22"/>
          <w:szCs w:val="22"/>
        </w:rPr>
        <w:t>2.6.2</w:t>
      </w:r>
      <w:r>
        <w:rPr>
          <w:b/>
          <w:sz w:val="22"/>
          <w:szCs w:val="22"/>
        </w:rPr>
        <w:t xml:space="preserve"> </w:t>
      </w:r>
      <w:r w:rsidRPr="00C63295">
        <w:rPr>
          <w:sz w:val="22"/>
          <w:szCs w:val="22"/>
        </w:rPr>
        <w:t xml:space="preserve">Apresentar relatório final da pesquisa de campo, referente ao dimensionamento da força de trabalho no Estado de Rondônia. </w:t>
      </w:r>
    </w:p>
    <w:p w:rsidR="008E5287" w:rsidRDefault="008E5287" w:rsidP="00AD377F">
      <w:pPr>
        <w:pStyle w:val="P30"/>
        <w:rPr>
          <w:sz w:val="22"/>
          <w:szCs w:val="22"/>
        </w:rPr>
      </w:pPr>
    </w:p>
    <w:p w:rsidR="00AD377F" w:rsidRPr="00CD1325" w:rsidRDefault="00AD377F" w:rsidP="00AD377F">
      <w:pPr>
        <w:pStyle w:val="P30"/>
        <w:rPr>
          <w:sz w:val="22"/>
          <w:szCs w:val="22"/>
        </w:rPr>
      </w:pPr>
      <w:r w:rsidRPr="00CD1325">
        <w:rPr>
          <w:sz w:val="22"/>
          <w:szCs w:val="22"/>
        </w:rPr>
        <w:t>3 – DA IMPUGNAÇÃO AO EDITAL:</w:t>
      </w:r>
    </w:p>
    <w:p w:rsidR="00AD377F" w:rsidRPr="00CD1325" w:rsidRDefault="00AD377F" w:rsidP="00AD377F">
      <w:pPr>
        <w:pStyle w:val="P30"/>
        <w:ind w:firstLine="1418"/>
        <w:rPr>
          <w:sz w:val="22"/>
          <w:szCs w:val="22"/>
        </w:rPr>
      </w:pPr>
    </w:p>
    <w:p w:rsidR="00AD377F" w:rsidRPr="00CD1325" w:rsidRDefault="00AD377F" w:rsidP="00AD377F">
      <w:pPr>
        <w:pStyle w:val="P30"/>
        <w:rPr>
          <w:sz w:val="22"/>
          <w:szCs w:val="22"/>
        </w:rPr>
      </w:pPr>
      <w:r w:rsidRPr="00CD1325">
        <w:rPr>
          <w:b w:val="0"/>
          <w:bCs/>
          <w:sz w:val="22"/>
          <w:szCs w:val="22"/>
        </w:rPr>
        <w:t xml:space="preserve">3.1. </w:t>
      </w:r>
      <w:r w:rsidRPr="00CD1325">
        <w:rPr>
          <w:bCs/>
          <w:sz w:val="22"/>
          <w:szCs w:val="22"/>
        </w:rPr>
        <w:t>Até 05 (cinco) dias úteis que anteceder a abertura da sessão pública</w:t>
      </w:r>
      <w:r w:rsidRPr="00CD1325">
        <w:rPr>
          <w:b w:val="0"/>
          <w:bCs/>
          <w:sz w:val="22"/>
          <w:szCs w:val="22"/>
        </w:rPr>
        <w:t>,</w:t>
      </w:r>
      <w:r w:rsidR="00397C12">
        <w:rPr>
          <w:b w:val="0"/>
          <w:bCs/>
          <w:sz w:val="22"/>
          <w:szCs w:val="22"/>
        </w:rPr>
        <w:t xml:space="preserve"> às </w:t>
      </w:r>
      <w:proofErr w:type="gramStart"/>
      <w:r w:rsidR="00397C12">
        <w:rPr>
          <w:b w:val="0"/>
          <w:bCs/>
          <w:sz w:val="22"/>
          <w:szCs w:val="22"/>
        </w:rPr>
        <w:t>13:30</w:t>
      </w:r>
      <w:proofErr w:type="gramEnd"/>
      <w:r w:rsidR="00397C12">
        <w:rPr>
          <w:b w:val="0"/>
          <w:bCs/>
          <w:sz w:val="22"/>
          <w:szCs w:val="22"/>
        </w:rPr>
        <w:t xml:space="preserve"> horas do último dia,</w:t>
      </w:r>
      <w:r w:rsidRPr="00CD1325">
        <w:rPr>
          <w:b w:val="0"/>
          <w:bCs/>
          <w:sz w:val="22"/>
          <w:szCs w:val="22"/>
        </w:rPr>
        <w:t xml:space="preserve"> </w:t>
      </w:r>
      <w:r w:rsidRPr="00CD1325">
        <w:rPr>
          <w:b w:val="0"/>
          <w:sz w:val="22"/>
          <w:szCs w:val="22"/>
        </w:rPr>
        <w:t xml:space="preserve">qualquer cidadão poderá </w:t>
      </w:r>
      <w:r w:rsidRPr="00CD1325">
        <w:rPr>
          <w:sz w:val="22"/>
          <w:szCs w:val="22"/>
        </w:rPr>
        <w:t>IMPUGNAR</w:t>
      </w:r>
      <w:r w:rsidRPr="00CD1325">
        <w:rPr>
          <w:b w:val="0"/>
          <w:sz w:val="22"/>
          <w:szCs w:val="22"/>
        </w:rPr>
        <w:t xml:space="preserve"> o instrumento convocatório desta </w:t>
      </w:r>
      <w:r>
        <w:rPr>
          <w:sz w:val="22"/>
          <w:szCs w:val="22"/>
        </w:rPr>
        <w:t>CONCORRÊNCIA PÚBLICA</w:t>
      </w:r>
      <w:r w:rsidRPr="00CD1325">
        <w:rPr>
          <w:b w:val="0"/>
          <w:bCs/>
          <w:sz w:val="22"/>
          <w:szCs w:val="22"/>
        </w:rPr>
        <w:t>,</w:t>
      </w:r>
      <w:r w:rsidRPr="00CD1325">
        <w:rPr>
          <w:b w:val="0"/>
          <w:sz w:val="22"/>
          <w:szCs w:val="22"/>
        </w:rPr>
        <w:t xml:space="preserve"> conforme art. 41 § 1º da Lei Federal nº. 8.666/93, </w:t>
      </w:r>
      <w:r w:rsidRPr="00CD1325">
        <w:rPr>
          <w:bCs/>
          <w:sz w:val="22"/>
          <w:szCs w:val="22"/>
        </w:rPr>
        <w:t xml:space="preserve">devendo mencionar o número da </w:t>
      </w:r>
      <w:r>
        <w:rPr>
          <w:bCs/>
          <w:sz w:val="22"/>
          <w:szCs w:val="22"/>
        </w:rPr>
        <w:t>CONCORRÊNCIA PÚBLICA</w:t>
      </w:r>
      <w:r w:rsidRPr="00CD1325">
        <w:rPr>
          <w:bCs/>
          <w:sz w:val="22"/>
          <w:szCs w:val="22"/>
        </w:rPr>
        <w:t>, o ano e o número do processo</w:t>
      </w:r>
      <w:r w:rsidRPr="00CD1325">
        <w:rPr>
          <w:b w:val="0"/>
          <w:bCs/>
          <w:sz w:val="22"/>
          <w:szCs w:val="22"/>
        </w:rPr>
        <w:t>,</w:t>
      </w:r>
      <w:r w:rsidRPr="00CD1325">
        <w:rPr>
          <w:b w:val="0"/>
          <w:sz w:val="22"/>
          <w:szCs w:val="22"/>
        </w:rPr>
        <w:t xml:space="preserve"> manifestando-se preferencialmente </w:t>
      </w:r>
      <w:r w:rsidRPr="00CD1325">
        <w:rPr>
          <w:b w:val="0"/>
          <w:sz w:val="22"/>
          <w:szCs w:val="22"/>
        </w:rPr>
        <w:lastRenderedPageBreak/>
        <w:t xml:space="preserve">através do e-mail </w:t>
      </w:r>
      <w:r w:rsidRPr="00CD1325">
        <w:rPr>
          <w:sz w:val="22"/>
          <w:szCs w:val="22"/>
          <w:u w:val="single"/>
        </w:rPr>
        <w:t>celsupelro</w:t>
      </w:r>
      <w:r w:rsidRPr="00CD1325">
        <w:rPr>
          <w:bCs/>
          <w:sz w:val="22"/>
          <w:szCs w:val="22"/>
          <w:u w:val="single"/>
        </w:rPr>
        <w:t>@gmail.com</w:t>
      </w:r>
      <w:r w:rsidRPr="00CD1325">
        <w:rPr>
          <w:b w:val="0"/>
          <w:sz w:val="22"/>
          <w:szCs w:val="22"/>
        </w:rPr>
        <w:t xml:space="preserve">, ou protocolando, alternativamente, o documento circunstanciado junto a Comissão Especial de Licitação, na sede desta Superintendência (endereço constante do rodapé) no horário das </w:t>
      </w:r>
      <w:proofErr w:type="gramStart"/>
      <w:r w:rsidRPr="00CD1325">
        <w:rPr>
          <w:b w:val="0"/>
          <w:sz w:val="22"/>
          <w:szCs w:val="22"/>
        </w:rPr>
        <w:t>07h:</w:t>
      </w:r>
      <w:proofErr w:type="gramEnd"/>
      <w:r w:rsidRPr="00CD1325">
        <w:rPr>
          <w:b w:val="0"/>
          <w:sz w:val="22"/>
          <w:szCs w:val="22"/>
        </w:rPr>
        <w:t xml:space="preserve">30min. </w:t>
      </w:r>
      <w:proofErr w:type="gramStart"/>
      <w:r w:rsidRPr="00CD1325">
        <w:rPr>
          <w:b w:val="0"/>
          <w:sz w:val="22"/>
          <w:szCs w:val="22"/>
        </w:rPr>
        <w:t>às</w:t>
      </w:r>
      <w:proofErr w:type="gramEnd"/>
      <w:r w:rsidRPr="00CD1325">
        <w:rPr>
          <w:b w:val="0"/>
          <w:sz w:val="22"/>
          <w:szCs w:val="22"/>
        </w:rPr>
        <w:t xml:space="preserve"> 13h:30min., de segunda a sexta-feira.</w:t>
      </w:r>
    </w:p>
    <w:p w:rsidR="00AD377F" w:rsidRPr="00CD1325" w:rsidRDefault="00AD377F" w:rsidP="00AD377F">
      <w:pPr>
        <w:jc w:val="both"/>
        <w:rPr>
          <w:sz w:val="22"/>
          <w:szCs w:val="22"/>
        </w:rPr>
      </w:pPr>
    </w:p>
    <w:p w:rsidR="00AD377F" w:rsidRPr="00CD1325" w:rsidRDefault="00AD377F" w:rsidP="00AD377F">
      <w:pPr>
        <w:ind w:left="567"/>
        <w:jc w:val="both"/>
        <w:rPr>
          <w:bCs/>
          <w:sz w:val="22"/>
          <w:szCs w:val="22"/>
        </w:rPr>
      </w:pPr>
      <w:r w:rsidRPr="00CD1325">
        <w:rPr>
          <w:sz w:val="22"/>
          <w:szCs w:val="22"/>
        </w:rPr>
        <w:t xml:space="preserve">3.1.1. Caberá à Comissão Especial de Licitação, auxiliada pelo órgão solicitante e/ou Assessoria Jurídica, </w:t>
      </w:r>
      <w:r>
        <w:rPr>
          <w:b/>
          <w:sz w:val="22"/>
          <w:szCs w:val="22"/>
        </w:rPr>
        <w:t>decidir sobre a impugnação</w:t>
      </w:r>
      <w:r w:rsidRPr="00CD1325">
        <w:rPr>
          <w:b/>
          <w:sz w:val="22"/>
          <w:szCs w:val="22"/>
        </w:rPr>
        <w:t xml:space="preserve"> no prazo de até 03 (três) dias úteis.</w:t>
      </w:r>
    </w:p>
    <w:p w:rsidR="00AD377F" w:rsidRPr="00CD1325" w:rsidRDefault="00AD377F" w:rsidP="00AD377F">
      <w:pPr>
        <w:pStyle w:val="P30"/>
        <w:jc w:val="left"/>
        <w:rPr>
          <w:b w:val="0"/>
          <w:bCs/>
          <w:sz w:val="22"/>
          <w:szCs w:val="22"/>
        </w:rPr>
      </w:pPr>
    </w:p>
    <w:p w:rsidR="00AD377F" w:rsidRPr="00CD1325" w:rsidRDefault="00AD377F" w:rsidP="00AD377F">
      <w:pPr>
        <w:pStyle w:val="P30"/>
        <w:rPr>
          <w:b w:val="0"/>
          <w:bCs/>
          <w:sz w:val="22"/>
          <w:szCs w:val="22"/>
        </w:rPr>
      </w:pPr>
      <w:r w:rsidRPr="00CD1325">
        <w:rPr>
          <w:b w:val="0"/>
          <w:bCs/>
          <w:sz w:val="22"/>
          <w:szCs w:val="22"/>
        </w:rPr>
        <w:t xml:space="preserve">3.2. Decairá do direito de </w:t>
      </w:r>
      <w:r w:rsidRPr="00CD1325">
        <w:rPr>
          <w:sz w:val="22"/>
          <w:szCs w:val="22"/>
        </w:rPr>
        <w:t>IMPUGNAR</w:t>
      </w:r>
      <w:r w:rsidRPr="00CD1325">
        <w:rPr>
          <w:b w:val="0"/>
          <w:sz w:val="22"/>
          <w:szCs w:val="22"/>
        </w:rPr>
        <w:t xml:space="preserve"> o instrumento convocatório desta </w:t>
      </w:r>
      <w:r>
        <w:rPr>
          <w:sz w:val="22"/>
          <w:szCs w:val="22"/>
        </w:rPr>
        <w:t>CONCORRÊNCIA PÚBLICA</w:t>
      </w:r>
      <w:r w:rsidRPr="00CD1325">
        <w:rPr>
          <w:b w:val="0"/>
          <w:bCs/>
          <w:sz w:val="22"/>
          <w:szCs w:val="22"/>
        </w:rPr>
        <w:t>,</w:t>
      </w:r>
      <w:r w:rsidRPr="00CD1325">
        <w:rPr>
          <w:b w:val="0"/>
          <w:sz w:val="22"/>
          <w:szCs w:val="22"/>
        </w:rPr>
        <w:t xml:space="preserve"> conforme art. 41, § 2º da Lei Federal nº. 8.666/93, o </w:t>
      </w:r>
      <w:r w:rsidRPr="00CD1325">
        <w:rPr>
          <w:sz w:val="22"/>
          <w:szCs w:val="22"/>
        </w:rPr>
        <w:t>LICITANTE</w:t>
      </w:r>
      <w:r w:rsidRPr="00CD1325">
        <w:rPr>
          <w:b w:val="0"/>
          <w:sz w:val="22"/>
          <w:szCs w:val="22"/>
        </w:rPr>
        <w:t xml:space="preserve"> que não o fizer até </w:t>
      </w:r>
      <w:r w:rsidRPr="00CD1325">
        <w:rPr>
          <w:bCs/>
          <w:sz w:val="22"/>
          <w:szCs w:val="22"/>
        </w:rPr>
        <w:t>02 (dois) dias úteis que anteceder a abertura da sessão pública</w:t>
      </w:r>
      <w:r w:rsidRPr="00CD1325">
        <w:rPr>
          <w:b w:val="0"/>
          <w:bCs/>
          <w:sz w:val="22"/>
          <w:szCs w:val="22"/>
        </w:rPr>
        <w:t>,</w:t>
      </w:r>
      <w:r w:rsidR="00397C12">
        <w:rPr>
          <w:b w:val="0"/>
          <w:bCs/>
          <w:sz w:val="22"/>
          <w:szCs w:val="22"/>
        </w:rPr>
        <w:t xml:space="preserve"> às </w:t>
      </w:r>
      <w:proofErr w:type="gramStart"/>
      <w:r w:rsidR="00397C12">
        <w:rPr>
          <w:b w:val="0"/>
          <w:bCs/>
          <w:sz w:val="22"/>
          <w:szCs w:val="22"/>
        </w:rPr>
        <w:t>13:30</w:t>
      </w:r>
      <w:proofErr w:type="gramEnd"/>
      <w:r w:rsidR="00397C12">
        <w:rPr>
          <w:b w:val="0"/>
          <w:bCs/>
          <w:sz w:val="22"/>
          <w:szCs w:val="22"/>
        </w:rPr>
        <w:t xml:space="preserve"> horas do último dia,</w:t>
      </w:r>
      <w:r w:rsidRPr="00CD1325">
        <w:rPr>
          <w:b w:val="0"/>
          <w:bCs/>
          <w:sz w:val="22"/>
          <w:szCs w:val="22"/>
        </w:rPr>
        <w:t xml:space="preserve"> devendo o licitante mencionar </w:t>
      </w:r>
      <w:r w:rsidRPr="00CD1325">
        <w:rPr>
          <w:bCs/>
          <w:sz w:val="22"/>
          <w:szCs w:val="22"/>
        </w:rPr>
        <w:t xml:space="preserve">o número da </w:t>
      </w:r>
      <w:r>
        <w:rPr>
          <w:bCs/>
          <w:sz w:val="22"/>
          <w:szCs w:val="22"/>
        </w:rPr>
        <w:t>CONCORRÊNCIA PÚBLICA</w:t>
      </w:r>
      <w:r w:rsidRPr="00CD1325">
        <w:rPr>
          <w:bCs/>
          <w:sz w:val="22"/>
          <w:szCs w:val="22"/>
        </w:rPr>
        <w:t>, o ano e o número do processo</w:t>
      </w:r>
      <w:r w:rsidRPr="00CD1325">
        <w:rPr>
          <w:b w:val="0"/>
          <w:bCs/>
          <w:sz w:val="22"/>
          <w:szCs w:val="22"/>
        </w:rPr>
        <w:t>,</w:t>
      </w:r>
      <w:r w:rsidRPr="00CD1325">
        <w:rPr>
          <w:b w:val="0"/>
          <w:sz w:val="22"/>
          <w:szCs w:val="22"/>
        </w:rPr>
        <w:t xml:space="preserve"> manifestando-se preferencialmente através do e-mail </w:t>
      </w:r>
      <w:r w:rsidRPr="00CD1325">
        <w:rPr>
          <w:sz w:val="22"/>
          <w:szCs w:val="22"/>
          <w:u w:val="single"/>
        </w:rPr>
        <w:t>celsupelro</w:t>
      </w:r>
      <w:r w:rsidRPr="00CD1325">
        <w:rPr>
          <w:bCs/>
          <w:sz w:val="22"/>
          <w:szCs w:val="22"/>
          <w:u w:val="single"/>
        </w:rPr>
        <w:t>@gmail.com</w:t>
      </w:r>
      <w:r w:rsidRPr="00CD1325">
        <w:rPr>
          <w:b w:val="0"/>
          <w:sz w:val="22"/>
          <w:szCs w:val="22"/>
        </w:rPr>
        <w:t xml:space="preserve">, ou protocolando, alternativamente, o documento circunstanciado junto a Comissão Especial de Licitação, na sede desta Superintendência (endereço constante do rodapé) no horário das 07h: 30min. </w:t>
      </w:r>
      <w:proofErr w:type="gramStart"/>
      <w:r w:rsidR="003E3217">
        <w:rPr>
          <w:b w:val="0"/>
          <w:sz w:val="22"/>
          <w:szCs w:val="22"/>
        </w:rPr>
        <w:t>a</w:t>
      </w:r>
      <w:r w:rsidR="003E3217" w:rsidRPr="00CD1325">
        <w:rPr>
          <w:b w:val="0"/>
          <w:sz w:val="22"/>
          <w:szCs w:val="22"/>
        </w:rPr>
        <w:t>s</w:t>
      </w:r>
      <w:proofErr w:type="gramEnd"/>
      <w:r w:rsidRPr="00CD1325">
        <w:rPr>
          <w:b w:val="0"/>
          <w:sz w:val="22"/>
          <w:szCs w:val="22"/>
        </w:rPr>
        <w:t xml:space="preserve"> 13h:30min., de segunda a sexta-feira.</w:t>
      </w:r>
    </w:p>
    <w:p w:rsidR="00AD377F" w:rsidRPr="00CD1325" w:rsidRDefault="00AD377F" w:rsidP="00AD377F">
      <w:pPr>
        <w:pStyle w:val="P30"/>
        <w:jc w:val="left"/>
        <w:rPr>
          <w:b w:val="0"/>
          <w:bCs/>
          <w:sz w:val="22"/>
          <w:szCs w:val="22"/>
        </w:rPr>
      </w:pPr>
    </w:p>
    <w:p w:rsidR="00AD377F" w:rsidRPr="00CD1325" w:rsidRDefault="00AD377F" w:rsidP="00AD377F">
      <w:pPr>
        <w:ind w:left="567"/>
        <w:jc w:val="both"/>
        <w:rPr>
          <w:b/>
          <w:sz w:val="22"/>
          <w:szCs w:val="22"/>
        </w:rPr>
      </w:pPr>
      <w:r w:rsidRPr="00CD1325">
        <w:rPr>
          <w:sz w:val="22"/>
          <w:szCs w:val="22"/>
        </w:rPr>
        <w:t xml:space="preserve">3.2.1. Caberá à Comissão Especial de Licitação, auxiliada pelo órgão solicitante e/ou Assessoria Jurídica, </w:t>
      </w:r>
      <w:r w:rsidRPr="00CD1325">
        <w:rPr>
          <w:b/>
          <w:sz w:val="22"/>
          <w:szCs w:val="22"/>
        </w:rPr>
        <w:t xml:space="preserve">decidir sobre a </w:t>
      </w:r>
      <w:r>
        <w:rPr>
          <w:b/>
          <w:sz w:val="22"/>
          <w:szCs w:val="22"/>
        </w:rPr>
        <w:t>impugnação</w:t>
      </w:r>
      <w:r w:rsidRPr="00CD1325">
        <w:rPr>
          <w:b/>
          <w:sz w:val="22"/>
          <w:szCs w:val="22"/>
        </w:rPr>
        <w:t xml:space="preserve">, </w:t>
      </w:r>
      <w:r w:rsidRPr="00CD1325">
        <w:rPr>
          <w:sz w:val="22"/>
          <w:szCs w:val="22"/>
        </w:rPr>
        <w:t>hipótese em que tal comunicação não terá efeito de recurso</w:t>
      </w:r>
      <w:r w:rsidRPr="00CD1325">
        <w:rPr>
          <w:b/>
          <w:sz w:val="22"/>
          <w:szCs w:val="22"/>
        </w:rPr>
        <w:t>.</w:t>
      </w:r>
    </w:p>
    <w:p w:rsidR="00AD377F" w:rsidRPr="00CD1325" w:rsidRDefault="00AD377F" w:rsidP="00AD377F">
      <w:pPr>
        <w:jc w:val="both"/>
        <w:rPr>
          <w:b/>
          <w:sz w:val="22"/>
          <w:szCs w:val="22"/>
        </w:rPr>
      </w:pPr>
    </w:p>
    <w:p w:rsidR="00AD377F" w:rsidRPr="00CD1325" w:rsidRDefault="00AD377F" w:rsidP="00AD377F">
      <w:pPr>
        <w:jc w:val="both"/>
        <w:rPr>
          <w:sz w:val="22"/>
          <w:szCs w:val="22"/>
        </w:rPr>
      </w:pPr>
      <w:r w:rsidRPr="00CD1325">
        <w:rPr>
          <w:sz w:val="22"/>
          <w:szCs w:val="22"/>
        </w:rPr>
        <w:t xml:space="preserve">3.3. Acolhida a impugnação contra o ato convocatório, desde que altere a formulação da proposta de preços, será definida e publicada nova data para realização do certame. </w:t>
      </w:r>
    </w:p>
    <w:p w:rsidR="00AD377F" w:rsidRPr="00CD1325" w:rsidRDefault="00AD377F" w:rsidP="00AD377F">
      <w:pPr>
        <w:jc w:val="both"/>
        <w:rPr>
          <w:sz w:val="22"/>
          <w:szCs w:val="22"/>
        </w:rPr>
      </w:pPr>
    </w:p>
    <w:p w:rsidR="00AD377F" w:rsidRPr="00CD1325" w:rsidRDefault="00AD377F" w:rsidP="00AD377F">
      <w:pPr>
        <w:pStyle w:val="P30"/>
        <w:rPr>
          <w:b w:val="0"/>
          <w:bCs/>
          <w:sz w:val="22"/>
          <w:szCs w:val="22"/>
        </w:rPr>
      </w:pPr>
      <w:r w:rsidRPr="00CD1325">
        <w:rPr>
          <w:sz w:val="22"/>
          <w:szCs w:val="22"/>
        </w:rPr>
        <w:t>4 – DOS PEDIDOS DE ESCLARECIMENTO:</w:t>
      </w:r>
    </w:p>
    <w:p w:rsidR="00AD377F" w:rsidRPr="00CD1325" w:rsidRDefault="00AD377F" w:rsidP="00AD377F">
      <w:pPr>
        <w:pStyle w:val="P30"/>
        <w:ind w:firstLine="1418"/>
        <w:rPr>
          <w:b w:val="0"/>
          <w:bCs/>
          <w:sz w:val="22"/>
          <w:szCs w:val="22"/>
        </w:rPr>
      </w:pPr>
    </w:p>
    <w:p w:rsidR="00AD377F" w:rsidRPr="00CD1325" w:rsidRDefault="00AD377F" w:rsidP="00AD377F">
      <w:pPr>
        <w:pStyle w:val="P30"/>
        <w:rPr>
          <w:b w:val="0"/>
          <w:bCs/>
          <w:sz w:val="22"/>
          <w:szCs w:val="22"/>
        </w:rPr>
      </w:pPr>
      <w:r w:rsidRPr="00CD1325">
        <w:rPr>
          <w:b w:val="0"/>
          <w:bCs/>
          <w:sz w:val="22"/>
          <w:szCs w:val="22"/>
        </w:rPr>
        <w:t xml:space="preserve">4.1. Os pedidos de esclarecimentos, </w:t>
      </w:r>
      <w:r w:rsidRPr="00CD1325">
        <w:rPr>
          <w:b w:val="0"/>
          <w:sz w:val="22"/>
          <w:szCs w:val="22"/>
        </w:rPr>
        <w:t>decorrentes de dúvidas na interpretação deste Edital e as informações adicionais que se fizerem necessárias à elaboração das propostas,</w:t>
      </w:r>
      <w:r w:rsidRPr="00CD1325">
        <w:rPr>
          <w:b w:val="0"/>
          <w:bCs/>
          <w:sz w:val="22"/>
          <w:szCs w:val="22"/>
        </w:rPr>
        <w:t xml:space="preserve"> deverão ser enviados à Comissão Especial de Licitação no prazo de </w:t>
      </w:r>
      <w:r w:rsidRPr="00CD1325">
        <w:rPr>
          <w:bCs/>
          <w:sz w:val="22"/>
          <w:szCs w:val="22"/>
        </w:rPr>
        <w:t>até</w:t>
      </w:r>
      <w:r w:rsidR="003809F9">
        <w:rPr>
          <w:bCs/>
          <w:sz w:val="22"/>
          <w:szCs w:val="22"/>
        </w:rPr>
        <w:t xml:space="preserve"> </w:t>
      </w:r>
      <w:proofErr w:type="gramStart"/>
      <w:r w:rsidR="009726F7">
        <w:rPr>
          <w:bCs/>
          <w:sz w:val="22"/>
          <w:szCs w:val="22"/>
        </w:rPr>
        <w:t>às</w:t>
      </w:r>
      <w:proofErr w:type="gramEnd"/>
      <w:r w:rsidR="009726F7">
        <w:rPr>
          <w:bCs/>
          <w:sz w:val="22"/>
          <w:szCs w:val="22"/>
        </w:rPr>
        <w:t xml:space="preserve"> 13:20 horas,</w:t>
      </w:r>
      <w:r w:rsidRPr="00CD1325">
        <w:rPr>
          <w:bCs/>
          <w:sz w:val="22"/>
          <w:szCs w:val="22"/>
        </w:rPr>
        <w:t xml:space="preserve"> 02 (dias) dias úteis anteriores à data fixada para abertura da sessão pública</w:t>
      </w:r>
      <w:r w:rsidRPr="00CD1325">
        <w:rPr>
          <w:b w:val="0"/>
          <w:bCs/>
          <w:sz w:val="22"/>
          <w:szCs w:val="22"/>
        </w:rPr>
        <w:t>,</w:t>
      </w:r>
      <w:r w:rsidR="003809F9">
        <w:rPr>
          <w:b w:val="0"/>
          <w:bCs/>
          <w:sz w:val="22"/>
          <w:szCs w:val="22"/>
        </w:rPr>
        <w:t xml:space="preserve"> </w:t>
      </w:r>
      <w:r w:rsidRPr="00CD1325">
        <w:rPr>
          <w:b w:val="0"/>
          <w:bCs/>
          <w:sz w:val="22"/>
          <w:szCs w:val="22"/>
        </w:rPr>
        <w:t xml:space="preserve"> </w:t>
      </w:r>
      <w:r w:rsidRPr="00CD1325">
        <w:rPr>
          <w:b w:val="0"/>
          <w:sz w:val="22"/>
          <w:szCs w:val="22"/>
        </w:rPr>
        <w:t xml:space="preserve">manifestando-se preferencialmente por meio eletrônico, </w:t>
      </w:r>
      <w:r w:rsidRPr="00CD1325">
        <w:rPr>
          <w:b w:val="0"/>
          <w:bCs/>
          <w:sz w:val="22"/>
          <w:szCs w:val="22"/>
        </w:rPr>
        <w:t xml:space="preserve">através do e-mail </w:t>
      </w:r>
      <w:r w:rsidRPr="00CD1325">
        <w:rPr>
          <w:sz w:val="22"/>
          <w:szCs w:val="22"/>
          <w:u w:val="single"/>
        </w:rPr>
        <w:t>celsupelro</w:t>
      </w:r>
      <w:r w:rsidRPr="00CD1325">
        <w:rPr>
          <w:bCs/>
          <w:sz w:val="22"/>
          <w:szCs w:val="22"/>
          <w:u w:val="single"/>
        </w:rPr>
        <w:t>@gmail.com</w:t>
      </w:r>
      <w:r w:rsidRPr="00CD1325">
        <w:rPr>
          <w:b w:val="0"/>
          <w:sz w:val="22"/>
          <w:szCs w:val="22"/>
        </w:rPr>
        <w:t xml:space="preserve">, ou por carta, no endereço constante do rodapé,das 07h30min. </w:t>
      </w:r>
      <w:proofErr w:type="gramStart"/>
      <w:r w:rsidRPr="00CD1325">
        <w:rPr>
          <w:b w:val="0"/>
          <w:sz w:val="22"/>
          <w:szCs w:val="22"/>
        </w:rPr>
        <w:t>às</w:t>
      </w:r>
      <w:proofErr w:type="gramEnd"/>
      <w:r w:rsidRPr="00CD1325">
        <w:rPr>
          <w:b w:val="0"/>
          <w:sz w:val="22"/>
          <w:szCs w:val="22"/>
        </w:rPr>
        <w:t xml:space="preserve"> 13h30min., </w:t>
      </w:r>
      <w:r w:rsidRPr="00CD1325">
        <w:rPr>
          <w:b w:val="0"/>
          <w:bCs/>
          <w:sz w:val="22"/>
          <w:szCs w:val="22"/>
        </w:rPr>
        <w:t xml:space="preserve">devendo o licitante mencionar o número da </w:t>
      </w:r>
      <w:r>
        <w:rPr>
          <w:b w:val="0"/>
          <w:bCs/>
          <w:sz w:val="22"/>
          <w:szCs w:val="22"/>
        </w:rPr>
        <w:t>CONCORRÊNCIA PÚBLICA</w:t>
      </w:r>
      <w:r w:rsidRPr="00CD1325">
        <w:rPr>
          <w:b w:val="0"/>
          <w:bCs/>
          <w:sz w:val="22"/>
          <w:szCs w:val="22"/>
        </w:rPr>
        <w:t xml:space="preserve">, o ano e o número do processo. </w:t>
      </w:r>
    </w:p>
    <w:p w:rsidR="00AD377F" w:rsidRPr="00CD1325" w:rsidRDefault="00AD377F" w:rsidP="00AD377F">
      <w:pPr>
        <w:pStyle w:val="P30"/>
        <w:rPr>
          <w:b w:val="0"/>
          <w:bCs/>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8"/>
      </w:tblGrid>
      <w:tr w:rsidR="00AD377F" w:rsidRPr="00CD1325" w:rsidTr="00B95C1B">
        <w:trPr>
          <w:trHeight w:val="1180"/>
        </w:trPr>
        <w:tc>
          <w:tcPr>
            <w:tcW w:w="7968" w:type="dxa"/>
            <w:shd w:val="clear" w:color="auto" w:fill="auto"/>
            <w:vAlign w:val="center"/>
          </w:tcPr>
          <w:p w:rsidR="00AD377F" w:rsidRPr="00CD1325" w:rsidRDefault="00AD377F" w:rsidP="00B95C1B">
            <w:pPr>
              <w:pStyle w:val="TextosemFormatao"/>
              <w:widowControl/>
              <w:spacing w:before="120"/>
              <w:jc w:val="center"/>
              <w:rPr>
                <w:rFonts w:ascii="Times New Roman" w:hAnsi="Times New Roman" w:cs="Times New Roman"/>
                <w:b/>
                <w:bCs/>
              </w:rPr>
            </w:pPr>
            <w:r w:rsidRPr="00CD1325">
              <w:rPr>
                <w:rFonts w:ascii="Times New Roman" w:hAnsi="Times New Roman" w:cs="Times New Roman"/>
                <w:b/>
                <w:bCs/>
              </w:rPr>
              <w:t>SUPERINTENDÊNCIA ESTADUAL DE COMPRAS E LICITAÇÕES – SUPEL</w:t>
            </w:r>
          </w:p>
          <w:p w:rsidR="00AD377F" w:rsidRPr="00CD1325" w:rsidRDefault="00AD377F" w:rsidP="00B95C1B">
            <w:pPr>
              <w:pStyle w:val="TextosemFormatao"/>
              <w:widowControl/>
              <w:spacing w:before="120"/>
              <w:jc w:val="center"/>
              <w:rPr>
                <w:rFonts w:ascii="Times New Roman" w:hAnsi="Times New Roman" w:cs="Times New Roman"/>
                <w:b/>
              </w:rPr>
            </w:pPr>
            <w:r w:rsidRPr="00CD1325">
              <w:rPr>
                <w:rFonts w:ascii="Times New Roman" w:hAnsi="Times New Roman" w:cs="Times New Roman"/>
                <w:b/>
              </w:rPr>
              <w:t xml:space="preserve">Avenida Farquar Bairro: </w:t>
            </w:r>
            <w:proofErr w:type="gramStart"/>
            <w:r w:rsidRPr="00CD1325">
              <w:rPr>
                <w:rFonts w:ascii="Times New Roman" w:hAnsi="Times New Roman" w:cs="Times New Roman"/>
                <w:b/>
              </w:rPr>
              <w:t>Pedrinhas – Palácio Rio Madeira – Curvo 3 – 1º</w:t>
            </w:r>
            <w:proofErr w:type="gramEnd"/>
            <w:r w:rsidRPr="00CD1325">
              <w:rPr>
                <w:rFonts w:ascii="Times New Roman" w:hAnsi="Times New Roman" w:cs="Times New Roman"/>
                <w:b/>
              </w:rPr>
              <w:t xml:space="preserve"> andar</w:t>
            </w:r>
          </w:p>
          <w:p w:rsidR="00AD377F" w:rsidRPr="00CD1325" w:rsidRDefault="00AD377F" w:rsidP="00B95C1B">
            <w:pPr>
              <w:pStyle w:val="TextosemFormatao"/>
              <w:widowControl/>
              <w:spacing w:before="120"/>
              <w:jc w:val="center"/>
              <w:rPr>
                <w:rFonts w:ascii="Times New Roman" w:hAnsi="Times New Roman" w:cs="Times New Roman"/>
                <w:b/>
                <w:bCs/>
              </w:rPr>
            </w:pPr>
            <w:r w:rsidRPr="00CD1325">
              <w:rPr>
                <w:rFonts w:ascii="Times New Roman" w:hAnsi="Times New Roman" w:cs="Times New Roman"/>
                <w:b/>
                <w:bCs/>
              </w:rPr>
              <w:t>A/C: COMISSÃO ESPECIAL DE LICITAÇÃO</w:t>
            </w:r>
          </w:p>
          <w:p w:rsidR="00AD377F" w:rsidRPr="00CD1325" w:rsidRDefault="00AD377F" w:rsidP="009726F7">
            <w:pPr>
              <w:pStyle w:val="TextosemFormatao1"/>
              <w:spacing w:before="120" w:after="120"/>
              <w:jc w:val="center"/>
              <w:rPr>
                <w:rFonts w:ascii="Times New Roman" w:hAnsi="Times New Roman" w:cs="Times New Roman"/>
                <w:bCs/>
                <w:sz w:val="22"/>
                <w:szCs w:val="22"/>
              </w:rPr>
            </w:pPr>
            <w:r>
              <w:rPr>
                <w:rFonts w:ascii="Times New Roman" w:hAnsi="Times New Roman" w:cs="Times New Roman"/>
                <w:b/>
                <w:bCs/>
                <w:sz w:val="22"/>
                <w:szCs w:val="22"/>
              </w:rPr>
              <w:t>CONCORRÊNCIA PÚBLICA</w:t>
            </w:r>
            <w:r w:rsidRPr="00CD1325">
              <w:rPr>
                <w:rFonts w:ascii="Times New Roman" w:hAnsi="Times New Roman" w:cs="Times New Roman"/>
                <w:b/>
                <w:bCs/>
                <w:sz w:val="22"/>
                <w:szCs w:val="22"/>
              </w:rPr>
              <w:t xml:space="preserve"> Nº. </w:t>
            </w:r>
            <w:r w:rsidR="00FC4159">
              <w:rPr>
                <w:rFonts w:ascii="Times New Roman" w:hAnsi="Times New Roman" w:cs="Times New Roman"/>
                <w:b/>
                <w:bCs/>
                <w:sz w:val="22"/>
                <w:szCs w:val="22"/>
              </w:rPr>
              <w:t>014/2016</w:t>
            </w:r>
            <w:r w:rsidRPr="00CD1325">
              <w:rPr>
                <w:rFonts w:ascii="Times New Roman" w:hAnsi="Times New Roman" w:cs="Times New Roman"/>
                <w:b/>
                <w:bCs/>
                <w:sz w:val="22"/>
                <w:szCs w:val="22"/>
              </w:rPr>
              <w:t>/CEL/SUPEL/RO</w:t>
            </w:r>
          </w:p>
        </w:tc>
      </w:tr>
    </w:tbl>
    <w:p w:rsidR="00AD377F" w:rsidRPr="00C241A6" w:rsidRDefault="00AD377F" w:rsidP="00AD377F">
      <w:pPr>
        <w:pStyle w:val="Corpodetexto32"/>
        <w:jc w:val="both"/>
        <w:rPr>
          <w:b w:val="0"/>
          <w:bCs/>
          <w:sz w:val="12"/>
          <w:szCs w:val="22"/>
        </w:rPr>
      </w:pPr>
    </w:p>
    <w:p w:rsidR="00AD377F" w:rsidRDefault="00AD377F" w:rsidP="00AD377F">
      <w:pPr>
        <w:pStyle w:val="Corpodetexto32"/>
        <w:jc w:val="both"/>
        <w:rPr>
          <w:b w:val="0"/>
          <w:bCs/>
          <w:sz w:val="22"/>
          <w:szCs w:val="22"/>
        </w:rPr>
      </w:pPr>
      <w:r w:rsidRPr="00CD1325">
        <w:rPr>
          <w:b w:val="0"/>
          <w:bCs/>
          <w:sz w:val="22"/>
          <w:szCs w:val="22"/>
        </w:rPr>
        <w:t xml:space="preserve">4.2. As respostas às dúvidas formuladas, bem como as informações que se tornarem necessárias durante o período de elaboração das propostas, ou qualquer modificação introduzida no edital no mesmo período, serão encaminhadas em forma de </w:t>
      </w:r>
      <w:r w:rsidRPr="00CD1325">
        <w:rPr>
          <w:sz w:val="22"/>
          <w:szCs w:val="22"/>
        </w:rPr>
        <w:t xml:space="preserve">adendos modificadores, erratas, notas de esclarecimento ou adendos esclarecedores, </w:t>
      </w:r>
      <w:r w:rsidRPr="00CD1325">
        <w:rPr>
          <w:b w:val="0"/>
          <w:bCs/>
          <w:sz w:val="22"/>
          <w:szCs w:val="22"/>
        </w:rPr>
        <w:t xml:space="preserve">às licitantes que tenham retirado o Edital através de email (quando indicado), ou ainda, conforme </w:t>
      </w:r>
      <w:r w:rsidR="00E679C2" w:rsidRPr="00CD1325">
        <w:rPr>
          <w:b w:val="0"/>
          <w:bCs/>
          <w:sz w:val="22"/>
          <w:szCs w:val="22"/>
        </w:rPr>
        <w:t>o caso publicado nos mesmos meios</w:t>
      </w:r>
      <w:r w:rsidRPr="00CD1325">
        <w:rPr>
          <w:b w:val="0"/>
          <w:bCs/>
          <w:sz w:val="22"/>
          <w:szCs w:val="22"/>
        </w:rPr>
        <w:t xml:space="preserve"> que o inicial.</w:t>
      </w:r>
    </w:p>
    <w:p w:rsidR="00AD377F" w:rsidRPr="003155CD" w:rsidRDefault="00AD377F" w:rsidP="00AD377F">
      <w:pPr>
        <w:pStyle w:val="Corpodetexto32"/>
        <w:jc w:val="both"/>
        <w:rPr>
          <w:b w:val="0"/>
          <w:bCs/>
          <w:sz w:val="12"/>
          <w:szCs w:val="22"/>
        </w:rPr>
      </w:pPr>
    </w:p>
    <w:p w:rsidR="00AD377F" w:rsidRPr="00CD1325" w:rsidRDefault="00AD377F" w:rsidP="00AD377F">
      <w:pPr>
        <w:tabs>
          <w:tab w:val="left" w:pos="567"/>
        </w:tabs>
        <w:ind w:left="567"/>
        <w:jc w:val="both"/>
        <w:rPr>
          <w:sz w:val="22"/>
          <w:szCs w:val="22"/>
        </w:rPr>
      </w:pPr>
      <w:r w:rsidRPr="00CD1325">
        <w:rPr>
          <w:sz w:val="22"/>
          <w:szCs w:val="22"/>
        </w:rPr>
        <w:t xml:space="preserve">4.2.1. </w:t>
      </w:r>
      <w:r w:rsidRPr="00CD1325">
        <w:rPr>
          <w:b/>
          <w:bCs/>
          <w:sz w:val="22"/>
          <w:szCs w:val="22"/>
        </w:rPr>
        <w:t xml:space="preserve">ADENDO MODIFICADOR </w:t>
      </w:r>
      <w:r w:rsidRPr="00CD1325">
        <w:rPr>
          <w:sz w:val="22"/>
          <w:szCs w:val="22"/>
        </w:rPr>
        <w:t>é o documento emitido pela Administração, contendo informações que impliquem em alteração na formulação das propostas, sendo neste caso, publicado Aviso de Prorrogação da Sessão de Abertura, reabrindo o prazo inicialmente estabelecido para entrega dos envelopes.</w:t>
      </w:r>
    </w:p>
    <w:p w:rsidR="00AD377F" w:rsidRPr="00CD1325" w:rsidRDefault="00AD377F" w:rsidP="00AD377F">
      <w:pPr>
        <w:tabs>
          <w:tab w:val="left" w:pos="567"/>
          <w:tab w:val="left" w:pos="1080"/>
        </w:tabs>
        <w:ind w:left="567"/>
        <w:jc w:val="both"/>
        <w:rPr>
          <w:sz w:val="22"/>
          <w:szCs w:val="22"/>
        </w:rPr>
      </w:pPr>
    </w:p>
    <w:p w:rsidR="00AD377F" w:rsidRPr="00CD1325" w:rsidRDefault="00AD377F" w:rsidP="00CC4D18">
      <w:pPr>
        <w:numPr>
          <w:ilvl w:val="2"/>
          <w:numId w:val="4"/>
        </w:numPr>
        <w:tabs>
          <w:tab w:val="left" w:pos="567"/>
          <w:tab w:val="left" w:pos="1134"/>
        </w:tabs>
        <w:ind w:left="567" w:firstLine="0"/>
        <w:jc w:val="both"/>
        <w:rPr>
          <w:sz w:val="22"/>
          <w:szCs w:val="22"/>
        </w:rPr>
      </w:pPr>
      <w:r w:rsidRPr="00CD1325">
        <w:rPr>
          <w:b/>
          <w:bCs/>
          <w:sz w:val="22"/>
          <w:szCs w:val="22"/>
        </w:rPr>
        <w:t>ERRATA, NOTA DE ESCLARECIMENTO E ADENDO ESCLARECEDOR</w:t>
      </w:r>
      <w:r w:rsidRPr="00CD1325">
        <w:rPr>
          <w:sz w:val="22"/>
          <w:szCs w:val="22"/>
        </w:rPr>
        <w:t xml:space="preserve"> são os documentos emitidos pela Administração, contendo informações meramente esclarecedoras, ou correções formais do instrumento convocatório que não causem alteração na formulação das propostas ou em suas condições, de caráter meramente esclarecedor e/ou complementar, sem necessidade, portanto, de reabertura do prazo inicialmente fixado.</w:t>
      </w:r>
    </w:p>
    <w:p w:rsidR="00AD377F" w:rsidRPr="00CD1325" w:rsidRDefault="00AD377F" w:rsidP="00AD377F">
      <w:pPr>
        <w:tabs>
          <w:tab w:val="left" w:pos="567"/>
        </w:tabs>
        <w:jc w:val="both"/>
        <w:rPr>
          <w:sz w:val="22"/>
          <w:szCs w:val="22"/>
        </w:rPr>
      </w:pPr>
    </w:p>
    <w:p w:rsidR="00AD377F" w:rsidRPr="00CD1325" w:rsidRDefault="00AD377F" w:rsidP="00AD377F">
      <w:pPr>
        <w:tabs>
          <w:tab w:val="left" w:pos="567"/>
        </w:tabs>
        <w:jc w:val="both"/>
        <w:rPr>
          <w:sz w:val="22"/>
          <w:szCs w:val="22"/>
        </w:rPr>
      </w:pPr>
      <w:r w:rsidRPr="00CD1325">
        <w:rPr>
          <w:bCs/>
          <w:sz w:val="22"/>
          <w:szCs w:val="22"/>
        </w:rPr>
        <w:t>4.3. Caso a Comissão Especial de Licitação julgue necessária, poderá fazer consultas técnicas à LICITANTE por escrito, cujas respostas serão encaminhadas pelos mesmos meios, desde que não impliquem em modificação de preços ou qualquer outra alteração da proposta</w:t>
      </w:r>
      <w:r w:rsidRPr="00CD1325">
        <w:rPr>
          <w:sz w:val="22"/>
          <w:szCs w:val="22"/>
        </w:rPr>
        <w:t>.</w:t>
      </w:r>
    </w:p>
    <w:p w:rsidR="00AD377F" w:rsidRPr="00CD1325" w:rsidRDefault="00AD377F" w:rsidP="00AD377F">
      <w:pPr>
        <w:tabs>
          <w:tab w:val="left" w:pos="567"/>
        </w:tabs>
        <w:jc w:val="both"/>
        <w:rPr>
          <w:sz w:val="22"/>
          <w:szCs w:val="22"/>
        </w:rPr>
      </w:pPr>
    </w:p>
    <w:p w:rsidR="00AD377F" w:rsidRPr="00CD1325" w:rsidRDefault="00AD377F" w:rsidP="00AD377F">
      <w:pPr>
        <w:tabs>
          <w:tab w:val="left" w:pos="567"/>
        </w:tabs>
        <w:ind w:left="567"/>
        <w:jc w:val="both"/>
        <w:rPr>
          <w:sz w:val="22"/>
          <w:szCs w:val="22"/>
        </w:rPr>
      </w:pPr>
      <w:r w:rsidRPr="00CD1325">
        <w:rPr>
          <w:sz w:val="22"/>
          <w:szCs w:val="22"/>
        </w:rPr>
        <w:t>4.3.1. A resposta da LICITANTE não implicará, em qualquer caso, na tácita aceitação da Comissão Especial de Licitação.</w:t>
      </w:r>
    </w:p>
    <w:p w:rsidR="00AD377F" w:rsidRPr="00CD1325" w:rsidRDefault="00AD377F" w:rsidP="00AD377F">
      <w:pPr>
        <w:tabs>
          <w:tab w:val="left" w:pos="567"/>
        </w:tabs>
        <w:ind w:left="567"/>
        <w:jc w:val="both"/>
        <w:rPr>
          <w:sz w:val="22"/>
          <w:szCs w:val="22"/>
        </w:rPr>
      </w:pPr>
    </w:p>
    <w:p w:rsidR="00AD377F" w:rsidRPr="00CD1325" w:rsidRDefault="00AD377F" w:rsidP="00AD377F">
      <w:pPr>
        <w:tabs>
          <w:tab w:val="left" w:pos="567"/>
        </w:tabs>
        <w:jc w:val="both"/>
        <w:rPr>
          <w:b/>
          <w:sz w:val="22"/>
          <w:szCs w:val="22"/>
        </w:rPr>
      </w:pPr>
      <w:r w:rsidRPr="00CD1325">
        <w:rPr>
          <w:bCs/>
          <w:sz w:val="22"/>
          <w:szCs w:val="22"/>
        </w:rPr>
        <w:t xml:space="preserve">4.4. As informações e/ou esclarecimentos poderão ser disponibilizados pela Comissão </w:t>
      </w:r>
      <w:r w:rsidRPr="00CD1325">
        <w:rPr>
          <w:sz w:val="22"/>
          <w:szCs w:val="22"/>
        </w:rPr>
        <w:t xml:space="preserve">no endereço eletrônico </w:t>
      </w:r>
      <w:hyperlink r:id="rId13" w:history="1">
        <w:r w:rsidRPr="00CD1325">
          <w:rPr>
            <w:rStyle w:val="Hyperlink"/>
            <w:sz w:val="22"/>
            <w:szCs w:val="22"/>
          </w:rPr>
          <w:t>www.supel.ro.gov.br</w:t>
        </w:r>
      </w:hyperlink>
      <w:r w:rsidRPr="00CD1325">
        <w:rPr>
          <w:sz w:val="22"/>
          <w:szCs w:val="22"/>
        </w:rPr>
        <w:t xml:space="preserve">, </w:t>
      </w:r>
      <w:r w:rsidRPr="00CD1325">
        <w:rPr>
          <w:bCs/>
          <w:sz w:val="22"/>
          <w:szCs w:val="22"/>
        </w:rPr>
        <w:t xml:space="preserve">ficando todos os licitantes obrigados a acessá-lo para obtenção das informações prestadas, </w:t>
      </w:r>
      <w:r w:rsidRPr="00CD1325">
        <w:rPr>
          <w:sz w:val="22"/>
          <w:szCs w:val="22"/>
        </w:rPr>
        <w:t xml:space="preserve">podendo ainda, </w:t>
      </w:r>
      <w:r w:rsidR="00E679C2" w:rsidRPr="00CD1325">
        <w:rPr>
          <w:sz w:val="22"/>
          <w:szCs w:val="22"/>
        </w:rPr>
        <w:t>ser</w:t>
      </w:r>
      <w:r w:rsidRPr="00CD1325">
        <w:rPr>
          <w:sz w:val="22"/>
          <w:szCs w:val="22"/>
        </w:rPr>
        <w:t xml:space="preserve"> </w:t>
      </w:r>
      <w:r w:rsidR="00E679C2" w:rsidRPr="00CD1325">
        <w:rPr>
          <w:sz w:val="22"/>
          <w:szCs w:val="22"/>
        </w:rPr>
        <w:t>divulgado</w:t>
      </w:r>
      <w:r w:rsidRPr="00CD1325">
        <w:rPr>
          <w:sz w:val="22"/>
          <w:szCs w:val="22"/>
        </w:rPr>
        <w:t xml:space="preserve"> pelo mesmo instrumento de publicação em que se </w:t>
      </w:r>
      <w:proofErr w:type="gramStart"/>
      <w:r w:rsidRPr="00CD1325">
        <w:rPr>
          <w:sz w:val="22"/>
          <w:szCs w:val="22"/>
        </w:rPr>
        <w:t>deu</w:t>
      </w:r>
      <w:proofErr w:type="gramEnd"/>
      <w:r w:rsidRPr="00CD1325">
        <w:rPr>
          <w:sz w:val="22"/>
          <w:szCs w:val="22"/>
        </w:rPr>
        <w:t xml:space="preserve"> </w:t>
      </w:r>
      <w:r w:rsidR="00E679C2" w:rsidRPr="00CD1325">
        <w:rPr>
          <w:sz w:val="22"/>
          <w:szCs w:val="22"/>
        </w:rPr>
        <w:t>os textos originais, quando se tratar de adendo modificador, ou ainda, encaminhados no email da licitante</w:t>
      </w:r>
      <w:r w:rsidRPr="00CD1325">
        <w:rPr>
          <w:sz w:val="22"/>
          <w:szCs w:val="22"/>
        </w:rPr>
        <w:t xml:space="preserve">, caso mencionado. Em última instância, será protocolado diretamente no endereço da licitante, quando mencionado. </w:t>
      </w:r>
    </w:p>
    <w:p w:rsidR="00AD377F" w:rsidRPr="00CD1325" w:rsidRDefault="00AD377F" w:rsidP="00AD377F">
      <w:pPr>
        <w:jc w:val="both"/>
        <w:rPr>
          <w:b/>
          <w:sz w:val="22"/>
          <w:szCs w:val="22"/>
        </w:rPr>
      </w:pPr>
    </w:p>
    <w:p w:rsidR="00AD377F" w:rsidRPr="00CD1325" w:rsidRDefault="00AD377F" w:rsidP="00AD377F">
      <w:pPr>
        <w:spacing w:after="120"/>
        <w:jc w:val="both"/>
        <w:rPr>
          <w:sz w:val="22"/>
          <w:szCs w:val="22"/>
        </w:rPr>
      </w:pPr>
      <w:r w:rsidRPr="00CD1325">
        <w:rPr>
          <w:sz w:val="22"/>
          <w:szCs w:val="22"/>
        </w:rPr>
        <w:t xml:space="preserve">4.5. A não argüição de dúvidas por parte das </w:t>
      </w:r>
      <w:r w:rsidRPr="00CD1325">
        <w:rPr>
          <w:b/>
          <w:sz w:val="22"/>
          <w:szCs w:val="22"/>
        </w:rPr>
        <w:t>LICITANTES</w:t>
      </w:r>
      <w:r w:rsidRPr="00CD1325">
        <w:rPr>
          <w:sz w:val="22"/>
          <w:szCs w:val="22"/>
        </w:rPr>
        <w:t xml:space="preserve"> implicará na tácita admissão de que os elementos contidos no Edital e seus anexos foram considerados suficientes. </w:t>
      </w:r>
    </w:p>
    <w:p w:rsidR="00AD377F" w:rsidRPr="00CD1325" w:rsidRDefault="00AD377F" w:rsidP="00AD377F">
      <w:pPr>
        <w:tabs>
          <w:tab w:val="left" w:pos="567"/>
        </w:tabs>
        <w:jc w:val="both"/>
        <w:rPr>
          <w:sz w:val="22"/>
          <w:szCs w:val="22"/>
        </w:rPr>
      </w:pPr>
    </w:p>
    <w:p w:rsidR="00AD377F" w:rsidRPr="00CD1325" w:rsidRDefault="00AD377F" w:rsidP="00AD377F">
      <w:pPr>
        <w:tabs>
          <w:tab w:val="left" w:pos="-851"/>
        </w:tabs>
        <w:jc w:val="both"/>
        <w:rPr>
          <w:sz w:val="22"/>
          <w:szCs w:val="22"/>
        </w:rPr>
      </w:pPr>
      <w:r w:rsidRPr="00CD1325">
        <w:rPr>
          <w:b/>
          <w:sz w:val="22"/>
          <w:szCs w:val="22"/>
        </w:rPr>
        <w:t>5 – DAS CONDIÇÕES PARA PARTICIPAÇÃO:</w:t>
      </w:r>
    </w:p>
    <w:p w:rsidR="00AD377F" w:rsidRPr="00CD1325" w:rsidRDefault="00AD377F" w:rsidP="00AD377F">
      <w:pPr>
        <w:pStyle w:val="Recuodecorpodetexto21"/>
        <w:widowControl w:val="0"/>
        <w:ind w:firstLine="0"/>
        <w:rPr>
          <w:sz w:val="22"/>
          <w:szCs w:val="22"/>
        </w:rPr>
      </w:pPr>
    </w:p>
    <w:p w:rsidR="00FD068A" w:rsidRDefault="00AD377F" w:rsidP="00FD068A">
      <w:pPr>
        <w:pStyle w:val="Recuodecorpodetexto2"/>
        <w:widowControl w:val="0"/>
        <w:spacing w:after="0" w:line="240" w:lineRule="auto"/>
        <w:jc w:val="both"/>
        <w:rPr>
          <w:sz w:val="22"/>
          <w:szCs w:val="22"/>
        </w:rPr>
      </w:pPr>
      <w:r w:rsidRPr="00CD1325">
        <w:rPr>
          <w:sz w:val="22"/>
          <w:szCs w:val="22"/>
        </w:rPr>
        <w:t>5.1. A participação nesta licitação importa à proponente na irrestrita aceitação das condições estabelecidas</w:t>
      </w:r>
    </w:p>
    <w:p w:rsidR="00FD068A" w:rsidRDefault="00FD068A" w:rsidP="00FD068A">
      <w:pPr>
        <w:pStyle w:val="Recuodecorpodetexto2"/>
        <w:widowControl w:val="0"/>
        <w:spacing w:after="0" w:line="240" w:lineRule="auto"/>
        <w:jc w:val="both"/>
        <w:rPr>
          <w:sz w:val="22"/>
          <w:szCs w:val="22"/>
        </w:rPr>
      </w:pPr>
    </w:p>
    <w:p w:rsidR="00D8710D" w:rsidRPr="00B418E3" w:rsidRDefault="00D8710D" w:rsidP="00FD068A">
      <w:pPr>
        <w:pStyle w:val="Recuodecorpodetexto2"/>
        <w:widowControl w:val="0"/>
        <w:spacing w:after="0"/>
        <w:jc w:val="both"/>
        <w:rPr>
          <w:b/>
          <w:sz w:val="22"/>
          <w:szCs w:val="22"/>
        </w:rPr>
      </w:pPr>
      <w:r w:rsidRPr="00B418E3">
        <w:rPr>
          <w:b/>
          <w:sz w:val="22"/>
          <w:szCs w:val="22"/>
        </w:rPr>
        <w:t xml:space="preserve">5.2. Poderão participar desta CONCORRÊNCIA PUBLICA </w:t>
      </w:r>
      <w:proofErr w:type="gramStart"/>
      <w:r w:rsidRPr="00B418E3">
        <w:rPr>
          <w:b/>
          <w:sz w:val="22"/>
          <w:szCs w:val="22"/>
        </w:rPr>
        <w:t>às</w:t>
      </w:r>
      <w:proofErr w:type="gramEnd"/>
      <w:r w:rsidRPr="00B418E3">
        <w:rPr>
          <w:b/>
          <w:sz w:val="22"/>
          <w:szCs w:val="22"/>
        </w:rPr>
        <w:t xml:space="preserve"> empresas que:</w:t>
      </w:r>
    </w:p>
    <w:p w:rsidR="00D8710D" w:rsidRPr="00B418E3" w:rsidRDefault="00D8710D" w:rsidP="00FD068A">
      <w:pPr>
        <w:ind w:left="567"/>
        <w:jc w:val="both"/>
        <w:rPr>
          <w:sz w:val="22"/>
          <w:szCs w:val="22"/>
          <w:shd w:val="clear" w:color="auto" w:fill="FFFF00"/>
        </w:rPr>
      </w:pPr>
      <w:r w:rsidRPr="00B418E3">
        <w:rPr>
          <w:sz w:val="22"/>
          <w:szCs w:val="22"/>
        </w:rPr>
        <w:t xml:space="preserve">5.2.1. Satisfaçam as condições deste Edital e seus anexos, que </w:t>
      </w:r>
      <w:r>
        <w:rPr>
          <w:b/>
          <w:sz w:val="22"/>
          <w:szCs w:val="22"/>
        </w:rPr>
        <w:t>tenham o ramo de atividades pertinente</w:t>
      </w:r>
      <w:r w:rsidRPr="00B418E3">
        <w:rPr>
          <w:b/>
          <w:sz w:val="22"/>
          <w:szCs w:val="22"/>
        </w:rPr>
        <w:t xml:space="preserve"> ao objeto licitado</w:t>
      </w:r>
      <w:r w:rsidRPr="00B418E3">
        <w:rPr>
          <w:sz w:val="22"/>
          <w:szCs w:val="22"/>
        </w:rPr>
        <w:t xml:space="preserve"> e que possuam nos seus quadros de Diretores ou Responsáveis Técnicos, profissionais com capacidade técnica comprovada para a execução dos trabalhos de que trata o presente certame.</w:t>
      </w:r>
    </w:p>
    <w:p w:rsidR="00D8710D" w:rsidRPr="00B418E3" w:rsidRDefault="00D8710D" w:rsidP="00D8710D">
      <w:pPr>
        <w:pStyle w:val="Recuodecorpodetexto21"/>
        <w:widowControl w:val="0"/>
        <w:ind w:firstLine="0"/>
        <w:rPr>
          <w:sz w:val="22"/>
          <w:szCs w:val="22"/>
        </w:rPr>
      </w:pPr>
    </w:p>
    <w:p w:rsidR="00D8710D" w:rsidRPr="00B418E3" w:rsidRDefault="00D8710D" w:rsidP="00D8710D">
      <w:pPr>
        <w:ind w:left="567"/>
        <w:jc w:val="both"/>
        <w:rPr>
          <w:sz w:val="22"/>
          <w:szCs w:val="22"/>
        </w:rPr>
      </w:pPr>
      <w:r w:rsidRPr="00B418E3">
        <w:rPr>
          <w:sz w:val="22"/>
          <w:szCs w:val="22"/>
        </w:rPr>
        <w:t xml:space="preserve">5.2.1. Atendam às condições exigidas para habilitação, constante do </w:t>
      </w:r>
      <w:r w:rsidRPr="00B418E3">
        <w:rPr>
          <w:b/>
          <w:sz w:val="22"/>
          <w:szCs w:val="22"/>
        </w:rPr>
        <w:t xml:space="preserve">item </w:t>
      </w:r>
      <w:proofErr w:type="gramStart"/>
      <w:r w:rsidRPr="00B418E3">
        <w:rPr>
          <w:b/>
          <w:sz w:val="22"/>
          <w:szCs w:val="22"/>
        </w:rPr>
        <w:t>8</w:t>
      </w:r>
      <w:proofErr w:type="gramEnd"/>
      <w:r w:rsidRPr="00B418E3">
        <w:rPr>
          <w:b/>
          <w:sz w:val="22"/>
          <w:szCs w:val="22"/>
        </w:rPr>
        <w:t xml:space="preserve"> seguintes</w:t>
      </w:r>
      <w:r w:rsidRPr="00B418E3">
        <w:rPr>
          <w:sz w:val="22"/>
          <w:szCs w:val="22"/>
        </w:rPr>
        <w:t xml:space="preserve"> deste Edital, cadastradas ou não junto a esta SUPEL;</w:t>
      </w:r>
    </w:p>
    <w:p w:rsidR="00D8710D" w:rsidRPr="00B418E3" w:rsidRDefault="00D8710D" w:rsidP="00D8710D">
      <w:pPr>
        <w:ind w:left="567"/>
        <w:jc w:val="both"/>
        <w:rPr>
          <w:sz w:val="22"/>
          <w:szCs w:val="22"/>
        </w:rPr>
      </w:pPr>
    </w:p>
    <w:p w:rsidR="00D8710D" w:rsidRPr="00B418E3" w:rsidRDefault="00D8710D" w:rsidP="00D8710D">
      <w:pPr>
        <w:ind w:left="1134"/>
        <w:jc w:val="both"/>
        <w:rPr>
          <w:sz w:val="22"/>
          <w:szCs w:val="22"/>
        </w:rPr>
      </w:pPr>
      <w:r w:rsidRPr="00B418E3">
        <w:rPr>
          <w:sz w:val="22"/>
          <w:szCs w:val="22"/>
        </w:rPr>
        <w:t>5.2.1.1. As empresas participantes deste certame não cadastradas e que têm o interesse em formalizar o seu cadastro junto a SUPEL, poderão apresentar as documentações necessárias, observada a necessária qualificação.</w:t>
      </w:r>
    </w:p>
    <w:p w:rsidR="00D8710D" w:rsidRPr="00B418E3" w:rsidRDefault="00D8710D" w:rsidP="00D8710D">
      <w:pPr>
        <w:tabs>
          <w:tab w:val="left" w:pos="1134"/>
        </w:tabs>
        <w:jc w:val="both"/>
        <w:rPr>
          <w:sz w:val="22"/>
          <w:szCs w:val="22"/>
        </w:rPr>
      </w:pPr>
    </w:p>
    <w:p w:rsidR="00D8710D" w:rsidRPr="00B418E3" w:rsidRDefault="00D8710D" w:rsidP="00D8710D">
      <w:pPr>
        <w:ind w:left="1134"/>
        <w:jc w:val="both"/>
        <w:rPr>
          <w:sz w:val="22"/>
          <w:szCs w:val="22"/>
        </w:rPr>
      </w:pPr>
      <w:r w:rsidRPr="00B418E3">
        <w:rPr>
          <w:sz w:val="22"/>
          <w:szCs w:val="22"/>
        </w:rPr>
        <w:t xml:space="preserve">5.2.1.2. Os documentos para o cadastro que se refere o subitem 5.2.1.1, deverão ser encaminhados à SUPEL, no endereço citado no preâmbulo deste edital, junto ao Setor de Cadastro de Fornecedor, de Segunda a Sexta-feira, no horário das </w:t>
      </w:r>
      <w:proofErr w:type="gramStart"/>
      <w:r w:rsidRPr="00B418E3">
        <w:rPr>
          <w:sz w:val="22"/>
          <w:szCs w:val="22"/>
        </w:rPr>
        <w:t>7:30</w:t>
      </w:r>
      <w:proofErr w:type="gramEnd"/>
      <w:r w:rsidRPr="00B418E3">
        <w:rPr>
          <w:sz w:val="22"/>
          <w:szCs w:val="22"/>
        </w:rPr>
        <w:t xml:space="preserve"> às 13:30 horas, em cópias autenticadas, ou cópias simples mediante original, para autenticação no ato da sua apresentação, para proceder a correta avaliação e apro</w:t>
      </w:r>
      <w:r>
        <w:rPr>
          <w:sz w:val="22"/>
          <w:szCs w:val="22"/>
        </w:rPr>
        <w:t>vação e, por conseguinte, emissão</w:t>
      </w:r>
      <w:r w:rsidRPr="00B418E3">
        <w:rPr>
          <w:sz w:val="22"/>
          <w:szCs w:val="22"/>
        </w:rPr>
        <w:t xml:space="preserve"> o CRC – Certificado de Registro Cadastral/SUPEL-RO.</w:t>
      </w:r>
    </w:p>
    <w:p w:rsidR="00D8710D" w:rsidRPr="00B418E3" w:rsidRDefault="00D8710D" w:rsidP="00D8710D">
      <w:pPr>
        <w:jc w:val="both"/>
        <w:rPr>
          <w:sz w:val="22"/>
          <w:szCs w:val="22"/>
        </w:rPr>
      </w:pPr>
    </w:p>
    <w:p w:rsidR="00D8710D" w:rsidRPr="00B418E3" w:rsidRDefault="00D8710D" w:rsidP="00D8710D">
      <w:pPr>
        <w:ind w:left="1134"/>
        <w:jc w:val="both"/>
        <w:rPr>
          <w:sz w:val="22"/>
          <w:szCs w:val="22"/>
        </w:rPr>
      </w:pPr>
      <w:r w:rsidRPr="00B418E3">
        <w:rPr>
          <w:sz w:val="22"/>
          <w:szCs w:val="22"/>
        </w:rPr>
        <w:lastRenderedPageBreak/>
        <w:t>5.2.1.3. A relação dos documentos necessário para o cadastro acima citado</w:t>
      </w:r>
      <w:proofErr w:type="gramStart"/>
      <w:r w:rsidRPr="00B418E3">
        <w:rPr>
          <w:sz w:val="22"/>
          <w:szCs w:val="22"/>
        </w:rPr>
        <w:t>, estará</w:t>
      </w:r>
      <w:proofErr w:type="gramEnd"/>
      <w:r w:rsidRPr="00B418E3">
        <w:rPr>
          <w:sz w:val="22"/>
          <w:szCs w:val="22"/>
        </w:rPr>
        <w:t xml:space="preserve"> a disposição dos interessados no site desta SUPEL, www.</w:t>
      </w:r>
      <w:r w:rsidR="00FD068A">
        <w:rPr>
          <w:sz w:val="22"/>
          <w:szCs w:val="22"/>
        </w:rPr>
        <w:t>rondonia.ro.gov.be/su</w:t>
      </w:r>
      <w:r w:rsidRPr="00B418E3">
        <w:rPr>
          <w:sz w:val="22"/>
          <w:szCs w:val="22"/>
        </w:rPr>
        <w:t>pel.</w:t>
      </w:r>
    </w:p>
    <w:p w:rsidR="00D8710D" w:rsidRPr="00B418E3" w:rsidRDefault="00D8710D" w:rsidP="00D8710D">
      <w:pPr>
        <w:tabs>
          <w:tab w:val="left" w:pos="1134"/>
        </w:tabs>
        <w:ind w:left="567"/>
        <w:jc w:val="both"/>
        <w:rPr>
          <w:sz w:val="22"/>
          <w:szCs w:val="22"/>
          <w:shd w:val="clear" w:color="auto" w:fill="FFFF00"/>
        </w:rPr>
      </w:pPr>
    </w:p>
    <w:p w:rsidR="00D8710D" w:rsidRPr="00B418E3" w:rsidRDefault="00D8710D" w:rsidP="00D8710D">
      <w:pPr>
        <w:ind w:left="567"/>
        <w:jc w:val="both"/>
        <w:rPr>
          <w:color w:val="000000"/>
          <w:sz w:val="22"/>
          <w:szCs w:val="22"/>
        </w:rPr>
      </w:pPr>
      <w:r w:rsidRPr="00B418E3">
        <w:rPr>
          <w:sz w:val="22"/>
          <w:szCs w:val="22"/>
        </w:rPr>
        <w:t xml:space="preserve">5.2.2. </w:t>
      </w:r>
      <w:r w:rsidRPr="00B418E3">
        <w:rPr>
          <w:color w:val="000000"/>
          <w:sz w:val="22"/>
          <w:szCs w:val="22"/>
        </w:rPr>
        <w:t xml:space="preserve">Apresentarem condições específicas relacionadas ao objeto desta licitação e que possuam experiência comprovada nas áreas exigidas para o objeto, conforme </w:t>
      </w:r>
      <w:r w:rsidR="00320D2D">
        <w:rPr>
          <w:color w:val="000000"/>
          <w:sz w:val="22"/>
          <w:szCs w:val="22"/>
        </w:rPr>
        <w:t>PROJETO BÁSICO</w:t>
      </w:r>
      <w:r w:rsidRPr="00B418E3">
        <w:rPr>
          <w:color w:val="000000"/>
          <w:sz w:val="22"/>
          <w:szCs w:val="22"/>
        </w:rPr>
        <w:t xml:space="preserve"> e que atendam a todas as condições mínimas de qualificação técnica exigidas no Edital na data do recebimento das propostas.</w:t>
      </w:r>
    </w:p>
    <w:p w:rsidR="00D8710D" w:rsidRPr="00B418E3" w:rsidRDefault="00D8710D" w:rsidP="00D8710D">
      <w:pPr>
        <w:ind w:left="567"/>
        <w:jc w:val="both"/>
        <w:rPr>
          <w:color w:val="000000"/>
          <w:sz w:val="22"/>
          <w:szCs w:val="22"/>
        </w:rPr>
      </w:pPr>
    </w:p>
    <w:p w:rsidR="00D8710D" w:rsidRPr="00B418E3" w:rsidRDefault="00D8710D" w:rsidP="00D8710D">
      <w:pPr>
        <w:jc w:val="both"/>
        <w:rPr>
          <w:b/>
          <w:sz w:val="22"/>
          <w:szCs w:val="22"/>
        </w:rPr>
      </w:pPr>
      <w:r w:rsidRPr="00B418E3">
        <w:rPr>
          <w:sz w:val="22"/>
          <w:szCs w:val="22"/>
        </w:rPr>
        <w:t xml:space="preserve">5.3. </w:t>
      </w:r>
      <w:r w:rsidRPr="00B418E3">
        <w:rPr>
          <w:b/>
          <w:sz w:val="22"/>
          <w:szCs w:val="22"/>
        </w:rPr>
        <w:t>Não poderão participar desta CONCORRÊNCIA PUBLICA, empresas que estejam enquadradas nos seguintes casos:</w:t>
      </w:r>
    </w:p>
    <w:p w:rsidR="00D8710D" w:rsidRPr="00B418E3" w:rsidRDefault="00D8710D" w:rsidP="00D8710D">
      <w:pPr>
        <w:jc w:val="both"/>
        <w:rPr>
          <w:sz w:val="22"/>
          <w:szCs w:val="22"/>
        </w:rPr>
      </w:pPr>
    </w:p>
    <w:p w:rsidR="00D8710D" w:rsidRPr="003C4BBC" w:rsidRDefault="00D8710D" w:rsidP="00D8710D">
      <w:pPr>
        <w:pStyle w:val="Rodap"/>
        <w:ind w:left="567"/>
        <w:jc w:val="both"/>
        <w:rPr>
          <w:sz w:val="22"/>
          <w:szCs w:val="22"/>
        </w:rPr>
      </w:pPr>
      <w:r w:rsidRPr="003C4BBC">
        <w:rPr>
          <w:sz w:val="22"/>
          <w:szCs w:val="22"/>
        </w:rPr>
        <w:t>5.3.1. Que se encontrem sob falência, concordata, concurso de credores, dissolução ou liquidação, recuperação judicial, recuperação extrajudicial e não sejam controladoras, coligadas ou subsidiárias entre si;</w:t>
      </w:r>
    </w:p>
    <w:p w:rsidR="00D8710D" w:rsidRPr="003C4BBC" w:rsidRDefault="00D8710D" w:rsidP="00D8710D">
      <w:pPr>
        <w:ind w:left="567"/>
        <w:jc w:val="both"/>
        <w:rPr>
          <w:sz w:val="22"/>
          <w:szCs w:val="22"/>
          <w:u w:val="single"/>
        </w:rPr>
      </w:pPr>
    </w:p>
    <w:p w:rsidR="00D8710D" w:rsidRPr="003C4BBC" w:rsidRDefault="00D8710D" w:rsidP="00D8710D">
      <w:pPr>
        <w:ind w:left="567"/>
        <w:jc w:val="both"/>
        <w:rPr>
          <w:sz w:val="22"/>
          <w:szCs w:val="22"/>
        </w:rPr>
      </w:pPr>
      <w:r w:rsidRPr="003C4BBC">
        <w:rPr>
          <w:sz w:val="22"/>
          <w:szCs w:val="22"/>
        </w:rPr>
        <w:t>5.3.2. Que, por quaisquer motivos, tenham sido declaradas inidôneas ou punidas com suspensão ou impedidas de licitar por órgão da Administração Publica Direta ou Indireta, na esfera Federal, Estadual ou Municipal, desde que o Ato tenha sido publicado na imprensa oficial, pelo órgão que a praticou, enquanto perdurarem os motivos determinantes da punição.</w:t>
      </w:r>
    </w:p>
    <w:p w:rsidR="00D8710D" w:rsidRPr="003C4BBC" w:rsidRDefault="00D8710D" w:rsidP="00D8710D">
      <w:pPr>
        <w:ind w:left="567"/>
        <w:jc w:val="both"/>
        <w:rPr>
          <w:sz w:val="22"/>
          <w:szCs w:val="22"/>
        </w:rPr>
      </w:pPr>
    </w:p>
    <w:p w:rsidR="00D8710D" w:rsidRPr="003C4BBC" w:rsidRDefault="00D8710D" w:rsidP="00D8710D">
      <w:pPr>
        <w:ind w:left="1134"/>
        <w:jc w:val="both"/>
        <w:rPr>
          <w:sz w:val="22"/>
          <w:szCs w:val="22"/>
        </w:rPr>
      </w:pPr>
      <w:r w:rsidRPr="003C4BBC">
        <w:rPr>
          <w:sz w:val="22"/>
          <w:szCs w:val="22"/>
        </w:rPr>
        <w:t xml:space="preserve">5.3.2.1. Para verificação das condições definidas no subitem 5.3.2, a Comissão Especial de Licitação, promoverá a consulta junto ao Cadastro Nacional de Empresas Inidôneas e </w:t>
      </w:r>
      <w:proofErr w:type="spellStart"/>
      <w:r w:rsidRPr="003C4BBC">
        <w:rPr>
          <w:sz w:val="22"/>
          <w:szCs w:val="22"/>
        </w:rPr>
        <w:t>Suspensas</w:t>
      </w:r>
      <w:r w:rsidR="00456893">
        <w:rPr>
          <w:sz w:val="22"/>
          <w:szCs w:val="22"/>
        </w:rPr>
        <w:t>-</w:t>
      </w:r>
      <w:r w:rsidRPr="003C4BBC">
        <w:rPr>
          <w:sz w:val="22"/>
          <w:szCs w:val="22"/>
        </w:rPr>
        <w:t>CEIS</w:t>
      </w:r>
      <w:proofErr w:type="spellEnd"/>
      <w:r w:rsidR="00456893">
        <w:rPr>
          <w:sz w:val="22"/>
          <w:szCs w:val="22"/>
        </w:rPr>
        <w:t xml:space="preserve">, Sistema de Cadastro unificado de Fornecedores - SICAF e </w:t>
      </w:r>
      <w:r w:rsidR="00CC0F32">
        <w:rPr>
          <w:sz w:val="22"/>
          <w:szCs w:val="22"/>
        </w:rPr>
        <w:t xml:space="preserve">Cadastro Geral de </w:t>
      </w:r>
      <w:proofErr w:type="spellStart"/>
      <w:r w:rsidR="00CC0F32">
        <w:rPr>
          <w:sz w:val="22"/>
          <w:szCs w:val="22"/>
        </w:rPr>
        <w:t>Fornecedores-CAGEFOR</w:t>
      </w:r>
      <w:proofErr w:type="spellEnd"/>
      <w:r w:rsidR="00CC0F32">
        <w:rPr>
          <w:sz w:val="22"/>
          <w:szCs w:val="22"/>
        </w:rPr>
        <w:t xml:space="preserve"> desta SUPEL,</w:t>
      </w:r>
      <w:r w:rsidRPr="003C4BBC">
        <w:rPr>
          <w:sz w:val="22"/>
          <w:szCs w:val="22"/>
        </w:rPr>
        <w:t xml:space="preserve"> no momento da abertura da sessão inaugural do certame.</w:t>
      </w:r>
    </w:p>
    <w:p w:rsidR="00D8710D" w:rsidRPr="003C4BBC" w:rsidRDefault="00D8710D" w:rsidP="00D8710D">
      <w:pPr>
        <w:ind w:left="1134"/>
        <w:jc w:val="both"/>
        <w:rPr>
          <w:sz w:val="22"/>
          <w:szCs w:val="22"/>
        </w:rPr>
      </w:pPr>
    </w:p>
    <w:p w:rsidR="00D8710D" w:rsidRPr="003C4BBC" w:rsidRDefault="00D8710D" w:rsidP="00D8710D">
      <w:pPr>
        <w:ind w:left="1843"/>
        <w:jc w:val="both"/>
        <w:rPr>
          <w:sz w:val="22"/>
          <w:szCs w:val="22"/>
        </w:rPr>
      </w:pPr>
      <w:r w:rsidRPr="003C4BBC">
        <w:rPr>
          <w:sz w:val="22"/>
          <w:szCs w:val="22"/>
        </w:rPr>
        <w:t xml:space="preserve">5.3.2.1.1. Havendo registros de idoneidade, suspensão ou impedimento, a empresa não estará apta a participar do certame. </w:t>
      </w:r>
    </w:p>
    <w:p w:rsidR="00D8710D" w:rsidRPr="003C4BBC" w:rsidRDefault="00D8710D" w:rsidP="00D8710D">
      <w:pPr>
        <w:pStyle w:val="Rodap"/>
        <w:ind w:left="567"/>
        <w:jc w:val="both"/>
        <w:rPr>
          <w:sz w:val="22"/>
          <w:szCs w:val="22"/>
        </w:rPr>
      </w:pPr>
    </w:p>
    <w:p w:rsidR="00D8710D" w:rsidRPr="003C4BBC" w:rsidRDefault="00D8710D" w:rsidP="00D8710D">
      <w:pPr>
        <w:pStyle w:val="Rodap"/>
        <w:ind w:left="567"/>
        <w:jc w:val="both"/>
        <w:rPr>
          <w:sz w:val="22"/>
          <w:szCs w:val="22"/>
        </w:rPr>
      </w:pPr>
      <w:r w:rsidRPr="003C4BBC">
        <w:rPr>
          <w:sz w:val="22"/>
          <w:szCs w:val="22"/>
        </w:rPr>
        <w:t>5.3.3. Estrangeiras que não funcionem no País.</w:t>
      </w:r>
    </w:p>
    <w:p w:rsidR="00D8710D" w:rsidRPr="003C4BBC" w:rsidRDefault="00D8710D" w:rsidP="00D8710D">
      <w:pPr>
        <w:pStyle w:val="Rodap"/>
        <w:ind w:left="567"/>
        <w:jc w:val="both"/>
        <w:rPr>
          <w:sz w:val="22"/>
          <w:szCs w:val="22"/>
        </w:rPr>
      </w:pPr>
    </w:p>
    <w:p w:rsidR="00D8710D" w:rsidRPr="003C4BBC" w:rsidRDefault="00D8710D" w:rsidP="00D8710D">
      <w:pPr>
        <w:ind w:left="567"/>
        <w:jc w:val="both"/>
        <w:rPr>
          <w:sz w:val="22"/>
          <w:szCs w:val="22"/>
        </w:rPr>
      </w:pPr>
      <w:r w:rsidRPr="003C4BBC">
        <w:rPr>
          <w:sz w:val="22"/>
          <w:szCs w:val="22"/>
        </w:rPr>
        <w:t>5.3.4. Apresentem- se constituídas na forma de empresas em consórcio, qualquer que seja sua forma de constituição;</w:t>
      </w:r>
    </w:p>
    <w:p w:rsidR="00D8710D" w:rsidRPr="003C4BBC" w:rsidRDefault="00D8710D" w:rsidP="00D8710D">
      <w:pPr>
        <w:ind w:left="567"/>
        <w:jc w:val="both"/>
        <w:rPr>
          <w:b/>
          <w:sz w:val="22"/>
          <w:szCs w:val="22"/>
        </w:rPr>
      </w:pPr>
    </w:p>
    <w:p w:rsidR="00D8710D" w:rsidRPr="003C4BBC" w:rsidRDefault="00D8710D" w:rsidP="00D8710D">
      <w:pPr>
        <w:ind w:left="1134"/>
        <w:jc w:val="both"/>
        <w:rPr>
          <w:sz w:val="22"/>
          <w:szCs w:val="22"/>
        </w:rPr>
      </w:pPr>
      <w:r w:rsidRPr="003C4BBC">
        <w:rPr>
          <w:sz w:val="22"/>
          <w:szCs w:val="22"/>
        </w:rPr>
        <w:t>5.3.4.1</w:t>
      </w:r>
      <w:r w:rsidRPr="003C4BBC">
        <w:rPr>
          <w:b/>
          <w:sz w:val="22"/>
          <w:szCs w:val="22"/>
        </w:rPr>
        <w:t xml:space="preserve">. </w:t>
      </w:r>
      <w:r w:rsidRPr="003C4BBC">
        <w:rPr>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D8710D" w:rsidRPr="003C4BBC" w:rsidRDefault="00D8710D" w:rsidP="00D8710D">
      <w:pPr>
        <w:ind w:left="1134"/>
        <w:jc w:val="both"/>
        <w:rPr>
          <w:sz w:val="22"/>
          <w:szCs w:val="22"/>
        </w:rPr>
      </w:pPr>
    </w:p>
    <w:p w:rsidR="00D8710D" w:rsidRPr="003C4BBC" w:rsidRDefault="00D8710D" w:rsidP="00D8710D">
      <w:pPr>
        <w:ind w:left="567"/>
        <w:jc w:val="both"/>
        <w:rPr>
          <w:sz w:val="22"/>
          <w:szCs w:val="22"/>
        </w:rPr>
      </w:pPr>
      <w:r w:rsidRPr="003C4BBC">
        <w:rPr>
          <w:sz w:val="22"/>
          <w:szCs w:val="22"/>
        </w:rPr>
        <w:t xml:space="preserve">5.3.5. Que tenha em </w:t>
      </w:r>
      <w:proofErr w:type="gramStart"/>
      <w:r w:rsidRPr="003C4BBC">
        <w:rPr>
          <w:sz w:val="22"/>
          <w:szCs w:val="22"/>
        </w:rPr>
        <w:t>seu quadro de pessoal profissionais especializados e indicados para realizar os procedimentos médicos, vínculo empregatício com o Estado</w:t>
      </w:r>
      <w:proofErr w:type="gramEnd"/>
      <w:r w:rsidRPr="003C4BBC">
        <w:rPr>
          <w:sz w:val="22"/>
          <w:szCs w:val="22"/>
        </w:rPr>
        <w:t xml:space="preserve">, conforme definido no subitem 2.3 do </w:t>
      </w:r>
      <w:r w:rsidR="00320D2D">
        <w:rPr>
          <w:sz w:val="22"/>
          <w:szCs w:val="22"/>
        </w:rPr>
        <w:t>PROJETO BÁSICO</w:t>
      </w:r>
      <w:r w:rsidRPr="003C4BBC">
        <w:rPr>
          <w:sz w:val="22"/>
          <w:szCs w:val="22"/>
        </w:rPr>
        <w:t>.</w:t>
      </w:r>
    </w:p>
    <w:p w:rsidR="00D8710D" w:rsidRPr="00B418E3" w:rsidRDefault="00D8710D" w:rsidP="00D8710D">
      <w:pPr>
        <w:ind w:left="567"/>
        <w:jc w:val="both"/>
        <w:rPr>
          <w:sz w:val="22"/>
          <w:szCs w:val="22"/>
        </w:rPr>
      </w:pPr>
    </w:p>
    <w:p w:rsidR="00D8710D" w:rsidRPr="00B418E3" w:rsidRDefault="00D8710D" w:rsidP="00D8710D">
      <w:pPr>
        <w:jc w:val="both"/>
        <w:rPr>
          <w:b/>
          <w:sz w:val="22"/>
          <w:szCs w:val="22"/>
        </w:rPr>
      </w:pPr>
      <w:r w:rsidRPr="00B418E3">
        <w:rPr>
          <w:b/>
          <w:bCs/>
          <w:sz w:val="22"/>
          <w:szCs w:val="22"/>
        </w:rPr>
        <w:t>5.4. Não</w:t>
      </w:r>
      <w:r w:rsidRPr="00B418E3">
        <w:rPr>
          <w:b/>
          <w:sz w:val="22"/>
          <w:szCs w:val="22"/>
        </w:rPr>
        <w:t xml:space="preserve"> poderão concorrer direta ou indiretamente nesta licitação:</w:t>
      </w:r>
    </w:p>
    <w:p w:rsidR="00D8710D" w:rsidRPr="00B418E3" w:rsidRDefault="00D8710D" w:rsidP="00D8710D">
      <w:pPr>
        <w:tabs>
          <w:tab w:val="left" w:pos="1985"/>
        </w:tabs>
        <w:jc w:val="both"/>
        <w:rPr>
          <w:sz w:val="22"/>
          <w:szCs w:val="22"/>
        </w:rPr>
      </w:pPr>
    </w:p>
    <w:p w:rsidR="00D8710D" w:rsidRPr="00B418E3" w:rsidRDefault="00D8710D" w:rsidP="00D8710D">
      <w:pPr>
        <w:pStyle w:val="Recuodecorpodetexto2"/>
        <w:spacing w:line="240" w:lineRule="auto"/>
        <w:ind w:left="567"/>
        <w:jc w:val="both"/>
        <w:rPr>
          <w:sz w:val="22"/>
          <w:szCs w:val="22"/>
        </w:rPr>
      </w:pPr>
      <w:r w:rsidRPr="00B418E3">
        <w:rPr>
          <w:sz w:val="22"/>
          <w:szCs w:val="22"/>
        </w:rPr>
        <w:lastRenderedPageBreak/>
        <w:t>5.4.1. Servidor de qualquer Órgão ou Empresa vinculada ao Órgão promotor da licitação, bem assim a empresa da qual tal servidor seja sócio, d</w:t>
      </w:r>
      <w:r>
        <w:rPr>
          <w:sz w:val="22"/>
          <w:szCs w:val="22"/>
        </w:rPr>
        <w:t>irigente ou responsável técnico.</w:t>
      </w:r>
    </w:p>
    <w:p w:rsidR="00D8710D" w:rsidRPr="00B418E3" w:rsidRDefault="00D8710D" w:rsidP="00D8710D">
      <w:pPr>
        <w:autoSpaceDE w:val="0"/>
        <w:autoSpaceDN w:val="0"/>
        <w:adjustRightInd w:val="0"/>
        <w:ind w:left="567"/>
        <w:jc w:val="both"/>
        <w:rPr>
          <w:sz w:val="22"/>
          <w:szCs w:val="22"/>
        </w:rPr>
      </w:pPr>
      <w:r w:rsidRPr="00B418E3">
        <w:rPr>
          <w:sz w:val="22"/>
          <w:szCs w:val="22"/>
        </w:rPr>
        <w:t>5.4.2. É vedada a participação de servidor público na qualidade de diretor ou integrante de conselho da empresa licitante, em conformidade com o artigo 12, da Constituição Estadual c/c artigo 155 da Lei Complementar 68/92.</w:t>
      </w:r>
    </w:p>
    <w:p w:rsidR="00D8710D" w:rsidRPr="00B418E3" w:rsidRDefault="00D8710D" w:rsidP="00D8710D">
      <w:pPr>
        <w:jc w:val="both"/>
        <w:rPr>
          <w:sz w:val="22"/>
          <w:szCs w:val="22"/>
        </w:rPr>
      </w:pPr>
    </w:p>
    <w:p w:rsidR="00D8710D" w:rsidRPr="00B418E3" w:rsidRDefault="00D8710D" w:rsidP="00D8710D">
      <w:pPr>
        <w:jc w:val="both"/>
        <w:rPr>
          <w:sz w:val="22"/>
          <w:szCs w:val="22"/>
        </w:rPr>
      </w:pPr>
      <w:r w:rsidRPr="00B418E3">
        <w:rPr>
          <w:sz w:val="22"/>
          <w:szCs w:val="22"/>
        </w:rPr>
        <w:t>5.5. Não será admitida nesta Licitação, a participação de empresas ou instituições distintas, através de um único representante.</w:t>
      </w:r>
    </w:p>
    <w:p w:rsidR="00D8710D" w:rsidRPr="003C6AFE" w:rsidRDefault="00D8710D" w:rsidP="00D8710D">
      <w:pPr>
        <w:jc w:val="both"/>
        <w:rPr>
          <w:sz w:val="16"/>
          <w:szCs w:val="22"/>
        </w:rPr>
      </w:pPr>
    </w:p>
    <w:p w:rsidR="00D8710D" w:rsidRPr="00B418E3" w:rsidRDefault="00D8710D" w:rsidP="00D8710D">
      <w:pPr>
        <w:jc w:val="both"/>
        <w:rPr>
          <w:sz w:val="22"/>
          <w:szCs w:val="22"/>
        </w:rPr>
      </w:pPr>
      <w:r w:rsidRPr="00B418E3">
        <w:rPr>
          <w:sz w:val="22"/>
          <w:szCs w:val="22"/>
        </w:rPr>
        <w:t>5.6. Não serão admitidas a subcontratação, as cessões ou transferências parciais ou totais do objeto.</w:t>
      </w:r>
    </w:p>
    <w:p w:rsidR="00D8710D" w:rsidRPr="00B418E3" w:rsidRDefault="00D8710D" w:rsidP="00D8710D">
      <w:pPr>
        <w:jc w:val="both"/>
        <w:rPr>
          <w:sz w:val="22"/>
          <w:szCs w:val="22"/>
        </w:rPr>
      </w:pPr>
    </w:p>
    <w:p w:rsidR="00D8710D" w:rsidRPr="00B418E3" w:rsidRDefault="00D8710D" w:rsidP="00D8710D">
      <w:pPr>
        <w:jc w:val="both"/>
        <w:rPr>
          <w:sz w:val="22"/>
          <w:szCs w:val="22"/>
        </w:rPr>
      </w:pPr>
      <w:r w:rsidRPr="00B418E3">
        <w:rPr>
          <w:sz w:val="22"/>
          <w:szCs w:val="22"/>
        </w:rPr>
        <w:t xml:space="preserve">5.7. Após a efetiva entrega dos envelopes, contendo a Documentação de Habilitação e a Proposta Técnica e de Preços à Comissão, em nenhuma hipótese será concedido prazo adicional ou permissão para a inclusão ou apresentação de documentos ou informações que deveriam constar dos envelopes de habilitação ou propostas, exceto nos casos previstos no art. 48, da Lei Federal das Licitações, a critério da Administração. </w:t>
      </w:r>
    </w:p>
    <w:p w:rsidR="00D8710D" w:rsidRPr="00B418E3" w:rsidRDefault="00D8710D" w:rsidP="00D8710D">
      <w:pPr>
        <w:ind w:left="567"/>
        <w:jc w:val="both"/>
        <w:rPr>
          <w:sz w:val="22"/>
          <w:szCs w:val="22"/>
        </w:rPr>
      </w:pPr>
    </w:p>
    <w:p w:rsidR="00D8710D" w:rsidRPr="00B418E3" w:rsidRDefault="00D8710D" w:rsidP="00D8710D">
      <w:pPr>
        <w:jc w:val="both"/>
        <w:rPr>
          <w:sz w:val="22"/>
          <w:szCs w:val="22"/>
        </w:rPr>
      </w:pPr>
      <w:r w:rsidRPr="00B418E3">
        <w:rPr>
          <w:sz w:val="22"/>
          <w:szCs w:val="22"/>
        </w:rPr>
        <w:t>5.8. Aberto o primeiro envelope de documentação, não será permitida a participação de retardatários.</w:t>
      </w:r>
    </w:p>
    <w:p w:rsidR="00D8710D" w:rsidRPr="00B418E3" w:rsidRDefault="00D8710D" w:rsidP="00D8710D">
      <w:pPr>
        <w:jc w:val="both"/>
        <w:rPr>
          <w:sz w:val="22"/>
          <w:szCs w:val="22"/>
        </w:rPr>
      </w:pPr>
    </w:p>
    <w:p w:rsidR="00D8710D" w:rsidRPr="00B418E3" w:rsidRDefault="00D8710D" w:rsidP="00D8710D">
      <w:pPr>
        <w:jc w:val="both"/>
        <w:rPr>
          <w:sz w:val="22"/>
          <w:szCs w:val="22"/>
        </w:rPr>
      </w:pPr>
      <w:r w:rsidRPr="00B418E3">
        <w:rPr>
          <w:color w:val="000000"/>
          <w:sz w:val="22"/>
          <w:szCs w:val="22"/>
        </w:rPr>
        <w:t xml:space="preserve">5.9. Em nenhuma hipótese será concedido prazo adicional ou permissão </w:t>
      </w:r>
      <w:r w:rsidRPr="00B418E3">
        <w:rPr>
          <w:sz w:val="22"/>
          <w:szCs w:val="22"/>
        </w:rPr>
        <w:t>para apresentação e recebimento dos envelopes 01, 02 e 03,</w:t>
      </w:r>
      <w:r w:rsidRPr="00B418E3">
        <w:rPr>
          <w:color w:val="000000"/>
          <w:sz w:val="22"/>
          <w:szCs w:val="22"/>
        </w:rPr>
        <w:t xml:space="preserve"> a inclusão ou apresentação de documentos ou informações que deveriam constar dos envelopes de habilitação ou propostas, exceto nos casos previstos no art. 48, da Lei Federal das Licitações, a critério da Administração. A Comissão reserva a si, o direito de exigir em qualquer época ou oportunidade, documentos ou informações complementares que julgar necessários ao perfeito entendimento e comprovação das documentações apresentadas, além de </w:t>
      </w:r>
      <w:proofErr w:type="gramStart"/>
      <w:r w:rsidRPr="00B418E3">
        <w:rPr>
          <w:color w:val="000000"/>
          <w:sz w:val="22"/>
          <w:szCs w:val="22"/>
        </w:rPr>
        <w:t>proceder</w:t>
      </w:r>
      <w:proofErr w:type="gramEnd"/>
      <w:r w:rsidRPr="00B418E3">
        <w:rPr>
          <w:color w:val="000000"/>
          <w:sz w:val="22"/>
          <w:szCs w:val="22"/>
        </w:rPr>
        <w:t xml:space="preserve"> diligências e verificações na forma da Lei, </w:t>
      </w:r>
      <w:r w:rsidRPr="00B418E3">
        <w:rPr>
          <w:sz w:val="22"/>
          <w:szCs w:val="22"/>
        </w:rPr>
        <w:t>inclusive suspender a sessão ou marcar quantas reuniões forem necessárias para proceder à análise das documentações apresentadas.</w:t>
      </w:r>
    </w:p>
    <w:p w:rsidR="00D8710D" w:rsidRPr="00B418E3" w:rsidRDefault="00D8710D" w:rsidP="00D8710D">
      <w:pPr>
        <w:jc w:val="both"/>
        <w:rPr>
          <w:sz w:val="22"/>
          <w:szCs w:val="22"/>
        </w:rPr>
      </w:pPr>
    </w:p>
    <w:p w:rsidR="00D8710D" w:rsidRDefault="00D8710D" w:rsidP="00D8710D">
      <w:pPr>
        <w:autoSpaceDE w:val="0"/>
        <w:autoSpaceDN w:val="0"/>
        <w:adjustRightInd w:val="0"/>
        <w:rPr>
          <w:b/>
          <w:sz w:val="22"/>
          <w:szCs w:val="22"/>
        </w:rPr>
      </w:pPr>
      <w:r w:rsidRPr="00B418E3">
        <w:rPr>
          <w:b/>
          <w:sz w:val="22"/>
          <w:szCs w:val="22"/>
        </w:rPr>
        <w:t>5.10. Da participação das Microempresas e Empresas de Pequeno Porte (ME e EPP):</w:t>
      </w:r>
    </w:p>
    <w:p w:rsidR="00D8710D" w:rsidRPr="00B418E3" w:rsidRDefault="00D8710D" w:rsidP="00D8710D">
      <w:pPr>
        <w:autoSpaceDE w:val="0"/>
        <w:autoSpaceDN w:val="0"/>
        <w:adjustRightInd w:val="0"/>
        <w:rPr>
          <w:b/>
          <w:sz w:val="22"/>
          <w:szCs w:val="22"/>
        </w:rPr>
      </w:pPr>
    </w:p>
    <w:p w:rsidR="00D8710D" w:rsidRPr="00B418E3" w:rsidRDefault="00D8710D" w:rsidP="00D8710D">
      <w:pPr>
        <w:autoSpaceDE w:val="0"/>
        <w:autoSpaceDN w:val="0"/>
        <w:adjustRightInd w:val="0"/>
        <w:ind w:left="567"/>
        <w:jc w:val="both"/>
        <w:rPr>
          <w:sz w:val="22"/>
          <w:szCs w:val="22"/>
        </w:rPr>
      </w:pPr>
      <w:r w:rsidRPr="00B418E3">
        <w:rPr>
          <w:sz w:val="22"/>
          <w:szCs w:val="22"/>
        </w:rPr>
        <w:t xml:space="preserve">5.10.1. Para a 1ª fase do certame (habilitação), fica assegurado às microempresas e empresas de pequeno porte, exclusivamente, o benefício do Art. 43, §§ 1º e 2º da Lei complementar nº. 123 de 14 de dezembro de 2006, no que tange a comprovação de regularidade fiscal, no envelope 1 – HABILITAÇÃO, mesmo que esta apresente alguma </w:t>
      </w:r>
      <w:r w:rsidRPr="00B418E3">
        <w:rPr>
          <w:i/>
          <w:sz w:val="22"/>
          <w:szCs w:val="22"/>
          <w:u w:val="single"/>
        </w:rPr>
        <w:t>restrição,</w:t>
      </w:r>
      <w:r w:rsidRPr="00B418E3">
        <w:rPr>
          <w:sz w:val="22"/>
          <w:szCs w:val="22"/>
        </w:rPr>
        <w:t xml:space="preserve"> ficando a mesma subordinada aos seguintes procedimentos, obrigatoriamente:</w:t>
      </w:r>
    </w:p>
    <w:p w:rsidR="00D8710D" w:rsidRPr="00B418E3" w:rsidRDefault="00D8710D" w:rsidP="00D8710D">
      <w:pPr>
        <w:autoSpaceDE w:val="0"/>
        <w:autoSpaceDN w:val="0"/>
        <w:adjustRightInd w:val="0"/>
        <w:ind w:left="567"/>
        <w:jc w:val="both"/>
        <w:rPr>
          <w:sz w:val="22"/>
          <w:szCs w:val="22"/>
        </w:rPr>
      </w:pPr>
    </w:p>
    <w:p w:rsidR="00D8710D" w:rsidRPr="00B418E3" w:rsidRDefault="00D8710D" w:rsidP="00D8710D">
      <w:pPr>
        <w:autoSpaceDE w:val="0"/>
        <w:autoSpaceDN w:val="0"/>
        <w:adjustRightInd w:val="0"/>
        <w:ind w:left="567"/>
        <w:jc w:val="both"/>
        <w:rPr>
          <w:sz w:val="22"/>
          <w:szCs w:val="22"/>
        </w:rPr>
      </w:pPr>
      <w:r w:rsidRPr="00B418E3">
        <w:rPr>
          <w:sz w:val="22"/>
          <w:szCs w:val="22"/>
        </w:rPr>
        <w:t xml:space="preserve">5.10.2. Havendo alguma </w:t>
      </w:r>
      <w:r w:rsidRPr="00B418E3">
        <w:rPr>
          <w:sz w:val="22"/>
          <w:szCs w:val="22"/>
          <w:u w:val="single"/>
        </w:rPr>
        <w:t>restrição na comprovação da regularidade fiscal</w:t>
      </w:r>
      <w:r w:rsidRPr="00B418E3">
        <w:rPr>
          <w:sz w:val="22"/>
          <w:szCs w:val="22"/>
        </w:rPr>
        <w:t>, será assegurado o prazo de 0</w:t>
      </w:r>
      <w:r>
        <w:rPr>
          <w:sz w:val="22"/>
          <w:szCs w:val="22"/>
        </w:rPr>
        <w:t>5 (cinco</w:t>
      </w:r>
      <w:r w:rsidRPr="00B418E3">
        <w:rPr>
          <w:sz w:val="22"/>
          <w:szCs w:val="22"/>
        </w:rPr>
        <w:t xml:space="preserve">) dias úteis, cujo termo inicial corresponderá ao momento de encerramento da 1ª fase </w:t>
      </w:r>
      <w:proofErr w:type="gramStart"/>
      <w:r w:rsidRPr="00B418E3">
        <w:rPr>
          <w:sz w:val="22"/>
          <w:szCs w:val="22"/>
        </w:rPr>
        <w:t>do,</w:t>
      </w:r>
      <w:proofErr w:type="gramEnd"/>
      <w:r w:rsidRPr="00B418E3">
        <w:rPr>
          <w:sz w:val="22"/>
          <w:szCs w:val="22"/>
        </w:rPr>
        <w:t xml:space="preserve"> prorrogáveis por igual período, a critério da Administração, para a regularização da documentação, pagamento ou parcelamento do débito, e emissão de eventuais certidões negativas ou positivas com efeito de certidão negativa;</w:t>
      </w:r>
    </w:p>
    <w:p w:rsidR="00D8710D" w:rsidRPr="00B418E3" w:rsidRDefault="00D8710D" w:rsidP="00D8710D">
      <w:pPr>
        <w:autoSpaceDE w:val="0"/>
        <w:autoSpaceDN w:val="0"/>
        <w:adjustRightInd w:val="0"/>
        <w:ind w:left="567"/>
        <w:jc w:val="both"/>
        <w:rPr>
          <w:sz w:val="22"/>
          <w:szCs w:val="22"/>
        </w:rPr>
      </w:pPr>
    </w:p>
    <w:p w:rsidR="00D8710D" w:rsidRPr="00B418E3" w:rsidRDefault="00D8710D" w:rsidP="00D8710D">
      <w:pPr>
        <w:autoSpaceDE w:val="0"/>
        <w:autoSpaceDN w:val="0"/>
        <w:adjustRightInd w:val="0"/>
        <w:ind w:left="567"/>
        <w:jc w:val="both"/>
        <w:rPr>
          <w:sz w:val="22"/>
          <w:szCs w:val="22"/>
        </w:rPr>
      </w:pPr>
      <w:r w:rsidRPr="00B418E3">
        <w:rPr>
          <w:sz w:val="22"/>
          <w:szCs w:val="22"/>
        </w:rPr>
        <w:t>5.10.3. A não-regularização da documentação, dentro do prazo previsto no item acima, implicará decadência do direito à habilitação, sem prejuízo das sanções previstas neste Edital.</w:t>
      </w:r>
    </w:p>
    <w:p w:rsidR="001210C1" w:rsidRDefault="001210C1" w:rsidP="00AD377F">
      <w:pPr>
        <w:jc w:val="both"/>
        <w:rPr>
          <w:b/>
          <w:sz w:val="22"/>
          <w:szCs w:val="22"/>
        </w:rPr>
      </w:pPr>
    </w:p>
    <w:p w:rsidR="00AD377F" w:rsidRPr="00CD1325" w:rsidRDefault="00AD377F" w:rsidP="00AD377F">
      <w:pPr>
        <w:jc w:val="both"/>
        <w:rPr>
          <w:bCs/>
          <w:sz w:val="22"/>
          <w:szCs w:val="22"/>
        </w:rPr>
      </w:pPr>
      <w:r w:rsidRPr="00CD1325">
        <w:rPr>
          <w:b/>
          <w:sz w:val="22"/>
          <w:szCs w:val="22"/>
        </w:rPr>
        <w:t>6 – DO CREDENCIAMENTO E DA REPRESENTAÇÃO:</w:t>
      </w:r>
    </w:p>
    <w:p w:rsidR="00AD377F" w:rsidRPr="00CD1325" w:rsidRDefault="00AD377F" w:rsidP="00AD377F">
      <w:pPr>
        <w:ind w:firstLine="1418"/>
        <w:jc w:val="both"/>
        <w:rPr>
          <w:bCs/>
          <w:sz w:val="22"/>
          <w:szCs w:val="22"/>
        </w:rPr>
      </w:pPr>
    </w:p>
    <w:p w:rsidR="00AD377F" w:rsidRPr="00CD1325" w:rsidRDefault="00AD377F" w:rsidP="00AD377F">
      <w:pPr>
        <w:pStyle w:val="Recuodecorpodetexto21"/>
        <w:ind w:firstLine="0"/>
        <w:rPr>
          <w:sz w:val="22"/>
          <w:szCs w:val="22"/>
        </w:rPr>
      </w:pPr>
      <w:r w:rsidRPr="00CD1325">
        <w:rPr>
          <w:sz w:val="22"/>
          <w:szCs w:val="22"/>
        </w:rPr>
        <w:t>6.1. A Licitante arcará integralmente com todos os custos de preparação e apresentação de sua proposta, independente do resultado do procedimento licitatório.</w:t>
      </w:r>
    </w:p>
    <w:p w:rsidR="00AD377F" w:rsidRPr="00CD1325" w:rsidRDefault="00AD377F" w:rsidP="00AD377F">
      <w:pPr>
        <w:pStyle w:val="Recuodecorpodetexto21"/>
        <w:ind w:firstLine="0"/>
        <w:rPr>
          <w:sz w:val="22"/>
          <w:szCs w:val="22"/>
        </w:rPr>
      </w:pPr>
    </w:p>
    <w:p w:rsidR="00AD377F" w:rsidRPr="00CD1325" w:rsidRDefault="00AD377F" w:rsidP="00AD377F">
      <w:pPr>
        <w:pStyle w:val="Recuodecorpodetexto21"/>
        <w:ind w:firstLine="0"/>
        <w:rPr>
          <w:sz w:val="22"/>
          <w:szCs w:val="22"/>
        </w:rPr>
      </w:pPr>
      <w:r w:rsidRPr="00CD1325">
        <w:rPr>
          <w:sz w:val="22"/>
          <w:szCs w:val="22"/>
        </w:rPr>
        <w:lastRenderedPageBreak/>
        <w:t xml:space="preserve">6.2. Uma Licitante ou suas filiais ou empresas que fazem parte de um mesmo grupo econômico ou financeiro, somente poderá apresentar uma única proposta. Caso uma Licitante participe em mais de uma proposta de preços, estas propostas de preços não serão levadas em consideração e serão rejeitadas pela Entidade de Licitação. </w:t>
      </w:r>
    </w:p>
    <w:p w:rsidR="00AD377F" w:rsidRPr="00CD1325" w:rsidRDefault="00AD377F" w:rsidP="00AD377F">
      <w:pPr>
        <w:pStyle w:val="Recuodecorpodetexto21"/>
        <w:ind w:firstLine="0"/>
        <w:rPr>
          <w:sz w:val="22"/>
          <w:szCs w:val="22"/>
        </w:rPr>
      </w:pPr>
    </w:p>
    <w:p w:rsidR="00AD377F" w:rsidRPr="00CD1325" w:rsidRDefault="00AD377F" w:rsidP="00AD377F">
      <w:pPr>
        <w:pStyle w:val="Recuodecorpodetexto21"/>
        <w:tabs>
          <w:tab w:val="left" w:pos="1985"/>
        </w:tabs>
        <w:ind w:left="567" w:firstLine="0"/>
        <w:rPr>
          <w:sz w:val="22"/>
          <w:szCs w:val="22"/>
        </w:rPr>
      </w:pPr>
      <w:r w:rsidRPr="00CD1325">
        <w:rPr>
          <w:sz w:val="22"/>
          <w:szCs w:val="22"/>
        </w:rPr>
        <w:t>6.2.1. Para tais efeitos será sempre interpretado que fazem parte de um mesmo grupo econômico ou financeiro, as empresas que tenham diretores, acionistas (com participação em mais de 5%), ou representantes legais comuns, e aquelas que dependam ou subsidiem econômica ou financeiramente a outra empresa.</w:t>
      </w:r>
    </w:p>
    <w:p w:rsidR="00AD377F" w:rsidRPr="00CD1325" w:rsidRDefault="00AD377F" w:rsidP="00AD377F">
      <w:pPr>
        <w:pStyle w:val="Recuodecorpodetexto21"/>
        <w:tabs>
          <w:tab w:val="left" w:pos="1985"/>
        </w:tabs>
        <w:ind w:firstLine="0"/>
        <w:rPr>
          <w:sz w:val="22"/>
          <w:szCs w:val="22"/>
        </w:rPr>
      </w:pPr>
    </w:p>
    <w:p w:rsidR="00AD377F" w:rsidRPr="00CD1325" w:rsidRDefault="00AD377F" w:rsidP="00AD377F">
      <w:pPr>
        <w:pStyle w:val="Recuodecorpodetexto21"/>
        <w:tabs>
          <w:tab w:val="left" w:pos="1985"/>
        </w:tabs>
        <w:ind w:firstLine="0"/>
        <w:rPr>
          <w:sz w:val="22"/>
          <w:szCs w:val="22"/>
        </w:rPr>
      </w:pPr>
      <w:r w:rsidRPr="00CD1325">
        <w:rPr>
          <w:sz w:val="22"/>
          <w:szCs w:val="22"/>
        </w:rPr>
        <w:t>6.3. Não poderão participar deste processo licitatório nenhuma empresa, funcionários, ou instituição vinculada a Entidade de Licitação ou à Secretaria interessada.</w:t>
      </w:r>
    </w:p>
    <w:p w:rsidR="00AD377F" w:rsidRPr="00CD1325" w:rsidRDefault="00AD377F" w:rsidP="00AD377F">
      <w:pPr>
        <w:pStyle w:val="Recuodecorpodetexto21"/>
        <w:tabs>
          <w:tab w:val="left" w:pos="1985"/>
        </w:tabs>
        <w:ind w:firstLine="0"/>
        <w:rPr>
          <w:sz w:val="22"/>
          <w:szCs w:val="22"/>
        </w:rPr>
      </w:pPr>
    </w:p>
    <w:p w:rsidR="00AD377F" w:rsidRPr="00CD1325" w:rsidRDefault="00AD377F" w:rsidP="00AD377F">
      <w:pPr>
        <w:jc w:val="both"/>
        <w:rPr>
          <w:sz w:val="22"/>
          <w:szCs w:val="22"/>
        </w:rPr>
      </w:pPr>
      <w:r w:rsidRPr="00CD1325">
        <w:rPr>
          <w:sz w:val="22"/>
          <w:szCs w:val="22"/>
        </w:rPr>
        <w:t>6.4. O representante legal da Licitante, quando presente na Sessão de Abertura, deverá:</w:t>
      </w:r>
    </w:p>
    <w:p w:rsidR="00AD377F" w:rsidRPr="00CD1325" w:rsidRDefault="00AD377F" w:rsidP="00AD377F">
      <w:pPr>
        <w:jc w:val="both"/>
        <w:rPr>
          <w:sz w:val="22"/>
          <w:szCs w:val="22"/>
        </w:rPr>
      </w:pPr>
    </w:p>
    <w:p w:rsidR="00AD377F" w:rsidRPr="00CD1325" w:rsidRDefault="00AD377F" w:rsidP="00AD377F">
      <w:pPr>
        <w:ind w:left="567"/>
        <w:jc w:val="both"/>
        <w:rPr>
          <w:sz w:val="22"/>
          <w:szCs w:val="22"/>
        </w:rPr>
      </w:pPr>
      <w:r w:rsidRPr="00CD1325">
        <w:rPr>
          <w:sz w:val="22"/>
          <w:szCs w:val="22"/>
        </w:rPr>
        <w:t>6.4.1. Fazendo-se representar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AD377F" w:rsidRPr="00CD1325" w:rsidRDefault="00AD377F" w:rsidP="00AD377F">
      <w:pPr>
        <w:ind w:left="567"/>
        <w:jc w:val="both"/>
        <w:rPr>
          <w:sz w:val="22"/>
          <w:szCs w:val="22"/>
        </w:rPr>
      </w:pPr>
    </w:p>
    <w:p w:rsidR="00AD377F" w:rsidRPr="00CD1325" w:rsidRDefault="00AD377F" w:rsidP="00AD377F">
      <w:pPr>
        <w:ind w:left="567"/>
        <w:jc w:val="both"/>
        <w:rPr>
          <w:sz w:val="22"/>
          <w:szCs w:val="22"/>
        </w:rPr>
      </w:pPr>
      <w:r w:rsidRPr="00CD1325">
        <w:rPr>
          <w:sz w:val="22"/>
          <w:szCs w:val="22"/>
        </w:rPr>
        <w:t xml:space="preserve">6.4.2. Fazendo-se representar por procurador, faz-se necessário a apresentação da cópia de sua cédula de identidade e de outorga por instrumento público ou particular, com menção expressa de que lhe confere amplos poderes, podendo requerer, transferir, receber, dar quitação, transigir, acordar, renunciar ao direito de recorrer, desistir, enfim, praticar todos os atos pertinentes ao certame. Se a outorga se der por instrumento particular ou o instrumento público que não indique expressamente os poderes outorgados por </w:t>
      </w:r>
      <w:r w:rsidRPr="00CD1325">
        <w:rPr>
          <w:sz w:val="22"/>
          <w:szCs w:val="22"/>
          <w:u w:val="single"/>
        </w:rPr>
        <w:t>Sócio-Administrador</w:t>
      </w:r>
      <w:r w:rsidRPr="00CD1325">
        <w:rPr>
          <w:sz w:val="22"/>
          <w:szCs w:val="22"/>
        </w:rPr>
        <w:t>, esta deve vir acompanhada de cópia do ato de constituição da empresa ou do ato de investidura na direção da empresa.</w:t>
      </w:r>
    </w:p>
    <w:p w:rsidR="00AD377F" w:rsidRPr="00CD1325" w:rsidRDefault="00AD377F" w:rsidP="00AD377F">
      <w:pPr>
        <w:pStyle w:val="BodyText21"/>
        <w:rPr>
          <w:sz w:val="22"/>
          <w:szCs w:val="22"/>
        </w:rPr>
      </w:pPr>
    </w:p>
    <w:p w:rsidR="00AD377F" w:rsidRPr="00CD1325" w:rsidRDefault="00AD377F" w:rsidP="00AD377F">
      <w:pPr>
        <w:jc w:val="both"/>
        <w:rPr>
          <w:sz w:val="22"/>
          <w:szCs w:val="22"/>
        </w:rPr>
      </w:pPr>
      <w:r w:rsidRPr="00CD1325">
        <w:rPr>
          <w:sz w:val="22"/>
          <w:szCs w:val="22"/>
        </w:rPr>
        <w:t>6.5.</w:t>
      </w:r>
      <w:r w:rsidR="00E679C2">
        <w:rPr>
          <w:sz w:val="22"/>
          <w:szCs w:val="22"/>
        </w:rPr>
        <w:t xml:space="preserve"> </w:t>
      </w:r>
      <w:r w:rsidRPr="00CD1325">
        <w:rPr>
          <w:sz w:val="22"/>
          <w:szCs w:val="22"/>
        </w:rPr>
        <w:t xml:space="preserve">Os documentos referidos deverão ser apresentados no início da Sessão de Abertura, </w:t>
      </w:r>
      <w:r w:rsidRPr="00CD1325">
        <w:rPr>
          <w:b/>
          <w:sz w:val="22"/>
          <w:szCs w:val="22"/>
          <w:u w:val="single"/>
        </w:rPr>
        <w:t xml:space="preserve">fora dos envelopes 1, 2 e 3, </w:t>
      </w:r>
      <w:r w:rsidRPr="00CD1325">
        <w:rPr>
          <w:sz w:val="22"/>
          <w:szCs w:val="22"/>
          <w:u w:val="single"/>
        </w:rPr>
        <w:t>apresentados por qualquer processo de cópia, desde que autenticada em cartório ou por servidor da SUPEL, os quais serão juntados ao processo.</w:t>
      </w:r>
    </w:p>
    <w:p w:rsidR="00AD377F" w:rsidRPr="00CD1325" w:rsidRDefault="00AD377F" w:rsidP="00AD377F">
      <w:pPr>
        <w:jc w:val="both"/>
        <w:rPr>
          <w:sz w:val="22"/>
          <w:szCs w:val="22"/>
        </w:rPr>
      </w:pPr>
    </w:p>
    <w:p w:rsidR="00AD377F" w:rsidRPr="00CD1325" w:rsidRDefault="00AD377F" w:rsidP="00AD377F">
      <w:pPr>
        <w:jc w:val="both"/>
        <w:rPr>
          <w:sz w:val="22"/>
          <w:szCs w:val="22"/>
        </w:rPr>
      </w:pPr>
      <w:r w:rsidRPr="00CD1325">
        <w:rPr>
          <w:sz w:val="22"/>
          <w:szCs w:val="22"/>
        </w:rPr>
        <w:t xml:space="preserve">6.6. O não comparecimento de quaisquer dos LICITANTES, a qualquer das sessões marcadas, não impedirá a realização das mesmas e não terá nenhum ônus para a LICITANTE.  </w:t>
      </w:r>
    </w:p>
    <w:p w:rsidR="00AD377F" w:rsidRPr="00CD1325" w:rsidRDefault="00AD377F" w:rsidP="00AD377F">
      <w:pPr>
        <w:jc w:val="both"/>
        <w:rPr>
          <w:sz w:val="22"/>
          <w:szCs w:val="22"/>
        </w:rPr>
      </w:pPr>
    </w:p>
    <w:p w:rsidR="00AD377F" w:rsidRPr="00CD1325" w:rsidRDefault="00AD377F" w:rsidP="00AD377F">
      <w:pPr>
        <w:jc w:val="both"/>
        <w:rPr>
          <w:sz w:val="22"/>
          <w:szCs w:val="22"/>
        </w:rPr>
      </w:pPr>
      <w:r w:rsidRPr="00CD1325">
        <w:rPr>
          <w:sz w:val="22"/>
          <w:szCs w:val="22"/>
        </w:rPr>
        <w:t>6.7. A não apresentação do credenciamento, não implica na inabilitação do licitante, mas o impede de intervir nas decisões tomadas pela Comissão Especial de Licitação, nas sessões pertinentes à licitação, até regularização.</w:t>
      </w:r>
    </w:p>
    <w:p w:rsidR="00AD377F" w:rsidRPr="00CD1325" w:rsidRDefault="00AD377F" w:rsidP="00AD377F">
      <w:pPr>
        <w:pStyle w:val="Recuodecorpodetexto31"/>
        <w:ind w:firstLine="0"/>
        <w:jc w:val="both"/>
        <w:rPr>
          <w:sz w:val="22"/>
          <w:szCs w:val="22"/>
        </w:rPr>
      </w:pPr>
    </w:p>
    <w:p w:rsidR="00AD377F" w:rsidRPr="00CD1325" w:rsidRDefault="00AD377F" w:rsidP="00AD377F">
      <w:pPr>
        <w:pStyle w:val="Corpodetexto32"/>
        <w:tabs>
          <w:tab w:val="left" w:pos="0"/>
        </w:tabs>
        <w:spacing w:after="0"/>
        <w:jc w:val="both"/>
        <w:rPr>
          <w:bCs/>
          <w:sz w:val="22"/>
          <w:szCs w:val="22"/>
        </w:rPr>
      </w:pPr>
      <w:r w:rsidRPr="00CD1325">
        <w:rPr>
          <w:bCs/>
          <w:sz w:val="22"/>
          <w:szCs w:val="22"/>
        </w:rPr>
        <w:t>7</w:t>
      </w:r>
      <w:r w:rsidRPr="00CD1325">
        <w:rPr>
          <w:sz w:val="22"/>
          <w:szCs w:val="22"/>
        </w:rPr>
        <w:t>–DA SESSÃO INAUGURAL:</w:t>
      </w:r>
    </w:p>
    <w:p w:rsidR="00AD377F" w:rsidRPr="00CD1325" w:rsidRDefault="00AD377F" w:rsidP="00AD377F">
      <w:pPr>
        <w:tabs>
          <w:tab w:val="left" w:pos="360"/>
        </w:tabs>
        <w:jc w:val="both"/>
        <w:rPr>
          <w:bCs/>
          <w:sz w:val="22"/>
          <w:szCs w:val="22"/>
        </w:rPr>
      </w:pPr>
    </w:p>
    <w:p w:rsidR="00AD377F" w:rsidRPr="00CD1325" w:rsidRDefault="00AD377F" w:rsidP="00AD377F">
      <w:pPr>
        <w:jc w:val="both"/>
        <w:rPr>
          <w:sz w:val="22"/>
          <w:szCs w:val="22"/>
        </w:rPr>
      </w:pPr>
      <w:r w:rsidRPr="00CD1325">
        <w:rPr>
          <w:sz w:val="22"/>
          <w:szCs w:val="22"/>
        </w:rPr>
        <w:t>7.1. Impreterivelmente na data, hora e local referido no Preâmbulo do presente Edital, as empresas licitantes, deverão entregar sua documentação de habilitação, bem como, proposta técnica e de preços, em envelopes lacrados, distintos e não transparentes, com as identificações na parte externa, de acordo com o subitem 7.2, do Edital, sob pena de não serem aceitos pela Comissão Especial de Licitação.</w:t>
      </w:r>
    </w:p>
    <w:p w:rsidR="00AD377F" w:rsidRPr="00CD1325" w:rsidRDefault="00AD377F" w:rsidP="00AD377F">
      <w:pPr>
        <w:jc w:val="both"/>
        <w:rPr>
          <w:sz w:val="22"/>
          <w:szCs w:val="22"/>
        </w:rPr>
      </w:pPr>
    </w:p>
    <w:p w:rsidR="00AD377F" w:rsidRPr="00CD1325" w:rsidRDefault="00AD377F" w:rsidP="00AD377F">
      <w:pPr>
        <w:jc w:val="both"/>
        <w:rPr>
          <w:sz w:val="22"/>
          <w:szCs w:val="22"/>
        </w:rPr>
      </w:pPr>
      <w:r w:rsidRPr="00CD1325">
        <w:rPr>
          <w:sz w:val="22"/>
          <w:szCs w:val="22"/>
        </w:rPr>
        <w:t xml:space="preserve">7.2. Os documentos e a proposta exigidos no presente Edital deverão ser apresentados em 01(um) envelope contendo a documentação de habilitação, 01 (um) envelope contendo a proposta técnica e 01(um) envelope contendo a proposta de preços, indevassáveis, distintos e separados, endereçados à Comissão Especial de Licitação – CEL/SUPEL, com indicação clara e visível do procedimento licitatório </w:t>
      </w:r>
      <w:r w:rsidRPr="00CD1325">
        <w:rPr>
          <w:sz w:val="22"/>
          <w:szCs w:val="22"/>
        </w:rPr>
        <w:lastRenderedPageBreak/>
        <w:t>a qual se dirigem, e a denominação da empresa proponente, bem como a natureza dos correspondentes conteúdos conforme indicação:</w:t>
      </w:r>
    </w:p>
    <w:p w:rsidR="00AD377F" w:rsidRPr="00734D2D" w:rsidRDefault="00AD377F" w:rsidP="00AD377F">
      <w:pPr>
        <w:jc w:val="both"/>
        <w:rPr>
          <w:sz w:val="22"/>
          <w:szCs w:val="22"/>
        </w:rPr>
      </w:pPr>
    </w:p>
    <w:tbl>
      <w:tblPr>
        <w:tblW w:w="0" w:type="auto"/>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7"/>
      </w:tblGrid>
      <w:tr w:rsidR="00AD377F" w:rsidRPr="00734D2D" w:rsidTr="001210C1">
        <w:trPr>
          <w:trHeight w:val="139"/>
          <w:jc w:val="center"/>
        </w:trPr>
        <w:tc>
          <w:tcPr>
            <w:tcW w:w="9257" w:type="dxa"/>
            <w:shd w:val="clear" w:color="auto" w:fill="auto"/>
          </w:tcPr>
          <w:p w:rsidR="00AD377F" w:rsidRPr="00734D2D" w:rsidRDefault="00AD377F" w:rsidP="00B95C1B">
            <w:pPr>
              <w:tabs>
                <w:tab w:val="left" w:pos="1134"/>
              </w:tabs>
              <w:spacing w:before="120"/>
              <w:jc w:val="center"/>
              <w:rPr>
                <w:b/>
                <w:sz w:val="22"/>
                <w:szCs w:val="22"/>
              </w:rPr>
            </w:pPr>
            <w:r w:rsidRPr="00734D2D">
              <w:rPr>
                <w:b/>
                <w:sz w:val="22"/>
                <w:szCs w:val="22"/>
              </w:rPr>
              <w:t>ENVELOPE 01 – DOCUMENTAÇÃO DE HABILITAÇÃO</w:t>
            </w:r>
          </w:p>
        </w:tc>
      </w:tr>
      <w:tr w:rsidR="00AD377F" w:rsidRPr="00734D2D" w:rsidTr="001210C1">
        <w:trPr>
          <w:trHeight w:val="173"/>
          <w:jc w:val="center"/>
        </w:trPr>
        <w:tc>
          <w:tcPr>
            <w:tcW w:w="9257" w:type="dxa"/>
            <w:shd w:val="clear" w:color="auto" w:fill="auto"/>
          </w:tcPr>
          <w:p w:rsidR="00AD377F" w:rsidRPr="00734D2D" w:rsidRDefault="00AD377F" w:rsidP="00B95C1B">
            <w:pPr>
              <w:pStyle w:val="TextosemFormatao"/>
              <w:widowControl/>
              <w:spacing w:before="120"/>
              <w:rPr>
                <w:rFonts w:ascii="Times New Roman" w:hAnsi="Times New Roman" w:cs="Times New Roman"/>
                <w:bCs/>
              </w:rPr>
            </w:pPr>
            <w:r w:rsidRPr="00734D2D">
              <w:rPr>
                <w:rFonts w:ascii="Times New Roman" w:hAnsi="Times New Roman" w:cs="Times New Roman"/>
                <w:bCs/>
              </w:rPr>
              <w:t>SUPERINTENDÊNCIA ESTADUAL DE COMPRAS E LICITAÇÕES – SUPEL</w:t>
            </w:r>
          </w:p>
          <w:p w:rsidR="00AD377F" w:rsidRPr="00734D2D" w:rsidRDefault="00AD377F" w:rsidP="00B95C1B">
            <w:pPr>
              <w:pStyle w:val="TextosemFormatao"/>
              <w:widowControl/>
              <w:spacing w:before="120"/>
              <w:rPr>
                <w:rFonts w:ascii="Times New Roman" w:hAnsi="Times New Roman" w:cs="Times New Roman"/>
              </w:rPr>
            </w:pPr>
            <w:r w:rsidRPr="00734D2D">
              <w:rPr>
                <w:rFonts w:ascii="Times New Roman" w:hAnsi="Times New Roman" w:cs="Times New Roman"/>
              </w:rPr>
              <w:t xml:space="preserve">Avenida Farquar Bairro: </w:t>
            </w:r>
            <w:proofErr w:type="gramStart"/>
            <w:r w:rsidRPr="00734D2D">
              <w:rPr>
                <w:rFonts w:ascii="Times New Roman" w:hAnsi="Times New Roman" w:cs="Times New Roman"/>
              </w:rPr>
              <w:t>Pedrinhas – Palácio Rio Madeira – Curvo 3 – 1º</w:t>
            </w:r>
            <w:proofErr w:type="gramEnd"/>
            <w:r w:rsidRPr="00734D2D">
              <w:rPr>
                <w:rFonts w:ascii="Times New Roman" w:hAnsi="Times New Roman" w:cs="Times New Roman"/>
              </w:rPr>
              <w:t xml:space="preserve"> andar </w:t>
            </w:r>
          </w:p>
          <w:p w:rsidR="00AD377F" w:rsidRPr="00734D2D" w:rsidRDefault="00AD377F" w:rsidP="00B95C1B">
            <w:pPr>
              <w:pStyle w:val="TextosemFormatao"/>
              <w:widowControl/>
              <w:spacing w:before="120"/>
              <w:rPr>
                <w:rFonts w:ascii="Times New Roman" w:hAnsi="Times New Roman" w:cs="Times New Roman"/>
                <w:bCs/>
              </w:rPr>
            </w:pPr>
            <w:r w:rsidRPr="00734D2D">
              <w:rPr>
                <w:rFonts w:ascii="Times New Roman" w:hAnsi="Times New Roman" w:cs="Times New Roman"/>
                <w:bCs/>
              </w:rPr>
              <w:t>A/C: COMISSÃO ESPECIAL DE LICITAÇÃO</w:t>
            </w:r>
          </w:p>
          <w:p w:rsidR="00AD377F" w:rsidRPr="00734D2D" w:rsidRDefault="00AD377F" w:rsidP="00B95C1B">
            <w:pPr>
              <w:tabs>
                <w:tab w:val="left" w:pos="1134"/>
              </w:tabs>
              <w:spacing w:before="120"/>
              <w:rPr>
                <w:sz w:val="22"/>
                <w:szCs w:val="22"/>
              </w:rPr>
            </w:pPr>
            <w:r w:rsidRPr="00734D2D">
              <w:rPr>
                <w:bCs/>
                <w:sz w:val="22"/>
                <w:szCs w:val="22"/>
              </w:rPr>
              <w:t xml:space="preserve">CONCORRÊNCIA PÚBLICA Nº. </w:t>
            </w:r>
            <w:r w:rsidR="00FC4159" w:rsidRPr="00734D2D">
              <w:rPr>
                <w:bCs/>
                <w:sz w:val="22"/>
                <w:szCs w:val="22"/>
              </w:rPr>
              <w:t>014/2016</w:t>
            </w:r>
            <w:r w:rsidRPr="00734D2D">
              <w:rPr>
                <w:bCs/>
                <w:sz w:val="22"/>
                <w:szCs w:val="22"/>
              </w:rPr>
              <w:t>/CEL/SUPEL/RO</w:t>
            </w:r>
          </w:p>
          <w:p w:rsidR="00AD377F" w:rsidRPr="00734D2D" w:rsidRDefault="00AD377F" w:rsidP="0048458F">
            <w:pPr>
              <w:tabs>
                <w:tab w:val="left" w:pos="1134"/>
              </w:tabs>
              <w:spacing w:before="120"/>
              <w:rPr>
                <w:sz w:val="22"/>
                <w:szCs w:val="22"/>
              </w:rPr>
            </w:pPr>
            <w:r w:rsidRPr="00734D2D">
              <w:rPr>
                <w:sz w:val="22"/>
                <w:szCs w:val="22"/>
              </w:rPr>
              <w:t xml:space="preserve">ABERTURA: </w:t>
            </w:r>
            <w:r w:rsidR="00734D2D" w:rsidRPr="00734D2D">
              <w:rPr>
                <w:sz w:val="22"/>
                <w:szCs w:val="22"/>
              </w:rPr>
              <w:t>1</w:t>
            </w:r>
            <w:r w:rsidR="0048458F">
              <w:rPr>
                <w:sz w:val="22"/>
                <w:szCs w:val="22"/>
              </w:rPr>
              <w:t>5</w:t>
            </w:r>
            <w:r w:rsidRPr="00734D2D">
              <w:rPr>
                <w:sz w:val="22"/>
                <w:szCs w:val="22"/>
              </w:rPr>
              <w:t xml:space="preserve"> de </w:t>
            </w:r>
            <w:r w:rsidR="00734D2D" w:rsidRPr="00734D2D">
              <w:rPr>
                <w:sz w:val="22"/>
                <w:szCs w:val="22"/>
              </w:rPr>
              <w:t>julho</w:t>
            </w:r>
            <w:r w:rsidRPr="00734D2D">
              <w:rPr>
                <w:sz w:val="22"/>
                <w:szCs w:val="22"/>
              </w:rPr>
              <w:t xml:space="preserve"> de 201</w:t>
            </w:r>
            <w:r w:rsidR="00734D2D" w:rsidRPr="00734D2D">
              <w:rPr>
                <w:sz w:val="22"/>
                <w:szCs w:val="22"/>
              </w:rPr>
              <w:t>6</w:t>
            </w:r>
            <w:r w:rsidRPr="00734D2D">
              <w:rPr>
                <w:sz w:val="22"/>
                <w:szCs w:val="22"/>
              </w:rPr>
              <w:t xml:space="preserve"> às </w:t>
            </w:r>
            <w:r w:rsidR="00382ECB" w:rsidRPr="00734D2D">
              <w:rPr>
                <w:sz w:val="22"/>
                <w:szCs w:val="22"/>
              </w:rPr>
              <w:t>09</w:t>
            </w:r>
            <w:r w:rsidR="003E7FCF" w:rsidRPr="00734D2D">
              <w:rPr>
                <w:sz w:val="22"/>
                <w:szCs w:val="22"/>
              </w:rPr>
              <w:t>h00min. (horário de Rondônia</w:t>
            </w:r>
            <w:r w:rsidRPr="00734D2D">
              <w:rPr>
                <w:sz w:val="22"/>
                <w:szCs w:val="22"/>
              </w:rPr>
              <w:t>)</w:t>
            </w:r>
          </w:p>
        </w:tc>
      </w:tr>
      <w:tr w:rsidR="00AD377F" w:rsidRPr="00734D2D" w:rsidTr="001210C1">
        <w:trPr>
          <w:trHeight w:val="70"/>
          <w:jc w:val="center"/>
        </w:trPr>
        <w:tc>
          <w:tcPr>
            <w:tcW w:w="9257" w:type="dxa"/>
            <w:shd w:val="clear" w:color="auto" w:fill="auto"/>
          </w:tcPr>
          <w:p w:rsidR="00AD377F" w:rsidRPr="00734D2D" w:rsidRDefault="00AD377F" w:rsidP="00B95C1B">
            <w:pPr>
              <w:tabs>
                <w:tab w:val="left" w:pos="1134"/>
              </w:tabs>
              <w:spacing w:before="120"/>
              <w:rPr>
                <w:i/>
                <w:sz w:val="22"/>
                <w:szCs w:val="22"/>
              </w:rPr>
            </w:pPr>
            <w:r w:rsidRPr="00734D2D">
              <w:rPr>
                <w:i/>
                <w:sz w:val="22"/>
                <w:szCs w:val="22"/>
              </w:rPr>
              <w:t>RAZÃO SOCIAL, ENDEREÇO E Nº. DO CNPJ DA LICITANTE</w:t>
            </w:r>
          </w:p>
        </w:tc>
      </w:tr>
    </w:tbl>
    <w:p w:rsidR="00AD377F" w:rsidRPr="00734D2D" w:rsidRDefault="00AD377F" w:rsidP="00AD377F">
      <w:pPr>
        <w:jc w:val="both"/>
        <w:rPr>
          <w:sz w:val="22"/>
          <w:szCs w:val="22"/>
        </w:rPr>
      </w:pPr>
    </w:p>
    <w:tbl>
      <w:tblPr>
        <w:tblW w:w="9267" w:type="dxa"/>
        <w:jc w:val="center"/>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7"/>
      </w:tblGrid>
      <w:tr w:rsidR="00AD377F" w:rsidRPr="00734D2D" w:rsidTr="003E7FCF">
        <w:trPr>
          <w:trHeight w:val="139"/>
          <w:jc w:val="center"/>
        </w:trPr>
        <w:tc>
          <w:tcPr>
            <w:tcW w:w="9267" w:type="dxa"/>
            <w:shd w:val="clear" w:color="auto" w:fill="auto"/>
          </w:tcPr>
          <w:p w:rsidR="00AD377F" w:rsidRPr="00734D2D" w:rsidRDefault="00AD377F" w:rsidP="00B95C1B">
            <w:pPr>
              <w:tabs>
                <w:tab w:val="left" w:pos="1134"/>
              </w:tabs>
              <w:spacing w:before="120"/>
              <w:jc w:val="center"/>
              <w:rPr>
                <w:b/>
                <w:sz w:val="22"/>
                <w:szCs w:val="22"/>
              </w:rPr>
            </w:pPr>
            <w:r w:rsidRPr="00734D2D">
              <w:rPr>
                <w:b/>
                <w:sz w:val="22"/>
                <w:szCs w:val="22"/>
              </w:rPr>
              <w:t>ENVELOPE 02 – PROPOSTA TÉCNICA</w:t>
            </w:r>
          </w:p>
        </w:tc>
      </w:tr>
      <w:tr w:rsidR="00AD377F" w:rsidRPr="00734D2D" w:rsidTr="003E7FCF">
        <w:trPr>
          <w:trHeight w:val="173"/>
          <w:jc w:val="center"/>
        </w:trPr>
        <w:tc>
          <w:tcPr>
            <w:tcW w:w="9267" w:type="dxa"/>
            <w:shd w:val="clear" w:color="auto" w:fill="auto"/>
          </w:tcPr>
          <w:p w:rsidR="00AD377F" w:rsidRPr="00734D2D" w:rsidRDefault="00AD377F" w:rsidP="00B95C1B">
            <w:pPr>
              <w:pStyle w:val="TextosemFormatao"/>
              <w:widowControl/>
              <w:spacing w:before="120"/>
              <w:rPr>
                <w:rFonts w:ascii="Times New Roman" w:hAnsi="Times New Roman" w:cs="Times New Roman"/>
                <w:bCs/>
              </w:rPr>
            </w:pPr>
            <w:r w:rsidRPr="00734D2D">
              <w:rPr>
                <w:rFonts w:ascii="Times New Roman" w:hAnsi="Times New Roman" w:cs="Times New Roman"/>
                <w:bCs/>
              </w:rPr>
              <w:t>SUPERINTENDÊNCIA ESTADUAL DE COMPRAS E LICITAÇÕES – SUPEL</w:t>
            </w:r>
          </w:p>
          <w:p w:rsidR="00AD377F" w:rsidRPr="00734D2D" w:rsidRDefault="00AD377F" w:rsidP="00B95C1B">
            <w:pPr>
              <w:pStyle w:val="TextosemFormatao"/>
              <w:widowControl/>
              <w:spacing w:before="120"/>
              <w:rPr>
                <w:rFonts w:ascii="Times New Roman" w:hAnsi="Times New Roman" w:cs="Times New Roman"/>
              </w:rPr>
            </w:pPr>
            <w:r w:rsidRPr="00734D2D">
              <w:rPr>
                <w:rFonts w:ascii="Times New Roman" w:hAnsi="Times New Roman" w:cs="Times New Roman"/>
              </w:rPr>
              <w:t xml:space="preserve">Avenida Farquar Bairro: </w:t>
            </w:r>
            <w:proofErr w:type="gramStart"/>
            <w:r w:rsidRPr="00734D2D">
              <w:rPr>
                <w:rFonts w:ascii="Times New Roman" w:hAnsi="Times New Roman" w:cs="Times New Roman"/>
              </w:rPr>
              <w:t>Pedrinhas – Palácio Rio Madeira – Curvo 3 – 1º</w:t>
            </w:r>
            <w:proofErr w:type="gramEnd"/>
            <w:r w:rsidRPr="00734D2D">
              <w:rPr>
                <w:rFonts w:ascii="Times New Roman" w:hAnsi="Times New Roman" w:cs="Times New Roman"/>
              </w:rPr>
              <w:t xml:space="preserve"> andar </w:t>
            </w:r>
          </w:p>
          <w:p w:rsidR="00AD377F" w:rsidRPr="00734D2D" w:rsidRDefault="00AD377F" w:rsidP="00B95C1B">
            <w:pPr>
              <w:pStyle w:val="TextosemFormatao"/>
              <w:widowControl/>
              <w:spacing w:before="120"/>
              <w:rPr>
                <w:rFonts w:ascii="Times New Roman" w:hAnsi="Times New Roman" w:cs="Times New Roman"/>
                <w:bCs/>
              </w:rPr>
            </w:pPr>
            <w:r w:rsidRPr="00734D2D">
              <w:rPr>
                <w:rFonts w:ascii="Times New Roman" w:hAnsi="Times New Roman" w:cs="Times New Roman"/>
                <w:bCs/>
              </w:rPr>
              <w:t>A/C: COMISSÃO ESPECIAL DE LICITAÇÃO</w:t>
            </w:r>
          </w:p>
          <w:p w:rsidR="00AD377F" w:rsidRPr="00734D2D" w:rsidRDefault="00AD377F" w:rsidP="00B95C1B">
            <w:pPr>
              <w:tabs>
                <w:tab w:val="left" w:pos="1134"/>
              </w:tabs>
              <w:spacing w:before="120"/>
              <w:rPr>
                <w:sz w:val="22"/>
                <w:szCs w:val="22"/>
              </w:rPr>
            </w:pPr>
            <w:r w:rsidRPr="00734D2D">
              <w:rPr>
                <w:bCs/>
                <w:sz w:val="22"/>
                <w:szCs w:val="22"/>
              </w:rPr>
              <w:t xml:space="preserve">CONCORRÊNCIA PÚBLICA Nº. </w:t>
            </w:r>
            <w:r w:rsidR="00FC4159" w:rsidRPr="00734D2D">
              <w:rPr>
                <w:bCs/>
                <w:sz w:val="22"/>
                <w:szCs w:val="22"/>
              </w:rPr>
              <w:t>014/2016</w:t>
            </w:r>
            <w:r w:rsidRPr="00734D2D">
              <w:rPr>
                <w:bCs/>
                <w:sz w:val="22"/>
                <w:szCs w:val="22"/>
              </w:rPr>
              <w:t>/CEL/SUPEL/RO</w:t>
            </w:r>
          </w:p>
          <w:p w:rsidR="00AD377F" w:rsidRPr="00734D2D" w:rsidRDefault="00AD377F" w:rsidP="0048458F">
            <w:pPr>
              <w:tabs>
                <w:tab w:val="left" w:pos="1134"/>
              </w:tabs>
              <w:spacing w:before="120"/>
              <w:rPr>
                <w:sz w:val="22"/>
                <w:szCs w:val="22"/>
              </w:rPr>
            </w:pPr>
            <w:r w:rsidRPr="00734D2D">
              <w:rPr>
                <w:sz w:val="22"/>
                <w:szCs w:val="22"/>
              </w:rPr>
              <w:t xml:space="preserve">ABERTURA: </w:t>
            </w:r>
            <w:r w:rsidR="00734D2D" w:rsidRPr="00734D2D">
              <w:rPr>
                <w:sz w:val="22"/>
                <w:szCs w:val="22"/>
              </w:rPr>
              <w:t>1</w:t>
            </w:r>
            <w:r w:rsidR="0048458F">
              <w:rPr>
                <w:sz w:val="22"/>
                <w:szCs w:val="22"/>
              </w:rPr>
              <w:t>5</w:t>
            </w:r>
            <w:r w:rsidR="00734D2D" w:rsidRPr="00734D2D">
              <w:rPr>
                <w:sz w:val="22"/>
                <w:szCs w:val="22"/>
              </w:rPr>
              <w:t xml:space="preserve"> de julho de 2016 às 09h00min. (horário de Rondônia)</w:t>
            </w:r>
          </w:p>
        </w:tc>
      </w:tr>
      <w:tr w:rsidR="00AD377F" w:rsidRPr="00734D2D" w:rsidTr="003E7FCF">
        <w:trPr>
          <w:trHeight w:val="70"/>
          <w:jc w:val="center"/>
        </w:trPr>
        <w:tc>
          <w:tcPr>
            <w:tcW w:w="9267" w:type="dxa"/>
            <w:shd w:val="clear" w:color="auto" w:fill="auto"/>
          </w:tcPr>
          <w:p w:rsidR="00AD377F" w:rsidRPr="00734D2D" w:rsidRDefault="00AD377F" w:rsidP="00B95C1B">
            <w:pPr>
              <w:tabs>
                <w:tab w:val="left" w:pos="1134"/>
              </w:tabs>
              <w:spacing w:before="120"/>
              <w:rPr>
                <w:i/>
                <w:sz w:val="22"/>
                <w:szCs w:val="22"/>
              </w:rPr>
            </w:pPr>
            <w:r w:rsidRPr="00734D2D">
              <w:rPr>
                <w:i/>
                <w:sz w:val="22"/>
                <w:szCs w:val="22"/>
              </w:rPr>
              <w:t>RAZÃO SOCIAL, ENDEREÇO E Nº. DO CNPJ DA LICITANTE</w:t>
            </w:r>
          </w:p>
        </w:tc>
      </w:tr>
    </w:tbl>
    <w:p w:rsidR="00AD377F" w:rsidRPr="00734D2D" w:rsidRDefault="00AD377F" w:rsidP="00AD377F">
      <w:pPr>
        <w:jc w:val="both"/>
        <w:rPr>
          <w:sz w:val="22"/>
          <w:szCs w:val="22"/>
        </w:rPr>
      </w:pPr>
    </w:p>
    <w:tbl>
      <w:tblPr>
        <w:tblW w:w="9237" w:type="dxa"/>
        <w:jc w:val="center"/>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37"/>
      </w:tblGrid>
      <w:tr w:rsidR="00AD377F" w:rsidRPr="00734D2D" w:rsidTr="003E7FCF">
        <w:trPr>
          <w:trHeight w:val="139"/>
          <w:jc w:val="center"/>
        </w:trPr>
        <w:tc>
          <w:tcPr>
            <w:tcW w:w="9237" w:type="dxa"/>
            <w:shd w:val="clear" w:color="auto" w:fill="auto"/>
          </w:tcPr>
          <w:p w:rsidR="00AD377F" w:rsidRPr="00734D2D" w:rsidRDefault="00AD377F" w:rsidP="00B95C1B">
            <w:pPr>
              <w:tabs>
                <w:tab w:val="left" w:pos="1134"/>
              </w:tabs>
              <w:spacing w:before="120"/>
              <w:jc w:val="center"/>
              <w:rPr>
                <w:sz w:val="22"/>
                <w:szCs w:val="22"/>
              </w:rPr>
            </w:pPr>
            <w:r w:rsidRPr="00734D2D">
              <w:rPr>
                <w:b/>
                <w:sz w:val="22"/>
                <w:szCs w:val="22"/>
              </w:rPr>
              <w:t>ENVELOPE 03 – PROPOSTA DE PREÇOS</w:t>
            </w:r>
          </w:p>
        </w:tc>
      </w:tr>
      <w:tr w:rsidR="00AD377F" w:rsidRPr="00734D2D" w:rsidTr="003E7FCF">
        <w:trPr>
          <w:trHeight w:val="173"/>
          <w:jc w:val="center"/>
        </w:trPr>
        <w:tc>
          <w:tcPr>
            <w:tcW w:w="9237" w:type="dxa"/>
            <w:shd w:val="clear" w:color="auto" w:fill="auto"/>
          </w:tcPr>
          <w:p w:rsidR="00AD377F" w:rsidRPr="00734D2D" w:rsidRDefault="00AD377F" w:rsidP="00B95C1B">
            <w:pPr>
              <w:pStyle w:val="TextosemFormatao"/>
              <w:widowControl/>
              <w:spacing w:before="120"/>
              <w:rPr>
                <w:rFonts w:ascii="Times New Roman" w:hAnsi="Times New Roman" w:cs="Times New Roman"/>
                <w:bCs/>
              </w:rPr>
            </w:pPr>
            <w:r w:rsidRPr="00734D2D">
              <w:rPr>
                <w:rFonts w:ascii="Times New Roman" w:hAnsi="Times New Roman" w:cs="Times New Roman"/>
                <w:bCs/>
              </w:rPr>
              <w:t>SUPERINTENDÊNCIA ESTADUAL DE COMPRAS E LICITAÇÕES – SUPEL</w:t>
            </w:r>
          </w:p>
          <w:p w:rsidR="00AD377F" w:rsidRPr="00734D2D" w:rsidRDefault="00AD377F" w:rsidP="00B95C1B">
            <w:pPr>
              <w:pStyle w:val="TextosemFormatao"/>
              <w:widowControl/>
              <w:spacing w:before="120"/>
              <w:rPr>
                <w:rFonts w:ascii="Times New Roman" w:hAnsi="Times New Roman" w:cs="Times New Roman"/>
              </w:rPr>
            </w:pPr>
            <w:r w:rsidRPr="00734D2D">
              <w:rPr>
                <w:rFonts w:ascii="Times New Roman" w:hAnsi="Times New Roman" w:cs="Times New Roman"/>
              </w:rPr>
              <w:t xml:space="preserve">Avenida Farquar Bairro: </w:t>
            </w:r>
            <w:proofErr w:type="gramStart"/>
            <w:r w:rsidRPr="00734D2D">
              <w:rPr>
                <w:rFonts w:ascii="Times New Roman" w:hAnsi="Times New Roman" w:cs="Times New Roman"/>
              </w:rPr>
              <w:t>Pedrinhas – Palácio Rio Madeira – Curvo 3 – 1º</w:t>
            </w:r>
            <w:proofErr w:type="gramEnd"/>
            <w:r w:rsidRPr="00734D2D">
              <w:rPr>
                <w:rFonts w:ascii="Times New Roman" w:hAnsi="Times New Roman" w:cs="Times New Roman"/>
              </w:rPr>
              <w:t xml:space="preserve"> andar </w:t>
            </w:r>
          </w:p>
          <w:p w:rsidR="00AD377F" w:rsidRPr="00734D2D" w:rsidRDefault="00AD377F" w:rsidP="00B95C1B">
            <w:pPr>
              <w:pStyle w:val="TextosemFormatao"/>
              <w:widowControl/>
              <w:spacing w:before="120"/>
              <w:rPr>
                <w:rFonts w:ascii="Times New Roman" w:hAnsi="Times New Roman" w:cs="Times New Roman"/>
                <w:bCs/>
              </w:rPr>
            </w:pPr>
            <w:r w:rsidRPr="00734D2D">
              <w:rPr>
                <w:rFonts w:ascii="Times New Roman" w:hAnsi="Times New Roman" w:cs="Times New Roman"/>
                <w:bCs/>
              </w:rPr>
              <w:t>A/C: COMISSÃO ESPECIAL DE LICITAÇÃO</w:t>
            </w:r>
          </w:p>
          <w:p w:rsidR="00AD377F" w:rsidRPr="00734D2D" w:rsidRDefault="00AD377F" w:rsidP="00B95C1B">
            <w:pPr>
              <w:tabs>
                <w:tab w:val="left" w:pos="1134"/>
              </w:tabs>
              <w:spacing w:before="120"/>
              <w:rPr>
                <w:sz w:val="22"/>
                <w:szCs w:val="22"/>
              </w:rPr>
            </w:pPr>
            <w:r w:rsidRPr="00734D2D">
              <w:rPr>
                <w:bCs/>
                <w:sz w:val="22"/>
                <w:szCs w:val="22"/>
              </w:rPr>
              <w:t xml:space="preserve">CONCORRÊNCIA PÚBLICA Nº. </w:t>
            </w:r>
            <w:r w:rsidR="00FC4159" w:rsidRPr="00734D2D">
              <w:rPr>
                <w:bCs/>
                <w:sz w:val="22"/>
                <w:szCs w:val="22"/>
              </w:rPr>
              <w:t>014/2016</w:t>
            </w:r>
            <w:r w:rsidRPr="00734D2D">
              <w:rPr>
                <w:bCs/>
                <w:sz w:val="22"/>
                <w:szCs w:val="22"/>
              </w:rPr>
              <w:t>/CEL/SUPEL/RO</w:t>
            </w:r>
          </w:p>
          <w:p w:rsidR="00AD377F" w:rsidRPr="00734D2D" w:rsidRDefault="00AD377F" w:rsidP="0048458F">
            <w:pPr>
              <w:tabs>
                <w:tab w:val="left" w:pos="1134"/>
              </w:tabs>
              <w:spacing w:before="120"/>
              <w:rPr>
                <w:b/>
                <w:sz w:val="22"/>
                <w:szCs w:val="22"/>
              </w:rPr>
            </w:pPr>
            <w:r w:rsidRPr="00734D2D">
              <w:rPr>
                <w:sz w:val="22"/>
                <w:szCs w:val="22"/>
              </w:rPr>
              <w:t xml:space="preserve">ABERTURA: </w:t>
            </w:r>
            <w:r w:rsidR="00734D2D" w:rsidRPr="00734D2D">
              <w:rPr>
                <w:sz w:val="22"/>
                <w:szCs w:val="22"/>
              </w:rPr>
              <w:t>1</w:t>
            </w:r>
            <w:r w:rsidR="0048458F">
              <w:rPr>
                <w:sz w:val="22"/>
                <w:szCs w:val="22"/>
              </w:rPr>
              <w:t>5</w:t>
            </w:r>
            <w:r w:rsidR="00734D2D" w:rsidRPr="00734D2D">
              <w:rPr>
                <w:sz w:val="22"/>
                <w:szCs w:val="22"/>
              </w:rPr>
              <w:t xml:space="preserve"> de julho de 2016 às 09h00min. (horário de Rondônia)</w:t>
            </w:r>
          </w:p>
        </w:tc>
      </w:tr>
      <w:tr w:rsidR="00AD377F" w:rsidRPr="00734D2D" w:rsidTr="003E7FCF">
        <w:trPr>
          <w:trHeight w:val="70"/>
          <w:jc w:val="center"/>
        </w:trPr>
        <w:tc>
          <w:tcPr>
            <w:tcW w:w="9237" w:type="dxa"/>
            <w:shd w:val="clear" w:color="auto" w:fill="auto"/>
          </w:tcPr>
          <w:p w:rsidR="00AD377F" w:rsidRPr="00734D2D" w:rsidRDefault="00AD377F" w:rsidP="00B95C1B">
            <w:pPr>
              <w:tabs>
                <w:tab w:val="left" w:pos="1134"/>
              </w:tabs>
              <w:spacing w:before="120"/>
              <w:jc w:val="both"/>
              <w:rPr>
                <w:i/>
                <w:sz w:val="22"/>
                <w:szCs w:val="22"/>
              </w:rPr>
            </w:pPr>
            <w:r w:rsidRPr="00734D2D">
              <w:rPr>
                <w:i/>
                <w:sz w:val="22"/>
                <w:szCs w:val="22"/>
              </w:rPr>
              <w:t>RAZÃO SOCIAL, ENDEREÇO E Nº. DO CNPJ DA LICITANTE</w:t>
            </w:r>
          </w:p>
        </w:tc>
      </w:tr>
    </w:tbl>
    <w:p w:rsidR="00AD377F" w:rsidRPr="00734D2D" w:rsidRDefault="00AD377F" w:rsidP="00AD377F">
      <w:pPr>
        <w:jc w:val="both"/>
        <w:rPr>
          <w:sz w:val="22"/>
          <w:szCs w:val="22"/>
        </w:rPr>
      </w:pPr>
      <w:r w:rsidRPr="00734D2D">
        <w:rPr>
          <w:sz w:val="22"/>
          <w:szCs w:val="22"/>
        </w:rPr>
        <w:t xml:space="preserve"> </w:t>
      </w:r>
    </w:p>
    <w:p w:rsidR="00AD377F" w:rsidRPr="00734D2D" w:rsidRDefault="00AD377F" w:rsidP="00AD377F">
      <w:pPr>
        <w:pStyle w:val="BodyText21"/>
        <w:rPr>
          <w:sz w:val="22"/>
          <w:szCs w:val="22"/>
        </w:rPr>
      </w:pPr>
      <w:r w:rsidRPr="00734D2D">
        <w:rPr>
          <w:sz w:val="22"/>
          <w:szCs w:val="22"/>
        </w:rPr>
        <w:t xml:space="preserve">7.3. Para fins de agilização da fase de habilitação do certame licitatório, todos os volumes poderão ser, encadernados (na forma como decidir o competidor), com todas as folhas rubricadas pelo(s) representante(s) </w:t>
      </w:r>
      <w:proofErr w:type="gramStart"/>
      <w:r w:rsidRPr="00734D2D">
        <w:rPr>
          <w:sz w:val="22"/>
          <w:szCs w:val="22"/>
        </w:rPr>
        <w:t>legal(</w:t>
      </w:r>
      <w:proofErr w:type="gramEnd"/>
      <w:r w:rsidRPr="00734D2D">
        <w:rPr>
          <w:sz w:val="22"/>
          <w:szCs w:val="22"/>
        </w:rPr>
        <w:t>is) da empresa e numeradas em ordem crescente.</w:t>
      </w:r>
    </w:p>
    <w:p w:rsidR="00AD377F" w:rsidRPr="00734D2D" w:rsidRDefault="00AD377F" w:rsidP="00AD377F">
      <w:pPr>
        <w:jc w:val="both"/>
        <w:rPr>
          <w:sz w:val="22"/>
          <w:szCs w:val="22"/>
        </w:rPr>
      </w:pPr>
    </w:p>
    <w:p w:rsidR="00AD377F" w:rsidRPr="00734D2D" w:rsidRDefault="00AD377F" w:rsidP="00AD377F">
      <w:pPr>
        <w:jc w:val="both"/>
        <w:rPr>
          <w:sz w:val="22"/>
          <w:szCs w:val="22"/>
        </w:rPr>
      </w:pPr>
      <w:r w:rsidRPr="00734D2D">
        <w:rPr>
          <w:b/>
          <w:sz w:val="22"/>
          <w:szCs w:val="22"/>
        </w:rPr>
        <w:t xml:space="preserve">7.4. </w:t>
      </w:r>
      <w:r w:rsidRPr="00734D2D">
        <w:rPr>
          <w:b/>
          <w:sz w:val="22"/>
          <w:szCs w:val="22"/>
          <w:u w:val="single"/>
        </w:rPr>
        <w:t xml:space="preserve">Nenhum dos documentos e propostas contidos nos envelopes 1, 2 e </w:t>
      </w:r>
      <w:proofErr w:type="gramStart"/>
      <w:r w:rsidRPr="00734D2D">
        <w:rPr>
          <w:b/>
          <w:sz w:val="22"/>
          <w:szCs w:val="22"/>
          <w:u w:val="single"/>
        </w:rPr>
        <w:t>3</w:t>
      </w:r>
      <w:proofErr w:type="gramEnd"/>
      <w:r w:rsidRPr="00734D2D">
        <w:rPr>
          <w:b/>
          <w:sz w:val="22"/>
          <w:szCs w:val="22"/>
          <w:u w:val="single"/>
        </w:rPr>
        <w:t>, poderão conter rasuras ou entrelinhas, não sendo permitido o uso de palavras ou algarismos manuscritos</w:t>
      </w:r>
      <w:r w:rsidRPr="00734D2D">
        <w:rPr>
          <w:b/>
          <w:sz w:val="22"/>
          <w:szCs w:val="22"/>
        </w:rPr>
        <w:t xml:space="preserve">. </w:t>
      </w:r>
      <w:r w:rsidRPr="00734D2D">
        <w:rPr>
          <w:sz w:val="22"/>
          <w:szCs w:val="22"/>
        </w:rPr>
        <w:t>Para fins de julgamento considera-se:</w:t>
      </w:r>
    </w:p>
    <w:p w:rsidR="00AD377F" w:rsidRPr="00734D2D" w:rsidRDefault="00AD377F" w:rsidP="00AD377F">
      <w:pPr>
        <w:jc w:val="both"/>
        <w:rPr>
          <w:sz w:val="22"/>
          <w:szCs w:val="22"/>
        </w:rPr>
      </w:pPr>
    </w:p>
    <w:p w:rsidR="00AD377F" w:rsidRPr="00CD1325" w:rsidRDefault="00AD377F" w:rsidP="00CC4D18">
      <w:pPr>
        <w:numPr>
          <w:ilvl w:val="0"/>
          <w:numId w:val="6"/>
        </w:numPr>
        <w:tabs>
          <w:tab w:val="left" w:pos="851"/>
        </w:tabs>
        <w:ind w:left="567" w:firstLine="0"/>
        <w:jc w:val="both"/>
        <w:rPr>
          <w:sz w:val="22"/>
          <w:szCs w:val="22"/>
        </w:rPr>
      </w:pPr>
      <w:r w:rsidRPr="00734D2D">
        <w:rPr>
          <w:b/>
          <w:sz w:val="22"/>
          <w:szCs w:val="22"/>
        </w:rPr>
        <w:t>RASURAS</w:t>
      </w:r>
      <w:r w:rsidRPr="00734D2D">
        <w:rPr>
          <w:sz w:val="22"/>
          <w:szCs w:val="22"/>
        </w:rPr>
        <w:t xml:space="preserve"> – qualquer tentativa de modificação do que foi originalmente escrito e que impossibilite ou dific</w:t>
      </w:r>
      <w:r w:rsidRPr="00CD1325">
        <w:rPr>
          <w:sz w:val="22"/>
          <w:szCs w:val="22"/>
        </w:rPr>
        <w:t>ulte a correta leitura, por dupla interpretação do texto, exclusive na numeração de folhas (desde que não altere o teor do documento), a qual a Comissão caso julgue necessário, poderá promover nova numeração, a fim de resguardar a integridade da documentação.</w:t>
      </w:r>
    </w:p>
    <w:p w:rsidR="00AD377F" w:rsidRPr="00CD1325" w:rsidRDefault="00AD377F" w:rsidP="00AD377F">
      <w:pPr>
        <w:tabs>
          <w:tab w:val="left" w:pos="851"/>
        </w:tabs>
        <w:ind w:left="567"/>
        <w:jc w:val="both"/>
        <w:rPr>
          <w:sz w:val="22"/>
          <w:szCs w:val="22"/>
        </w:rPr>
      </w:pPr>
    </w:p>
    <w:p w:rsidR="00AD377F" w:rsidRPr="00CD1325" w:rsidRDefault="00AD377F" w:rsidP="00CC4D18">
      <w:pPr>
        <w:numPr>
          <w:ilvl w:val="0"/>
          <w:numId w:val="6"/>
        </w:numPr>
        <w:tabs>
          <w:tab w:val="left" w:pos="851"/>
        </w:tabs>
        <w:ind w:left="567" w:firstLine="0"/>
        <w:jc w:val="both"/>
        <w:rPr>
          <w:sz w:val="22"/>
          <w:szCs w:val="22"/>
        </w:rPr>
      </w:pPr>
      <w:r w:rsidRPr="00CD1325">
        <w:rPr>
          <w:b/>
          <w:sz w:val="22"/>
          <w:szCs w:val="22"/>
        </w:rPr>
        <w:lastRenderedPageBreak/>
        <w:t>ENTRELINHAS</w:t>
      </w:r>
      <w:r w:rsidRPr="00CD1325">
        <w:rPr>
          <w:sz w:val="22"/>
          <w:szCs w:val="22"/>
        </w:rPr>
        <w:t xml:space="preserve"> – qualquer inclusão de texto na tentativa de complementar, modificar ou corrigir o que originalmente foi escrito.</w:t>
      </w:r>
    </w:p>
    <w:p w:rsidR="00AD377F" w:rsidRPr="00CD1325" w:rsidRDefault="00AD377F" w:rsidP="00AD377F">
      <w:pPr>
        <w:jc w:val="both"/>
        <w:rPr>
          <w:sz w:val="22"/>
          <w:szCs w:val="22"/>
        </w:rPr>
      </w:pPr>
    </w:p>
    <w:p w:rsidR="00AD377F" w:rsidRPr="00CD1325" w:rsidRDefault="00AD377F" w:rsidP="00AD377F">
      <w:pPr>
        <w:jc w:val="both"/>
        <w:rPr>
          <w:sz w:val="22"/>
          <w:szCs w:val="22"/>
        </w:rPr>
      </w:pPr>
      <w:r w:rsidRPr="00CD1325">
        <w:rPr>
          <w:sz w:val="22"/>
          <w:szCs w:val="22"/>
        </w:rPr>
        <w:t xml:space="preserve">7.5. Os documentos exigidos poderão ser apresentados em original ou por qualquer processo de cópia autenticada em cartório competente, ou autenticada por servidor da SUPEL/RO, </w:t>
      </w:r>
      <w:r w:rsidRPr="00CD1325">
        <w:rPr>
          <w:sz w:val="22"/>
          <w:szCs w:val="22"/>
          <w:u w:val="single"/>
        </w:rPr>
        <w:t>sob pena de inabilitação</w:t>
      </w:r>
      <w:r w:rsidRPr="00CD1325">
        <w:rPr>
          <w:sz w:val="22"/>
          <w:szCs w:val="22"/>
        </w:rPr>
        <w:t>.</w:t>
      </w:r>
    </w:p>
    <w:p w:rsidR="00F82BAB" w:rsidRDefault="00F82BAB" w:rsidP="00AD377F">
      <w:pPr>
        <w:jc w:val="both"/>
        <w:rPr>
          <w:sz w:val="22"/>
          <w:szCs w:val="22"/>
        </w:rPr>
      </w:pPr>
    </w:p>
    <w:p w:rsidR="00AD377F" w:rsidRPr="00CD1325" w:rsidRDefault="00AD377F" w:rsidP="00AD377F">
      <w:pPr>
        <w:jc w:val="both"/>
        <w:rPr>
          <w:sz w:val="22"/>
          <w:szCs w:val="22"/>
        </w:rPr>
      </w:pPr>
      <w:r w:rsidRPr="00CD1325">
        <w:rPr>
          <w:sz w:val="22"/>
          <w:szCs w:val="22"/>
        </w:rPr>
        <w:t>7.6. Não serão considerados documentos e propostas que deixarem de atender as disposições deste Edital.</w:t>
      </w:r>
    </w:p>
    <w:p w:rsidR="00F82BAB" w:rsidRDefault="00F82BAB" w:rsidP="00AD377F">
      <w:pPr>
        <w:jc w:val="both"/>
        <w:rPr>
          <w:sz w:val="22"/>
          <w:szCs w:val="22"/>
        </w:rPr>
      </w:pPr>
    </w:p>
    <w:p w:rsidR="00AD377F" w:rsidRPr="00CD1325" w:rsidRDefault="00AD377F" w:rsidP="00AD377F">
      <w:pPr>
        <w:jc w:val="both"/>
        <w:rPr>
          <w:sz w:val="22"/>
          <w:szCs w:val="22"/>
        </w:rPr>
      </w:pPr>
      <w:r w:rsidRPr="00CD1325">
        <w:rPr>
          <w:sz w:val="22"/>
          <w:szCs w:val="22"/>
        </w:rPr>
        <w:t>7.7. Não serão admitidas, sob quaisquer motivos ou hipóteses, modificações ou substituições das propostas ou de quaisquer documentos.</w:t>
      </w:r>
    </w:p>
    <w:p w:rsidR="00F82BAB" w:rsidRDefault="00F82BAB" w:rsidP="00AD377F">
      <w:pPr>
        <w:jc w:val="both"/>
        <w:rPr>
          <w:sz w:val="22"/>
          <w:szCs w:val="22"/>
        </w:rPr>
      </w:pPr>
    </w:p>
    <w:p w:rsidR="00AD377F" w:rsidRPr="00CD1325" w:rsidRDefault="00AD377F" w:rsidP="00AD377F">
      <w:pPr>
        <w:jc w:val="both"/>
        <w:rPr>
          <w:sz w:val="22"/>
          <w:szCs w:val="22"/>
        </w:rPr>
      </w:pPr>
      <w:r w:rsidRPr="00CD1325">
        <w:rPr>
          <w:sz w:val="22"/>
          <w:szCs w:val="22"/>
        </w:rPr>
        <w:t>7.8. Não serão aceitos documentos e propostas transmitidos por fac-símile, telegrama ou outra forma de apresentação que descaracterize o sigilo de seu conteúdo.</w:t>
      </w:r>
    </w:p>
    <w:p w:rsidR="00F82BAB" w:rsidRDefault="00F82BAB" w:rsidP="00AD377F">
      <w:pPr>
        <w:jc w:val="both"/>
        <w:rPr>
          <w:sz w:val="22"/>
          <w:szCs w:val="22"/>
        </w:rPr>
      </w:pPr>
    </w:p>
    <w:p w:rsidR="00AD377F" w:rsidRPr="00CD1325" w:rsidRDefault="00F82BAB" w:rsidP="00AD377F">
      <w:pPr>
        <w:jc w:val="both"/>
        <w:rPr>
          <w:sz w:val="22"/>
          <w:szCs w:val="22"/>
        </w:rPr>
      </w:pPr>
      <w:r>
        <w:rPr>
          <w:sz w:val="22"/>
          <w:szCs w:val="22"/>
        </w:rPr>
        <w:t>7.</w:t>
      </w:r>
      <w:r w:rsidR="00AD377F" w:rsidRPr="00CD1325">
        <w:rPr>
          <w:sz w:val="22"/>
          <w:szCs w:val="22"/>
        </w:rPr>
        <w:t>9. Para efeito de remessa pelos Correios, os envelopes (distintos e individuais) de Documenta</w:t>
      </w:r>
      <w:r w:rsidR="0073658E">
        <w:rPr>
          <w:sz w:val="22"/>
          <w:szCs w:val="22"/>
        </w:rPr>
        <w:t>ção de Habilitação e Propostas T</w:t>
      </w:r>
      <w:r w:rsidR="00AD377F" w:rsidRPr="00CD1325">
        <w:rPr>
          <w:sz w:val="22"/>
          <w:szCs w:val="22"/>
        </w:rPr>
        <w:t xml:space="preserve">écnica e </w:t>
      </w:r>
      <w:r w:rsidR="0073658E">
        <w:rPr>
          <w:sz w:val="22"/>
          <w:szCs w:val="22"/>
        </w:rPr>
        <w:t>C</w:t>
      </w:r>
      <w:r w:rsidR="00AD377F" w:rsidRPr="00CD1325">
        <w:rPr>
          <w:sz w:val="22"/>
          <w:szCs w:val="22"/>
        </w:rPr>
        <w:t xml:space="preserve">omercial, poderão ser acondicionados em um único invólucro, desde que no sobrescrito venha expresso seu conteúdo, identificando a licitação a que se </w:t>
      </w:r>
      <w:proofErr w:type="gramStart"/>
      <w:r w:rsidR="00AD377F" w:rsidRPr="00CD1325">
        <w:rPr>
          <w:sz w:val="22"/>
          <w:szCs w:val="22"/>
        </w:rPr>
        <w:t>refere,</w:t>
      </w:r>
      <w:proofErr w:type="gramEnd"/>
      <w:r w:rsidR="00AD377F" w:rsidRPr="00CD1325">
        <w:rPr>
          <w:sz w:val="22"/>
          <w:szCs w:val="22"/>
        </w:rPr>
        <w:t xml:space="preserve"> data e horário para abertura, sob inteira responsabilidade do licitante.</w:t>
      </w:r>
    </w:p>
    <w:p w:rsidR="00F82BAB" w:rsidRDefault="00F82BAB" w:rsidP="00AD377F">
      <w:pPr>
        <w:jc w:val="both"/>
        <w:rPr>
          <w:sz w:val="22"/>
          <w:szCs w:val="22"/>
        </w:rPr>
      </w:pPr>
    </w:p>
    <w:p w:rsidR="00AD377F" w:rsidRPr="00CD1325" w:rsidRDefault="00AD377F" w:rsidP="00AD377F">
      <w:pPr>
        <w:jc w:val="both"/>
        <w:rPr>
          <w:sz w:val="22"/>
          <w:szCs w:val="22"/>
        </w:rPr>
      </w:pPr>
      <w:r w:rsidRPr="00CD1325">
        <w:rPr>
          <w:sz w:val="22"/>
          <w:szCs w:val="22"/>
        </w:rPr>
        <w:t>7.10. Os documentos de habilitação e propostas apresentados fora da data e horário previsto no preâmbulo deste Edital não serão recebidos.</w:t>
      </w:r>
    </w:p>
    <w:p w:rsidR="00F82BAB" w:rsidRDefault="00F82BAB" w:rsidP="00AD377F">
      <w:pPr>
        <w:pStyle w:val="Corpodetexto2"/>
        <w:spacing w:after="0" w:line="240" w:lineRule="auto"/>
        <w:jc w:val="both"/>
        <w:rPr>
          <w:sz w:val="22"/>
          <w:szCs w:val="22"/>
        </w:rPr>
      </w:pPr>
    </w:p>
    <w:p w:rsidR="00AD377F" w:rsidRPr="00CD1325" w:rsidRDefault="00AD377F" w:rsidP="00AD377F">
      <w:pPr>
        <w:pStyle w:val="Corpodetexto2"/>
        <w:spacing w:after="0" w:line="240" w:lineRule="auto"/>
        <w:jc w:val="both"/>
        <w:rPr>
          <w:sz w:val="22"/>
          <w:szCs w:val="22"/>
        </w:rPr>
      </w:pPr>
      <w:r w:rsidRPr="00CD1325">
        <w:rPr>
          <w:sz w:val="22"/>
          <w:szCs w:val="22"/>
        </w:rPr>
        <w:t>7.11 – A validade das certidões emitidas pela INTERNET</w:t>
      </w:r>
      <w:proofErr w:type="gramStart"/>
      <w:r w:rsidRPr="00CD1325">
        <w:rPr>
          <w:sz w:val="22"/>
          <w:szCs w:val="22"/>
        </w:rPr>
        <w:t>, fica</w:t>
      </w:r>
      <w:proofErr w:type="gramEnd"/>
      <w:r w:rsidRPr="00CD1325">
        <w:rPr>
          <w:sz w:val="22"/>
          <w:szCs w:val="22"/>
        </w:rPr>
        <w:t xml:space="preserve"> condicionada à confirmação no endereço eletrônico específico.  </w:t>
      </w:r>
    </w:p>
    <w:p w:rsidR="00AD377F" w:rsidRPr="00CD1325" w:rsidRDefault="00AD377F" w:rsidP="00AD377F">
      <w:pPr>
        <w:rPr>
          <w:b/>
          <w:sz w:val="22"/>
          <w:szCs w:val="22"/>
        </w:rPr>
      </w:pPr>
    </w:p>
    <w:p w:rsidR="00AD377F" w:rsidRPr="00CD1325" w:rsidRDefault="00AD377F" w:rsidP="00AD377F">
      <w:pPr>
        <w:rPr>
          <w:sz w:val="22"/>
          <w:szCs w:val="22"/>
        </w:rPr>
      </w:pPr>
      <w:r w:rsidRPr="00CD1325">
        <w:rPr>
          <w:b/>
          <w:sz w:val="22"/>
          <w:szCs w:val="22"/>
        </w:rPr>
        <w:t>8 – DA DOCUMENTAÇÃO DE HABILITAÇÃO - ENVELOPE 01:</w:t>
      </w:r>
    </w:p>
    <w:p w:rsidR="00AD377F" w:rsidRPr="00CD1325" w:rsidRDefault="00AD377F" w:rsidP="00AD377F">
      <w:pPr>
        <w:rPr>
          <w:sz w:val="22"/>
          <w:szCs w:val="22"/>
        </w:rPr>
      </w:pPr>
    </w:p>
    <w:p w:rsidR="00AD377F" w:rsidRPr="00CD1325" w:rsidRDefault="00AD377F" w:rsidP="00AD377F">
      <w:pPr>
        <w:jc w:val="both"/>
        <w:rPr>
          <w:sz w:val="22"/>
          <w:szCs w:val="22"/>
        </w:rPr>
      </w:pPr>
      <w:r w:rsidRPr="00CD1325">
        <w:rPr>
          <w:b/>
          <w:bCs/>
          <w:sz w:val="22"/>
          <w:szCs w:val="22"/>
        </w:rPr>
        <w:t>8.1</w:t>
      </w:r>
      <w:r w:rsidRPr="00CD1325">
        <w:rPr>
          <w:bCs/>
          <w:sz w:val="22"/>
          <w:szCs w:val="22"/>
        </w:rPr>
        <w:t xml:space="preserve">. Para a habilitação, as </w:t>
      </w:r>
      <w:r w:rsidRPr="00CD1325">
        <w:rPr>
          <w:b/>
          <w:sz w:val="22"/>
          <w:szCs w:val="22"/>
        </w:rPr>
        <w:t xml:space="preserve">LICITANTES </w:t>
      </w:r>
      <w:r w:rsidRPr="00CD1325">
        <w:rPr>
          <w:sz w:val="22"/>
          <w:szCs w:val="22"/>
        </w:rPr>
        <w:t>deverão</w:t>
      </w:r>
      <w:r w:rsidRPr="00CD1325">
        <w:rPr>
          <w:bCs/>
          <w:sz w:val="22"/>
          <w:szCs w:val="22"/>
        </w:rPr>
        <w:t xml:space="preserve"> apresentar (ou manter atualizados, para consulta, conforme o caso, no Cadastro da SUPEL e órgãos emitentes) os documentos a seguir relacionados, </w:t>
      </w:r>
      <w:r w:rsidRPr="00CD1325">
        <w:rPr>
          <w:b/>
          <w:sz w:val="22"/>
          <w:szCs w:val="22"/>
          <w:u w:val="single"/>
        </w:rPr>
        <w:t>em 01 (uma) via</w:t>
      </w:r>
      <w:r w:rsidRPr="00CD1325">
        <w:rPr>
          <w:b/>
          <w:sz w:val="22"/>
          <w:szCs w:val="22"/>
        </w:rPr>
        <w:t xml:space="preserve">, </w:t>
      </w:r>
      <w:r w:rsidRPr="00CD1325">
        <w:rPr>
          <w:bCs/>
          <w:sz w:val="22"/>
          <w:szCs w:val="22"/>
        </w:rPr>
        <w:t xml:space="preserve">atendendo ao especificado e no prazo de validade, </w:t>
      </w:r>
      <w:r w:rsidRPr="00CD1325">
        <w:rPr>
          <w:b/>
          <w:bCs/>
          <w:sz w:val="22"/>
          <w:szCs w:val="22"/>
          <w:u w:val="single"/>
        </w:rPr>
        <w:t>sob pena de inabilitação</w:t>
      </w:r>
      <w:r w:rsidRPr="00CD1325">
        <w:rPr>
          <w:bCs/>
          <w:sz w:val="22"/>
          <w:szCs w:val="22"/>
        </w:rPr>
        <w:t>:</w:t>
      </w:r>
    </w:p>
    <w:p w:rsidR="00AD377F" w:rsidRPr="007D3545" w:rsidRDefault="00AD377F" w:rsidP="00AD377F">
      <w:pPr>
        <w:jc w:val="both"/>
        <w:rPr>
          <w:sz w:val="10"/>
          <w:szCs w:val="22"/>
        </w:rPr>
      </w:pPr>
    </w:p>
    <w:p w:rsidR="00AD377F" w:rsidRPr="00CD1325" w:rsidRDefault="00AD377F" w:rsidP="00AD377F">
      <w:pPr>
        <w:jc w:val="both"/>
        <w:rPr>
          <w:sz w:val="22"/>
          <w:szCs w:val="22"/>
        </w:rPr>
      </w:pPr>
    </w:p>
    <w:p w:rsidR="00AD377F" w:rsidRPr="007D6B20" w:rsidRDefault="00AD377F" w:rsidP="00AD377F">
      <w:pPr>
        <w:numPr>
          <w:ilvl w:val="2"/>
          <w:numId w:val="2"/>
        </w:numPr>
        <w:jc w:val="both"/>
        <w:rPr>
          <w:sz w:val="22"/>
          <w:szCs w:val="22"/>
        </w:rPr>
      </w:pPr>
      <w:r w:rsidRPr="00CD1325">
        <w:rPr>
          <w:b/>
          <w:sz w:val="22"/>
          <w:szCs w:val="22"/>
        </w:rPr>
        <w:t>- DA QUALIFICAÇÃO JURÍDICA:</w:t>
      </w:r>
    </w:p>
    <w:p w:rsidR="00AD377F" w:rsidRPr="00CD1325" w:rsidRDefault="00AD377F" w:rsidP="00AD377F">
      <w:pPr>
        <w:ind w:left="1286"/>
        <w:jc w:val="both"/>
        <w:rPr>
          <w:sz w:val="22"/>
          <w:szCs w:val="22"/>
        </w:rPr>
      </w:pPr>
    </w:p>
    <w:p w:rsidR="00AD7A2A" w:rsidRPr="00BA5575" w:rsidRDefault="00AD7A2A" w:rsidP="00AD7A2A">
      <w:pPr>
        <w:numPr>
          <w:ilvl w:val="0"/>
          <w:numId w:val="1"/>
        </w:numPr>
        <w:spacing w:after="120"/>
        <w:jc w:val="both"/>
        <w:rPr>
          <w:sz w:val="22"/>
          <w:szCs w:val="22"/>
        </w:rPr>
      </w:pPr>
      <w:r w:rsidRPr="001C6F40">
        <w:rPr>
          <w:sz w:val="22"/>
          <w:szCs w:val="22"/>
        </w:rPr>
        <w:t xml:space="preserve">Ato Constitutivo, Estatuto ou Contrato Social em vigor e respectivas alterações, devidamente registrado no Registro Público de Empresa Mercantil ou em Cartório de Registro de Pessoas </w:t>
      </w:r>
      <w:r w:rsidRPr="00BA5575">
        <w:rPr>
          <w:sz w:val="22"/>
          <w:szCs w:val="22"/>
        </w:rPr>
        <w:t>Jurídicas, conforme a natureza societária da licitante, nos termos do Código Civil Brasileiro.</w:t>
      </w:r>
    </w:p>
    <w:p w:rsidR="00AD7A2A" w:rsidRPr="00BA5575" w:rsidRDefault="00AD7A2A" w:rsidP="00AD7A2A">
      <w:pPr>
        <w:pStyle w:val="PargrafodaLista"/>
        <w:numPr>
          <w:ilvl w:val="0"/>
          <w:numId w:val="1"/>
        </w:numPr>
        <w:autoSpaceDE w:val="0"/>
        <w:autoSpaceDN w:val="0"/>
        <w:adjustRightInd w:val="0"/>
        <w:jc w:val="both"/>
        <w:rPr>
          <w:rFonts w:ascii="Times New Roman" w:hAnsi="Times New Roman" w:cs="Times New Roman"/>
          <w:color w:val="000000"/>
        </w:rPr>
      </w:pPr>
      <w:r w:rsidRPr="00BA5575">
        <w:rPr>
          <w:rFonts w:ascii="Times New Roman" w:hAnsi="Times New Roman" w:cs="Times New Roman"/>
          <w:color w:val="000000"/>
        </w:rPr>
        <w:t xml:space="preserve">Cédulas de identidade dos responsáveis legais da empresa/entidade; </w:t>
      </w:r>
    </w:p>
    <w:p w:rsidR="00AD7A2A" w:rsidRPr="00BA5575" w:rsidRDefault="00AD7A2A" w:rsidP="00AD7A2A">
      <w:pPr>
        <w:pStyle w:val="PargrafodaLista"/>
        <w:numPr>
          <w:ilvl w:val="0"/>
          <w:numId w:val="1"/>
        </w:numPr>
        <w:autoSpaceDE w:val="0"/>
        <w:autoSpaceDN w:val="0"/>
        <w:adjustRightInd w:val="0"/>
        <w:jc w:val="both"/>
        <w:rPr>
          <w:rFonts w:ascii="Times New Roman" w:hAnsi="Times New Roman" w:cs="Times New Roman"/>
          <w:color w:val="000000"/>
        </w:rPr>
      </w:pPr>
      <w:r w:rsidRPr="00BA5575">
        <w:rPr>
          <w:rFonts w:ascii="Times New Roman" w:hAnsi="Times New Roman" w:cs="Times New Roman"/>
          <w:color w:val="000000"/>
        </w:rPr>
        <w:t xml:space="preserve">Registro comercial, no caso de empresa individual; </w:t>
      </w:r>
    </w:p>
    <w:p w:rsidR="00AD7A2A" w:rsidRPr="001C6F40" w:rsidRDefault="00AD7A2A" w:rsidP="00AD7A2A">
      <w:pPr>
        <w:numPr>
          <w:ilvl w:val="0"/>
          <w:numId w:val="1"/>
        </w:numPr>
        <w:spacing w:after="120"/>
        <w:jc w:val="both"/>
        <w:rPr>
          <w:sz w:val="22"/>
          <w:szCs w:val="22"/>
        </w:rPr>
      </w:pPr>
      <w:r w:rsidRPr="00BA5575">
        <w:rPr>
          <w:sz w:val="22"/>
          <w:szCs w:val="22"/>
        </w:rPr>
        <w:t>Documentos que comprovem a representação da Licitante (eleição de diretores, nomeação de</w:t>
      </w:r>
      <w:r w:rsidRPr="001C6F40">
        <w:rPr>
          <w:sz w:val="22"/>
          <w:szCs w:val="22"/>
        </w:rPr>
        <w:t xml:space="preserve"> gerentes delegados, etc.), com os devidos registros no Registro Público de Empresa Mercantil ou Cartório de Registro de Pessoas Jurídicas, considerando a n</w:t>
      </w:r>
      <w:r>
        <w:rPr>
          <w:sz w:val="22"/>
          <w:szCs w:val="22"/>
        </w:rPr>
        <w:t>atureza societária da Licitante;</w:t>
      </w:r>
    </w:p>
    <w:p w:rsidR="00AD7A2A" w:rsidRPr="001C6F40" w:rsidRDefault="00AD7A2A" w:rsidP="00AD7A2A">
      <w:pPr>
        <w:numPr>
          <w:ilvl w:val="0"/>
          <w:numId w:val="1"/>
        </w:numPr>
        <w:spacing w:after="120"/>
        <w:jc w:val="both"/>
        <w:rPr>
          <w:sz w:val="22"/>
          <w:szCs w:val="22"/>
        </w:rPr>
      </w:pPr>
      <w:r w:rsidRPr="001C6F40">
        <w:rPr>
          <w:sz w:val="22"/>
          <w:szCs w:val="22"/>
        </w:rPr>
        <w:t>Decreto de autorização, em se tratando de empresa ou sociedade estrangeira em funcionamento no País, e ato de registro ou autorização para funcionamento expedido pelo órgão competente, qu</w:t>
      </w:r>
      <w:r>
        <w:rPr>
          <w:sz w:val="22"/>
          <w:szCs w:val="22"/>
        </w:rPr>
        <w:t>ando a atividade assim o exigir;</w:t>
      </w:r>
    </w:p>
    <w:p w:rsidR="00AD7A2A" w:rsidRPr="001C6F40" w:rsidRDefault="00AD7A2A" w:rsidP="00AD7A2A">
      <w:pPr>
        <w:numPr>
          <w:ilvl w:val="0"/>
          <w:numId w:val="1"/>
        </w:numPr>
        <w:spacing w:after="120"/>
        <w:jc w:val="both"/>
        <w:rPr>
          <w:sz w:val="22"/>
          <w:szCs w:val="22"/>
        </w:rPr>
      </w:pPr>
      <w:r w:rsidRPr="001C6F40">
        <w:rPr>
          <w:sz w:val="22"/>
          <w:szCs w:val="22"/>
        </w:rPr>
        <w:lastRenderedPageBreak/>
        <w:t>Decreto de Autorização – em se tratando de filial de sociedade estrangeira em funcionamento no País</w:t>
      </w:r>
      <w:r w:rsidRPr="001C6F40">
        <w:rPr>
          <w:color w:val="000000"/>
          <w:sz w:val="22"/>
          <w:szCs w:val="22"/>
        </w:rPr>
        <w:t xml:space="preserve">, e ato de registro ou autorização para funcionamento expedido </w:t>
      </w:r>
      <w:r w:rsidRPr="006A69C7">
        <w:rPr>
          <w:color w:val="000000"/>
          <w:sz w:val="22"/>
          <w:szCs w:val="22"/>
        </w:rPr>
        <w:t>pelo</w:t>
      </w:r>
      <w:r w:rsidRPr="001C6F40">
        <w:rPr>
          <w:color w:val="000000"/>
          <w:sz w:val="22"/>
          <w:szCs w:val="22"/>
        </w:rPr>
        <w:t xml:space="preserve"> órgão competente, quando a atividade assim o exigir</w:t>
      </w:r>
      <w:r>
        <w:rPr>
          <w:color w:val="000000"/>
          <w:sz w:val="22"/>
          <w:szCs w:val="22"/>
        </w:rPr>
        <w:t>;</w:t>
      </w:r>
    </w:p>
    <w:p w:rsidR="00AD7A2A" w:rsidRPr="006A69C7" w:rsidRDefault="00AD7A2A" w:rsidP="00AD7A2A">
      <w:pPr>
        <w:numPr>
          <w:ilvl w:val="0"/>
          <w:numId w:val="1"/>
        </w:numPr>
        <w:spacing w:after="120"/>
        <w:jc w:val="both"/>
        <w:rPr>
          <w:sz w:val="22"/>
          <w:szCs w:val="22"/>
        </w:rPr>
      </w:pPr>
      <w:r w:rsidRPr="006A69C7">
        <w:rPr>
          <w:sz w:val="22"/>
          <w:szCs w:val="22"/>
        </w:rPr>
        <w:t xml:space="preserve">Termo de Compromisso, conforme modelo constante do </w:t>
      </w:r>
      <w:r w:rsidRPr="006A69C7">
        <w:rPr>
          <w:b/>
          <w:sz w:val="22"/>
          <w:szCs w:val="22"/>
        </w:rPr>
        <w:t xml:space="preserve">Anexo </w:t>
      </w:r>
      <w:r>
        <w:rPr>
          <w:b/>
          <w:sz w:val="22"/>
          <w:szCs w:val="22"/>
        </w:rPr>
        <w:t>III</w:t>
      </w:r>
      <w:r>
        <w:rPr>
          <w:sz w:val="22"/>
          <w:szCs w:val="22"/>
        </w:rPr>
        <w:t>;</w:t>
      </w:r>
    </w:p>
    <w:p w:rsidR="00AD7A2A" w:rsidRPr="001C6F40" w:rsidRDefault="00AD7A2A" w:rsidP="00AD7A2A">
      <w:pPr>
        <w:numPr>
          <w:ilvl w:val="0"/>
          <w:numId w:val="1"/>
        </w:numPr>
        <w:spacing w:after="120"/>
        <w:jc w:val="both"/>
        <w:rPr>
          <w:sz w:val="22"/>
          <w:szCs w:val="22"/>
        </w:rPr>
      </w:pPr>
      <w:r w:rsidRPr="001C6F40">
        <w:rPr>
          <w:sz w:val="22"/>
          <w:szCs w:val="22"/>
        </w:rPr>
        <w:t>Certificado de Registro Cadastral – CRC, emitido pela Superintendência Estadual de Licitações – SUPEL, em cumprimento ao Art. 22 § 2º da Lei 8.666/93</w:t>
      </w:r>
      <w:r>
        <w:rPr>
          <w:sz w:val="22"/>
          <w:szCs w:val="22"/>
        </w:rPr>
        <w:t xml:space="preserve"> (</w:t>
      </w:r>
      <w:r w:rsidRPr="00F84E96">
        <w:rPr>
          <w:b/>
          <w:sz w:val="22"/>
          <w:szCs w:val="22"/>
        </w:rPr>
        <w:t>Facultativo</w:t>
      </w:r>
      <w:r>
        <w:rPr>
          <w:sz w:val="22"/>
          <w:szCs w:val="22"/>
        </w:rPr>
        <w:t>)</w:t>
      </w:r>
      <w:r w:rsidRPr="001C6F40">
        <w:rPr>
          <w:sz w:val="22"/>
          <w:szCs w:val="22"/>
        </w:rPr>
        <w:t>.</w:t>
      </w:r>
    </w:p>
    <w:p w:rsidR="00AD7A2A" w:rsidRPr="00841A4F" w:rsidRDefault="00AD7A2A" w:rsidP="00AD7A2A">
      <w:pPr>
        <w:tabs>
          <w:tab w:val="left" w:pos="567"/>
        </w:tabs>
        <w:ind w:left="567" w:hanging="567"/>
        <w:jc w:val="both"/>
        <w:rPr>
          <w:sz w:val="12"/>
          <w:szCs w:val="22"/>
        </w:rPr>
      </w:pPr>
    </w:p>
    <w:p w:rsidR="00AD377F" w:rsidRPr="00841A4F" w:rsidRDefault="00AD377F" w:rsidP="00AD377F">
      <w:pPr>
        <w:tabs>
          <w:tab w:val="left" w:pos="567"/>
        </w:tabs>
        <w:ind w:left="567" w:hanging="567"/>
        <w:jc w:val="both"/>
        <w:rPr>
          <w:sz w:val="12"/>
          <w:szCs w:val="22"/>
        </w:rPr>
      </w:pPr>
    </w:p>
    <w:p w:rsidR="00AD377F" w:rsidRPr="001C6F40" w:rsidRDefault="00AD377F" w:rsidP="00CC4D18">
      <w:pPr>
        <w:numPr>
          <w:ilvl w:val="2"/>
          <w:numId w:val="3"/>
        </w:numPr>
        <w:jc w:val="both"/>
        <w:rPr>
          <w:sz w:val="22"/>
          <w:szCs w:val="22"/>
        </w:rPr>
      </w:pPr>
      <w:r w:rsidRPr="001C6F40">
        <w:rPr>
          <w:b/>
          <w:sz w:val="22"/>
          <w:szCs w:val="22"/>
        </w:rPr>
        <w:t>-</w:t>
      </w:r>
      <w:r w:rsidR="004D3479" w:rsidRPr="001C6F40">
        <w:rPr>
          <w:b/>
          <w:sz w:val="22"/>
          <w:szCs w:val="22"/>
        </w:rPr>
        <w:t xml:space="preserve"> </w:t>
      </w:r>
      <w:r w:rsidRPr="001C6F40">
        <w:rPr>
          <w:b/>
          <w:sz w:val="22"/>
          <w:szCs w:val="22"/>
        </w:rPr>
        <w:t>DA REGULARIDADE FISCAL E TRABALHISTA:</w:t>
      </w:r>
      <w:r w:rsidR="006A69C7">
        <w:rPr>
          <w:b/>
          <w:sz w:val="22"/>
          <w:szCs w:val="22"/>
        </w:rPr>
        <w:t xml:space="preserve"> </w:t>
      </w:r>
    </w:p>
    <w:p w:rsidR="00AD377F" w:rsidRPr="001C6F40" w:rsidRDefault="00AD377F" w:rsidP="00AD377F">
      <w:pPr>
        <w:ind w:left="1286"/>
        <w:jc w:val="both"/>
        <w:rPr>
          <w:sz w:val="22"/>
          <w:szCs w:val="22"/>
        </w:rPr>
      </w:pPr>
    </w:p>
    <w:p w:rsidR="00397B15" w:rsidRPr="00EA1ED7" w:rsidRDefault="00397B15" w:rsidP="00397B15">
      <w:pPr>
        <w:pStyle w:val="Corpodetexto"/>
        <w:spacing w:before="120"/>
        <w:ind w:left="567"/>
        <w:rPr>
          <w:bCs/>
          <w:sz w:val="22"/>
          <w:szCs w:val="22"/>
        </w:rPr>
      </w:pPr>
      <w:r w:rsidRPr="00C41ED1">
        <w:rPr>
          <w:bCs/>
          <w:sz w:val="22"/>
          <w:szCs w:val="22"/>
          <w:highlight w:val="yellow"/>
        </w:rPr>
        <w:t xml:space="preserve">a) Prova de Certidão de regularidade com a </w:t>
      </w:r>
      <w:r w:rsidRPr="00C41ED1">
        <w:rPr>
          <w:sz w:val="22"/>
          <w:szCs w:val="22"/>
          <w:highlight w:val="yellow"/>
          <w:lang w:eastAsia="pt-BR"/>
        </w:rPr>
        <w:t>Fazenda Nacional, efetuada mediante apresentação de certidão expedida conjuntamente pela Secretaria da Receita Federal do Brasil (RFB) e pela Procuradoria-Geral da Fazenda Nacional (PGFN), referente a todos os créditos tributários federais e à Dívida Ativa da União (DAU) inclusive os créditos tributários relativos às contribuições sociais previstas nas alíneas "a", "b" e "c" do parágrafo único do art. 11 da Lei Nº 8.212, de 24 de julho de 1991, às contribuições instituídas a título de substituição, e às contribuições devidas, por lei, a terceiros, inclusive inscritas em DAU (Certidão Negativa de Débitos relativos a Créditos Tributários Federais e à Dívida Ativa da União CND ou CPEND)</w:t>
      </w:r>
      <w:r w:rsidRPr="00C41ED1">
        <w:rPr>
          <w:bCs/>
          <w:sz w:val="22"/>
          <w:szCs w:val="22"/>
          <w:highlight w:val="yellow"/>
        </w:rPr>
        <w:t>;</w:t>
      </w:r>
    </w:p>
    <w:p w:rsidR="00397B15" w:rsidRPr="00EA1ED7" w:rsidRDefault="00397B15" w:rsidP="00397B15">
      <w:pPr>
        <w:pStyle w:val="Corpodetexto"/>
        <w:spacing w:before="120" w:line="360" w:lineRule="auto"/>
        <w:ind w:left="567"/>
        <w:rPr>
          <w:bCs/>
          <w:sz w:val="22"/>
          <w:szCs w:val="22"/>
        </w:rPr>
      </w:pPr>
      <w:r w:rsidRPr="00EA1ED7">
        <w:rPr>
          <w:bCs/>
          <w:sz w:val="22"/>
          <w:szCs w:val="22"/>
        </w:rPr>
        <w:t>b) Certidão de regularidade de débitos com a Fazenda Estadual;</w:t>
      </w:r>
    </w:p>
    <w:p w:rsidR="00397B15" w:rsidRPr="00EA1ED7" w:rsidRDefault="00397B15" w:rsidP="00397B15">
      <w:pPr>
        <w:pStyle w:val="Corpodetexto"/>
        <w:spacing w:before="120" w:line="360" w:lineRule="auto"/>
        <w:ind w:left="567"/>
        <w:rPr>
          <w:bCs/>
          <w:sz w:val="22"/>
          <w:szCs w:val="22"/>
        </w:rPr>
      </w:pPr>
      <w:r w:rsidRPr="00EA1ED7">
        <w:rPr>
          <w:bCs/>
          <w:sz w:val="22"/>
          <w:szCs w:val="22"/>
        </w:rPr>
        <w:t>c) Certidão de regularidade de débitos com a Fazenda Municipal;</w:t>
      </w:r>
    </w:p>
    <w:p w:rsidR="00397B15" w:rsidRPr="00EA1ED7" w:rsidRDefault="00397B15" w:rsidP="00397B15">
      <w:pPr>
        <w:pStyle w:val="Corpodetexto"/>
        <w:spacing w:before="120" w:line="360" w:lineRule="auto"/>
        <w:ind w:left="567"/>
        <w:rPr>
          <w:bCs/>
          <w:sz w:val="22"/>
          <w:szCs w:val="22"/>
        </w:rPr>
      </w:pPr>
      <w:r w:rsidRPr="00EA1ED7">
        <w:rPr>
          <w:bCs/>
          <w:sz w:val="22"/>
          <w:szCs w:val="22"/>
        </w:rPr>
        <w:t>d) Certificado de Regularidade do FGTS;</w:t>
      </w:r>
    </w:p>
    <w:p w:rsidR="00397B15" w:rsidRDefault="00397B15" w:rsidP="00397B15">
      <w:pPr>
        <w:pStyle w:val="Corpodetexto"/>
        <w:spacing w:before="120"/>
        <w:ind w:left="567"/>
        <w:rPr>
          <w:bCs/>
          <w:sz w:val="22"/>
          <w:szCs w:val="22"/>
        </w:rPr>
      </w:pPr>
      <w:r w:rsidRPr="00EA1ED7">
        <w:rPr>
          <w:bCs/>
          <w:sz w:val="22"/>
          <w:szCs w:val="22"/>
        </w:rPr>
        <w:t xml:space="preserve">e) Prova de Inscrição no Cadastro de Contribuintes Estadual ou Municipal, se houver relativo ao domicílio ou sede do licitante, pertinente ao seu ramo de atividade e compatível com o objeto contratual. </w:t>
      </w:r>
    </w:p>
    <w:p w:rsidR="00320D2D" w:rsidRDefault="00320D2D" w:rsidP="00397B15">
      <w:pPr>
        <w:pStyle w:val="PargrafodaLista"/>
        <w:tabs>
          <w:tab w:val="left" w:pos="851"/>
        </w:tabs>
        <w:spacing w:line="240" w:lineRule="auto"/>
        <w:ind w:left="567"/>
        <w:jc w:val="both"/>
        <w:rPr>
          <w:rFonts w:ascii="Times New Roman" w:hAnsi="Times New Roman" w:cs="Times New Roman"/>
        </w:rPr>
      </w:pPr>
    </w:p>
    <w:p w:rsidR="00397B15" w:rsidRPr="00EA1ED7" w:rsidRDefault="00397B15" w:rsidP="00397B15">
      <w:pPr>
        <w:pStyle w:val="PargrafodaLista"/>
        <w:tabs>
          <w:tab w:val="left" w:pos="851"/>
        </w:tabs>
        <w:spacing w:line="240" w:lineRule="auto"/>
        <w:ind w:left="567"/>
        <w:jc w:val="both"/>
        <w:rPr>
          <w:rFonts w:ascii="Times New Roman" w:hAnsi="Times New Roman" w:cs="Times New Roman"/>
          <w:bCs/>
        </w:rPr>
      </w:pPr>
      <w:r w:rsidRPr="00EA1ED7">
        <w:rPr>
          <w:rFonts w:ascii="Times New Roman" w:hAnsi="Times New Roman" w:cs="Times New Roman"/>
        </w:rPr>
        <w:t xml:space="preserve">f) Certidão de regularidade da Justiça do Trabalho (CNDT), nos termos do </w:t>
      </w:r>
      <w:hyperlink r:id="rId14" w:anchor="tituloviia" w:history="1">
        <w:r w:rsidRPr="00EA1ED7">
          <w:rPr>
            <w:rStyle w:val="Hyperlink"/>
            <w:rFonts w:ascii="Times New Roman" w:hAnsi="Times New Roman" w:cs="Times New Roman"/>
          </w:rPr>
          <w:t>Título VII-A da Consolidação das Leis do Trabalho, aprovada pelo Decreto-Lei n</w:t>
        </w:r>
        <w:r w:rsidRPr="00EA1ED7">
          <w:rPr>
            <w:rStyle w:val="Hyperlink"/>
            <w:rFonts w:ascii="Times New Roman" w:hAnsi="Times New Roman" w:cs="Times New Roman"/>
            <w:vertAlign w:val="superscript"/>
          </w:rPr>
          <w:t>o</w:t>
        </w:r>
        <w:r w:rsidRPr="00EA1ED7">
          <w:rPr>
            <w:rStyle w:val="Hyperlink"/>
            <w:rFonts w:ascii="Times New Roman" w:hAnsi="Times New Roman" w:cs="Times New Roman"/>
          </w:rPr>
          <w:t xml:space="preserve"> 5.452, de 1</w:t>
        </w:r>
        <w:r w:rsidRPr="00EA1ED7">
          <w:rPr>
            <w:rStyle w:val="Hyperlink"/>
            <w:rFonts w:ascii="Times New Roman" w:hAnsi="Times New Roman" w:cs="Times New Roman"/>
            <w:vertAlign w:val="superscript"/>
          </w:rPr>
          <w:t>o</w:t>
        </w:r>
        <w:r w:rsidRPr="00EA1ED7">
          <w:rPr>
            <w:rStyle w:val="Hyperlink"/>
            <w:rFonts w:ascii="Times New Roman" w:hAnsi="Times New Roman" w:cs="Times New Roman"/>
          </w:rPr>
          <w:t xml:space="preserve"> de maio de 1943</w:t>
        </w:r>
      </w:hyperlink>
      <w:r w:rsidRPr="00EA1ED7">
        <w:rPr>
          <w:rFonts w:ascii="Times New Roman" w:hAnsi="Times New Roman" w:cs="Times New Roman"/>
        </w:rPr>
        <w:t>, admitida comprovação também por meio de “certidão positiva, com efeito, de negativa” diante da existência de débito confesso, parcelado e em fase de adimplemento</w:t>
      </w:r>
      <w:r w:rsidRPr="00EA1ED7">
        <w:rPr>
          <w:rFonts w:ascii="Times New Roman" w:hAnsi="Times New Roman" w:cs="Times New Roman"/>
          <w:bCs/>
        </w:rPr>
        <w:t>;</w:t>
      </w:r>
    </w:p>
    <w:p w:rsidR="00397B15" w:rsidRDefault="00397B15" w:rsidP="00397B15">
      <w:pPr>
        <w:pStyle w:val="PargrafodaLista"/>
        <w:tabs>
          <w:tab w:val="left" w:pos="851"/>
        </w:tabs>
        <w:spacing w:line="240" w:lineRule="auto"/>
        <w:ind w:left="567"/>
        <w:jc w:val="both"/>
        <w:rPr>
          <w:rFonts w:ascii="Times New Roman" w:hAnsi="Times New Roman" w:cs="Times New Roman"/>
          <w:b/>
        </w:rPr>
      </w:pPr>
      <w:r w:rsidRPr="00EA1ED7">
        <w:rPr>
          <w:rFonts w:ascii="Times New Roman" w:hAnsi="Times New Roman" w:cs="Times New Roman"/>
        </w:rPr>
        <w:t xml:space="preserve">8.1.2.1 </w:t>
      </w:r>
      <w:proofErr w:type="gramStart"/>
      <w:r w:rsidRPr="00EA1ED7">
        <w:rPr>
          <w:rFonts w:ascii="Times New Roman" w:hAnsi="Times New Roman" w:cs="Times New Roman"/>
        </w:rPr>
        <w:t>o que se referem às certidões especificadas nos subitens anteriores, para fins de habilitação no certame, também serão</w:t>
      </w:r>
      <w:proofErr w:type="gramEnd"/>
      <w:r w:rsidRPr="00EA1ED7">
        <w:rPr>
          <w:rFonts w:ascii="Times New Roman" w:hAnsi="Times New Roman" w:cs="Times New Roman"/>
        </w:rPr>
        <w:t xml:space="preserve"> aceitas certidões de regularidade fiscal </w:t>
      </w:r>
      <w:r w:rsidRPr="00EA1ED7">
        <w:rPr>
          <w:rFonts w:ascii="Times New Roman" w:hAnsi="Times New Roman" w:cs="Times New Roman"/>
          <w:b/>
        </w:rPr>
        <w:t>POSITIVAS COM EFEITOS DE NEGATIVAS.</w:t>
      </w:r>
    </w:p>
    <w:p w:rsidR="00AD377F" w:rsidRPr="001C7B21" w:rsidRDefault="00DD3B24" w:rsidP="00DD3B24">
      <w:pPr>
        <w:jc w:val="both"/>
        <w:rPr>
          <w:bCs/>
          <w:sz w:val="22"/>
          <w:szCs w:val="22"/>
        </w:rPr>
      </w:pPr>
      <w:r w:rsidRPr="001C7B21">
        <w:rPr>
          <w:b/>
          <w:sz w:val="22"/>
          <w:szCs w:val="22"/>
        </w:rPr>
        <w:t xml:space="preserve">8.1.3 </w:t>
      </w:r>
      <w:r w:rsidR="00AD377F" w:rsidRPr="001C7B21">
        <w:rPr>
          <w:b/>
          <w:sz w:val="22"/>
          <w:szCs w:val="22"/>
        </w:rPr>
        <w:t>- DA QUALIFICAÇÃO TÉCNICA:</w:t>
      </w:r>
      <w:r w:rsidR="00AD7A2A" w:rsidRPr="001C7B21">
        <w:rPr>
          <w:b/>
          <w:sz w:val="22"/>
          <w:szCs w:val="22"/>
        </w:rPr>
        <w:t xml:space="preserve"> </w:t>
      </w:r>
    </w:p>
    <w:p w:rsidR="00AD377F" w:rsidRPr="001C7B21" w:rsidRDefault="00AD377F" w:rsidP="00AD377F">
      <w:pPr>
        <w:tabs>
          <w:tab w:val="left" w:pos="1644"/>
        </w:tabs>
        <w:jc w:val="both"/>
        <w:rPr>
          <w:b/>
          <w:sz w:val="14"/>
          <w:szCs w:val="22"/>
        </w:rPr>
      </w:pPr>
      <w:r w:rsidRPr="001C7B21">
        <w:rPr>
          <w:b/>
          <w:sz w:val="22"/>
          <w:szCs w:val="22"/>
        </w:rPr>
        <w:tab/>
      </w:r>
    </w:p>
    <w:p w:rsidR="001C7B21" w:rsidRPr="001C7B21" w:rsidRDefault="001C7B21" w:rsidP="001C7B21">
      <w:pPr>
        <w:contextualSpacing/>
        <w:jc w:val="both"/>
        <w:rPr>
          <w:sz w:val="22"/>
          <w:szCs w:val="22"/>
        </w:rPr>
      </w:pPr>
      <w:r w:rsidRPr="001C7B21">
        <w:rPr>
          <w:sz w:val="22"/>
          <w:szCs w:val="22"/>
        </w:rPr>
        <w:t>a) Apresentação de Atestado de capacidade técnica, emitido por pessoa jurídica de direito público ou privado, da licitante, que comprove a aptidão para o desempenho da atividade, pertinente e compatível em características quantidades e prazos com o objeto de que trata esta licitação;</w:t>
      </w:r>
    </w:p>
    <w:p w:rsidR="006B1D55" w:rsidRDefault="006B1D55" w:rsidP="006B1D55">
      <w:pPr>
        <w:pStyle w:val="Standard"/>
        <w:ind w:left="851"/>
        <w:jc w:val="both"/>
        <w:rPr>
          <w:rFonts w:eastAsia="Arial"/>
          <w:sz w:val="22"/>
          <w:szCs w:val="22"/>
        </w:rPr>
      </w:pPr>
    </w:p>
    <w:p w:rsidR="006B1D55" w:rsidRDefault="006B1D55" w:rsidP="006B1D55">
      <w:pPr>
        <w:pStyle w:val="Standard"/>
        <w:ind w:left="851"/>
        <w:jc w:val="both"/>
        <w:rPr>
          <w:sz w:val="22"/>
          <w:szCs w:val="22"/>
        </w:rPr>
      </w:pPr>
      <w:proofErr w:type="gramStart"/>
      <w:r>
        <w:rPr>
          <w:rFonts w:eastAsia="Arial"/>
          <w:sz w:val="22"/>
          <w:szCs w:val="22"/>
        </w:rPr>
        <w:t>a.</w:t>
      </w:r>
      <w:proofErr w:type="gramEnd"/>
      <w:r>
        <w:rPr>
          <w:rFonts w:eastAsia="Arial"/>
          <w:sz w:val="22"/>
          <w:szCs w:val="22"/>
        </w:rPr>
        <w:t xml:space="preserve">1) </w:t>
      </w:r>
      <w:r w:rsidRPr="00747619">
        <w:rPr>
          <w:rFonts w:eastAsia="Arial"/>
          <w:sz w:val="22"/>
          <w:szCs w:val="22"/>
        </w:rPr>
        <w:t xml:space="preserve">O atestado de capacidade técnica emitido por </w:t>
      </w:r>
      <w:r w:rsidRPr="00EE38D2">
        <w:rPr>
          <w:rFonts w:eastAsia="Arial"/>
          <w:b/>
          <w:sz w:val="22"/>
          <w:szCs w:val="22"/>
          <w:u w:val="single"/>
        </w:rPr>
        <w:t>pessoa jurídica de direito privado</w:t>
      </w:r>
      <w:r w:rsidRPr="00747619">
        <w:rPr>
          <w:rFonts w:eastAsia="Arial"/>
          <w:sz w:val="22"/>
          <w:szCs w:val="22"/>
        </w:rPr>
        <w:t xml:space="preserve"> deverá conter nome completo do signatário, número do cadastro de pessoa física (CPF) bem como reconhecimento em cartório da assinatura aposta, estando as informações ali contidas sujeitas a verificação de sua </w:t>
      </w:r>
      <w:r>
        <w:rPr>
          <w:rFonts w:eastAsia="Arial"/>
          <w:sz w:val="22"/>
          <w:szCs w:val="22"/>
        </w:rPr>
        <w:t>veracidade na fase de habilitação</w:t>
      </w:r>
      <w:r>
        <w:rPr>
          <w:sz w:val="22"/>
          <w:szCs w:val="22"/>
        </w:rPr>
        <w:t>.</w:t>
      </w:r>
    </w:p>
    <w:p w:rsidR="006B1D55" w:rsidRDefault="006B1D55" w:rsidP="001C7B21">
      <w:pPr>
        <w:tabs>
          <w:tab w:val="left" w:pos="851"/>
        </w:tabs>
        <w:suppressAutoHyphens w:val="0"/>
        <w:spacing w:before="120" w:after="120"/>
        <w:jc w:val="both"/>
        <w:rPr>
          <w:b/>
          <w:sz w:val="22"/>
          <w:szCs w:val="22"/>
        </w:rPr>
      </w:pPr>
    </w:p>
    <w:p w:rsidR="001C7B21" w:rsidRDefault="001C7B21" w:rsidP="001C7B21">
      <w:pPr>
        <w:tabs>
          <w:tab w:val="left" w:pos="851"/>
        </w:tabs>
        <w:suppressAutoHyphens w:val="0"/>
        <w:spacing w:before="120" w:after="120"/>
        <w:jc w:val="both"/>
        <w:rPr>
          <w:sz w:val="22"/>
          <w:szCs w:val="22"/>
        </w:rPr>
      </w:pPr>
      <w:r>
        <w:rPr>
          <w:b/>
          <w:sz w:val="22"/>
          <w:szCs w:val="22"/>
        </w:rPr>
        <w:lastRenderedPageBreak/>
        <w:t xml:space="preserve">b) </w:t>
      </w:r>
      <w:proofErr w:type="gramStart"/>
      <w:r>
        <w:rPr>
          <w:b/>
          <w:sz w:val="22"/>
          <w:szCs w:val="22"/>
        </w:rPr>
        <w:t>Pessoal técnico</w:t>
      </w:r>
      <w:r w:rsidRPr="00457F95">
        <w:rPr>
          <w:sz w:val="22"/>
          <w:szCs w:val="22"/>
        </w:rPr>
        <w:t xml:space="preserve"> adequados</w:t>
      </w:r>
      <w:proofErr w:type="gramEnd"/>
      <w:r w:rsidRPr="00457F95">
        <w:rPr>
          <w:sz w:val="22"/>
          <w:szCs w:val="22"/>
        </w:rPr>
        <w:t xml:space="preserve"> e disponíveis para a realização do</w:t>
      </w:r>
      <w:r>
        <w:rPr>
          <w:sz w:val="22"/>
          <w:szCs w:val="22"/>
        </w:rPr>
        <w:t xml:space="preserve"> objeto da licitação;</w:t>
      </w:r>
    </w:p>
    <w:p w:rsidR="001C7B21" w:rsidRPr="001C7B21" w:rsidRDefault="001C7B21" w:rsidP="001C7B21">
      <w:pPr>
        <w:tabs>
          <w:tab w:val="left" w:pos="851"/>
        </w:tabs>
        <w:suppressAutoHyphens w:val="0"/>
        <w:spacing w:before="120" w:after="120"/>
        <w:jc w:val="both"/>
        <w:rPr>
          <w:sz w:val="4"/>
          <w:szCs w:val="22"/>
        </w:rPr>
      </w:pPr>
    </w:p>
    <w:p w:rsidR="001C7B21" w:rsidRPr="00972CD3" w:rsidRDefault="001C7B21" w:rsidP="001C7B21">
      <w:pPr>
        <w:tabs>
          <w:tab w:val="left" w:pos="851"/>
        </w:tabs>
        <w:suppressAutoHyphens w:val="0"/>
        <w:spacing w:before="120" w:after="120"/>
        <w:ind w:left="851"/>
        <w:jc w:val="both"/>
        <w:rPr>
          <w:sz w:val="22"/>
          <w:szCs w:val="22"/>
        </w:rPr>
      </w:pPr>
      <w:proofErr w:type="gramStart"/>
      <w:r w:rsidRPr="00972CD3">
        <w:rPr>
          <w:sz w:val="22"/>
          <w:szCs w:val="22"/>
        </w:rPr>
        <w:t>b.</w:t>
      </w:r>
      <w:proofErr w:type="gramEnd"/>
      <w:r w:rsidRPr="00972CD3">
        <w:rPr>
          <w:sz w:val="22"/>
          <w:szCs w:val="22"/>
        </w:rPr>
        <w:t>1) Na indicação do pessoal técnico, deverá constar a área de atuação (especialidade), função e a quantidade de profissionais que farão parte da equipe e, ainda, a indicação do responsável pela equipe técnica;</w:t>
      </w:r>
    </w:p>
    <w:p w:rsidR="001C7B21" w:rsidRPr="00972CD3" w:rsidRDefault="001C7B21" w:rsidP="001C7B21">
      <w:pPr>
        <w:tabs>
          <w:tab w:val="left" w:pos="851"/>
        </w:tabs>
        <w:suppressAutoHyphens w:val="0"/>
        <w:spacing w:before="120" w:after="120"/>
        <w:ind w:left="851"/>
        <w:jc w:val="both"/>
        <w:rPr>
          <w:sz w:val="10"/>
          <w:szCs w:val="22"/>
        </w:rPr>
      </w:pPr>
    </w:p>
    <w:p w:rsidR="001C7B21" w:rsidRDefault="001C7B21" w:rsidP="001C7B21">
      <w:pPr>
        <w:tabs>
          <w:tab w:val="left" w:pos="851"/>
        </w:tabs>
        <w:suppressAutoHyphens w:val="0"/>
        <w:spacing w:before="120" w:after="120"/>
        <w:ind w:left="851"/>
        <w:jc w:val="both"/>
        <w:rPr>
          <w:sz w:val="22"/>
          <w:szCs w:val="22"/>
        </w:rPr>
      </w:pPr>
      <w:proofErr w:type="gramStart"/>
      <w:r w:rsidRPr="00972CD3">
        <w:rPr>
          <w:sz w:val="22"/>
          <w:szCs w:val="22"/>
        </w:rPr>
        <w:t>b.</w:t>
      </w:r>
      <w:proofErr w:type="gramEnd"/>
      <w:r w:rsidRPr="00972CD3">
        <w:rPr>
          <w:sz w:val="22"/>
          <w:szCs w:val="22"/>
        </w:rPr>
        <w:t>2) Deverá ser parte integrante do documento exigido na alínea "b" as Declarações de todos os profissionais responsáveis pela execução dos serviços, aceitando a sua inclusão na equipe técnica, inclusive o do responsável técnico pela equipe, caso o licitante seja vencedor do certame.</w:t>
      </w:r>
    </w:p>
    <w:p w:rsidR="001C7B21" w:rsidRPr="008F3857" w:rsidRDefault="001C7B21" w:rsidP="001C7B21">
      <w:pPr>
        <w:tabs>
          <w:tab w:val="left" w:pos="851"/>
        </w:tabs>
        <w:suppressAutoHyphens w:val="0"/>
        <w:spacing w:before="120" w:after="120"/>
        <w:jc w:val="both"/>
        <w:rPr>
          <w:strike/>
          <w:sz w:val="22"/>
          <w:szCs w:val="22"/>
          <w:highlight w:val="yellow"/>
        </w:rPr>
      </w:pPr>
      <w:r w:rsidRPr="008F3857">
        <w:rPr>
          <w:bCs/>
          <w:strike/>
          <w:sz w:val="22"/>
          <w:szCs w:val="22"/>
          <w:highlight w:val="yellow"/>
        </w:rPr>
        <w:t xml:space="preserve">c) </w:t>
      </w:r>
      <w:proofErr w:type="gramStart"/>
      <w:r w:rsidRPr="008F3857">
        <w:rPr>
          <w:bCs/>
          <w:strike/>
          <w:sz w:val="22"/>
          <w:szCs w:val="22"/>
          <w:highlight w:val="yellow"/>
        </w:rPr>
        <w:t>Atestado(</w:t>
      </w:r>
      <w:proofErr w:type="gramEnd"/>
      <w:r w:rsidRPr="008F3857">
        <w:rPr>
          <w:bCs/>
          <w:strike/>
          <w:sz w:val="22"/>
          <w:szCs w:val="22"/>
          <w:highlight w:val="yellow"/>
        </w:rPr>
        <w:t>s) de Capacidade Técnica (declaração ou certidão</w:t>
      </w:r>
      <w:r w:rsidRPr="008F3857">
        <w:rPr>
          <w:strike/>
          <w:sz w:val="22"/>
          <w:szCs w:val="22"/>
          <w:highlight w:val="yellow"/>
        </w:rPr>
        <w:t>) dos profissionais técnicos responsáveis pela execução dos serviços, fornecidos por pessoa jurídica de direito público ou privado, comprovando o desempenho na atividade relacionada à auditoria externa, na área contábil e financeira.</w:t>
      </w:r>
    </w:p>
    <w:p w:rsidR="006B1D55" w:rsidRDefault="001C7B21" w:rsidP="006B1D55">
      <w:pPr>
        <w:pStyle w:val="Standard"/>
        <w:ind w:left="851"/>
        <w:jc w:val="both"/>
        <w:rPr>
          <w:strike/>
          <w:sz w:val="22"/>
          <w:szCs w:val="22"/>
        </w:rPr>
      </w:pPr>
      <w:proofErr w:type="gramStart"/>
      <w:r w:rsidRPr="008F3857">
        <w:rPr>
          <w:strike/>
          <w:sz w:val="22"/>
          <w:szCs w:val="22"/>
          <w:highlight w:val="yellow"/>
        </w:rPr>
        <w:t>c.</w:t>
      </w:r>
      <w:proofErr w:type="gramEnd"/>
      <w:r w:rsidRPr="008F3857">
        <w:rPr>
          <w:strike/>
          <w:sz w:val="22"/>
          <w:szCs w:val="22"/>
          <w:highlight w:val="yellow"/>
        </w:rPr>
        <w:t xml:space="preserve">1) </w:t>
      </w:r>
      <w:r w:rsidR="006B1D55" w:rsidRPr="008F3857">
        <w:rPr>
          <w:rFonts w:eastAsia="Arial"/>
          <w:strike/>
          <w:sz w:val="22"/>
          <w:szCs w:val="22"/>
          <w:highlight w:val="yellow"/>
        </w:rPr>
        <w:t xml:space="preserve">O atestado de capacidade técnica emitido por </w:t>
      </w:r>
      <w:r w:rsidR="006B1D55" w:rsidRPr="008F3857">
        <w:rPr>
          <w:rFonts w:eastAsia="Arial"/>
          <w:b/>
          <w:strike/>
          <w:sz w:val="22"/>
          <w:szCs w:val="22"/>
          <w:highlight w:val="yellow"/>
          <w:u w:val="single"/>
        </w:rPr>
        <w:t>pessoa jurídica de direito privado</w:t>
      </w:r>
      <w:r w:rsidR="006B1D55" w:rsidRPr="008F3857">
        <w:rPr>
          <w:rFonts w:eastAsia="Arial"/>
          <w:strike/>
          <w:sz w:val="22"/>
          <w:szCs w:val="22"/>
          <w:highlight w:val="yellow"/>
        </w:rPr>
        <w:t xml:space="preserve"> deverá conter nome completo do signatário, número do cadastro de pessoa física (CPF) bem como reconhecimento em cartório da assinatura aposta, estando as informações ali contidas sujeitas a verificação de sua veracidade na fase de habilitação</w:t>
      </w:r>
      <w:r w:rsidR="006B1D55" w:rsidRPr="008F3857">
        <w:rPr>
          <w:strike/>
          <w:sz w:val="22"/>
          <w:szCs w:val="22"/>
          <w:highlight w:val="yellow"/>
        </w:rPr>
        <w:t>.</w:t>
      </w:r>
    </w:p>
    <w:p w:rsidR="00C218A0" w:rsidRDefault="00C218A0" w:rsidP="006B1D55">
      <w:pPr>
        <w:pStyle w:val="Standard"/>
        <w:ind w:left="851"/>
        <w:jc w:val="both"/>
        <w:rPr>
          <w:strike/>
          <w:sz w:val="22"/>
          <w:szCs w:val="22"/>
        </w:rPr>
      </w:pPr>
    </w:p>
    <w:p w:rsidR="001C7B21" w:rsidRPr="00374401" w:rsidRDefault="001C7B21" w:rsidP="001C7B21">
      <w:pPr>
        <w:jc w:val="both"/>
        <w:rPr>
          <w:sz w:val="22"/>
          <w:szCs w:val="22"/>
        </w:rPr>
      </w:pPr>
      <w:r>
        <w:rPr>
          <w:sz w:val="22"/>
          <w:szCs w:val="22"/>
        </w:rPr>
        <w:t xml:space="preserve">d) </w:t>
      </w:r>
      <w:r w:rsidRPr="00457F95">
        <w:rPr>
          <w:sz w:val="22"/>
          <w:szCs w:val="22"/>
        </w:rPr>
        <w:t xml:space="preserve">Comprovação do licitante de possuir em seu quadro permanente, na data prevista para entrega da proposta, </w:t>
      </w:r>
      <w:r>
        <w:rPr>
          <w:sz w:val="22"/>
          <w:szCs w:val="22"/>
        </w:rPr>
        <w:t xml:space="preserve">o técnico </w:t>
      </w:r>
      <w:r w:rsidRPr="00374401">
        <w:rPr>
          <w:sz w:val="22"/>
          <w:szCs w:val="22"/>
        </w:rPr>
        <w:t xml:space="preserve">responsável pela equipe que executará os serviços, objeto deste certame; </w:t>
      </w:r>
    </w:p>
    <w:p w:rsidR="001C7B21" w:rsidRPr="00374401" w:rsidRDefault="001C7B21" w:rsidP="001C7B21">
      <w:pPr>
        <w:jc w:val="both"/>
        <w:rPr>
          <w:sz w:val="22"/>
          <w:szCs w:val="22"/>
        </w:rPr>
      </w:pPr>
    </w:p>
    <w:p w:rsidR="001C7B21" w:rsidRPr="00374401" w:rsidRDefault="001C7B21" w:rsidP="001C7B21">
      <w:pPr>
        <w:ind w:firstLine="708"/>
        <w:jc w:val="both"/>
        <w:rPr>
          <w:sz w:val="22"/>
          <w:szCs w:val="22"/>
        </w:rPr>
      </w:pPr>
    </w:p>
    <w:p w:rsidR="00A96F1F" w:rsidRPr="00374401" w:rsidRDefault="001C7B21" w:rsidP="001C7B21">
      <w:pPr>
        <w:ind w:left="1418"/>
        <w:jc w:val="both"/>
        <w:rPr>
          <w:sz w:val="22"/>
          <w:szCs w:val="22"/>
        </w:rPr>
      </w:pPr>
      <w:proofErr w:type="gramStart"/>
      <w:r w:rsidRPr="00374401">
        <w:rPr>
          <w:sz w:val="22"/>
          <w:szCs w:val="22"/>
        </w:rPr>
        <w:t>d.</w:t>
      </w:r>
      <w:proofErr w:type="gramEnd"/>
      <w:r w:rsidRPr="00374401">
        <w:rPr>
          <w:sz w:val="22"/>
          <w:szCs w:val="22"/>
        </w:rPr>
        <w:t xml:space="preserve">1) </w:t>
      </w:r>
      <w:r w:rsidRPr="00374401">
        <w:rPr>
          <w:color w:val="000000"/>
          <w:sz w:val="22"/>
          <w:szCs w:val="22"/>
        </w:rPr>
        <w:t xml:space="preserve">A comprovação do vinculo, poderá ser feita </w:t>
      </w:r>
      <w:r w:rsidRPr="00374401">
        <w:rPr>
          <w:sz w:val="22"/>
          <w:szCs w:val="22"/>
        </w:rPr>
        <w:t>mediante apresentação de cópia autenticada da ficha de registro de empregado, ou, em caso de autônomo, o competente Contrato de Trabalho, com firma reconhecida em cartório. Para dirigentes de empresas, tal comprovação poderá ser feita através da cópia da Ata da Assembléia em que se deu sua investidura no cargo ou, ainda, do Contrato Social.</w:t>
      </w:r>
    </w:p>
    <w:p w:rsidR="006B1D55" w:rsidRPr="00374401" w:rsidRDefault="006B1D55" w:rsidP="001C7B21">
      <w:pPr>
        <w:ind w:left="1418"/>
        <w:jc w:val="both"/>
        <w:rPr>
          <w:sz w:val="22"/>
          <w:szCs w:val="22"/>
        </w:rPr>
      </w:pPr>
    </w:p>
    <w:p w:rsidR="001C7B21" w:rsidRDefault="00C46A27" w:rsidP="00374401">
      <w:pPr>
        <w:pStyle w:val="PargrafodaLista"/>
        <w:ind w:left="0"/>
        <w:contextualSpacing/>
        <w:jc w:val="both"/>
        <w:rPr>
          <w:rFonts w:ascii="Times New Roman" w:hAnsi="Times New Roman" w:cs="Times New Roman"/>
          <w:color w:val="000000" w:themeColor="text1"/>
        </w:rPr>
      </w:pPr>
      <w:r w:rsidRPr="00374401">
        <w:rPr>
          <w:rFonts w:ascii="Times New Roman" w:hAnsi="Times New Roman" w:cs="Times New Roman"/>
          <w:b/>
          <w:bCs/>
          <w:color w:val="000000" w:themeColor="text1"/>
        </w:rPr>
        <w:t xml:space="preserve">8.1.3.1 </w:t>
      </w:r>
      <w:r w:rsidRPr="00374401">
        <w:rPr>
          <w:rFonts w:ascii="Times New Roman" w:hAnsi="Times New Roman" w:cs="Times New Roman"/>
        </w:rPr>
        <w:t>A Administração, por meio da Comissão ou servidor (</w:t>
      </w:r>
      <w:proofErr w:type="spellStart"/>
      <w:proofErr w:type="gramStart"/>
      <w:r w:rsidRPr="00374401">
        <w:rPr>
          <w:rFonts w:ascii="Times New Roman" w:hAnsi="Times New Roman" w:cs="Times New Roman"/>
        </w:rPr>
        <w:t>es</w:t>
      </w:r>
      <w:proofErr w:type="spellEnd"/>
      <w:proofErr w:type="gramEnd"/>
      <w:r w:rsidRPr="00374401">
        <w:rPr>
          <w:rFonts w:ascii="Times New Roman" w:hAnsi="Times New Roman" w:cs="Times New Roman"/>
        </w:rPr>
        <w:t>) designado (s), poderá, ainda,</w:t>
      </w:r>
      <w:r w:rsidRPr="00374401">
        <w:rPr>
          <w:rFonts w:ascii="Times New Roman" w:hAnsi="Times New Roman" w:cs="Times New Roman"/>
          <w:bCs/>
          <w:color w:val="000000" w:themeColor="text1"/>
        </w:rPr>
        <w:t xml:space="preserve"> caso haja necessidade, reserva-se ao direito de </w:t>
      </w:r>
      <w:r w:rsidR="00374401" w:rsidRPr="00374401">
        <w:rPr>
          <w:rFonts w:ascii="Times New Roman" w:hAnsi="Times New Roman" w:cs="Times New Roman"/>
          <w:bCs/>
          <w:color w:val="000000" w:themeColor="text1"/>
        </w:rPr>
        <w:t xml:space="preserve">diligenciar </w:t>
      </w:r>
      <w:r w:rsidR="00374401" w:rsidRPr="00374401">
        <w:rPr>
          <w:rFonts w:ascii="Times New Roman" w:hAnsi="Times New Roman" w:cs="Times New Roman"/>
          <w:bCs/>
        </w:rPr>
        <w:t xml:space="preserve">com a finalidade de comprovar o (s) Atestado (s) de Capacidade Técnica, </w:t>
      </w:r>
      <w:r w:rsidRPr="00374401">
        <w:rPr>
          <w:rFonts w:ascii="Times New Roman" w:hAnsi="Times New Roman" w:cs="Times New Roman"/>
          <w:bCs/>
          <w:color w:val="000000" w:themeColor="text1"/>
        </w:rPr>
        <w:t>solicita</w:t>
      </w:r>
      <w:r w:rsidR="00374401" w:rsidRPr="00374401">
        <w:rPr>
          <w:rFonts w:ascii="Times New Roman" w:hAnsi="Times New Roman" w:cs="Times New Roman"/>
          <w:bCs/>
          <w:color w:val="000000" w:themeColor="text1"/>
        </w:rPr>
        <w:t>ndo apresentação</w:t>
      </w:r>
      <w:r w:rsidRPr="00374401">
        <w:rPr>
          <w:rFonts w:ascii="Times New Roman" w:hAnsi="Times New Roman" w:cs="Times New Roman"/>
          <w:bCs/>
          <w:color w:val="000000" w:themeColor="text1"/>
        </w:rPr>
        <w:t xml:space="preserve"> de cópia da</w:t>
      </w:r>
      <w:r w:rsidRPr="00374401">
        <w:rPr>
          <w:rFonts w:ascii="Times New Roman" w:hAnsi="Times New Roman" w:cs="Times New Roman"/>
          <w:b/>
          <w:bCs/>
          <w:color w:val="000000" w:themeColor="text1"/>
        </w:rPr>
        <w:t xml:space="preserve"> (s) </w:t>
      </w:r>
      <w:r w:rsidRPr="00374401">
        <w:rPr>
          <w:rFonts w:ascii="Times New Roman" w:hAnsi="Times New Roman" w:cs="Times New Roman"/>
          <w:color w:val="000000" w:themeColor="text1"/>
        </w:rPr>
        <w:t xml:space="preserve">do contrato de prestação dos serviços ou Nota Fiscal ou ordens de serviços ou notas de empenho ou </w:t>
      </w:r>
      <w:proofErr w:type="spellStart"/>
      <w:r w:rsidRPr="00374401">
        <w:rPr>
          <w:rFonts w:ascii="Times New Roman" w:hAnsi="Times New Roman" w:cs="Times New Roman"/>
          <w:color w:val="000000" w:themeColor="text1"/>
        </w:rPr>
        <w:t>carta-contratos</w:t>
      </w:r>
      <w:proofErr w:type="spellEnd"/>
      <w:r w:rsidRPr="00374401">
        <w:rPr>
          <w:rFonts w:ascii="Times New Roman" w:hAnsi="Times New Roman" w:cs="Times New Roman"/>
          <w:color w:val="000000" w:themeColor="text1"/>
        </w:rPr>
        <w:t xml:space="preserve"> ou outros instrumentos hígidos</w:t>
      </w:r>
      <w:r w:rsidR="00374401" w:rsidRPr="00374401">
        <w:rPr>
          <w:rFonts w:ascii="Times New Roman" w:hAnsi="Times New Roman" w:cs="Times New Roman"/>
          <w:color w:val="000000" w:themeColor="text1"/>
        </w:rPr>
        <w:t>, conforme o</w:t>
      </w:r>
      <w:r w:rsidRPr="00374401">
        <w:rPr>
          <w:rFonts w:ascii="Times New Roman" w:hAnsi="Times New Roman" w:cs="Times New Roman"/>
          <w:color w:val="000000" w:themeColor="text1"/>
        </w:rPr>
        <w:t xml:space="preserve"> art. 43 parágrafo 3° da Lei Federa</w:t>
      </w:r>
      <w:r w:rsidR="00374401" w:rsidRPr="00374401">
        <w:rPr>
          <w:rFonts w:ascii="Times New Roman" w:hAnsi="Times New Roman" w:cs="Times New Roman"/>
          <w:color w:val="000000" w:themeColor="text1"/>
        </w:rPr>
        <w:t xml:space="preserve">l 8.666/93. </w:t>
      </w:r>
    </w:p>
    <w:p w:rsidR="00AD377F" w:rsidRPr="00374401" w:rsidRDefault="00AD377F" w:rsidP="00DD3B24">
      <w:pPr>
        <w:jc w:val="both"/>
        <w:rPr>
          <w:b/>
          <w:color w:val="000000" w:themeColor="text1"/>
          <w:sz w:val="22"/>
          <w:szCs w:val="22"/>
        </w:rPr>
      </w:pPr>
      <w:r w:rsidRPr="00374401">
        <w:rPr>
          <w:b/>
          <w:color w:val="000000" w:themeColor="text1"/>
          <w:sz w:val="22"/>
          <w:szCs w:val="22"/>
        </w:rPr>
        <w:t>8.1.4 - DA QUALIFICAÇÃO ECONÔMICO-FINANCEIRA:</w:t>
      </w:r>
    </w:p>
    <w:p w:rsidR="001407E1" w:rsidRDefault="001407E1" w:rsidP="001407E1">
      <w:pPr>
        <w:pStyle w:val="Corpodetexto33"/>
        <w:tabs>
          <w:tab w:val="left" w:pos="0"/>
        </w:tabs>
        <w:rPr>
          <w:sz w:val="22"/>
          <w:szCs w:val="22"/>
        </w:rPr>
      </w:pPr>
    </w:p>
    <w:p w:rsidR="001407E1" w:rsidRPr="00B418E3" w:rsidRDefault="001407E1" w:rsidP="001407E1">
      <w:pPr>
        <w:pStyle w:val="Corpodetexto33"/>
        <w:tabs>
          <w:tab w:val="left" w:pos="0"/>
        </w:tabs>
        <w:rPr>
          <w:color w:val="000000"/>
          <w:sz w:val="22"/>
          <w:szCs w:val="22"/>
        </w:rPr>
      </w:pPr>
      <w:r>
        <w:rPr>
          <w:sz w:val="22"/>
          <w:szCs w:val="22"/>
        </w:rPr>
        <w:t xml:space="preserve">8.1.4.1 </w:t>
      </w:r>
      <w:r w:rsidRPr="00B418E3">
        <w:rPr>
          <w:sz w:val="22"/>
          <w:szCs w:val="22"/>
        </w:rPr>
        <w:t>Cópia do Balanço Patrimonial, referente ao último exercício social já exigível na forma da lei, ou o Balanço de Abertura, caso a licitante tenha sido constituída em menos de um ano, devidamente autenticado ou registrado na Junta Comercial do Estado, para que a Comissão possa aferir se essa possui Patrimônio Líquido (licitantes constituídas a mais de um ano) ou Capital Social Integralizado (licitantes constituídas a menos de um ano), de no mínimo 5% (cinco por cento) do estimado para a contratação</w:t>
      </w:r>
      <w:r>
        <w:rPr>
          <w:sz w:val="22"/>
          <w:szCs w:val="22"/>
        </w:rPr>
        <w:t>.</w:t>
      </w:r>
      <w:r w:rsidRPr="00B418E3">
        <w:rPr>
          <w:color w:val="000000"/>
          <w:sz w:val="22"/>
          <w:szCs w:val="22"/>
        </w:rPr>
        <w:t xml:space="preserve"> </w:t>
      </w:r>
    </w:p>
    <w:p w:rsidR="00397B15" w:rsidRDefault="00397B15" w:rsidP="00397B15">
      <w:pPr>
        <w:pStyle w:val="Corpodetexto31"/>
        <w:ind w:left="1134"/>
        <w:rPr>
          <w:sz w:val="22"/>
          <w:szCs w:val="22"/>
          <w:highlight w:val="yellow"/>
        </w:rPr>
      </w:pPr>
    </w:p>
    <w:p w:rsidR="00397B15" w:rsidRPr="001E73F4" w:rsidRDefault="00397B15" w:rsidP="00397B15">
      <w:pPr>
        <w:pStyle w:val="Corpodetexto31"/>
        <w:ind w:left="1134"/>
        <w:rPr>
          <w:b/>
          <w:i/>
          <w:sz w:val="22"/>
          <w:szCs w:val="22"/>
        </w:rPr>
      </w:pPr>
      <w:r w:rsidRPr="00B73E89">
        <w:rPr>
          <w:sz w:val="22"/>
          <w:szCs w:val="22"/>
          <w:highlight w:val="yellow"/>
        </w:rPr>
        <w:t>8.1.</w:t>
      </w:r>
      <w:r>
        <w:rPr>
          <w:sz w:val="22"/>
          <w:szCs w:val="22"/>
          <w:highlight w:val="yellow"/>
        </w:rPr>
        <w:t>4</w:t>
      </w:r>
      <w:r w:rsidRPr="00B73E89">
        <w:rPr>
          <w:sz w:val="22"/>
          <w:szCs w:val="22"/>
          <w:highlight w:val="yellow"/>
        </w:rPr>
        <w:t>.1.</w:t>
      </w:r>
      <w:r>
        <w:rPr>
          <w:sz w:val="22"/>
          <w:szCs w:val="22"/>
          <w:highlight w:val="yellow"/>
        </w:rPr>
        <w:t>1</w:t>
      </w:r>
      <w:r w:rsidRPr="00B73E89">
        <w:rPr>
          <w:b/>
          <w:sz w:val="22"/>
          <w:szCs w:val="22"/>
          <w:highlight w:val="yellow"/>
        </w:rPr>
        <w:t xml:space="preserve"> Será considerado </w:t>
      </w:r>
      <w:r w:rsidRPr="001E73F4">
        <w:rPr>
          <w:b/>
          <w:sz w:val="22"/>
          <w:szCs w:val="22"/>
          <w:highlight w:val="yellow"/>
        </w:rPr>
        <w:t xml:space="preserve">válido o balanço apresentado devidamente publicado até 30 de abril do exercício subsequente ao do encerramento, inclusive para </w:t>
      </w:r>
      <w:proofErr w:type="gramStart"/>
      <w:r w:rsidRPr="001E73F4">
        <w:rPr>
          <w:rStyle w:val="nfase"/>
          <w:b/>
          <w:i w:val="0"/>
          <w:sz w:val="22"/>
          <w:szCs w:val="22"/>
          <w:bdr w:val="none" w:sz="0" w:space="0" w:color="auto" w:frame="1"/>
        </w:rPr>
        <w:t>as pessoas jurídicas tributadas com base no lucro real ou presumido</w:t>
      </w:r>
      <w:proofErr w:type="gramEnd"/>
      <w:r w:rsidRPr="001E73F4">
        <w:rPr>
          <w:rStyle w:val="nfase"/>
          <w:b/>
          <w:i w:val="0"/>
          <w:sz w:val="22"/>
          <w:szCs w:val="22"/>
          <w:bdr w:val="none" w:sz="0" w:space="0" w:color="auto" w:frame="1"/>
        </w:rPr>
        <w:t xml:space="preserve"> que utilizam o SPED.</w:t>
      </w:r>
      <w:r>
        <w:rPr>
          <w:rStyle w:val="nfase"/>
          <w:b/>
          <w:i w:val="0"/>
          <w:sz w:val="22"/>
          <w:szCs w:val="22"/>
          <w:bdr w:val="none" w:sz="0" w:space="0" w:color="auto" w:frame="1"/>
        </w:rPr>
        <w:t xml:space="preserve"> </w:t>
      </w:r>
      <w:r w:rsidRPr="001E73F4">
        <w:rPr>
          <w:rStyle w:val="nfase"/>
          <w:b/>
          <w:i w:val="0"/>
          <w:sz w:val="22"/>
          <w:szCs w:val="22"/>
          <w:bdr w:val="none" w:sz="0" w:space="0" w:color="auto" w:frame="1"/>
        </w:rPr>
        <w:t xml:space="preserve"> </w:t>
      </w:r>
    </w:p>
    <w:p w:rsidR="001407E1" w:rsidRPr="00B418E3" w:rsidRDefault="001407E1" w:rsidP="001407E1">
      <w:pPr>
        <w:pStyle w:val="Corpodetexto33"/>
        <w:tabs>
          <w:tab w:val="left" w:pos="284"/>
        </w:tabs>
        <w:ind w:left="284"/>
        <w:rPr>
          <w:color w:val="000000"/>
          <w:sz w:val="22"/>
          <w:szCs w:val="22"/>
        </w:rPr>
      </w:pPr>
    </w:p>
    <w:p w:rsidR="00A96F1F" w:rsidRPr="00362D40" w:rsidRDefault="00A96F1F" w:rsidP="00A96F1F">
      <w:pPr>
        <w:pStyle w:val="Corpodetexto31"/>
        <w:ind w:left="1134"/>
        <w:rPr>
          <w:sz w:val="22"/>
          <w:szCs w:val="22"/>
        </w:rPr>
      </w:pPr>
      <w:r w:rsidRPr="00362D40">
        <w:rPr>
          <w:sz w:val="22"/>
          <w:szCs w:val="22"/>
        </w:rPr>
        <w:lastRenderedPageBreak/>
        <w:t>8.1.4.1.</w:t>
      </w:r>
      <w:r w:rsidR="00397B15">
        <w:rPr>
          <w:sz w:val="22"/>
          <w:szCs w:val="22"/>
        </w:rPr>
        <w:t>2</w:t>
      </w:r>
      <w:r w:rsidRPr="00362D40">
        <w:rPr>
          <w:sz w:val="22"/>
          <w:szCs w:val="22"/>
        </w:rPr>
        <w:t xml:space="preserve"> Se a empresa apresentar proposta para todos os lotes, o Patrimônio Líquido ou Capital Social deverá ser de </w:t>
      </w:r>
      <w:r w:rsidRPr="00362D40">
        <w:rPr>
          <w:b/>
          <w:sz w:val="22"/>
          <w:szCs w:val="22"/>
        </w:rPr>
        <w:t>R$ 60.000,00 (sessenta mil reais)</w:t>
      </w:r>
      <w:r w:rsidRPr="00362D40">
        <w:rPr>
          <w:sz w:val="22"/>
          <w:szCs w:val="22"/>
        </w:rPr>
        <w:t xml:space="preserve">, equivalente a 5% (cinco por cento) do valor total estimado (soma de </w:t>
      </w:r>
      <w:proofErr w:type="gramStart"/>
      <w:r w:rsidRPr="00362D40">
        <w:rPr>
          <w:sz w:val="22"/>
          <w:szCs w:val="22"/>
        </w:rPr>
        <w:t>todos</w:t>
      </w:r>
      <w:proofErr w:type="gramEnd"/>
      <w:r w:rsidRPr="00362D40">
        <w:rPr>
          <w:sz w:val="22"/>
          <w:szCs w:val="22"/>
        </w:rPr>
        <w:t xml:space="preserve"> lotes). </w:t>
      </w:r>
    </w:p>
    <w:p w:rsidR="00A96F1F" w:rsidRPr="00362D40" w:rsidRDefault="00A96F1F" w:rsidP="00A96F1F">
      <w:pPr>
        <w:pStyle w:val="Corpodetexto31"/>
        <w:ind w:left="1134"/>
        <w:rPr>
          <w:sz w:val="22"/>
          <w:szCs w:val="22"/>
        </w:rPr>
      </w:pPr>
    </w:p>
    <w:p w:rsidR="00A96F1F" w:rsidRPr="00362D40" w:rsidRDefault="00397B15" w:rsidP="00A96F1F">
      <w:pPr>
        <w:pStyle w:val="Corpodetexto31"/>
        <w:ind w:left="1134"/>
        <w:rPr>
          <w:sz w:val="22"/>
          <w:szCs w:val="22"/>
        </w:rPr>
      </w:pPr>
      <w:r>
        <w:rPr>
          <w:sz w:val="22"/>
          <w:szCs w:val="22"/>
        </w:rPr>
        <w:t>8.1.4.1.3</w:t>
      </w:r>
      <w:r w:rsidR="00A96F1F" w:rsidRPr="00362D40">
        <w:rPr>
          <w:sz w:val="22"/>
          <w:szCs w:val="22"/>
        </w:rPr>
        <w:t xml:space="preserve"> Se a empresa não participar em todos os lotes, o Patrimônio Líquido ou Capital Social de 5%, se dará </w:t>
      </w:r>
      <w:r w:rsidR="00A96F1F" w:rsidRPr="00362D40">
        <w:rPr>
          <w:b/>
          <w:sz w:val="22"/>
          <w:szCs w:val="22"/>
        </w:rPr>
        <w:t>individualmente</w:t>
      </w:r>
      <w:r w:rsidR="00A96F1F" w:rsidRPr="00362D40">
        <w:rPr>
          <w:sz w:val="22"/>
          <w:szCs w:val="22"/>
        </w:rPr>
        <w:t xml:space="preserve"> para os lotes os quais a empresa estará participando.</w:t>
      </w:r>
    </w:p>
    <w:p w:rsidR="00A96F1F" w:rsidRPr="00362D40" w:rsidRDefault="00A96F1F" w:rsidP="00A96F1F">
      <w:pPr>
        <w:pStyle w:val="Corpodetexto31"/>
        <w:ind w:left="1134"/>
        <w:rPr>
          <w:sz w:val="22"/>
          <w:szCs w:val="22"/>
        </w:rPr>
      </w:pPr>
    </w:p>
    <w:p w:rsidR="00A96F1F" w:rsidRPr="00362D40" w:rsidRDefault="00A96F1F" w:rsidP="00A96F1F">
      <w:pPr>
        <w:pStyle w:val="Corpodetexto31"/>
        <w:ind w:left="2127"/>
        <w:rPr>
          <w:b/>
          <w:sz w:val="22"/>
          <w:szCs w:val="22"/>
          <w:u w:val="single"/>
        </w:rPr>
      </w:pPr>
      <w:r w:rsidRPr="00362D40">
        <w:rPr>
          <w:b/>
          <w:sz w:val="22"/>
          <w:szCs w:val="22"/>
          <w:u w:val="single"/>
        </w:rPr>
        <w:t>8.1.4.1.</w:t>
      </w:r>
      <w:r w:rsidR="00397B15">
        <w:rPr>
          <w:b/>
          <w:sz w:val="22"/>
          <w:szCs w:val="22"/>
          <w:u w:val="single"/>
        </w:rPr>
        <w:t>3</w:t>
      </w:r>
      <w:r w:rsidRPr="00362D40">
        <w:rPr>
          <w:b/>
          <w:sz w:val="22"/>
          <w:szCs w:val="22"/>
          <w:u w:val="single"/>
        </w:rPr>
        <w:t xml:space="preserve">.1 Declaração do licitante indicando quais os lotes em que </w:t>
      </w:r>
      <w:proofErr w:type="gramStart"/>
      <w:r w:rsidRPr="00362D40">
        <w:rPr>
          <w:b/>
          <w:sz w:val="22"/>
          <w:szCs w:val="22"/>
          <w:u w:val="single"/>
        </w:rPr>
        <w:t>estará</w:t>
      </w:r>
      <w:proofErr w:type="gramEnd"/>
      <w:r w:rsidRPr="00362D40">
        <w:rPr>
          <w:b/>
          <w:sz w:val="22"/>
          <w:szCs w:val="22"/>
          <w:u w:val="single"/>
        </w:rPr>
        <w:t xml:space="preserve"> apresentando proposta, vedado, terminantemente, quaisquer informações referente aos preços ofertados, neste caso, sob pena de inabilitação.</w:t>
      </w:r>
    </w:p>
    <w:p w:rsidR="00A96F1F" w:rsidRPr="00362D40" w:rsidRDefault="00A96F1F" w:rsidP="00A96F1F">
      <w:pPr>
        <w:pStyle w:val="Corpodetexto31"/>
        <w:ind w:left="2127"/>
        <w:rPr>
          <w:sz w:val="22"/>
          <w:szCs w:val="22"/>
        </w:rPr>
      </w:pPr>
    </w:p>
    <w:p w:rsidR="00A96F1F" w:rsidRPr="00627F30" w:rsidRDefault="00A96F1F" w:rsidP="00A96F1F">
      <w:pPr>
        <w:pStyle w:val="Corpodetexto31"/>
        <w:ind w:left="2552"/>
        <w:rPr>
          <w:sz w:val="22"/>
          <w:szCs w:val="22"/>
        </w:rPr>
      </w:pPr>
      <w:r w:rsidRPr="00362D40">
        <w:rPr>
          <w:sz w:val="22"/>
          <w:szCs w:val="22"/>
        </w:rPr>
        <w:t>8.1.4.1.</w:t>
      </w:r>
      <w:r w:rsidR="00397B15">
        <w:rPr>
          <w:sz w:val="22"/>
          <w:szCs w:val="22"/>
        </w:rPr>
        <w:t>3</w:t>
      </w:r>
      <w:r w:rsidRPr="00362D40">
        <w:rPr>
          <w:sz w:val="22"/>
          <w:szCs w:val="22"/>
        </w:rPr>
        <w:t>.1.1 A não apresentação da Declara</w:t>
      </w:r>
      <w:r w:rsidR="00397B15">
        <w:rPr>
          <w:sz w:val="22"/>
          <w:szCs w:val="22"/>
        </w:rPr>
        <w:t>ção exigida no subitem 8.1.4.1.3</w:t>
      </w:r>
      <w:r w:rsidRPr="00362D40">
        <w:rPr>
          <w:sz w:val="22"/>
          <w:szCs w:val="22"/>
        </w:rPr>
        <w:t xml:space="preserve">.1, não implicará na inabilitação do licitante, contudo, para análise </w:t>
      </w:r>
      <w:proofErr w:type="gramStart"/>
      <w:r w:rsidRPr="00362D40">
        <w:rPr>
          <w:sz w:val="22"/>
          <w:szCs w:val="22"/>
        </w:rPr>
        <w:t>da exigências</w:t>
      </w:r>
      <w:proofErr w:type="gramEnd"/>
      <w:r w:rsidRPr="00362D40">
        <w:rPr>
          <w:sz w:val="22"/>
          <w:szCs w:val="22"/>
        </w:rPr>
        <w:t xml:space="preserve"> dos subitens 8.1.3, alíneas "a.4.1" e "a.4.2" e 8.1.4.1 (valor do patrimônio líquido ou capital social), será realizado diligência junto ao licitante, conforme previsto no Art. 43, § 3º da Lei 8.666/93</w:t>
      </w:r>
    </w:p>
    <w:p w:rsidR="00A96F1F" w:rsidRPr="00627F30" w:rsidRDefault="00A96F1F" w:rsidP="00A96F1F">
      <w:pPr>
        <w:pStyle w:val="Corpodetexto31"/>
        <w:ind w:left="1134"/>
        <w:rPr>
          <w:sz w:val="22"/>
          <w:szCs w:val="22"/>
        </w:rPr>
      </w:pPr>
    </w:p>
    <w:p w:rsidR="00A96F1F" w:rsidRPr="00545088" w:rsidRDefault="00A96F1F" w:rsidP="00A96F1F">
      <w:pPr>
        <w:ind w:left="1134"/>
        <w:jc w:val="both"/>
        <w:rPr>
          <w:sz w:val="22"/>
          <w:szCs w:val="22"/>
        </w:rPr>
      </w:pPr>
      <w:r w:rsidRPr="00545088">
        <w:rPr>
          <w:sz w:val="22"/>
          <w:szCs w:val="22"/>
        </w:rPr>
        <w:t>8.1.4.1.</w:t>
      </w:r>
      <w:r w:rsidR="00397B15">
        <w:rPr>
          <w:sz w:val="22"/>
          <w:szCs w:val="22"/>
        </w:rPr>
        <w:t>4</w:t>
      </w:r>
      <w:r w:rsidRPr="00545088">
        <w:rPr>
          <w:sz w:val="22"/>
          <w:szCs w:val="22"/>
        </w:rPr>
        <w:t>. Quando autenticado, a empresa deverá apresentar junto com o Balanço Patrimonial a cópia do Termo de Abertura do Livro Diário com a autenticação da Junta Comercial. Quando registrado, a empresa deverá apresentar o Balanço Patrimonial com o registro do arquivamento da Junta Comercial.</w:t>
      </w:r>
    </w:p>
    <w:p w:rsidR="001407E1" w:rsidRPr="00B418E3" w:rsidRDefault="001407E1" w:rsidP="001407E1">
      <w:pPr>
        <w:tabs>
          <w:tab w:val="left" w:pos="851"/>
        </w:tabs>
        <w:ind w:left="851"/>
        <w:jc w:val="both"/>
        <w:rPr>
          <w:sz w:val="22"/>
          <w:szCs w:val="22"/>
        </w:rPr>
      </w:pPr>
    </w:p>
    <w:p w:rsidR="001407E1" w:rsidRPr="00B418E3" w:rsidRDefault="001407E1" w:rsidP="001407E1">
      <w:pPr>
        <w:pStyle w:val="Corpodetexto31"/>
        <w:ind w:left="1134"/>
        <w:rPr>
          <w:sz w:val="22"/>
          <w:szCs w:val="22"/>
        </w:rPr>
      </w:pPr>
    </w:p>
    <w:p w:rsidR="001407E1" w:rsidRPr="00B418E3" w:rsidRDefault="001407E1" w:rsidP="001407E1">
      <w:pPr>
        <w:ind w:left="1134"/>
        <w:jc w:val="both"/>
        <w:rPr>
          <w:sz w:val="22"/>
          <w:szCs w:val="22"/>
        </w:rPr>
      </w:pPr>
      <w:r>
        <w:rPr>
          <w:sz w:val="22"/>
          <w:szCs w:val="22"/>
        </w:rPr>
        <w:t>8.1.4.1.</w:t>
      </w:r>
      <w:r w:rsidR="00397B15">
        <w:rPr>
          <w:sz w:val="22"/>
          <w:szCs w:val="22"/>
        </w:rPr>
        <w:t>5</w:t>
      </w:r>
      <w:r w:rsidRPr="00B418E3">
        <w:rPr>
          <w:sz w:val="22"/>
          <w:szCs w:val="22"/>
        </w:rPr>
        <w:t xml:space="preserve"> Serão considerados aceitos como na forma da lei o balanço patrimonial e demonstrações contábeis assim apresentados:</w:t>
      </w:r>
    </w:p>
    <w:p w:rsidR="001407E1" w:rsidRPr="00B418E3" w:rsidRDefault="001407E1" w:rsidP="001407E1">
      <w:pPr>
        <w:ind w:left="1134"/>
        <w:jc w:val="both"/>
        <w:rPr>
          <w:sz w:val="22"/>
          <w:szCs w:val="22"/>
        </w:rPr>
      </w:pPr>
    </w:p>
    <w:p w:rsidR="001407E1" w:rsidRDefault="001407E1" w:rsidP="001407E1">
      <w:pPr>
        <w:ind w:left="1985"/>
        <w:jc w:val="both"/>
        <w:rPr>
          <w:sz w:val="22"/>
          <w:szCs w:val="22"/>
        </w:rPr>
      </w:pPr>
      <w:r w:rsidRPr="00B418E3">
        <w:rPr>
          <w:sz w:val="22"/>
          <w:szCs w:val="22"/>
        </w:rPr>
        <w:t>a) Sociedades regidas pela Lei n° 6.404/76 (Sociedades anônimas):</w:t>
      </w:r>
    </w:p>
    <w:p w:rsidR="001407E1" w:rsidRPr="00B418E3" w:rsidRDefault="001407E1" w:rsidP="001407E1">
      <w:pPr>
        <w:ind w:left="1985"/>
        <w:jc w:val="both"/>
        <w:rPr>
          <w:sz w:val="22"/>
          <w:szCs w:val="22"/>
        </w:rPr>
      </w:pPr>
    </w:p>
    <w:p w:rsidR="001407E1" w:rsidRPr="00B418E3" w:rsidRDefault="001407E1" w:rsidP="001407E1">
      <w:pPr>
        <w:spacing w:before="120" w:after="120"/>
        <w:ind w:left="3119"/>
        <w:jc w:val="both"/>
        <w:rPr>
          <w:sz w:val="22"/>
          <w:szCs w:val="22"/>
        </w:rPr>
      </w:pPr>
      <w:proofErr w:type="gramStart"/>
      <w:r w:rsidRPr="00B418E3">
        <w:rPr>
          <w:sz w:val="22"/>
          <w:szCs w:val="22"/>
        </w:rPr>
        <w:t>a.</w:t>
      </w:r>
      <w:proofErr w:type="gramEnd"/>
      <w:r w:rsidRPr="00B418E3">
        <w:rPr>
          <w:sz w:val="22"/>
          <w:szCs w:val="22"/>
        </w:rPr>
        <w:t>1. Publicados em Diário Oficial; e</w:t>
      </w:r>
    </w:p>
    <w:p w:rsidR="001407E1" w:rsidRPr="00B418E3" w:rsidRDefault="001407E1" w:rsidP="001407E1">
      <w:pPr>
        <w:spacing w:after="120"/>
        <w:ind w:left="3119"/>
        <w:jc w:val="both"/>
        <w:rPr>
          <w:sz w:val="22"/>
          <w:szCs w:val="22"/>
        </w:rPr>
      </w:pPr>
      <w:proofErr w:type="gramStart"/>
      <w:r w:rsidRPr="00B418E3">
        <w:rPr>
          <w:sz w:val="22"/>
          <w:szCs w:val="22"/>
        </w:rPr>
        <w:t>a.</w:t>
      </w:r>
      <w:proofErr w:type="gramEnd"/>
      <w:r w:rsidRPr="00B418E3">
        <w:rPr>
          <w:sz w:val="22"/>
          <w:szCs w:val="22"/>
        </w:rPr>
        <w:t>2. Publicados em jornal de grande circulação; e</w:t>
      </w:r>
    </w:p>
    <w:p w:rsidR="001407E1" w:rsidRPr="00B418E3" w:rsidRDefault="001407E1" w:rsidP="001407E1">
      <w:pPr>
        <w:spacing w:after="120"/>
        <w:ind w:left="3119"/>
        <w:jc w:val="both"/>
        <w:rPr>
          <w:sz w:val="22"/>
          <w:szCs w:val="22"/>
        </w:rPr>
      </w:pPr>
      <w:proofErr w:type="gramStart"/>
      <w:r w:rsidRPr="00B418E3">
        <w:rPr>
          <w:sz w:val="22"/>
          <w:szCs w:val="22"/>
        </w:rPr>
        <w:t>a.</w:t>
      </w:r>
      <w:proofErr w:type="gramEnd"/>
      <w:r w:rsidRPr="00B418E3">
        <w:rPr>
          <w:sz w:val="22"/>
          <w:szCs w:val="22"/>
        </w:rPr>
        <w:t>3. Por fotocópia registrada ou autenticada na junta Comercial da sede ou domicílio da licitante.</w:t>
      </w:r>
    </w:p>
    <w:p w:rsidR="001407E1" w:rsidRPr="00B418E3" w:rsidRDefault="001407E1" w:rsidP="001407E1">
      <w:pPr>
        <w:ind w:left="1985"/>
        <w:jc w:val="both"/>
        <w:rPr>
          <w:sz w:val="12"/>
          <w:szCs w:val="22"/>
        </w:rPr>
      </w:pPr>
    </w:p>
    <w:p w:rsidR="001407E1" w:rsidRDefault="001407E1" w:rsidP="001407E1">
      <w:pPr>
        <w:ind w:left="1985"/>
        <w:jc w:val="both"/>
        <w:rPr>
          <w:sz w:val="22"/>
          <w:szCs w:val="22"/>
        </w:rPr>
      </w:pPr>
      <w:r w:rsidRPr="00B418E3">
        <w:rPr>
          <w:sz w:val="22"/>
          <w:szCs w:val="22"/>
        </w:rPr>
        <w:t>b) Sociedade por cota de responsabilidade limitada (LTDA):</w:t>
      </w:r>
    </w:p>
    <w:p w:rsidR="001407E1" w:rsidRPr="00B418E3" w:rsidRDefault="001407E1" w:rsidP="001407E1">
      <w:pPr>
        <w:ind w:left="1985"/>
        <w:jc w:val="both"/>
        <w:rPr>
          <w:sz w:val="22"/>
          <w:szCs w:val="22"/>
        </w:rPr>
      </w:pPr>
    </w:p>
    <w:p w:rsidR="001407E1" w:rsidRPr="00B418E3" w:rsidRDefault="001407E1" w:rsidP="001407E1">
      <w:pPr>
        <w:spacing w:before="120"/>
        <w:ind w:left="3119"/>
        <w:jc w:val="both"/>
        <w:rPr>
          <w:sz w:val="22"/>
          <w:szCs w:val="22"/>
        </w:rPr>
      </w:pPr>
      <w:proofErr w:type="gramStart"/>
      <w:r w:rsidRPr="00B418E3">
        <w:rPr>
          <w:sz w:val="22"/>
          <w:szCs w:val="22"/>
        </w:rPr>
        <w:t>b.</w:t>
      </w:r>
      <w:proofErr w:type="gramEnd"/>
      <w:r w:rsidRPr="00B418E3">
        <w:rPr>
          <w:sz w:val="22"/>
          <w:szCs w:val="22"/>
        </w:rPr>
        <w:t>1) Por fotocópia do Livro Diário, inclusive com os Termos de Abertura e de Encerramento devidamente registrados ou autenticados na Junta Comercial da sede ou domicílio da licitante;</w:t>
      </w:r>
    </w:p>
    <w:p w:rsidR="001407E1" w:rsidRPr="00B418E3" w:rsidRDefault="001407E1" w:rsidP="001407E1">
      <w:pPr>
        <w:spacing w:before="120"/>
        <w:ind w:left="1134" w:firstLine="709"/>
        <w:jc w:val="both"/>
        <w:rPr>
          <w:sz w:val="22"/>
          <w:szCs w:val="22"/>
        </w:rPr>
      </w:pPr>
    </w:p>
    <w:p w:rsidR="001407E1" w:rsidRPr="00B418E3" w:rsidRDefault="001407E1" w:rsidP="001407E1">
      <w:pPr>
        <w:jc w:val="both"/>
        <w:rPr>
          <w:sz w:val="22"/>
          <w:szCs w:val="22"/>
        </w:rPr>
      </w:pPr>
      <w:r w:rsidRPr="00397B15">
        <w:rPr>
          <w:sz w:val="22"/>
          <w:szCs w:val="22"/>
        </w:rPr>
        <w:t>8.1.4.2 A comprovação da boa situação de liquidez será feita através da demonstração, com base no balanço e através de memória de cálculo assinada por profissional devidamente habilitado em contabilidade, de que atende aos seguintes índices financeiros:</w:t>
      </w:r>
    </w:p>
    <w:p w:rsidR="001407E1" w:rsidRPr="00B418E3" w:rsidRDefault="001407E1" w:rsidP="001407E1">
      <w:pPr>
        <w:ind w:left="1134"/>
        <w:jc w:val="both"/>
        <w:rPr>
          <w:sz w:val="22"/>
          <w:szCs w:val="22"/>
        </w:rPr>
      </w:pPr>
    </w:p>
    <w:p w:rsidR="001407E1" w:rsidRPr="00B418E3" w:rsidRDefault="001407E1" w:rsidP="001407E1">
      <w:pPr>
        <w:ind w:left="1134"/>
        <w:jc w:val="both"/>
        <w:rPr>
          <w:sz w:val="22"/>
          <w:szCs w:val="22"/>
        </w:rPr>
      </w:pPr>
      <w:r w:rsidRPr="00B418E3">
        <w:rPr>
          <w:sz w:val="22"/>
          <w:szCs w:val="22"/>
        </w:rPr>
        <w:t xml:space="preserve">a) </w:t>
      </w:r>
      <w:r w:rsidRPr="00B418E3">
        <w:rPr>
          <w:b/>
          <w:sz w:val="22"/>
          <w:szCs w:val="22"/>
        </w:rPr>
        <w:t>Índice de Liquidez Geral (ILG) ≥ 1,00 (um inteiro)</w:t>
      </w:r>
      <w:r w:rsidRPr="00B418E3">
        <w:rPr>
          <w:sz w:val="22"/>
          <w:szCs w:val="22"/>
        </w:rPr>
        <w:t>, obtido pela aplicação da seguinte fórmula:</w:t>
      </w:r>
    </w:p>
    <w:p w:rsidR="001407E1" w:rsidRPr="00B418E3" w:rsidRDefault="001407E1" w:rsidP="001407E1">
      <w:pPr>
        <w:ind w:left="1134"/>
        <w:jc w:val="both"/>
        <w:rPr>
          <w:sz w:val="22"/>
          <w:szCs w:val="22"/>
        </w:rPr>
      </w:pPr>
    </w:p>
    <w:p w:rsidR="001407E1" w:rsidRPr="00B418E3" w:rsidRDefault="001407E1" w:rsidP="001407E1">
      <w:pPr>
        <w:ind w:left="1134"/>
        <w:jc w:val="both"/>
        <w:rPr>
          <w:sz w:val="22"/>
          <w:szCs w:val="22"/>
        </w:rPr>
      </w:pPr>
      <w:r w:rsidRPr="00B418E3">
        <w:rPr>
          <w:sz w:val="22"/>
          <w:szCs w:val="22"/>
        </w:rPr>
        <w:t xml:space="preserve">                       ATIVO CIRCULANTE + REALIZÁVEL </w:t>
      </w:r>
      <w:proofErr w:type="gramStart"/>
      <w:r w:rsidRPr="00B418E3">
        <w:rPr>
          <w:sz w:val="22"/>
          <w:szCs w:val="22"/>
        </w:rPr>
        <w:t>A LONGO PRAZO</w:t>
      </w:r>
      <w:proofErr w:type="gramEnd"/>
    </w:p>
    <w:p w:rsidR="001407E1" w:rsidRPr="00B418E3" w:rsidRDefault="001407E1" w:rsidP="001407E1">
      <w:pPr>
        <w:ind w:left="1134"/>
        <w:jc w:val="both"/>
        <w:rPr>
          <w:sz w:val="22"/>
          <w:szCs w:val="22"/>
        </w:rPr>
      </w:pPr>
      <w:r w:rsidRPr="00B418E3">
        <w:rPr>
          <w:b/>
          <w:sz w:val="22"/>
          <w:szCs w:val="22"/>
        </w:rPr>
        <w:t xml:space="preserve">       ILG =</w:t>
      </w:r>
      <w:r w:rsidRPr="00B418E3">
        <w:rPr>
          <w:sz w:val="22"/>
          <w:szCs w:val="22"/>
        </w:rPr>
        <w:t xml:space="preserve"> ---------------------------------------------------------------------------------- ≥ 1,00</w:t>
      </w:r>
    </w:p>
    <w:p w:rsidR="001407E1" w:rsidRPr="00B418E3" w:rsidRDefault="001407E1" w:rsidP="001407E1">
      <w:pPr>
        <w:ind w:left="1134"/>
        <w:jc w:val="both"/>
        <w:rPr>
          <w:sz w:val="22"/>
          <w:szCs w:val="22"/>
        </w:rPr>
      </w:pPr>
      <w:r w:rsidRPr="00B418E3">
        <w:rPr>
          <w:sz w:val="22"/>
          <w:szCs w:val="22"/>
        </w:rPr>
        <w:lastRenderedPageBreak/>
        <w:t xml:space="preserve">                       PASSIVO CIRCULANTE + EXIGÍVEL </w:t>
      </w:r>
      <w:proofErr w:type="gramStart"/>
      <w:r w:rsidRPr="00B418E3">
        <w:rPr>
          <w:sz w:val="22"/>
          <w:szCs w:val="22"/>
        </w:rPr>
        <w:t>A LONGO PRAZO</w:t>
      </w:r>
      <w:proofErr w:type="gramEnd"/>
    </w:p>
    <w:p w:rsidR="001407E1" w:rsidRPr="00B418E3" w:rsidRDefault="001407E1" w:rsidP="001407E1">
      <w:pPr>
        <w:ind w:left="1134"/>
        <w:jc w:val="both"/>
        <w:rPr>
          <w:sz w:val="22"/>
          <w:szCs w:val="22"/>
        </w:rPr>
      </w:pPr>
    </w:p>
    <w:p w:rsidR="001407E1" w:rsidRPr="00B418E3" w:rsidRDefault="001407E1" w:rsidP="001407E1">
      <w:pPr>
        <w:ind w:left="1134"/>
        <w:jc w:val="both"/>
        <w:rPr>
          <w:sz w:val="22"/>
          <w:szCs w:val="22"/>
        </w:rPr>
      </w:pPr>
      <w:r w:rsidRPr="00B418E3">
        <w:rPr>
          <w:sz w:val="22"/>
          <w:szCs w:val="22"/>
        </w:rPr>
        <w:t xml:space="preserve">b) </w:t>
      </w:r>
      <w:r w:rsidRPr="00B418E3">
        <w:rPr>
          <w:b/>
          <w:sz w:val="22"/>
          <w:szCs w:val="22"/>
        </w:rPr>
        <w:t>Índice de Liquidez Corrente (ILC) ≥ 1,00 (um inteiro)</w:t>
      </w:r>
      <w:r w:rsidRPr="00B418E3">
        <w:rPr>
          <w:sz w:val="22"/>
          <w:szCs w:val="22"/>
        </w:rPr>
        <w:t>, obtido pela aplicação da seguinte fórmula:</w:t>
      </w:r>
    </w:p>
    <w:p w:rsidR="001407E1" w:rsidRPr="00B418E3" w:rsidRDefault="001407E1" w:rsidP="001407E1">
      <w:pPr>
        <w:ind w:left="1134"/>
        <w:jc w:val="both"/>
        <w:rPr>
          <w:sz w:val="22"/>
          <w:szCs w:val="22"/>
        </w:rPr>
      </w:pPr>
    </w:p>
    <w:p w:rsidR="001407E1" w:rsidRPr="00B418E3" w:rsidRDefault="001407E1" w:rsidP="001407E1">
      <w:pPr>
        <w:ind w:left="1134"/>
        <w:jc w:val="both"/>
        <w:rPr>
          <w:sz w:val="22"/>
          <w:szCs w:val="22"/>
        </w:rPr>
      </w:pPr>
      <w:r w:rsidRPr="00B418E3">
        <w:rPr>
          <w:sz w:val="22"/>
          <w:szCs w:val="22"/>
        </w:rPr>
        <w:t xml:space="preserve">                ATIVO CIRCULANTE</w:t>
      </w:r>
    </w:p>
    <w:p w:rsidR="001407E1" w:rsidRPr="00B418E3" w:rsidRDefault="001407E1" w:rsidP="001407E1">
      <w:pPr>
        <w:ind w:left="1134"/>
        <w:jc w:val="both"/>
        <w:rPr>
          <w:sz w:val="22"/>
          <w:szCs w:val="22"/>
        </w:rPr>
      </w:pPr>
      <w:r w:rsidRPr="00B418E3">
        <w:rPr>
          <w:b/>
          <w:sz w:val="22"/>
          <w:szCs w:val="22"/>
        </w:rPr>
        <w:t xml:space="preserve">       ILC=</w:t>
      </w:r>
      <w:r w:rsidRPr="00B418E3">
        <w:rPr>
          <w:sz w:val="22"/>
          <w:szCs w:val="22"/>
        </w:rPr>
        <w:t>------------------------------------≥1,00</w:t>
      </w:r>
      <w:r w:rsidRPr="00B418E3">
        <w:rPr>
          <w:sz w:val="22"/>
          <w:szCs w:val="22"/>
        </w:rPr>
        <w:br/>
        <w:t xml:space="preserve">                PASSIVO CIRCULANTE</w:t>
      </w:r>
    </w:p>
    <w:p w:rsidR="001407E1" w:rsidRPr="001407E1" w:rsidRDefault="001407E1" w:rsidP="001407E1">
      <w:pPr>
        <w:ind w:left="1134"/>
        <w:jc w:val="both"/>
        <w:rPr>
          <w:sz w:val="10"/>
          <w:szCs w:val="22"/>
        </w:rPr>
      </w:pPr>
    </w:p>
    <w:p w:rsidR="001407E1" w:rsidRPr="00B418E3" w:rsidRDefault="001407E1" w:rsidP="001407E1">
      <w:pPr>
        <w:ind w:left="1134"/>
        <w:jc w:val="both"/>
        <w:rPr>
          <w:sz w:val="22"/>
          <w:szCs w:val="22"/>
        </w:rPr>
      </w:pPr>
    </w:p>
    <w:p w:rsidR="001407E1" w:rsidRPr="00B418E3" w:rsidRDefault="001407E1" w:rsidP="001407E1">
      <w:pPr>
        <w:ind w:left="1134"/>
        <w:jc w:val="both"/>
        <w:rPr>
          <w:sz w:val="22"/>
          <w:szCs w:val="22"/>
        </w:rPr>
      </w:pPr>
      <w:r w:rsidRPr="00B418E3">
        <w:rPr>
          <w:sz w:val="22"/>
          <w:szCs w:val="22"/>
        </w:rPr>
        <w:t xml:space="preserve">c) </w:t>
      </w:r>
      <w:r w:rsidRPr="00B418E3">
        <w:rPr>
          <w:b/>
          <w:sz w:val="22"/>
          <w:szCs w:val="22"/>
        </w:rPr>
        <w:t>Grau de Endividamento Geral (GEG) ≤ 0,50 (cinqüenta centésimos)</w:t>
      </w:r>
      <w:r w:rsidRPr="00B418E3">
        <w:rPr>
          <w:sz w:val="22"/>
          <w:szCs w:val="22"/>
        </w:rPr>
        <w:t>, obtido pela aplicação da seguinte fórmula:</w:t>
      </w:r>
    </w:p>
    <w:p w:rsidR="001407E1" w:rsidRPr="00B418E3" w:rsidRDefault="001407E1" w:rsidP="001407E1">
      <w:pPr>
        <w:ind w:left="1134"/>
        <w:jc w:val="both"/>
        <w:rPr>
          <w:sz w:val="22"/>
          <w:szCs w:val="22"/>
        </w:rPr>
      </w:pPr>
    </w:p>
    <w:p w:rsidR="001407E1" w:rsidRPr="00B418E3" w:rsidRDefault="001407E1" w:rsidP="001407E1">
      <w:pPr>
        <w:ind w:left="1134"/>
        <w:jc w:val="both"/>
        <w:rPr>
          <w:sz w:val="22"/>
          <w:szCs w:val="22"/>
        </w:rPr>
      </w:pPr>
      <w:r w:rsidRPr="00B418E3">
        <w:rPr>
          <w:sz w:val="22"/>
          <w:szCs w:val="22"/>
        </w:rPr>
        <w:t xml:space="preserve">                   PASSIVO CIRCULANTE + Exigível </w:t>
      </w:r>
      <w:proofErr w:type="gramStart"/>
      <w:r w:rsidRPr="00B418E3">
        <w:rPr>
          <w:sz w:val="22"/>
          <w:szCs w:val="22"/>
        </w:rPr>
        <w:t>A LONGO PRAZO</w:t>
      </w:r>
      <w:proofErr w:type="gramEnd"/>
    </w:p>
    <w:p w:rsidR="001407E1" w:rsidRPr="00B418E3" w:rsidRDefault="001407E1" w:rsidP="001407E1">
      <w:pPr>
        <w:ind w:left="1134"/>
        <w:jc w:val="both"/>
        <w:rPr>
          <w:sz w:val="22"/>
          <w:szCs w:val="22"/>
        </w:rPr>
      </w:pPr>
      <w:r w:rsidRPr="00B418E3">
        <w:rPr>
          <w:sz w:val="22"/>
          <w:szCs w:val="22"/>
        </w:rPr>
        <w:t xml:space="preserve">      </w:t>
      </w:r>
      <w:r w:rsidRPr="00B418E3">
        <w:rPr>
          <w:b/>
          <w:sz w:val="22"/>
          <w:szCs w:val="22"/>
        </w:rPr>
        <w:t>GEG =</w:t>
      </w:r>
      <w:r w:rsidRPr="00B418E3">
        <w:rPr>
          <w:sz w:val="22"/>
          <w:szCs w:val="22"/>
        </w:rPr>
        <w:t xml:space="preserve"> -------------------------------------------------------------------------------  ≤ 0,50</w:t>
      </w:r>
    </w:p>
    <w:p w:rsidR="001407E1" w:rsidRPr="00B418E3" w:rsidRDefault="001407E1" w:rsidP="001407E1">
      <w:pPr>
        <w:ind w:left="1134"/>
        <w:jc w:val="both"/>
        <w:rPr>
          <w:sz w:val="22"/>
          <w:szCs w:val="22"/>
        </w:rPr>
      </w:pPr>
      <w:r w:rsidRPr="00B418E3">
        <w:rPr>
          <w:sz w:val="22"/>
          <w:szCs w:val="22"/>
        </w:rPr>
        <w:t xml:space="preserve">                 PATRIMÔNIO LÍQUIDO + RESULTADO EXERCÍCIO FUTURO</w:t>
      </w:r>
    </w:p>
    <w:p w:rsidR="001407E1" w:rsidRPr="001407E1" w:rsidRDefault="001407E1" w:rsidP="001407E1">
      <w:pPr>
        <w:ind w:left="1134"/>
        <w:jc w:val="both"/>
        <w:rPr>
          <w:sz w:val="6"/>
          <w:szCs w:val="22"/>
        </w:rPr>
      </w:pPr>
    </w:p>
    <w:p w:rsidR="001407E1" w:rsidRPr="00B418E3" w:rsidRDefault="001407E1" w:rsidP="001407E1">
      <w:pPr>
        <w:ind w:left="1134"/>
        <w:jc w:val="both"/>
        <w:rPr>
          <w:sz w:val="22"/>
          <w:szCs w:val="22"/>
        </w:rPr>
      </w:pPr>
    </w:p>
    <w:p w:rsidR="001407E1" w:rsidRPr="00B418E3" w:rsidRDefault="001407E1" w:rsidP="001407E1">
      <w:pPr>
        <w:ind w:left="1134"/>
        <w:jc w:val="both"/>
        <w:rPr>
          <w:sz w:val="22"/>
          <w:szCs w:val="22"/>
        </w:rPr>
      </w:pPr>
      <w:r w:rsidRPr="00B418E3">
        <w:rPr>
          <w:sz w:val="22"/>
          <w:szCs w:val="22"/>
        </w:rPr>
        <w:t xml:space="preserve">d) </w:t>
      </w:r>
      <w:r w:rsidRPr="00B418E3">
        <w:rPr>
          <w:b/>
          <w:sz w:val="22"/>
          <w:szCs w:val="22"/>
        </w:rPr>
        <w:t>Grau de Endividamento Corrente (GEC) ≤ 0,50 (cinqüenta centésimos)</w:t>
      </w:r>
      <w:r w:rsidRPr="00B418E3">
        <w:rPr>
          <w:sz w:val="22"/>
          <w:szCs w:val="22"/>
        </w:rPr>
        <w:t>, obtido pela aplicação da seguinte fórmula:</w:t>
      </w:r>
    </w:p>
    <w:p w:rsidR="001407E1" w:rsidRPr="00B418E3" w:rsidRDefault="001407E1" w:rsidP="001407E1">
      <w:pPr>
        <w:ind w:left="1134"/>
        <w:jc w:val="both"/>
        <w:rPr>
          <w:sz w:val="22"/>
          <w:szCs w:val="22"/>
        </w:rPr>
      </w:pPr>
    </w:p>
    <w:p w:rsidR="001407E1" w:rsidRPr="00B418E3" w:rsidRDefault="001407E1" w:rsidP="001407E1">
      <w:pPr>
        <w:ind w:left="1134"/>
        <w:jc w:val="both"/>
        <w:rPr>
          <w:sz w:val="22"/>
          <w:szCs w:val="22"/>
        </w:rPr>
      </w:pPr>
      <w:r w:rsidRPr="00B418E3">
        <w:rPr>
          <w:sz w:val="22"/>
          <w:szCs w:val="22"/>
        </w:rPr>
        <w:t xml:space="preserve">                   PASSIVO CIRCULANTE</w:t>
      </w:r>
    </w:p>
    <w:p w:rsidR="001407E1" w:rsidRPr="00B418E3" w:rsidRDefault="001407E1" w:rsidP="001407E1">
      <w:pPr>
        <w:ind w:left="1134"/>
        <w:jc w:val="both"/>
        <w:rPr>
          <w:sz w:val="22"/>
          <w:szCs w:val="22"/>
        </w:rPr>
      </w:pPr>
      <w:r w:rsidRPr="00B418E3">
        <w:rPr>
          <w:sz w:val="22"/>
          <w:szCs w:val="22"/>
        </w:rPr>
        <w:t xml:space="preserve">      </w:t>
      </w:r>
      <w:r w:rsidRPr="00B418E3">
        <w:rPr>
          <w:b/>
          <w:sz w:val="22"/>
          <w:szCs w:val="22"/>
        </w:rPr>
        <w:t>GEC =</w:t>
      </w:r>
      <w:r w:rsidRPr="00B418E3">
        <w:rPr>
          <w:sz w:val="22"/>
          <w:szCs w:val="22"/>
        </w:rPr>
        <w:t xml:space="preserve"> -------------------------------------------------------------------------------  ≤ 0,50</w:t>
      </w:r>
    </w:p>
    <w:p w:rsidR="001407E1" w:rsidRPr="00B418E3" w:rsidRDefault="001407E1" w:rsidP="001407E1">
      <w:pPr>
        <w:ind w:left="1134"/>
        <w:jc w:val="both"/>
        <w:rPr>
          <w:sz w:val="22"/>
          <w:szCs w:val="22"/>
        </w:rPr>
      </w:pPr>
      <w:r w:rsidRPr="00B418E3">
        <w:rPr>
          <w:sz w:val="22"/>
          <w:szCs w:val="22"/>
        </w:rPr>
        <w:t xml:space="preserve">                 PATRIMÔNIO LÍQUIDO + RESULTADO EXERCÍCIO FUTURO</w:t>
      </w:r>
    </w:p>
    <w:p w:rsidR="001407E1" w:rsidRPr="00B418E3" w:rsidRDefault="001407E1" w:rsidP="001407E1">
      <w:pPr>
        <w:ind w:left="1134"/>
        <w:jc w:val="both"/>
        <w:rPr>
          <w:sz w:val="22"/>
          <w:szCs w:val="22"/>
        </w:rPr>
      </w:pPr>
    </w:p>
    <w:p w:rsidR="001407E1" w:rsidRPr="00B418E3" w:rsidRDefault="001407E1" w:rsidP="001407E1">
      <w:pPr>
        <w:ind w:left="1134"/>
        <w:jc w:val="both"/>
        <w:rPr>
          <w:sz w:val="22"/>
          <w:szCs w:val="22"/>
        </w:rPr>
      </w:pPr>
      <w:r>
        <w:rPr>
          <w:sz w:val="22"/>
          <w:szCs w:val="22"/>
        </w:rPr>
        <w:t>8.1.4.2.1</w:t>
      </w:r>
      <w:r w:rsidRPr="00B418E3">
        <w:rPr>
          <w:sz w:val="22"/>
          <w:szCs w:val="22"/>
        </w:rPr>
        <w:t xml:space="preserve"> As demonstrações referidas no item </w:t>
      </w:r>
      <w:r>
        <w:rPr>
          <w:sz w:val="22"/>
          <w:szCs w:val="22"/>
        </w:rPr>
        <w:t>8.1.4.2</w:t>
      </w:r>
      <w:r w:rsidRPr="00B418E3">
        <w:rPr>
          <w:sz w:val="22"/>
          <w:szCs w:val="22"/>
        </w:rPr>
        <w:t xml:space="preserve">, a, b, c e d desta Seção, deverão ser assinadas pelo representante legal da empresa e por contador registrado no Conselho Regional de Contabilidade - CRC. Caso tal demonstração seja assinada por contador que não tenha sido o autor do balanço, este deverá também autenticar o documento através do selo do contador competente (Declaração de Habilitação Profissional - DHP). </w:t>
      </w:r>
    </w:p>
    <w:p w:rsidR="001407E1" w:rsidRPr="00B418E3" w:rsidRDefault="001407E1" w:rsidP="001407E1">
      <w:pPr>
        <w:ind w:left="1134"/>
        <w:jc w:val="both"/>
        <w:rPr>
          <w:sz w:val="22"/>
          <w:szCs w:val="22"/>
        </w:rPr>
      </w:pPr>
    </w:p>
    <w:p w:rsidR="001407E1" w:rsidRPr="00B418E3" w:rsidRDefault="001407E1" w:rsidP="001407E1">
      <w:pPr>
        <w:jc w:val="both"/>
        <w:rPr>
          <w:sz w:val="22"/>
          <w:szCs w:val="22"/>
        </w:rPr>
      </w:pPr>
      <w:r>
        <w:rPr>
          <w:sz w:val="22"/>
          <w:szCs w:val="22"/>
        </w:rPr>
        <w:t xml:space="preserve">8.1.4.3 </w:t>
      </w:r>
      <w:r w:rsidRPr="00B418E3">
        <w:rPr>
          <w:sz w:val="22"/>
          <w:szCs w:val="22"/>
        </w:rPr>
        <w:t xml:space="preserve">Certidão Negativa de Falência e Recuperação Judicial expedida(s) pelo(s) </w:t>
      </w:r>
      <w:proofErr w:type="gramStart"/>
      <w:r w:rsidRPr="00B418E3">
        <w:rPr>
          <w:sz w:val="22"/>
          <w:szCs w:val="22"/>
        </w:rPr>
        <w:t>órgão(</w:t>
      </w:r>
      <w:proofErr w:type="spellStart"/>
      <w:proofErr w:type="gramEnd"/>
      <w:r w:rsidRPr="00B418E3">
        <w:rPr>
          <w:sz w:val="22"/>
          <w:szCs w:val="22"/>
        </w:rPr>
        <w:t>ãos</w:t>
      </w:r>
      <w:proofErr w:type="spellEnd"/>
      <w:r w:rsidRPr="00B418E3">
        <w:rPr>
          <w:sz w:val="22"/>
          <w:szCs w:val="22"/>
        </w:rPr>
        <w:t>) competente(s), emitida nos últimos 30 (trinta) dias, conforme Lei n° 11.101/05 (falência e concordatas);</w:t>
      </w:r>
    </w:p>
    <w:p w:rsidR="00AD377F" w:rsidRPr="00CD1325" w:rsidRDefault="00AD377F" w:rsidP="00AD377F">
      <w:pPr>
        <w:ind w:left="567"/>
        <w:jc w:val="both"/>
        <w:rPr>
          <w:sz w:val="22"/>
          <w:szCs w:val="22"/>
        </w:rPr>
      </w:pPr>
    </w:p>
    <w:p w:rsidR="00AD377F" w:rsidRPr="00CD1325" w:rsidRDefault="001407E1" w:rsidP="00AD377F">
      <w:pPr>
        <w:ind w:left="567"/>
        <w:jc w:val="both"/>
        <w:rPr>
          <w:sz w:val="22"/>
          <w:szCs w:val="22"/>
        </w:rPr>
      </w:pPr>
      <w:r>
        <w:rPr>
          <w:sz w:val="22"/>
          <w:szCs w:val="22"/>
        </w:rPr>
        <w:t>8.1.4.3.1</w:t>
      </w:r>
      <w:r w:rsidR="00AD377F" w:rsidRPr="00CD1325">
        <w:rPr>
          <w:sz w:val="22"/>
          <w:szCs w:val="22"/>
        </w:rPr>
        <w:t>. No caso de participação de empresas enquadradas como ME e EPP, deverá apresentar a respectiva Declaração informando a condição a qual se enquadra.</w:t>
      </w:r>
    </w:p>
    <w:p w:rsidR="00AD377F" w:rsidRPr="00CD1325" w:rsidRDefault="00AD377F" w:rsidP="00AD377F">
      <w:pPr>
        <w:ind w:left="567"/>
        <w:jc w:val="both"/>
        <w:rPr>
          <w:sz w:val="22"/>
          <w:szCs w:val="22"/>
        </w:rPr>
      </w:pPr>
    </w:p>
    <w:p w:rsidR="00AD377F" w:rsidRPr="00CD1325" w:rsidRDefault="001407E1" w:rsidP="00D21324">
      <w:pPr>
        <w:ind w:left="1134"/>
        <w:jc w:val="both"/>
        <w:rPr>
          <w:sz w:val="22"/>
          <w:szCs w:val="22"/>
        </w:rPr>
      </w:pPr>
      <w:r>
        <w:rPr>
          <w:sz w:val="22"/>
          <w:szCs w:val="22"/>
        </w:rPr>
        <w:t>8.1.4.3.1.1</w:t>
      </w:r>
      <w:proofErr w:type="gramStart"/>
      <w:r>
        <w:rPr>
          <w:sz w:val="22"/>
          <w:szCs w:val="22"/>
        </w:rPr>
        <w:t xml:space="preserve"> </w:t>
      </w:r>
      <w:r w:rsidR="00AD377F" w:rsidRPr="00CD1325">
        <w:rPr>
          <w:sz w:val="22"/>
          <w:szCs w:val="22"/>
        </w:rPr>
        <w:t xml:space="preserve"> </w:t>
      </w:r>
      <w:proofErr w:type="gramEnd"/>
      <w:r w:rsidR="00AD377F" w:rsidRPr="00CD1325">
        <w:rPr>
          <w:sz w:val="22"/>
          <w:szCs w:val="22"/>
        </w:rPr>
        <w:t xml:space="preserve">A falta do documento exigido no subitem 8.1.4.3, não implicará na inabilitação da licitante, mas impedirá a aplicação do benefício da Lei Complementar 123/2006, exclusivamente, quanto a regularidade fiscal.  </w:t>
      </w:r>
    </w:p>
    <w:p w:rsidR="00AD377F" w:rsidRPr="00CD1325" w:rsidRDefault="00AD377F" w:rsidP="00AD377F">
      <w:pPr>
        <w:ind w:left="567"/>
        <w:jc w:val="both"/>
        <w:rPr>
          <w:sz w:val="22"/>
          <w:szCs w:val="22"/>
        </w:rPr>
      </w:pPr>
    </w:p>
    <w:p w:rsidR="00AD377F" w:rsidRPr="00CD1325" w:rsidRDefault="00AD377F" w:rsidP="00AD377F">
      <w:pPr>
        <w:pStyle w:val="BodyText21"/>
        <w:rPr>
          <w:bCs/>
          <w:sz w:val="22"/>
          <w:szCs w:val="22"/>
        </w:rPr>
      </w:pPr>
      <w:r w:rsidRPr="00CD1325">
        <w:rPr>
          <w:bCs/>
          <w:sz w:val="22"/>
          <w:szCs w:val="22"/>
        </w:rPr>
        <w:t xml:space="preserve">8.2. </w:t>
      </w:r>
      <w:r w:rsidRPr="00CD1325">
        <w:rPr>
          <w:sz w:val="22"/>
          <w:szCs w:val="22"/>
        </w:rPr>
        <w:t xml:space="preserve">Não serão aceitos “protocolos de entrega” ou “solicitação de documento” em substituição aos documentos requeridos no presente Edital e seus Anexos. </w:t>
      </w:r>
    </w:p>
    <w:p w:rsidR="004545F6" w:rsidRDefault="004545F6" w:rsidP="00AD377F">
      <w:pPr>
        <w:tabs>
          <w:tab w:val="left" w:pos="2694"/>
          <w:tab w:val="left" w:pos="2835"/>
        </w:tabs>
        <w:jc w:val="both"/>
        <w:rPr>
          <w:sz w:val="22"/>
          <w:szCs w:val="22"/>
        </w:rPr>
      </w:pPr>
    </w:p>
    <w:p w:rsidR="00AD377F" w:rsidRPr="00CD1325" w:rsidRDefault="00AD377F" w:rsidP="00AD377F">
      <w:pPr>
        <w:tabs>
          <w:tab w:val="left" w:pos="2694"/>
          <w:tab w:val="left" w:pos="2835"/>
        </w:tabs>
        <w:jc w:val="both"/>
        <w:rPr>
          <w:b/>
          <w:sz w:val="22"/>
          <w:szCs w:val="22"/>
        </w:rPr>
      </w:pPr>
      <w:r w:rsidRPr="00CD1325">
        <w:rPr>
          <w:sz w:val="22"/>
          <w:szCs w:val="22"/>
        </w:rPr>
        <w:t xml:space="preserve">8.3. O Certificado de Registro Cadastral – CRC, emitido pela SUPEL/RO, </w:t>
      </w:r>
      <w:r w:rsidRPr="00CD1325">
        <w:rPr>
          <w:b/>
          <w:sz w:val="22"/>
          <w:szCs w:val="22"/>
        </w:rPr>
        <w:t>válidos na data da apresentação dos envelopes de documentação de habilitação e propostas de preços</w:t>
      </w:r>
      <w:r w:rsidRPr="00CD1325">
        <w:rPr>
          <w:sz w:val="22"/>
          <w:szCs w:val="22"/>
        </w:rPr>
        <w:t xml:space="preserve">, substitui </w:t>
      </w:r>
      <w:proofErr w:type="gramStart"/>
      <w:r w:rsidRPr="00CD1325">
        <w:rPr>
          <w:sz w:val="22"/>
          <w:szCs w:val="22"/>
        </w:rPr>
        <w:t>todos os documentos por ele contemplado, desde que as certidões estejam em validade, bem como aqueles arquivados no Cadastro da SUPEL</w:t>
      </w:r>
      <w:proofErr w:type="gramEnd"/>
      <w:r w:rsidRPr="00CD1325">
        <w:rPr>
          <w:sz w:val="22"/>
          <w:szCs w:val="22"/>
        </w:rPr>
        <w:t>.</w:t>
      </w:r>
    </w:p>
    <w:p w:rsidR="00AD377F" w:rsidRPr="00CD1325" w:rsidRDefault="00AD377F" w:rsidP="00AD377F">
      <w:pPr>
        <w:tabs>
          <w:tab w:val="left" w:pos="2694"/>
          <w:tab w:val="left" w:pos="2835"/>
        </w:tabs>
        <w:jc w:val="both"/>
        <w:rPr>
          <w:b/>
          <w:sz w:val="22"/>
          <w:szCs w:val="22"/>
        </w:rPr>
      </w:pPr>
    </w:p>
    <w:p w:rsidR="00AD377F" w:rsidRPr="00CD1325" w:rsidRDefault="00AD377F" w:rsidP="00AD377F">
      <w:pPr>
        <w:pStyle w:val="Recuodecorpodetexto"/>
        <w:widowControl w:val="0"/>
        <w:jc w:val="both"/>
        <w:rPr>
          <w:color w:val="FF0000"/>
          <w:sz w:val="22"/>
          <w:szCs w:val="22"/>
        </w:rPr>
      </w:pPr>
      <w:r w:rsidRPr="00CD1325">
        <w:rPr>
          <w:b w:val="0"/>
          <w:bCs/>
          <w:sz w:val="22"/>
          <w:szCs w:val="22"/>
        </w:rPr>
        <w:t xml:space="preserve">8.4. Os documentos de habilitação que </w:t>
      </w:r>
      <w:r w:rsidRPr="00CD1325">
        <w:rPr>
          <w:b w:val="0"/>
          <w:bCs/>
          <w:sz w:val="22"/>
          <w:szCs w:val="22"/>
          <w:u w:val="single"/>
        </w:rPr>
        <w:t>não possuírem data de validade</w:t>
      </w:r>
      <w:r w:rsidRPr="00CD1325">
        <w:rPr>
          <w:b w:val="0"/>
          <w:bCs/>
          <w:sz w:val="22"/>
          <w:szCs w:val="22"/>
        </w:rPr>
        <w:t xml:space="preserve"> serão considerados válidos pelo prazo de 60 (sessenta) dias, contados da data da emissão, exceto as declarações eletrônicas.</w:t>
      </w:r>
    </w:p>
    <w:p w:rsidR="00AD377F" w:rsidRPr="00CD1325" w:rsidRDefault="00AD377F" w:rsidP="00AD377F">
      <w:pPr>
        <w:jc w:val="both"/>
        <w:rPr>
          <w:color w:val="FF0000"/>
          <w:sz w:val="22"/>
          <w:szCs w:val="22"/>
        </w:rPr>
      </w:pPr>
    </w:p>
    <w:p w:rsidR="00AD377F" w:rsidRPr="00CD1325" w:rsidRDefault="00AD377F" w:rsidP="00AD377F">
      <w:pPr>
        <w:jc w:val="both"/>
        <w:rPr>
          <w:sz w:val="22"/>
          <w:szCs w:val="22"/>
        </w:rPr>
      </w:pPr>
      <w:r w:rsidRPr="00CD1325">
        <w:rPr>
          <w:sz w:val="22"/>
          <w:szCs w:val="22"/>
        </w:rPr>
        <w:t>8.5. Se a documentação de habilitação não for aceitável (não estiver completa, correta ou contrariar qualquer dispositivo do Edital), a Comissão considerará o proponente inabilitado, desde que não se refiram a certidões que possam ser verificadas eletronicamente, havendo possibilidade, resguardada a isonomia, e desde que se apresentem na validade no momento da consulta.</w:t>
      </w:r>
    </w:p>
    <w:p w:rsidR="00AD377F" w:rsidRPr="00CD1325" w:rsidRDefault="00AD377F" w:rsidP="00AD377F">
      <w:pPr>
        <w:jc w:val="both"/>
        <w:rPr>
          <w:sz w:val="22"/>
          <w:szCs w:val="22"/>
        </w:rPr>
      </w:pPr>
    </w:p>
    <w:p w:rsidR="00AD377F" w:rsidRPr="00CD1325" w:rsidRDefault="00AD377F" w:rsidP="00AD377F">
      <w:pPr>
        <w:jc w:val="both"/>
        <w:rPr>
          <w:sz w:val="22"/>
          <w:szCs w:val="22"/>
        </w:rPr>
      </w:pPr>
      <w:r w:rsidRPr="00CD1325">
        <w:rPr>
          <w:sz w:val="22"/>
          <w:szCs w:val="22"/>
        </w:rPr>
        <w:t>8.6. A Comissão reserva-se o direito de solicitar o original de qualquer documento por qualquer meio eficiente diligencial, sempre que houver dúvida e julgar necessário.</w:t>
      </w:r>
    </w:p>
    <w:p w:rsidR="00AD377F" w:rsidRPr="00CD1325" w:rsidRDefault="00AD377F" w:rsidP="00AD377F">
      <w:pPr>
        <w:jc w:val="both"/>
        <w:rPr>
          <w:sz w:val="22"/>
          <w:szCs w:val="22"/>
        </w:rPr>
      </w:pPr>
    </w:p>
    <w:p w:rsidR="00AD377F" w:rsidRPr="00CD1325" w:rsidRDefault="00AD377F" w:rsidP="00AD377F">
      <w:pPr>
        <w:jc w:val="both"/>
        <w:rPr>
          <w:b/>
          <w:sz w:val="22"/>
          <w:szCs w:val="22"/>
        </w:rPr>
      </w:pPr>
      <w:r w:rsidRPr="00CD1325">
        <w:rPr>
          <w:sz w:val="22"/>
          <w:szCs w:val="22"/>
        </w:rPr>
        <w:t xml:space="preserve">8.7. Os documentos emitidos eletronicamente terão sua autenticidade confirmada pela Comissão. Não sendo possível por qualquer fator superveniente, não haverá prejuízo da confirmação posterior e suas </w:t>
      </w:r>
      <w:r w:rsidR="001407E1" w:rsidRPr="00CD1325">
        <w:rPr>
          <w:sz w:val="22"/>
          <w:szCs w:val="22"/>
        </w:rPr>
        <w:t>consequências</w:t>
      </w:r>
      <w:r w:rsidRPr="00CD1325">
        <w:rPr>
          <w:sz w:val="22"/>
          <w:szCs w:val="22"/>
        </w:rPr>
        <w:t>.</w:t>
      </w:r>
    </w:p>
    <w:p w:rsidR="00AD377F" w:rsidRPr="00CD1325" w:rsidRDefault="00AD377F" w:rsidP="00AD377F">
      <w:pPr>
        <w:jc w:val="both"/>
        <w:rPr>
          <w:b/>
          <w:sz w:val="22"/>
          <w:szCs w:val="22"/>
        </w:rPr>
      </w:pPr>
    </w:p>
    <w:p w:rsidR="00AD377F" w:rsidRPr="00CD1325" w:rsidRDefault="00AD377F" w:rsidP="00AD377F">
      <w:pPr>
        <w:jc w:val="both"/>
        <w:rPr>
          <w:sz w:val="22"/>
          <w:szCs w:val="22"/>
        </w:rPr>
      </w:pPr>
      <w:proofErr w:type="gramStart"/>
      <w:r w:rsidRPr="001C7B21">
        <w:rPr>
          <w:b/>
          <w:sz w:val="22"/>
          <w:szCs w:val="22"/>
        </w:rPr>
        <w:t>9 – PROPOSTA</w:t>
      </w:r>
      <w:proofErr w:type="gramEnd"/>
      <w:r w:rsidRPr="001C7B21">
        <w:rPr>
          <w:b/>
          <w:sz w:val="22"/>
          <w:szCs w:val="22"/>
        </w:rPr>
        <w:t xml:space="preserve"> TÉCNICA (ENVELOPE N</w:t>
      </w:r>
      <w:r w:rsidRPr="001C7B21">
        <w:rPr>
          <w:b/>
          <w:sz w:val="22"/>
          <w:szCs w:val="22"/>
          <w:u w:val="single"/>
          <w:vertAlign w:val="superscript"/>
        </w:rPr>
        <w:t>o</w:t>
      </w:r>
      <w:r w:rsidRPr="001C7B21">
        <w:rPr>
          <w:b/>
          <w:sz w:val="22"/>
          <w:szCs w:val="22"/>
        </w:rPr>
        <w:t xml:space="preserve"> 2):</w:t>
      </w:r>
    </w:p>
    <w:p w:rsidR="00F20652" w:rsidRDefault="00F20652" w:rsidP="00A977A0">
      <w:pPr>
        <w:jc w:val="both"/>
        <w:rPr>
          <w:bCs/>
          <w:sz w:val="22"/>
          <w:szCs w:val="22"/>
        </w:rPr>
      </w:pPr>
    </w:p>
    <w:p w:rsidR="00F20652" w:rsidRPr="00B418E3" w:rsidRDefault="00F20652" w:rsidP="00F20652">
      <w:pPr>
        <w:jc w:val="both"/>
        <w:rPr>
          <w:sz w:val="22"/>
          <w:szCs w:val="22"/>
          <w:lang w:val="pt-PT"/>
        </w:rPr>
      </w:pPr>
      <w:r w:rsidRPr="00B418E3">
        <w:rPr>
          <w:sz w:val="22"/>
          <w:szCs w:val="22"/>
        </w:rPr>
        <w:t xml:space="preserve">9.1. </w:t>
      </w:r>
      <w:r w:rsidRPr="00B418E3">
        <w:rPr>
          <w:sz w:val="22"/>
          <w:szCs w:val="22"/>
          <w:lang w:val="pt-PT"/>
        </w:rPr>
        <w:t>A proposta técnica deverá ser apresentada em uma via,</w:t>
      </w:r>
      <w:r w:rsidRPr="00B418E3">
        <w:rPr>
          <w:sz w:val="22"/>
          <w:szCs w:val="22"/>
        </w:rPr>
        <w:t xml:space="preserve"> encadernada de forma a não conter folhas soltas</w:t>
      </w:r>
      <w:r w:rsidRPr="00B418E3">
        <w:rPr>
          <w:sz w:val="22"/>
          <w:szCs w:val="22"/>
          <w:lang w:val="pt-PT"/>
        </w:rPr>
        <w:t>, sem emendas, rasuras, entrelinhas, ressalvas ou espaços em branco, rubricadas pelo responsável da empresa em todas as vias e com a numeração seqüenciada, não sendo consideradas aquelas que apresentem serviços e produtos diferentes dos solicitados.</w:t>
      </w:r>
    </w:p>
    <w:p w:rsidR="00F20652" w:rsidRPr="00B418E3" w:rsidRDefault="00F20652" w:rsidP="00F20652">
      <w:pPr>
        <w:jc w:val="both"/>
        <w:rPr>
          <w:sz w:val="22"/>
          <w:szCs w:val="22"/>
        </w:rPr>
      </w:pPr>
    </w:p>
    <w:p w:rsidR="00F20652" w:rsidRPr="00B418E3" w:rsidRDefault="00F20652" w:rsidP="00F20652">
      <w:pPr>
        <w:spacing w:after="120"/>
        <w:ind w:left="567"/>
        <w:jc w:val="both"/>
        <w:rPr>
          <w:sz w:val="22"/>
          <w:szCs w:val="22"/>
        </w:rPr>
      </w:pPr>
      <w:r w:rsidRPr="00B418E3">
        <w:rPr>
          <w:sz w:val="22"/>
          <w:szCs w:val="22"/>
        </w:rPr>
        <w:t xml:space="preserve">9.1.1. A Proposta Técnica deverá estar detalhada e dela constar a apresentação da Metodologia, Conteúdo, </w:t>
      </w:r>
      <w:r w:rsidRPr="00B418E3">
        <w:rPr>
          <w:sz w:val="22"/>
          <w:szCs w:val="22"/>
          <w:lang w:val="pt-PT"/>
        </w:rPr>
        <w:t xml:space="preserve">Composição, Qualificação e Experiência da Equipe Técnica, Atestados de Capacitação Técnica </w:t>
      </w:r>
      <w:r w:rsidRPr="00B418E3">
        <w:rPr>
          <w:sz w:val="22"/>
          <w:szCs w:val="22"/>
        </w:rPr>
        <w:t xml:space="preserve">e demais exigências </w:t>
      </w:r>
      <w:r w:rsidRPr="00B418E3">
        <w:rPr>
          <w:sz w:val="22"/>
          <w:szCs w:val="22"/>
          <w:lang w:val="pt-PT"/>
        </w:rPr>
        <w:t xml:space="preserve">do </w:t>
      </w:r>
      <w:r w:rsidR="00320D2D">
        <w:rPr>
          <w:sz w:val="22"/>
          <w:szCs w:val="22"/>
        </w:rPr>
        <w:t>PROJETO BÁSICO</w:t>
      </w:r>
      <w:r w:rsidRPr="00B418E3">
        <w:rPr>
          <w:sz w:val="22"/>
          <w:szCs w:val="22"/>
        </w:rPr>
        <w:t xml:space="preserve"> (ANEXO I), no formato A4 da </w:t>
      </w:r>
      <w:proofErr w:type="spellStart"/>
      <w:r w:rsidRPr="00B418E3">
        <w:rPr>
          <w:sz w:val="22"/>
          <w:szCs w:val="22"/>
        </w:rPr>
        <w:t>A.B.N.T.</w:t>
      </w:r>
      <w:proofErr w:type="spellEnd"/>
      <w:r w:rsidRPr="00B418E3">
        <w:rPr>
          <w:sz w:val="22"/>
          <w:szCs w:val="22"/>
        </w:rPr>
        <w:t xml:space="preserve"> letra </w:t>
      </w:r>
      <w:proofErr w:type="spellStart"/>
      <w:r w:rsidRPr="00B418E3">
        <w:rPr>
          <w:sz w:val="22"/>
          <w:szCs w:val="22"/>
        </w:rPr>
        <w:t>Arial</w:t>
      </w:r>
      <w:proofErr w:type="spellEnd"/>
      <w:r w:rsidRPr="00B418E3">
        <w:rPr>
          <w:sz w:val="22"/>
          <w:szCs w:val="22"/>
        </w:rPr>
        <w:t xml:space="preserve"> nº 12, espaçamento simples. Entende-se por página cada uma das faces que compõe uma folha de papel. </w:t>
      </w:r>
    </w:p>
    <w:p w:rsidR="00F20652" w:rsidRPr="00B418E3" w:rsidRDefault="00F20652" w:rsidP="00F20652">
      <w:pPr>
        <w:spacing w:after="120"/>
        <w:ind w:left="567"/>
        <w:jc w:val="both"/>
        <w:rPr>
          <w:sz w:val="2"/>
          <w:szCs w:val="22"/>
        </w:rPr>
      </w:pPr>
    </w:p>
    <w:p w:rsidR="00F20652" w:rsidRPr="00B418E3" w:rsidRDefault="00F20652" w:rsidP="00F20652">
      <w:pPr>
        <w:spacing w:after="120"/>
        <w:ind w:left="567"/>
        <w:jc w:val="both"/>
        <w:rPr>
          <w:sz w:val="22"/>
          <w:szCs w:val="22"/>
        </w:rPr>
      </w:pPr>
      <w:r w:rsidRPr="00B418E3">
        <w:rPr>
          <w:sz w:val="22"/>
          <w:szCs w:val="22"/>
        </w:rPr>
        <w:t xml:space="preserve">9.1.2. Os desenhos e planilhas, quando necessários, deverão estar no formato A2, com as dobraduras obedecendo a ABNT, em acetato incolor transparente, podendo estar encadernados em volume individualizado àquele dos demais documentos técnicos, a critério da Licitante. </w:t>
      </w:r>
    </w:p>
    <w:p w:rsidR="00F20652" w:rsidRPr="00B418E3" w:rsidRDefault="00F20652" w:rsidP="00F20652">
      <w:pPr>
        <w:spacing w:after="120"/>
        <w:ind w:left="567"/>
        <w:jc w:val="both"/>
        <w:rPr>
          <w:sz w:val="2"/>
          <w:szCs w:val="22"/>
        </w:rPr>
      </w:pPr>
    </w:p>
    <w:p w:rsidR="00F20652" w:rsidRPr="00B418E3" w:rsidRDefault="00F20652" w:rsidP="00F20652">
      <w:pPr>
        <w:spacing w:after="120"/>
        <w:ind w:left="567"/>
        <w:jc w:val="both"/>
        <w:rPr>
          <w:sz w:val="22"/>
          <w:szCs w:val="22"/>
        </w:rPr>
      </w:pPr>
      <w:r w:rsidRPr="00B418E3">
        <w:rPr>
          <w:sz w:val="22"/>
          <w:szCs w:val="22"/>
        </w:rPr>
        <w:t>9.1.3. A Proposta Técnica não poderá apresentar preço relativo à Proposta Comercial tal como solicitada. A Licitante deverá apresentar uma única Proposta Técnica.</w:t>
      </w:r>
    </w:p>
    <w:p w:rsidR="00F20652" w:rsidRPr="00B418E3" w:rsidRDefault="00F20652" w:rsidP="00F20652">
      <w:pPr>
        <w:spacing w:after="120"/>
        <w:ind w:left="567"/>
        <w:jc w:val="both"/>
        <w:rPr>
          <w:sz w:val="8"/>
          <w:szCs w:val="22"/>
        </w:rPr>
      </w:pPr>
    </w:p>
    <w:p w:rsidR="00F20652" w:rsidRPr="00B418E3" w:rsidRDefault="00F20652" w:rsidP="00F20652">
      <w:pPr>
        <w:spacing w:after="120"/>
        <w:ind w:left="567"/>
        <w:jc w:val="both"/>
        <w:rPr>
          <w:sz w:val="22"/>
          <w:szCs w:val="22"/>
        </w:rPr>
      </w:pPr>
      <w:r w:rsidRPr="00B418E3">
        <w:rPr>
          <w:sz w:val="22"/>
          <w:szCs w:val="22"/>
        </w:rPr>
        <w:t xml:space="preserve">9.1.4. Os documentos deverão estar dispostos ordenadamente, numerados seqüencialmente e encadernados, de forma a não conter folhas soltas. Para facilidade no manuseio e arquivo, recomenda-se que a encadernação seja de </w:t>
      </w:r>
      <w:proofErr w:type="gramStart"/>
      <w:r w:rsidRPr="00B418E3">
        <w:rPr>
          <w:sz w:val="22"/>
          <w:szCs w:val="22"/>
        </w:rPr>
        <w:t>2</w:t>
      </w:r>
      <w:proofErr w:type="gramEnd"/>
      <w:r w:rsidRPr="00B418E3">
        <w:rPr>
          <w:sz w:val="22"/>
          <w:szCs w:val="22"/>
        </w:rPr>
        <w:t xml:space="preserve"> (dois) furos, evitando-se brochuras e grampeamentos.</w:t>
      </w:r>
    </w:p>
    <w:p w:rsidR="00F20652" w:rsidRPr="00B418E3" w:rsidRDefault="00F20652" w:rsidP="00F20652">
      <w:pPr>
        <w:spacing w:after="120"/>
        <w:ind w:left="567"/>
        <w:jc w:val="both"/>
        <w:rPr>
          <w:sz w:val="4"/>
          <w:szCs w:val="22"/>
        </w:rPr>
      </w:pPr>
    </w:p>
    <w:p w:rsidR="00F20652" w:rsidRPr="00B418E3" w:rsidRDefault="00F20652" w:rsidP="00F20652">
      <w:pPr>
        <w:spacing w:after="120"/>
        <w:ind w:left="567"/>
        <w:jc w:val="both"/>
        <w:rPr>
          <w:sz w:val="22"/>
          <w:szCs w:val="22"/>
        </w:rPr>
      </w:pPr>
      <w:r w:rsidRPr="00B418E3">
        <w:rPr>
          <w:sz w:val="22"/>
          <w:szCs w:val="22"/>
        </w:rPr>
        <w:t>9.1.5. Os documentos e informações que compõem a Proposta Técnica deverão estar encerrados em um envelope fechado e indevassável, trazendo em seu exterior a identificação da Licitante, o número da Licitação, e os dizeres: “Proposta Técnica”.</w:t>
      </w:r>
    </w:p>
    <w:p w:rsidR="00F20652" w:rsidRPr="00B418E3" w:rsidRDefault="00F20652" w:rsidP="00F20652">
      <w:pPr>
        <w:spacing w:after="120"/>
        <w:ind w:left="567"/>
        <w:jc w:val="both"/>
        <w:rPr>
          <w:sz w:val="2"/>
          <w:szCs w:val="22"/>
        </w:rPr>
      </w:pPr>
    </w:p>
    <w:p w:rsidR="00F20652" w:rsidRPr="00B418E3" w:rsidRDefault="00F20652" w:rsidP="00F20652">
      <w:pPr>
        <w:spacing w:after="120"/>
        <w:jc w:val="both"/>
        <w:rPr>
          <w:sz w:val="22"/>
          <w:szCs w:val="22"/>
        </w:rPr>
      </w:pPr>
      <w:r w:rsidRPr="00B418E3">
        <w:rPr>
          <w:sz w:val="22"/>
          <w:szCs w:val="22"/>
        </w:rPr>
        <w:t xml:space="preserve">9.2. A elaboração da Proposta Técnica deverá ser norteada pelo </w:t>
      </w:r>
      <w:r w:rsidR="00320D2D">
        <w:rPr>
          <w:sz w:val="22"/>
          <w:szCs w:val="22"/>
        </w:rPr>
        <w:t>PROJETO BÁSICO</w:t>
      </w:r>
      <w:r w:rsidRPr="00B418E3">
        <w:rPr>
          <w:sz w:val="22"/>
          <w:szCs w:val="22"/>
        </w:rPr>
        <w:t xml:space="preserve"> (ANEXO I), levando-se em conta, entre outros, os seguintes aspectos principais:</w:t>
      </w:r>
    </w:p>
    <w:p w:rsidR="00F20652" w:rsidRDefault="00F20652" w:rsidP="00A977A0">
      <w:pPr>
        <w:jc w:val="both"/>
        <w:rPr>
          <w:bCs/>
          <w:sz w:val="22"/>
          <w:szCs w:val="22"/>
        </w:rPr>
      </w:pPr>
    </w:p>
    <w:p w:rsidR="00A977A0" w:rsidRPr="00A977A0" w:rsidRDefault="00A977A0" w:rsidP="00A977A0">
      <w:pPr>
        <w:jc w:val="both"/>
        <w:rPr>
          <w:bCs/>
          <w:sz w:val="22"/>
          <w:szCs w:val="22"/>
        </w:rPr>
      </w:pPr>
      <w:r w:rsidRPr="00A977A0">
        <w:rPr>
          <w:bCs/>
          <w:sz w:val="22"/>
          <w:szCs w:val="22"/>
        </w:rPr>
        <w:t xml:space="preserve">9.2.1 Será analisada a importância dos trabalhos realizados pela equipe da empresa licitante e que o foco seja pesquisa relacionadas ao mundo do trabalho e na administração pública, considerando que a avaliação será feita a partir das descrições nos atestados dos profissionais que serão colocados à disposição do contratante. </w:t>
      </w:r>
    </w:p>
    <w:p w:rsidR="00A977A0" w:rsidRPr="00A977A0" w:rsidRDefault="00A977A0" w:rsidP="00A977A0">
      <w:pPr>
        <w:jc w:val="both"/>
        <w:rPr>
          <w:bCs/>
          <w:sz w:val="22"/>
          <w:szCs w:val="22"/>
        </w:rPr>
      </w:pPr>
    </w:p>
    <w:p w:rsidR="00A977A0" w:rsidRPr="00A977A0" w:rsidRDefault="00A977A0" w:rsidP="00A977A0">
      <w:pPr>
        <w:jc w:val="both"/>
        <w:rPr>
          <w:bCs/>
          <w:sz w:val="22"/>
          <w:szCs w:val="22"/>
        </w:rPr>
      </w:pPr>
      <w:r w:rsidRPr="00A977A0">
        <w:rPr>
          <w:bCs/>
          <w:sz w:val="22"/>
          <w:szCs w:val="22"/>
        </w:rPr>
        <w:lastRenderedPageBreak/>
        <w:t>9.2.2. Exigências necessárias para pontuação:</w:t>
      </w:r>
    </w:p>
    <w:p w:rsidR="00A977A0" w:rsidRPr="00A977A0" w:rsidRDefault="00A977A0" w:rsidP="00A977A0">
      <w:pPr>
        <w:jc w:val="both"/>
        <w:rPr>
          <w:bCs/>
          <w:sz w:val="22"/>
          <w:szCs w:val="22"/>
        </w:rPr>
      </w:pPr>
    </w:p>
    <w:p w:rsidR="00A977A0" w:rsidRPr="00A977A0" w:rsidRDefault="00A977A0" w:rsidP="00CC4D18">
      <w:pPr>
        <w:pStyle w:val="PargrafodaLista"/>
        <w:numPr>
          <w:ilvl w:val="0"/>
          <w:numId w:val="23"/>
        </w:numPr>
        <w:suppressAutoHyphens w:val="0"/>
        <w:spacing w:after="0" w:line="240" w:lineRule="auto"/>
        <w:contextualSpacing/>
        <w:jc w:val="both"/>
        <w:rPr>
          <w:rFonts w:ascii="Times New Roman" w:hAnsi="Times New Roman" w:cs="Times New Roman"/>
          <w:bCs/>
        </w:rPr>
      </w:pPr>
      <w:r w:rsidRPr="00A977A0">
        <w:rPr>
          <w:rFonts w:ascii="Times New Roman" w:hAnsi="Times New Roman" w:cs="Times New Roman"/>
          <w:bCs/>
        </w:rPr>
        <w:t>Proposta Apresentada pela empresa;</w:t>
      </w:r>
    </w:p>
    <w:p w:rsidR="00A977A0" w:rsidRPr="00A977A0" w:rsidRDefault="00A977A0" w:rsidP="00CC4D18">
      <w:pPr>
        <w:pStyle w:val="PargrafodaLista"/>
        <w:numPr>
          <w:ilvl w:val="0"/>
          <w:numId w:val="23"/>
        </w:numPr>
        <w:suppressAutoHyphens w:val="0"/>
        <w:spacing w:after="0" w:line="240" w:lineRule="auto"/>
        <w:contextualSpacing/>
        <w:jc w:val="both"/>
        <w:rPr>
          <w:rFonts w:ascii="Times New Roman" w:hAnsi="Times New Roman" w:cs="Times New Roman"/>
          <w:bCs/>
        </w:rPr>
      </w:pPr>
      <w:r w:rsidRPr="00A977A0">
        <w:rPr>
          <w:rFonts w:ascii="Times New Roman" w:hAnsi="Times New Roman" w:cs="Times New Roman"/>
          <w:bCs/>
        </w:rPr>
        <w:t xml:space="preserve">Análise de trabalhos executados pela empresa; </w:t>
      </w:r>
    </w:p>
    <w:p w:rsidR="00A977A0" w:rsidRPr="00A977A0" w:rsidRDefault="00A977A0" w:rsidP="00CC4D18">
      <w:pPr>
        <w:pStyle w:val="PargrafodaLista"/>
        <w:numPr>
          <w:ilvl w:val="0"/>
          <w:numId w:val="23"/>
        </w:numPr>
        <w:suppressAutoHyphens w:val="0"/>
        <w:spacing w:after="0" w:line="240" w:lineRule="auto"/>
        <w:contextualSpacing/>
        <w:jc w:val="both"/>
        <w:rPr>
          <w:rFonts w:ascii="Times New Roman" w:hAnsi="Times New Roman" w:cs="Times New Roman"/>
          <w:bCs/>
        </w:rPr>
      </w:pPr>
      <w:r w:rsidRPr="00A977A0">
        <w:rPr>
          <w:rFonts w:ascii="Times New Roman" w:hAnsi="Times New Roman" w:cs="Times New Roman"/>
          <w:bCs/>
        </w:rPr>
        <w:t>Tempo de atuação no mercado;</w:t>
      </w:r>
    </w:p>
    <w:p w:rsidR="00A977A0" w:rsidRPr="00A977A0" w:rsidRDefault="00A977A0" w:rsidP="00CC4D18">
      <w:pPr>
        <w:pStyle w:val="PargrafodaLista"/>
        <w:numPr>
          <w:ilvl w:val="0"/>
          <w:numId w:val="23"/>
        </w:numPr>
        <w:suppressAutoHyphens w:val="0"/>
        <w:spacing w:after="0" w:line="240" w:lineRule="auto"/>
        <w:contextualSpacing/>
        <w:jc w:val="both"/>
        <w:rPr>
          <w:rFonts w:ascii="Times New Roman" w:hAnsi="Times New Roman" w:cs="Times New Roman"/>
          <w:bCs/>
        </w:rPr>
      </w:pPr>
      <w:r w:rsidRPr="00A977A0">
        <w:rPr>
          <w:rFonts w:ascii="Times New Roman" w:hAnsi="Times New Roman" w:cs="Times New Roman"/>
          <w:bCs/>
        </w:rPr>
        <w:t>Qualificação da Equipe Técnica da empresa.</w:t>
      </w:r>
    </w:p>
    <w:p w:rsidR="00A977A0" w:rsidRPr="00A977A0" w:rsidRDefault="00A977A0" w:rsidP="00A977A0">
      <w:pPr>
        <w:pStyle w:val="PargrafodaLista"/>
        <w:ind w:left="0"/>
        <w:jc w:val="both"/>
        <w:rPr>
          <w:rFonts w:ascii="Times New Roman" w:hAnsi="Times New Roman" w:cs="Times New Roman"/>
          <w:b/>
          <w:bCs/>
          <w:sz w:val="10"/>
        </w:rPr>
      </w:pPr>
    </w:p>
    <w:p w:rsidR="00AD377F" w:rsidRPr="00CD1325" w:rsidRDefault="00AD377F" w:rsidP="00AD377F">
      <w:pPr>
        <w:tabs>
          <w:tab w:val="left" w:pos="0"/>
        </w:tabs>
        <w:jc w:val="both"/>
        <w:rPr>
          <w:b/>
          <w:sz w:val="22"/>
          <w:szCs w:val="22"/>
        </w:rPr>
      </w:pPr>
      <w:r w:rsidRPr="0016154D">
        <w:rPr>
          <w:b/>
          <w:sz w:val="22"/>
          <w:szCs w:val="22"/>
        </w:rPr>
        <w:t>10 – ENVELOPE 03 - DA PROPOSTA DE PREÇOS:</w:t>
      </w:r>
    </w:p>
    <w:p w:rsidR="00AD377F" w:rsidRPr="00CD1325" w:rsidRDefault="00AD377F" w:rsidP="00AD377F">
      <w:pPr>
        <w:tabs>
          <w:tab w:val="left" w:pos="0"/>
        </w:tabs>
        <w:jc w:val="both"/>
        <w:rPr>
          <w:sz w:val="22"/>
          <w:szCs w:val="22"/>
          <w:u w:val="single"/>
        </w:rPr>
      </w:pPr>
    </w:p>
    <w:p w:rsidR="003D37A2" w:rsidRPr="00CD1325" w:rsidRDefault="003D37A2" w:rsidP="003D37A2">
      <w:pPr>
        <w:spacing w:before="120" w:after="240"/>
        <w:jc w:val="both"/>
        <w:rPr>
          <w:sz w:val="22"/>
          <w:szCs w:val="22"/>
        </w:rPr>
      </w:pPr>
      <w:r>
        <w:rPr>
          <w:sz w:val="22"/>
          <w:szCs w:val="22"/>
          <w:u w:val="single"/>
        </w:rPr>
        <w:t xml:space="preserve">10.1 </w:t>
      </w:r>
      <w:r w:rsidRPr="00CD1325">
        <w:rPr>
          <w:sz w:val="22"/>
          <w:szCs w:val="22"/>
          <w:u w:val="single"/>
        </w:rPr>
        <w:t xml:space="preserve">A Proposta de Preços deverá ser assinada por Diretor da licitante, ou pessoa legalmente habilitada (procuração lavrada em Cartório ou particular com firma reconhecida em Cartório), em envelope lacrado, identificado com o </w:t>
      </w:r>
      <w:proofErr w:type="gramStart"/>
      <w:r w:rsidRPr="00CD1325">
        <w:rPr>
          <w:sz w:val="22"/>
          <w:szCs w:val="22"/>
          <w:u w:val="single"/>
        </w:rPr>
        <w:t>n</w:t>
      </w:r>
      <w:r w:rsidRPr="00CD1325">
        <w:rPr>
          <w:sz w:val="22"/>
          <w:szCs w:val="22"/>
          <w:u w:val="single"/>
          <w:vertAlign w:val="superscript"/>
        </w:rPr>
        <w:t>o</w:t>
      </w:r>
      <w:r w:rsidRPr="00CD1325">
        <w:rPr>
          <w:sz w:val="22"/>
          <w:szCs w:val="22"/>
          <w:u w:val="single"/>
        </w:rPr>
        <w:t xml:space="preserve"> 03</w:t>
      </w:r>
      <w:proofErr w:type="gramEnd"/>
      <w:r w:rsidRPr="00CD1325">
        <w:rPr>
          <w:sz w:val="22"/>
          <w:szCs w:val="22"/>
          <w:u w:val="single"/>
        </w:rPr>
        <w:t xml:space="preserve">, </w:t>
      </w:r>
      <w:r w:rsidRPr="00CD1325">
        <w:rPr>
          <w:b/>
          <w:sz w:val="22"/>
          <w:szCs w:val="22"/>
          <w:u w:val="single"/>
        </w:rPr>
        <w:t>em 1 (uma) via</w:t>
      </w:r>
      <w:r w:rsidRPr="00CD1325">
        <w:rPr>
          <w:sz w:val="22"/>
          <w:szCs w:val="22"/>
          <w:u w:val="single"/>
        </w:rPr>
        <w:t xml:space="preserve">, datilografada ou digitada em linguagem clara e objetiva, sem erros, rasuras ou entrelinhas, </w:t>
      </w:r>
      <w:r w:rsidRPr="00CD1325">
        <w:rPr>
          <w:sz w:val="22"/>
          <w:szCs w:val="22"/>
        </w:rPr>
        <w:t xml:space="preserve">e deverá obedecer aos requisitos desta licitação e ao modelo de Carta de Proposta de Preços previsto no </w:t>
      </w:r>
      <w:r w:rsidRPr="00092CBE">
        <w:rPr>
          <w:b/>
          <w:sz w:val="22"/>
          <w:szCs w:val="22"/>
        </w:rPr>
        <w:t>Anexo I</w:t>
      </w:r>
      <w:r w:rsidR="007A5A7D" w:rsidRPr="00092CBE">
        <w:rPr>
          <w:b/>
          <w:sz w:val="22"/>
          <w:szCs w:val="22"/>
        </w:rPr>
        <w:t>V</w:t>
      </w:r>
      <w:r>
        <w:rPr>
          <w:sz w:val="22"/>
          <w:szCs w:val="22"/>
        </w:rPr>
        <w:t xml:space="preserve"> do edital,</w:t>
      </w:r>
      <w:r w:rsidRPr="00CD1325">
        <w:rPr>
          <w:sz w:val="22"/>
          <w:szCs w:val="22"/>
        </w:rPr>
        <w:t xml:space="preserve"> contendo, no mínimo, as seguintes informações:</w:t>
      </w:r>
    </w:p>
    <w:p w:rsidR="003D37A2" w:rsidRPr="00CD1325" w:rsidRDefault="003D37A2" w:rsidP="003D37A2">
      <w:pPr>
        <w:tabs>
          <w:tab w:val="left" w:pos="567"/>
        </w:tabs>
        <w:ind w:left="567"/>
        <w:jc w:val="both"/>
        <w:rPr>
          <w:b/>
          <w:sz w:val="22"/>
          <w:szCs w:val="22"/>
        </w:rPr>
      </w:pPr>
      <w:r w:rsidRPr="00CD1325">
        <w:rPr>
          <w:sz w:val="22"/>
          <w:szCs w:val="22"/>
        </w:rPr>
        <w:t>10.1.</w:t>
      </w:r>
      <w:r>
        <w:rPr>
          <w:sz w:val="22"/>
          <w:szCs w:val="22"/>
        </w:rPr>
        <w:t>1</w:t>
      </w:r>
      <w:r w:rsidRPr="00CD1325">
        <w:rPr>
          <w:sz w:val="22"/>
          <w:szCs w:val="22"/>
        </w:rPr>
        <w:t xml:space="preserve"> Estar datada, assinada e identificada (nome e cargo) em sua parte final, bem como, rubricada em todas as folhas, pelo representante legal </w:t>
      </w:r>
      <w:proofErr w:type="gramStart"/>
      <w:r w:rsidRPr="00CD1325">
        <w:rPr>
          <w:sz w:val="22"/>
          <w:szCs w:val="22"/>
        </w:rPr>
        <w:t xml:space="preserve">da </w:t>
      </w:r>
      <w:r w:rsidRPr="00CD1325">
        <w:rPr>
          <w:b/>
          <w:sz w:val="22"/>
          <w:szCs w:val="22"/>
        </w:rPr>
        <w:t xml:space="preserve">LICITANTE e </w:t>
      </w:r>
      <w:r w:rsidRPr="00CD1325">
        <w:rPr>
          <w:sz w:val="22"/>
          <w:szCs w:val="22"/>
        </w:rPr>
        <w:t>numeradas em ordem crescente</w:t>
      </w:r>
      <w:proofErr w:type="gramEnd"/>
      <w:r w:rsidRPr="00CD1325">
        <w:rPr>
          <w:b/>
          <w:sz w:val="22"/>
          <w:szCs w:val="22"/>
        </w:rPr>
        <w:t>;</w:t>
      </w:r>
    </w:p>
    <w:p w:rsidR="003D37A2" w:rsidRPr="00CD1325" w:rsidRDefault="003D37A2" w:rsidP="003D37A2">
      <w:pPr>
        <w:tabs>
          <w:tab w:val="left" w:pos="567"/>
        </w:tabs>
        <w:ind w:left="567"/>
        <w:jc w:val="both"/>
        <w:rPr>
          <w:b/>
          <w:sz w:val="22"/>
          <w:szCs w:val="22"/>
        </w:rPr>
      </w:pPr>
    </w:p>
    <w:p w:rsidR="003D37A2" w:rsidRPr="00CD1325" w:rsidRDefault="003D37A2" w:rsidP="003D37A2">
      <w:pPr>
        <w:tabs>
          <w:tab w:val="left" w:pos="567"/>
        </w:tabs>
        <w:ind w:left="567"/>
        <w:jc w:val="both"/>
        <w:rPr>
          <w:sz w:val="22"/>
          <w:szCs w:val="22"/>
        </w:rPr>
      </w:pPr>
      <w:r w:rsidRPr="00CD1325">
        <w:rPr>
          <w:sz w:val="22"/>
          <w:szCs w:val="22"/>
        </w:rPr>
        <w:t>10.</w:t>
      </w:r>
      <w:r>
        <w:rPr>
          <w:sz w:val="22"/>
          <w:szCs w:val="22"/>
        </w:rPr>
        <w:t>1.</w:t>
      </w:r>
      <w:r w:rsidRPr="00CD1325">
        <w:rPr>
          <w:sz w:val="22"/>
          <w:szCs w:val="22"/>
        </w:rPr>
        <w:t>2. Preços unitários em algarismos arábicos, com no máximo duas casas decimais.  Preço total expresso em algarismos arábicos e por extenso, em moeda corrente Nacional;</w:t>
      </w:r>
    </w:p>
    <w:p w:rsidR="003D37A2" w:rsidRPr="00CD1325" w:rsidRDefault="003D37A2" w:rsidP="003D37A2">
      <w:pPr>
        <w:tabs>
          <w:tab w:val="left" w:pos="567"/>
        </w:tabs>
        <w:ind w:left="567"/>
        <w:jc w:val="both"/>
        <w:rPr>
          <w:sz w:val="22"/>
          <w:szCs w:val="22"/>
        </w:rPr>
      </w:pPr>
    </w:p>
    <w:p w:rsidR="003D37A2" w:rsidRPr="00CD1325" w:rsidRDefault="003D37A2" w:rsidP="003D37A2">
      <w:pPr>
        <w:tabs>
          <w:tab w:val="left" w:pos="567"/>
        </w:tabs>
        <w:ind w:left="567"/>
        <w:jc w:val="both"/>
        <w:rPr>
          <w:sz w:val="22"/>
          <w:szCs w:val="22"/>
        </w:rPr>
      </w:pPr>
      <w:r w:rsidRPr="00CD1325">
        <w:rPr>
          <w:sz w:val="22"/>
          <w:szCs w:val="22"/>
        </w:rPr>
        <w:t>10.</w:t>
      </w:r>
      <w:r>
        <w:rPr>
          <w:sz w:val="22"/>
          <w:szCs w:val="22"/>
        </w:rPr>
        <w:t>1.</w:t>
      </w:r>
      <w:r w:rsidRPr="00CD1325">
        <w:rPr>
          <w:sz w:val="22"/>
          <w:szCs w:val="22"/>
        </w:rPr>
        <w:t>3. Prazo de validade, não inferior a de 60 (sessenta) dias, contados a partir da data de abertura da Licitação;</w:t>
      </w:r>
    </w:p>
    <w:p w:rsidR="003D37A2" w:rsidRPr="00CD1325" w:rsidRDefault="003D37A2" w:rsidP="003D37A2">
      <w:pPr>
        <w:tabs>
          <w:tab w:val="left" w:pos="567"/>
        </w:tabs>
        <w:ind w:left="567"/>
        <w:jc w:val="both"/>
        <w:rPr>
          <w:sz w:val="22"/>
          <w:szCs w:val="22"/>
        </w:rPr>
      </w:pPr>
    </w:p>
    <w:p w:rsidR="003D37A2" w:rsidRPr="00CD1325" w:rsidRDefault="003D37A2" w:rsidP="003D37A2">
      <w:pPr>
        <w:tabs>
          <w:tab w:val="left" w:pos="567"/>
        </w:tabs>
        <w:ind w:left="567"/>
        <w:jc w:val="both"/>
        <w:rPr>
          <w:sz w:val="22"/>
          <w:szCs w:val="22"/>
        </w:rPr>
      </w:pPr>
      <w:r>
        <w:rPr>
          <w:b/>
          <w:sz w:val="22"/>
          <w:szCs w:val="22"/>
        </w:rPr>
        <w:t>10.1.4</w:t>
      </w:r>
      <w:r w:rsidRPr="00CD1325">
        <w:rPr>
          <w:b/>
          <w:sz w:val="22"/>
          <w:szCs w:val="22"/>
        </w:rPr>
        <w:t xml:space="preserve"> Valor fixo, irreajustável, de acordo com a legislação em vigor;</w:t>
      </w:r>
    </w:p>
    <w:p w:rsidR="003D37A2" w:rsidRPr="00CD1325" w:rsidRDefault="003D37A2" w:rsidP="003D37A2">
      <w:pPr>
        <w:tabs>
          <w:tab w:val="left" w:pos="567"/>
        </w:tabs>
        <w:ind w:left="567"/>
        <w:jc w:val="both"/>
        <w:rPr>
          <w:sz w:val="22"/>
          <w:szCs w:val="22"/>
        </w:rPr>
      </w:pPr>
    </w:p>
    <w:p w:rsidR="003D37A2" w:rsidRPr="00CD1325" w:rsidRDefault="003D37A2" w:rsidP="003D37A2">
      <w:pPr>
        <w:tabs>
          <w:tab w:val="left" w:pos="567"/>
        </w:tabs>
        <w:ind w:left="567"/>
        <w:jc w:val="both"/>
        <w:rPr>
          <w:sz w:val="22"/>
          <w:szCs w:val="22"/>
        </w:rPr>
      </w:pPr>
      <w:r w:rsidRPr="00CD1325">
        <w:rPr>
          <w:sz w:val="22"/>
          <w:szCs w:val="22"/>
        </w:rPr>
        <w:t>10.</w:t>
      </w:r>
      <w:r>
        <w:rPr>
          <w:sz w:val="22"/>
          <w:szCs w:val="22"/>
        </w:rPr>
        <w:t>1.</w:t>
      </w:r>
      <w:r w:rsidRPr="00CD1325">
        <w:rPr>
          <w:sz w:val="22"/>
          <w:szCs w:val="22"/>
        </w:rPr>
        <w:t>5.  Indicar apenas as condições comerciais, não sendo consideradas quaisquer outras;</w:t>
      </w:r>
    </w:p>
    <w:p w:rsidR="003D37A2" w:rsidRPr="00CD1325" w:rsidRDefault="003D37A2" w:rsidP="003D37A2">
      <w:pPr>
        <w:tabs>
          <w:tab w:val="left" w:pos="567"/>
        </w:tabs>
        <w:ind w:left="567"/>
        <w:jc w:val="both"/>
        <w:rPr>
          <w:sz w:val="22"/>
          <w:szCs w:val="22"/>
        </w:rPr>
      </w:pPr>
    </w:p>
    <w:p w:rsidR="003D37A2" w:rsidRPr="00CD1325" w:rsidRDefault="003D37A2" w:rsidP="003D37A2">
      <w:pPr>
        <w:tabs>
          <w:tab w:val="left" w:pos="567"/>
        </w:tabs>
        <w:ind w:left="567"/>
        <w:jc w:val="both"/>
        <w:rPr>
          <w:sz w:val="22"/>
          <w:szCs w:val="22"/>
        </w:rPr>
      </w:pPr>
      <w:r w:rsidRPr="00CD1325">
        <w:rPr>
          <w:sz w:val="22"/>
          <w:szCs w:val="22"/>
        </w:rPr>
        <w:t>10.</w:t>
      </w:r>
      <w:r>
        <w:rPr>
          <w:sz w:val="22"/>
          <w:szCs w:val="22"/>
        </w:rPr>
        <w:t>1.</w:t>
      </w:r>
      <w:r w:rsidRPr="00CD1325">
        <w:rPr>
          <w:sz w:val="22"/>
          <w:szCs w:val="22"/>
        </w:rPr>
        <w:t>6. Constar em todas as folhas e vias da proposta, o carimbo padronizado do CNPJ, excetuando-se as folhas timbradas que já contenham impressas tais informações;</w:t>
      </w:r>
    </w:p>
    <w:p w:rsidR="003D37A2" w:rsidRPr="00CD1325" w:rsidRDefault="003D37A2" w:rsidP="003D37A2">
      <w:pPr>
        <w:tabs>
          <w:tab w:val="left" w:pos="567"/>
        </w:tabs>
        <w:ind w:left="567"/>
        <w:jc w:val="both"/>
        <w:rPr>
          <w:sz w:val="22"/>
          <w:szCs w:val="22"/>
        </w:rPr>
      </w:pPr>
    </w:p>
    <w:p w:rsidR="003D37A2" w:rsidRPr="00CD1325" w:rsidRDefault="003D37A2" w:rsidP="003D37A2">
      <w:pPr>
        <w:tabs>
          <w:tab w:val="left" w:pos="567"/>
        </w:tabs>
        <w:ind w:left="567"/>
        <w:jc w:val="both"/>
        <w:rPr>
          <w:sz w:val="22"/>
          <w:szCs w:val="22"/>
        </w:rPr>
      </w:pPr>
      <w:r w:rsidRPr="00CD1325">
        <w:rPr>
          <w:sz w:val="22"/>
          <w:szCs w:val="22"/>
        </w:rPr>
        <w:t>10.</w:t>
      </w:r>
      <w:r>
        <w:rPr>
          <w:sz w:val="22"/>
          <w:szCs w:val="22"/>
        </w:rPr>
        <w:t>1.</w:t>
      </w:r>
      <w:r w:rsidRPr="00CD1325">
        <w:rPr>
          <w:sz w:val="22"/>
          <w:szCs w:val="22"/>
        </w:rPr>
        <w:t>7. Nos preços propostos deverão estar computados todas as despesas necessárias, inclusive custo de materiais, de transportes, de instalações, depreciações, mão-de-obra, impostos, encargos sociais e trabalhistas, remunerações, etc., que constituirão a única, exclusiva e completa remuneração dos serviços;</w:t>
      </w:r>
    </w:p>
    <w:p w:rsidR="003D37A2" w:rsidRPr="00CD1325" w:rsidRDefault="003D37A2" w:rsidP="003D37A2">
      <w:pPr>
        <w:tabs>
          <w:tab w:val="left" w:pos="567"/>
        </w:tabs>
        <w:ind w:left="567"/>
        <w:jc w:val="both"/>
        <w:rPr>
          <w:sz w:val="22"/>
          <w:szCs w:val="22"/>
        </w:rPr>
      </w:pPr>
    </w:p>
    <w:p w:rsidR="003D37A2" w:rsidRPr="00CD1325" w:rsidRDefault="003D37A2" w:rsidP="003D37A2">
      <w:pPr>
        <w:tabs>
          <w:tab w:val="left" w:pos="567"/>
        </w:tabs>
        <w:ind w:left="567"/>
        <w:jc w:val="both"/>
        <w:rPr>
          <w:sz w:val="22"/>
          <w:szCs w:val="22"/>
        </w:rPr>
      </w:pPr>
      <w:r w:rsidRPr="00CD1325">
        <w:rPr>
          <w:sz w:val="22"/>
          <w:szCs w:val="22"/>
        </w:rPr>
        <w:t>10.</w:t>
      </w:r>
      <w:r>
        <w:rPr>
          <w:sz w:val="22"/>
          <w:szCs w:val="22"/>
        </w:rPr>
        <w:t>1.</w:t>
      </w:r>
      <w:r w:rsidRPr="00CD1325">
        <w:rPr>
          <w:sz w:val="22"/>
          <w:szCs w:val="22"/>
        </w:rPr>
        <w:t>8. Não serão consideradas as propostas que deixarem de atender no todo, ou em parte, as disposições deste Edital;</w:t>
      </w:r>
    </w:p>
    <w:p w:rsidR="003D37A2" w:rsidRPr="00CD1325" w:rsidRDefault="003D37A2" w:rsidP="003D37A2">
      <w:pPr>
        <w:tabs>
          <w:tab w:val="left" w:pos="567"/>
        </w:tabs>
        <w:ind w:left="567"/>
        <w:jc w:val="both"/>
        <w:rPr>
          <w:sz w:val="22"/>
          <w:szCs w:val="22"/>
        </w:rPr>
      </w:pPr>
    </w:p>
    <w:p w:rsidR="003D37A2" w:rsidRPr="00CD1325" w:rsidRDefault="003D37A2" w:rsidP="003D37A2">
      <w:pPr>
        <w:tabs>
          <w:tab w:val="left" w:pos="567"/>
        </w:tabs>
        <w:ind w:left="567"/>
        <w:jc w:val="both"/>
        <w:rPr>
          <w:sz w:val="22"/>
          <w:szCs w:val="22"/>
        </w:rPr>
      </w:pPr>
      <w:r w:rsidRPr="00CD1325">
        <w:rPr>
          <w:sz w:val="22"/>
          <w:szCs w:val="22"/>
        </w:rPr>
        <w:t>10.</w:t>
      </w:r>
      <w:r>
        <w:rPr>
          <w:sz w:val="22"/>
          <w:szCs w:val="22"/>
        </w:rPr>
        <w:t>1.</w:t>
      </w:r>
      <w:r w:rsidRPr="00CD1325">
        <w:rPr>
          <w:sz w:val="22"/>
          <w:szCs w:val="22"/>
        </w:rPr>
        <w:t>9. Serão considerados inadequados, desta forma desclassificados, preços simbólicos, irrisórios (inexeqüíveis), de valor zero ou incompatíveis (excessivos) com os praticados no mercado e com distorções significativas;</w:t>
      </w:r>
    </w:p>
    <w:p w:rsidR="003D37A2" w:rsidRPr="00CD1325" w:rsidRDefault="003D37A2" w:rsidP="003D37A2">
      <w:pPr>
        <w:tabs>
          <w:tab w:val="left" w:pos="567"/>
        </w:tabs>
        <w:ind w:left="567"/>
        <w:jc w:val="both"/>
        <w:rPr>
          <w:sz w:val="22"/>
          <w:szCs w:val="22"/>
        </w:rPr>
      </w:pPr>
    </w:p>
    <w:p w:rsidR="003D37A2" w:rsidRPr="00CD1325" w:rsidRDefault="003D37A2" w:rsidP="003D37A2">
      <w:pPr>
        <w:tabs>
          <w:tab w:val="left" w:pos="567"/>
        </w:tabs>
        <w:spacing w:after="240"/>
        <w:ind w:left="567"/>
        <w:jc w:val="both"/>
        <w:rPr>
          <w:sz w:val="22"/>
          <w:szCs w:val="22"/>
        </w:rPr>
      </w:pPr>
      <w:r w:rsidRPr="00CD1325">
        <w:rPr>
          <w:sz w:val="22"/>
          <w:szCs w:val="22"/>
        </w:rPr>
        <w:t>10.</w:t>
      </w:r>
      <w:r>
        <w:rPr>
          <w:sz w:val="22"/>
          <w:szCs w:val="22"/>
        </w:rPr>
        <w:t>1.</w:t>
      </w:r>
      <w:r w:rsidRPr="00CD1325">
        <w:rPr>
          <w:sz w:val="22"/>
          <w:szCs w:val="22"/>
        </w:rPr>
        <w:t>10. Mesmo que não seja referenciado na proposta, sempre será entendido que nos preços constantes da proposta, deverão estar inclusos todos os impostos, taxas vigentes na legislação brasileira, bem como, todos os custos diretos e indiretos, inerentes;</w:t>
      </w:r>
    </w:p>
    <w:p w:rsidR="003D37A2" w:rsidRPr="00CD1325" w:rsidRDefault="003D37A2" w:rsidP="003D37A2">
      <w:pPr>
        <w:tabs>
          <w:tab w:val="left" w:pos="567"/>
        </w:tabs>
        <w:spacing w:after="240"/>
        <w:ind w:left="567"/>
        <w:jc w:val="both"/>
        <w:rPr>
          <w:sz w:val="22"/>
          <w:szCs w:val="22"/>
        </w:rPr>
      </w:pPr>
      <w:r w:rsidRPr="00CD1325">
        <w:rPr>
          <w:sz w:val="22"/>
          <w:szCs w:val="22"/>
        </w:rPr>
        <w:lastRenderedPageBreak/>
        <w:t>10.</w:t>
      </w:r>
      <w:r>
        <w:rPr>
          <w:sz w:val="22"/>
          <w:szCs w:val="22"/>
        </w:rPr>
        <w:t>1.</w:t>
      </w:r>
      <w:r w:rsidRPr="00CD1325">
        <w:rPr>
          <w:sz w:val="22"/>
          <w:szCs w:val="22"/>
        </w:rPr>
        <w:t xml:space="preserve">11. A empresa deverá indicar em sua Proposta de Preços os Dados Bancários (Banco, Agência e Conta Corrente), onde serão creditados os respectivos pagamentos, caso seja vencedora do certame. </w:t>
      </w:r>
    </w:p>
    <w:p w:rsidR="00AD377F" w:rsidRPr="00CD1325" w:rsidRDefault="00AD377F" w:rsidP="00AD377F">
      <w:pPr>
        <w:pStyle w:val="Ttulo1"/>
        <w:rPr>
          <w:sz w:val="22"/>
          <w:szCs w:val="22"/>
        </w:rPr>
      </w:pPr>
      <w:r w:rsidRPr="00CD1325">
        <w:rPr>
          <w:i w:val="0"/>
          <w:sz w:val="22"/>
          <w:szCs w:val="22"/>
        </w:rPr>
        <w:t xml:space="preserve">11 </w:t>
      </w:r>
      <w:r w:rsidRPr="00CD1325">
        <w:rPr>
          <w:sz w:val="22"/>
          <w:szCs w:val="22"/>
        </w:rPr>
        <w:t>–</w:t>
      </w:r>
      <w:r w:rsidRPr="00CD1325">
        <w:rPr>
          <w:i w:val="0"/>
          <w:sz w:val="22"/>
          <w:szCs w:val="22"/>
        </w:rPr>
        <w:t xml:space="preserve"> DO JULGAMENTO:</w:t>
      </w:r>
    </w:p>
    <w:p w:rsidR="00AD377F" w:rsidRPr="00CD1325" w:rsidRDefault="00AD377F" w:rsidP="00AD377F">
      <w:pPr>
        <w:jc w:val="both"/>
        <w:rPr>
          <w:sz w:val="22"/>
          <w:szCs w:val="22"/>
        </w:rPr>
      </w:pPr>
    </w:p>
    <w:p w:rsidR="00AD377F" w:rsidRPr="00CD1325" w:rsidRDefault="00AD377F" w:rsidP="00AD377F">
      <w:pPr>
        <w:jc w:val="both"/>
        <w:rPr>
          <w:sz w:val="22"/>
          <w:szCs w:val="22"/>
        </w:rPr>
      </w:pPr>
      <w:r w:rsidRPr="00CD1325">
        <w:rPr>
          <w:sz w:val="22"/>
          <w:szCs w:val="22"/>
        </w:rPr>
        <w:t>11.1. A presente licitação será processada e julgada com observância dos seguintes procedimentos:</w:t>
      </w:r>
    </w:p>
    <w:p w:rsidR="00AD377F" w:rsidRPr="00CD1325" w:rsidRDefault="00AD377F" w:rsidP="00AD377F">
      <w:pPr>
        <w:jc w:val="both"/>
        <w:rPr>
          <w:sz w:val="22"/>
          <w:szCs w:val="22"/>
        </w:rPr>
      </w:pPr>
    </w:p>
    <w:p w:rsidR="00AD377F" w:rsidRPr="00CD1325" w:rsidRDefault="00AD377F" w:rsidP="00AD377F">
      <w:pPr>
        <w:ind w:left="993" w:hanging="426"/>
        <w:jc w:val="both"/>
        <w:rPr>
          <w:sz w:val="22"/>
          <w:szCs w:val="22"/>
        </w:rPr>
      </w:pPr>
      <w:r w:rsidRPr="00CD1325">
        <w:rPr>
          <w:sz w:val="22"/>
          <w:szCs w:val="22"/>
        </w:rPr>
        <w:t>I. Abertura dos envelopes contendo a documentação relativa à HABILITAÇÃO DOS CONCORRENTES, e sua apreciação;</w:t>
      </w:r>
    </w:p>
    <w:p w:rsidR="00AD377F" w:rsidRPr="00CD1325" w:rsidRDefault="00AD377F" w:rsidP="00AD377F">
      <w:pPr>
        <w:ind w:left="993" w:hanging="426"/>
        <w:jc w:val="both"/>
        <w:rPr>
          <w:sz w:val="22"/>
          <w:szCs w:val="22"/>
        </w:rPr>
      </w:pPr>
    </w:p>
    <w:p w:rsidR="00AD377F" w:rsidRPr="00CD1325" w:rsidRDefault="00AD377F" w:rsidP="00AD377F">
      <w:pPr>
        <w:ind w:left="993" w:hanging="426"/>
        <w:jc w:val="both"/>
        <w:rPr>
          <w:sz w:val="22"/>
          <w:szCs w:val="22"/>
        </w:rPr>
      </w:pPr>
      <w:r w:rsidRPr="00CD1325">
        <w:rPr>
          <w:sz w:val="22"/>
          <w:szCs w:val="22"/>
        </w:rPr>
        <w:t>II. Devolução dos envelopes fechados aos concorrentes inabilitados, contendo as respectivas propostas técnica e de preços, desde que não tenha havido recurso ou após sua denegação;</w:t>
      </w:r>
    </w:p>
    <w:p w:rsidR="00AD377F" w:rsidRPr="00CD1325" w:rsidRDefault="00AD377F" w:rsidP="00AD377F">
      <w:pPr>
        <w:ind w:left="993" w:hanging="426"/>
        <w:jc w:val="both"/>
        <w:rPr>
          <w:sz w:val="22"/>
          <w:szCs w:val="22"/>
        </w:rPr>
      </w:pPr>
    </w:p>
    <w:p w:rsidR="00AD377F" w:rsidRPr="00CD1325" w:rsidRDefault="00AD377F" w:rsidP="00AD377F">
      <w:pPr>
        <w:ind w:left="993" w:hanging="426"/>
        <w:jc w:val="both"/>
        <w:rPr>
          <w:sz w:val="22"/>
          <w:szCs w:val="22"/>
        </w:rPr>
      </w:pPr>
      <w:r w:rsidRPr="00CD1325">
        <w:rPr>
          <w:sz w:val="22"/>
          <w:szCs w:val="22"/>
        </w:rPr>
        <w:t>III. Abertura dos envelopes referentes à fase subseqüente, desde que habilitados e/ou classificados na fase anterior, e, desde que transcorrido o prazo sem interposição de recurso, ou tenha havido desistência expressa, ou após o julgamento dos recursos interpostos;</w:t>
      </w:r>
    </w:p>
    <w:p w:rsidR="00AD377F" w:rsidRPr="00CD1325" w:rsidRDefault="00AD377F" w:rsidP="00AD377F">
      <w:pPr>
        <w:ind w:left="993" w:hanging="426"/>
        <w:jc w:val="both"/>
        <w:rPr>
          <w:sz w:val="22"/>
          <w:szCs w:val="22"/>
        </w:rPr>
      </w:pPr>
    </w:p>
    <w:p w:rsidR="00AD377F" w:rsidRPr="00CD1325" w:rsidRDefault="00AD377F" w:rsidP="00AD377F">
      <w:pPr>
        <w:ind w:left="993" w:hanging="426"/>
        <w:jc w:val="both"/>
        <w:rPr>
          <w:sz w:val="22"/>
          <w:szCs w:val="22"/>
        </w:rPr>
      </w:pPr>
      <w:r w:rsidRPr="00CD1325">
        <w:rPr>
          <w:sz w:val="22"/>
          <w:szCs w:val="22"/>
        </w:rPr>
        <w:t xml:space="preserve">IV. Após a divulgação do resultado da análise das Propostas Técnicas serão devolvidos os envelopes lacrados contendo as Propostas de Preços aos licitantes desclassificados e passará a abertura dos envelopes contendo as propostas de preços </w:t>
      </w:r>
      <w:r w:rsidR="000728F0" w:rsidRPr="00CD1325">
        <w:rPr>
          <w:sz w:val="22"/>
          <w:szCs w:val="22"/>
        </w:rPr>
        <w:t>das empresas</w:t>
      </w:r>
      <w:r w:rsidRPr="00CD1325">
        <w:rPr>
          <w:sz w:val="22"/>
          <w:szCs w:val="22"/>
        </w:rPr>
        <w:t xml:space="preserve"> classificadas, desde que transcorrido o prazo sem interposição de recurso, ou tenha havido desistência expressa, ou após o julgamento dos recursos interpostos;</w:t>
      </w:r>
    </w:p>
    <w:p w:rsidR="00AD377F" w:rsidRPr="00CD1325" w:rsidRDefault="00AD377F" w:rsidP="00AD377F">
      <w:pPr>
        <w:ind w:left="993" w:hanging="426"/>
        <w:jc w:val="both"/>
        <w:rPr>
          <w:sz w:val="22"/>
          <w:szCs w:val="22"/>
        </w:rPr>
      </w:pPr>
    </w:p>
    <w:p w:rsidR="00AD377F" w:rsidRPr="00CD1325" w:rsidRDefault="00AD377F" w:rsidP="00AD377F">
      <w:pPr>
        <w:ind w:left="993" w:hanging="426"/>
        <w:jc w:val="both"/>
        <w:rPr>
          <w:sz w:val="22"/>
          <w:szCs w:val="22"/>
        </w:rPr>
      </w:pPr>
      <w:r w:rsidRPr="00CD1325">
        <w:rPr>
          <w:sz w:val="22"/>
          <w:szCs w:val="22"/>
        </w:rPr>
        <w:t xml:space="preserve">V. Verificação da conformidade de cada proposta com os requisitos do edital e, conforme o caso, com os preços correntes no mercado ou fixados por órgão oficial competente, ou ainda com os constantes do sistema de registro de preços, os quais deverão ser devidamente registrados na ata de julgamento, promovendo-se a desclassificação das propostas desconformes ou incompatíveis; </w:t>
      </w:r>
    </w:p>
    <w:p w:rsidR="00AD377F" w:rsidRPr="00CD1325" w:rsidRDefault="00AD377F" w:rsidP="00AD377F">
      <w:pPr>
        <w:ind w:left="993" w:hanging="426"/>
        <w:jc w:val="both"/>
        <w:rPr>
          <w:sz w:val="22"/>
          <w:szCs w:val="22"/>
        </w:rPr>
      </w:pPr>
    </w:p>
    <w:p w:rsidR="00AD377F" w:rsidRPr="00CD1325" w:rsidRDefault="00AD377F" w:rsidP="00AD377F">
      <w:pPr>
        <w:ind w:left="993" w:hanging="426"/>
        <w:jc w:val="both"/>
        <w:rPr>
          <w:sz w:val="22"/>
          <w:szCs w:val="22"/>
        </w:rPr>
      </w:pPr>
      <w:r w:rsidRPr="00CD1325">
        <w:rPr>
          <w:sz w:val="22"/>
          <w:szCs w:val="22"/>
        </w:rPr>
        <w:t>VI. Julgamento e classificação das propostas de acordo com os critérios de avaliação constantes do edital;</w:t>
      </w:r>
    </w:p>
    <w:p w:rsidR="00AD377F" w:rsidRPr="00CD1325" w:rsidRDefault="00AD377F" w:rsidP="00AD377F">
      <w:pPr>
        <w:tabs>
          <w:tab w:val="left" w:pos="1276"/>
        </w:tabs>
        <w:jc w:val="both"/>
        <w:rPr>
          <w:sz w:val="22"/>
          <w:szCs w:val="22"/>
        </w:rPr>
      </w:pPr>
    </w:p>
    <w:p w:rsidR="00AD377F" w:rsidRPr="00CD1325" w:rsidRDefault="00AD377F" w:rsidP="00AD377F">
      <w:pPr>
        <w:tabs>
          <w:tab w:val="left" w:pos="1276"/>
        </w:tabs>
        <w:jc w:val="both"/>
        <w:rPr>
          <w:sz w:val="22"/>
          <w:szCs w:val="22"/>
        </w:rPr>
      </w:pPr>
      <w:r w:rsidRPr="00CD1325">
        <w:rPr>
          <w:sz w:val="22"/>
          <w:szCs w:val="22"/>
        </w:rPr>
        <w:t>11.2. A Comissão, se julgar necessário ou conveniente, poderá marcar novas reuniões para prosseguimento e apreciação das Propostas, quando necessariamente, haverá o recolhimento e rubrica pelos representantes legais das licitantes, das Propostas ainda não apreciadas.</w:t>
      </w:r>
    </w:p>
    <w:p w:rsidR="00AD377F" w:rsidRPr="00CD1325" w:rsidRDefault="00AD377F" w:rsidP="00AD377F">
      <w:pPr>
        <w:tabs>
          <w:tab w:val="left" w:pos="1276"/>
        </w:tabs>
        <w:jc w:val="both"/>
        <w:rPr>
          <w:sz w:val="22"/>
          <w:szCs w:val="22"/>
        </w:rPr>
      </w:pPr>
    </w:p>
    <w:p w:rsidR="00AD377F" w:rsidRPr="00CD1325" w:rsidRDefault="00AD377F" w:rsidP="00AD377F">
      <w:pPr>
        <w:tabs>
          <w:tab w:val="left" w:pos="1276"/>
        </w:tabs>
        <w:jc w:val="both"/>
        <w:rPr>
          <w:sz w:val="22"/>
          <w:szCs w:val="22"/>
        </w:rPr>
      </w:pPr>
      <w:r w:rsidRPr="00CD1325">
        <w:rPr>
          <w:sz w:val="22"/>
          <w:szCs w:val="22"/>
        </w:rPr>
        <w:t>11.3. A abertura dos envelopes será sempre realizada em ato público, do qual se lavrará Ata Circunstanciada, assinada pelos representantes credenciados das licitantes presentes.</w:t>
      </w:r>
    </w:p>
    <w:p w:rsidR="00AD377F" w:rsidRPr="00CD1325" w:rsidRDefault="00AD377F" w:rsidP="00AD377F">
      <w:pPr>
        <w:tabs>
          <w:tab w:val="left" w:pos="1276"/>
        </w:tabs>
        <w:jc w:val="both"/>
        <w:rPr>
          <w:sz w:val="22"/>
          <w:szCs w:val="22"/>
        </w:rPr>
      </w:pPr>
    </w:p>
    <w:p w:rsidR="00AD377F" w:rsidRPr="00CD1325" w:rsidRDefault="00AD377F" w:rsidP="00AD377F">
      <w:pPr>
        <w:tabs>
          <w:tab w:val="left" w:pos="1276"/>
        </w:tabs>
        <w:jc w:val="both"/>
        <w:rPr>
          <w:sz w:val="22"/>
          <w:szCs w:val="22"/>
        </w:rPr>
      </w:pPr>
      <w:r w:rsidRPr="00CD1325">
        <w:rPr>
          <w:sz w:val="22"/>
          <w:szCs w:val="22"/>
        </w:rPr>
        <w:t xml:space="preserve">11.4. É facultada à Comissão, em qualquer fase da licitação, proceder </w:t>
      </w:r>
      <w:proofErr w:type="gramStart"/>
      <w:r w:rsidRPr="00CD1325">
        <w:rPr>
          <w:sz w:val="22"/>
          <w:szCs w:val="22"/>
        </w:rPr>
        <w:t>a</w:t>
      </w:r>
      <w:proofErr w:type="gramEnd"/>
      <w:r w:rsidRPr="00CD1325">
        <w:rPr>
          <w:sz w:val="22"/>
          <w:szCs w:val="22"/>
        </w:rPr>
        <w:t xml:space="preserve"> promoção de diligência ou verificações, destinada a esclarecer ou complementar a instrução do processo, vedada a inclusão posterior de documentos ou informação que deveria constar originalmente da proposta</w:t>
      </w:r>
    </w:p>
    <w:p w:rsidR="00AD377F" w:rsidRPr="00CD1325" w:rsidRDefault="00AD377F" w:rsidP="00AD377F">
      <w:pPr>
        <w:tabs>
          <w:tab w:val="left" w:pos="1276"/>
        </w:tabs>
        <w:jc w:val="both"/>
        <w:rPr>
          <w:sz w:val="22"/>
          <w:szCs w:val="22"/>
        </w:rPr>
      </w:pPr>
    </w:p>
    <w:p w:rsidR="00AD377F" w:rsidRPr="00CD1325" w:rsidRDefault="00AD377F" w:rsidP="00AD377F">
      <w:pPr>
        <w:tabs>
          <w:tab w:val="left" w:pos="1276"/>
        </w:tabs>
        <w:jc w:val="both"/>
        <w:rPr>
          <w:sz w:val="22"/>
          <w:szCs w:val="22"/>
        </w:rPr>
      </w:pPr>
      <w:r w:rsidRPr="00CD1325">
        <w:rPr>
          <w:sz w:val="22"/>
          <w:szCs w:val="22"/>
        </w:rPr>
        <w:t xml:space="preserve">11.5. Ultrapassada a fase de habilitação e abertas as Propostas de Preços, não mais cabe desqualificar as licitantes por motivos relacionados com o item, salvo em razão de fatos </w:t>
      </w:r>
      <w:r w:rsidR="000728F0" w:rsidRPr="00CD1325">
        <w:rPr>
          <w:sz w:val="22"/>
          <w:szCs w:val="22"/>
        </w:rPr>
        <w:t>superveniente.</w:t>
      </w:r>
    </w:p>
    <w:p w:rsidR="00AD377F" w:rsidRPr="00CD1325" w:rsidRDefault="00AD377F" w:rsidP="00AD377F">
      <w:pPr>
        <w:tabs>
          <w:tab w:val="left" w:pos="1276"/>
        </w:tabs>
        <w:jc w:val="both"/>
        <w:rPr>
          <w:sz w:val="22"/>
          <w:szCs w:val="22"/>
        </w:rPr>
      </w:pPr>
      <w:r w:rsidRPr="00CD1325">
        <w:rPr>
          <w:sz w:val="22"/>
          <w:szCs w:val="22"/>
        </w:rPr>
        <w:t>s ou os conhecidos após o julgamento.</w:t>
      </w:r>
    </w:p>
    <w:p w:rsidR="00AD377F" w:rsidRPr="00CD1325" w:rsidRDefault="00AD377F" w:rsidP="00AD377F">
      <w:pPr>
        <w:tabs>
          <w:tab w:val="left" w:pos="1276"/>
        </w:tabs>
        <w:jc w:val="both"/>
        <w:rPr>
          <w:sz w:val="22"/>
          <w:szCs w:val="22"/>
        </w:rPr>
      </w:pPr>
    </w:p>
    <w:p w:rsidR="00AD377F" w:rsidRPr="00CD1325" w:rsidRDefault="00AD377F" w:rsidP="00AD377F">
      <w:pPr>
        <w:jc w:val="both"/>
        <w:rPr>
          <w:sz w:val="22"/>
          <w:szCs w:val="22"/>
        </w:rPr>
      </w:pPr>
      <w:r w:rsidRPr="00CD1325">
        <w:rPr>
          <w:sz w:val="22"/>
          <w:szCs w:val="22"/>
        </w:rPr>
        <w:lastRenderedPageBreak/>
        <w:t>11.6. O julgamento das Propostas Técnicas e de Preços será objetivo, devendo a Comissão, realizá-lo em conformidade com os critérios previamente estabelecidos no Ato Convocatório e de acordo com os fatores exclusivamente contidos no Edital.</w:t>
      </w:r>
    </w:p>
    <w:p w:rsidR="00AD377F" w:rsidRPr="00CD1325" w:rsidRDefault="00AD377F" w:rsidP="00AD377F">
      <w:pPr>
        <w:jc w:val="both"/>
        <w:rPr>
          <w:sz w:val="22"/>
          <w:szCs w:val="22"/>
        </w:rPr>
      </w:pPr>
    </w:p>
    <w:p w:rsidR="00AD377F" w:rsidRPr="00CD1325" w:rsidRDefault="00AD377F" w:rsidP="00AD377F">
      <w:pPr>
        <w:jc w:val="both"/>
        <w:rPr>
          <w:sz w:val="22"/>
          <w:szCs w:val="22"/>
        </w:rPr>
      </w:pPr>
      <w:r w:rsidRPr="00CD1325">
        <w:rPr>
          <w:sz w:val="22"/>
          <w:szCs w:val="22"/>
        </w:rPr>
        <w:t>11.7. Poderão estar presentes mais de um representante autorizado de cada licitante, porém apenas um único participará de cada sessão. Nestas sessões as empresas licitantes deverão ser representadas por um dos Diretores ou Procuradores, estes, munidos da respectiva procuração lavrada em Cartório ou particular com firma reconhecida em Cartório.</w:t>
      </w:r>
    </w:p>
    <w:p w:rsidR="00AD377F" w:rsidRPr="00CD1325" w:rsidRDefault="00AD377F" w:rsidP="00AD377F">
      <w:pPr>
        <w:jc w:val="both"/>
        <w:rPr>
          <w:sz w:val="22"/>
          <w:szCs w:val="22"/>
        </w:rPr>
      </w:pPr>
    </w:p>
    <w:p w:rsidR="00AD377F" w:rsidRPr="00CD1325" w:rsidRDefault="00AD377F" w:rsidP="00AD377F">
      <w:pPr>
        <w:spacing w:after="120"/>
        <w:jc w:val="both"/>
        <w:rPr>
          <w:sz w:val="22"/>
          <w:szCs w:val="22"/>
        </w:rPr>
      </w:pPr>
      <w:r w:rsidRPr="00CD1325">
        <w:rPr>
          <w:sz w:val="22"/>
          <w:szCs w:val="22"/>
        </w:rPr>
        <w:t>11.8. Será inabilitada ou desclassificada a Empresa que deixar de apresentar qualquer documento exigido neste edital e seus anexos.</w:t>
      </w:r>
    </w:p>
    <w:p w:rsidR="00AD377F" w:rsidRPr="00A977A0" w:rsidRDefault="00AD377F" w:rsidP="00AD377F">
      <w:pPr>
        <w:jc w:val="both"/>
        <w:rPr>
          <w:b/>
          <w:sz w:val="14"/>
          <w:szCs w:val="22"/>
        </w:rPr>
      </w:pPr>
    </w:p>
    <w:p w:rsidR="00AD377F" w:rsidRPr="00CD1325" w:rsidRDefault="00AD377F" w:rsidP="00AD377F">
      <w:pPr>
        <w:jc w:val="both"/>
        <w:rPr>
          <w:b/>
          <w:sz w:val="22"/>
          <w:szCs w:val="22"/>
          <w:u w:val="single"/>
        </w:rPr>
      </w:pPr>
      <w:r w:rsidRPr="00CD1325">
        <w:rPr>
          <w:b/>
          <w:sz w:val="22"/>
          <w:szCs w:val="22"/>
        </w:rPr>
        <w:t>12 – DO EXAME DA DOCUMENTAÇÃO DE HABILITAÇÃO:</w:t>
      </w:r>
    </w:p>
    <w:p w:rsidR="00AD377F" w:rsidRPr="00CD1325" w:rsidRDefault="00AD377F" w:rsidP="00AD377F">
      <w:pPr>
        <w:jc w:val="both"/>
        <w:rPr>
          <w:b/>
          <w:sz w:val="22"/>
          <w:szCs w:val="22"/>
          <w:u w:val="single"/>
        </w:rPr>
      </w:pPr>
    </w:p>
    <w:p w:rsidR="00AD377F" w:rsidRPr="00CD1325" w:rsidRDefault="00AD377F" w:rsidP="00AD377F">
      <w:pPr>
        <w:jc w:val="both"/>
        <w:rPr>
          <w:sz w:val="22"/>
          <w:szCs w:val="22"/>
        </w:rPr>
      </w:pPr>
      <w:r w:rsidRPr="00CD1325">
        <w:rPr>
          <w:sz w:val="22"/>
          <w:szCs w:val="22"/>
        </w:rPr>
        <w:t>12.1. Encerrado o prazo para recebimento das propostas, procederá a Comissão à abertura dos Envelopes (01) – DOCUMENTAÇÃO DE HABILITAÇÃO, na presença dos representantes legais das empresas proponentes, obedecendo à seguinte ordem de trabalho:</w:t>
      </w:r>
    </w:p>
    <w:p w:rsidR="00AD377F" w:rsidRPr="00CD1325" w:rsidRDefault="00AD377F" w:rsidP="00AD377F">
      <w:pPr>
        <w:jc w:val="both"/>
        <w:rPr>
          <w:sz w:val="22"/>
          <w:szCs w:val="22"/>
        </w:rPr>
      </w:pPr>
    </w:p>
    <w:p w:rsidR="00AD377F" w:rsidRPr="00CD1325" w:rsidRDefault="00AD377F" w:rsidP="00CC4D18">
      <w:pPr>
        <w:numPr>
          <w:ilvl w:val="1"/>
          <w:numId w:val="5"/>
        </w:numPr>
        <w:tabs>
          <w:tab w:val="left" w:pos="851"/>
        </w:tabs>
        <w:ind w:left="851" w:hanging="338"/>
        <w:jc w:val="both"/>
        <w:rPr>
          <w:sz w:val="22"/>
          <w:szCs w:val="22"/>
        </w:rPr>
      </w:pPr>
      <w:r w:rsidRPr="00CD1325">
        <w:rPr>
          <w:sz w:val="22"/>
          <w:szCs w:val="22"/>
        </w:rPr>
        <w:t>Identificação pessoal dos representantes legais ou prepostos das empresas proponentes. Serão admitidos no máximo 02 (dois) representantes por empresa.</w:t>
      </w:r>
    </w:p>
    <w:p w:rsidR="00AD377F" w:rsidRPr="00CD1325" w:rsidRDefault="00AD377F" w:rsidP="00CC4D18">
      <w:pPr>
        <w:numPr>
          <w:ilvl w:val="1"/>
          <w:numId w:val="5"/>
        </w:numPr>
        <w:tabs>
          <w:tab w:val="left" w:pos="851"/>
        </w:tabs>
        <w:ind w:left="851" w:hanging="338"/>
        <w:jc w:val="both"/>
        <w:rPr>
          <w:sz w:val="22"/>
          <w:szCs w:val="22"/>
        </w:rPr>
      </w:pPr>
      <w:r w:rsidRPr="00CD1325">
        <w:rPr>
          <w:sz w:val="22"/>
          <w:szCs w:val="22"/>
        </w:rPr>
        <w:t>Não será admitido em nenhuma hipótese, o credenciamento de uma mesma pessoa, para representar mais de uma empresa no mesmo certame licitatório.</w:t>
      </w:r>
    </w:p>
    <w:p w:rsidR="00AD377F" w:rsidRPr="00CD1325" w:rsidRDefault="00AD377F" w:rsidP="00CC4D18">
      <w:pPr>
        <w:numPr>
          <w:ilvl w:val="1"/>
          <w:numId w:val="5"/>
        </w:numPr>
        <w:tabs>
          <w:tab w:val="left" w:pos="851"/>
        </w:tabs>
        <w:ind w:left="851" w:hanging="338"/>
        <w:jc w:val="both"/>
        <w:rPr>
          <w:sz w:val="22"/>
          <w:szCs w:val="22"/>
        </w:rPr>
      </w:pPr>
      <w:r w:rsidRPr="00CD1325">
        <w:rPr>
          <w:sz w:val="22"/>
          <w:szCs w:val="22"/>
        </w:rPr>
        <w:t>Por ocasião da abertura dos envelopes contendo a Documentação de Habilitação, serão anunciadas as empresas participantes e outros dados que a Comissão julgar conveniente.</w:t>
      </w:r>
    </w:p>
    <w:p w:rsidR="00AD377F" w:rsidRPr="00CD1325" w:rsidRDefault="00AD377F" w:rsidP="00AD377F">
      <w:pPr>
        <w:jc w:val="both"/>
        <w:rPr>
          <w:sz w:val="22"/>
          <w:szCs w:val="22"/>
        </w:rPr>
      </w:pPr>
    </w:p>
    <w:p w:rsidR="00AD377F" w:rsidRPr="00CD1325" w:rsidRDefault="00AD377F" w:rsidP="00AD377F">
      <w:pPr>
        <w:jc w:val="both"/>
        <w:rPr>
          <w:sz w:val="22"/>
          <w:szCs w:val="22"/>
        </w:rPr>
      </w:pPr>
      <w:r w:rsidRPr="00CD1325">
        <w:rPr>
          <w:sz w:val="22"/>
          <w:szCs w:val="22"/>
        </w:rPr>
        <w:t>12.2. A Comissão de Licitação, no ato do exame das documentações apresentadas, considerará, além da absoluta indispensabilidade da presença de todas as peças e dados exigidos, sem o que será a proponente de pronto inabilitada, a suficiência das informações oferecidas, a autenticidade e a validade dos documentos incluídos e a bastante demonstração da Capacidade Jurídica e Técnica, da Idoneidade Financeira e da Regularidade Fiscal e Trabalhista da ofertante, na conformidade dos indicadores definidos neste Edital.</w:t>
      </w:r>
    </w:p>
    <w:p w:rsidR="00AD377F" w:rsidRPr="00CD1325" w:rsidRDefault="00AD377F" w:rsidP="00AD377F">
      <w:pPr>
        <w:jc w:val="both"/>
        <w:rPr>
          <w:sz w:val="22"/>
          <w:szCs w:val="22"/>
        </w:rPr>
      </w:pPr>
    </w:p>
    <w:p w:rsidR="00AD377F" w:rsidRPr="00CD1325" w:rsidRDefault="00AD377F" w:rsidP="00AD377F">
      <w:pPr>
        <w:jc w:val="both"/>
        <w:rPr>
          <w:sz w:val="22"/>
          <w:szCs w:val="22"/>
        </w:rPr>
      </w:pPr>
      <w:r w:rsidRPr="00CD1325">
        <w:rPr>
          <w:sz w:val="22"/>
          <w:szCs w:val="22"/>
        </w:rPr>
        <w:t xml:space="preserve">12.3. Aberto o envelope 01 de “Documentação de Habilitação”, apenas serão consideradas habilitadas as </w:t>
      </w:r>
      <w:r w:rsidRPr="00CD1325">
        <w:rPr>
          <w:b/>
          <w:sz w:val="22"/>
          <w:szCs w:val="22"/>
        </w:rPr>
        <w:t xml:space="preserve">LICITANTES </w:t>
      </w:r>
      <w:r w:rsidRPr="00CD1325">
        <w:rPr>
          <w:sz w:val="22"/>
          <w:szCs w:val="22"/>
        </w:rPr>
        <w:t xml:space="preserve">que, à vista da documentação apresentada, satisfaçam as condições fixadas neste Edital. </w:t>
      </w:r>
      <w:r w:rsidRPr="00CD1325">
        <w:rPr>
          <w:b/>
          <w:sz w:val="22"/>
          <w:szCs w:val="22"/>
        </w:rPr>
        <w:t>A CEL reserva-se o direito de consultar a fonte emissora quanto à autenticidade dos mesmos.</w:t>
      </w:r>
    </w:p>
    <w:p w:rsidR="00AD377F" w:rsidRPr="00CD1325" w:rsidRDefault="00AD377F" w:rsidP="00AD377F">
      <w:pPr>
        <w:jc w:val="both"/>
        <w:rPr>
          <w:sz w:val="22"/>
          <w:szCs w:val="22"/>
        </w:rPr>
      </w:pPr>
    </w:p>
    <w:p w:rsidR="00AD377F" w:rsidRPr="00CD1325" w:rsidRDefault="00AD377F" w:rsidP="00AD377F">
      <w:pPr>
        <w:jc w:val="both"/>
        <w:rPr>
          <w:sz w:val="22"/>
          <w:szCs w:val="22"/>
        </w:rPr>
      </w:pPr>
      <w:r w:rsidRPr="00CD1325">
        <w:rPr>
          <w:sz w:val="22"/>
          <w:szCs w:val="22"/>
        </w:rPr>
        <w:t xml:space="preserve">12.4. A </w:t>
      </w:r>
      <w:r w:rsidRPr="00CD1325">
        <w:rPr>
          <w:b/>
          <w:sz w:val="22"/>
          <w:szCs w:val="22"/>
        </w:rPr>
        <w:t>CEL</w:t>
      </w:r>
      <w:r w:rsidRPr="00CD1325">
        <w:rPr>
          <w:sz w:val="22"/>
          <w:szCs w:val="22"/>
        </w:rPr>
        <w:t xml:space="preserve"> poderá suspender a sessão, a fim de que tenha melhores condições de analisar os documentos apresentados.</w:t>
      </w:r>
    </w:p>
    <w:p w:rsidR="00AD377F" w:rsidRPr="00CD1325" w:rsidRDefault="00AD377F" w:rsidP="00AD377F">
      <w:pPr>
        <w:jc w:val="both"/>
        <w:rPr>
          <w:sz w:val="22"/>
          <w:szCs w:val="22"/>
        </w:rPr>
      </w:pPr>
    </w:p>
    <w:p w:rsidR="00AD377F" w:rsidRPr="00CD1325" w:rsidRDefault="00AD377F" w:rsidP="00AD377F">
      <w:pPr>
        <w:ind w:left="567"/>
        <w:jc w:val="both"/>
        <w:rPr>
          <w:sz w:val="22"/>
          <w:szCs w:val="22"/>
        </w:rPr>
      </w:pPr>
      <w:r w:rsidRPr="00CD1325">
        <w:rPr>
          <w:sz w:val="22"/>
          <w:szCs w:val="22"/>
        </w:rPr>
        <w:t xml:space="preserve">12.4.1. Ocorrendo o caso assim previsto, a </w:t>
      </w:r>
      <w:r w:rsidRPr="00CD1325">
        <w:rPr>
          <w:b/>
          <w:sz w:val="22"/>
          <w:szCs w:val="22"/>
        </w:rPr>
        <w:t>CEL</w:t>
      </w:r>
      <w:r w:rsidRPr="00CD1325">
        <w:rPr>
          <w:sz w:val="22"/>
          <w:szCs w:val="22"/>
        </w:rPr>
        <w:t xml:space="preserve"> e os participantes terão que rubricar os documentos apresentados e os envelopes lacrados contendo as propostas, que ficarão sob a guarda da Comissão de Licitação, até a ocasião da reabertura da sessão.</w:t>
      </w:r>
    </w:p>
    <w:p w:rsidR="00AD377F" w:rsidRPr="00CD1325" w:rsidRDefault="00AD377F" w:rsidP="00AD377F">
      <w:pPr>
        <w:jc w:val="both"/>
        <w:rPr>
          <w:sz w:val="22"/>
          <w:szCs w:val="22"/>
        </w:rPr>
      </w:pPr>
    </w:p>
    <w:p w:rsidR="00AD377F" w:rsidRPr="00CD1325" w:rsidRDefault="00AD377F" w:rsidP="00AD377F">
      <w:pPr>
        <w:jc w:val="both"/>
        <w:rPr>
          <w:sz w:val="22"/>
          <w:szCs w:val="22"/>
        </w:rPr>
      </w:pPr>
      <w:r w:rsidRPr="00CD1325">
        <w:rPr>
          <w:sz w:val="22"/>
          <w:szCs w:val="22"/>
        </w:rPr>
        <w:t>12.5. Após a análise e julgamento pela Comissão, se proclamará o resultado da habilitação no final da própria sessão inaugural do certame, caso prefira proceder de pronto à apreciação necessária, ou em sessão posterior, que para tal fim designar, ou ainda através de publicação no Diário Oficial do Estado.</w:t>
      </w:r>
    </w:p>
    <w:p w:rsidR="00AD377F" w:rsidRPr="00CD1325" w:rsidRDefault="00AD377F" w:rsidP="00AD377F">
      <w:pPr>
        <w:jc w:val="both"/>
        <w:rPr>
          <w:sz w:val="22"/>
          <w:szCs w:val="22"/>
        </w:rPr>
      </w:pPr>
    </w:p>
    <w:p w:rsidR="00AD377F" w:rsidRPr="00CD1325" w:rsidRDefault="00AD377F" w:rsidP="00AD377F">
      <w:pPr>
        <w:jc w:val="both"/>
        <w:rPr>
          <w:sz w:val="22"/>
          <w:szCs w:val="22"/>
        </w:rPr>
      </w:pPr>
      <w:r w:rsidRPr="00CD1325">
        <w:rPr>
          <w:sz w:val="22"/>
          <w:szCs w:val="22"/>
        </w:rPr>
        <w:t>12.6. Após a fase de habilitação, não mais cabe desistência da proposta, salvo por motivo justo decorrente de fato superveniente e aceito pela Comissão.</w:t>
      </w:r>
    </w:p>
    <w:p w:rsidR="00AD377F" w:rsidRPr="00CD1325" w:rsidRDefault="00AD377F" w:rsidP="00AD377F">
      <w:pPr>
        <w:jc w:val="both"/>
        <w:rPr>
          <w:sz w:val="22"/>
          <w:szCs w:val="22"/>
        </w:rPr>
      </w:pPr>
    </w:p>
    <w:p w:rsidR="00AD377F" w:rsidRPr="00CD1325" w:rsidRDefault="00AD377F" w:rsidP="00AD377F">
      <w:pPr>
        <w:jc w:val="both"/>
        <w:rPr>
          <w:sz w:val="22"/>
          <w:szCs w:val="22"/>
        </w:rPr>
      </w:pPr>
      <w:r w:rsidRPr="00CD1325">
        <w:rPr>
          <w:sz w:val="22"/>
          <w:szCs w:val="22"/>
        </w:rPr>
        <w:lastRenderedPageBreak/>
        <w:t xml:space="preserve">12.7. Após a fase de habilitação, não cabe desistência de proposta, salvo por motivo justo de fato superveniente e aceito pela </w:t>
      </w:r>
      <w:proofErr w:type="gramStart"/>
      <w:r w:rsidRPr="00CD1325">
        <w:rPr>
          <w:b/>
          <w:sz w:val="22"/>
          <w:szCs w:val="22"/>
        </w:rPr>
        <w:t>Administração</w:t>
      </w:r>
      <w:r w:rsidRPr="00CD1325">
        <w:rPr>
          <w:sz w:val="22"/>
          <w:szCs w:val="22"/>
        </w:rPr>
        <w:t>(</w:t>
      </w:r>
      <w:proofErr w:type="gramEnd"/>
      <w:r w:rsidRPr="00CD1325">
        <w:rPr>
          <w:sz w:val="22"/>
          <w:szCs w:val="22"/>
        </w:rPr>
        <w:t>§ 6º, do art. 43, da Lei 8.666/93).</w:t>
      </w:r>
    </w:p>
    <w:p w:rsidR="00AD377F" w:rsidRPr="00CD1325" w:rsidRDefault="00AD377F" w:rsidP="00AD377F">
      <w:pPr>
        <w:jc w:val="both"/>
        <w:rPr>
          <w:sz w:val="22"/>
          <w:szCs w:val="22"/>
        </w:rPr>
      </w:pPr>
    </w:p>
    <w:p w:rsidR="00AD377F" w:rsidRPr="00CD1325" w:rsidRDefault="00AD377F" w:rsidP="00AD377F">
      <w:pPr>
        <w:jc w:val="both"/>
        <w:rPr>
          <w:sz w:val="22"/>
          <w:szCs w:val="22"/>
        </w:rPr>
      </w:pPr>
      <w:r w:rsidRPr="00CD1325">
        <w:rPr>
          <w:sz w:val="22"/>
          <w:szCs w:val="22"/>
        </w:rPr>
        <w:t>12.8. Os envelopes contendo as Propostas Técnica e de Preços (quando for o caso) das empresas INABILITADAS, ficarão disponíveis para retirada dos representantes legais das licitantes, pelo período de 15 (quinze) dias após a abertura dos envelopes da fase subseqüente. Após esse período, não havendo interesse por parte das empresas em resgatar os envelopes que estiverem sob a guarda da Comissão, serão destruídos.</w:t>
      </w:r>
    </w:p>
    <w:p w:rsidR="00AD377F" w:rsidRPr="00CD1325" w:rsidRDefault="00AD377F" w:rsidP="00AD377F">
      <w:pPr>
        <w:jc w:val="both"/>
        <w:rPr>
          <w:sz w:val="22"/>
          <w:szCs w:val="22"/>
        </w:rPr>
      </w:pPr>
    </w:p>
    <w:p w:rsidR="00AD377F" w:rsidRPr="00CD1325" w:rsidRDefault="00AD377F" w:rsidP="00AD377F">
      <w:pPr>
        <w:jc w:val="both"/>
        <w:rPr>
          <w:b/>
          <w:sz w:val="22"/>
          <w:szCs w:val="22"/>
        </w:rPr>
      </w:pPr>
      <w:r w:rsidRPr="00CD1325">
        <w:rPr>
          <w:sz w:val="22"/>
          <w:szCs w:val="22"/>
        </w:rPr>
        <w:t xml:space="preserve">12.9. Ultrapassada a fase de habilitação e abertas as propostas, não mais caberá inabilitar as </w:t>
      </w:r>
      <w:r w:rsidRPr="00CD1325">
        <w:rPr>
          <w:b/>
          <w:sz w:val="22"/>
          <w:szCs w:val="22"/>
        </w:rPr>
        <w:t>LICITANTES</w:t>
      </w:r>
      <w:r w:rsidRPr="00CD1325">
        <w:rPr>
          <w:sz w:val="22"/>
          <w:szCs w:val="22"/>
        </w:rPr>
        <w:t xml:space="preserve"> por motivos relacionados com o item </w:t>
      </w:r>
      <w:proofErr w:type="gramStart"/>
      <w:r w:rsidRPr="00CD1325">
        <w:rPr>
          <w:sz w:val="22"/>
          <w:szCs w:val="22"/>
        </w:rPr>
        <w:t>8</w:t>
      </w:r>
      <w:proofErr w:type="gramEnd"/>
      <w:r w:rsidRPr="00CD1325">
        <w:rPr>
          <w:sz w:val="22"/>
          <w:szCs w:val="22"/>
        </w:rPr>
        <w:t>, salvo em razão de fatos supervenientes ou conhecidos posteriormente.</w:t>
      </w:r>
    </w:p>
    <w:p w:rsidR="00AD377F" w:rsidRPr="00CD1325" w:rsidRDefault="00AD377F" w:rsidP="00AD377F">
      <w:pPr>
        <w:jc w:val="both"/>
        <w:rPr>
          <w:b/>
          <w:sz w:val="22"/>
          <w:szCs w:val="22"/>
        </w:rPr>
      </w:pPr>
    </w:p>
    <w:p w:rsidR="00AD377F" w:rsidRPr="00CD1325" w:rsidRDefault="00AD377F" w:rsidP="00AD377F">
      <w:pPr>
        <w:jc w:val="both"/>
        <w:rPr>
          <w:b/>
          <w:sz w:val="22"/>
          <w:szCs w:val="22"/>
        </w:rPr>
      </w:pPr>
      <w:r w:rsidRPr="005709DF">
        <w:rPr>
          <w:b/>
          <w:sz w:val="22"/>
          <w:szCs w:val="22"/>
        </w:rPr>
        <w:t>13 – DA APRECIAÇÃO DAS PROPOSTAS TÉCNICAS:</w:t>
      </w:r>
      <w:r w:rsidRPr="00CD1325">
        <w:rPr>
          <w:b/>
          <w:sz w:val="22"/>
          <w:szCs w:val="22"/>
        </w:rPr>
        <w:t xml:space="preserve"> </w:t>
      </w:r>
    </w:p>
    <w:p w:rsidR="00AD377F" w:rsidRPr="00CD1325" w:rsidRDefault="00AD377F" w:rsidP="00AD377F">
      <w:pPr>
        <w:jc w:val="both"/>
        <w:rPr>
          <w:sz w:val="22"/>
          <w:szCs w:val="22"/>
        </w:rPr>
      </w:pPr>
    </w:p>
    <w:p w:rsidR="003D37A2" w:rsidRPr="00CD1325" w:rsidRDefault="003D37A2" w:rsidP="003D37A2">
      <w:pPr>
        <w:jc w:val="both"/>
        <w:rPr>
          <w:sz w:val="22"/>
          <w:szCs w:val="22"/>
        </w:rPr>
      </w:pPr>
      <w:r w:rsidRPr="00CD1325">
        <w:rPr>
          <w:sz w:val="22"/>
          <w:szCs w:val="22"/>
        </w:rPr>
        <w:t xml:space="preserve">13.1. As Propostas Técnicas das empresas licitantes habilitadas serão examinadas, preliminarmente, quanto ao atendimento das condições estabelecidas em Edital e seus Anexos. Verificado o atendimento às referidas condições, </w:t>
      </w:r>
      <w:r w:rsidRPr="00CD1325">
        <w:rPr>
          <w:sz w:val="22"/>
          <w:szCs w:val="22"/>
          <w:u w:val="single"/>
        </w:rPr>
        <w:t xml:space="preserve">proceder-se-á a avaliação da Proposta Técnica mediante avaliação e pontuação submetida à Equipe Técnica designada pela </w:t>
      </w:r>
      <w:r>
        <w:rPr>
          <w:sz w:val="22"/>
          <w:szCs w:val="22"/>
          <w:u w:val="single"/>
        </w:rPr>
        <w:t>SESAU/RO.</w:t>
      </w:r>
    </w:p>
    <w:p w:rsidR="003D37A2" w:rsidRPr="00CD1325" w:rsidRDefault="003D37A2" w:rsidP="003D37A2">
      <w:pPr>
        <w:jc w:val="both"/>
        <w:rPr>
          <w:sz w:val="22"/>
          <w:szCs w:val="22"/>
        </w:rPr>
      </w:pPr>
    </w:p>
    <w:p w:rsidR="003D37A2" w:rsidRPr="00CD1325" w:rsidRDefault="003D37A2" w:rsidP="003D37A2">
      <w:pPr>
        <w:jc w:val="both"/>
        <w:rPr>
          <w:sz w:val="22"/>
          <w:szCs w:val="22"/>
        </w:rPr>
      </w:pPr>
      <w:r w:rsidRPr="00CD1325">
        <w:rPr>
          <w:sz w:val="22"/>
          <w:szCs w:val="22"/>
        </w:rPr>
        <w:t xml:space="preserve">13.2. Serão desclassificadas as Propostas Técnicas quando não apresentar a exigência da </w:t>
      </w:r>
      <w:r w:rsidRPr="00CD1325">
        <w:rPr>
          <w:b/>
          <w:sz w:val="22"/>
          <w:szCs w:val="22"/>
        </w:rPr>
        <w:t>Equipe mínima necessária para o atendimento dos serviços</w:t>
      </w:r>
      <w:r w:rsidRPr="00CD1325">
        <w:rPr>
          <w:sz w:val="22"/>
          <w:szCs w:val="22"/>
        </w:rPr>
        <w:t>, ou ainda, quando deixar de atender qualquer exigência estipulada no Edital e seus Anexos como essencial.</w:t>
      </w:r>
    </w:p>
    <w:p w:rsidR="003D37A2" w:rsidRPr="00CD1325" w:rsidRDefault="003D37A2" w:rsidP="003D37A2">
      <w:pPr>
        <w:jc w:val="both"/>
        <w:rPr>
          <w:sz w:val="22"/>
          <w:szCs w:val="22"/>
        </w:rPr>
      </w:pPr>
    </w:p>
    <w:p w:rsidR="003D37A2" w:rsidRPr="00CD1325" w:rsidRDefault="003D37A2" w:rsidP="003D37A2">
      <w:pPr>
        <w:jc w:val="both"/>
        <w:rPr>
          <w:sz w:val="22"/>
          <w:szCs w:val="22"/>
        </w:rPr>
      </w:pPr>
      <w:r w:rsidRPr="00CD1325">
        <w:rPr>
          <w:sz w:val="22"/>
          <w:szCs w:val="22"/>
        </w:rPr>
        <w:t xml:space="preserve">13.3. Na avaliação das Propostas Técnicas serão levadas em consideração a clareza e a objetividade da Proposta, sua consistência, o atendimento às especificações e o </w:t>
      </w:r>
      <w:r w:rsidR="00320D2D">
        <w:rPr>
          <w:sz w:val="22"/>
          <w:szCs w:val="22"/>
        </w:rPr>
        <w:t>PROJETO BÁSICO</w:t>
      </w:r>
      <w:r w:rsidRPr="00CD1325">
        <w:rPr>
          <w:sz w:val="22"/>
          <w:szCs w:val="22"/>
        </w:rPr>
        <w:t>, a confiabilidade e a experiência da Licitante e sua equipe técnica.</w:t>
      </w:r>
    </w:p>
    <w:p w:rsidR="003D37A2" w:rsidRPr="00CD1325" w:rsidRDefault="003D37A2" w:rsidP="003D37A2">
      <w:pPr>
        <w:jc w:val="both"/>
        <w:rPr>
          <w:sz w:val="22"/>
          <w:szCs w:val="22"/>
        </w:rPr>
      </w:pPr>
    </w:p>
    <w:p w:rsidR="003D37A2" w:rsidRPr="00CD1325" w:rsidRDefault="003D37A2" w:rsidP="003D37A2">
      <w:pPr>
        <w:jc w:val="both"/>
        <w:rPr>
          <w:sz w:val="22"/>
          <w:szCs w:val="22"/>
        </w:rPr>
      </w:pPr>
      <w:r w:rsidRPr="00CD1325">
        <w:rPr>
          <w:sz w:val="22"/>
          <w:szCs w:val="22"/>
        </w:rPr>
        <w:t xml:space="preserve">13.4. Para efeito de pontuação são atribuídos a cada um dos itens com </w:t>
      </w:r>
      <w:proofErr w:type="gramStart"/>
      <w:r w:rsidRPr="00CD1325">
        <w:rPr>
          <w:sz w:val="22"/>
          <w:szCs w:val="22"/>
        </w:rPr>
        <w:t>sua alíneas</w:t>
      </w:r>
      <w:proofErr w:type="gramEnd"/>
      <w:r w:rsidRPr="00CD1325">
        <w:rPr>
          <w:sz w:val="22"/>
          <w:szCs w:val="22"/>
        </w:rPr>
        <w:t>, os seguintes pontos:</w:t>
      </w:r>
    </w:p>
    <w:p w:rsidR="00BA6ADA" w:rsidRDefault="00BA6ADA" w:rsidP="00BA6ADA">
      <w:pPr>
        <w:jc w:val="both"/>
        <w:rPr>
          <w:sz w:val="22"/>
          <w:szCs w:val="22"/>
        </w:rPr>
      </w:pPr>
    </w:p>
    <w:p w:rsidR="00F20652" w:rsidRPr="00A977A0" w:rsidRDefault="00F20652" w:rsidP="00F20652">
      <w:pPr>
        <w:pStyle w:val="PargrafodaLista"/>
        <w:ind w:left="0"/>
        <w:jc w:val="both"/>
        <w:rPr>
          <w:rFonts w:ascii="Times New Roman" w:hAnsi="Times New Roman" w:cs="Times New Roman"/>
          <w:bCs/>
        </w:rPr>
      </w:pPr>
      <w:r>
        <w:rPr>
          <w:rFonts w:ascii="Times New Roman" w:hAnsi="Times New Roman" w:cs="Times New Roman"/>
          <w:bCs/>
        </w:rPr>
        <w:t>13.4.1</w:t>
      </w:r>
      <w:r w:rsidRPr="00A977A0">
        <w:rPr>
          <w:rFonts w:ascii="Times New Roman" w:hAnsi="Times New Roman" w:cs="Times New Roman"/>
          <w:bCs/>
        </w:rPr>
        <w:t xml:space="preserve"> - ANÁLISE DA PROPOSTA TECNICA APRESENTADA</w:t>
      </w:r>
      <w:r>
        <w:rPr>
          <w:rFonts w:ascii="Times New Roman" w:hAnsi="Times New Roman" w:cs="Times New Roman"/>
          <w:bCs/>
        </w:rPr>
        <w:t>:</w:t>
      </w:r>
    </w:p>
    <w:p w:rsidR="00F20652" w:rsidRDefault="00F20652" w:rsidP="00F20652">
      <w:pPr>
        <w:jc w:val="both"/>
        <w:rPr>
          <w:sz w:val="22"/>
          <w:szCs w:val="22"/>
        </w:rPr>
      </w:pPr>
      <w:r>
        <w:rPr>
          <w:bCs/>
          <w:sz w:val="22"/>
          <w:szCs w:val="22"/>
        </w:rPr>
        <w:t xml:space="preserve">13.4.1.1 </w:t>
      </w:r>
      <w:r w:rsidRPr="00A977A0">
        <w:rPr>
          <w:bCs/>
          <w:sz w:val="22"/>
          <w:szCs w:val="22"/>
        </w:rPr>
        <w:t>Descrição do Plano de Trabalho, informando, a metodologia que será aplicada, recursos humanos e recursos materiais necessários para a execução do serviço, gerenciamento de todas as execuções propostas nos itens</w:t>
      </w:r>
      <w:proofErr w:type="gramStart"/>
      <w:r w:rsidRPr="00A977A0">
        <w:rPr>
          <w:bCs/>
          <w:sz w:val="22"/>
          <w:szCs w:val="22"/>
        </w:rPr>
        <w:t xml:space="preserve">  </w:t>
      </w:r>
      <w:proofErr w:type="gramEnd"/>
      <w:r w:rsidRPr="00A977A0">
        <w:rPr>
          <w:bCs/>
          <w:sz w:val="22"/>
          <w:szCs w:val="22"/>
        </w:rPr>
        <w:t xml:space="preserve">de </w:t>
      </w:r>
      <w:r w:rsidRPr="00A977A0">
        <w:rPr>
          <w:sz w:val="22"/>
          <w:szCs w:val="22"/>
        </w:rPr>
        <w:t>6.3.1.2 a 6.4</w:t>
      </w:r>
      <w:r>
        <w:rPr>
          <w:sz w:val="22"/>
          <w:szCs w:val="22"/>
        </w:rPr>
        <w:t xml:space="preserve"> do termo de referencia (anexo I) do Edital.</w:t>
      </w:r>
      <w:r w:rsidRPr="00A977A0">
        <w:rPr>
          <w:sz w:val="22"/>
          <w:szCs w:val="22"/>
        </w:rPr>
        <w:t xml:space="preserve">  </w:t>
      </w:r>
      <w:proofErr w:type="gramStart"/>
      <w:r w:rsidRPr="00A977A0">
        <w:rPr>
          <w:sz w:val="22"/>
          <w:szCs w:val="22"/>
        </w:rPr>
        <w:t>e</w:t>
      </w:r>
      <w:proofErr w:type="gramEnd"/>
      <w:r w:rsidRPr="00A977A0">
        <w:rPr>
          <w:sz w:val="22"/>
          <w:szCs w:val="22"/>
        </w:rPr>
        <w:t xml:space="preserve"> para o alcance de todos os seus produtos.</w:t>
      </w:r>
    </w:p>
    <w:p w:rsidR="00F20652" w:rsidRPr="00A977A0" w:rsidRDefault="00F20652" w:rsidP="00F20652">
      <w:pPr>
        <w:jc w:val="both"/>
        <w:rPr>
          <w:sz w:val="22"/>
          <w:szCs w:val="22"/>
        </w:rPr>
      </w:pPr>
    </w:p>
    <w:tbl>
      <w:tblPr>
        <w:tblW w:w="8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5"/>
        <w:gridCol w:w="1243"/>
      </w:tblGrid>
      <w:tr w:rsidR="00F20652" w:rsidRPr="00A977A0" w:rsidTr="00F20652">
        <w:trPr>
          <w:jc w:val="center"/>
        </w:trPr>
        <w:tc>
          <w:tcPr>
            <w:tcW w:w="8158" w:type="dxa"/>
            <w:gridSpan w:val="2"/>
            <w:shd w:val="clear" w:color="auto" w:fill="auto"/>
            <w:vAlign w:val="center"/>
          </w:tcPr>
          <w:p w:rsidR="00F20652" w:rsidRPr="00A977A0" w:rsidRDefault="00F20652" w:rsidP="00F20652">
            <w:pPr>
              <w:jc w:val="center"/>
              <w:rPr>
                <w:b/>
                <w:sz w:val="22"/>
                <w:szCs w:val="22"/>
              </w:rPr>
            </w:pPr>
            <w:r w:rsidRPr="00A977A0">
              <w:rPr>
                <w:b/>
                <w:sz w:val="22"/>
                <w:szCs w:val="22"/>
              </w:rPr>
              <w:t>Avaliação do Plano de Trabalho</w:t>
            </w:r>
          </w:p>
        </w:tc>
      </w:tr>
      <w:tr w:rsidR="00F20652" w:rsidRPr="00A977A0" w:rsidTr="00F20652">
        <w:trPr>
          <w:jc w:val="center"/>
        </w:trPr>
        <w:tc>
          <w:tcPr>
            <w:tcW w:w="6915" w:type="dxa"/>
            <w:shd w:val="clear" w:color="auto" w:fill="auto"/>
            <w:vAlign w:val="center"/>
          </w:tcPr>
          <w:p w:rsidR="00F20652" w:rsidRPr="00A977A0" w:rsidRDefault="00F20652" w:rsidP="00F20652">
            <w:pPr>
              <w:jc w:val="both"/>
              <w:rPr>
                <w:b/>
                <w:sz w:val="22"/>
                <w:szCs w:val="22"/>
              </w:rPr>
            </w:pPr>
          </w:p>
        </w:tc>
        <w:tc>
          <w:tcPr>
            <w:tcW w:w="1243" w:type="dxa"/>
            <w:shd w:val="clear" w:color="auto" w:fill="auto"/>
          </w:tcPr>
          <w:p w:rsidR="00F20652" w:rsidRPr="00A977A0" w:rsidRDefault="00F20652" w:rsidP="00F20652">
            <w:pPr>
              <w:jc w:val="both"/>
              <w:rPr>
                <w:sz w:val="22"/>
                <w:szCs w:val="22"/>
              </w:rPr>
            </w:pPr>
            <w:r w:rsidRPr="00A977A0">
              <w:rPr>
                <w:sz w:val="22"/>
                <w:szCs w:val="22"/>
              </w:rPr>
              <w:t>Pontuação</w:t>
            </w:r>
          </w:p>
        </w:tc>
      </w:tr>
      <w:tr w:rsidR="00F20652" w:rsidRPr="00A977A0" w:rsidTr="00F20652">
        <w:trPr>
          <w:jc w:val="center"/>
        </w:trPr>
        <w:tc>
          <w:tcPr>
            <w:tcW w:w="6915" w:type="dxa"/>
            <w:vAlign w:val="center"/>
          </w:tcPr>
          <w:p w:rsidR="00F20652" w:rsidRPr="00A977A0" w:rsidRDefault="00F20652" w:rsidP="00CC4D18">
            <w:pPr>
              <w:pStyle w:val="PargrafodaLista"/>
              <w:numPr>
                <w:ilvl w:val="0"/>
                <w:numId w:val="24"/>
              </w:numPr>
              <w:suppressAutoHyphens w:val="0"/>
              <w:spacing w:after="0" w:line="240" w:lineRule="auto"/>
              <w:contextualSpacing/>
              <w:rPr>
                <w:rFonts w:ascii="Times New Roman" w:hAnsi="Times New Roman" w:cs="Times New Roman"/>
              </w:rPr>
            </w:pPr>
            <w:r w:rsidRPr="00A977A0">
              <w:rPr>
                <w:rFonts w:ascii="Times New Roman" w:hAnsi="Times New Roman" w:cs="Times New Roman"/>
              </w:rPr>
              <w:t>Apresentação do Plano de Trabalho</w:t>
            </w:r>
          </w:p>
        </w:tc>
        <w:tc>
          <w:tcPr>
            <w:tcW w:w="1243" w:type="dxa"/>
            <w:vAlign w:val="center"/>
          </w:tcPr>
          <w:p w:rsidR="00F20652" w:rsidRPr="00A977A0" w:rsidRDefault="00F20652" w:rsidP="00F20652">
            <w:pPr>
              <w:jc w:val="center"/>
              <w:rPr>
                <w:sz w:val="22"/>
                <w:szCs w:val="22"/>
              </w:rPr>
            </w:pPr>
            <w:r w:rsidRPr="00A977A0">
              <w:rPr>
                <w:sz w:val="22"/>
                <w:szCs w:val="22"/>
              </w:rPr>
              <w:t>01</w:t>
            </w:r>
          </w:p>
        </w:tc>
      </w:tr>
      <w:tr w:rsidR="00F20652" w:rsidRPr="00A977A0" w:rsidTr="00F20652">
        <w:trPr>
          <w:jc w:val="center"/>
        </w:trPr>
        <w:tc>
          <w:tcPr>
            <w:tcW w:w="6915" w:type="dxa"/>
            <w:vAlign w:val="center"/>
          </w:tcPr>
          <w:p w:rsidR="00F20652" w:rsidRPr="00A977A0" w:rsidRDefault="00F20652" w:rsidP="00CC4D18">
            <w:pPr>
              <w:pStyle w:val="PargrafodaLista"/>
              <w:numPr>
                <w:ilvl w:val="0"/>
                <w:numId w:val="24"/>
              </w:numPr>
              <w:suppressAutoHyphens w:val="0"/>
              <w:spacing w:after="0" w:line="240" w:lineRule="auto"/>
              <w:contextualSpacing/>
              <w:rPr>
                <w:rFonts w:ascii="Times New Roman" w:hAnsi="Times New Roman" w:cs="Times New Roman"/>
              </w:rPr>
            </w:pPr>
            <w:r w:rsidRPr="00A977A0">
              <w:rPr>
                <w:rFonts w:ascii="Times New Roman" w:hAnsi="Times New Roman" w:cs="Times New Roman"/>
              </w:rPr>
              <w:t xml:space="preserve">Conhecimento da Problemática aplicado aos objetos do </w:t>
            </w:r>
            <w:r w:rsidR="00320D2D">
              <w:rPr>
                <w:rFonts w:ascii="Times New Roman" w:hAnsi="Times New Roman" w:cs="Times New Roman"/>
              </w:rPr>
              <w:t>PROJETO BÁSICO</w:t>
            </w:r>
          </w:p>
        </w:tc>
        <w:tc>
          <w:tcPr>
            <w:tcW w:w="1243" w:type="dxa"/>
            <w:vAlign w:val="center"/>
          </w:tcPr>
          <w:p w:rsidR="00F20652" w:rsidRPr="00A977A0" w:rsidRDefault="00F20652" w:rsidP="00F20652">
            <w:pPr>
              <w:jc w:val="center"/>
              <w:rPr>
                <w:sz w:val="22"/>
                <w:szCs w:val="22"/>
              </w:rPr>
            </w:pPr>
            <w:r w:rsidRPr="00A977A0">
              <w:rPr>
                <w:sz w:val="22"/>
                <w:szCs w:val="22"/>
              </w:rPr>
              <w:t>03</w:t>
            </w:r>
          </w:p>
        </w:tc>
      </w:tr>
      <w:tr w:rsidR="00F20652" w:rsidRPr="00A977A0" w:rsidTr="00F20652">
        <w:trPr>
          <w:jc w:val="center"/>
        </w:trPr>
        <w:tc>
          <w:tcPr>
            <w:tcW w:w="6915" w:type="dxa"/>
            <w:vAlign w:val="center"/>
          </w:tcPr>
          <w:p w:rsidR="00F20652" w:rsidRPr="00A977A0" w:rsidRDefault="00F20652" w:rsidP="00CC4D18">
            <w:pPr>
              <w:pStyle w:val="PargrafodaLista"/>
              <w:numPr>
                <w:ilvl w:val="0"/>
                <w:numId w:val="24"/>
              </w:numPr>
              <w:suppressAutoHyphens w:val="0"/>
              <w:spacing w:after="0" w:line="240" w:lineRule="auto"/>
              <w:contextualSpacing/>
              <w:rPr>
                <w:rFonts w:ascii="Times New Roman" w:hAnsi="Times New Roman" w:cs="Times New Roman"/>
              </w:rPr>
            </w:pPr>
            <w:r w:rsidRPr="00A977A0">
              <w:rPr>
                <w:rFonts w:ascii="Times New Roman" w:hAnsi="Times New Roman" w:cs="Times New Roman"/>
              </w:rPr>
              <w:t xml:space="preserve">Plano de Trabalho e Metodologia aplicada aos objetos do </w:t>
            </w:r>
            <w:r w:rsidR="00320D2D">
              <w:rPr>
                <w:rFonts w:ascii="Times New Roman" w:hAnsi="Times New Roman" w:cs="Times New Roman"/>
              </w:rPr>
              <w:t>PROJETO BÁSICO</w:t>
            </w:r>
          </w:p>
        </w:tc>
        <w:tc>
          <w:tcPr>
            <w:tcW w:w="1243" w:type="dxa"/>
            <w:vAlign w:val="center"/>
          </w:tcPr>
          <w:p w:rsidR="00F20652" w:rsidRPr="00A977A0" w:rsidRDefault="00F20652" w:rsidP="00F20652">
            <w:pPr>
              <w:jc w:val="center"/>
              <w:rPr>
                <w:sz w:val="22"/>
                <w:szCs w:val="22"/>
              </w:rPr>
            </w:pPr>
            <w:r w:rsidRPr="00A977A0">
              <w:rPr>
                <w:sz w:val="22"/>
                <w:szCs w:val="22"/>
              </w:rPr>
              <w:t>02</w:t>
            </w:r>
          </w:p>
        </w:tc>
      </w:tr>
      <w:tr w:rsidR="00F20652" w:rsidRPr="00A977A0" w:rsidTr="00F20652">
        <w:trPr>
          <w:jc w:val="center"/>
        </w:trPr>
        <w:tc>
          <w:tcPr>
            <w:tcW w:w="6915" w:type="dxa"/>
            <w:vAlign w:val="center"/>
          </w:tcPr>
          <w:p w:rsidR="00F20652" w:rsidRPr="00A977A0" w:rsidRDefault="00F20652" w:rsidP="00CC4D18">
            <w:pPr>
              <w:pStyle w:val="PargrafodaLista"/>
              <w:numPr>
                <w:ilvl w:val="0"/>
                <w:numId w:val="24"/>
              </w:numPr>
              <w:suppressAutoHyphens w:val="0"/>
              <w:spacing w:after="0" w:line="240" w:lineRule="auto"/>
              <w:contextualSpacing/>
              <w:rPr>
                <w:rFonts w:ascii="Times New Roman" w:hAnsi="Times New Roman" w:cs="Times New Roman"/>
              </w:rPr>
            </w:pPr>
            <w:r w:rsidRPr="00A977A0">
              <w:rPr>
                <w:rFonts w:ascii="Times New Roman" w:hAnsi="Times New Roman" w:cs="Times New Roman"/>
              </w:rPr>
              <w:t>Cronograma e Distribuição de trabalho pela Equipe Técnica</w:t>
            </w:r>
          </w:p>
        </w:tc>
        <w:tc>
          <w:tcPr>
            <w:tcW w:w="1243" w:type="dxa"/>
            <w:vAlign w:val="center"/>
          </w:tcPr>
          <w:p w:rsidR="00F20652" w:rsidRPr="00A977A0" w:rsidRDefault="00F20652" w:rsidP="00F20652">
            <w:pPr>
              <w:jc w:val="center"/>
              <w:rPr>
                <w:sz w:val="22"/>
                <w:szCs w:val="22"/>
              </w:rPr>
            </w:pPr>
            <w:r w:rsidRPr="00A977A0">
              <w:rPr>
                <w:sz w:val="22"/>
                <w:szCs w:val="22"/>
              </w:rPr>
              <w:t>02</w:t>
            </w:r>
          </w:p>
        </w:tc>
      </w:tr>
      <w:tr w:rsidR="00F20652" w:rsidRPr="00A977A0" w:rsidTr="00F20652">
        <w:trPr>
          <w:jc w:val="center"/>
        </w:trPr>
        <w:tc>
          <w:tcPr>
            <w:tcW w:w="6915" w:type="dxa"/>
            <w:vAlign w:val="center"/>
          </w:tcPr>
          <w:p w:rsidR="00F20652" w:rsidRPr="00A977A0" w:rsidRDefault="00F20652" w:rsidP="00CC4D18">
            <w:pPr>
              <w:pStyle w:val="PargrafodaLista"/>
              <w:numPr>
                <w:ilvl w:val="0"/>
                <w:numId w:val="24"/>
              </w:numPr>
              <w:suppressAutoHyphens w:val="0"/>
              <w:spacing w:after="0" w:line="240" w:lineRule="auto"/>
              <w:contextualSpacing/>
              <w:rPr>
                <w:rFonts w:ascii="Times New Roman" w:hAnsi="Times New Roman" w:cs="Times New Roman"/>
              </w:rPr>
            </w:pPr>
            <w:r w:rsidRPr="00A977A0">
              <w:rPr>
                <w:rFonts w:ascii="Times New Roman" w:hAnsi="Times New Roman" w:cs="Times New Roman"/>
              </w:rPr>
              <w:t>Controle de Qualidade de execução do Contrato</w:t>
            </w:r>
          </w:p>
        </w:tc>
        <w:tc>
          <w:tcPr>
            <w:tcW w:w="1243" w:type="dxa"/>
            <w:vAlign w:val="center"/>
          </w:tcPr>
          <w:p w:rsidR="00F20652" w:rsidRPr="00A977A0" w:rsidRDefault="00F20652" w:rsidP="00F20652">
            <w:pPr>
              <w:jc w:val="center"/>
              <w:rPr>
                <w:sz w:val="22"/>
                <w:szCs w:val="22"/>
              </w:rPr>
            </w:pPr>
            <w:r w:rsidRPr="00A977A0">
              <w:rPr>
                <w:sz w:val="22"/>
                <w:szCs w:val="22"/>
              </w:rPr>
              <w:t>02</w:t>
            </w:r>
          </w:p>
        </w:tc>
      </w:tr>
      <w:tr w:rsidR="00F20652" w:rsidRPr="00A977A0" w:rsidTr="00F20652">
        <w:trPr>
          <w:jc w:val="center"/>
        </w:trPr>
        <w:tc>
          <w:tcPr>
            <w:tcW w:w="6915" w:type="dxa"/>
            <w:vAlign w:val="center"/>
          </w:tcPr>
          <w:p w:rsidR="00F20652" w:rsidRPr="00A977A0" w:rsidRDefault="00F20652" w:rsidP="00F20652">
            <w:pPr>
              <w:pStyle w:val="PargrafodaLista"/>
              <w:rPr>
                <w:rFonts w:ascii="Times New Roman" w:hAnsi="Times New Roman" w:cs="Times New Roman"/>
                <w:b/>
              </w:rPr>
            </w:pPr>
            <w:r w:rsidRPr="00A977A0">
              <w:rPr>
                <w:rFonts w:ascii="Times New Roman" w:hAnsi="Times New Roman" w:cs="Times New Roman"/>
                <w:b/>
              </w:rPr>
              <w:t>Total de pontos</w:t>
            </w:r>
          </w:p>
        </w:tc>
        <w:tc>
          <w:tcPr>
            <w:tcW w:w="1243" w:type="dxa"/>
            <w:vAlign w:val="center"/>
          </w:tcPr>
          <w:p w:rsidR="00F20652" w:rsidRPr="00A977A0" w:rsidRDefault="00F20652" w:rsidP="00F20652">
            <w:pPr>
              <w:jc w:val="center"/>
              <w:rPr>
                <w:b/>
                <w:sz w:val="22"/>
                <w:szCs w:val="22"/>
              </w:rPr>
            </w:pPr>
            <w:r w:rsidRPr="00A977A0">
              <w:rPr>
                <w:b/>
                <w:sz w:val="22"/>
                <w:szCs w:val="22"/>
              </w:rPr>
              <w:t>10</w:t>
            </w:r>
          </w:p>
        </w:tc>
      </w:tr>
    </w:tbl>
    <w:p w:rsidR="00F20652" w:rsidRPr="00A977A0" w:rsidRDefault="00F20652" w:rsidP="00F20652">
      <w:pPr>
        <w:pStyle w:val="PargrafodaLista"/>
        <w:ind w:left="0"/>
        <w:jc w:val="both"/>
        <w:rPr>
          <w:rFonts w:ascii="Times New Roman" w:hAnsi="Times New Roman" w:cs="Times New Roman"/>
          <w:bCs/>
          <w:sz w:val="6"/>
        </w:rPr>
      </w:pPr>
    </w:p>
    <w:p w:rsidR="00F20652" w:rsidRPr="00A977A0" w:rsidRDefault="00F20652" w:rsidP="00F20652">
      <w:pPr>
        <w:jc w:val="both"/>
        <w:rPr>
          <w:bCs/>
          <w:sz w:val="22"/>
          <w:szCs w:val="22"/>
        </w:rPr>
      </w:pPr>
      <w:r>
        <w:rPr>
          <w:bCs/>
          <w:sz w:val="22"/>
          <w:szCs w:val="22"/>
        </w:rPr>
        <w:t>13.4.2</w:t>
      </w:r>
      <w:r w:rsidRPr="00A977A0">
        <w:rPr>
          <w:bCs/>
          <w:sz w:val="22"/>
          <w:szCs w:val="22"/>
        </w:rPr>
        <w:t xml:space="preserve"> ANÁLISE DE TRABALHOS EXECUTADOS PELA EMPRESA </w:t>
      </w:r>
    </w:p>
    <w:p w:rsidR="00F20652" w:rsidRPr="00A977A0" w:rsidRDefault="00F20652" w:rsidP="00F20652">
      <w:pPr>
        <w:jc w:val="both"/>
        <w:rPr>
          <w:bCs/>
          <w:sz w:val="22"/>
          <w:szCs w:val="22"/>
        </w:rPr>
      </w:pPr>
      <w:r w:rsidRPr="00A977A0">
        <w:rPr>
          <w:bCs/>
          <w:sz w:val="22"/>
          <w:szCs w:val="22"/>
        </w:rPr>
        <w:lastRenderedPageBreak/>
        <w:t xml:space="preserve"> </w:t>
      </w:r>
      <w:r>
        <w:rPr>
          <w:bCs/>
          <w:sz w:val="22"/>
          <w:szCs w:val="22"/>
        </w:rPr>
        <w:t>13.4.2.1</w:t>
      </w:r>
      <w:r w:rsidRPr="00A977A0">
        <w:rPr>
          <w:bCs/>
          <w:sz w:val="22"/>
          <w:szCs w:val="22"/>
        </w:rPr>
        <w:t xml:space="preserve"> Será analisada a importância dos trabalhos realizados pela empresa licitante e que o foco comercial seja pesquisa nas áreas relacionadas ao dimensionamento da força de </w:t>
      </w:r>
      <w:proofErr w:type="gramStart"/>
      <w:r w:rsidRPr="00A977A0">
        <w:rPr>
          <w:bCs/>
          <w:sz w:val="22"/>
          <w:szCs w:val="22"/>
        </w:rPr>
        <w:t>trabalho ,</w:t>
      </w:r>
      <w:proofErr w:type="gramEnd"/>
      <w:r w:rsidRPr="00A977A0">
        <w:rPr>
          <w:bCs/>
          <w:sz w:val="22"/>
          <w:szCs w:val="22"/>
        </w:rPr>
        <w:t xml:space="preserve"> considerando que a avaliação será feita a partir das descrições nos atestados. </w:t>
      </w:r>
    </w:p>
    <w:p w:rsidR="00F20652" w:rsidRPr="00A977A0" w:rsidRDefault="00F20652" w:rsidP="00F20652">
      <w:pPr>
        <w:jc w:val="both"/>
        <w:rPr>
          <w:bCs/>
          <w:sz w:val="22"/>
          <w:szCs w:val="22"/>
        </w:rPr>
      </w:pPr>
      <w:r w:rsidRPr="00A977A0">
        <w:rPr>
          <w:bCs/>
          <w:sz w:val="22"/>
          <w:szCs w:val="22"/>
        </w:rPr>
        <w:t xml:space="preserve"> </w:t>
      </w:r>
    </w:p>
    <w:p w:rsidR="00F20652" w:rsidRPr="00A977A0" w:rsidRDefault="00F20652" w:rsidP="00F20652">
      <w:pPr>
        <w:jc w:val="both"/>
        <w:rPr>
          <w:bCs/>
          <w:sz w:val="22"/>
          <w:szCs w:val="22"/>
        </w:rPr>
      </w:pPr>
      <w:r>
        <w:rPr>
          <w:bCs/>
          <w:sz w:val="22"/>
          <w:szCs w:val="22"/>
        </w:rPr>
        <w:t>13.4.2.2</w:t>
      </w:r>
      <w:r w:rsidRPr="00A977A0">
        <w:rPr>
          <w:bCs/>
          <w:sz w:val="22"/>
          <w:szCs w:val="22"/>
        </w:rPr>
        <w:t xml:space="preserve"> Este quesito será pontuado com base nos seguintes critérios: </w:t>
      </w:r>
    </w:p>
    <w:p w:rsidR="00F20652" w:rsidRPr="00A977A0" w:rsidRDefault="00F20652" w:rsidP="00F20652">
      <w:pPr>
        <w:jc w:val="both"/>
        <w:rPr>
          <w:bCs/>
          <w:sz w:val="22"/>
          <w:szCs w:val="22"/>
        </w:rPr>
      </w:pPr>
    </w:p>
    <w:tbl>
      <w:tblPr>
        <w:tblStyle w:val="Tabelacomgrade"/>
        <w:tblW w:w="0" w:type="auto"/>
        <w:jc w:val="center"/>
        <w:tblLook w:val="04A0"/>
      </w:tblPr>
      <w:tblGrid>
        <w:gridCol w:w="5059"/>
        <w:gridCol w:w="2412"/>
      </w:tblGrid>
      <w:tr w:rsidR="00F20652" w:rsidRPr="00A977A0" w:rsidTr="00F20652">
        <w:trPr>
          <w:jc w:val="center"/>
        </w:trPr>
        <w:tc>
          <w:tcPr>
            <w:tcW w:w="5059" w:type="dxa"/>
          </w:tcPr>
          <w:p w:rsidR="00F20652" w:rsidRPr="00A977A0" w:rsidRDefault="00F20652" w:rsidP="00F20652">
            <w:pPr>
              <w:jc w:val="both"/>
              <w:rPr>
                <w:b/>
                <w:bCs/>
                <w:sz w:val="22"/>
                <w:szCs w:val="22"/>
              </w:rPr>
            </w:pPr>
            <w:r w:rsidRPr="00A977A0">
              <w:rPr>
                <w:b/>
                <w:bCs/>
                <w:sz w:val="22"/>
                <w:szCs w:val="22"/>
              </w:rPr>
              <w:t xml:space="preserve"> </w:t>
            </w:r>
            <w:proofErr w:type="gramStart"/>
            <w:r w:rsidRPr="00A977A0">
              <w:rPr>
                <w:b/>
                <w:bCs/>
                <w:sz w:val="22"/>
                <w:szCs w:val="22"/>
              </w:rPr>
              <w:t>a</w:t>
            </w:r>
            <w:proofErr w:type="gramEnd"/>
            <w:r w:rsidRPr="00A977A0">
              <w:rPr>
                <w:b/>
                <w:bCs/>
                <w:sz w:val="22"/>
                <w:szCs w:val="22"/>
              </w:rPr>
              <w:t>)ATESTADOS DE TRABALHOS EXECUTADOS PELA EMPRESA</w:t>
            </w:r>
          </w:p>
        </w:tc>
        <w:tc>
          <w:tcPr>
            <w:tcW w:w="2412" w:type="dxa"/>
          </w:tcPr>
          <w:p w:rsidR="00F20652" w:rsidRPr="00A977A0" w:rsidRDefault="00F20652" w:rsidP="00F20652">
            <w:pPr>
              <w:jc w:val="both"/>
              <w:rPr>
                <w:b/>
                <w:bCs/>
                <w:sz w:val="22"/>
                <w:szCs w:val="22"/>
              </w:rPr>
            </w:pPr>
            <w:r w:rsidRPr="00A977A0">
              <w:rPr>
                <w:b/>
                <w:bCs/>
                <w:sz w:val="22"/>
                <w:szCs w:val="22"/>
              </w:rPr>
              <w:t>25 PONTOS</w:t>
            </w:r>
          </w:p>
        </w:tc>
      </w:tr>
      <w:tr w:rsidR="00F20652" w:rsidRPr="00A977A0" w:rsidTr="00F20652">
        <w:trPr>
          <w:jc w:val="center"/>
        </w:trPr>
        <w:tc>
          <w:tcPr>
            <w:tcW w:w="5059" w:type="dxa"/>
          </w:tcPr>
          <w:p w:rsidR="00F20652" w:rsidRPr="00A977A0" w:rsidRDefault="00F20652" w:rsidP="00F20652">
            <w:pPr>
              <w:jc w:val="both"/>
              <w:rPr>
                <w:bCs/>
                <w:sz w:val="22"/>
                <w:szCs w:val="22"/>
              </w:rPr>
            </w:pPr>
            <w:proofErr w:type="gramStart"/>
            <w:r w:rsidRPr="00A977A0">
              <w:rPr>
                <w:bCs/>
                <w:sz w:val="22"/>
                <w:szCs w:val="22"/>
              </w:rPr>
              <w:t>a.</w:t>
            </w:r>
            <w:proofErr w:type="gramEnd"/>
            <w:r w:rsidRPr="00A977A0">
              <w:rPr>
                <w:bCs/>
                <w:sz w:val="22"/>
                <w:szCs w:val="22"/>
              </w:rPr>
              <w:t>1 Trabalhos de consultoria executados sobre o dimensionamento da força de trabalho.</w:t>
            </w:r>
          </w:p>
        </w:tc>
        <w:tc>
          <w:tcPr>
            <w:tcW w:w="2412" w:type="dxa"/>
          </w:tcPr>
          <w:p w:rsidR="00F20652" w:rsidRPr="00A977A0" w:rsidRDefault="00F20652" w:rsidP="00F20652">
            <w:pPr>
              <w:jc w:val="both"/>
              <w:rPr>
                <w:bCs/>
                <w:sz w:val="22"/>
                <w:szCs w:val="22"/>
              </w:rPr>
            </w:pPr>
            <w:proofErr w:type="gramStart"/>
            <w:r w:rsidRPr="00A977A0">
              <w:rPr>
                <w:bCs/>
                <w:sz w:val="22"/>
                <w:szCs w:val="22"/>
              </w:rPr>
              <w:t>1</w:t>
            </w:r>
            <w:proofErr w:type="gramEnd"/>
            <w:r w:rsidRPr="00A977A0">
              <w:rPr>
                <w:bCs/>
                <w:sz w:val="22"/>
                <w:szCs w:val="22"/>
              </w:rPr>
              <w:t xml:space="preserve"> atestado = 05</w:t>
            </w:r>
          </w:p>
          <w:p w:rsidR="00F20652" w:rsidRPr="00A977A0" w:rsidRDefault="00F20652" w:rsidP="00F20652">
            <w:pPr>
              <w:jc w:val="both"/>
              <w:rPr>
                <w:bCs/>
                <w:sz w:val="22"/>
                <w:szCs w:val="22"/>
              </w:rPr>
            </w:pPr>
            <w:proofErr w:type="gramStart"/>
            <w:r w:rsidRPr="00A977A0">
              <w:rPr>
                <w:bCs/>
                <w:sz w:val="22"/>
                <w:szCs w:val="22"/>
              </w:rPr>
              <w:t>2</w:t>
            </w:r>
            <w:proofErr w:type="gramEnd"/>
            <w:r w:rsidRPr="00A977A0">
              <w:rPr>
                <w:bCs/>
                <w:sz w:val="22"/>
                <w:szCs w:val="22"/>
              </w:rPr>
              <w:t xml:space="preserve"> atestados = 10</w:t>
            </w:r>
          </w:p>
        </w:tc>
      </w:tr>
      <w:tr w:rsidR="00F20652" w:rsidRPr="00A977A0" w:rsidTr="00F20652">
        <w:trPr>
          <w:jc w:val="center"/>
        </w:trPr>
        <w:tc>
          <w:tcPr>
            <w:tcW w:w="5059" w:type="dxa"/>
          </w:tcPr>
          <w:p w:rsidR="00F20652" w:rsidRPr="00A977A0" w:rsidRDefault="00F20652" w:rsidP="00F20652">
            <w:pPr>
              <w:jc w:val="both"/>
              <w:rPr>
                <w:bCs/>
                <w:sz w:val="22"/>
                <w:szCs w:val="22"/>
              </w:rPr>
            </w:pPr>
            <w:proofErr w:type="gramStart"/>
            <w:r w:rsidRPr="00A977A0">
              <w:rPr>
                <w:bCs/>
                <w:sz w:val="22"/>
                <w:szCs w:val="22"/>
              </w:rPr>
              <w:t>a.</w:t>
            </w:r>
            <w:proofErr w:type="gramEnd"/>
            <w:r w:rsidRPr="00A977A0">
              <w:rPr>
                <w:bCs/>
                <w:sz w:val="22"/>
                <w:szCs w:val="22"/>
              </w:rPr>
              <w:t xml:space="preserve"> 2 Estudo de viabilidade do remanejamento da força de trabalho </w:t>
            </w:r>
          </w:p>
        </w:tc>
        <w:tc>
          <w:tcPr>
            <w:tcW w:w="2412" w:type="dxa"/>
          </w:tcPr>
          <w:p w:rsidR="00F20652" w:rsidRPr="00A977A0" w:rsidRDefault="00F20652" w:rsidP="00F20652">
            <w:pPr>
              <w:jc w:val="both"/>
              <w:rPr>
                <w:bCs/>
                <w:sz w:val="22"/>
                <w:szCs w:val="22"/>
              </w:rPr>
            </w:pPr>
            <w:proofErr w:type="gramStart"/>
            <w:r w:rsidRPr="00A977A0">
              <w:rPr>
                <w:bCs/>
                <w:sz w:val="22"/>
                <w:szCs w:val="22"/>
              </w:rPr>
              <w:t>1</w:t>
            </w:r>
            <w:proofErr w:type="gramEnd"/>
            <w:r w:rsidRPr="00A977A0">
              <w:rPr>
                <w:bCs/>
                <w:sz w:val="22"/>
                <w:szCs w:val="22"/>
              </w:rPr>
              <w:t xml:space="preserve"> atestado = 05</w:t>
            </w:r>
          </w:p>
          <w:p w:rsidR="00F20652" w:rsidRPr="00A977A0" w:rsidRDefault="00F20652" w:rsidP="00F20652">
            <w:pPr>
              <w:jc w:val="both"/>
              <w:rPr>
                <w:bCs/>
                <w:sz w:val="22"/>
                <w:szCs w:val="22"/>
              </w:rPr>
            </w:pPr>
            <w:proofErr w:type="gramStart"/>
            <w:r w:rsidRPr="00A977A0">
              <w:rPr>
                <w:bCs/>
                <w:sz w:val="22"/>
                <w:szCs w:val="22"/>
              </w:rPr>
              <w:t>2</w:t>
            </w:r>
            <w:proofErr w:type="gramEnd"/>
            <w:r w:rsidRPr="00A977A0">
              <w:rPr>
                <w:bCs/>
                <w:sz w:val="22"/>
                <w:szCs w:val="22"/>
              </w:rPr>
              <w:t xml:space="preserve"> atestados = 10</w:t>
            </w:r>
          </w:p>
        </w:tc>
      </w:tr>
      <w:tr w:rsidR="00F20652" w:rsidRPr="00A977A0" w:rsidTr="00F20652">
        <w:trPr>
          <w:jc w:val="center"/>
        </w:trPr>
        <w:tc>
          <w:tcPr>
            <w:tcW w:w="5059" w:type="dxa"/>
          </w:tcPr>
          <w:p w:rsidR="00F20652" w:rsidRPr="00A977A0" w:rsidRDefault="00F20652" w:rsidP="00F20652">
            <w:pPr>
              <w:jc w:val="both"/>
              <w:rPr>
                <w:bCs/>
                <w:sz w:val="22"/>
                <w:szCs w:val="22"/>
              </w:rPr>
            </w:pPr>
            <w:proofErr w:type="gramStart"/>
            <w:r w:rsidRPr="00A977A0">
              <w:rPr>
                <w:bCs/>
                <w:sz w:val="22"/>
                <w:szCs w:val="22"/>
              </w:rPr>
              <w:t>a.</w:t>
            </w:r>
            <w:proofErr w:type="gramEnd"/>
            <w:r w:rsidRPr="00A977A0">
              <w:rPr>
                <w:bCs/>
                <w:sz w:val="22"/>
                <w:szCs w:val="22"/>
              </w:rPr>
              <w:t>3 Consultoria de estudo em parâmetros e indicadores de dimensionamento quantitativo de pessoas</w:t>
            </w:r>
          </w:p>
        </w:tc>
        <w:tc>
          <w:tcPr>
            <w:tcW w:w="2412" w:type="dxa"/>
          </w:tcPr>
          <w:p w:rsidR="00F20652" w:rsidRPr="00A977A0" w:rsidRDefault="00F20652" w:rsidP="00F20652">
            <w:pPr>
              <w:jc w:val="both"/>
              <w:rPr>
                <w:bCs/>
                <w:sz w:val="22"/>
                <w:szCs w:val="22"/>
              </w:rPr>
            </w:pPr>
            <w:proofErr w:type="gramStart"/>
            <w:r w:rsidRPr="00A977A0">
              <w:rPr>
                <w:bCs/>
                <w:sz w:val="22"/>
                <w:szCs w:val="22"/>
              </w:rPr>
              <w:t>1</w:t>
            </w:r>
            <w:proofErr w:type="gramEnd"/>
            <w:r w:rsidRPr="00A977A0">
              <w:rPr>
                <w:bCs/>
                <w:sz w:val="22"/>
                <w:szCs w:val="22"/>
              </w:rPr>
              <w:t xml:space="preserve"> atestado ou mais = 05</w:t>
            </w:r>
          </w:p>
        </w:tc>
      </w:tr>
    </w:tbl>
    <w:p w:rsidR="00F20652" w:rsidRPr="00A977A0" w:rsidRDefault="00F20652" w:rsidP="00F20652">
      <w:pPr>
        <w:jc w:val="both"/>
        <w:rPr>
          <w:bCs/>
          <w:sz w:val="22"/>
          <w:szCs w:val="22"/>
        </w:rPr>
      </w:pPr>
      <w:r w:rsidRPr="00A977A0">
        <w:rPr>
          <w:bCs/>
          <w:sz w:val="22"/>
          <w:szCs w:val="22"/>
        </w:rPr>
        <w:t xml:space="preserve"> </w:t>
      </w:r>
    </w:p>
    <w:p w:rsidR="00F20652" w:rsidRPr="00A977A0" w:rsidRDefault="00F20652" w:rsidP="00F20652">
      <w:pPr>
        <w:ind w:left="1418"/>
        <w:jc w:val="both"/>
        <w:rPr>
          <w:bCs/>
          <w:sz w:val="22"/>
          <w:szCs w:val="22"/>
        </w:rPr>
      </w:pPr>
      <w:r>
        <w:rPr>
          <w:bCs/>
          <w:sz w:val="22"/>
          <w:szCs w:val="22"/>
        </w:rPr>
        <w:t>a)</w:t>
      </w:r>
      <w:r w:rsidRPr="00A977A0">
        <w:rPr>
          <w:bCs/>
          <w:sz w:val="22"/>
          <w:szCs w:val="22"/>
        </w:rPr>
        <w:t xml:space="preserve"> A pontuação final deste subitem será obtida pela soma dos pontos obtidos para cada uma das experiências descritas, podendo chegar ao máximo de 25 (vinte e cinco) pontos. </w:t>
      </w:r>
      <w:r w:rsidRPr="00A977A0">
        <w:rPr>
          <w:bCs/>
          <w:sz w:val="22"/>
          <w:szCs w:val="22"/>
        </w:rPr>
        <w:cr/>
      </w:r>
    </w:p>
    <w:p w:rsidR="00F20652" w:rsidRPr="00A977A0" w:rsidRDefault="00F20652" w:rsidP="00F20652">
      <w:pPr>
        <w:jc w:val="both"/>
        <w:rPr>
          <w:bCs/>
          <w:sz w:val="22"/>
          <w:szCs w:val="22"/>
        </w:rPr>
      </w:pPr>
      <w:r>
        <w:rPr>
          <w:sz w:val="22"/>
          <w:szCs w:val="22"/>
        </w:rPr>
        <w:t>13.4.2.3</w:t>
      </w:r>
      <w:proofErr w:type="gramStart"/>
      <w:r w:rsidRPr="00A977A0">
        <w:rPr>
          <w:sz w:val="22"/>
          <w:szCs w:val="22"/>
        </w:rPr>
        <w:t xml:space="preserve"> </w:t>
      </w:r>
      <w:r w:rsidRPr="00A977A0">
        <w:rPr>
          <w:bCs/>
          <w:sz w:val="22"/>
          <w:szCs w:val="22"/>
        </w:rPr>
        <w:t xml:space="preserve"> </w:t>
      </w:r>
      <w:proofErr w:type="gramEnd"/>
      <w:r w:rsidRPr="00A977A0">
        <w:rPr>
          <w:bCs/>
          <w:sz w:val="22"/>
          <w:szCs w:val="22"/>
        </w:rPr>
        <w:t xml:space="preserve">De forma a possibilitar o julgamento da experiência da empresa licitante, o que será feito com base nos critérios estabelecidos nos quadros de pontuação descritos acima, os atestados devem destacar os serviços executados similares aos que compõe o escopo do objeto da licitação, devendo ainda, constar: </w:t>
      </w:r>
    </w:p>
    <w:p w:rsidR="00F20652" w:rsidRPr="00A977A0" w:rsidRDefault="00F20652" w:rsidP="00F20652">
      <w:pPr>
        <w:jc w:val="both"/>
        <w:rPr>
          <w:bCs/>
          <w:sz w:val="22"/>
          <w:szCs w:val="22"/>
        </w:rPr>
      </w:pPr>
    </w:p>
    <w:p w:rsidR="00F20652" w:rsidRPr="00A977A0" w:rsidRDefault="00F20652" w:rsidP="00F20652">
      <w:pPr>
        <w:ind w:left="1418"/>
        <w:jc w:val="both"/>
        <w:rPr>
          <w:bCs/>
          <w:sz w:val="22"/>
          <w:szCs w:val="22"/>
        </w:rPr>
      </w:pPr>
      <w:r w:rsidRPr="00A977A0">
        <w:rPr>
          <w:bCs/>
          <w:sz w:val="22"/>
          <w:szCs w:val="22"/>
        </w:rPr>
        <w:t xml:space="preserve">a) Os períodos de cada serviço, a empresa, órgão ou entidade contratante dos serviços, a atividade exercida e sumarizar os quantitativos e prazos dos trabalhos que efetuou. </w:t>
      </w:r>
    </w:p>
    <w:p w:rsidR="00F20652" w:rsidRPr="00A977A0" w:rsidRDefault="00F20652" w:rsidP="00F20652">
      <w:pPr>
        <w:jc w:val="both"/>
        <w:rPr>
          <w:b/>
          <w:sz w:val="22"/>
          <w:szCs w:val="22"/>
        </w:rPr>
      </w:pPr>
      <w:r w:rsidRPr="00A977A0">
        <w:rPr>
          <w:b/>
          <w:sz w:val="22"/>
          <w:szCs w:val="22"/>
        </w:rPr>
        <w:t xml:space="preserve"> </w:t>
      </w:r>
    </w:p>
    <w:p w:rsidR="00F20652" w:rsidRDefault="00F20652" w:rsidP="00F20652">
      <w:pPr>
        <w:jc w:val="both"/>
        <w:rPr>
          <w:b/>
          <w:bCs/>
          <w:sz w:val="22"/>
          <w:szCs w:val="22"/>
        </w:rPr>
      </w:pPr>
      <w:r>
        <w:rPr>
          <w:b/>
          <w:bCs/>
          <w:sz w:val="22"/>
          <w:szCs w:val="22"/>
        </w:rPr>
        <w:t>13.4.3</w:t>
      </w:r>
      <w:proofErr w:type="gramStart"/>
      <w:r w:rsidRPr="00A977A0">
        <w:rPr>
          <w:b/>
          <w:bCs/>
          <w:sz w:val="22"/>
          <w:szCs w:val="22"/>
        </w:rPr>
        <w:t xml:space="preserve">  </w:t>
      </w:r>
      <w:proofErr w:type="gramEnd"/>
      <w:r w:rsidRPr="00A977A0">
        <w:rPr>
          <w:b/>
          <w:bCs/>
          <w:sz w:val="22"/>
          <w:szCs w:val="22"/>
        </w:rPr>
        <w:t>TEMPO DE ATUAÇÃO NO ME</w:t>
      </w:r>
      <w:r>
        <w:rPr>
          <w:b/>
          <w:bCs/>
          <w:sz w:val="22"/>
          <w:szCs w:val="22"/>
        </w:rPr>
        <w:t>RCADO:</w:t>
      </w:r>
    </w:p>
    <w:p w:rsidR="00F20652" w:rsidRPr="00A977A0" w:rsidRDefault="00F20652" w:rsidP="00F20652">
      <w:pPr>
        <w:jc w:val="both"/>
        <w:rPr>
          <w:b/>
          <w:bCs/>
          <w:sz w:val="22"/>
          <w:szCs w:val="22"/>
        </w:rPr>
      </w:pPr>
    </w:p>
    <w:p w:rsidR="00F20652" w:rsidRPr="00A977A0" w:rsidRDefault="00F20652" w:rsidP="00F20652">
      <w:pPr>
        <w:jc w:val="both"/>
        <w:rPr>
          <w:bCs/>
          <w:sz w:val="22"/>
          <w:szCs w:val="22"/>
        </w:rPr>
      </w:pPr>
      <w:r>
        <w:rPr>
          <w:bCs/>
          <w:sz w:val="22"/>
          <w:szCs w:val="22"/>
        </w:rPr>
        <w:t>13.4.3.1</w:t>
      </w:r>
      <w:r w:rsidRPr="00A977A0">
        <w:rPr>
          <w:bCs/>
          <w:sz w:val="22"/>
          <w:szCs w:val="22"/>
        </w:rPr>
        <w:t xml:space="preserve"> A capacitação e a experiência da empresa deverão ser demonstradas por meio da apresentação de um atestado de capacidade técnica, comprovando os anos de atuação, em nome da licitante, expedido por pessoa jurídica de direito público ou privado, que comprove o seu desempenho para a prestação de serviços semelhantes em características aos descritos neste Projeto Básico.</w:t>
      </w:r>
    </w:p>
    <w:p w:rsidR="00F20652" w:rsidRPr="00A977A0" w:rsidRDefault="00F20652" w:rsidP="00F20652">
      <w:pPr>
        <w:jc w:val="both"/>
        <w:rPr>
          <w:bCs/>
          <w:sz w:val="22"/>
          <w:szCs w:val="22"/>
        </w:rPr>
      </w:pPr>
    </w:p>
    <w:tbl>
      <w:tblPr>
        <w:tblStyle w:val="Tabelacomgrade"/>
        <w:tblW w:w="0" w:type="auto"/>
        <w:jc w:val="center"/>
        <w:tblLook w:val="04A0"/>
      </w:tblPr>
      <w:tblGrid>
        <w:gridCol w:w="2942"/>
        <w:gridCol w:w="1623"/>
      </w:tblGrid>
      <w:tr w:rsidR="00F20652" w:rsidRPr="00A977A0" w:rsidTr="00F20652">
        <w:trPr>
          <w:jc w:val="center"/>
        </w:trPr>
        <w:tc>
          <w:tcPr>
            <w:tcW w:w="2942" w:type="dxa"/>
          </w:tcPr>
          <w:p w:rsidR="00F20652" w:rsidRPr="00A977A0" w:rsidRDefault="00F20652" w:rsidP="00F20652">
            <w:pPr>
              <w:jc w:val="both"/>
              <w:rPr>
                <w:bCs/>
                <w:sz w:val="22"/>
                <w:szCs w:val="22"/>
              </w:rPr>
            </w:pPr>
            <w:r w:rsidRPr="00A977A0">
              <w:rPr>
                <w:bCs/>
                <w:sz w:val="22"/>
                <w:szCs w:val="22"/>
              </w:rPr>
              <w:t xml:space="preserve">a) </w:t>
            </w:r>
            <w:r w:rsidRPr="00A977A0">
              <w:rPr>
                <w:b/>
                <w:bCs/>
                <w:sz w:val="22"/>
                <w:szCs w:val="22"/>
              </w:rPr>
              <w:t>TEMPO DE ATUAÇÃO</w:t>
            </w:r>
            <w:r w:rsidRPr="00A977A0">
              <w:rPr>
                <w:bCs/>
                <w:sz w:val="22"/>
                <w:szCs w:val="22"/>
              </w:rPr>
              <w:t xml:space="preserve"> </w:t>
            </w:r>
          </w:p>
        </w:tc>
        <w:tc>
          <w:tcPr>
            <w:tcW w:w="1623" w:type="dxa"/>
          </w:tcPr>
          <w:p w:rsidR="00F20652" w:rsidRPr="00A977A0" w:rsidRDefault="00F20652" w:rsidP="00F20652">
            <w:pPr>
              <w:jc w:val="both"/>
              <w:rPr>
                <w:b/>
                <w:bCs/>
                <w:sz w:val="22"/>
                <w:szCs w:val="22"/>
              </w:rPr>
            </w:pPr>
            <w:r w:rsidRPr="00A977A0">
              <w:rPr>
                <w:b/>
                <w:bCs/>
                <w:sz w:val="22"/>
                <w:szCs w:val="22"/>
              </w:rPr>
              <w:t>10 PONTOS</w:t>
            </w:r>
          </w:p>
        </w:tc>
      </w:tr>
      <w:tr w:rsidR="00F20652" w:rsidRPr="00A977A0" w:rsidTr="00F20652">
        <w:trPr>
          <w:jc w:val="center"/>
        </w:trPr>
        <w:tc>
          <w:tcPr>
            <w:tcW w:w="2942" w:type="dxa"/>
          </w:tcPr>
          <w:p w:rsidR="00F20652" w:rsidRPr="00A977A0" w:rsidRDefault="00F20652" w:rsidP="00F20652">
            <w:pPr>
              <w:jc w:val="both"/>
              <w:rPr>
                <w:bCs/>
                <w:sz w:val="22"/>
                <w:szCs w:val="22"/>
              </w:rPr>
            </w:pPr>
            <w:r w:rsidRPr="00A977A0">
              <w:rPr>
                <w:bCs/>
                <w:sz w:val="22"/>
                <w:szCs w:val="22"/>
              </w:rPr>
              <w:t xml:space="preserve">Até 05 anos </w:t>
            </w:r>
          </w:p>
        </w:tc>
        <w:tc>
          <w:tcPr>
            <w:tcW w:w="1623" w:type="dxa"/>
          </w:tcPr>
          <w:p w:rsidR="00F20652" w:rsidRPr="00A977A0" w:rsidRDefault="00F20652" w:rsidP="00F20652">
            <w:pPr>
              <w:jc w:val="center"/>
              <w:rPr>
                <w:bCs/>
                <w:sz w:val="22"/>
                <w:szCs w:val="22"/>
              </w:rPr>
            </w:pPr>
            <w:r w:rsidRPr="00A977A0">
              <w:rPr>
                <w:bCs/>
                <w:sz w:val="22"/>
                <w:szCs w:val="22"/>
              </w:rPr>
              <w:t>03</w:t>
            </w:r>
          </w:p>
        </w:tc>
      </w:tr>
      <w:tr w:rsidR="00F20652" w:rsidRPr="00A977A0" w:rsidTr="00F20652">
        <w:trPr>
          <w:jc w:val="center"/>
        </w:trPr>
        <w:tc>
          <w:tcPr>
            <w:tcW w:w="2942" w:type="dxa"/>
          </w:tcPr>
          <w:p w:rsidR="00F20652" w:rsidRPr="00A977A0" w:rsidRDefault="00F20652" w:rsidP="00F20652">
            <w:pPr>
              <w:jc w:val="both"/>
              <w:rPr>
                <w:bCs/>
                <w:sz w:val="22"/>
                <w:szCs w:val="22"/>
              </w:rPr>
            </w:pPr>
            <w:r w:rsidRPr="00A977A0">
              <w:rPr>
                <w:bCs/>
                <w:sz w:val="22"/>
                <w:szCs w:val="22"/>
              </w:rPr>
              <w:t xml:space="preserve">Acima de 5 a 10 anos </w:t>
            </w:r>
          </w:p>
        </w:tc>
        <w:tc>
          <w:tcPr>
            <w:tcW w:w="1623" w:type="dxa"/>
          </w:tcPr>
          <w:p w:rsidR="00F20652" w:rsidRPr="00A977A0" w:rsidRDefault="00F20652" w:rsidP="00F20652">
            <w:pPr>
              <w:jc w:val="center"/>
              <w:rPr>
                <w:bCs/>
                <w:sz w:val="22"/>
                <w:szCs w:val="22"/>
              </w:rPr>
            </w:pPr>
            <w:r w:rsidRPr="00A977A0">
              <w:rPr>
                <w:bCs/>
                <w:sz w:val="22"/>
                <w:szCs w:val="22"/>
              </w:rPr>
              <w:t>06</w:t>
            </w:r>
          </w:p>
        </w:tc>
      </w:tr>
      <w:tr w:rsidR="00F20652" w:rsidRPr="00A977A0" w:rsidTr="00F20652">
        <w:trPr>
          <w:jc w:val="center"/>
        </w:trPr>
        <w:tc>
          <w:tcPr>
            <w:tcW w:w="2942" w:type="dxa"/>
          </w:tcPr>
          <w:p w:rsidR="00F20652" w:rsidRPr="00A977A0" w:rsidRDefault="00F20652" w:rsidP="00F20652">
            <w:pPr>
              <w:jc w:val="both"/>
              <w:rPr>
                <w:bCs/>
                <w:sz w:val="22"/>
                <w:szCs w:val="22"/>
              </w:rPr>
            </w:pPr>
            <w:r w:rsidRPr="00A977A0">
              <w:rPr>
                <w:bCs/>
                <w:sz w:val="22"/>
                <w:szCs w:val="22"/>
              </w:rPr>
              <w:t xml:space="preserve">Acima de 10 anos </w:t>
            </w:r>
          </w:p>
        </w:tc>
        <w:tc>
          <w:tcPr>
            <w:tcW w:w="1623" w:type="dxa"/>
          </w:tcPr>
          <w:p w:rsidR="00F20652" w:rsidRPr="00A977A0" w:rsidRDefault="00F20652" w:rsidP="00F20652">
            <w:pPr>
              <w:jc w:val="center"/>
              <w:rPr>
                <w:bCs/>
                <w:sz w:val="22"/>
                <w:szCs w:val="22"/>
              </w:rPr>
            </w:pPr>
            <w:r w:rsidRPr="00A977A0">
              <w:rPr>
                <w:bCs/>
                <w:sz w:val="22"/>
                <w:szCs w:val="22"/>
              </w:rPr>
              <w:t>10</w:t>
            </w:r>
          </w:p>
        </w:tc>
      </w:tr>
    </w:tbl>
    <w:p w:rsidR="00F20652" w:rsidRDefault="00F20652" w:rsidP="00A977A0">
      <w:pPr>
        <w:autoSpaceDE w:val="0"/>
        <w:autoSpaceDN w:val="0"/>
        <w:adjustRightInd w:val="0"/>
        <w:jc w:val="both"/>
        <w:rPr>
          <w:b/>
          <w:sz w:val="22"/>
          <w:szCs w:val="22"/>
        </w:rPr>
      </w:pPr>
    </w:p>
    <w:p w:rsidR="00A977A0" w:rsidRPr="00C63295" w:rsidRDefault="00F20652" w:rsidP="00A977A0">
      <w:pPr>
        <w:autoSpaceDE w:val="0"/>
        <w:autoSpaceDN w:val="0"/>
        <w:adjustRightInd w:val="0"/>
        <w:jc w:val="both"/>
        <w:rPr>
          <w:b/>
          <w:sz w:val="22"/>
          <w:szCs w:val="22"/>
        </w:rPr>
      </w:pPr>
      <w:r>
        <w:rPr>
          <w:b/>
          <w:sz w:val="22"/>
          <w:szCs w:val="22"/>
        </w:rPr>
        <w:t>13.4.4</w:t>
      </w:r>
      <w:r w:rsidR="00A977A0">
        <w:rPr>
          <w:b/>
          <w:sz w:val="22"/>
          <w:szCs w:val="22"/>
        </w:rPr>
        <w:t xml:space="preserve"> - </w:t>
      </w:r>
      <w:r w:rsidR="00A977A0" w:rsidRPr="00C63295">
        <w:rPr>
          <w:b/>
          <w:sz w:val="22"/>
          <w:szCs w:val="22"/>
        </w:rPr>
        <w:t>EXPERIÊNCIA PROFISSIONAL – EP</w:t>
      </w:r>
      <w:r w:rsidR="00A977A0">
        <w:rPr>
          <w:b/>
          <w:sz w:val="22"/>
          <w:szCs w:val="22"/>
        </w:rPr>
        <w:t>:</w:t>
      </w:r>
    </w:p>
    <w:p w:rsidR="00A977A0" w:rsidRPr="00C63295" w:rsidRDefault="00A977A0" w:rsidP="00A977A0">
      <w:pPr>
        <w:autoSpaceDE w:val="0"/>
        <w:autoSpaceDN w:val="0"/>
        <w:adjustRightInd w:val="0"/>
        <w:jc w:val="both"/>
        <w:rPr>
          <w:b/>
          <w:sz w:val="22"/>
          <w:szCs w:val="22"/>
        </w:rPr>
      </w:pPr>
    </w:p>
    <w:p w:rsidR="00A977A0" w:rsidRPr="00C63295" w:rsidRDefault="00F20652" w:rsidP="00A977A0">
      <w:pPr>
        <w:shd w:val="clear" w:color="auto" w:fill="FFFFFF"/>
        <w:jc w:val="both"/>
        <w:rPr>
          <w:sz w:val="22"/>
          <w:szCs w:val="22"/>
        </w:rPr>
      </w:pPr>
      <w:r>
        <w:rPr>
          <w:sz w:val="22"/>
          <w:szCs w:val="22"/>
        </w:rPr>
        <w:t>13.4.4.1</w:t>
      </w:r>
      <w:proofErr w:type="gramStart"/>
      <w:r w:rsidR="00A977A0">
        <w:rPr>
          <w:sz w:val="22"/>
          <w:szCs w:val="22"/>
        </w:rPr>
        <w:t xml:space="preserve"> </w:t>
      </w:r>
      <w:r w:rsidR="00A977A0" w:rsidRPr="00C63295">
        <w:rPr>
          <w:sz w:val="22"/>
          <w:szCs w:val="22"/>
        </w:rPr>
        <w:t xml:space="preserve"> </w:t>
      </w:r>
      <w:proofErr w:type="gramEnd"/>
      <w:r w:rsidR="00A977A0" w:rsidRPr="00C63295">
        <w:rPr>
          <w:sz w:val="22"/>
          <w:szCs w:val="22"/>
        </w:rPr>
        <w:t>Referente a equipe técnica, a pontuação será realizada apenas para 01 (um) profissional. Caso a licitante apresente mais de um especialista em cada área a ser avaliada, o critério para definir o profissional a ser avaliado, será aquele de maior experiência profissional, no que tange ao quantitativo de projetos realizados.</w:t>
      </w:r>
    </w:p>
    <w:p w:rsidR="00A977A0" w:rsidRPr="00C63295" w:rsidRDefault="00A977A0" w:rsidP="00A977A0">
      <w:pPr>
        <w:shd w:val="clear" w:color="auto" w:fill="FFFFFF"/>
        <w:jc w:val="both"/>
        <w:rPr>
          <w:sz w:val="22"/>
          <w:szCs w:val="22"/>
        </w:rPr>
      </w:pPr>
      <w:r w:rsidRPr="00C63295">
        <w:rPr>
          <w:sz w:val="22"/>
          <w:szCs w:val="22"/>
        </w:rPr>
        <w:t> </w:t>
      </w:r>
    </w:p>
    <w:tbl>
      <w:tblPr>
        <w:tblW w:w="9294" w:type="dxa"/>
        <w:jc w:val="center"/>
        <w:tblInd w:w="-34" w:type="dxa"/>
        <w:shd w:val="clear" w:color="auto" w:fill="FFFFFF"/>
        <w:tblCellMar>
          <w:left w:w="0" w:type="dxa"/>
          <w:right w:w="0" w:type="dxa"/>
        </w:tblCellMar>
        <w:tblLook w:val="04A0"/>
      </w:tblPr>
      <w:tblGrid>
        <w:gridCol w:w="1590"/>
        <w:gridCol w:w="2663"/>
        <w:gridCol w:w="2791"/>
        <w:gridCol w:w="2250"/>
      </w:tblGrid>
      <w:tr w:rsidR="00A977A0" w:rsidRPr="00A977A0" w:rsidTr="00A977A0">
        <w:trPr>
          <w:jc w:val="center"/>
        </w:trPr>
        <w:tc>
          <w:tcPr>
            <w:tcW w:w="1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977A0" w:rsidRDefault="00A977A0" w:rsidP="00A977A0">
            <w:pPr>
              <w:jc w:val="both"/>
              <w:rPr>
                <w:b/>
                <w:sz w:val="22"/>
                <w:szCs w:val="22"/>
              </w:rPr>
            </w:pPr>
            <w:r w:rsidRPr="00A977A0">
              <w:rPr>
                <w:b/>
                <w:sz w:val="22"/>
                <w:szCs w:val="22"/>
              </w:rPr>
              <w:t>ITEM</w:t>
            </w:r>
          </w:p>
          <w:p w:rsidR="00A977A0" w:rsidRPr="00A977A0" w:rsidRDefault="00A977A0" w:rsidP="00A977A0">
            <w:pPr>
              <w:jc w:val="both"/>
              <w:rPr>
                <w:b/>
                <w:sz w:val="22"/>
                <w:szCs w:val="22"/>
              </w:rPr>
            </w:pPr>
          </w:p>
        </w:tc>
        <w:tc>
          <w:tcPr>
            <w:tcW w:w="26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977A0" w:rsidRPr="00A977A0" w:rsidRDefault="00A977A0" w:rsidP="00A977A0">
            <w:pPr>
              <w:jc w:val="both"/>
              <w:rPr>
                <w:b/>
                <w:sz w:val="22"/>
                <w:szCs w:val="22"/>
              </w:rPr>
            </w:pPr>
            <w:r w:rsidRPr="00A977A0">
              <w:rPr>
                <w:b/>
                <w:sz w:val="22"/>
                <w:szCs w:val="22"/>
              </w:rPr>
              <w:t>DESCRIÇÃO</w:t>
            </w:r>
          </w:p>
        </w:tc>
        <w:tc>
          <w:tcPr>
            <w:tcW w:w="27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977A0" w:rsidRPr="00A977A0" w:rsidRDefault="00A977A0" w:rsidP="00A977A0">
            <w:pPr>
              <w:jc w:val="both"/>
              <w:rPr>
                <w:b/>
                <w:sz w:val="22"/>
                <w:szCs w:val="22"/>
              </w:rPr>
            </w:pPr>
            <w:r w:rsidRPr="00A977A0">
              <w:rPr>
                <w:b/>
                <w:sz w:val="22"/>
                <w:szCs w:val="22"/>
              </w:rPr>
              <w:t>Especialização</w:t>
            </w:r>
          </w:p>
        </w:tc>
        <w:tc>
          <w:tcPr>
            <w:tcW w:w="22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977A0" w:rsidRPr="00A977A0" w:rsidRDefault="00A977A0" w:rsidP="00A977A0">
            <w:pPr>
              <w:jc w:val="both"/>
              <w:rPr>
                <w:b/>
                <w:sz w:val="22"/>
                <w:szCs w:val="22"/>
              </w:rPr>
            </w:pPr>
            <w:r w:rsidRPr="00A977A0">
              <w:rPr>
                <w:b/>
                <w:sz w:val="22"/>
                <w:szCs w:val="22"/>
              </w:rPr>
              <w:t xml:space="preserve">PONTUAÇÃO </w:t>
            </w:r>
          </w:p>
        </w:tc>
      </w:tr>
      <w:tr w:rsidR="00A977A0" w:rsidRPr="00A977A0" w:rsidTr="00A977A0">
        <w:trPr>
          <w:jc w:val="center"/>
        </w:trPr>
        <w:tc>
          <w:tcPr>
            <w:tcW w:w="1590"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vAlign w:val="center"/>
            <w:hideMark/>
          </w:tcPr>
          <w:p w:rsidR="00A977A0" w:rsidRPr="00A977A0" w:rsidRDefault="00A977A0" w:rsidP="00A977A0">
            <w:pPr>
              <w:jc w:val="both"/>
              <w:rPr>
                <w:b/>
                <w:sz w:val="22"/>
                <w:szCs w:val="22"/>
              </w:rPr>
            </w:pPr>
            <w:r w:rsidRPr="00A977A0">
              <w:rPr>
                <w:b/>
                <w:sz w:val="22"/>
                <w:szCs w:val="22"/>
              </w:rPr>
              <w:t xml:space="preserve">1. </w:t>
            </w:r>
            <w:r w:rsidRPr="00A977A0">
              <w:rPr>
                <w:rFonts w:eastAsiaTheme="minorHAnsi"/>
                <w:b/>
                <w:sz w:val="22"/>
                <w:szCs w:val="22"/>
                <w:lang w:eastAsia="en-US"/>
              </w:rPr>
              <w:t>Coordenador Técnico</w:t>
            </w:r>
          </w:p>
          <w:p w:rsidR="00A977A0" w:rsidRPr="00A977A0" w:rsidRDefault="00A977A0" w:rsidP="00A977A0">
            <w:pPr>
              <w:jc w:val="both"/>
              <w:rPr>
                <w:sz w:val="22"/>
                <w:szCs w:val="22"/>
              </w:rPr>
            </w:pPr>
            <w:r w:rsidRPr="00A977A0">
              <w:rPr>
                <w:sz w:val="22"/>
                <w:szCs w:val="22"/>
              </w:rPr>
              <w:lastRenderedPageBreak/>
              <w:t>(Pontuação Máxima</w:t>
            </w:r>
            <w:proofErr w:type="gramStart"/>
            <w:r w:rsidRPr="00A977A0">
              <w:rPr>
                <w:sz w:val="22"/>
                <w:szCs w:val="22"/>
              </w:rPr>
              <w:t xml:space="preserve">  </w:t>
            </w:r>
            <w:proofErr w:type="gramEnd"/>
            <w:r w:rsidRPr="00A977A0">
              <w:rPr>
                <w:sz w:val="22"/>
                <w:szCs w:val="22"/>
              </w:rPr>
              <w:t>20 Pontos)</w:t>
            </w:r>
          </w:p>
        </w:tc>
        <w:tc>
          <w:tcPr>
            <w:tcW w:w="2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977A0" w:rsidRPr="00A977A0" w:rsidRDefault="00A977A0" w:rsidP="00A977A0">
            <w:pPr>
              <w:jc w:val="both"/>
              <w:rPr>
                <w:sz w:val="22"/>
                <w:szCs w:val="22"/>
              </w:rPr>
            </w:pPr>
            <w:r w:rsidRPr="00A977A0">
              <w:rPr>
                <w:sz w:val="22"/>
                <w:szCs w:val="22"/>
              </w:rPr>
              <w:lastRenderedPageBreak/>
              <w:t xml:space="preserve">Qualificação acadêmica no curso de Administração, Tecnólogo em Recursos </w:t>
            </w:r>
            <w:r w:rsidRPr="00A977A0">
              <w:rPr>
                <w:sz w:val="22"/>
                <w:szCs w:val="22"/>
              </w:rPr>
              <w:lastRenderedPageBreak/>
              <w:t>Humanos, Ciências Contábeis,</w:t>
            </w:r>
            <w:proofErr w:type="gramStart"/>
            <w:r w:rsidRPr="00A977A0">
              <w:rPr>
                <w:sz w:val="22"/>
                <w:szCs w:val="22"/>
              </w:rPr>
              <w:t xml:space="preserve">  </w:t>
            </w:r>
            <w:proofErr w:type="gramEnd"/>
            <w:r w:rsidRPr="00A977A0">
              <w:rPr>
                <w:sz w:val="22"/>
                <w:szCs w:val="22"/>
              </w:rPr>
              <w:t xml:space="preserve">Comunicação Social, Sistema de Informação. </w:t>
            </w:r>
          </w:p>
        </w:tc>
        <w:tc>
          <w:tcPr>
            <w:tcW w:w="27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977A0" w:rsidRPr="00A977A0" w:rsidRDefault="00A977A0" w:rsidP="00CC4D18">
            <w:pPr>
              <w:pStyle w:val="PargrafodaLista"/>
              <w:numPr>
                <w:ilvl w:val="0"/>
                <w:numId w:val="25"/>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lastRenderedPageBreak/>
              <w:t>Especialização em Graduação</w:t>
            </w:r>
          </w:p>
          <w:p w:rsidR="00A977A0" w:rsidRPr="00A977A0" w:rsidRDefault="00A977A0" w:rsidP="00CC4D18">
            <w:pPr>
              <w:pStyle w:val="PargrafodaLista"/>
              <w:numPr>
                <w:ilvl w:val="0"/>
                <w:numId w:val="25"/>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Mestrado</w:t>
            </w:r>
          </w:p>
          <w:p w:rsidR="00A977A0" w:rsidRPr="00A977A0" w:rsidRDefault="00A977A0" w:rsidP="00CC4D18">
            <w:pPr>
              <w:pStyle w:val="PargrafodaLista"/>
              <w:numPr>
                <w:ilvl w:val="0"/>
                <w:numId w:val="25"/>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lastRenderedPageBreak/>
              <w:t>Doutorado</w:t>
            </w:r>
          </w:p>
        </w:tc>
        <w:tc>
          <w:tcPr>
            <w:tcW w:w="22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977A0" w:rsidRPr="00A977A0" w:rsidRDefault="00A977A0" w:rsidP="00CC4D18">
            <w:pPr>
              <w:pStyle w:val="PargrafodaLista"/>
              <w:numPr>
                <w:ilvl w:val="0"/>
                <w:numId w:val="26"/>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lastRenderedPageBreak/>
              <w:t>02 Pontos</w:t>
            </w:r>
          </w:p>
          <w:p w:rsidR="00A977A0" w:rsidRPr="00A977A0" w:rsidRDefault="00A977A0" w:rsidP="00CC4D18">
            <w:pPr>
              <w:pStyle w:val="PargrafodaLista"/>
              <w:numPr>
                <w:ilvl w:val="0"/>
                <w:numId w:val="26"/>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03 Pontos</w:t>
            </w:r>
          </w:p>
          <w:p w:rsidR="00A977A0" w:rsidRPr="00A977A0" w:rsidRDefault="00A977A0" w:rsidP="00CC4D18">
            <w:pPr>
              <w:pStyle w:val="PargrafodaLista"/>
              <w:numPr>
                <w:ilvl w:val="0"/>
                <w:numId w:val="26"/>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04 Pontos</w:t>
            </w:r>
          </w:p>
        </w:tc>
      </w:tr>
      <w:tr w:rsidR="00A977A0" w:rsidRPr="00A977A0" w:rsidTr="00A977A0">
        <w:trPr>
          <w:jc w:val="center"/>
        </w:trPr>
        <w:tc>
          <w:tcPr>
            <w:tcW w:w="1590"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rsidR="00A977A0" w:rsidRPr="00A977A0" w:rsidRDefault="00A977A0" w:rsidP="00A977A0">
            <w:pPr>
              <w:jc w:val="both"/>
              <w:rPr>
                <w:sz w:val="22"/>
                <w:szCs w:val="22"/>
              </w:rPr>
            </w:pPr>
          </w:p>
        </w:tc>
        <w:tc>
          <w:tcPr>
            <w:tcW w:w="2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977A0" w:rsidRPr="00A977A0" w:rsidRDefault="00A977A0" w:rsidP="00A977A0">
            <w:pPr>
              <w:jc w:val="both"/>
              <w:rPr>
                <w:sz w:val="22"/>
                <w:szCs w:val="22"/>
              </w:rPr>
            </w:pPr>
            <w:r w:rsidRPr="00A977A0">
              <w:rPr>
                <w:sz w:val="22"/>
                <w:szCs w:val="22"/>
              </w:rPr>
              <w:t>Experiência profissional em coordenação ou gerenciamento de projetos na área de Gestão de Pessoas e/ou Projetos</w:t>
            </w:r>
          </w:p>
        </w:tc>
        <w:tc>
          <w:tcPr>
            <w:tcW w:w="27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977A0" w:rsidRPr="00A977A0" w:rsidRDefault="00A977A0" w:rsidP="00CC4D18">
            <w:pPr>
              <w:pStyle w:val="PargrafodaLista"/>
              <w:numPr>
                <w:ilvl w:val="0"/>
                <w:numId w:val="33"/>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De 01 a 02 Projetos</w:t>
            </w:r>
          </w:p>
          <w:p w:rsidR="00A977A0" w:rsidRPr="00A977A0" w:rsidRDefault="00A977A0" w:rsidP="00CC4D18">
            <w:pPr>
              <w:pStyle w:val="PargrafodaLista"/>
              <w:numPr>
                <w:ilvl w:val="0"/>
                <w:numId w:val="27"/>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De 03 a 04 Projetos</w:t>
            </w:r>
          </w:p>
          <w:p w:rsidR="00A977A0" w:rsidRPr="00A977A0" w:rsidRDefault="00A977A0" w:rsidP="00CC4D18">
            <w:pPr>
              <w:pStyle w:val="PargrafodaLista"/>
              <w:numPr>
                <w:ilvl w:val="0"/>
                <w:numId w:val="27"/>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Acima de 04 Projetos</w:t>
            </w:r>
          </w:p>
        </w:tc>
        <w:tc>
          <w:tcPr>
            <w:tcW w:w="22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977A0" w:rsidRPr="00A977A0" w:rsidRDefault="00A977A0" w:rsidP="00CC4D18">
            <w:pPr>
              <w:pStyle w:val="PargrafodaLista"/>
              <w:numPr>
                <w:ilvl w:val="0"/>
                <w:numId w:val="28"/>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02 Pontos</w:t>
            </w:r>
          </w:p>
          <w:p w:rsidR="00A977A0" w:rsidRPr="00A977A0" w:rsidRDefault="00A977A0" w:rsidP="00CC4D18">
            <w:pPr>
              <w:pStyle w:val="PargrafodaLista"/>
              <w:numPr>
                <w:ilvl w:val="0"/>
                <w:numId w:val="28"/>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04 Pontos</w:t>
            </w:r>
          </w:p>
          <w:p w:rsidR="00A977A0" w:rsidRPr="00A977A0" w:rsidRDefault="00A977A0" w:rsidP="00CC4D18">
            <w:pPr>
              <w:pStyle w:val="PargrafodaLista"/>
              <w:numPr>
                <w:ilvl w:val="0"/>
                <w:numId w:val="28"/>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06 Pontos</w:t>
            </w:r>
          </w:p>
        </w:tc>
      </w:tr>
      <w:tr w:rsidR="00A977A0" w:rsidRPr="00A977A0" w:rsidTr="00A977A0">
        <w:trPr>
          <w:trHeight w:val="1116"/>
          <w:jc w:val="center"/>
        </w:trPr>
        <w:tc>
          <w:tcPr>
            <w:tcW w:w="159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977A0" w:rsidRPr="00A977A0" w:rsidRDefault="00A977A0" w:rsidP="00A977A0">
            <w:pPr>
              <w:jc w:val="both"/>
              <w:rPr>
                <w:sz w:val="22"/>
                <w:szCs w:val="22"/>
              </w:rPr>
            </w:pPr>
          </w:p>
        </w:tc>
        <w:tc>
          <w:tcPr>
            <w:tcW w:w="26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977A0" w:rsidRPr="00A977A0" w:rsidRDefault="00A977A0" w:rsidP="00A977A0">
            <w:pPr>
              <w:jc w:val="both"/>
              <w:rPr>
                <w:sz w:val="22"/>
                <w:szCs w:val="22"/>
              </w:rPr>
            </w:pPr>
            <w:r w:rsidRPr="00A977A0">
              <w:rPr>
                <w:sz w:val="22"/>
                <w:szCs w:val="22"/>
              </w:rPr>
              <w:t> Experiência profissional especifica em Projetos de Dimensionamento da Força de Trabalho.</w:t>
            </w:r>
          </w:p>
          <w:p w:rsidR="00A977A0" w:rsidRPr="00A977A0" w:rsidRDefault="00A977A0" w:rsidP="00A977A0">
            <w:pPr>
              <w:jc w:val="both"/>
              <w:rPr>
                <w:sz w:val="22"/>
                <w:szCs w:val="22"/>
              </w:rPr>
            </w:pPr>
          </w:p>
          <w:p w:rsidR="00A977A0" w:rsidRPr="00A977A0" w:rsidRDefault="00A977A0" w:rsidP="00A977A0">
            <w:pPr>
              <w:jc w:val="both"/>
              <w:rPr>
                <w:sz w:val="22"/>
                <w:szCs w:val="22"/>
              </w:rPr>
            </w:pPr>
          </w:p>
        </w:tc>
        <w:tc>
          <w:tcPr>
            <w:tcW w:w="27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977A0" w:rsidRPr="00A977A0" w:rsidRDefault="00A977A0" w:rsidP="00CC4D18">
            <w:pPr>
              <w:pStyle w:val="PargrafodaLista"/>
              <w:numPr>
                <w:ilvl w:val="0"/>
                <w:numId w:val="29"/>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De 01 a 02 Projetos</w:t>
            </w:r>
          </w:p>
          <w:p w:rsidR="00A977A0" w:rsidRPr="00A977A0" w:rsidRDefault="00A977A0" w:rsidP="00CC4D18">
            <w:pPr>
              <w:pStyle w:val="PargrafodaLista"/>
              <w:numPr>
                <w:ilvl w:val="0"/>
                <w:numId w:val="29"/>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De 03 a 04 Projetos</w:t>
            </w:r>
          </w:p>
          <w:p w:rsidR="00A977A0" w:rsidRPr="00A977A0" w:rsidRDefault="00A977A0" w:rsidP="00CC4D18">
            <w:pPr>
              <w:pStyle w:val="PargrafodaLista"/>
              <w:numPr>
                <w:ilvl w:val="0"/>
                <w:numId w:val="29"/>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Acima de 04 Projetos</w:t>
            </w:r>
          </w:p>
        </w:tc>
        <w:tc>
          <w:tcPr>
            <w:tcW w:w="22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977A0" w:rsidRPr="00A977A0" w:rsidRDefault="00A977A0" w:rsidP="00CC4D18">
            <w:pPr>
              <w:pStyle w:val="PargrafodaLista"/>
              <w:numPr>
                <w:ilvl w:val="0"/>
                <w:numId w:val="30"/>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02 Pontos</w:t>
            </w:r>
          </w:p>
          <w:p w:rsidR="00A977A0" w:rsidRPr="00A977A0" w:rsidRDefault="00A977A0" w:rsidP="00CC4D18">
            <w:pPr>
              <w:pStyle w:val="PargrafodaLista"/>
              <w:numPr>
                <w:ilvl w:val="0"/>
                <w:numId w:val="30"/>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06 Pontos</w:t>
            </w:r>
          </w:p>
          <w:p w:rsidR="00A977A0" w:rsidRPr="00A977A0" w:rsidRDefault="00A977A0" w:rsidP="00CC4D18">
            <w:pPr>
              <w:pStyle w:val="PargrafodaLista"/>
              <w:numPr>
                <w:ilvl w:val="0"/>
                <w:numId w:val="30"/>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10 Pontos</w:t>
            </w:r>
          </w:p>
        </w:tc>
      </w:tr>
      <w:tr w:rsidR="00A977A0" w:rsidRPr="00A977A0" w:rsidTr="00A977A0">
        <w:trPr>
          <w:jc w:val="center"/>
        </w:trPr>
        <w:tc>
          <w:tcPr>
            <w:tcW w:w="159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hideMark/>
          </w:tcPr>
          <w:p w:rsidR="00A977A0" w:rsidRPr="00A977A0" w:rsidRDefault="00A977A0" w:rsidP="00A977A0">
            <w:pPr>
              <w:jc w:val="both"/>
              <w:rPr>
                <w:b/>
                <w:sz w:val="22"/>
                <w:szCs w:val="22"/>
              </w:rPr>
            </w:pPr>
            <w:r w:rsidRPr="00A977A0">
              <w:rPr>
                <w:b/>
                <w:sz w:val="22"/>
                <w:szCs w:val="22"/>
              </w:rPr>
              <w:t>2.</w:t>
            </w:r>
            <w:r w:rsidRPr="00A977A0">
              <w:rPr>
                <w:sz w:val="22"/>
                <w:szCs w:val="22"/>
              </w:rPr>
              <w:t xml:space="preserve"> </w:t>
            </w:r>
            <w:r w:rsidRPr="00A977A0">
              <w:rPr>
                <w:b/>
                <w:sz w:val="22"/>
                <w:szCs w:val="22"/>
              </w:rPr>
              <w:t xml:space="preserve">Técnico em Informática </w:t>
            </w:r>
          </w:p>
          <w:p w:rsidR="00A977A0" w:rsidRPr="00A977A0" w:rsidRDefault="00A977A0" w:rsidP="00A977A0">
            <w:pPr>
              <w:jc w:val="both"/>
              <w:rPr>
                <w:sz w:val="22"/>
                <w:szCs w:val="22"/>
              </w:rPr>
            </w:pPr>
            <w:r w:rsidRPr="00A977A0">
              <w:rPr>
                <w:sz w:val="22"/>
                <w:szCs w:val="22"/>
              </w:rPr>
              <w:t>(Pontuação Máxima 10 Pontos)</w:t>
            </w:r>
          </w:p>
        </w:tc>
        <w:tc>
          <w:tcPr>
            <w:tcW w:w="26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977A0" w:rsidRPr="00A977A0" w:rsidRDefault="00A977A0" w:rsidP="00A977A0">
            <w:pPr>
              <w:jc w:val="both"/>
              <w:rPr>
                <w:sz w:val="22"/>
                <w:szCs w:val="22"/>
              </w:rPr>
            </w:pPr>
            <w:r w:rsidRPr="00A977A0">
              <w:rPr>
                <w:sz w:val="22"/>
                <w:szCs w:val="22"/>
              </w:rPr>
              <w:t>Qualificação acadêmica em Sistemas de Informação, Gerenciamento de Dados ou Tecnologia da Informação.</w:t>
            </w:r>
          </w:p>
          <w:p w:rsidR="00A977A0" w:rsidRPr="00A977A0" w:rsidRDefault="00A977A0" w:rsidP="00A977A0">
            <w:pPr>
              <w:jc w:val="both"/>
              <w:rPr>
                <w:sz w:val="22"/>
                <w:szCs w:val="22"/>
              </w:rPr>
            </w:pPr>
          </w:p>
          <w:p w:rsidR="00A977A0" w:rsidRPr="00A977A0" w:rsidRDefault="00A977A0" w:rsidP="00A977A0">
            <w:pPr>
              <w:jc w:val="both"/>
              <w:rPr>
                <w:sz w:val="22"/>
                <w:szCs w:val="22"/>
              </w:rPr>
            </w:pPr>
          </w:p>
          <w:p w:rsidR="00A977A0" w:rsidRPr="00A977A0" w:rsidRDefault="00A977A0" w:rsidP="00A977A0">
            <w:pPr>
              <w:jc w:val="both"/>
              <w:rPr>
                <w:sz w:val="22"/>
                <w:szCs w:val="22"/>
              </w:rPr>
            </w:pPr>
          </w:p>
          <w:p w:rsidR="00A977A0" w:rsidRPr="00A977A0" w:rsidRDefault="00A977A0" w:rsidP="00A977A0">
            <w:pPr>
              <w:jc w:val="both"/>
              <w:rPr>
                <w:sz w:val="22"/>
                <w:szCs w:val="22"/>
              </w:rPr>
            </w:pPr>
          </w:p>
        </w:tc>
        <w:tc>
          <w:tcPr>
            <w:tcW w:w="27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977A0" w:rsidRPr="00A977A0" w:rsidRDefault="00A977A0" w:rsidP="00CC4D18">
            <w:pPr>
              <w:pStyle w:val="PargrafodaLista"/>
              <w:numPr>
                <w:ilvl w:val="0"/>
                <w:numId w:val="31"/>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Especialização em Graduação</w:t>
            </w:r>
          </w:p>
          <w:p w:rsidR="00A977A0" w:rsidRPr="00A977A0" w:rsidRDefault="00A977A0" w:rsidP="00CC4D18">
            <w:pPr>
              <w:pStyle w:val="PargrafodaLista"/>
              <w:numPr>
                <w:ilvl w:val="0"/>
                <w:numId w:val="31"/>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Mestrado</w:t>
            </w:r>
          </w:p>
          <w:p w:rsidR="00A977A0" w:rsidRPr="00A977A0" w:rsidRDefault="00A977A0" w:rsidP="00CC4D18">
            <w:pPr>
              <w:pStyle w:val="PargrafodaLista"/>
              <w:numPr>
                <w:ilvl w:val="0"/>
                <w:numId w:val="31"/>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Doutorado</w:t>
            </w:r>
          </w:p>
        </w:tc>
        <w:tc>
          <w:tcPr>
            <w:tcW w:w="22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977A0" w:rsidRPr="00A977A0" w:rsidRDefault="00A977A0" w:rsidP="00A977A0">
            <w:pPr>
              <w:pStyle w:val="PargrafodaLista"/>
              <w:ind w:left="317" w:hanging="317"/>
              <w:jc w:val="both"/>
              <w:rPr>
                <w:rFonts w:ascii="Times New Roman" w:hAnsi="Times New Roman" w:cs="Times New Roman"/>
              </w:rPr>
            </w:pPr>
          </w:p>
          <w:p w:rsidR="00A977A0" w:rsidRPr="00A977A0" w:rsidRDefault="00A977A0" w:rsidP="00CC4D18">
            <w:pPr>
              <w:pStyle w:val="PargrafodaLista"/>
              <w:numPr>
                <w:ilvl w:val="0"/>
                <w:numId w:val="26"/>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01 Pontos</w:t>
            </w:r>
          </w:p>
          <w:p w:rsidR="00A977A0" w:rsidRPr="00A977A0" w:rsidRDefault="00A977A0" w:rsidP="00CC4D18">
            <w:pPr>
              <w:pStyle w:val="PargrafodaLista"/>
              <w:numPr>
                <w:ilvl w:val="0"/>
                <w:numId w:val="26"/>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1,5Pontos</w:t>
            </w:r>
          </w:p>
          <w:p w:rsidR="00A977A0" w:rsidRPr="00A977A0" w:rsidRDefault="00A977A0" w:rsidP="00CC4D18">
            <w:pPr>
              <w:pStyle w:val="PargrafodaLista"/>
              <w:numPr>
                <w:ilvl w:val="0"/>
                <w:numId w:val="26"/>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02 Pontos</w:t>
            </w:r>
          </w:p>
          <w:p w:rsidR="00A977A0" w:rsidRPr="00A977A0" w:rsidRDefault="00A977A0" w:rsidP="00A977A0">
            <w:pPr>
              <w:pStyle w:val="PargrafodaLista"/>
              <w:ind w:left="317" w:hanging="317"/>
              <w:jc w:val="both"/>
              <w:rPr>
                <w:rFonts w:ascii="Times New Roman" w:hAnsi="Times New Roman" w:cs="Times New Roman"/>
              </w:rPr>
            </w:pPr>
          </w:p>
        </w:tc>
      </w:tr>
      <w:tr w:rsidR="00A977A0" w:rsidRPr="00A977A0" w:rsidTr="00A977A0">
        <w:trPr>
          <w:jc w:val="center"/>
        </w:trPr>
        <w:tc>
          <w:tcPr>
            <w:tcW w:w="1590"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rsidR="00A977A0" w:rsidRPr="00A977A0" w:rsidRDefault="00A977A0" w:rsidP="00A977A0">
            <w:pPr>
              <w:jc w:val="both"/>
              <w:rPr>
                <w:sz w:val="22"/>
                <w:szCs w:val="22"/>
              </w:rPr>
            </w:pPr>
          </w:p>
        </w:tc>
        <w:tc>
          <w:tcPr>
            <w:tcW w:w="26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977A0" w:rsidRPr="00A977A0" w:rsidRDefault="00A977A0" w:rsidP="00A977A0">
            <w:pPr>
              <w:jc w:val="both"/>
              <w:rPr>
                <w:sz w:val="22"/>
                <w:szCs w:val="22"/>
              </w:rPr>
            </w:pPr>
            <w:r w:rsidRPr="00A977A0">
              <w:rPr>
                <w:sz w:val="22"/>
                <w:szCs w:val="22"/>
              </w:rPr>
              <w:t>Experiência profissional em coordenação ou gerenciamento de projetos na área de Gestão de Pessoas e/ou Projetos.</w:t>
            </w:r>
          </w:p>
        </w:tc>
        <w:tc>
          <w:tcPr>
            <w:tcW w:w="27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977A0" w:rsidRPr="00A977A0" w:rsidRDefault="00A977A0" w:rsidP="00CC4D18">
            <w:pPr>
              <w:pStyle w:val="PargrafodaLista"/>
              <w:numPr>
                <w:ilvl w:val="0"/>
                <w:numId w:val="27"/>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De 01 a 02 Projetos</w:t>
            </w:r>
          </w:p>
          <w:p w:rsidR="00A977A0" w:rsidRPr="00A977A0" w:rsidRDefault="00A977A0" w:rsidP="00CC4D18">
            <w:pPr>
              <w:pStyle w:val="PargrafodaLista"/>
              <w:numPr>
                <w:ilvl w:val="0"/>
                <w:numId w:val="27"/>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De 03 a 04 Projetos</w:t>
            </w:r>
          </w:p>
          <w:p w:rsidR="00A977A0" w:rsidRPr="00A977A0" w:rsidRDefault="00A977A0" w:rsidP="00CC4D18">
            <w:pPr>
              <w:pStyle w:val="PargrafodaLista"/>
              <w:numPr>
                <w:ilvl w:val="0"/>
                <w:numId w:val="27"/>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Acima de 04 Projetos</w:t>
            </w:r>
          </w:p>
        </w:tc>
        <w:tc>
          <w:tcPr>
            <w:tcW w:w="22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977A0" w:rsidRPr="00A977A0" w:rsidRDefault="00A977A0" w:rsidP="00CC4D18">
            <w:pPr>
              <w:pStyle w:val="PargrafodaLista"/>
              <w:numPr>
                <w:ilvl w:val="0"/>
                <w:numId w:val="28"/>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02 Pontos</w:t>
            </w:r>
          </w:p>
          <w:p w:rsidR="00A977A0" w:rsidRPr="00A977A0" w:rsidRDefault="00A977A0" w:rsidP="00CC4D18">
            <w:pPr>
              <w:pStyle w:val="PargrafodaLista"/>
              <w:numPr>
                <w:ilvl w:val="0"/>
                <w:numId w:val="28"/>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2,5 Pontos</w:t>
            </w:r>
          </w:p>
          <w:p w:rsidR="00A977A0" w:rsidRPr="00A977A0" w:rsidRDefault="00A977A0" w:rsidP="00CC4D18">
            <w:pPr>
              <w:pStyle w:val="PargrafodaLista"/>
              <w:numPr>
                <w:ilvl w:val="0"/>
                <w:numId w:val="28"/>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03 Pontos</w:t>
            </w:r>
          </w:p>
          <w:p w:rsidR="00A977A0" w:rsidRPr="00A977A0" w:rsidRDefault="00A977A0" w:rsidP="00A977A0">
            <w:pPr>
              <w:pStyle w:val="PargrafodaLista"/>
              <w:ind w:left="317" w:hanging="317"/>
              <w:jc w:val="both"/>
              <w:rPr>
                <w:rFonts w:ascii="Times New Roman" w:hAnsi="Times New Roman" w:cs="Times New Roman"/>
              </w:rPr>
            </w:pPr>
          </w:p>
        </w:tc>
      </w:tr>
      <w:tr w:rsidR="00A977A0" w:rsidRPr="00A977A0" w:rsidTr="00A977A0">
        <w:trPr>
          <w:jc w:val="center"/>
        </w:trPr>
        <w:tc>
          <w:tcPr>
            <w:tcW w:w="159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977A0" w:rsidRPr="00A977A0" w:rsidRDefault="00A977A0" w:rsidP="00A977A0">
            <w:pPr>
              <w:jc w:val="both"/>
              <w:rPr>
                <w:sz w:val="22"/>
                <w:szCs w:val="22"/>
              </w:rPr>
            </w:pPr>
          </w:p>
        </w:tc>
        <w:tc>
          <w:tcPr>
            <w:tcW w:w="26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977A0" w:rsidRPr="00A977A0" w:rsidRDefault="00A977A0" w:rsidP="00A977A0">
            <w:pPr>
              <w:jc w:val="both"/>
              <w:rPr>
                <w:sz w:val="22"/>
                <w:szCs w:val="22"/>
              </w:rPr>
            </w:pPr>
            <w:r w:rsidRPr="00A977A0">
              <w:rPr>
                <w:sz w:val="22"/>
                <w:szCs w:val="22"/>
              </w:rPr>
              <w:t> Experiência profissional especifica em Projetos de Dimensionamento da Força de Trabalho.</w:t>
            </w:r>
          </w:p>
        </w:tc>
        <w:tc>
          <w:tcPr>
            <w:tcW w:w="27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977A0" w:rsidRPr="00A977A0" w:rsidRDefault="00A977A0" w:rsidP="00CC4D18">
            <w:pPr>
              <w:pStyle w:val="PargrafodaLista"/>
              <w:numPr>
                <w:ilvl w:val="0"/>
                <w:numId w:val="29"/>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De 01 a 02 Projetos</w:t>
            </w:r>
          </w:p>
          <w:p w:rsidR="00A977A0" w:rsidRPr="00A977A0" w:rsidRDefault="00A977A0" w:rsidP="00CC4D18">
            <w:pPr>
              <w:pStyle w:val="PargrafodaLista"/>
              <w:numPr>
                <w:ilvl w:val="0"/>
                <w:numId w:val="29"/>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De 03 a 04 Projetos</w:t>
            </w:r>
          </w:p>
          <w:p w:rsidR="00A977A0" w:rsidRPr="00A977A0" w:rsidRDefault="00A977A0" w:rsidP="00CC4D18">
            <w:pPr>
              <w:pStyle w:val="PargrafodaLista"/>
              <w:numPr>
                <w:ilvl w:val="0"/>
                <w:numId w:val="29"/>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Acima de 04 Projetos</w:t>
            </w:r>
          </w:p>
        </w:tc>
        <w:tc>
          <w:tcPr>
            <w:tcW w:w="22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977A0" w:rsidRPr="00A977A0" w:rsidRDefault="00A977A0" w:rsidP="00CC4D18">
            <w:pPr>
              <w:pStyle w:val="PargrafodaLista"/>
              <w:numPr>
                <w:ilvl w:val="0"/>
                <w:numId w:val="30"/>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03 Pontos</w:t>
            </w:r>
          </w:p>
          <w:p w:rsidR="00A977A0" w:rsidRPr="00A977A0" w:rsidRDefault="00A977A0" w:rsidP="00CC4D18">
            <w:pPr>
              <w:pStyle w:val="PargrafodaLista"/>
              <w:numPr>
                <w:ilvl w:val="0"/>
                <w:numId w:val="30"/>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04 Pontos</w:t>
            </w:r>
          </w:p>
          <w:p w:rsidR="00A977A0" w:rsidRPr="00A977A0" w:rsidRDefault="00A977A0" w:rsidP="00CC4D18">
            <w:pPr>
              <w:pStyle w:val="PargrafodaLista"/>
              <w:numPr>
                <w:ilvl w:val="0"/>
                <w:numId w:val="30"/>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05 Pontos</w:t>
            </w:r>
          </w:p>
        </w:tc>
      </w:tr>
      <w:tr w:rsidR="00A977A0" w:rsidRPr="00A977A0" w:rsidTr="00A977A0">
        <w:trPr>
          <w:jc w:val="center"/>
        </w:trPr>
        <w:tc>
          <w:tcPr>
            <w:tcW w:w="1590" w:type="dxa"/>
            <w:vMerge w:val="restart"/>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A977A0" w:rsidRPr="00A977A0" w:rsidRDefault="00A977A0" w:rsidP="00A977A0">
            <w:pPr>
              <w:jc w:val="both"/>
              <w:rPr>
                <w:b/>
                <w:sz w:val="22"/>
                <w:szCs w:val="22"/>
              </w:rPr>
            </w:pPr>
            <w:r w:rsidRPr="00A977A0">
              <w:rPr>
                <w:b/>
                <w:sz w:val="22"/>
                <w:szCs w:val="22"/>
              </w:rPr>
              <w:t xml:space="preserve">3. Analista de Processos </w:t>
            </w:r>
          </w:p>
          <w:p w:rsidR="00A977A0" w:rsidRPr="00A977A0" w:rsidRDefault="00A977A0" w:rsidP="00A977A0">
            <w:pPr>
              <w:jc w:val="both"/>
              <w:rPr>
                <w:sz w:val="22"/>
                <w:szCs w:val="22"/>
              </w:rPr>
            </w:pPr>
            <w:r w:rsidRPr="00A977A0">
              <w:rPr>
                <w:sz w:val="22"/>
                <w:szCs w:val="22"/>
              </w:rPr>
              <w:t>(Pontuação Máxima 10 Pontos)</w:t>
            </w:r>
          </w:p>
        </w:tc>
        <w:tc>
          <w:tcPr>
            <w:tcW w:w="26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977A0" w:rsidRPr="00A977A0" w:rsidRDefault="00A977A0" w:rsidP="00A977A0">
            <w:pPr>
              <w:jc w:val="both"/>
              <w:rPr>
                <w:sz w:val="22"/>
                <w:szCs w:val="22"/>
              </w:rPr>
            </w:pPr>
            <w:r w:rsidRPr="00A977A0">
              <w:rPr>
                <w:sz w:val="22"/>
                <w:szCs w:val="22"/>
              </w:rPr>
              <w:t>Qualificação acadêmica em Administração, Tecnologia da Informação, Comunicação Social ou Estatístico.</w:t>
            </w:r>
          </w:p>
        </w:tc>
        <w:tc>
          <w:tcPr>
            <w:tcW w:w="27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977A0" w:rsidRPr="00A977A0" w:rsidRDefault="00A977A0" w:rsidP="00CC4D18">
            <w:pPr>
              <w:pStyle w:val="PargrafodaLista"/>
              <w:numPr>
                <w:ilvl w:val="0"/>
                <w:numId w:val="32"/>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Especialização em Graduação</w:t>
            </w:r>
          </w:p>
          <w:p w:rsidR="00A977A0" w:rsidRPr="00A977A0" w:rsidRDefault="00A977A0" w:rsidP="00CC4D18">
            <w:pPr>
              <w:pStyle w:val="PargrafodaLista"/>
              <w:numPr>
                <w:ilvl w:val="0"/>
                <w:numId w:val="25"/>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Mestrado</w:t>
            </w:r>
          </w:p>
          <w:p w:rsidR="00A977A0" w:rsidRPr="00A977A0" w:rsidRDefault="00A977A0" w:rsidP="00CC4D18">
            <w:pPr>
              <w:pStyle w:val="PargrafodaLista"/>
              <w:numPr>
                <w:ilvl w:val="0"/>
                <w:numId w:val="25"/>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Doutorado</w:t>
            </w:r>
          </w:p>
        </w:tc>
        <w:tc>
          <w:tcPr>
            <w:tcW w:w="22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977A0" w:rsidRPr="00A977A0" w:rsidRDefault="00A977A0" w:rsidP="00A977A0">
            <w:pPr>
              <w:pStyle w:val="PargrafodaLista"/>
              <w:ind w:left="317" w:hanging="317"/>
              <w:jc w:val="both"/>
              <w:rPr>
                <w:rFonts w:ascii="Times New Roman" w:hAnsi="Times New Roman" w:cs="Times New Roman"/>
              </w:rPr>
            </w:pPr>
          </w:p>
          <w:p w:rsidR="00A977A0" w:rsidRPr="00A977A0" w:rsidRDefault="00A977A0" w:rsidP="00CC4D18">
            <w:pPr>
              <w:pStyle w:val="PargrafodaLista"/>
              <w:numPr>
                <w:ilvl w:val="0"/>
                <w:numId w:val="26"/>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01 Pontos</w:t>
            </w:r>
          </w:p>
          <w:p w:rsidR="00A977A0" w:rsidRPr="00A977A0" w:rsidRDefault="00A977A0" w:rsidP="00CC4D18">
            <w:pPr>
              <w:pStyle w:val="PargrafodaLista"/>
              <w:numPr>
                <w:ilvl w:val="0"/>
                <w:numId w:val="26"/>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1,5Pontos</w:t>
            </w:r>
          </w:p>
          <w:p w:rsidR="00A977A0" w:rsidRPr="00A977A0" w:rsidRDefault="00A977A0" w:rsidP="00CC4D18">
            <w:pPr>
              <w:pStyle w:val="PargrafodaLista"/>
              <w:numPr>
                <w:ilvl w:val="0"/>
                <w:numId w:val="26"/>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02 Pontos</w:t>
            </w:r>
          </w:p>
          <w:p w:rsidR="00A977A0" w:rsidRPr="00A977A0" w:rsidRDefault="00A977A0" w:rsidP="00A977A0">
            <w:pPr>
              <w:pStyle w:val="PargrafodaLista"/>
              <w:ind w:left="317" w:hanging="317"/>
              <w:jc w:val="both"/>
              <w:rPr>
                <w:rFonts w:ascii="Times New Roman" w:hAnsi="Times New Roman" w:cs="Times New Roman"/>
              </w:rPr>
            </w:pPr>
          </w:p>
        </w:tc>
      </w:tr>
      <w:tr w:rsidR="00A977A0" w:rsidRPr="00A977A0" w:rsidTr="00A977A0">
        <w:trPr>
          <w:jc w:val="center"/>
        </w:trPr>
        <w:tc>
          <w:tcPr>
            <w:tcW w:w="1590"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A977A0" w:rsidRPr="00A977A0" w:rsidRDefault="00A977A0" w:rsidP="00A977A0">
            <w:pPr>
              <w:jc w:val="both"/>
              <w:rPr>
                <w:sz w:val="22"/>
                <w:szCs w:val="22"/>
              </w:rPr>
            </w:pPr>
          </w:p>
        </w:tc>
        <w:tc>
          <w:tcPr>
            <w:tcW w:w="26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977A0" w:rsidRPr="00A977A0" w:rsidRDefault="00A977A0" w:rsidP="00A977A0">
            <w:pPr>
              <w:jc w:val="both"/>
              <w:rPr>
                <w:sz w:val="22"/>
                <w:szCs w:val="22"/>
              </w:rPr>
            </w:pPr>
            <w:r w:rsidRPr="00A977A0">
              <w:rPr>
                <w:sz w:val="22"/>
                <w:szCs w:val="22"/>
              </w:rPr>
              <w:t>Experiência profissional em coordenação ou gerenciamento de projetos na área de Gestão de Pessoas e/ou Projetos.</w:t>
            </w:r>
          </w:p>
        </w:tc>
        <w:tc>
          <w:tcPr>
            <w:tcW w:w="27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977A0" w:rsidRPr="00A977A0" w:rsidRDefault="00A977A0" w:rsidP="00CC4D18">
            <w:pPr>
              <w:pStyle w:val="PargrafodaLista"/>
              <w:numPr>
                <w:ilvl w:val="0"/>
                <w:numId w:val="27"/>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De 01 a 02 Projetos</w:t>
            </w:r>
          </w:p>
          <w:p w:rsidR="00A977A0" w:rsidRPr="00A977A0" w:rsidRDefault="00A977A0" w:rsidP="00CC4D18">
            <w:pPr>
              <w:pStyle w:val="PargrafodaLista"/>
              <w:numPr>
                <w:ilvl w:val="0"/>
                <w:numId w:val="27"/>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De 03 a 04 Projetos</w:t>
            </w:r>
          </w:p>
          <w:p w:rsidR="00A977A0" w:rsidRPr="00A977A0" w:rsidRDefault="00A977A0" w:rsidP="00CC4D18">
            <w:pPr>
              <w:pStyle w:val="PargrafodaLista"/>
              <w:numPr>
                <w:ilvl w:val="0"/>
                <w:numId w:val="27"/>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Acima de 04 Projetos</w:t>
            </w:r>
          </w:p>
        </w:tc>
        <w:tc>
          <w:tcPr>
            <w:tcW w:w="22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977A0" w:rsidRPr="00A977A0" w:rsidRDefault="00A977A0" w:rsidP="00CC4D18">
            <w:pPr>
              <w:pStyle w:val="PargrafodaLista"/>
              <w:numPr>
                <w:ilvl w:val="0"/>
                <w:numId w:val="28"/>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02 Pontos</w:t>
            </w:r>
          </w:p>
          <w:p w:rsidR="00A977A0" w:rsidRPr="00A977A0" w:rsidRDefault="00A977A0" w:rsidP="00CC4D18">
            <w:pPr>
              <w:pStyle w:val="PargrafodaLista"/>
              <w:numPr>
                <w:ilvl w:val="0"/>
                <w:numId w:val="28"/>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2,5 Pontos</w:t>
            </w:r>
          </w:p>
          <w:p w:rsidR="00A977A0" w:rsidRPr="00A977A0" w:rsidRDefault="00A977A0" w:rsidP="00CC4D18">
            <w:pPr>
              <w:pStyle w:val="PargrafodaLista"/>
              <w:numPr>
                <w:ilvl w:val="0"/>
                <w:numId w:val="28"/>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03 Pontos</w:t>
            </w:r>
          </w:p>
        </w:tc>
      </w:tr>
      <w:tr w:rsidR="00A977A0" w:rsidRPr="00A977A0" w:rsidTr="00A977A0">
        <w:trPr>
          <w:jc w:val="center"/>
        </w:trPr>
        <w:tc>
          <w:tcPr>
            <w:tcW w:w="159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977A0" w:rsidRPr="00A977A0" w:rsidRDefault="00A977A0" w:rsidP="00A977A0">
            <w:pPr>
              <w:jc w:val="both"/>
              <w:rPr>
                <w:sz w:val="22"/>
                <w:szCs w:val="22"/>
              </w:rPr>
            </w:pPr>
          </w:p>
        </w:tc>
        <w:tc>
          <w:tcPr>
            <w:tcW w:w="26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977A0" w:rsidRPr="00A977A0" w:rsidRDefault="00A977A0" w:rsidP="00A977A0">
            <w:pPr>
              <w:jc w:val="both"/>
              <w:rPr>
                <w:sz w:val="22"/>
                <w:szCs w:val="22"/>
              </w:rPr>
            </w:pPr>
            <w:r w:rsidRPr="00A977A0">
              <w:rPr>
                <w:sz w:val="22"/>
                <w:szCs w:val="22"/>
              </w:rPr>
              <w:t> Experiência profissional especifica em Projetos de Dimensionamento da Força de Trabalho.</w:t>
            </w:r>
          </w:p>
        </w:tc>
        <w:tc>
          <w:tcPr>
            <w:tcW w:w="27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977A0" w:rsidRPr="00A977A0" w:rsidRDefault="00A977A0" w:rsidP="00CC4D18">
            <w:pPr>
              <w:pStyle w:val="PargrafodaLista"/>
              <w:numPr>
                <w:ilvl w:val="0"/>
                <w:numId w:val="29"/>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De 01 a 02 Projetos</w:t>
            </w:r>
          </w:p>
          <w:p w:rsidR="00A977A0" w:rsidRPr="00A977A0" w:rsidRDefault="00A977A0" w:rsidP="00CC4D18">
            <w:pPr>
              <w:pStyle w:val="PargrafodaLista"/>
              <w:numPr>
                <w:ilvl w:val="0"/>
                <w:numId w:val="29"/>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De 03 a 04 Projetos</w:t>
            </w:r>
          </w:p>
          <w:p w:rsidR="00A977A0" w:rsidRPr="00A977A0" w:rsidRDefault="00A977A0" w:rsidP="00CC4D18">
            <w:pPr>
              <w:pStyle w:val="PargrafodaLista"/>
              <w:numPr>
                <w:ilvl w:val="0"/>
                <w:numId w:val="29"/>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Acima de 04 Projetos</w:t>
            </w:r>
          </w:p>
        </w:tc>
        <w:tc>
          <w:tcPr>
            <w:tcW w:w="22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977A0" w:rsidRPr="00A977A0" w:rsidRDefault="00A977A0" w:rsidP="00A977A0">
            <w:pPr>
              <w:pStyle w:val="PargrafodaLista"/>
              <w:ind w:left="317" w:hanging="317"/>
              <w:jc w:val="both"/>
              <w:rPr>
                <w:rFonts w:ascii="Times New Roman" w:hAnsi="Times New Roman" w:cs="Times New Roman"/>
              </w:rPr>
            </w:pPr>
          </w:p>
          <w:p w:rsidR="00A977A0" w:rsidRPr="00A977A0" w:rsidRDefault="00A977A0" w:rsidP="00CC4D18">
            <w:pPr>
              <w:pStyle w:val="PargrafodaLista"/>
              <w:numPr>
                <w:ilvl w:val="0"/>
                <w:numId w:val="30"/>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03 Pontos</w:t>
            </w:r>
          </w:p>
          <w:p w:rsidR="00A977A0" w:rsidRPr="00A977A0" w:rsidRDefault="00A977A0" w:rsidP="00CC4D18">
            <w:pPr>
              <w:pStyle w:val="PargrafodaLista"/>
              <w:numPr>
                <w:ilvl w:val="0"/>
                <w:numId w:val="30"/>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04 Pontos</w:t>
            </w:r>
          </w:p>
          <w:p w:rsidR="00A977A0" w:rsidRPr="00A977A0" w:rsidRDefault="00A977A0" w:rsidP="00CC4D18">
            <w:pPr>
              <w:pStyle w:val="PargrafodaLista"/>
              <w:numPr>
                <w:ilvl w:val="0"/>
                <w:numId w:val="30"/>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lastRenderedPageBreak/>
              <w:t>05 Pontos</w:t>
            </w:r>
          </w:p>
          <w:p w:rsidR="00A977A0" w:rsidRPr="00A977A0" w:rsidRDefault="00A977A0" w:rsidP="00A977A0">
            <w:pPr>
              <w:ind w:left="317" w:hanging="317"/>
              <w:jc w:val="both"/>
              <w:rPr>
                <w:sz w:val="22"/>
                <w:szCs w:val="22"/>
              </w:rPr>
            </w:pPr>
          </w:p>
          <w:p w:rsidR="00A977A0" w:rsidRPr="00A977A0" w:rsidRDefault="00A977A0" w:rsidP="00A977A0">
            <w:pPr>
              <w:ind w:left="317" w:hanging="317"/>
              <w:jc w:val="both"/>
              <w:rPr>
                <w:sz w:val="22"/>
                <w:szCs w:val="22"/>
              </w:rPr>
            </w:pPr>
          </w:p>
          <w:p w:rsidR="00A977A0" w:rsidRPr="00A977A0" w:rsidRDefault="00A977A0" w:rsidP="00A977A0">
            <w:pPr>
              <w:ind w:left="317" w:hanging="317"/>
              <w:jc w:val="both"/>
              <w:rPr>
                <w:sz w:val="22"/>
                <w:szCs w:val="22"/>
              </w:rPr>
            </w:pPr>
          </w:p>
          <w:p w:rsidR="00A977A0" w:rsidRPr="00A977A0" w:rsidRDefault="00A977A0" w:rsidP="00A977A0">
            <w:pPr>
              <w:ind w:left="317" w:hanging="317"/>
              <w:jc w:val="both"/>
              <w:rPr>
                <w:sz w:val="22"/>
                <w:szCs w:val="22"/>
              </w:rPr>
            </w:pPr>
          </w:p>
          <w:p w:rsidR="00A977A0" w:rsidRPr="00A977A0" w:rsidRDefault="00A977A0" w:rsidP="00A977A0">
            <w:pPr>
              <w:ind w:left="317" w:hanging="317"/>
              <w:jc w:val="both"/>
              <w:rPr>
                <w:sz w:val="22"/>
                <w:szCs w:val="22"/>
              </w:rPr>
            </w:pPr>
          </w:p>
        </w:tc>
      </w:tr>
      <w:tr w:rsidR="00A977A0" w:rsidRPr="00A977A0" w:rsidTr="00A977A0">
        <w:trPr>
          <w:jc w:val="center"/>
        </w:trPr>
        <w:tc>
          <w:tcPr>
            <w:tcW w:w="159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A977A0" w:rsidRPr="00A977A0" w:rsidRDefault="00A977A0" w:rsidP="00A977A0">
            <w:pPr>
              <w:jc w:val="both"/>
              <w:rPr>
                <w:b/>
                <w:sz w:val="22"/>
                <w:szCs w:val="22"/>
              </w:rPr>
            </w:pPr>
            <w:r w:rsidRPr="00A977A0">
              <w:rPr>
                <w:sz w:val="22"/>
                <w:szCs w:val="22"/>
              </w:rPr>
              <w:lastRenderedPageBreak/>
              <w:t xml:space="preserve">4. </w:t>
            </w:r>
            <w:r w:rsidRPr="00A977A0">
              <w:rPr>
                <w:b/>
                <w:sz w:val="22"/>
                <w:szCs w:val="22"/>
              </w:rPr>
              <w:t>Consultor especializado em gestão de pessoas</w:t>
            </w:r>
            <w:r w:rsidRPr="00A977A0">
              <w:rPr>
                <w:sz w:val="22"/>
                <w:szCs w:val="22"/>
              </w:rPr>
              <w:t xml:space="preserve"> (Pontuação Máxima 15 Pontos)</w:t>
            </w:r>
            <w:r w:rsidRPr="00A977A0">
              <w:rPr>
                <w:b/>
                <w:sz w:val="22"/>
                <w:szCs w:val="22"/>
              </w:rPr>
              <w:t xml:space="preserve"> </w:t>
            </w:r>
          </w:p>
          <w:p w:rsidR="00A977A0" w:rsidRPr="00A977A0" w:rsidRDefault="00A977A0" w:rsidP="00A977A0">
            <w:pPr>
              <w:jc w:val="both"/>
              <w:rPr>
                <w:sz w:val="22"/>
                <w:szCs w:val="22"/>
              </w:rPr>
            </w:pPr>
          </w:p>
        </w:tc>
        <w:tc>
          <w:tcPr>
            <w:tcW w:w="26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977A0" w:rsidRPr="00A977A0" w:rsidRDefault="00A977A0" w:rsidP="00A977A0">
            <w:pPr>
              <w:jc w:val="both"/>
              <w:rPr>
                <w:sz w:val="22"/>
                <w:szCs w:val="22"/>
              </w:rPr>
            </w:pPr>
            <w:r w:rsidRPr="00A977A0">
              <w:rPr>
                <w:sz w:val="22"/>
                <w:szCs w:val="22"/>
              </w:rPr>
              <w:t>Qualificação acadêmica em Administração ou Recursos Humanos.</w:t>
            </w:r>
          </w:p>
        </w:tc>
        <w:tc>
          <w:tcPr>
            <w:tcW w:w="27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977A0" w:rsidRPr="00A977A0" w:rsidRDefault="00A977A0" w:rsidP="00CC4D18">
            <w:pPr>
              <w:pStyle w:val="PargrafodaLista"/>
              <w:numPr>
                <w:ilvl w:val="0"/>
                <w:numId w:val="25"/>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Especialização em Graduação</w:t>
            </w:r>
          </w:p>
          <w:p w:rsidR="00A977A0" w:rsidRPr="00A977A0" w:rsidRDefault="00A977A0" w:rsidP="00CC4D18">
            <w:pPr>
              <w:pStyle w:val="PargrafodaLista"/>
              <w:numPr>
                <w:ilvl w:val="0"/>
                <w:numId w:val="25"/>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Mestrado</w:t>
            </w:r>
          </w:p>
          <w:p w:rsidR="00A977A0" w:rsidRPr="00A977A0" w:rsidRDefault="00A977A0" w:rsidP="00CC4D18">
            <w:pPr>
              <w:pStyle w:val="PargrafodaLista"/>
              <w:numPr>
                <w:ilvl w:val="0"/>
                <w:numId w:val="25"/>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Doutorado</w:t>
            </w:r>
          </w:p>
        </w:tc>
        <w:tc>
          <w:tcPr>
            <w:tcW w:w="22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977A0" w:rsidRPr="00A977A0" w:rsidRDefault="00A977A0" w:rsidP="00CC4D18">
            <w:pPr>
              <w:pStyle w:val="PargrafodaLista"/>
              <w:numPr>
                <w:ilvl w:val="0"/>
                <w:numId w:val="26"/>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01 Pontos</w:t>
            </w:r>
          </w:p>
          <w:p w:rsidR="00A977A0" w:rsidRPr="00A977A0" w:rsidRDefault="00A977A0" w:rsidP="00CC4D18">
            <w:pPr>
              <w:pStyle w:val="PargrafodaLista"/>
              <w:numPr>
                <w:ilvl w:val="0"/>
                <w:numId w:val="26"/>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02 Pontos</w:t>
            </w:r>
          </w:p>
          <w:p w:rsidR="00A977A0" w:rsidRPr="00A977A0" w:rsidRDefault="00A977A0" w:rsidP="00CC4D18">
            <w:pPr>
              <w:pStyle w:val="PargrafodaLista"/>
              <w:numPr>
                <w:ilvl w:val="0"/>
                <w:numId w:val="26"/>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03 Pontos</w:t>
            </w:r>
          </w:p>
        </w:tc>
      </w:tr>
      <w:tr w:rsidR="00A977A0" w:rsidRPr="00A977A0" w:rsidTr="00A977A0">
        <w:trPr>
          <w:jc w:val="center"/>
        </w:trPr>
        <w:tc>
          <w:tcPr>
            <w:tcW w:w="1590"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A977A0" w:rsidRPr="00A977A0" w:rsidRDefault="00A977A0" w:rsidP="00A977A0">
            <w:pPr>
              <w:jc w:val="both"/>
              <w:rPr>
                <w:sz w:val="22"/>
                <w:szCs w:val="22"/>
              </w:rPr>
            </w:pPr>
          </w:p>
        </w:tc>
        <w:tc>
          <w:tcPr>
            <w:tcW w:w="26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977A0" w:rsidRPr="00A977A0" w:rsidRDefault="00A977A0" w:rsidP="00A977A0">
            <w:pPr>
              <w:jc w:val="both"/>
              <w:rPr>
                <w:sz w:val="22"/>
                <w:szCs w:val="22"/>
              </w:rPr>
            </w:pPr>
            <w:r w:rsidRPr="00A977A0">
              <w:rPr>
                <w:sz w:val="22"/>
                <w:szCs w:val="22"/>
              </w:rPr>
              <w:t>Experiência profissional em coordenação ou gerenciamento de projetos na área de Gestão de Pessoas e/ou Projetos.</w:t>
            </w:r>
          </w:p>
        </w:tc>
        <w:tc>
          <w:tcPr>
            <w:tcW w:w="27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977A0" w:rsidRPr="00A977A0" w:rsidRDefault="00A977A0" w:rsidP="00CC4D18">
            <w:pPr>
              <w:pStyle w:val="PargrafodaLista"/>
              <w:numPr>
                <w:ilvl w:val="0"/>
                <w:numId w:val="27"/>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De 01 a 02 Projetos</w:t>
            </w:r>
          </w:p>
          <w:p w:rsidR="00A977A0" w:rsidRPr="00A977A0" w:rsidRDefault="00A977A0" w:rsidP="00CC4D18">
            <w:pPr>
              <w:pStyle w:val="PargrafodaLista"/>
              <w:numPr>
                <w:ilvl w:val="0"/>
                <w:numId w:val="27"/>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De 03 a 04 Projetos</w:t>
            </w:r>
          </w:p>
          <w:p w:rsidR="00A977A0" w:rsidRPr="00A977A0" w:rsidRDefault="00A977A0" w:rsidP="00CC4D18">
            <w:pPr>
              <w:pStyle w:val="PargrafodaLista"/>
              <w:numPr>
                <w:ilvl w:val="0"/>
                <w:numId w:val="27"/>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Acima de 04 Projetos</w:t>
            </w:r>
          </w:p>
        </w:tc>
        <w:tc>
          <w:tcPr>
            <w:tcW w:w="22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977A0" w:rsidRPr="00A977A0" w:rsidRDefault="00A977A0" w:rsidP="00CC4D18">
            <w:pPr>
              <w:pStyle w:val="PargrafodaLista"/>
              <w:numPr>
                <w:ilvl w:val="0"/>
                <w:numId w:val="28"/>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02 Pontos</w:t>
            </w:r>
          </w:p>
          <w:p w:rsidR="00A977A0" w:rsidRPr="00A977A0" w:rsidRDefault="00A977A0" w:rsidP="00CC4D18">
            <w:pPr>
              <w:pStyle w:val="PargrafodaLista"/>
              <w:numPr>
                <w:ilvl w:val="0"/>
                <w:numId w:val="28"/>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03 Pontos</w:t>
            </w:r>
          </w:p>
          <w:p w:rsidR="00A977A0" w:rsidRPr="00A977A0" w:rsidRDefault="00A977A0" w:rsidP="00CC4D18">
            <w:pPr>
              <w:pStyle w:val="PargrafodaLista"/>
              <w:numPr>
                <w:ilvl w:val="0"/>
                <w:numId w:val="28"/>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04 Pontos</w:t>
            </w:r>
          </w:p>
        </w:tc>
      </w:tr>
      <w:tr w:rsidR="00A977A0" w:rsidRPr="00A977A0" w:rsidTr="00A977A0">
        <w:trPr>
          <w:jc w:val="center"/>
        </w:trPr>
        <w:tc>
          <w:tcPr>
            <w:tcW w:w="159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977A0" w:rsidRPr="00A977A0" w:rsidRDefault="00A977A0" w:rsidP="00A977A0">
            <w:pPr>
              <w:jc w:val="both"/>
              <w:rPr>
                <w:b/>
                <w:sz w:val="22"/>
                <w:szCs w:val="22"/>
              </w:rPr>
            </w:pPr>
          </w:p>
        </w:tc>
        <w:tc>
          <w:tcPr>
            <w:tcW w:w="26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977A0" w:rsidRPr="00A977A0" w:rsidRDefault="00A977A0" w:rsidP="00A977A0">
            <w:pPr>
              <w:jc w:val="both"/>
              <w:rPr>
                <w:sz w:val="22"/>
                <w:szCs w:val="22"/>
              </w:rPr>
            </w:pPr>
            <w:r w:rsidRPr="00A977A0">
              <w:rPr>
                <w:sz w:val="22"/>
                <w:szCs w:val="22"/>
              </w:rPr>
              <w:t> Experiência profissional especifica em Projetos de Dimensionamento da Força de Trabalho.</w:t>
            </w:r>
          </w:p>
        </w:tc>
        <w:tc>
          <w:tcPr>
            <w:tcW w:w="27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977A0" w:rsidRPr="00A977A0" w:rsidRDefault="00A977A0" w:rsidP="00CC4D18">
            <w:pPr>
              <w:pStyle w:val="PargrafodaLista"/>
              <w:numPr>
                <w:ilvl w:val="0"/>
                <w:numId w:val="29"/>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De 01 a 02 Projetos</w:t>
            </w:r>
          </w:p>
          <w:p w:rsidR="00A977A0" w:rsidRPr="00A977A0" w:rsidRDefault="00A977A0" w:rsidP="00CC4D18">
            <w:pPr>
              <w:pStyle w:val="PargrafodaLista"/>
              <w:numPr>
                <w:ilvl w:val="0"/>
                <w:numId w:val="29"/>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De 03 a 04 Projetos</w:t>
            </w:r>
          </w:p>
          <w:p w:rsidR="00A977A0" w:rsidRPr="00A977A0" w:rsidRDefault="00A977A0" w:rsidP="00CC4D18">
            <w:pPr>
              <w:pStyle w:val="PargrafodaLista"/>
              <w:numPr>
                <w:ilvl w:val="0"/>
                <w:numId w:val="29"/>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Acima de 04 Projetos</w:t>
            </w:r>
          </w:p>
        </w:tc>
        <w:tc>
          <w:tcPr>
            <w:tcW w:w="22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977A0" w:rsidRPr="00A977A0" w:rsidRDefault="00A977A0" w:rsidP="00CC4D18">
            <w:pPr>
              <w:pStyle w:val="PargrafodaLista"/>
              <w:numPr>
                <w:ilvl w:val="0"/>
                <w:numId w:val="30"/>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02 Pontos</w:t>
            </w:r>
          </w:p>
          <w:p w:rsidR="00A977A0" w:rsidRPr="00A977A0" w:rsidRDefault="00A977A0" w:rsidP="00CC4D18">
            <w:pPr>
              <w:pStyle w:val="PargrafodaLista"/>
              <w:numPr>
                <w:ilvl w:val="0"/>
                <w:numId w:val="30"/>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05 Pontos</w:t>
            </w:r>
          </w:p>
          <w:p w:rsidR="00A977A0" w:rsidRPr="00A977A0" w:rsidRDefault="00A977A0" w:rsidP="00CC4D18">
            <w:pPr>
              <w:pStyle w:val="PargrafodaLista"/>
              <w:numPr>
                <w:ilvl w:val="0"/>
                <w:numId w:val="30"/>
              </w:numPr>
              <w:suppressAutoHyphens w:val="0"/>
              <w:spacing w:after="0" w:line="240" w:lineRule="auto"/>
              <w:ind w:left="317" w:hanging="317"/>
              <w:contextualSpacing/>
              <w:jc w:val="both"/>
              <w:rPr>
                <w:rFonts w:ascii="Times New Roman" w:hAnsi="Times New Roman" w:cs="Times New Roman"/>
              </w:rPr>
            </w:pPr>
            <w:r w:rsidRPr="00A977A0">
              <w:rPr>
                <w:rFonts w:ascii="Times New Roman" w:hAnsi="Times New Roman" w:cs="Times New Roman"/>
              </w:rPr>
              <w:t>08 Pontos</w:t>
            </w:r>
          </w:p>
        </w:tc>
      </w:tr>
      <w:tr w:rsidR="00A977A0" w:rsidRPr="00A977A0" w:rsidTr="00A977A0">
        <w:trPr>
          <w:jc w:val="center"/>
        </w:trPr>
        <w:tc>
          <w:tcPr>
            <w:tcW w:w="1590"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977A0" w:rsidRPr="00A977A0" w:rsidRDefault="00A977A0" w:rsidP="00A977A0">
            <w:pPr>
              <w:jc w:val="both"/>
              <w:rPr>
                <w:b/>
                <w:sz w:val="22"/>
                <w:szCs w:val="22"/>
              </w:rPr>
            </w:pPr>
            <w:r w:rsidRPr="00A977A0">
              <w:rPr>
                <w:b/>
                <w:sz w:val="22"/>
                <w:szCs w:val="22"/>
              </w:rPr>
              <w:t>Pontuação Total</w:t>
            </w:r>
          </w:p>
        </w:tc>
        <w:tc>
          <w:tcPr>
            <w:tcW w:w="7704"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977A0" w:rsidRPr="00A977A0" w:rsidRDefault="00A977A0" w:rsidP="00A977A0">
            <w:pPr>
              <w:pStyle w:val="PargrafodaLista"/>
              <w:jc w:val="both"/>
              <w:rPr>
                <w:rFonts w:ascii="Times New Roman" w:hAnsi="Times New Roman" w:cs="Times New Roman"/>
              </w:rPr>
            </w:pPr>
            <w:r w:rsidRPr="00A977A0">
              <w:rPr>
                <w:rFonts w:ascii="Times New Roman" w:hAnsi="Times New Roman" w:cs="Times New Roman"/>
              </w:rPr>
              <w:t>Pontuação Máxima 55 pontos</w:t>
            </w:r>
          </w:p>
        </w:tc>
      </w:tr>
    </w:tbl>
    <w:p w:rsidR="00A977A0" w:rsidRPr="00C63295" w:rsidRDefault="00A977A0" w:rsidP="00A977A0">
      <w:pPr>
        <w:shd w:val="clear" w:color="auto" w:fill="FFFFFF"/>
        <w:jc w:val="both"/>
        <w:rPr>
          <w:sz w:val="22"/>
          <w:szCs w:val="22"/>
        </w:rPr>
      </w:pPr>
      <w:r w:rsidRPr="00C63295">
        <w:rPr>
          <w:sz w:val="22"/>
          <w:szCs w:val="22"/>
        </w:rPr>
        <w:t> </w:t>
      </w:r>
    </w:p>
    <w:p w:rsidR="00A977A0" w:rsidRPr="00C63295" w:rsidRDefault="00F20652" w:rsidP="00A977A0">
      <w:pPr>
        <w:jc w:val="both"/>
        <w:rPr>
          <w:b/>
          <w:bCs/>
          <w:sz w:val="22"/>
          <w:szCs w:val="22"/>
        </w:rPr>
      </w:pPr>
      <w:r>
        <w:rPr>
          <w:b/>
          <w:bCs/>
          <w:sz w:val="22"/>
          <w:szCs w:val="22"/>
        </w:rPr>
        <w:t>13.4.5</w:t>
      </w:r>
      <w:r w:rsidR="00A977A0" w:rsidRPr="00C63295">
        <w:rPr>
          <w:b/>
          <w:bCs/>
          <w:sz w:val="22"/>
          <w:szCs w:val="22"/>
        </w:rPr>
        <w:t xml:space="preserve"> – DOS CRITÉRIOS DE JUL</w:t>
      </w:r>
      <w:r w:rsidR="00A977A0">
        <w:rPr>
          <w:b/>
          <w:bCs/>
          <w:sz w:val="22"/>
          <w:szCs w:val="22"/>
        </w:rPr>
        <w:t>GAMENTO E CLASSIFICAÇÃO TÉCNICA:</w:t>
      </w:r>
    </w:p>
    <w:p w:rsidR="00A977A0" w:rsidRPr="00C63295" w:rsidRDefault="00A977A0" w:rsidP="00A977A0">
      <w:pPr>
        <w:jc w:val="both"/>
        <w:rPr>
          <w:bCs/>
          <w:sz w:val="22"/>
          <w:szCs w:val="22"/>
        </w:rPr>
      </w:pPr>
      <w:r w:rsidRPr="00C63295">
        <w:rPr>
          <w:bCs/>
          <w:sz w:val="22"/>
          <w:szCs w:val="22"/>
        </w:rPr>
        <w:t xml:space="preserve"> </w:t>
      </w:r>
    </w:p>
    <w:p w:rsidR="00A977A0" w:rsidRPr="00C63295" w:rsidRDefault="00F20652" w:rsidP="00A977A0">
      <w:pPr>
        <w:jc w:val="both"/>
        <w:rPr>
          <w:bCs/>
          <w:sz w:val="22"/>
          <w:szCs w:val="22"/>
        </w:rPr>
      </w:pPr>
      <w:r>
        <w:rPr>
          <w:bCs/>
          <w:sz w:val="22"/>
          <w:szCs w:val="22"/>
        </w:rPr>
        <w:t>13.4.5.1</w:t>
      </w:r>
      <w:r w:rsidR="00A977A0" w:rsidRPr="00C63295">
        <w:rPr>
          <w:bCs/>
          <w:sz w:val="22"/>
          <w:szCs w:val="22"/>
        </w:rPr>
        <w:t xml:space="preserve"> A Pontuação Técnica (PT) corresponderá ao </w:t>
      </w:r>
      <w:r w:rsidR="00A977A0" w:rsidRPr="00C63295">
        <w:rPr>
          <w:b/>
          <w:bCs/>
          <w:sz w:val="22"/>
          <w:szCs w:val="22"/>
        </w:rPr>
        <w:t>somatório</w:t>
      </w:r>
      <w:r w:rsidR="00A977A0" w:rsidRPr="00C63295">
        <w:rPr>
          <w:bCs/>
          <w:sz w:val="22"/>
          <w:szCs w:val="22"/>
        </w:rPr>
        <w:t xml:space="preserve"> dos pontos obtidos com os quesitos relacionados abaixo: </w:t>
      </w:r>
    </w:p>
    <w:p w:rsidR="00A977A0" w:rsidRPr="00C63295" w:rsidRDefault="00A977A0" w:rsidP="00A977A0">
      <w:pPr>
        <w:jc w:val="both"/>
        <w:rPr>
          <w:bCs/>
          <w:sz w:val="22"/>
          <w:szCs w:val="22"/>
        </w:rPr>
      </w:pPr>
    </w:p>
    <w:p w:rsidR="00A977A0" w:rsidRDefault="00F20652" w:rsidP="00A977A0">
      <w:pPr>
        <w:jc w:val="both"/>
        <w:rPr>
          <w:b/>
          <w:bCs/>
          <w:sz w:val="22"/>
          <w:szCs w:val="22"/>
        </w:rPr>
      </w:pPr>
      <w:r>
        <w:rPr>
          <w:b/>
          <w:bCs/>
          <w:sz w:val="22"/>
          <w:szCs w:val="22"/>
        </w:rPr>
        <w:t>13.4.6</w:t>
      </w:r>
      <w:r w:rsidR="00A977A0">
        <w:rPr>
          <w:b/>
          <w:bCs/>
          <w:sz w:val="22"/>
          <w:szCs w:val="22"/>
        </w:rPr>
        <w:t xml:space="preserve"> </w:t>
      </w:r>
      <w:r w:rsidR="00A977A0" w:rsidRPr="00C63295">
        <w:rPr>
          <w:b/>
          <w:bCs/>
          <w:sz w:val="22"/>
          <w:szCs w:val="22"/>
        </w:rPr>
        <w:t>PROPOSTA TÉCNICA - 10</w:t>
      </w:r>
      <w:r w:rsidR="00A977A0">
        <w:rPr>
          <w:b/>
          <w:bCs/>
          <w:sz w:val="22"/>
          <w:szCs w:val="22"/>
        </w:rPr>
        <w:t>0 PONTOS:</w:t>
      </w:r>
    </w:p>
    <w:p w:rsidR="00A977A0" w:rsidRPr="00C63295" w:rsidRDefault="00A977A0" w:rsidP="00A977A0">
      <w:pPr>
        <w:jc w:val="both"/>
        <w:rPr>
          <w:b/>
          <w:bCs/>
          <w:sz w:val="22"/>
          <w:szCs w:val="22"/>
        </w:rPr>
      </w:pPr>
    </w:p>
    <w:p w:rsidR="00A977A0" w:rsidRDefault="00A977A0" w:rsidP="00A977A0">
      <w:pPr>
        <w:ind w:left="1418"/>
        <w:jc w:val="both"/>
        <w:rPr>
          <w:bCs/>
          <w:sz w:val="22"/>
          <w:szCs w:val="22"/>
        </w:rPr>
      </w:pPr>
      <w:r>
        <w:rPr>
          <w:bCs/>
          <w:sz w:val="22"/>
          <w:szCs w:val="22"/>
        </w:rPr>
        <w:t xml:space="preserve">a) </w:t>
      </w:r>
      <w:r w:rsidRPr="00C63295">
        <w:rPr>
          <w:bCs/>
          <w:sz w:val="22"/>
          <w:szCs w:val="22"/>
        </w:rPr>
        <w:t>Proposta Apresentada pela empresa - 10 Pontos</w:t>
      </w:r>
    </w:p>
    <w:p w:rsidR="00A977A0" w:rsidRPr="00C63295" w:rsidRDefault="00A977A0" w:rsidP="00A977A0">
      <w:pPr>
        <w:ind w:left="1418"/>
        <w:jc w:val="both"/>
        <w:rPr>
          <w:bCs/>
          <w:sz w:val="22"/>
          <w:szCs w:val="22"/>
        </w:rPr>
      </w:pPr>
    </w:p>
    <w:p w:rsidR="00A977A0" w:rsidRDefault="00A977A0" w:rsidP="00A977A0">
      <w:pPr>
        <w:ind w:left="1418"/>
        <w:jc w:val="both"/>
        <w:rPr>
          <w:bCs/>
          <w:sz w:val="22"/>
          <w:szCs w:val="22"/>
        </w:rPr>
      </w:pPr>
      <w:r>
        <w:rPr>
          <w:bCs/>
          <w:sz w:val="22"/>
          <w:szCs w:val="22"/>
        </w:rPr>
        <w:t>b)</w:t>
      </w:r>
      <w:proofErr w:type="gramStart"/>
      <w:r>
        <w:rPr>
          <w:bCs/>
          <w:sz w:val="22"/>
          <w:szCs w:val="22"/>
        </w:rPr>
        <w:t xml:space="preserve"> </w:t>
      </w:r>
      <w:r w:rsidRPr="00C63295">
        <w:rPr>
          <w:bCs/>
          <w:sz w:val="22"/>
          <w:szCs w:val="22"/>
        </w:rPr>
        <w:t xml:space="preserve"> </w:t>
      </w:r>
      <w:proofErr w:type="gramEnd"/>
      <w:r w:rsidRPr="00C63295">
        <w:rPr>
          <w:bCs/>
          <w:sz w:val="22"/>
          <w:szCs w:val="22"/>
        </w:rPr>
        <w:t>Análise de trabalhos executados pela empresa - 25 Pontos</w:t>
      </w:r>
    </w:p>
    <w:p w:rsidR="00A977A0" w:rsidRPr="00C63295" w:rsidRDefault="00A977A0" w:rsidP="00A977A0">
      <w:pPr>
        <w:ind w:left="1418"/>
        <w:jc w:val="both"/>
        <w:rPr>
          <w:bCs/>
          <w:sz w:val="22"/>
          <w:szCs w:val="22"/>
        </w:rPr>
      </w:pPr>
    </w:p>
    <w:p w:rsidR="00A977A0" w:rsidRDefault="00A977A0" w:rsidP="00A977A0">
      <w:pPr>
        <w:ind w:left="1418"/>
        <w:jc w:val="both"/>
        <w:rPr>
          <w:bCs/>
          <w:sz w:val="22"/>
          <w:szCs w:val="22"/>
        </w:rPr>
      </w:pPr>
      <w:r>
        <w:rPr>
          <w:bCs/>
          <w:sz w:val="22"/>
          <w:szCs w:val="22"/>
        </w:rPr>
        <w:t>c)</w:t>
      </w:r>
      <w:r w:rsidRPr="00C63295">
        <w:rPr>
          <w:bCs/>
          <w:sz w:val="22"/>
          <w:szCs w:val="22"/>
        </w:rPr>
        <w:t xml:space="preserve"> Tempo de atuação no mercado - 10 Pontos </w:t>
      </w:r>
    </w:p>
    <w:p w:rsidR="00A977A0" w:rsidRPr="00C63295" w:rsidRDefault="00A977A0" w:rsidP="00A977A0">
      <w:pPr>
        <w:ind w:left="1418"/>
        <w:jc w:val="both"/>
        <w:rPr>
          <w:bCs/>
          <w:sz w:val="22"/>
          <w:szCs w:val="22"/>
        </w:rPr>
      </w:pPr>
    </w:p>
    <w:p w:rsidR="00A977A0" w:rsidRPr="00C63295" w:rsidRDefault="00A977A0" w:rsidP="00A977A0">
      <w:pPr>
        <w:ind w:left="1418"/>
        <w:jc w:val="both"/>
        <w:rPr>
          <w:bCs/>
          <w:sz w:val="22"/>
          <w:szCs w:val="22"/>
        </w:rPr>
      </w:pPr>
      <w:r>
        <w:rPr>
          <w:bCs/>
          <w:sz w:val="22"/>
          <w:szCs w:val="22"/>
        </w:rPr>
        <w:t>d)</w:t>
      </w:r>
      <w:r w:rsidRPr="00C63295">
        <w:rPr>
          <w:bCs/>
          <w:sz w:val="22"/>
          <w:szCs w:val="22"/>
        </w:rPr>
        <w:t xml:space="preserve"> Qualificação da Equipe Técnica da empresa - 55 Pontos  </w:t>
      </w:r>
    </w:p>
    <w:p w:rsidR="00A977A0" w:rsidRPr="00C63295" w:rsidRDefault="00A977A0" w:rsidP="00A977A0">
      <w:pPr>
        <w:jc w:val="both"/>
        <w:rPr>
          <w:bCs/>
          <w:sz w:val="22"/>
          <w:szCs w:val="22"/>
        </w:rPr>
      </w:pPr>
    </w:p>
    <w:p w:rsidR="00A977A0" w:rsidRPr="00C63295" w:rsidRDefault="00F20652" w:rsidP="00A977A0">
      <w:pPr>
        <w:jc w:val="both"/>
        <w:rPr>
          <w:bCs/>
          <w:sz w:val="22"/>
          <w:szCs w:val="22"/>
        </w:rPr>
      </w:pPr>
      <w:r>
        <w:rPr>
          <w:bCs/>
          <w:sz w:val="22"/>
          <w:szCs w:val="22"/>
        </w:rPr>
        <w:t>13.4.6.1</w:t>
      </w:r>
      <w:r w:rsidR="00A977A0" w:rsidRPr="00C63295">
        <w:rPr>
          <w:bCs/>
          <w:sz w:val="22"/>
          <w:szCs w:val="22"/>
        </w:rPr>
        <w:t xml:space="preserve"> O Índice Técnico (IT) será obtido pela divisão da pontuação técnica (PT) da proposta em exame, pela que obteve a maior pontuação técnica (MPT), conforme fórmula abaixo, utilizando-se </w:t>
      </w:r>
      <w:proofErr w:type="gramStart"/>
      <w:r w:rsidR="00A977A0" w:rsidRPr="00C63295">
        <w:rPr>
          <w:bCs/>
          <w:sz w:val="22"/>
          <w:szCs w:val="22"/>
        </w:rPr>
        <w:t>4</w:t>
      </w:r>
      <w:proofErr w:type="gramEnd"/>
      <w:r w:rsidR="00A977A0" w:rsidRPr="00C63295">
        <w:rPr>
          <w:bCs/>
          <w:sz w:val="22"/>
          <w:szCs w:val="22"/>
        </w:rPr>
        <w:t xml:space="preserve"> casas decimais e desprezando-se a fração remanescente. </w:t>
      </w:r>
    </w:p>
    <w:p w:rsidR="00AD377F" w:rsidRDefault="00AD377F" w:rsidP="00AD377F">
      <w:pPr>
        <w:spacing w:line="276" w:lineRule="auto"/>
        <w:ind w:left="72"/>
        <w:jc w:val="both"/>
        <w:rPr>
          <w:bCs/>
          <w:iCs/>
          <w:sz w:val="22"/>
          <w:szCs w:val="22"/>
        </w:rPr>
      </w:pPr>
    </w:p>
    <w:p w:rsidR="00A977A0" w:rsidRPr="00C63295" w:rsidRDefault="00A977A0" w:rsidP="00A977A0">
      <w:pPr>
        <w:jc w:val="both"/>
        <w:rPr>
          <w:bCs/>
          <w:sz w:val="22"/>
          <w:szCs w:val="22"/>
        </w:rPr>
      </w:pPr>
      <w:r w:rsidRPr="00C63295">
        <w:rPr>
          <w:bCs/>
          <w:sz w:val="22"/>
          <w:szCs w:val="22"/>
        </w:rPr>
        <w:t xml:space="preserve">IT = PT / MPT </w:t>
      </w:r>
    </w:p>
    <w:p w:rsidR="00A977A0" w:rsidRPr="00C63295" w:rsidRDefault="00A977A0" w:rsidP="00A977A0">
      <w:pPr>
        <w:jc w:val="both"/>
        <w:rPr>
          <w:bCs/>
          <w:sz w:val="22"/>
          <w:szCs w:val="22"/>
        </w:rPr>
      </w:pPr>
      <w:r w:rsidRPr="00C63295">
        <w:rPr>
          <w:bCs/>
          <w:sz w:val="22"/>
          <w:szCs w:val="22"/>
        </w:rPr>
        <w:t xml:space="preserve"> </w:t>
      </w:r>
    </w:p>
    <w:p w:rsidR="00A977A0" w:rsidRPr="00C63295" w:rsidRDefault="00F20652" w:rsidP="00A977A0">
      <w:pPr>
        <w:jc w:val="both"/>
        <w:rPr>
          <w:b/>
          <w:sz w:val="22"/>
          <w:szCs w:val="22"/>
        </w:rPr>
      </w:pPr>
      <w:r>
        <w:rPr>
          <w:bCs/>
          <w:sz w:val="22"/>
          <w:szCs w:val="22"/>
        </w:rPr>
        <w:t>13.4.7</w:t>
      </w:r>
      <w:proofErr w:type="gramStart"/>
      <w:r w:rsidR="00A977A0">
        <w:rPr>
          <w:bCs/>
          <w:sz w:val="22"/>
          <w:szCs w:val="22"/>
        </w:rPr>
        <w:t xml:space="preserve"> </w:t>
      </w:r>
      <w:r w:rsidR="00A977A0" w:rsidRPr="00C63295">
        <w:rPr>
          <w:bCs/>
          <w:sz w:val="22"/>
          <w:szCs w:val="22"/>
        </w:rPr>
        <w:t xml:space="preserve"> </w:t>
      </w:r>
      <w:proofErr w:type="gramEnd"/>
      <w:r w:rsidR="00A977A0" w:rsidRPr="00C63295">
        <w:rPr>
          <w:b/>
          <w:sz w:val="22"/>
          <w:szCs w:val="22"/>
        </w:rPr>
        <w:t>Serão desclassificadas as Propostas Técnicas dos licitantes que:</w:t>
      </w:r>
    </w:p>
    <w:p w:rsidR="00A977A0" w:rsidRPr="00C63295" w:rsidRDefault="00A977A0" w:rsidP="00A977A0">
      <w:pPr>
        <w:jc w:val="both"/>
        <w:rPr>
          <w:sz w:val="22"/>
          <w:szCs w:val="22"/>
        </w:rPr>
      </w:pPr>
    </w:p>
    <w:p w:rsidR="00A977A0" w:rsidRPr="00C63295" w:rsidRDefault="00A977A0" w:rsidP="00CC4D18">
      <w:pPr>
        <w:numPr>
          <w:ilvl w:val="0"/>
          <w:numId w:val="34"/>
        </w:numPr>
        <w:suppressAutoHyphens w:val="0"/>
        <w:jc w:val="both"/>
        <w:rPr>
          <w:sz w:val="22"/>
          <w:szCs w:val="22"/>
        </w:rPr>
      </w:pPr>
      <w:r w:rsidRPr="00C63295">
        <w:rPr>
          <w:bCs/>
          <w:sz w:val="22"/>
          <w:szCs w:val="22"/>
        </w:rPr>
        <w:t>As propostas técnicas com pontuação abaixo de 60 pontos.</w:t>
      </w:r>
    </w:p>
    <w:p w:rsidR="00A977A0" w:rsidRPr="00042A24" w:rsidRDefault="00A977A0" w:rsidP="00CC4D18">
      <w:pPr>
        <w:numPr>
          <w:ilvl w:val="0"/>
          <w:numId w:val="34"/>
        </w:numPr>
        <w:suppressAutoHyphens w:val="0"/>
        <w:jc w:val="both"/>
        <w:rPr>
          <w:color w:val="000000" w:themeColor="text1"/>
          <w:sz w:val="22"/>
          <w:szCs w:val="22"/>
        </w:rPr>
      </w:pPr>
      <w:r w:rsidRPr="00042A24">
        <w:rPr>
          <w:color w:val="000000" w:themeColor="text1"/>
          <w:sz w:val="22"/>
          <w:szCs w:val="22"/>
        </w:rPr>
        <w:t xml:space="preserve">Não alcançar 100% (cem cento) da nota mínima em cada um dos critérios estabelecidos nos subitens </w:t>
      </w:r>
      <w:r w:rsidR="00F20652" w:rsidRPr="00042A24">
        <w:rPr>
          <w:color w:val="000000" w:themeColor="text1"/>
          <w:sz w:val="22"/>
          <w:szCs w:val="22"/>
        </w:rPr>
        <w:t>13 e seguintes.</w:t>
      </w:r>
    </w:p>
    <w:p w:rsidR="00A977A0" w:rsidRPr="00C63295" w:rsidRDefault="00A977A0" w:rsidP="00CC4D18">
      <w:pPr>
        <w:numPr>
          <w:ilvl w:val="0"/>
          <w:numId w:val="34"/>
        </w:numPr>
        <w:suppressAutoHyphens w:val="0"/>
        <w:jc w:val="both"/>
        <w:rPr>
          <w:sz w:val="22"/>
          <w:szCs w:val="22"/>
        </w:rPr>
      </w:pPr>
      <w:r w:rsidRPr="00C63295">
        <w:rPr>
          <w:sz w:val="22"/>
          <w:szCs w:val="22"/>
        </w:rPr>
        <w:lastRenderedPageBreak/>
        <w:t>Zerar qualquer um dos quesitos nos critérios exigidos para as Avaliações das Propostas Técnicas;</w:t>
      </w:r>
    </w:p>
    <w:p w:rsidR="00A977A0" w:rsidRPr="00C63295" w:rsidRDefault="00A977A0" w:rsidP="00CC4D18">
      <w:pPr>
        <w:numPr>
          <w:ilvl w:val="0"/>
          <w:numId w:val="34"/>
        </w:numPr>
        <w:suppressAutoHyphens w:val="0"/>
        <w:jc w:val="both"/>
        <w:rPr>
          <w:sz w:val="22"/>
          <w:szCs w:val="22"/>
        </w:rPr>
      </w:pPr>
      <w:r w:rsidRPr="00C63295">
        <w:rPr>
          <w:sz w:val="22"/>
          <w:szCs w:val="22"/>
        </w:rPr>
        <w:t xml:space="preserve">Deixar de atender qualquer exigência estipulada neste </w:t>
      </w:r>
      <w:r w:rsidR="00320D2D">
        <w:rPr>
          <w:sz w:val="22"/>
          <w:szCs w:val="22"/>
        </w:rPr>
        <w:t>PROJETO BÁSICO</w:t>
      </w:r>
      <w:r w:rsidRPr="00C63295">
        <w:rPr>
          <w:sz w:val="22"/>
          <w:szCs w:val="22"/>
        </w:rPr>
        <w:t>.</w:t>
      </w:r>
    </w:p>
    <w:p w:rsidR="00A977A0" w:rsidRPr="00C63295" w:rsidRDefault="00A977A0" w:rsidP="00CC4D18">
      <w:pPr>
        <w:numPr>
          <w:ilvl w:val="0"/>
          <w:numId w:val="34"/>
        </w:numPr>
        <w:suppressAutoHyphens w:val="0"/>
        <w:jc w:val="both"/>
        <w:rPr>
          <w:sz w:val="22"/>
          <w:szCs w:val="22"/>
        </w:rPr>
      </w:pPr>
      <w:r w:rsidRPr="00C63295">
        <w:rPr>
          <w:sz w:val="22"/>
          <w:szCs w:val="22"/>
        </w:rPr>
        <w:t>Incluir indicação de Coordenador ou Especialista indicado como Coordenador ou Especialista por outra Licitante, ainda que em funções distintas;</w:t>
      </w:r>
    </w:p>
    <w:p w:rsidR="00A977A0" w:rsidRPr="00C63295" w:rsidRDefault="00A977A0" w:rsidP="00CC4D18">
      <w:pPr>
        <w:numPr>
          <w:ilvl w:val="0"/>
          <w:numId w:val="34"/>
        </w:numPr>
        <w:suppressAutoHyphens w:val="0"/>
        <w:jc w:val="both"/>
        <w:rPr>
          <w:sz w:val="22"/>
          <w:szCs w:val="22"/>
        </w:rPr>
      </w:pPr>
      <w:r w:rsidRPr="00C63295">
        <w:rPr>
          <w:sz w:val="22"/>
          <w:szCs w:val="22"/>
        </w:rPr>
        <w:t>Incluir profissional na equipe técnica que não comprove o tempo de experiência exigido, conforme no PLANO TÉCNICO.</w:t>
      </w:r>
    </w:p>
    <w:p w:rsidR="00A977A0" w:rsidRPr="00C63295" w:rsidRDefault="00A977A0" w:rsidP="00A977A0">
      <w:pPr>
        <w:jc w:val="both"/>
        <w:rPr>
          <w:bCs/>
          <w:sz w:val="22"/>
          <w:szCs w:val="22"/>
        </w:rPr>
      </w:pPr>
    </w:p>
    <w:p w:rsidR="00A977A0" w:rsidRPr="00C63295" w:rsidRDefault="00A977A0" w:rsidP="00A977A0">
      <w:pPr>
        <w:jc w:val="both"/>
        <w:rPr>
          <w:b/>
          <w:bCs/>
          <w:sz w:val="22"/>
          <w:szCs w:val="22"/>
        </w:rPr>
      </w:pPr>
      <w:r w:rsidRPr="00C63295">
        <w:rPr>
          <w:bCs/>
          <w:sz w:val="22"/>
          <w:szCs w:val="22"/>
        </w:rPr>
        <w:t xml:space="preserve"> </w:t>
      </w:r>
      <w:r w:rsidRPr="00C63295">
        <w:rPr>
          <w:b/>
          <w:bCs/>
          <w:sz w:val="22"/>
          <w:szCs w:val="22"/>
        </w:rPr>
        <w:t>1</w:t>
      </w:r>
      <w:r w:rsidR="00884BCF">
        <w:rPr>
          <w:b/>
          <w:bCs/>
          <w:sz w:val="22"/>
          <w:szCs w:val="22"/>
        </w:rPr>
        <w:t>3.</w:t>
      </w:r>
      <w:r w:rsidR="0097057E">
        <w:rPr>
          <w:b/>
          <w:bCs/>
          <w:sz w:val="22"/>
          <w:szCs w:val="22"/>
        </w:rPr>
        <w:t>5</w:t>
      </w:r>
      <w:r w:rsidRPr="00C63295">
        <w:rPr>
          <w:b/>
          <w:bCs/>
          <w:sz w:val="22"/>
          <w:szCs w:val="22"/>
        </w:rPr>
        <w:t xml:space="preserve"> </w:t>
      </w:r>
      <w:proofErr w:type="gramStart"/>
      <w:r w:rsidRPr="00C63295">
        <w:rPr>
          <w:b/>
          <w:bCs/>
          <w:sz w:val="22"/>
          <w:szCs w:val="22"/>
        </w:rPr>
        <w:t>–DAS</w:t>
      </w:r>
      <w:proofErr w:type="gramEnd"/>
      <w:r w:rsidRPr="00C63295">
        <w:rPr>
          <w:b/>
          <w:bCs/>
          <w:sz w:val="22"/>
          <w:szCs w:val="22"/>
        </w:rPr>
        <w:t xml:space="preserve"> PROPOSTAS DE PREÇOS E CLASSIFICAÇÃO FINAL </w:t>
      </w:r>
    </w:p>
    <w:p w:rsidR="00A977A0" w:rsidRPr="00C63295" w:rsidRDefault="00A977A0" w:rsidP="00A977A0">
      <w:pPr>
        <w:jc w:val="both"/>
        <w:rPr>
          <w:bCs/>
          <w:sz w:val="22"/>
          <w:szCs w:val="22"/>
        </w:rPr>
      </w:pPr>
      <w:r w:rsidRPr="00C63295">
        <w:rPr>
          <w:bCs/>
          <w:sz w:val="22"/>
          <w:szCs w:val="22"/>
        </w:rPr>
        <w:t xml:space="preserve"> </w:t>
      </w:r>
    </w:p>
    <w:p w:rsidR="00F20652" w:rsidRPr="00C63295" w:rsidRDefault="00F20652" w:rsidP="00F20652">
      <w:pPr>
        <w:jc w:val="both"/>
        <w:rPr>
          <w:b/>
          <w:bCs/>
          <w:sz w:val="22"/>
          <w:szCs w:val="22"/>
        </w:rPr>
      </w:pPr>
      <w:r w:rsidRPr="00C63295">
        <w:rPr>
          <w:bCs/>
          <w:sz w:val="22"/>
          <w:szCs w:val="22"/>
        </w:rPr>
        <w:t>1</w:t>
      </w:r>
      <w:r w:rsidR="0097057E">
        <w:rPr>
          <w:bCs/>
          <w:sz w:val="22"/>
          <w:szCs w:val="22"/>
        </w:rPr>
        <w:t>3.5</w:t>
      </w:r>
      <w:r w:rsidR="00884BCF">
        <w:rPr>
          <w:bCs/>
          <w:sz w:val="22"/>
          <w:szCs w:val="22"/>
        </w:rPr>
        <w:t xml:space="preserve">.1 </w:t>
      </w:r>
      <w:r w:rsidRPr="00C63295">
        <w:rPr>
          <w:bCs/>
          <w:sz w:val="22"/>
          <w:szCs w:val="22"/>
        </w:rPr>
        <w:t xml:space="preserve">O preço máximo será definido posteriormente, após realização de pesquisa de mercado pelo setor competente da Secretaria de Estado da Saúde de Rondônia. </w:t>
      </w:r>
    </w:p>
    <w:p w:rsidR="00F20652" w:rsidRPr="00C63295" w:rsidRDefault="00F20652" w:rsidP="00F20652">
      <w:pPr>
        <w:jc w:val="both"/>
        <w:rPr>
          <w:bCs/>
          <w:sz w:val="22"/>
          <w:szCs w:val="22"/>
        </w:rPr>
      </w:pPr>
      <w:r w:rsidRPr="00C63295">
        <w:rPr>
          <w:bCs/>
          <w:sz w:val="22"/>
          <w:szCs w:val="22"/>
        </w:rPr>
        <w:t xml:space="preserve"> </w:t>
      </w:r>
    </w:p>
    <w:p w:rsidR="00F20652" w:rsidRPr="00C63295" w:rsidRDefault="00F20652" w:rsidP="00F20652">
      <w:pPr>
        <w:jc w:val="both"/>
        <w:rPr>
          <w:bCs/>
          <w:sz w:val="22"/>
          <w:szCs w:val="22"/>
        </w:rPr>
      </w:pPr>
      <w:r w:rsidRPr="00C63295">
        <w:rPr>
          <w:bCs/>
          <w:sz w:val="22"/>
          <w:szCs w:val="22"/>
        </w:rPr>
        <w:t>1</w:t>
      </w:r>
      <w:r w:rsidR="0097057E">
        <w:rPr>
          <w:bCs/>
          <w:sz w:val="22"/>
          <w:szCs w:val="22"/>
        </w:rPr>
        <w:t>3.5</w:t>
      </w:r>
      <w:r w:rsidR="00884BCF">
        <w:rPr>
          <w:bCs/>
          <w:sz w:val="22"/>
          <w:szCs w:val="22"/>
        </w:rPr>
        <w:t>.</w:t>
      </w:r>
      <w:r w:rsidRPr="00C63295">
        <w:rPr>
          <w:bCs/>
          <w:sz w:val="22"/>
          <w:szCs w:val="22"/>
        </w:rPr>
        <w:t>2 Serão desclassificadas as propostas que não atenderem às exigências do presente Edital e seus Anexos, que sejam omissas, que apresentem irregularidades ou defeitos</w:t>
      </w:r>
      <w:proofErr w:type="gramStart"/>
      <w:r w:rsidRPr="00C63295">
        <w:rPr>
          <w:bCs/>
          <w:sz w:val="22"/>
          <w:szCs w:val="22"/>
        </w:rPr>
        <w:t xml:space="preserve">  </w:t>
      </w:r>
      <w:proofErr w:type="gramEnd"/>
      <w:r w:rsidRPr="00C63295">
        <w:rPr>
          <w:bCs/>
          <w:sz w:val="22"/>
          <w:szCs w:val="22"/>
        </w:rPr>
        <w:t>capazes de dificultar o julgamento, e que apresentem preços unitários e globais maiores que os estimados pela Administração;</w:t>
      </w:r>
    </w:p>
    <w:p w:rsidR="00F20652" w:rsidRPr="00C63295" w:rsidRDefault="00F20652" w:rsidP="00F20652">
      <w:pPr>
        <w:jc w:val="both"/>
        <w:rPr>
          <w:b/>
          <w:bCs/>
          <w:sz w:val="22"/>
          <w:szCs w:val="22"/>
        </w:rPr>
      </w:pPr>
    </w:p>
    <w:p w:rsidR="00F20652" w:rsidRPr="00C63295" w:rsidRDefault="00F20652" w:rsidP="00F20652">
      <w:pPr>
        <w:jc w:val="both"/>
        <w:rPr>
          <w:bCs/>
          <w:sz w:val="22"/>
          <w:szCs w:val="22"/>
        </w:rPr>
      </w:pPr>
      <w:r w:rsidRPr="00C63295">
        <w:rPr>
          <w:b/>
          <w:bCs/>
          <w:sz w:val="22"/>
          <w:szCs w:val="22"/>
        </w:rPr>
        <w:t>1</w:t>
      </w:r>
      <w:r w:rsidR="0097057E">
        <w:rPr>
          <w:b/>
          <w:bCs/>
          <w:sz w:val="22"/>
          <w:szCs w:val="22"/>
        </w:rPr>
        <w:t>3.6</w:t>
      </w:r>
      <w:r w:rsidRPr="00C63295">
        <w:rPr>
          <w:b/>
          <w:bCs/>
          <w:sz w:val="22"/>
          <w:szCs w:val="22"/>
        </w:rPr>
        <w:t xml:space="preserve"> PONTUAÇÃO</w:t>
      </w:r>
      <w:r w:rsidRPr="00C63295">
        <w:rPr>
          <w:bCs/>
          <w:sz w:val="22"/>
          <w:szCs w:val="22"/>
        </w:rPr>
        <w:t xml:space="preserve">: </w:t>
      </w:r>
    </w:p>
    <w:p w:rsidR="00F20652" w:rsidRPr="00C63295" w:rsidRDefault="00F20652" w:rsidP="00F20652">
      <w:pPr>
        <w:jc w:val="both"/>
        <w:rPr>
          <w:bCs/>
          <w:sz w:val="22"/>
          <w:szCs w:val="22"/>
        </w:rPr>
      </w:pPr>
      <w:r w:rsidRPr="00C63295">
        <w:rPr>
          <w:bCs/>
          <w:sz w:val="22"/>
          <w:szCs w:val="22"/>
        </w:rPr>
        <w:t xml:space="preserve"> </w:t>
      </w:r>
    </w:p>
    <w:p w:rsidR="00F20652" w:rsidRPr="00C63295" w:rsidRDefault="00F20652" w:rsidP="00F20652">
      <w:pPr>
        <w:jc w:val="both"/>
        <w:rPr>
          <w:b/>
          <w:bCs/>
          <w:sz w:val="22"/>
          <w:szCs w:val="22"/>
        </w:rPr>
      </w:pPr>
      <w:r w:rsidRPr="00C63295">
        <w:rPr>
          <w:b/>
          <w:bCs/>
          <w:sz w:val="22"/>
          <w:szCs w:val="22"/>
        </w:rPr>
        <w:t xml:space="preserve">IP = MPP / PP  </w:t>
      </w:r>
    </w:p>
    <w:p w:rsidR="00F20652" w:rsidRPr="00C63295" w:rsidRDefault="00F20652" w:rsidP="00F20652">
      <w:pPr>
        <w:jc w:val="both"/>
        <w:rPr>
          <w:bCs/>
          <w:sz w:val="22"/>
          <w:szCs w:val="22"/>
        </w:rPr>
      </w:pPr>
      <w:r w:rsidRPr="00C63295">
        <w:rPr>
          <w:bCs/>
          <w:sz w:val="22"/>
          <w:szCs w:val="22"/>
        </w:rPr>
        <w:t xml:space="preserve">Onde: </w:t>
      </w:r>
    </w:p>
    <w:p w:rsidR="00F20652" w:rsidRPr="00C63295" w:rsidRDefault="00F20652" w:rsidP="00F20652">
      <w:pPr>
        <w:jc w:val="both"/>
        <w:rPr>
          <w:bCs/>
          <w:sz w:val="22"/>
          <w:szCs w:val="22"/>
        </w:rPr>
      </w:pPr>
      <w:r w:rsidRPr="00C63295">
        <w:rPr>
          <w:bCs/>
          <w:sz w:val="22"/>
          <w:szCs w:val="22"/>
        </w:rPr>
        <w:t xml:space="preserve">IP = Índice de Preços </w:t>
      </w:r>
    </w:p>
    <w:p w:rsidR="00F20652" w:rsidRPr="00C63295" w:rsidRDefault="00F20652" w:rsidP="00F20652">
      <w:pPr>
        <w:jc w:val="both"/>
        <w:rPr>
          <w:bCs/>
          <w:sz w:val="22"/>
          <w:szCs w:val="22"/>
        </w:rPr>
      </w:pPr>
      <w:r w:rsidRPr="00C63295">
        <w:rPr>
          <w:bCs/>
          <w:sz w:val="22"/>
          <w:szCs w:val="22"/>
        </w:rPr>
        <w:t xml:space="preserve">MMP = Menor preço proposto pela empresa classificada tecnicamente </w:t>
      </w:r>
    </w:p>
    <w:p w:rsidR="00F20652" w:rsidRPr="00C63295" w:rsidRDefault="00F20652" w:rsidP="00F20652">
      <w:pPr>
        <w:jc w:val="both"/>
        <w:rPr>
          <w:bCs/>
          <w:sz w:val="22"/>
          <w:szCs w:val="22"/>
        </w:rPr>
      </w:pPr>
      <w:r w:rsidRPr="00C63295">
        <w:rPr>
          <w:bCs/>
          <w:sz w:val="22"/>
          <w:szCs w:val="22"/>
        </w:rPr>
        <w:t xml:space="preserve">PP = Preço proposto pela empresa avaliada </w:t>
      </w:r>
    </w:p>
    <w:p w:rsidR="00F20652" w:rsidRPr="00C63295" w:rsidRDefault="00F20652" w:rsidP="00F20652">
      <w:pPr>
        <w:jc w:val="both"/>
        <w:rPr>
          <w:bCs/>
          <w:sz w:val="22"/>
          <w:szCs w:val="22"/>
        </w:rPr>
      </w:pPr>
      <w:r w:rsidRPr="00C63295">
        <w:rPr>
          <w:bCs/>
          <w:sz w:val="22"/>
          <w:szCs w:val="22"/>
        </w:rPr>
        <w:t xml:space="preserve"> </w:t>
      </w:r>
    </w:p>
    <w:p w:rsidR="00F20652" w:rsidRPr="00C63295" w:rsidRDefault="00F20652" w:rsidP="00F20652">
      <w:pPr>
        <w:jc w:val="both"/>
        <w:rPr>
          <w:bCs/>
          <w:sz w:val="22"/>
          <w:szCs w:val="22"/>
        </w:rPr>
      </w:pPr>
      <w:r w:rsidRPr="00C63295">
        <w:rPr>
          <w:bCs/>
          <w:sz w:val="22"/>
          <w:szCs w:val="22"/>
        </w:rPr>
        <w:t>1</w:t>
      </w:r>
      <w:r w:rsidR="0097057E">
        <w:rPr>
          <w:bCs/>
          <w:sz w:val="22"/>
          <w:szCs w:val="22"/>
        </w:rPr>
        <w:t>3</w:t>
      </w:r>
      <w:r w:rsidRPr="00C63295">
        <w:rPr>
          <w:bCs/>
          <w:sz w:val="22"/>
          <w:szCs w:val="22"/>
        </w:rPr>
        <w:t>.</w:t>
      </w:r>
      <w:r w:rsidR="0097057E">
        <w:rPr>
          <w:bCs/>
          <w:sz w:val="22"/>
          <w:szCs w:val="22"/>
        </w:rPr>
        <w:t>6.1</w:t>
      </w:r>
      <w:r w:rsidRPr="00C63295">
        <w:rPr>
          <w:bCs/>
          <w:sz w:val="22"/>
          <w:szCs w:val="22"/>
        </w:rPr>
        <w:t xml:space="preserve"> Para CLASSIFICAÇÃO FINAL, será utilizada a fórmula abaixo: </w:t>
      </w:r>
    </w:p>
    <w:p w:rsidR="00F20652" w:rsidRPr="00C63295" w:rsidRDefault="00F20652" w:rsidP="00F20652">
      <w:pPr>
        <w:jc w:val="both"/>
        <w:rPr>
          <w:bCs/>
          <w:sz w:val="22"/>
          <w:szCs w:val="22"/>
        </w:rPr>
      </w:pPr>
      <w:r w:rsidRPr="00C63295">
        <w:rPr>
          <w:bCs/>
          <w:sz w:val="22"/>
          <w:szCs w:val="22"/>
        </w:rPr>
        <w:t xml:space="preserve"> </w:t>
      </w:r>
    </w:p>
    <w:p w:rsidR="00F20652" w:rsidRPr="00C63295" w:rsidRDefault="00F20652" w:rsidP="00F20652">
      <w:pPr>
        <w:jc w:val="both"/>
        <w:rPr>
          <w:b/>
          <w:bCs/>
          <w:sz w:val="22"/>
          <w:szCs w:val="22"/>
        </w:rPr>
      </w:pPr>
      <w:r w:rsidRPr="00C63295">
        <w:rPr>
          <w:b/>
          <w:bCs/>
          <w:sz w:val="22"/>
          <w:szCs w:val="22"/>
        </w:rPr>
        <w:t xml:space="preserve">CF = </w:t>
      </w:r>
      <w:proofErr w:type="gramStart"/>
      <w:r w:rsidRPr="00C63295">
        <w:rPr>
          <w:b/>
          <w:bCs/>
          <w:sz w:val="22"/>
          <w:szCs w:val="22"/>
        </w:rPr>
        <w:t xml:space="preserve">[ </w:t>
      </w:r>
      <w:proofErr w:type="gramEnd"/>
      <w:r w:rsidRPr="00C63295">
        <w:rPr>
          <w:b/>
          <w:bCs/>
          <w:sz w:val="22"/>
          <w:szCs w:val="22"/>
        </w:rPr>
        <w:t xml:space="preserve">(IT X 6) + (IP X 4) ] </w:t>
      </w:r>
    </w:p>
    <w:p w:rsidR="00F20652" w:rsidRPr="00C63295" w:rsidRDefault="00F20652" w:rsidP="00F20652">
      <w:pPr>
        <w:jc w:val="both"/>
        <w:rPr>
          <w:bCs/>
          <w:sz w:val="22"/>
          <w:szCs w:val="22"/>
        </w:rPr>
      </w:pPr>
    </w:p>
    <w:p w:rsidR="00F20652" w:rsidRPr="00C63295" w:rsidRDefault="00F20652" w:rsidP="00F20652">
      <w:pPr>
        <w:jc w:val="both"/>
        <w:rPr>
          <w:b/>
          <w:bCs/>
          <w:sz w:val="22"/>
          <w:szCs w:val="22"/>
        </w:rPr>
      </w:pPr>
      <w:r w:rsidRPr="00C63295">
        <w:rPr>
          <w:b/>
          <w:bCs/>
          <w:sz w:val="22"/>
          <w:szCs w:val="22"/>
        </w:rPr>
        <w:t>1</w:t>
      </w:r>
      <w:r w:rsidR="0097057E">
        <w:rPr>
          <w:b/>
          <w:bCs/>
          <w:sz w:val="22"/>
          <w:szCs w:val="22"/>
        </w:rPr>
        <w:t>3.7</w:t>
      </w:r>
      <w:r w:rsidRPr="00C63295">
        <w:rPr>
          <w:b/>
          <w:bCs/>
          <w:sz w:val="22"/>
          <w:szCs w:val="22"/>
        </w:rPr>
        <w:t xml:space="preserve"> </w:t>
      </w:r>
      <w:proofErr w:type="gramStart"/>
      <w:r w:rsidRPr="00C63295">
        <w:rPr>
          <w:b/>
          <w:bCs/>
          <w:sz w:val="22"/>
          <w:szCs w:val="22"/>
        </w:rPr>
        <w:t>Será</w:t>
      </w:r>
      <w:proofErr w:type="gramEnd"/>
      <w:r w:rsidRPr="00C63295">
        <w:rPr>
          <w:b/>
          <w:bCs/>
          <w:sz w:val="22"/>
          <w:szCs w:val="22"/>
        </w:rPr>
        <w:t xml:space="preserve"> declarada vencedora a licitante pontuada com maior Classificação Final. </w:t>
      </w:r>
    </w:p>
    <w:p w:rsidR="00F20652" w:rsidRPr="00C63295" w:rsidRDefault="00F20652" w:rsidP="00F20652">
      <w:pPr>
        <w:jc w:val="both"/>
        <w:rPr>
          <w:bCs/>
          <w:sz w:val="22"/>
          <w:szCs w:val="22"/>
        </w:rPr>
      </w:pPr>
      <w:r w:rsidRPr="00C63295">
        <w:rPr>
          <w:bCs/>
          <w:sz w:val="22"/>
          <w:szCs w:val="22"/>
        </w:rPr>
        <w:t xml:space="preserve"> </w:t>
      </w:r>
    </w:p>
    <w:p w:rsidR="00F20652" w:rsidRPr="00C63295" w:rsidRDefault="00F20652" w:rsidP="00F20652">
      <w:pPr>
        <w:jc w:val="both"/>
        <w:rPr>
          <w:bCs/>
          <w:sz w:val="22"/>
          <w:szCs w:val="22"/>
        </w:rPr>
      </w:pPr>
      <w:r w:rsidRPr="00C63295">
        <w:rPr>
          <w:bCs/>
          <w:sz w:val="22"/>
          <w:szCs w:val="22"/>
        </w:rPr>
        <w:t xml:space="preserve">As Propostas de Técnica e Preços deverão: </w:t>
      </w:r>
    </w:p>
    <w:p w:rsidR="00F20652" w:rsidRPr="00C63295" w:rsidRDefault="00F20652" w:rsidP="00F20652">
      <w:pPr>
        <w:jc w:val="both"/>
        <w:rPr>
          <w:bCs/>
          <w:sz w:val="22"/>
          <w:szCs w:val="22"/>
        </w:rPr>
      </w:pPr>
    </w:p>
    <w:p w:rsidR="00F20652" w:rsidRPr="00C63295" w:rsidRDefault="00F20652" w:rsidP="00F20652">
      <w:pPr>
        <w:jc w:val="both"/>
        <w:rPr>
          <w:bCs/>
          <w:sz w:val="22"/>
          <w:szCs w:val="22"/>
        </w:rPr>
      </w:pPr>
      <w:r w:rsidRPr="00C63295">
        <w:rPr>
          <w:bCs/>
          <w:sz w:val="22"/>
          <w:szCs w:val="22"/>
        </w:rPr>
        <w:t>1</w:t>
      </w:r>
      <w:r w:rsidR="0097057E">
        <w:rPr>
          <w:bCs/>
          <w:sz w:val="22"/>
          <w:szCs w:val="22"/>
        </w:rPr>
        <w:t>3.7.1</w:t>
      </w:r>
      <w:r w:rsidRPr="00C63295">
        <w:rPr>
          <w:bCs/>
          <w:sz w:val="22"/>
          <w:szCs w:val="22"/>
        </w:rPr>
        <w:t xml:space="preserve"> As propostas comerciais e técnicas para prestação de serviços desta Concorrência devem </w:t>
      </w:r>
    </w:p>
    <w:p w:rsidR="00F20652" w:rsidRDefault="00F20652" w:rsidP="00F20652">
      <w:pPr>
        <w:spacing w:line="276" w:lineRule="auto"/>
        <w:ind w:left="72"/>
        <w:jc w:val="both"/>
        <w:rPr>
          <w:bCs/>
          <w:sz w:val="22"/>
          <w:szCs w:val="22"/>
        </w:rPr>
      </w:pPr>
      <w:proofErr w:type="gramStart"/>
      <w:r w:rsidRPr="00C63295">
        <w:rPr>
          <w:bCs/>
          <w:sz w:val="22"/>
          <w:szCs w:val="22"/>
        </w:rPr>
        <w:t>ser</w:t>
      </w:r>
      <w:proofErr w:type="gramEnd"/>
      <w:r w:rsidRPr="00C63295">
        <w:rPr>
          <w:bCs/>
          <w:sz w:val="22"/>
          <w:szCs w:val="22"/>
        </w:rPr>
        <w:t xml:space="preserve"> apresentadas em dois envelopes opacos (não transparentes), um para cada proposta, impressos em papel timbrado do licitante, em língua portuguesa, salvo quanto às expressões técnicas de uso corrente, redigida com clareza, sem emendas, rasuras, acréscimos ou entrelinhas, devidamente datada, assinada e rubricadas todas as folhas pelo representante legal do licitante proponente,  identificados com o nome da empresa, timbrados, lacrados e contendo os seguintes dizeres: Envelope A- Proposta Técnica e Envelope B - Proposta de Preços. </w:t>
      </w:r>
      <w:r w:rsidRPr="00C63295">
        <w:rPr>
          <w:bCs/>
          <w:sz w:val="22"/>
          <w:szCs w:val="22"/>
        </w:rPr>
        <w:cr/>
      </w:r>
    </w:p>
    <w:p w:rsidR="00A863B9" w:rsidRPr="00B418E3" w:rsidRDefault="00A863B9" w:rsidP="0097057E">
      <w:pPr>
        <w:spacing w:line="276" w:lineRule="auto"/>
        <w:jc w:val="both"/>
        <w:rPr>
          <w:b/>
          <w:bCs/>
          <w:sz w:val="22"/>
          <w:szCs w:val="22"/>
        </w:rPr>
      </w:pPr>
      <w:r>
        <w:rPr>
          <w:b/>
          <w:bCs/>
          <w:sz w:val="22"/>
          <w:szCs w:val="22"/>
        </w:rPr>
        <w:t>14</w:t>
      </w:r>
      <w:r w:rsidRPr="00B418E3">
        <w:rPr>
          <w:b/>
          <w:bCs/>
          <w:sz w:val="22"/>
          <w:szCs w:val="22"/>
        </w:rPr>
        <w:t xml:space="preserve"> AVALIAÇÃO E VALORIZAÇÃO DAS PROPOSTAS DE PREÇOS:</w:t>
      </w:r>
    </w:p>
    <w:p w:rsidR="00A863B9" w:rsidRPr="00E647ED" w:rsidRDefault="00A863B9" w:rsidP="00A863B9">
      <w:pPr>
        <w:jc w:val="both"/>
        <w:rPr>
          <w:bCs/>
          <w:sz w:val="22"/>
          <w:szCs w:val="22"/>
        </w:rPr>
      </w:pPr>
    </w:p>
    <w:p w:rsidR="00A863B9" w:rsidRPr="00B418E3" w:rsidRDefault="00A863B9" w:rsidP="00A863B9">
      <w:pPr>
        <w:jc w:val="both"/>
        <w:rPr>
          <w:sz w:val="22"/>
          <w:szCs w:val="22"/>
        </w:rPr>
      </w:pPr>
      <w:r>
        <w:rPr>
          <w:sz w:val="22"/>
          <w:szCs w:val="22"/>
        </w:rPr>
        <w:t>14.1</w:t>
      </w:r>
      <w:r w:rsidRPr="00B418E3">
        <w:rPr>
          <w:sz w:val="22"/>
          <w:szCs w:val="22"/>
        </w:rPr>
        <w:t xml:space="preserve"> Para a análise das propostas de preços</w:t>
      </w:r>
      <w:r>
        <w:rPr>
          <w:sz w:val="22"/>
          <w:szCs w:val="22"/>
        </w:rPr>
        <w:t>, se convocado,</w:t>
      </w:r>
      <w:r w:rsidRPr="00B418E3">
        <w:rPr>
          <w:sz w:val="22"/>
          <w:szCs w:val="22"/>
        </w:rPr>
        <w:t xml:space="preserve"> exigir-se-ão os orçamentos detalhados e a respectiva composição dos custos unitários, motivando a inabilitação daquelas caracterizadas como inexequíveis e/ou incompatíveis com valores de mercado. </w:t>
      </w:r>
    </w:p>
    <w:p w:rsidR="00A863B9" w:rsidRPr="00B418E3" w:rsidRDefault="00A863B9" w:rsidP="00A863B9">
      <w:pPr>
        <w:jc w:val="both"/>
        <w:rPr>
          <w:sz w:val="22"/>
          <w:szCs w:val="22"/>
        </w:rPr>
      </w:pPr>
    </w:p>
    <w:p w:rsidR="00A863B9" w:rsidRPr="00B418E3" w:rsidRDefault="00A863B9" w:rsidP="00A863B9">
      <w:pPr>
        <w:jc w:val="both"/>
        <w:rPr>
          <w:bCs/>
          <w:sz w:val="22"/>
          <w:szCs w:val="22"/>
        </w:rPr>
      </w:pPr>
      <w:r>
        <w:rPr>
          <w:bCs/>
          <w:sz w:val="22"/>
          <w:szCs w:val="22"/>
        </w:rPr>
        <w:t>14.1.1</w:t>
      </w:r>
      <w:r w:rsidRPr="00B418E3">
        <w:rPr>
          <w:bCs/>
          <w:sz w:val="22"/>
          <w:szCs w:val="22"/>
        </w:rPr>
        <w:t xml:space="preserve"> A "Nota da Proposta de Preço" (NPP) de cada licitante será obtida pela fórmula a seguir:</w:t>
      </w:r>
    </w:p>
    <w:p w:rsidR="00A863B9" w:rsidRPr="002E7E04" w:rsidRDefault="00A863B9" w:rsidP="00A863B9">
      <w:pPr>
        <w:jc w:val="both"/>
        <w:rPr>
          <w:bCs/>
          <w:sz w:val="22"/>
          <w:szCs w:val="22"/>
        </w:rPr>
      </w:pPr>
    </w:p>
    <w:p w:rsidR="00A863B9" w:rsidRPr="002E7E04" w:rsidRDefault="00A863B9" w:rsidP="00A863B9">
      <w:pPr>
        <w:jc w:val="center"/>
        <w:rPr>
          <w:b/>
          <w:bCs/>
          <w:sz w:val="22"/>
          <w:szCs w:val="22"/>
        </w:rPr>
      </w:pPr>
      <w:r w:rsidRPr="002E7E04">
        <w:rPr>
          <w:b/>
          <w:bCs/>
          <w:sz w:val="22"/>
          <w:szCs w:val="22"/>
        </w:rPr>
        <w:lastRenderedPageBreak/>
        <w:t xml:space="preserve">NPP = 100 x </w:t>
      </w:r>
      <w:r w:rsidRPr="002E7E04">
        <w:rPr>
          <w:b/>
          <w:bCs/>
          <w:sz w:val="22"/>
          <w:szCs w:val="22"/>
          <w:u w:val="single"/>
        </w:rPr>
        <w:t>X</w:t>
      </w:r>
      <w:r w:rsidRPr="002E7E04">
        <w:rPr>
          <w:b/>
          <w:bCs/>
          <w:sz w:val="22"/>
          <w:szCs w:val="22"/>
          <w:u w:val="single"/>
          <w:vertAlign w:val="subscript"/>
        </w:rPr>
        <w:t>1</w:t>
      </w:r>
      <w:r w:rsidRPr="002E7E04">
        <w:rPr>
          <w:b/>
          <w:bCs/>
          <w:sz w:val="22"/>
          <w:szCs w:val="22"/>
        </w:rPr>
        <w:t>,</w:t>
      </w:r>
    </w:p>
    <w:p w:rsidR="00A863B9" w:rsidRPr="002E7E04" w:rsidRDefault="00A863B9" w:rsidP="00A863B9">
      <w:pPr>
        <w:jc w:val="center"/>
        <w:rPr>
          <w:b/>
          <w:bCs/>
          <w:sz w:val="22"/>
          <w:szCs w:val="22"/>
        </w:rPr>
      </w:pPr>
      <w:r w:rsidRPr="002E7E04">
        <w:rPr>
          <w:b/>
          <w:bCs/>
          <w:sz w:val="22"/>
          <w:szCs w:val="22"/>
        </w:rPr>
        <w:t xml:space="preserve">                      X</w:t>
      </w:r>
      <w:r w:rsidRPr="002E7E04">
        <w:rPr>
          <w:b/>
          <w:bCs/>
          <w:sz w:val="22"/>
          <w:szCs w:val="22"/>
          <w:vertAlign w:val="subscript"/>
        </w:rPr>
        <w:t>2</w:t>
      </w:r>
    </w:p>
    <w:p w:rsidR="00A863B9" w:rsidRPr="002E7E04" w:rsidRDefault="00A863B9" w:rsidP="00A863B9">
      <w:pPr>
        <w:jc w:val="both"/>
        <w:rPr>
          <w:bCs/>
          <w:sz w:val="22"/>
          <w:szCs w:val="22"/>
        </w:rPr>
      </w:pPr>
    </w:p>
    <w:p w:rsidR="00A863B9" w:rsidRPr="002E7E04" w:rsidRDefault="00A863B9" w:rsidP="00CC4D18">
      <w:pPr>
        <w:pStyle w:val="PargrafodaLista"/>
        <w:numPr>
          <w:ilvl w:val="0"/>
          <w:numId w:val="17"/>
        </w:numPr>
        <w:jc w:val="both"/>
        <w:rPr>
          <w:rFonts w:ascii="Times New Roman" w:hAnsi="Times New Roman" w:cs="Times New Roman"/>
          <w:bCs/>
        </w:rPr>
      </w:pPr>
      <w:r w:rsidRPr="002E7E04">
        <w:rPr>
          <w:rFonts w:ascii="Times New Roman" w:hAnsi="Times New Roman" w:cs="Times New Roman"/>
          <w:bCs/>
        </w:rPr>
        <w:t>Onde:</w:t>
      </w:r>
    </w:p>
    <w:p w:rsidR="00A863B9" w:rsidRPr="002E7E04" w:rsidRDefault="00A863B9" w:rsidP="00A863B9">
      <w:pPr>
        <w:jc w:val="both"/>
        <w:rPr>
          <w:bCs/>
          <w:sz w:val="2"/>
          <w:szCs w:val="22"/>
        </w:rPr>
      </w:pPr>
    </w:p>
    <w:p w:rsidR="00A863B9" w:rsidRPr="002E7E04" w:rsidRDefault="00A863B9" w:rsidP="00CC4D18">
      <w:pPr>
        <w:pStyle w:val="PargrafodaLista"/>
        <w:numPr>
          <w:ilvl w:val="0"/>
          <w:numId w:val="17"/>
        </w:numPr>
        <w:jc w:val="both"/>
        <w:rPr>
          <w:rFonts w:ascii="Times New Roman" w:hAnsi="Times New Roman" w:cs="Times New Roman"/>
          <w:bCs/>
        </w:rPr>
      </w:pPr>
      <w:r w:rsidRPr="002E7E04">
        <w:rPr>
          <w:rFonts w:ascii="Times New Roman" w:hAnsi="Times New Roman" w:cs="Times New Roman"/>
          <w:bCs/>
        </w:rPr>
        <w:t>NPP = Nota da proposta de preços;</w:t>
      </w:r>
    </w:p>
    <w:p w:rsidR="001C2FA6" w:rsidRPr="002E7E04" w:rsidRDefault="001C2FA6" w:rsidP="001C2FA6">
      <w:pPr>
        <w:jc w:val="center"/>
        <w:rPr>
          <w:b/>
          <w:bCs/>
          <w:sz w:val="22"/>
          <w:szCs w:val="22"/>
        </w:rPr>
      </w:pPr>
      <w:r w:rsidRPr="002E7E04">
        <w:rPr>
          <w:b/>
          <w:bCs/>
          <w:sz w:val="22"/>
          <w:szCs w:val="22"/>
        </w:rPr>
        <w:t>X</w:t>
      </w:r>
      <w:r w:rsidRPr="002E7E04">
        <w:rPr>
          <w:b/>
          <w:bCs/>
          <w:sz w:val="22"/>
          <w:szCs w:val="22"/>
          <w:vertAlign w:val="subscript"/>
        </w:rPr>
        <w:t>1</w:t>
      </w:r>
      <w:r w:rsidRPr="002E7E04">
        <w:rPr>
          <w:b/>
          <w:bCs/>
          <w:sz w:val="22"/>
          <w:szCs w:val="22"/>
        </w:rPr>
        <w:t xml:space="preserve"> = </w:t>
      </w:r>
      <w:proofErr w:type="gramStart"/>
      <w:r>
        <w:rPr>
          <w:b/>
          <w:bCs/>
          <w:sz w:val="22"/>
          <w:szCs w:val="22"/>
          <w:u w:val="single"/>
        </w:rPr>
        <w:t xml:space="preserve">( </w:t>
      </w:r>
      <w:proofErr w:type="spellStart"/>
      <w:proofErr w:type="gramEnd"/>
      <w:r>
        <w:rPr>
          <w:b/>
          <w:bCs/>
          <w:sz w:val="22"/>
          <w:szCs w:val="22"/>
          <w:u w:val="single"/>
        </w:rPr>
        <w:t>Vo</w:t>
      </w:r>
      <w:proofErr w:type="spellEnd"/>
      <w:r w:rsidRPr="002E7E04">
        <w:rPr>
          <w:b/>
          <w:bCs/>
          <w:sz w:val="22"/>
          <w:szCs w:val="22"/>
          <w:u w:val="single"/>
        </w:rPr>
        <w:t xml:space="preserve"> + M)</w:t>
      </w:r>
      <w:r w:rsidRPr="002E7E04">
        <w:rPr>
          <w:b/>
          <w:bCs/>
          <w:sz w:val="22"/>
          <w:szCs w:val="22"/>
        </w:rPr>
        <w:t xml:space="preserve"> ,</w:t>
      </w:r>
    </w:p>
    <w:p w:rsidR="001C2FA6" w:rsidRPr="002E7E04" w:rsidRDefault="001C2FA6" w:rsidP="001C2FA6">
      <w:pPr>
        <w:jc w:val="center"/>
        <w:rPr>
          <w:b/>
          <w:bCs/>
          <w:sz w:val="22"/>
          <w:szCs w:val="22"/>
        </w:rPr>
      </w:pPr>
      <w:r w:rsidRPr="002E7E04">
        <w:rPr>
          <w:b/>
          <w:bCs/>
          <w:sz w:val="22"/>
          <w:szCs w:val="22"/>
        </w:rPr>
        <w:t xml:space="preserve">       </w:t>
      </w:r>
      <w:proofErr w:type="gramStart"/>
      <w:r w:rsidRPr="002E7E04">
        <w:rPr>
          <w:b/>
          <w:bCs/>
          <w:sz w:val="22"/>
          <w:szCs w:val="22"/>
        </w:rPr>
        <w:t>2</w:t>
      </w:r>
      <w:proofErr w:type="gramEnd"/>
    </w:p>
    <w:p w:rsidR="001C2FA6" w:rsidRPr="002E7E04" w:rsidRDefault="001C2FA6" w:rsidP="00A863B9">
      <w:pPr>
        <w:jc w:val="center"/>
        <w:rPr>
          <w:b/>
          <w:bCs/>
          <w:sz w:val="22"/>
          <w:szCs w:val="22"/>
        </w:rPr>
      </w:pPr>
    </w:p>
    <w:p w:rsidR="00A863B9" w:rsidRPr="002E7E04" w:rsidRDefault="00A863B9" w:rsidP="00CC4D18">
      <w:pPr>
        <w:pStyle w:val="PargrafodaLista"/>
        <w:numPr>
          <w:ilvl w:val="0"/>
          <w:numId w:val="18"/>
        </w:numPr>
        <w:jc w:val="both"/>
        <w:rPr>
          <w:rFonts w:ascii="Times New Roman" w:hAnsi="Times New Roman" w:cs="Times New Roman"/>
          <w:bCs/>
        </w:rPr>
      </w:pPr>
      <w:r w:rsidRPr="002E7E04">
        <w:rPr>
          <w:rFonts w:ascii="Times New Roman" w:hAnsi="Times New Roman" w:cs="Times New Roman"/>
          <w:bCs/>
        </w:rPr>
        <w:t xml:space="preserve">Onde:     </w:t>
      </w:r>
    </w:p>
    <w:p w:rsidR="00A863B9" w:rsidRPr="002E7E04" w:rsidRDefault="001C2FA6" w:rsidP="00CC4D18">
      <w:pPr>
        <w:numPr>
          <w:ilvl w:val="0"/>
          <w:numId w:val="15"/>
        </w:numPr>
        <w:suppressAutoHyphens w:val="0"/>
        <w:ind w:left="426" w:firstLine="0"/>
        <w:jc w:val="both"/>
        <w:rPr>
          <w:bCs/>
          <w:sz w:val="22"/>
          <w:szCs w:val="22"/>
        </w:rPr>
      </w:pPr>
      <w:proofErr w:type="spellStart"/>
      <w:r>
        <w:rPr>
          <w:bCs/>
          <w:sz w:val="22"/>
          <w:szCs w:val="22"/>
        </w:rPr>
        <w:t>Vo</w:t>
      </w:r>
      <w:proofErr w:type="spellEnd"/>
      <w:r>
        <w:rPr>
          <w:bCs/>
          <w:sz w:val="22"/>
          <w:szCs w:val="22"/>
        </w:rPr>
        <w:t xml:space="preserve"> </w:t>
      </w:r>
      <w:r w:rsidR="00A863B9">
        <w:rPr>
          <w:bCs/>
          <w:sz w:val="22"/>
          <w:szCs w:val="22"/>
        </w:rPr>
        <w:t xml:space="preserve">– Valor </w:t>
      </w:r>
      <w:r>
        <w:rPr>
          <w:bCs/>
          <w:sz w:val="22"/>
          <w:szCs w:val="22"/>
        </w:rPr>
        <w:t>orçado pela administração</w:t>
      </w:r>
      <w:r w:rsidR="00A863B9" w:rsidRPr="002E7E04">
        <w:rPr>
          <w:bCs/>
          <w:sz w:val="22"/>
          <w:szCs w:val="22"/>
        </w:rPr>
        <w:t>;</w:t>
      </w:r>
    </w:p>
    <w:p w:rsidR="00A863B9" w:rsidRPr="002E7E04" w:rsidRDefault="00A863B9" w:rsidP="00A863B9">
      <w:pPr>
        <w:ind w:left="426"/>
        <w:jc w:val="both"/>
        <w:rPr>
          <w:bCs/>
          <w:sz w:val="22"/>
          <w:szCs w:val="22"/>
        </w:rPr>
      </w:pPr>
    </w:p>
    <w:p w:rsidR="00A863B9" w:rsidRPr="002E7E04" w:rsidRDefault="00A863B9" w:rsidP="00CC4D18">
      <w:pPr>
        <w:numPr>
          <w:ilvl w:val="0"/>
          <w:numId w:val="15"/>
        </w:numPr>
        <w:suppressAutoHyphens w:val="0"/>
        <w:ind w:left="426" w:firstLine="0"/>
        <w:jc w:val="both"/>
        <w:rPr>
          <w:bCs/>
          <w:sz w:val="22"/>
          <w:szCs w:val="22"/>
        </w:rPr>
      </w:pPr>
      <w:r w:rsidRPr="002E7E04">
        <w:rPr>
          <w:bCs/>
          <w:sz w:val="22"/>
          <w:szCs w:val="22"/>
        </w:rPr>
        <w:t>M – Média dos preços dos licitantes;</w:t>
      </w:r>
    </w:p>
    <w:p w:rsidR="00A863B9" w:rsidRPr="002E7E04" w:rsidRDefault="00A863B9" w:rsidP="00A863B9">
      <w:pPr>
        <w:ind w:left="426"/>
        <w:jc w:val="both"/>
        <w:rPr>
          <w:bCs/>
          <w:sz w:val="22"/>
          <w:szCs w:val="22"/>
        </w:rPr>
      </w:pPr>
    </w:p>
    <w:p w:rsidR="00A863B9" w:rsidRPr="002E7E04" w:rsidRDefault="00A863B9" w:rsidP="00CC4D18">
      <w:pPr>
        <w:numPr>
          <w:ilvl w:val="0"/>
          <w:numId w:val="15"/>
        </w:numPr>
        <w:suppressAutoHyphens w:val="0"/>
        <w:ind w:left="426" w:firstLine="0"/>
        <w:jc w:val="both"/>
        <w:rPr>
          <w:bCs/>
          <w:sz w:val="22"/>
          <w:szCs w:val="22"/>
        </w:rPr>
      </w:pPr>
      <w:r w:rsidRPr="002E7E04">
        <w:rPr>
          <w:bCs/>
          <w:sz w:val="22"/>
          <w:szCs w:val="22"/>
        </w:rPr>
        <w:t>X</w:t>
      </w:r>
      <w:r w:rsidRPr="002E7E04">
        <w:rPr>
          <w:bCs/>
          <w:sz w:val="22"/>
          <w:szCs w:val="22"/>
          <w:vertAlign w:val="subscript"/>
        </w:rPr>
        <w:t>2</w:t>
      </w:r>
      <w:r w:rsidRPr="002E7E04">
        <w:rPr>
          <w:bCs/>
          <w:sz w:val="22"/>
          <w:szCs w:val="22"/>
        </w:rPr>
        <w:t xml:space="preserve"> - valor da proposta considerada.</w:t>
      </w:r>
    </w:p>
    <w:p w:rsidR="00A863B9" w:rsidRPr="002E7E04" w:rsidRDefault="00A863B9" w:rsidP="00A863B9">
      <w:pPr>
        <w:ind w:left="426"/>
        <w:jc w:val="both"/>
        <w:rPr>
          <w:bCs/>
          <w:sz w:val="22"/>
          <w:szCs w:val="22"/>
        </w:rPr>
      </w:pPr>
    </w:p>
    <w:p w:rsidR="00A863B9" w:rsidRPr="002E7E04" w:rsidRDefault="00A863B9" w:rsidP="00A863B9">
      <w:pPr>
        <w:ind w:left="426"/>
        <w:jc w:val="both"/>
        <w:rPr>
          <w:bCs/>
          <w:sz w:val="22"/>
          <w:szCs w:val="22"/>
        </w:rPr>
      </w:pPr>
      <w:r w:rsidRPr="002E7E04">
        <w:rPr>
          <w:bCs/>
          <w:sz w:val="22"/>
          <w:szCs w:val="22"/>
        </w:rPr>
        <w:t>1</w:t>
      </w:r>
      <w:r>
        <w:rPr>
          <w:bCs/>
          <w:sz w:val="22"/>
          <w:szCs w:val="22"/>
        </w:rPr>
        <w:t>4.1.1.1</w:t>
      </w:r>
      <w:proofErr w:type="gramStart"/>
      <w:r w:rsidRPr="002E7E04">
        <w:rPr>
          <w:bCs/>
          <w:sz w:val="22"/>
          <w:szCs w:val="22"/>
        </w:rPr>
        <w:t xml:space="preserve">  </w:t>
      </w:r>
      <w:proofErr w:type="gramEnd"/>
      <w:r w:rsidRPr="002E7E04">
        <w:rPr>
          <w:bCs/>
          <w:sz w:val="22"/>
          <w:szCs w:val="22"/>
        </w:rPr>
        <w:t>A relação X</w:t>
      </w:r>
      <w:r w:rsidRPr="002E7E04">
        <w:rPr>
          <w:bCs/>
          <w:sz w:val="22"/>
          <w:szCs w:val="22"/>
          <w:vertAlign w:val="subscript"/>
        </w:rPr>
        <w:t xml:space="preserve">1 </w:t>
      </w:r>
      <w:r w:rsidRPr="002E7E04">
        <w:rPr>
          <w:bCs/>
          <w:sz w:val="22"/>
          <w:szCs w:val="22"/>
        </w:rPr>
        <w:t>/ X</w:t>
      </w:r>
      <w:r w:rsidRPr="002E7E04">
        <w:rPr>
          <w:bCs/>
          <w:sz w:val="22"/>
          <w:szCs w:val="22"/>
          <w:vertAlign w:val="subscript"/>
        </w:rPr>
        <w:t>2</w:t>
      </w:r>
      <w:r w:rsidRPr="002E7E04">
        <w:rPr>
          <w:bCs/>
          <w:sz w:val="22"/>
          <w:szCs w:val="22"/>
        </w:rPr>
        <w:t xml:space="preserve"> será limitada ao valor máximo de 01 (um);</w:t>
      </w:r>
    </w:p>
    <w:p w:rsidR="00A863B9" w:rsidRPr="002E7E04" w:rsidRDefault="00A863B9" w:rsidP="00A863B9">
      <w:pPr>
        <w:ind w:left="426"/>
        <w:jc w:val="both"/>
        <w:rPr>
          <w:bCs/>
          <w:sz w:val="22"/>
          <w:szCs w:val="22"/>
        </w:rPr>
      </w:pPr>
    </w:p>
    <w:p w:rsidR="00A863B9" w:rsidRPr="002E7E04" w:rsidRDefault="00A863B9" w:rsidP="00A863B9">
      <w:pPr>
        <w:ind w:left="426"/>
        <w:jc w:val="both"/>
        <w:rPr>
          <w:bCs/>
          <w:sz w:val="22"/>
          <w:szCs w:val="22"/>
        </w:rPr>
      </w:pPr>
      <w:r w:rsidRPr="002E7E04">
        <w:rPr>
          <w:bCs/>
          <w:sz w:val="22"/>
          <w:szCs w:val="22"/>
        </w:rPr>
        <w:t>1</w:t>
      </w:r>
      <w:r>
        <w:rPr>
          <w:bCs/>
          <w:sz w:val="22"/>
          <w:szCs w:val="22"/>
        </w:rPr>
        <w:t>4.1.1.2</w:t>
      </w:r>
      <w:r w:rsidRPr="002E7E04">
        <w:rPr>
          <w:bCs/>
          <w:sz w:val="22"/>
          <w:szCs w:val="22"/>
        </w:rPr>
        <w:t xml:space="preserve"> As notas assim obtidas devem ser arredondadas até os centésimos de acordo com os critérios da NBR 5891-ABNT - Regras de Arredondamento na numeração decimal.</w:t>
      </w:r>
    </w:p>
    <w:p w:rsidR="00A863B9" w:rsidRPr="002E7E04" w:rsidRDefault="00A863B9" w:rsidP="00A863B9">
      <w:pPr>
        <w:jc w:val="both"/>
        <w:rPr>
          <w:bCs/>
          <w:sz w:val="22"/>
          <w:szCs w:val="22"/>
        </w:rPr>
      </w:pPr>
    </w:p>
    <w:p w:rsidR="00A863B9" w:rsidRDefault="00A863B9" w:rsidP="00A863B9">
      <w:pPr>
        <w:jc w:val="both"/>
        <w:rPr>
          <w:bCs/>
          <w:sz w:val="22"/>
          <w:szCs w:val="22"/>
        </w:rPr>
      </w:pPr>
      <w:r>
        <w:rPr>
          <w:bCs/>
          <w:sz w:val="22"/>
          <w:szCs w:val="22"/>
        </w:rPr>
        <w:t xml:space="preserve">14.1.2 </w:t>
      </w:r>
      <w:r w:rsidRPr="002E7E04">
        <w:rPr>
          <w:bCs/>
          <w:sz w:val="22"/>
          <w:szCs w:val="22"/>
        </w:rPr>
        <w:t xml:space="preserve">As propostas com preços </w:t>
      </w:r>
      <w:r>
        <w:rPr>
          <w:bCs/>
          <w:sz w:val="22"/>
          <w:szCs w:val="22"/>
        </w:rPr>
        <w:t xml:space="preserve">excessivos ou </w:t>
      </w:r>
      <w:r w:rsidRPr="002E7E04">
        <w:rPr>
          <w:bCs/>
          <w:sz w:val="22"/>
          <w:szCs w:val="22"/>
        </w:rPr>
        <w:t>inexequíveis serão desclassificadas</w:t>
      </w:r>
      <w:r>
        <w:rPr>
          <w:bCs/>
          <w:sz w:val="22"/>
          <w:szCs w:val="22"/>
        </w:rPr>
        <w:t xml:space="preserve">, nos termos do subitem </w:t>
      </w:r>
      <w:r w:rsidRPr="00797D99">
        <w:rPr>
          <w:sz w:val="22"/>
          <w:szCs w:val="22"/>
        </w:rPr>
        <w:t>10.2.9.1 e 10.2.</w:t>
      </w:r>
      <w:r>
        <w:rPr>
          <w:sz w:val="22"/>
          <w:szCs w:val="22"/>
        </w:rPr>
        <w:t xml:space="preserve">9.2 </w:t>
      </w:r>
      <w:r>
        <w:rPr>
          <w:bCs/>
          <w:sz w:val="22"/>
          <w:szCs w:val="22"/>
        </w:rPr>
        <w:t>deste edital</w:t>
      </w:r>
      <w:r w:rsidRPr="002E7E04">
        <w:rPr>
          <w:bCs/>
          <w:sz w:val="22"/>
          <w:szCs w:val="22"/>
        </w:rPr>
        <w:t xml:space="preserve">. </w:t>
      </w:r>
    </w:p>
    <w:p w:rsidR="00A863B9" w:rsidRDefault="00A863B9" w:rsidP="00A863B9">
      <w:pPr>
        <w:jc w:val="both"/>
        <w:rPr>
          <w:b/>
          <w:bCs/>
          <w:sz w:val="22"/>
          <w:szCs w:val="22"/>
        </w:rPr>
      </w:pPr>
    </w:p>
    <w:p w:rsidR="00AD377F" w:rsidRPr="00CD1325" w:rsidRDefault="00AD377F" w:rsidP="00AD377F">
      <w:pPr>
        <w:suppressAutoHyphens w:val="0"/>
        <w:autoSpaceDE w:val="0"/>
        <w:autoSpaceDN w:val="0"/>
        <w:adjustRightInd w:val="0"/>
        <w:jc w:val="both"/>
        <w:rPr>
          <w:b/>
          <w:sz w:val="22"/>
          <w:szCs w:val="22"/>
        </w:rPr>
      </w:pPr>
      <w:r w:rsidRPr="003155CD">
        <w:rPr>
          <w:b/>
          <w:sz w:val="22"/>
          <w:szCs w:val="22"/>
        </w:rPr>
        <w:t xml:space="preserve">14 </w:t>
      </w:r>
      <w:r w:rsidR="000240E1" w:rsidRPr="003155CD">
        <w:rPr>
          <w:b/>
          <w:sz w:val="22"/>
          <w:szCs w:val="22"/>
        </w:rPr>
        <w:t>- DA</w:t>
      </w:r>
      <w:r w:rsidRPr="003155CD">
        <w:rPr>
          <w:b/>
          <w:sz w:val="22"/>
          <w:szCs w:val="22"/>
        </w:rPr>
        <w:t xml:space="preserve"> APRECIAÇÃO DAS PROPOSTAS:</w:t>
      </w:r>
    </w:p>
    <w:p w:rsidR="00AD377F" w:rsidRPr="00CD1325" w:rsidRDefault="00AD377F" w:rsidP="00AD377F">
      <w:pPr>
        <w:spacing w:before="280" w:after="280"/>
        <w:jc w:val="both"/>
        <w:rPr>
          <w:bCs/>
          <w:sz w:val="22"/>
          <w:szCs w:val="22"/>
        </w:rPr>
      </w:pPr>
      <w:r w:rsidRPr="00CD1325">
        <w:rPr>
          <w:bCs/>
          <w:sz w:val="22"/>
          <w:szCs w:val="22"/>
        </w:rPr>
        <w:t>14.1. Proclamado o resultado da Proposta Técnica, sem interposição de recursos, ou após sua denegação, serão abertos os envelopes de Propostas de Preços, apresentando-se seus conteúdos aos representantes das interessadas para vistas, juntamente com a Comissão, quando se passará à análise e julgamento das mesmas.</w:t>
      </w:r>
    </w:p>
    <w:p w:rsidR="00AD377F" w:rsidRPr="00CD1325" w:rsidRDefault="00AD377F" w:rsidP="00AD377F">
      <w:pPr>
        <w:spacing w:before="280" w:after="280"/>
        <w:jc w:val="both"/>
        <w:rPr>
          <w:bCs/>
          <w:sz w:val="22"/>
          <w:szCs w:val="22"/>
        </w:rPr>
      </w:pPr>
      <w:r w:rsidRPr="00CD1325">
        <w:rPr>
          <w:bCs/>
          <w:sz w:val="22"/>
          <w:szCs w:val="22"/>
        </w:rPr>
        <w:t xml:space="preserve">14.2. Aquelas propostas que não atenderem às exigências do </w:t>
      </w:r>
      <w:r w:rsidR="00320D2D">
        <w:rPr>
          <w:bCs/>
          <w:sz w:val="22"/>
          <w:szCs w:val="22"/>
        </w:rPr>
        <w:t>PROJETO BÁSICO</w:t>
      </w:r>
      <w:r w:rsidRPr="00CD1325">
        <w:rPr>
          <w:bCs/>
          <w:sz w:val="22"/>
          <w:szCs w:val="22"/>
        </w:rPr>
        <w:t xml:space="preserve"> (Anexo I</w:t>
      </w:r>
      <w:r w:rsidR="005709DF">
        <w:rPr>
          <w:bCs/>
          <w:sz w:val="22"/>
          <w:szCs w:val="22"/>
        </w:rPr>
        <w:t xml:space="preserve"> do Edital</w:t>
      </w:r>
      <w:r w:rsidRPr="00CD1325">
        <w:rPr>
          <w:bCs/>
          <w:sz w:val="22"/>
          <w:szCs w:val="22"/>
        </w:rPr>
        <w:t xml:space="preserve">) e demais condições do ato convocatório, não apresentarem cotação de qualquer dos itens dos serviços (exceto aqueles itens que estiverem com quantidade zero) ou preços </w:t>
      </w:r>
      <w:r w:rsidR="000240E1" w:rsidRPr="00CD1325">
        <w:rPr>
          <w:bCs/>
          <w:sz w:val="22"/>
          <w:szCs w:val="22"/>
        </w:rPr>
        <w:t>inexequíveis</w:t>
      </w:r>
      <w:r w:rsidRPr="00CD1325">
        <w:rPr>
          <w:bCs/>
          <w:sz w:val="22"/>
          <w:szCs w:val="22"/>
        </w:rPr>
        <w:t xml:space="preserve">, </w:t>
      </w:r>
      <w:r>
        <w:rPr>
          <w:bCs/>
          <w:sz w:val="22"/>
          <w:szCs w:val="22"/>
        </w:rPr>
        <w:t xml:space="preserve">conforme </w:t>
      </w:r>
      <w:r w:rsidR="008008DC">
        <w:rPr>
          <w:bCs/>
          <w:sz w:val="22"/>
          <w:szCs w:val="22"/>
        </w:rPr>
        <w:t xml:space="preserve">subitem </w:t>
      </w:r>
      <w:r w:rsidR="00797D99">
        <w:rPr>
          <w:bCs/>
          <w:sz w:val="22"/>
          <w:szCs w:val="22"/>
        </w:rPr>
        <w:t>10.2.9.1 e 10.2.9.2</w:t>
      </w:r>
      <w:r w:rsidR="008008DC" w:rsidRPr="00CD1325">
        <w:rPr>
          <w:bCs/>
          <w:sz w:val="22"/>
          <w:szCs w:val="22"/>
        </w:rPr>
        <w:t xml:space="preserve"> deste edital será</w:t>
      </w:r>
      <w:r w:rsidRPr="00CD1325">
        <w:rPr>
          <w:bCs/>
          <w:sz w:val="22"/>
          <w:szCs w:val="22"/>
        </w:rPr>
        <w:t xml:space="preserve"> </w:t>
      </w:r>
      <w:proofErr w:type="gramStart"/>
      <w:r w:rsidRPr="00CD1325">
        <w:rPr>
          <w:bCs/>
          <w:sz w:val="22"/>
          <w:szCs w:val="22"/>
        </w:rPr>
        <w:t>desclassificada</w:t>
      </w:r>
      <w:proofErr w:type="gramEnd"/>
      <w:r w:rsidRPr="00CD1325">
        <w:rPr>
          <w:bCs/>
          <w:sz w:val="22"/>
          <w:szCs w:val="22"/>
        </w:rPr>
        <w:t>.</w:t>
      </w:r>
    </w:p>
    <w:p w:rsidR="00AD377F" w:rsidRPr="00CD1325" w:rsidRDefault="00AD377F" w:rsidP="00AD377F">
      <w:pPr>
        <w:pStyle w:val="NormalWeb"/>
        <w:spacing w:before="280" w:after="280"/>
        <w:jc w:val="both"/>
        <w:rPr>
          <w:sz w:val="22"/>
          <w:szCs w:val="22"/>
        </w:rPr>
      </w:pPr>
      <w:r w:rsidRPr="00CD1325">
        <w:rPr>
          <w:bCs/>
          <w:sz w:val="22"/>
          <w:szCs w:val="22"/>
        </w:rPr>
        <w:t>14.3. A proposta de preços deverá contemplar todas as despesas para execução do objeto, bem como as</w:t>
      </w:r>
      <w:r w:rsidRPr="00CD1325">
        <w:rPr>
          <w:sz w:val="22"/>
          <w:szCs w:val="22"/>
        </w:rPr>
        <w:t xml:space="preserve"> despesas decorrentes de treinamentos e/ou reuniões, mencionadas no </w:t>
      </w:r>
      <w:r w:rsidR="00320D2D">
        <w:rPr>
          <w:sz w:val="22"/>
          <w:szCs w:val="22"/>
        </w:rPr>
        <w:t>PROJETO BÁSICO</w:t>
      </w:r>
      <w:r w:rsidRPr="00CD1325">
        <w:rPr>
          <w:sz w:val="22"/>
          <w:szCs w:val="22"/>
        </w:rPr>
        <w:t xml:space="preserve"> (Anexo I</w:t>
      </w:r>
      <w:r w:rsidR="005709DF">
        <w:rPr>
          <w:sz w:val="22"/>
          <w:szCs w:val="22"/>
        </w:rPr>
        <w:t xml:space="preserve"> do edital</w:t>
      </w:r>
      <w:r w:rsidRPr="00CD1325">
        <w:rPr>
          <w:sz w:val="22"/>
          <w:szCs w:val="22"/>
        </w:rPr>
        <w:t>), e ainda custos com a locação de salas, equipamentos e impressão de material</w:t>
      </w:r>
      <w:r w:rsidR="00797D99">
        <w:rPr>
          <w:sz w:val="22"/>
          <w:szCs w:val="22"/>
        </w:rPr>
        <w:t>, quando for o caso</w:t>
      </w:r>
      <w:r w:rsidRPr="00CD1325">
        <w:rPr>
          <w:sz w:val="22"/>
          <w:szCs w:val="22"/>
        </w:rPr>
        <w:t>.</w:t>
      </w:r>
    </w:p>
    <w:p w:rsidR="00AD377F" w:rsidRPr="00CD1325" w:rsidRDefault="00AD377F" w:rsidP="00AD377F">
      <w:pPr>
        <w:tabs>
          <w:tab w:val="left" w:pos="0"/>
        </w:tabs>
        <w:spacing w:before="280" w:after="280"/>
        <w:jc w:val="both"/>
        <w:rPr>
          <w:bCs/>
          <w:sz w:val="22"/>
          <w:szCs w:val="22"/>
        </w:rPr>
      </w:pPr>
      <w:r w:rsidRPr="00CD1325">
        <w:rPr>
          <w:sz w:val="22"/>
          <w:szCs w:val="22"/>
        </w:rPr>
        <w:t xml:space="preserve">14.4. Caso haja a necessidade de deslocamento de qualquer funcionário da empresa contratada para a execução dos serviços objeto deste edital, todas as despesas correrão à conta da mesma, sem qualquer ônus para a Secretaria de Estado </w:t>
      </w:r>
      <w:r>
        <w:rPr>
          <w:sz w:val="22"/>
          <w:szCs w:val="22"/>
        </w:rPr>
        <w:t>da Saúde</w:t>
      </w:r>
      <w:r w:rsidRPr="00CD1325">
        <w:rPr>
          <w:sz w:val="22"/>
          <w:szCs w:val="22"/>
        </w:rPr>
        <w:t xml:space="preserve">, não ensejando </w:t>
      </w:r>
      <w:proofErr w:type="gramStart"/>
      <w:r w:rsidRPr="00CD1325">
        <w:rPr>
          <w:sz w:val="22"/>
          <w:szCs w:val="22"/>
        </w:rPr>
        <w:t>aumento no valor da presente investida licitatória</w:t>
      </w:r>
      <w:proofErr w:type="gramEnd"/>
      <w:r w:rsidRPr="00CD1325">
        <w:rPr>
          <w:sz w:val="22"/>
          <w:szCs w:val="22"/>
        </w:rPr>
        <w:t>.</w:t>
      </w:r>
    </w:p>
    <w:p w:rsidR="00AD377F" w:rsidRPr="00CD1325" w:rsidRDefault="00AD377F" w:rsidP="00AD377F">
      <w:pPr>
        <w:spacing w:before="280" w:after="280"/>
        <w:jc w:val="both"/>
        <w:rPr>
          <w:bCs/>
          <w:sz w:val="22"/>
          <w:szCs w:val="22"/>
        </w:rPr>
      </w:pPr>
      <w:r w:rsidRPr="00CD1325">
        <w:rPr>
          <w:bCs/>
          <w:sz w:val="22"/>
          <w:szCs w:val="22"/>
        </w:rPr>
        <w:t xml:space="preserve">14.5. Serão desclassificadas também as propostas que se apresentarem com omissões, rasuras, entrelinhas, erros substanciais de cálculo, preços unitários simbólicos, irrisórios, de valor zero ou incompatíveis comprovadamente com os praticados no mercado, distorções significativas ou ainda cujos elementos </w:t>
      </w:r>
      <w:r w:rsidRPr="00CD1325">
        <w:rPr>
          <w:bCs/>
          <w:sz w:val="22"/>
          <w:szCs w:val="22"/>
        </w:rPr>
        <w:lastRenderedPageBreak/>
        <w:t xml:space="preserve">técnicos fornecidos não se mostrarem satisfatórios, tendo em vista os indicadores para </w:t>
      </w:r>
      <w:proofErr w:type="gramStart"/>
      <w:r w:rsidRPr="00CD1325">
        <w:rPr>
          <w:bCs/>
          <w:sz w:val="22"/>
          <w:szCs w:val="22"/>
        </w:rPr>
        <w:t>avaliação determinados e estabelecidos neste Edital</w:t>
      </w:r>
      <w:proofErr w:type="gramEnd"/>
      <w:r w:rsidRPr="00CD1325">
        <w:rPr>
          <w:bCs/>
          <w:sz w:val="22"/>
          <w:szCs w:val="22"/>
        </w:rPr>
        <w:t>.</w:t>
      </w:r>
    </w:p>
    <w:p w:rsidR="00AD377F" w:rsidRPr="00CD1325" w:rsidRDefault="00AD377F" w:rsidP="00AD377F">
      <w:pPr>
        <w:spacing w:before="280" w:after="280"/>
        <w:jc w:val="both"/>
        <w:rPr>
          <w:bCs/>
          <w:sz w:val="22"/>
          <w:szCs w:val="22"/>
        </w:rPr>
      </w:pPr>
      <w:r w:rsidRPr="00CD1325">
        <w:rPr>
          <w:bCs/>
          <w:sz w:val="22"/>
          <w:szCs w:val="22"/>
        </w:rPr>
        <w:t xml:space="preserve">14.6. Quando todas as propostas forem desclassificadas, a SUPEL poderá fixar </w:t>
      </w:r>
      <w:r w:rsidR="009418EE" w:rsidRPr="00CD1325">
        <w:rPr>
          <w:bCs/>
          <w:sz w:val="22"/>
          <w:szCs w:val="22"/>
        </w:rPr>
        <w:t>as</w:t>
      </w:r>
      <w:r w:rsidRPr="00CD1325">
        <w:rPr>
          <w:bCs/>
          <w:sz w:val="22"/>
          <w:szCs w:val="22"/>
        </w:rPr>
        <w:t xml:space="preserve"> Licitantes o prazo de </w:t>
      </w:r>
      <w:proofErr w:type="gramStart"/>
      <w:r w:rsidRPr="00CD1325">
        <w:rPr>
          <w:bCs/>
          <w:sz w:val="22"/>
          <w:szCs w:val="22"/>
        </w:rPr>
        <w:t>8</w:t>
      </w:r>
      <w:proofErr w:type="gramEnd"/>
      <w:r w:rsidRPr="00CD1325">
        <w:rPr>
          <w:bCs/>
          <w:sz w:val="22"/>
          <w:szCs w:val="22"/>
        </w:rPr>
        <w:t xml:space="preserve"> (oito) dias úteis para apresentação de outras propostas escoimadas das causas referidas no item anterior.</w:t>
      </w:r>
    </w:p>
    <w:p w:rsidR="00AD377F" w:rsidRPr="00CD1325" w:rsidRDefault="00AD377F" w:rsidP="00AD377F">
      <w:pPr>
        <w:spacing w:before="280" w:after="280"/>
        <w:jc w:val="both"/>
        <w:rPr>
          <w:bCs/>
          <w:sz w:val="22"/>
          <w:szCs w:val="22"/>
        </w:rPr>
      </w:pPr>
      <w:r w:rsidRPr="00CD1325">
        <w:rPr>
          <w:bCs/>
          <w:sz w:val="22"/>
          <w:szCs w:val="22"/>
        </w:rPr>
        <w:t>14.7. Nos casos em que a Comissão constatar a existência de erros numéricos nas Propostas de Preços, não significativos, proceder-se-á às correções necessárias para a apuração do preço final da Proposta, obedecendo às seguintes disposições:</w:t>
      </w:r>
    </w:p>
    <w:p w:rsidR="00AD377F" w:rsidRPr="00CD1325" w:rsidRDefault="00AD377F" w:rsidP="00AD377F">
      <w:pPr>
        <w:ind w:left="567"/>
        <w:jc w:val="both"/>
        <w:rPr>
          <w:bCs/>
          <w:sz w:val="22"/>
          <w:szCs w:val="22"/>
        </w:rPr>
      </w:pPr>
      <w:r w:rsidRPr="00CD1325">
        <w:rPr>
          <w:bCs/>
          <w:sz w:val="22"/>
          <w:szCs w:val="22"/>
        </w:rPr>
        <w:t>a) discrepância entre valores grafados em algarismos e por extenso prevalecerá o valor por extenso;</w:t>
      </w:r>
    </w:p>
    <w:p w:rsidR="00AD377F" w:rsidRPr="00CD1325" w:rsidRDefault="00AD377F" w:rsidP="00AD377F">
      <w:pPr>
        <w:ind w:left="567"/>
        <w:jc w:val="both"/>
        <w:rPr>
          <w:bCs/>
          <w:sz w:val="22"/>
          <w:szCs w:val="22"/>
        </w:rPr>
      </w:pPr>
    </w:p>
    <w:p w:rsidR="00AD377F" w:rsidRPr="00CD1325" w:rsidRDefault="00AD377F" w:rsidP="00AD377F">
      <w:pPr>
        <w:ind w:left="567"/>
        <w:jc w:val="both"/>
        <w:rPr>
          <w:bCs/>
          <w:sz w:val="22"/>
          <w:szCs w:val="22"/>
        </w:rPr>
      </w:pPr>
      <w:r w:rsidRPr="00CD1325">
        <w:rPr>
          <w:bCs/>
          <w:sz w:val="22"/>
          <w:szCs w:val="22"/>
        </w:rPr>
        <w:t>b) erros de transcrição das quantidades previstas para os serviços: o produto será corrigido devidamente, mantendo-se o preço unitário e corrigindo-se a quantidade e o preço total;</w:t>
      </w:r>
    </w:p>
    <w:p w:rsidR="00AD377F" w:rsidRPr="00CD1325" w:rsidRDefault="00AD377F" w:rsidP="00AD377F">
      <w:pPr>
        <w:ind w:left="567"/>
        <w:jc w:val="both"/>
        <w:rPr>
          <w:bCs/>
          <w:sz w:val="22"/>
          <w:szCs w:val="22"/>
        </w:rPr>
      </w:pPr>
    </w:p>
    <w:p w:rsidR="00AD377F" w:rsidRPr="00CD1325" w:rsidRDefault="00AD377F" w:rsidP="00AD377F">
      <w:pPr>
        <w:ind w:left="567"/>
        <w:jc w:val="both"/>
        <w:rPr>
          <w:bCs/>
          <w:sz w:val="22"/>
          <w:szCs w:val="22"/>
        </w:rPr>
      </w:pPr>
      <w:r w:rsidRPr="00CD1325">
        <w:rPr>
          <w:bCs/>
          <w:sz w:val="22"/>
          <w:szCs w:val="22"/>
        </w:rPr>
        <w:t>c) erro de multiplicação do preço unitário pela quantidade correspondente: será retificado, mantendo-se o preço unitário e a quantidade e corrigindo-se o produto;</w:t>
      </w:r>
    </w:p>
    <w:p w:rsidR="00AD377F" w:rsidRPr="00CD1325" w:rsidRDefault="00AD377F" w:rsidP="00AD377F">
      <w:pPr>
        <w:ind w:left="567"/>
        <w:jc w:val="both"/>
        <w:rPr>
          <w:bCs/>
          <w:sz w:val="22"/>
          <w:szCs w:val="22"/>
        </w:rPr>
      </w:pPr>
    </w:p>
    <w:p w:rsidR="00AD377F" w:rsidRPr="00CD1325" w:rsidRDefault="00AD377F" w:rsidP="00AD377F">
      <w:pPr>
        <w:ind w:left="567"/>
        <w:jc w:val="both"/>
        <w:rPr>
          <w:bCs/>
          <w:sz w:val="22"/>
          <w:szCs w:val="22"/>
        </w:rPr>
      </w:pPr>
      <w:r w:rsidRPr="00CD1325">
        <w:rPr>
          <w:bCs/>
          <w:sz w:val="22"/>
          <w:szCs w:val="22"/>
        </w:rPr>
        <w:t>d) erro de adição: será retificado, conservando-se as parcelas corretas e trocando-se a soma;</w:t>
      </w:r>
    </w:p>
    <w:p w:rsidR="00AD377F" w:rsidRPr="00CD1325" w:rsidRDefault="00AD377F" w:rsidP="00AD377F">
      <w:pPr>
        <w:ind w:left="567"/>
        <w:jc w:val="both"/>
        <w:rPr>
          <w:bCs/>
          <w:sz w:val="22"/>
          <w:szCs w:val="22"/>
        </w:rPr>
      </w:pPr>
    </w:p>
    <w:p w:rsidR="00AD377F" w:rsidRPr="00CD1325" w:rsidRDefault="00AD377F" w:rsidP="00AD377F">
      <w:pPr>
        <w:ind w:left="567"/>
        <w:jc w:val="both"/>
        <w:rPr>
          <w:bCs/>
          <w:sz w:val="22"/>
          <w:szCs w:val="22"/>
        </w:rPr>
      </w:pPr>
      <w:r w:rsidRPr="00CD1325">
        <w:rPr>
          <w:bCs/>
          <w:sz w:val="22"/>
          <w:szCs w:val="22"/>
        </w:rPr>
        <w:t>e) verificadas em qualquer momento, até o término do contrato, incoerências ou divergências de qualquer natureza nas composições dos preços unitários dos serviços, será adotada a correção que resultar no menor valor.</w:t>
      </w:r>
    </w:p>
    <w:p w:rsidR="00AD377F" w:rsidRPr="00CD1325" w:rsidRDefault="00AD377F" w:rsidP="00AD377F">
      <w:pPr>
        <w:spacing w:before="280" w:after="280"/>
        <w:jc w:val="both"/>
        <w:rPr>
          <w:bCs/>
          <w:sz w:val="22"/>
          <w:szCs w:val="22"/>
        </w:rPr>
      </w:pPr>
      <w:r w:rsidRPr="00CD1325">
        <w:rPr>
          <w:bCs/>
          <w:sz w:val="22"/>
          <w:szCs w:val="22"/>
        </w:rPr>
        <w:t>14.8. O valor total da proposta será ajustado pela Comissão em conformidade aos procedimentos acima para correção de erros, registrado em Ata, inclusive a aceitação por parte do representante da licitante. O valor resultante constituirá o valor contratual. Se o licitante não aceitar as correções procedidas, sua proposta será rejeitada.</w:t>
      </w:r>
    </w:p>
    <w:p w:rsidR="00AD377F" w:rsidRPr="00CD1325" w:rsidRDefault="00AD377F" w:rsidP="00AD377F">
      <w:pPr>
        <w:spacing w:before="280" w:after="280"/>
        <w:jc w:val="both"/>
        <w:rPr>
          <w:bCs/>
          <w:sz w:val="22"/>
          <w:szCs w:val="22"/>
        </w:rPr>
      </w:pPr>
      <w:r w:rsidRPr="00CD1325">
        <w:rPr>
          <w:bCs/>
          <w:sz w:val="22"/>
          <w:szCs w:val="22"/>
        </w:rPr>
        <w:t>14.9. Com exceção das alterações, entrelinhas ou rasuras feitas pela CEL, necessárias para corrigir erros cometidos pelos licitantes, não serão aceitas propostas contendo borrões, emendas ou rasuras.</w:t>
      </w:r>
    </w:p>
    <w:p w:rsidR="00AD377F" w:rsidRPr="00CD1325" w:rsidRDefault="00AD377F" w:rsidP="00AD377F">
      <w:pPr>
        <w:spacing w:before="280" w:after="280"/>
        <w:jc w:val="both"/>
        <w:rPr>
          <w:bCs/>
          <w:sz w:val="22"/>
          <w:szCs w:val="22"/>
        </w:rPr>
      </w:pPr>
      <w:r w:rsidRPr="00CD1325">
        <w:rPr>
          <w:bCs/>
          <w:sz w:val="22"/>
          <w:szCs w:val="22"/>
        </w:rPr>
        <w:t>14.10. Para melhor apreciação das Propostas, a Comissão Especial de Licitação se reserva o direito de, a qualquer tempo, solicitar às licitantes maiores esclarecimentos e/ou informações e/ou comprovação dos documentos apresentados e/ou marcar data para correções de falhas meramente formais.</w:t>
      </w:r>
    </w:p>
    <w:p w:rsidR="00797D99" w:rsidRDefault="00AD377F" w:rsidP="00CC4D18">
      <w:pPr>
        <w:pStyle w:val="wfxRecipient"/>
        <w:numPr>
          <w:ilvl w:val="1"/>
          <w:numId w:val="7"/>
        </w:numPr>
        <w:tabs>
          <w:tab w:val="right" w:pos="0"/>
        </w:tabs>
        <w:overflowPunct/>
        <w:autoSpaceDE/>
        <w:spacing w:before="120" w:after="120"/>
        <w:ind w:left="0" w:firstLine="0"/>
        <w:jc w:val="both"/>
        <w:textAlignment w:val="auto"/>
        <w:rPr>
          <w:bCs/>
          <w:sz w:val="22"/>
          <w:szCs w:val="22"/>
          <w:lang w:val="pt-BR"/>
        </w:rPr>
      </w:pPr>
      <w:r w:rsidRPr="00CD1325">
        <w:rPr>
          <w:bCs/>
          <w:sz w:val="22"/>
          <w:szCs w:val="22"/>
        </w:rPr>
        <w:t xml:space="preserve">A </w:t>
      </w:r>
      <w:r w:rsidRPr="00CD1325">
        <w:rPr>
          <w:bCs/>
          <w:sz w:val="22"/>
          <w:szCs w:val="22"/>
          <w:lang w:val="pt-BR"/>
        </w:rPr>
        <w:t>classificação</w:t>
      </w:r>
      <w:r w:rsidRPr="00CD1325">
        <w:rPr>
          <w:bCs/>
          <w:sz w:val="22"/>
          <w:szCs w:val="22"/>
        </w:rPr>
        <w:t xml:space="preserve"> dos proponentes </w:t>
      </w:r>
      <w:proofErr w:type="spellStart"/>
      <w:r w:rsidRPr="00CD1325">
        <w:rPr>
          <w:bCs/>
          <w:sz w:val="22"/>
          <w:szCs w:val="22"/>
        </w:rPr>
        <w:t>far</w:t>
      </w:r>
      <w:proofErr w:type="spellEnd"/>
      <w:r w:rsidRPr="00CD1325">
        <w:rPr>
          <w:bCs/>
          <w:sz w:val="22"/>
          <w:szCs w:val="22"/>
        </w:rPr>
        <w:t xml:space="preserve">-se-á </w:t>
      </w:r>
      <w:proofErr w:type="spellStart"/>
      <w:r w:rsidRPr="00CD1325">
        <w:rPr>
          <w:bCs/>
          <w:sz w:val="22"/>
          <w:szCs w:val="22"/>
        </w:rPr>
        <w:t>em</w:t>
      </w:r>
      <w:proofErr w:type="spellEnd"/>
      <w:r>
        <w:rPr>
          <w:bCs/>
          <w:sz w:val="22"/>
          <w:szCs w:val="22"/>
        </w:rPr>
        <w:t xml:space="preserve"> </w:t>
      </w:r>
      <w:proofErr w:type="spellStart"/>
      <w:r>
        <w:rPr>
          <w:bCs/>
          <w:sz w:val="22"/>
          <w:szCs w:val="22"/>
        </w:rPr>
        <w:t>ordem</w:t>
      </w:r>
      <w:proofErr w:type="spellEnd"/>
      <w:r w:rsidRPr="00CD1325">
        <w:rPr>
          <w:bCs/>
          <w:sz w:val="22"/>
          <w:szCs w:val="22"/>
        </w:rPr>
        <w:t xml:space="preserve"> </w:t>
      </w:r>
      <w:proofErr w:type="spellStart"/>
      <w:r w:rsidRPr="00CD1325">
        <w:rPr>
          <w:bCs/>
          <w:sz w:val="22"/>
          <w:szCs w:val="22"/>
        </w:rPr>
        <w:t>decrescente</w:t>
      </w:r>
      <w:proofErr w:type="spellEnd"/>
      <w:r w:rsidRPr="00CD1325">
        <w:rPr>
          <w:bCs/>
          <w:sz w:val="22"/>
          <w:szCs w:val="22"/>
        </w:rPr>
        <w:t xml:space="preserve"> dos valores das Notas de </w:t>
      </w:r>
      <w:r w:rsidRPr="003155CD">
        <w:rPr>
          <w:bCs/>
          <w:sz w:val="22"/>
          <w:szCs w:val="22"/>
          <w:lang w:val="pt-BR"/>
        </w:rPr>
        <w:t>Julgamento</w:t>
      </w:r>
      <w:r w:rsidRPr="00CD1325">
        <w:rPr>
          <w:bCs/>
          <w:sz w:val="22"/>
          <w:szCs w:val="22"/>
        </w:rPr>
        <w:t xml:space="preserve">, sendo declarada vencedora a licitante que atingir a maior Nota de </w:t>
      </w:r>
      <w:r w:rsidRPr="000240E1">
        <w:rPr>
          <w:bCs/>
          <w:sz w:val="22"/>
          <w:szCs w:val="22"/>
          <w:lang w:val="pt-BR"/>
        </w:rPr>
        <w:t>Julgamento</w:t>
      </w:r>
      <w:r w:rsidRPr="00CD1325">
        <w:rPr>
          <w:bCs/>
          <w:sz w:val="22"/>
          <w:szCs w:val="22"/>
        </w:rPr>
        <w:t>. A aproximação será feita até a segunda casa decimal, desprezando-se as demais frações.</w:t>
      </w:r>
    </w:p>
    <w:p w:rsidR="00797D99" w:rsidRPr="00797D99" w:rsidRDefault="00797D99" w:rsidP="00797D99">
      <w:pPr>
        <w:pStyle w:val="wfxRecipient"/>
        <w:tabs>
          <w:tab w:val="right" w:pos="0"/>
        </w:tabs>
        <w:overflowPunct/>
        <w:autoSpaceDE/>
        <w:jc w:val="both"/>
        <w:textAlignment w:val="auto"/>
        <w:rPr>
          <w:bCs/>
          <w:sz w:val="22"/>
          <w:szCs w:val="22"/>
          <w:lang w:val="pt-BR"/>
        </w:rPr>
      </w:pPr>
    </w:p>
    <w:p w:rsidR="00AD377F" w:rsidRDefault="00AD377F" w:rsidP="00CC4D18">
      <w:pPr>
        <w:pStyle w:val="wfxRecipient"/>
        <w:numPr>
          <w:ilvl w:val="1"/>
          <w:numId w:val="7"/>
        </w:numPr>
        <w:tabs>
          <w:tab w:val="right" w:pos="0"/>
        </w:tabs>
        <w:overflowPunct/>
        <w:autoSpaceDE/>
        <w:ind w:left="0" w:firstLine="0"/>
        <w:jc w:val="both"/>
        <w:textAlignment w:val="auto"/>
        <w:rPr>
          <w:sz w:val="22"/>
          <w:szCs w:val="22"/>
        </w:rPr>
      </w:pPr>
      <w:r w:rsidRPr="00CD1325">
        <w:rPr>
          <w:sz w:val="22"/>
          <w:szCs w:val="22"/>
        </w:rPr>
        <w:t xml:space="preserve">Proclamado o resultado final da </w:t>
      </w:r>
      <w:r w:rsidRPr="00CD1325">
        <w:rPr>
          <w:sz w:val="22"/>
          <w:szCs w:val="22"/>
          <w:lang w:val="pt-BR"/>
        </w:rPr>
        <w:t>licitação</w:t>
      </w:r>
      <w:r w:rsidRPr="00CD1325">
        <w:rPr>
          <w:sz w:val="22"/>
          <w:szCs w:val="22"/>
        </w:rPr>
        <w:t xml:space="preserve">, promoverá a Comissão Especial de </w:t>
      </w:r>
      <w:r w:rsidRPr="00651BC0">
        <w:rPr>
          <w:sz w:val="22"/>
          <w:szCs w:val="22"/>
          <w:lang w:val="pt-BR"/>
        </w:rPr>
        <w:t>Licitação</w:t>
      </w:r>
      <w:r w:rsidRPr="00CD1325">
        <w:rPr>
          <w:sz w:val="22"/>
          <w:szCs w:val="22"/>
        </w:rPr>
        <w:t xml:space="preserve">, a remessa dos autos à </w:t>
      </w:r>
      <w:r w:rsidRPr="00651BC0">
        <w:rPr>
          <w:sz w:val="22"/>
          <w:szCs w:val="22"/>
          <w:lang w:val="pt-BR"/>
        </w:rPr>
        <w:t>autoridade</w:t>
      </w:r>
      <w:r w:rsidRPr="00CD1325">
        <w:rPr>
          <w:sz w:val="22"/>
          <w:szCs w:val="22"/>
        </w:rPr>
        <w:t xml:space="preserve"> competente com vistas à deliberação final, dando </w:t>
      </w:r>
      <w:r w:rsidRPr="000156E7">
        <w:rPr>
          <w:sz w:val="22"/>
          <w:szCs w:val="22"/>
          <w:lang w:val="pt-BR"/>
        </w:rPr>
        <w:t>ciência</w:t>
      </w:r>
      <w:r w:rsidRPr="00CD1325">
        <w:rPr>
          <w:sz w:val="22"/>
          <w:szCs w:val="22"/>
        </w:rPr>
        <w:t xml:space="preserve"> à empresa melhor classificada e promovendo a sua divulgação.</w:t>
      </w:r>
    </w:p>
    <w:p w:rsidR="00797D99" w:rsidRDefault="00797D99" w:rsidP="00797D99">
      <w:pPr>
        <w:pStyle w:val="wfxRecipient"/>
        <w:overflowPunct/>
        <w:autoSpaceDE/>
        <w:ind w:left="720"/>
        <w:jc w:val="both"/>
        <w:textAlignment w:val="auto"/>
        <w:rPr>
          <w:sz w:val="22"/>
          <w:szCs w:val="22"/>
        </w:rPr>
      </w:pPr>
    </w:p>
    <w:p w:rsidR="00797D99" w:rsidRPr="00976EF6" w:rsidRDefault="00797D99" w:rsidP="00797D99">
      <w:pPr>
        <w:jc w:val="both"/>
        <w:rPr>
          <w:b/>
          <w:bCs/>
          <w:sz w:val="22"/>
          <w:szCs w:val="22"/>
        </w:rPr>
      </w:pPr>
      <w:proofErr w:type="gramStart"/>
      <w:r w:rsidRPr="00976EF6">
        <w:rPr>
          <w:b/>
          <w:bCs/>
          <w:sz w:val="22"/>
          <w:szCs w:val="22"/>
        </w:rPr>
        <w:t>14.13 Classificação</w:t>
      </w:r>
      <w:proofErr w:type="gramEnd"/>
      <w:r w:rsidRPr="00976EF6">
        <w:rPr>
          <w:b/>
          <w:bCs/>
          <w:sz w:val="22"/>
          <w:szCs w:val="22"/>
        </w:rPr>
        <w:t xml:space="preserve"> final dos proponentes:</w:t>
      </w:r>
    </w:p>
    <w:p w:rsidR="00797D99" w:rsidRPr="00B418E3" w:rsidRDefault="00797D99" w:rsidP="00797D99">
      <w:pPr>
        <w:jc w:val="both"/>
        <w:rPr>
          <w:bCs/>
          <w:sz w:val="22"/>
          <w:szCs w:val="22"/>
        </w:rPr>
      </w:pPr>
    </w:p>
    <w:p w:rsidR="00797D99" w:rsidRPr="00B418E3" w:rsidRDefault="00797D99" w:rsidP="00797D99">
      <w:pPr>
        <w:jc w:val="both"/>
        <w:rPr>
          <w:bCs/>
          <w:sz w:val="22"/>
          <w:szCs w:val="22"/>
        </w:rPr>
      </w:pPr>
      <w:r>
        <w:rPr>
          <w:bCs/>
          <w:sz w:val="22"/>
          <w:szCs w:val="22"/>
        </w:rPr>
        <w:t>14.</w:t>
      </w:r>
      <w:r w:rsidR="00976EF6">
        <w:rPr>
          <w:bCs/>
          <w:sz w:val="22"/>
          <w:szCs w:val="22"/>
        </w:rPr>
        <w:t>13</w:t>
      </w:r>
      <w:r>
        <w:rPr>
          <w:bCs/>
          <w:sz w:val="22"/>
          <w:szCs w:val="22"/>
        </w:rPr>
        <w:t>.1</w:t>
      </w:r>
      <w:r w:rsidRPr="00B418E3">
        <w:rPr>
          <w:bCs/>
          <w:sz w:val="22"/>
          <w:szCs w:val="22"/>
        </w:rPr>
        <w:t xml:space="preserve"> O cálculo da "Nota Final" (NF) dos proponentes far-se-á de acordo com a média ponderada das valorações das Propostas Técnicas e de Preço, da seguinte forma:</w:t>
      </w:r>
    </w:p>
    <w:p w:rsidR="00797D99" w:rsidRPr="00B418E3" w:rsidRDefault="00797D99" w:rsidP="00797D99">
      <w:pPr>
        <w:jc w:val="center"/>
        <w:rPr>
          <w:bCs/>
          <w:sz w:val="22"/>
          <w:szCs w:val="22"/>
        </w:rPr>
      </w:pPr>
    </w:p>
    <w:p w:rsidR="00797D99" w:rsidRPr="00B418E3" w:rsidRDefault="00797D99" w:rsidP="00797D99">
      <w:pPr>
        <w:jc w:val="center"/>
        <w:rPr>
          <w:b/>
          <w:bCs/>
          <w:sz w:val="22"/>
          <w:szCs w:val="22"/>
          <w:lang w:val="en-US"/>
        </w:rPr>
      </w:pPr>
      <w:r w:rsidRPr="00B418E3">
        <w:rPr>
          <w:b/>
          <w:bCs/>
          <w:sz w:val="22"/>
          <w:szCs w:val="22"/>
          <w:lang w:val="en-US"/>
        </w:rPr>
        <w:lastRenderedPageBreak/>
        <w:t>NF =</w:t>
      </w:r>
      <w:r w:rsidRPr="00B418E3">
        <w:rPr>
          <w:b/>
          <w:bCs/>
          <w:sz w:val="22"/>
          <w:szCs w:val="22"/>
          <w:lang w:val="en-US"/>
        </w:rPr>
        <w:tab/>
        <w:t>(</w:t>
      </w:r>
      <w:r w:rsidRPr="00B418E3">
        <w:rPr>
          <w:b/>
          <w:bCs/>
          <w:sz w:val="22"/>
          <w:szCs w:val="22"/>
          <w:u w:val="single"/>
          <w:lang w:val="en-US"/>
        </w:rPr>
        <w:t>60 x NPT) + (40 x NPP)</w:t>
      </w:r>
      <w:r w:rsidRPr="00B418E3">
        <w:rPr>
          <w:b/>
          <w:bCs/>
          <w:sz w:val="22"/>
          <w:szCs w:val="22"/>
          <w:lang w:val="en-US"/>
        </w:rPr>
        <w:t>,</w:t>
      </w:r>
    </w:p>
    <w:p w:rsidR="00797D99" w:rsidRPr="00B418E3" w:rsidRDefault="00797D99" w:rsidP="00797D99">
      <w:pPr>
        <w:jc w:val="center"/>
        <w:rPr>
          <w:b/>
          <w:bCs/>
          <w:sz w:val="22"/>
          <w:szCs w:val="22"/>
        </w:rPr>
      </w:pPr>
      <w:r w:rsidRPr="00B418E3">
        <w:rPr>
          <w:b/>
          <w:bCs/>
          <w:sz w:val="22"/>
          <w:szCs w:val="22"/>
          <w:lang w:val="en-US"/>
        </w:rPr>
        <w:t xml:space="preserve">        </w:t>
      </w:r>
      <w:r w:rsidRPr="00B418E3">
        <w:rPr>
          <w:b/>
          <w:bCs/>
          <w:sz w:val="22"/>
          <w:szCs w:val="22"/>
        </w:rPr>
        <w:t>100</w:t>
      </w:r>
    </w:p>
    <w:p w:rsidR="00797D99" w:rsidRPr="00B418E3" w:rsidRDefault="00797D99" w:rsidP="00CC4D18">
      <w:pPr>
        <w:pStyle w:val="PargrafodaLista"/>
        <w:numPr>
          <w:ilvl w:val="0"/>
          <w:numId w:val="18"/>
        </w:numPr>
        <w:jc w:val="both"/>
        <w:rPr>
          <w:bCs/>
        </w:rPr>
      </w:pPr>
      <w:r w:rsidRPr="00B418E3">
        <w:rPr>
          <w:bCs/>
        </w:rPr>
        <w:t>Onde:</w:t>
      </w:r>
    </w:p>
    <w:p w:rsidR="00797D99" w:rsidRPr="00B418E3" w:rsidRDefault="00797D99" w:rsidP="00CC4D18">
      <w:pPr>
        <w:numPr>
          <w:ilvl w:val="0"/>
          <w:numId w:val="16"/>
        </w:numPr>
        <w:suppressAutoHyphens w:val="0"/>
        <w:ind w:left="426" w:firstLine="0"/>
        <w:jc w:val="both"/>
        <w:rPr>
          <w:bCs/>
          <w:sz w:val="22"/>
          <w:szCs w:val="22"/>
        </w:rPr>
      </w:pPr>
      <w:r w:rsidRPr="00B418E3">
        <w:rPr>
          <w:bCs/>
          <w:sz w:val="22"/>
          <w:szCs w:val="22"/>
        </w:rPr>
        <w:t>NF = Nota Final</w:t>
      </w:r>
    </w:p>
    <w:p w:rsidR="00797D99" w:rsidRPr="00B418E3" w:rsidRDefault="00797D99" w:rsidP="00797D99">
      <w:pPr>
        <w:ind w:left="426"/>
        <w:jc w:val="both"/>
        <w:rPr>
          <w:bCs/>
          <w:sz w:val="22"/>
          <w:szCs w:val="22"/>
        </w:rPr>
      </w:pPr>
    </w:p>
    <w:p w:rsidR="00797D99" w:rsidRPr="00B418E3" w:rsidRDefault="00797D99" w:rsidP="00CC4D18">
      <w:pPr>
        <w:numPr>
          <w:ilvl w:val="0"/>
          <w:numId w:val="16"/>
        </w:numPr>
        <w:suppressAutoHyphens w:val="0"/>
        <w:ind w:left="426" w:firstLine="0"/>
        <w:jc w:val="both"/>
        <w:rPr>
          <w:bCs/>
          <w:sz w:val="22"/>
          <w:szCs w:val="22"/>
        </w:rPr>
      </w:pPr>
      <w:r w:rsidRPr="00B418E3">
        <w:rPr>
          <w:bCs/>
          <w:sz w:val="22"/>
          <w:szCs w:val="22"/>
        </w:rPr>
        <w:t>NPT = Nota da Proposta Técnica</w:t>
      </w:r>
    </w:p>
    <w:p w:rsidR="00797D99" w:rsidRPr="00B418E3" w:rsidRDefault="00797D99" w:rsidP="00797D99">
      <w:pPr>
        <w:ind w:left="426"/>
        <w:jc w:val="both"/>
        <w:rPr>
          <w:bCs/>
          <w:sz w:val="22"/>
          <w:szCs w:val="22"/>
        </w:rPr>
      </w:pPr>
    </w:p>
    <w:p w:rsidR="00797D99" w:rsidRPr="00B418E3" w:rsidRDefault="00797D99" w:rsidP="00CC4D18">
      <w:pPr>
        <w:numPr>
          <w:ilvl w:val="0"/>
          <w:numId w:val="16"/>
        </w:numPr>
        <w:suppressAutoHyphens w:val="0"/>
        <w:ind w:left="426" w:firstLine="0"/>
        <w:jc w:val="both"/>
        <w:rPr>
          <w:bCs/>
          <w:sz w:val="22"/>
          <w:szCs w:val="22"/>
        </w:rPr>
      </w:pPr>
      <w:r w:rsidRPr="00B418E3">
        <w:rPr>
          <w:bCs/>
          <w:sz w:val="22"/>
          <w:szCs w:val="22"/>
        </w:rPr>
        <w:t>NPP = Nota da Proposta de Preço</w:t>
      </w:r>
    </w:p>
    <w:p w:rsidR="00797D99" w:rsidRPr="00B418E3" w:rsidRDefault="00797D99" w:rsidP="00797D99">
      <w:pPr>
        <w:jc w:val="both"/>
        <w:rPr>
          <w:bCs/>
          <w:sz w:val="22"/>
          <w:szCs w:val="22"/>
        </w:rPr>
      </w:pPr>
    </w:p>
    <w:p w:rsidR="00797D99" w:rsidRPr="00B418E3" w:rsidRDefault="00797D99" w:rsidP="00797D99">
      <w:pPr>
        <w:jc w:val="both"/>
        <w:rPr>
          <w:bCs/>
          <w:sz w:val="22"/>
          <w:szCs w:val="22"/>
        </w:rPr>
      </w:pPr>
      <w:r>
        <w:rPr>
          <w:bCs/>
          <w:sz w:val="22"/>
          <w:szCs w:val="22"/>
        </w:rPr>
        <w:t>14.</w:t>
      </w:r>
      <w:r w:rsidR="00976EF6">
        <w:rPr>
          <w:bCs/>
          <w:sz w:val="22"/>
          <w:szCs w:val="22"/>
        </w:rPr>
        <w:t>13</w:t>
      </w:r>
      <w:r>
        <w:rPr>
          <w:bCs/>
          <w:sz w:val="22"/>
          <w:szCs w:val="22"/>
        </w:rPr>
        <w:t>.2</w:t>
      </w:r>
      <w:r w:rsidRPr="00B418E3">
        <w:rPr>
          <w:bCs/>
          <w:sz w:val="22"/>
          <w:szCs w:val="22"/>
        </w:rPr>
        <w:t xml:space="preserve"> A classificação dos proponentes far-se-á em ordem decrescente dos valores das Notas Finais, sendo declarada vencedora a licitante que atingir a maior Nota Final. A aproximação será feita até a segunda casa decimal, desprezando-se as demais frações.</w:t>
      </w:r>
    </w:p>
    <w:p w:rsidR="00797D99" w:rsidRPr="00B418E3" w:rsidRDefault="00797D99" w:rsidP="00797D99">
      <w:pPr>
        <w:jc w:val="both"/>
        <w:rPr>
          <w:bCs/>
          <w:sz w:val="22"/>
          <w:szCs w:val="22"/>
        </w:rPr>
      </w:pPr>
    </w:p>
    <w:p w:rsidR="00797D99" w:rsidRDefault="00797D99" w:rsidP="00797D99">
      <w:pPr>
        <w:jc w:val="both"/>
        <w:rPr>
          <w:bCs/>
          <w:sz w:val="22"/>
          <w:szCs w:val="22"/>
        </w:rPr>
      </w:pPr>
      <w:r>
        <w:rPr>
          <w:bCs/>
          <w:sz w:val="22"/>
          <w:szCs w:val="22"/>
        </w:rPr>
        <w:t>14.</w:t>
      </w:r>
      <w:r w:rsidR="00976EF6">
        <w:rPr>
          <w:bCs/>
          <w:sz w:val="22"/>
          <w:szCs w:val="22"/>
        </w:rPr>
        <w:t>13</w:t>
      </w:r>
      <w:r>
        <w:rPr>
          <w:bCs/>
          <w:sz w:val="22"/>
          <w:szCs w:val="22"/>
        </w:rPr>
        <w:t xml:space="preserve">.3 </w:t>
      </w:r>
      <w:r w:rsidRPr="008D40B6">
        <w:rPr>
          <w:rFonts w:ascii="Times New (W1)" w:hAnsi="Times New (W1)" w:cs="Arial"/>
          <w:bCs/>
          <w:sz w:val="22"/>
          <w:szCs w:val="22"/>
        </w:rPr>
        <w:t>Em casos de empate entre dois ou mais participantes, prevalecerá, sucessivamente, para efeito de classificação final, os seguintes critérios</w:t>
      </w:r>
      <w:r>
        <w:rPr>
          <w:bCs/>
          <w:sz w:val="22"/>
          <w:szCs w:val="22"/>
        </w:rPr>
        <w:t>:</w:t>
      </w:r>
    </w:p>
    <w:p w:rsidR="00797D99" w:rsidRDefault="00797D99" w:rsidP="00797D99">
      <w:pPr>
        <w:jc w:val="both"/>
        <w:rPr>
          <w:bCs/>
          <w:sz w:val="22"/>
          <w:szCs w:val="22"/>
        </w:rPr>
      </w:pPr>
    </w:p>
    <w:p w:rsidR="00797D99" w:rsidRPr="00C344B4" w:rsidRDefault="00797D99" w:rsidP="00797D99">
      <w:pPr>
        <w:tabs>
          <w:tab w:val="left" w:pos="567"/>
          <w:tab w:val="left" w:pos="1134"/>
        </w:tabs>
        <w:spacing w:after="240"/>
        <w:ind w:left="567"/>
        <w:jc w:val="both"/>
        <w:rPr>
          <w:sz w:val="22"/>
          <w:szCs w:val="22"/>
        </w:rPr>
      </w:pPr>
      <w:r>
        <w:rPr>
          <w:b/>
          <w:sz w:val="22"/>
          <w:szCs w:val="22"/>
        </w:rPr>
        <w:t>a)</w:t>
      </w:r>
      <w:r w:rsidRPr="009C72CC">
        <w:rPr>
          <w:sz w:val="24"/>
          <w:szCs w:val="24"/>
        </w:rPr>
        <w:t xml:space="preserve"> Preferência de contratação para as microempresas e empresas de pequeno porte, </w:t>
      </w:r>
      <w:r w:rsidRPr="00C344B4">
        <w:rPr>
          <w:sz w:val="22"/>
          <w:szCs w:val="22"/>
        </w:rPr>
        <w:t>nos termos do Decreto Estadual nº 15.643/2011 e da Lei Complementar 123/2006</w:t>
      </w:r>
      <w:r>
        <w:rPr>
          <w:sz w:val="22"/>
          <w:szCs w:val="22"/>
        </w:rPr>
        <w:t xml:space="preserve"> e alterações; </w:t>
      </w:r>
    </w:p>
    <w:p w:rsidR="00797D99" w:rsidRPr="008D40B6" w:rsidRDefault="00797D99" w:rsidP="00797D99">
      <w:pPr>
        <w:tabs>
          <w:tab w:val="left" w:pos="0"/>
          <w:tab w:val="left" w:pos="1134"/>
        </w:tabs>
        <w:spacing w:after="240"/>
        <w:ind w:left="567"/>
        <w:jc w:val="both"/>
        <w:rPr>
          <w:sz w:val="22"/>
          <w:szCs w:val="22"/>
        </w:rPr>
      </w:pPr>
      <w:r w:rsidRPr="008D40B6">
        <w:rPr>
          <w:b/>
          <w:sz w:val="22"/>
          <w:szCs w:val="22"/>
        </w:rPr>
        <w:t>b)</w:t>
      </w:r>
      <w:r w:rsidRPr="008D40B6">
        <w:rPr>
          <w:sz w:val="22"/>
          <w:szCs w:val="22"/>
        </w:rPr>
        <w:t xml:space="preserve"> Art. 3°, §2° da Lei Federal n° 8.666/93.</w:t>
      </w:r>
    </w:p>
    <w:p w:rsidR="00797D99" w:rsidRDefault="00797D99" w:rsidP="00797D99">
      <w:pPr>
        <w:tabs>
          <w:tab w:val="left" w:pos="0"/>
          <w:tab w:val="left" w:pos="1134"/>
        </w:tabs>
        <w:spacing w:after="240"/>
        <w:ind w:left="567"/>
        <w:jc w:val="both"/>
        <w:rPr>
          <w:sz w:val="24"/>
          <w:szCs w:val="24"/>
        </w:rPr>
      </w:pPr>
      <w:r w:rsidRPr="008D40B6">
        <w:rPr>
          <w:b/>
          <w:sz w:val="22"/>
          <w:szCs w:val="22"/>
        </w:rPr>
        <w:t>c)</w:t>
      </w:r>
      <w:r w:rsidRPr="008D40B6">
        <w:rPr>
          <w:sz w:val="22"/>
          <w:szCs w:val="22"/>
        </w:rPr>
        <w:t xml:space="preserve"> Sorteio </w:t>
      </w:r>
      <w:r w:rsidRPr="008D40B6">
        <w:rPr>
          <w:bCs/>
          <w:sz w:val="22"/>
          <w:szCs w:val="22"/>
        </w:rPr>
        <w:t>em sessão pública, procedendo à lavratura de ata circunstanciada, conforme exposto no artigo 45º, parágrafo 2º da lei Federal nº</w:t>
      </w:r>
      <w:r w:rsidRPr="00B418E3">
        <w:rPr>
          <w:bCs/>
          <w:sz w:val="22"/>
          <w:szCs w:val="22"/>
        </w:rPr>
        <w:t xml:space="preserve"> 8.666/93</w:t>
      </w:r>
      <w:r>
        <w:rPr>
          <w:bCs/>
          <w:sz w:val="22"/>
          <w:szCs w:val="22"/>
        </w:rPr>
        <w:t>.</w:t>
      </w:r>
    </w:p>
    <w:p w:rsidR="00AD377F" w:rsidRPr="001C6F40" w:rsidRDefault="00AD377F" w:rsidP="00AD377F">
      <w:pPr>
        <w:jc w:val="both"/>
        <w:rPr>
          <w:b/>
          <w:sz w:val="22"/>
          <w:szCs w:val="22"/>
        </w:rPr>
      </w:pPr>
      <w:r w:rsidRPr="001C6F40">
        <w:rPr>
          <w:b/>
          <w:sz w:val="22"/>
          <w:szCs w:val="22"/>
        </w:rPr>
        <w:t>1</w:t>
      </w:r>
      <w:r>
        <w:rPr>
          <w:b/>
          <w:sz w:val="22"/>
          <w:szCs w:val="22"/>
        </w:rPr>
        <w:t>5</w:t>
      </w:r>
      <w:r w:rsidRPr="001C6F40">
        <w:rPr>
          <w:b/>
          <w:sz w:val="22"/>
          <w:szCs w:val="22"/>
        </w:rPr>
        <w:t xml:space="preserve"> – HOMOLOGAÇÃO E ADJUDICAÇÃO:</w:t>
      </w:r>
    </w:p>
    <w:p w:rsidR="00AD377F" w:rsidRPr="001C6F40" w:rsidRDefault="00AD377F" w:rsidP="00AD377F">
      <w:pPr>
        <w:jc w:val="both"/>
        <w:rPr>
          <w:sz w:val="22"/>
          <w:szCs w:val="22"/>
        </w:rPr>
      </w:pPr>
    </w:p>
    <w:p w:rsidR="00AD377F" w:rsidRPr="001C6F40" w:rsidRDefault="00AD377F" w:rsidP="00AD377F">
      <w:pPr>
        <w:jc w:val="both"/>
        <w:rPr>
          <w:sz w:val="22"/>
          <w:szCs w:val="22"/>
        </w:rPr>
      </w:pPr>
      <w:r w:rsidRPr="001C6F40">
        <w:rPr>
          <w:sz w:val="22"/>
          <w:szCs w:val="22"/>
        </w:rPr>
        <w:t>1</w:t>
      </w:r>
      <w:r>
        <w:rPr>
          <w:sz w:val="22"/>
          <w:szCs w:val="22"/>
        </w:rPr>
        <w:t>5</w:t>
      </w:r>
      <w:r w:rsidRPr="001C6F40">
        <w:rPr>
          <w:sz w:val="22"/>
          <w:szCs w:val="22"/>
        </w:rPr>
        <w:t>.1. Após a deliberação final pela autoridade competente, constatada a sua regularidade, proceder-se-á a homologação do procedimento licitatório e adjudicação do objeto à proponente vencedora, com posterior divulgação na Imprensa Oficial do Estado.</w:t>
      </w:r>
    </w:p>
    <w:p w:rsidR="00AD377F" w:rsidRPr="001C6F40" w:rsidRDefault="00AD377F" w:rsidP="00AD377F">
      <w:pPr>
        <w:jc w:val="both"/>
        <w:rPr>
          <w:sz w:val="22"/>
          <w:szCs w:val="22"/>
        </w:rPr>
      </w:pPr>
    </w:p>
    <w:p w:rsidR="00AD377F" w:rsidRPr="001C6F40" w:rsidRDefault="00AD377F" w:rsidP="00AD377F">
      <w:pPr>
        <w:jc w:val="both"/>
        <w:rPr>
          <w:sz w:val="22"/>
          <w:szCs w:val="22"/>
        </w:rPr>
      </w:pPr>
      <w:r w:rsidRPr="001C6F40">
        <w:rPr>
          <w:sz w:val="22"/>
          <w:szCs w:val="22"/>
        </w:rPr>
        <w:t>1</w:t>
      </w:r>
      <w:r>
        <w:rPr>
          <w:sz w:val="22"/>
          <w:szCs w:val="22"/>
        </w:rPr>
        <w:t>5</w:t>
      </w:r>
      <w:r w:rsidRPr="001C6F40">
        <w:rPr>
          <w:sz w:val="22"/>
          <w:szCs w:val="22"/>
        </w:rPr>
        <w:t xml:space="preserve">.2. A </w:t>
      </w:r>
      <w:r>
        <w:rPr>
          <w:sz w:val="22"/>
          <w:szCs w:val="22"/>
        </w:rPr>
        <w:t>SESAU</w:t>
      </w:r>
      <w:r w:rsidRPr="001C6F40">
        <w:rPr>
          <w:sz w:val="22"/>
          <w:szCs w:val="22"/>
        </w:rPr>
        <w:t xml:space="preserve"> adjudicará o contrato ao licitante cuja proposta atender em sua essência aos requisitos do presente Edital e seu(s) anexo(s).</w:t>
      </w:r>
    </w:p>
    <w:p w:rsidR="00AD377F" w:rsidRPr="00CB21D9" w:rsidRDefault="00AD377F" w:rsidP="00AD377F">
      <w:pPr>
        <w:jc w:val="both"/>
        <w:rPr>
          <w:sz w:val="14"/>
          <w:szCs w:val="22"/>
        </w:rPr>
      </w:pPr>
    </w:p>
    <w:p w:rsidR="00AD377F" w:rsidRPr="001C6F40" w:rsidRDefault="00AD377F" w:rsidP="00AD377F">
      <w:pPr>
        <w:jc w:val="both"/>
        <w:rPr>
          <w:sz w:val="22"/>
          <w:szCs w:val="22"/>
        </w:rPr>
      </w:pPr>
      <w:r w:rsidRPr="001C6F40">
        <w:rPr>
          <w:sz w:val="22"/>
          <w:szCs w:val="22"/>
        </w:rPr>
        <w:t>1</w:t>
      </w:r>
      <w:r>
        <w:rPr>
          <w:sz w:val="22"/>
          <w:szCs w:val="22"/>
        </w:rPr>
        <w:t>5</w:t>
      </w:r>
      <w:r w:rsidRPr="001C6F40">
        <w:rPr>
          <w:sz w:val="22"/>
          <w:szCs w:val="22"/>
        </w:rPr>
        <w:t xml:space="preserve">.3. A recusa injustificada do licitante vencedor em assinar o contrato, aceitar ou retirar o instrumento equivalente, dentro do prazo de </w:t>
      </w:r>
      <w:r w:rsidRPr="001C6F40">
        <w:rPr>
          <w:b/>
          <w:sz w:val="22"/>
          <w:szCs w:val="22"/>
        </w:rPr>
        <w:t>05 (cinco) dias úteis</w:t>
      </w:r>
      <w:r w:rsidRPr="001C6F40">
        <w:rPr>
          <w:sz w:val="22"/>
          <w:szCs w:val="22"/>
        </w:rPr>
        <w:t xml:space="preserve">, caracterizará o descumprimento total da obrigação assumida, sujeitando-o as penalidades previstas na Lei </w:t>
      </w:r>
      <w:proofErr w:type="gramStart"/>
      <w:r w:rsidRPr="001C6F40">
        <w:rPr>
          <w:sz w:val="22"/>
          <w:szCs w:val="22"/>
        </w:rPr>
        <w:t>n</w:t>
      </w:r>
      <w:r w:rsidRPr="001C6F40">
        <w:rPr>
          <w:sz w:val="22"/>
          <w:szCs w:val="22"/>
          <w:u w:val="single"/>
          <w:vertAlign w:val="superscript"/>
        </w:rPr>
        <w:t xml:space="preserve">o </w:t>
      </w:r>
      <w:r w:rsidRPr="001C6F40">
        <w:rPr>
          <w:sz w:val="22"/>
          <w:szCs w:val="22"/>
        </w:rPr>
        <w:t xml:space="preserve"> 8.666</w:t>
      </w:r>
      <w:proofErr w:type="gramEnd"/>
      <w:r w:rsidRPr="001C6F40">
        <w:rPr>
          <w:sz w:val="22"/>
          <w:szCs w:val="22"/>
        </w:rPr>
        <w:t xml:space="preserve"> de 21.06.93 e suas alterações posteriores.</w:t>
      </w:r>
    </w:p>
    <w:p w:rsidR="00AD377F" w:rsidRPr="001C6F40" w:rsidRDefault="00AD377F" w:rsidP="00AD377F">
      <w:pPr>
        <w:jc w:val="both"/>
        <w:rPr>
          <w:sz w:val="22"/>
          <w:szCs w:val="22"/>
        </w:rPr>
      </w:pPr>
    </w:p>
    <w:p w:rsidR="00AD377F" w:rsidRPr="001C6F40" w:rsidRDefault="00AD377F" w:rsidP="00AD377F">
      <w:pPr>
        <w:ind w:left="567"/>
        <w:jc w:val="both"/>
        <w:rPr>
          <w:b/>
          <w:sz w:val="22"/>
          <w:szCs w:val="22"/>
        </w:rPr>
      </w:pPr>
      <w:r w:rsidRPr="001C6F40">
        <w:rPr>
          <w:b/>
          <w:sz w:val="22"/>
          <w:szCs w:val="22"/>
        </w:rPr>
        <w:t>1</w:t>
      </w:r>
      <w:r>
        <w:rPr>
          <w:b/>
          <w:sz w:val="22"/>
          <w:szCs w:val="22"/>
        </w:rPr>
        <w:t>5</w:t>
      </w:r>
      <w:r w:rsidRPr="001C6F40">
        <w:rPr>
          <w:b/>
          <w:sz w:val="22"/>
          <w:szCs w:val="22"/>
        </w:rPr>
        <w:t>.3.1. É facultado à Administração, quando o convocado não assinar o Termo Contratual no prazo e condições estabelecidos, convocar as licitantes remanescentes, na ordem de classificação, para fazê-lo em igual prazo e condições propostas pelo primeiro classificado, inclusive quanto a preço, e assim sucessivamente.</w:t>
      </w:r>
    </w:p>
    <w:p w:rsidR="00AD377F" w:rsidRPr="001C6F40" w:rsidRDefault="00AD377F" w:rsidP="00AD377F">
      <w:pPr>
        <w:jc w:val="both"/>
        <w:rPr>
          <w:sz w:val="22"/>
          <w:szCs w:val="22"/>
        </w:rPr>
      </w:pPr>
    </w:p>
    <w:p w:rsidR="00AD377F" w:rsidRPr="001C6F40" w:rsidRDefault="00AD377F" w:rsidP="00AD377F">
      <w:pPr>
        <w:jc w:val="both"/>
        <w:rPr>
          <w:sz w:val="22"/>
          <w:szCs w:val="22"/>
        </w:rPr>
      </w:pPr>
      <w:r w:rsidRPr="001C6F40">
        <w:rPr>
          <w:sz w:val="22"/>
          <w:szCs w:val="22"/>
        </w:rPr>
        <w:t>1</w:t>
      </w:r>
      <w:r>
        <w:rPr>
          <w:sz w:val="22"/>
          <w:szCs w:val="22"/>
        </w:rPr>
        <w:t>5</w:t>
      </w:r>
      <w:r w:rsidRPr="001C6F40">
        <w:rPr>
          <w:sz w:val="22"/>
          <w:szCs w:val="22"/>
        </w:rPr>
        <w:t>.4. A contratação dos trabalhos objeto da presente licitação reger-se-á e formalizar-se-á nos termos previstos pela Lei n</w:t>
      </w:r>
      <w:r w:rsidRPr="001C6F40">
        <w:rPr>
          <w:sz w:val="22"/>
          <w:szCs w:val="22"/>
          <w:vertAlign w:val="superscript"/>
        </w:rPr>
        <w:t xml:space="preserve">º </w:t>
      </w:r>
      <w:r w:rsidRPr="001C6F40">
        <w:rPr>
          <w:sz w:val="22"/>
          <w:szCs w:val="22"/>
        </w:rPr>
        <w:t>8.666, de 21.06.93 e suas alterações.</w:t>
      </w:r>
    </w:p>
    <w:p w:rsidR="00AD377F" w:rsidRPr="001C6F40" w:rsidRDefault="00AD377F" w:rsidP="00AD377F">
      <w:pPr>
        <w:jc w:val="both"/>
        <w:rPr>
          <w:sz w:val="22"/>
          <w:szCs w:val="22"/>
        </w:rPr>
      </w:pPr>
    </w:p>
    <w:p w:rsidR="00AD377F" w:rsidRPr="001C6F40" w:rsidRDefault="00AD377F" w:rsidP="00AD377F">
      <w:pPr>
        <w:jc w:val="both"/>
        <w:rPr>
          <w:sz w:val="22"/>
          <w:szCs w:val="22"/>
        </w:rPr>
      </w:pPr>
      <w:r w:rsidRPr="001C6F40">
        <w:rPr>
          <w:sz w:val="22"/>
          <w:szCs w:val="22"/>
        </w:rPr>
        <w:t>1</w:t>
      </w:r>
      <w:r>
        <w:rPr>
          <w:sz w:val="22"/>
          <w:szCs w:val="22"/>
        </w:rPr>
        <w:t>5</w:t>
      </w:r>
      <w:r w:rsidRPr="001C6F40">
        <w:rPr>
          <w:sz w:val="22"/>
          <w:szCs w:val="22"/>
        </w:rPr>
        <w:t xml:space="preserve">.5. A </w:t>
      </w:r>
      <w:r>
        <w:rPr>
          <w:b/>
          <w:sz w:val="22"/>
          <w:szCs w:val="22"/>
        </w:rPr>
        <w:t xml:space="preserve">SESAU </w:t>
      </w:r>
      <w:r w:rsidRPr="001C6F40">
        <w:rPr>
          <w:sz w:val="22"/>
          <w:szCs w:val="22"/>
        </w:rPr>
        <w:t xml:space="preserve">se reserva o direito de revogar o procedimento licitatório e rejeitar todas as propostas a qualquer momento antecedendo a assinatura do contrato, por razões de interesse público decorrente de fato superveniente, devidamente comprovado, ou de anulá-lo por ilegalidade, sem que aos licitantes caiba qualquer direito a indenização ou ressarcimento. </w:t>
      </w:r>
    </w:p>
    <w:p w:rsidR="00AD377F" w:rsidRPr="001C6F40" w:rsidRDefault="00AD377F" w:rsidP="00AD377F">
      <w:pPr>
        <w:jc w:val="both"/>
        <w:rPr>
          <w:sz w:val="22"/>
          <w:szCs w:val="22"/>
        </w:rPr>
      </w:pPr>
    </w:p>
    <w:p w:rsidR="00AD377F" w:rsidRPr="001C6F40" w:rsidRDefault="00AD377F" w:rsidP="00AD377F">
      <w:pPr>
        <w:jc w:val="both"/>
        <w:rPr>
          <w:sz w:val="22"/>
          <w:szCs w:val="22"/>
        </w:rPr>
      </w:pPr>
      <w:r w:rsidRPr="001C6F40">
        <w:rPr>
          <w:sz w:val="22"/>
          <w:szCs w:val="22"/>
        </w:rPr>
        <w:t>1</w:t>
      </w:r>
      <w:r>
        <w:rPr>
          <w:sz w:val="22"/>
          <w:szCs w:val="22"/>
        </w:rPr>
        <w:t>5</w:t>
      </w:r>
      <w:r w:rsidRPr="001C6F40">
        <w:rPr>
          <w:sz w:val="22"/>
          <w:szCs w:val="22"/>
        </w:rPr>
        <w:t>.6. Os Contratos decorrentes deste Edital poderão ser alterados, devidamente justificados, conforme Art. 65, da Lei Federal nº 8.666/93.</w:t>
      </w:r>
    </w:p>
    <w:p w:rsidR="00AD377F" w:rsidRPr="001C6F40" w:rsidRDefault="00AD377F" w:rsidP="00AD377F">
      <w:pPr>
        <w:jc w:val="both"/>
        <w:rPr>
          <w:sz w:val="22"/>
          <w:szCs w:val="22"/>
        </w:rPr>
      </w:pPr>
    </w:p>
    <w:p w:rsidR="00AD377F" w:rsidRPr="001C6F40" w:rsidRDefault="00AD377F" w:rsidP="00AD377F">
      <w:pPr>
        <w:jc w:val="both"/>
        <w:rPr>
          <w:sz w:val="22"/>
          <w:szCs w:val="22"/>
        </w:rPr>
      </w:pPr>
      <w:r w:rsidRPr="001C6F40">
        <w:rPr>
          <w:sz w:val="22"/>
          <w:szCs w:val="22"/>
        </w:rPr>
        <w:t>1</w:t>
      </w:r>
      <w:r>
        <w:rPr>
          <w:sz w:val="22"/>
          <w:szCs w:val="22"/>
        </w:rPr>
        <w:t>5</w:t>
      </w:r>
      <w:r w:rsidRPr="001C6F40">
        <w:rPr>
          <w:sz w:val="22"/>
          <w:szCs w:val="22"/>
        </w:rPr>
        <w:t>.7. Executado o Contrato, o seu objeto será recebido conforme disposto no inciso I, alíneas “a” e “b” do artigo 73, inciso III e parágrafo único do artigo 74 da Lei Federal nº 8.666/93 (Licitações e Contratos Administrativos).</w:t>
      </w:r>
    </w:p>
    <w:p w:rsidR="00AD377F" w:rsidRPr="001C6F40" w:rsidRDefault="00AD377F" w:rsidP="00AD377F">
      <w:pPr>
        <w:jc w:val="both"/>
        <w:rPr>
          <w:sz w:val="22"/>
          <w:szCs w:val="22"/>
        </w:rPr>
      </w:pPr>
    </w:p>
    <w:p w:rsidR="00AD377F" w:rsidRPr="001C6F40" w:rsidRDefault="00AD377F" w:rsidP="00AD377F">
      <w:pPr>
        <w:jc w:val="both"/>
        <w:rPr>
          <w:sz w:val="22"/>
          <w:szCs w:val="22"/>
        </w:rPr>
      </w:pPr>
      <w:r w:rsidRPr="001C6F40">
        <w:rPr>
          <w:sz w:val="22"/>
          <w:szCs w:val="22"/>
        </w:rPr>
        <w:t>1</w:t>
      </w:r>
      <w:r>
        <w:rPr>
          <w:sz w:val="22"/>
          <w:szCs w:val="22"/>
        </w:rPr>
        <w:t>5</w:t>
      </w:r>
      <w:r w:rsidRPr="001C6F40">
        <w:rPr>
          <w:sz w:val="22"/>
          <w:szCs w:val="22"/>
        </w:rPr>
        <w:t>.8. Na hipótese da Administração não assinar Contrato com a empresa ou com outra, na ordem de classificação no prazo de 60 (sessenta) dias, ficam desobrigadas de quaisquer compromissos assumidos.</w:t>
      </w:r>
    </w:p>
    <w:p w:rsidR="00AD377F" w:rsidRPr="001C6F40" w:rsidRDefault="00AD377F" w:rsidP="00AD377F">
      <w:pPr>
        <w:jc w:val="both"/>
        <w:rPr>
          <w:b/>
          <w:sz w:val="22"/>
          <w:szCs w:val="22"/>
        </w:rPr>
      </w:pPr>
    </w:p>
    <w:p w:rsidR="00072E6B" w:rsidRPr="00CD1325" w:rsidRDefault="00072E6B" w:rsidP="00072E6B">
      <w:pPr>
        <w:jc w:val="both"/>
        <w:rPr>
          <w:sz w:val="22"/>
          <w:szCs w:val="22"/>
        </w:rPr>
      </w:pPr>
      <w:r w:rsidRPr="00CD1325">
        <w:rPr>
          <w:b/>
          <w:sz w:val="22"/>
          <w:szCs w:val="22"/>
        </w:rPr>
        <w:t>16 - GARANTIA CONTRATUAL:</w:t>
      </w:r>
    </w:p>
    <w:p w:rsidR="00072E6B" w:rsidRPr="00CD1325" w:rsidRDefault="00072E6B" w:rsidP="00072E6B">
      <w:pPr>
        <w:jc w:val="both"/>
        <w:rPr>
          <w:sz w:val="22"/>
          <w:szCs w:val="22"/>
        </w:rPr>
      </w:pPr>
    </w:p>
    <w:p w:rsidR="00072E6B" w:rsidRPr="002407D7" w:rsidRDefault="00072E6B" w:rsidP="00072E6B">
      <w:pPr>
        <w:jc w:val="both"/>
        <w:rPr>
          <w:sz w:val="22"/>
          <w:szCs w:val="22"/>
          <w:lang w:val="pt-PT"/>
        </w:rPr>
      </w:pPr>
      <w:r w:rsidRPr="002407D7">
        <w:rPr>
          <w:sz w:val="22"/>
          <w:szCs w:val="22"/>
        </w:rPr>
        <w:t xml:space="preserve">16.1. Para assinatura do Contrato objeto desta licitação, será </w:t>
      </w:r>
      <w:proofErr w:type="gramStart"/>
      <w:r w:rsidRPr="002407D7">
        <w:rPr>
          <w:sz w:val="22"/>
          <w:szCs w:val="22"/>
        </w:rPr>
        <w:t xml:space="preserve">exigida da proponente vencedora, a título de garantia contratual correspondente </w:t>
      </w:r>
      <w:r>
        <w:rPr>
          <w:sz w:val="22"/>
          <w:szCs w:val="22"/>
        </w:rPr>
        <w:t xml:space="preserve">de </w:t>
      </w:r>
      <w:r w:rsidRPr="002407D7">
        <w:rPr>
          <w:sz w:val="22"/>
          <w:szCs w:val="22"/>
        </w:rPr>
        <w:t>a</w:t>
      </w:r>
      <w:r>
        <w:rPr>
          <w:sz w:val="22"/>
          <w:szCs w:val="22"/>
        </w:rPr>
        <w:t>té</w:t>
      </w:r>
      <w:r w:rsidRPr="002407D7">
        <w:rPr>
          <w:sz w:val="22"/>
          <w:szCs w:val="22"/>
        </w:rPr>
        <w:t xml:space="preserve"> </w:t>
      </w:r>
      <w:r w:rsidRPr="003C2C55">
        <w:rPr>
          <w:b/>
          <w:sz w:val="22"/>
          <w:szCs w:val="22"/>
        </w:rPr>
        <w:t>5% (cinco por cento)</w:t>
      </w:r>
      <w:r w:rsidRPr="002407D7">
        <w:rPr>
          <w:sz w:val="22"/>
          <w:szCs w:val="22"/>
        </w:rPr>
        <w:t xml:space="preserve"> do valor do Contrato, </w:t>
      </w:r>
      <w:r w:rsidRPr="002407D7">
        <w:rPr>
          <w:sz w:val="22"/>
          <w:szCs w:val="22"/>
          <w:lang w:val="pt-PT"/>
        </w:rPr>
        <w:t>em uma das modalidades previstas no art. 56 da Lei</w:t>
      </w:r>
      <w:proofErr w:type="gramEnd"/>
      <w:r w:rsidRPr="002407D7">
        <w:rPr>
          <w:sz w:val="22"/>
          <w:szCs w:val="22"/>
          <w:lang w:val="pt-PT"/>
        </w:rPr>
        <w:t xml:space="preserve"> nº 8.666/1993, à escolha da licitante vencedora:</w:t>
      </w:r>
    </w:p>
    <w:p w:rsidR="00072E6B" w:rsidRPr="002407D7" w:rsidRDefault="00072E6B" w:rsidP="00072E6B">
      <w:pPr>
        <w:keepLines/>
        <w:spacing w:before="120"/>
        <w:jc w:val="both"/>
        <w:rPr>
          <w:sz w:val="10"/>
          <w:szCs w:val="22"/>
          <w:lang w:val="pt-PT"/>
        </w:rPr>
      </w:pPr>
    </w:p>
    <w:p w:rsidR="00072E6B" w:rsidRPr="002407D7" w:rsidRDefault="00072E6B" w:rsidP="00072E6B">
      <w:pPr>
        <w:pStyle w:val="xtab"/>
        <w:spacing w:before="0"/>
        <w:ind w:left="567" w:right="-1" w:hanging="1"/>
        <w:rPr>
          <w:rFonts w:ascii="Times New Roman" w:hAnsi="Times New Roman" w:cs="Times New Roman"/>
        </w:rPr>
      </w:pPr>
      <w:r w:rsidRPr="002407D7">
        <w:rPr>
          <w:rFonts w:ascii="Times New Roman" w:hAnsi="Times New Roman" w:cs="Times New Roman"/>
        </w:rPr>
        <w:t>a</w:t>
      </w:r>
      <w:r w:rsidRPr="002407D7">
        <w:rPr>
          <w:rFonts w:ascii="Times New Roman" w:hAnsi="Times New Roman" w:cs="Times New Roman"/>
          <w:bCs/>
        </w:rPr>
        <w:t>)</w:t>
      </w:r>
      <w:r w:rsidRPr="002407D7">
        <w:rPr>
          <w:rFonts w:ascii="Times New Roman" w:hAnsi="Times New Roman" w:cs="Times New Roman"/>
        </w:rPr>
        <w:t xml:space="preserve"> caução em dinheiro ou títulos da dívida pública;</w:t>
      </w:r>
    </w:p>
    <w:p w:rsidR="00072E6B" w:rsidRPr="002407D7" w:rsidRDefault="00072E6B" w:rsidP="00072E6B">
      <w:pPr>
        <w:pStyle w:val="xtab"/>
        <w:spacing w:before="120"/>
        <w:ind w:left="567" w:right="0" w:firstLine="0"/>
        <w:rPr>
          <w:rFonts w:ascii="Times New Roman" w:hAnsi="Times New Roman" w:cs="Times New Roman"/>
        </w:rPr>
      </w:pPr>
      <w:r w:rsidRPr="002407D7">
        <w:rPr>
          <w:rFonts w:ascii="Times New Roman" w:hAnsi="Times New Roman" w:cs="Times New Roman"/>
        </w:rPr>
        <w:t>b</w:t>
      </w:r>
      <w:r w:rsidRPr="002407D7">
        <w:rPr>
          <w:rFonts w:ascii="Times New Roman" w:hAnsi="Times New Roman" w:cs="Times New Roman"/>
          <w:bCs/>
        </w:rPr>
        <w:t xml:space="preserve">) </w:t>
      </w:r>
      <w:r w:rsidRPr="002407D7">
        <w:rPr>
          <w:rFonts w:ascii="Times New Roman" w:hAnsi="Times New Roman" w:cs="Times New Roman"/>
        </w:rPr>
        <w:t>seguro-garantia;</w:t>
      </w:r>
    </w:p>
    <w:p w:rsidR="00072E6B" w:rsidRPr="002407D7" w:rsidRDefault="00072E6B" w:rsidP="00072E6B">
      <w:pPr>
        <w:pStyle w:val="xtab"/>
        <w:spacing w:before="120"/>
        <w:ind w:left="567" w:right="0" w:firstLine="0"/>
        <w:rPr>
          <w:rFonts w:ascii="Times New Roman" w:hAnsi="Times New Roman" w:cs="Times New Roman"/>
        </w:rPr>
      </w:pPr>
      <w:r w:rsidRPr="002407D7">
        <w:rPr>
          <w:rFonts w:ascii="Times New Roman" w:hAnsi="Times New Roman" w:cs="Times New Roman"/>
        </w:rPr>
        <w:t>c</w:t>
      </w:r>
      <w:r w:rsidRPr="002407D7">
        <w:rPr>
          <w:rFonts w:ascii="Times New Roman" w:hAnsi="Times New Roman" w:cs="Times New Roman"/>
          <w:bCs/>
        </w:rPr>
        <w:t>)</w:t>
      </w:r>
      <w:r w:rsidRPr="002407D7">
        <w:rPr>
          <w:rFonts w:ascii="Times New Roman" w:hAnsi="Times New Roman" w:cs="Times New Roman"/>
        </w:rPr>
        <w:t xml:space="preserve"> fiança bancária.</w:t>
      </w:r>
    </w:p>
    <w:p w:rsidR="00072E6B" w:rsidRPr="002407D7" w:rsidRDefault="00072E6B" w:rsidP="00072E6B">
      <w:pPr>
        <w:pStyle w:val="xtab"/>
        <w:keepLines/>
        <w:widowControl w:val="0"/>
        <w:spacing w:before="0"/>
        <w:ind w:left="0" w:right="0" w:firstLine="426"/>
        <w:rPr>
          <w:rFonts w:ascii="Times New Roman" w:hAnsi="Times New Roman" w:cs="Times New Roman"/>
        </w:rPr>
      </w:pPr>
    </w:p>
    <w:p w:rsidR="00072E6B" w:rsidRPr="002407D7" w:rsidRDefault="00072E6B" w:rsidP="00072E6B">
      <w:pPr>
        <w:pStyle w:val="xxx"/>
        <w:spacing w:before="0" w:after="0"/>
        <w:ind w:left="0" w:firstLine="0"/>
        <w:rPr>
          <w:rFonts w:ascii="Times New Roman" w:hAnsi="Times New Roman" w:cs="Times New Roman"/>
        </w:rPr>
      </w:pPr>
      <w:r w:rsidRPr="002407D7">
        <w:rPr>
          <w:rFonts w:ascii="Times New Roman" w:hAnsi="Times New Roman" w:cs="Times New Roman"/>
        </w:rPr>
        <w:t>16.2. Em se tratando de garantia prestada por meio de caução em dinheiro, o depósito deverá ser feito obrigatoriamente na Caixa Econômica Federal, conforme determina o art. 82 do Decreto nº 93.872/86, a qual será devolvida atualizada monetariamente, nos termos do § 4º do art. 56 da Lei nº 8.666/1993.</w:t>
      </w:r>
    </w:p>
    <w:p w:rsidR="00072E6B" w:rsidRPr="002407D7" w:rsidRDefault="00072E6B" w:rsidP="00072E6B">
      <w:pPr>
        <w:pStyle w:val="xxx"/>
        <w:spacing w:before="0" w:after="0"/>
        <w:ind w:left="0" w:firstLine="0"/>
        <w:rPr>
          <w:rFonts w:ascii="Times New Roman" w:hAnsi="Times New Roman" w:cs="Times New Roman"/>
        </w:rPr>
      </w:pPr>
    </w:p>
    <w:p w:rsidR="00072E6B" w:rsidRPr="002407D7" w:rsidRDefault="00072E6B" w:rsidP="00072E6B">
      <w:pPr>
        <w:pStyle w:val="xxx"/>
        <w:spacing w:before="0" w:after="0"/>
        <w:ind w:left="0" w:firstLine="0"/>
        <w:rPr>
          <w:rFonts w:ascii="Times New Roman" w:hAnsi="Times New Roman" w:cs="Times New Roman"/>
        </w:rPr>
      </w:pPr>
      <w:r w:rsidRPr="002407D7">
        <w:rPr>
          <w:rFonts w:ascii="Times New Roman" w:hAnsi="Times New Roman" w:cs="Times New Roman"/>
        </w:rPr>
        <w:t>16.3. Se a opção de garantia for pelo seguro-garantia:</w:t>
      </w:r>
    </w:p>
    <w:p w:rsidR="00072E6B" w:rsidRPr="002407D7" w:rsidRDefault="00072E6B" w:rsidP="00072E6B">
      <w:pPr>
        <w:pStyle w:val="xxx"/>
        <w:spacing w:before="0" w:after="0"/>
        <w:ind w:left="0" w:firstLine="0"/>
        <w:rPr>
          <w:rFonts w:ascii="Times New Roman" w:hAnsi="Times New Roman" w:cs="Times New Roman"/>
        </w:rPr>
      </w:pPr>
    </w:p>
    <w:p w:rsidR="00072E6B" w:rsidRPr="002407D7" w:rsidRDefault="00072E6B" w:rsidP="00072E6B">
      <w:pPr>
        <w:pStyle w:val="xxx"/>
        <w:spacing w:before="0" w:after="0"/>
        <w:ind w:left="567" w:firstLine="0"/>
        <w:rPr>
          <w:rFonts w:ascii="Times New Roman" w:hAnsi="Times New Roman" w:cs="Times New Roman"/>
        </w:rPr>
      </w:pPr>
      <w:r w:rsidRPr="002407D7">
        <w:rPr>
          <w:rFonts w:ascii="Times New Roman" w:hAnsi="Times New Roman" w:cs="Times New Roman"/>
          <w:bCs/>
        </w:rPr>
        <w:t>a</w:t>
      </w:r>
      <w:r w:rsidRPr="002407D7">
        <w:rPr>
          <w:rFonts w:ascii="Times New Roman" w:hAnsi="Times New Roman" w:cs="Times New Roman"/>
        </w:rPr>
        <w:t>) seu prazo de validade deverá corresponder ao período de vigência do contrato, acrescido de trinta dias;</w:t>
      </w:r>
    </w:p>
    <w:p w:rsidR="00072E6B" w:rsidRPr="002407D7" w:rsidRDefault="00072E6B" w:rsidP="00072E6B">
      <w:pPr>
        <w:pStyle w:val="xxx"/>
        <w:spacing w:before="0" w:after="0"/>
        <w:ind w:left="567" w:firstLine="0"/>
        <w:rPr>
          <w:rFonts w:ascii="Times New Roman" w:hAnsi="Times New Roman" w:cs="Times New Roman"/>
        </w:rPr>
      </w:pPr>
      <w:r w:rsidRPr="002407D7">
        <w:rPr>
          <w:rFonts w:ascii="Times New Roman" w:hAnsi="Times New Roman" w:cs="Times New Roman"/>
          <w:bCs/>
        </w:rPr>
        <w:t>b</w:t>
      </w:r>
      <w:r w:rsidRPr="002407D7">
        <w:rPr>
          <w:rFonts w:ascii="Times New Roman" w:hAnsi="Times New Roman" w:cs="Times New Roman"/>
        </w:rPr>
        <w:t>) a apólice deverá indicar o Governo do Estado de Rondônia como beneficiária;</w:t>
      </w:r>
    </w:p>
    <w:p w:rsidR="00072E6B" w:rsidRPr="002407D7" w:rsidRDefault="00072E6B" w:rsidP="00072E6B">
      <w:pPr>
        <w:pStyle w:val="xxx"/>
        <w:spacing w:before="0" w:after="0"/>
        <w:ind w:left="567" w:firstLine="0"/>
        <w:rPr>
          <w:rFonts w:ascii="Times New Roman" w:hAnsi="Times New Roman" w:cs="Times New Roman"/>
        </w:rPr>
      </w:pPr>
      <w:r w:rsidRPr="002407D7">
        <w:rPr>
          <w:rFonts w:ascii="Times New Roman" w:hAnsi="Times New Roman" w:cs="Times New Roman"/>
          <w:bCs/>
        </w:rPr>
        <w:t>c</w:t>
      </w:r>
      <w:r w:rsidRPr="002407D7">
        <w:rPr>
          <w:rFonts w:ascii="Times New Roman" w:hAnsi="Times New Roman" w:cs="Times New Roman"/>
        </w:rPr>
        <w:t>) não será aceita apólice que contenha cláusula contrária aos interesses do Governo do Estado de Rondônia.</w:t>
      </w:r>
    </w:p>
    <w:p w:rsidR="00072E6B" w:rsidRPr="002407D7" w:rsidRDefault="00072E6B" w:rsidP="00072E6B">
      <w:pPr>
        <w:pStyle w:val="xxx"/>
        <w:spacing w:before="0" w:after="0"/>
        <w:ind w:left="0" w:firstLine="0"/>
        <w:rPr>
          <w:rFonts w:ascii="Times New Roman" w:hAnsi="Times New Roman" w:cs="Times New Roman"/>
        </w:rPr>
      </w:pPr>
    </w:p>
    <w:p w:rsidR="00072E6B" w:rsidRPr="002407D7" w:rsidRDefault="00072E6B" w:rsidP="00072E6B">
      <w:pPr>
        <w:pStyle w:val="xxx"/>
        <w:spacing w:before="0" w:after="0"/>
        <w:ind w:left="0" w:firstLine="0"/>
        <w:rPr>
          <w:rFonts w:ascii="Times New Roman" w:hAnsi="Times New Roman" w:cs="Times New Roman"/>
          <w:bCs/>
        </w:rPr>
      </w:pPr>
      <w:r w:rsidRPr="002407D7">
        <w:rPr>
          <w:rFonts w:ascii="Times New Roman" w:hAnsi="Times New Roman" w:cs="Times New Roman"/>
        </w:rPr>
        <w:t xml:space="preserve">16.4. </w:t>
      </w:r>
      <w:r w:rsidRPr="002407D7">
        <w:rPr>
          <w:rFonts w:ascii="Times New Roman" w:hAnsi="Times New Roman" w:cs="Times New Roman"/>
          <w:bCs/>
        </w:rPr>
        <w:t>Se a opção for pela fiança bancária, esta deverá ter:</w:t>
      </w:r>
    </w:p>
    <w:p w:rsidR="00072E6B" w:rsidRPr="002407D7" w:rsidRDefault="00072E6B" w:rsidP="00072E6B">
      <w:pPr>
        <w:ind w:left="1418" w:hanging="1418"/>
        <w:jc w:val="both"/>
        <w:rPr>
          <w:sz w:val="22"/>
          <w:szCs w:val="22"/>
        </w:rPr>
      </w:pPr>
    </w:p>
    <w:p w:rsidR="00072E6B" w:rsidRPr="002407D7" w:rsidRDefault="00072E6B" w:rsidP="00072E6B">
      <w:pPr>
        <w:ind w:left="567"/>
        <w:jc w:val="both"/>
        <w:rPr>
          <w:sz w:val="22"/>
          <w:szCs w:val="22"/>
        </w:rPr>
      </w:pPr>
      <w:r w:rsidRPr="002407D7">
        <w:rPr>
          <w:bCs/>
          <w:sz w:val="22"/>
          <w:szCs w:val="22"/>
        </w:rPr>
        <w:t>a</w:t>
      </w:r>
      <w:r w:rsidRPr="002407D7">
        <w:rPr>
          <w:sz w:val="22"/>
          <w:szCs w:val="22"/>
        </w:rPr>
        <w:t>) prazo de validade correspondente ao período de vigência do contrato, acrescido de trinta dias;</w:t>
      </w:r>
    </w:p>
    <w:p w:rsidR="00072E6B" w:rsidRPr="002407D7" w:rsidRDefault="00072E6B" w:rsidP="00072E6B">
      <w:pPr>
        <w:ind w:left="567"/>
        <w:jc w:val="both"/>
        <w:rPr>
          <w:sz w:val="22"/>
          <w:szCs w:val="22"/>
        </w:rPr>
      </w:pPr>
      <w:r w:rsidRPr="002407D7">
        <w:rPr>
          <w:bCs/>
          <w:sz w:val="22"/>
          <w:szCs w:val="22"/>
        </w:rPr>
        <w:t>b</w:t>
      </w:r>
      <w:r w:rsidRPr="002407D7">
        <w:rPr>
          <w:sz w:val="22"/>
          <w:szCs w:val="22"/>
        </w:rPr>
        <w:t>) expressa afirmação do fiador de que, como devedor solidário, fará o pagamento ao Governo do Estado de Rondônia, independentemente de interpelação judicial, caso o afiançado não cumpra suas obrigações;</w:t>
      </w:r>
    </w:p>
    <w:p w:rsidR="00072E6B" w:rsidRPr="002407D7" w:rsidRDefault="00072E6B" w:rsidP="00072E6B">
      <w:pPr>
        <w:ind w:left="567"/>
        <w:jc w:val="both"/>
        <w:rPr>
          <w:sz w:val="22"/>
          <w:szCs w:val="22"/>
        </w:rPr>
      </w:pPr>
      <w:r w:rsidRPr="002407D7">
        <w:rPr>
          <w:bCs/>
          <w:sz w:val="22"/>
          <w:szCs w:val="22"/>
        </w:rPr>
        <w:t>c</w:t>
      </w:r>
      <w:r w:rsidRPr="002407D7">
        <w:rPr>
          <w:sz w:val="22"/>
          <w:szCs w:val="22"/>
        </w:rPr>
        <w:t xml:space="preserve">) renúncia expressa do fiador ao benefício de ordem e aos direitos previstos nos </w:t>
      </w:r>
      <w:proofErr w:type="spellStart"/>
      <w:r w:rsidRPr="002407D7">
        <w:rPr>
          <w:sz w:val="22"/>
          <w:szCs w:val="22"/>
        </w:rPr>
        <w:t>arts</w:t>
      </w:r>
      <w:proofErr w:type="spellEnd"/>
      <w:r w:rsidRPr="002407D7">
        <w:rPr>
          <w:sz w:val="22"/>
          <w:szCs w:val="22"/>
        </w:rPr>
        <w:t>. 827 e 838 do Código Civil Brasileiro;</w:t>
      </w:r>
    </w:p>
    <w:p w:rsidR="00072E6B" w:rsidRPr="002407D7" w:rsidRDefault="00072E6B" w:rsidP="00072E6B">
      <w:pPr>
        <w:ind w:left="567"/>
        <w:jc w:val="both"/>
        <w:rPr>
          <w:sz w:val="22"/>
          <w:szCs w:val="22"/>
        </w:rPr>
      </w:pPr>
      <w:r w:rsidRPr="002407D7">
        <w:rPr>
          <w:bCs/>
          <w:sz w:val="22"/>
          <w:szCs w:val="22"/>
        </w:rPr>
        <w:t>d</w:t>
      </w:r>
      <w:r w:rsidRPr="002407D7">
        <w:rPr>
          <w:sz w:val="22"/>
          <w:szCs w:val="22"/>
        </w:rPr>
        <w:t>) cláusula que assegure a atualização do valor afiançado, de acordo com o previsto neste Edital.</w:t>
      </w:r>
    </w:p>
    <w:p w:rsidR="00072E6B" w:rsidRPr="002407D7" w:rsidRDefault="00072E6B" w:rsidP="00072E6B">
      <w:pPr>
        <w:pStyle w:val="xxx"/>
        <w:spacing w:before="0" w:after="0"/>
        <w:ind w:left="0" w:firstLine="0"/>
        <w:rPr>
          <w:rFonts w:ascii="Times New Roman" w:hAnsi="Times New Roman" w:cs="Times New Roman"/>
        </w:rPr>
      </w:pPr>
    </w:p>
    <w:p w:rsidR="00072E6B" w:rsidRPr="002407D7" w:rsidRDefault="00072E6B" w:rsidP="00072E6B">
      <w:pPr>
        <w:pStyle w:val="xxx"/>
        <w:spacing w:before="0" w:after="0"/>
        <w:ind w:left="0" w:firstLine="0"/>
        <w:rPr>
          <w:rFonts w:ascii="Times New Roman" w:hAnsi="Times New Roman" w:cs="Times New Roman"/>
        </w:rPr>
      </w:pPr>
      <w:r w:rsidRPr="002407D7">
        <w:rPr>
          <w:rFonts w:ascii="Times New Roman" w:hAnsi="Times New Roman" w:cs="Times New Roman"/>
        </w:rPr>
        <w:t xml:space="preserve">16.5. A garantia prestada pela contratada será liberada ou restituída após o término da vigência do contrato, no prazo de 30 (trinta) dias, contados da respectiva solicitação, mediante a certificação pelo(s) </w:t>
      </w:r>
      <w:r w:rsidRPr="002407D7">
        <w:rPr>
          <w:rFonts w:ascii="Times New Roman" w:hAnsi="Times New Roman" w:cs="Times New Roman"/>
          <w:b/>
        </w:rPr>
        <w:t>Gestor (</w:t>
      </w:r>
      <w:proofErr w:type="spellStart"/>
      <w:proofErr w:type="gramStart"/>
      <w:r w:rsidRPr="002407D7">
        <w:rPr>
          <w:rFonts w:ascii="Times New Roman" w:hAnsi="Times New Roman" w:cs="Times New Roman"/>
          <w:b/>
        </w:rPr>
        <w:t>es</w:t>
      </w:r>
      <w:proofErr w:type="spellEnd"/>
      <w:proofErr w:type="gramEnd"/>
      <w:r w:rsidRPr="002407D7">
        <w:rPr>
          <w:rFonts w:ascii="Times New Roman" w:hAnsi="Times New Roman" w:cs="Times New Roman"/>
          <w:b/>
        </w:rPr>
        <w:t xml:space="preserve">) </w:t>
      </w:r>
      <w:r w:rsidRPr="002407D7">
        <w:rPr>
          <w:rFonts w:ascii="Times New Roman" w:hAnsi="Times New Roman" w:cs="Times New Roman"/>
        </w:rPr>
        <w:t>do contrato de que os serviços foram realizados a contento.</w:t>
      </w:r>
    </w:p>
    <w:p w:rsidR="00072E6B" w:rsidRPr="002407D7" w:rsidRDefault="00072E6B" w:rsidP="00072E6B">
      <w:pPr>
        <w:jc w:val="both"/>
        <w:rPr>
          <w:rFonts w:eastAsia="Arial Unicode MS"/>
          <w:sz w:val="22"/>
          <w:szCs w:val="22"/>
        </w:rPr>
      </w:pPr>
      <w:r w:rsidRPr="002407D7">
        <w:rPr>
          <w:bCs/>
          <w:sz w:val="22"/>
          <w:szCs w:val="22"/>
        </w:rPr>
        <w:t xml:space="preserve">16.6. </w:t>
      </w:r>
      <w:r w:rsidRPr="002407D7">
        <w:rPr>
          <w:sz w:val="22"/>
          <w:szCs w:val="22"/>
        </w:rPr>
        <w:t xml:space="preserve">Se o valor da garantia for utilizado em pagamento de quaisquer obrigações, inclusive indenização a terceiros, a contratada se obriga a fazer a respectiva reposição, no prazo máximo e improrrogável de 10 </w:t>
      </w:r>
      <w:r w:rsidRPr="002407D7">
        <w:rPr>
          <w:bCs/>
          <w:sz w:val="22"/>
          <w:szCs w:val="22"/>
        </w:rPr>
        <w:t xml:space="preserve">(dez) </w:t>
      </w:r>
      <w:r w:rsidRPr="002407D7">
        <w:rPr>
          <w:sz w:val="22"/>
          <w:szCs w:val="22"/>
        </w:rPr>
        <w:t>dias, a contar da data em que for notificada pelo Governo do Estado de Rondônia.</w:t>
      </w:r>
    </w:p>
    <w:p w:rsidR="00072E6B" w:rsidRPr="002407D7" w:rsidRDefault="00072E6B" w:rsidP="00072E6B">
      <w:pPr>
        <w:pStyle w:val="format1"/>
      </w:pPr>
    </w:p>
    <w:p w:rsidR="00072E6B" w:rsidRPr="002407D7" w:rsidRDefault="00072E6B" w:rsidP="00072E6B">
      <w:pPr>
        <w:jc w:val="both"/>
        <w:rPr>
          <w:sz w:val="22"/>
          <w:szCs w:val="22"/>
        </w:rPr>
      </w:pPr>
      <w:r w:rsidRPr="002407D7">
        <w:rPr>
          <w:bCs/>
          <w:sz w:val="22"/>
          <w:szCs w:val="22"/>
        </w:rPr>
        <w:t xml:space="preserve">16.7. </w:t>
      </w:r>
      <w:r w:rsidRPr="002407D7">
        <w:rPr>
          <w:sz w:val="22"/>
          <w:szCs w:val="22"/>
        </w:rPr>
        <w:t>Se houver acréscimo ao valor do contrato, a contratada se obriga a fazer a complementação da garantia no prazo máximo de 10</w:t>
      </w:r>
      <w:r w:rsidRPr="002407D7">
        <w:rPr>
          <w:bCs/>
          <w:sz w:val="22"/>
          <w:szCs w:val="22"/>
        </w:rPr>
        <w:t xml:space="preserve"> (dez)</w:t>
      </w:r>
      <w:r w:rsidRPr="002407D7">
        <w:rPr>
          <w:sz w:val="22"/>
          <w:szCs w:val="22"/>
        </w:rPr>
        <w:t xml:space="preserve"> dias, a contar da data que for notificada pela Secretaria de Estado de Administração.</w:t>
      </w:r>
    </w:p>
    <w:p w:rsidR="00072E6B" w:rsidRPr="00072E6B" w:rsidRDefault="00072E6B" w:rsidP="00AD377F">
      <w:pPr>
        <w:jc w:val="both"/>
        <w:rPr>
          <w:b/>
          <w:sz w:val="14"/>
          <w:szCs w:val="22"/>
        </w:rPr>
      </w:pPr>
    </w:p>
    <w:p w:rsidR="000A26C5" w:rsidRPr="009225FC" w:rsidRDefault="00475901" w:rsidP="000A26C5">
      <w:pPr>
        <w:jc w:val="both"/>
        <w:rPr>
          <w:sz w:val="22"/>
          <w:szCs w:val="22"/>
        </w:rPr>
      </w:pPr>
      <w:r>
        <w:rPr>
          <w:b/>
          <w:sz w:val="22"/>
          <w:szCs w:val="22"/>
        </w:rPr>
        <w:t>1</w:t>
      </w:r>
      <w:r w:rsidR="00072E6B">
        <w:rPr>
          <w:b/>
          <w:sz w:val="22"/>
          <w:szCs w:val="22"/>
        </w:rPr>
        <w:t>7</w:t>
      </w:r>
      <w:r w:rsidR="000A26C5" w:rsidRPr="009225FC">
        <w:rPr>
          <w:b/>
          <w:sz w:val="22"/>
          <w:szCs w:val="22"/>
        </w:rPr>
        <w:t xml:space="preserve"> – DO RECEBIMENTO DOS SERVIÇOS:</w:t>
      </w:r>
    </w:p>
    <w:p w:rsidR="00475901" w:rsidRDefault="00475901" w:rsidP="000A26C5">
      <w:pPr>
        <w:jc w:val="both"/>
        <w:rPr>
          <w:sz w:val="22"/>
          <w:szCs w:val="22"/>
        </w:rPr>
      </w:pPr>
    </w:p>
    <w:p w:rsidR="000A26C5" w:rsidRPr="009225FC" w:rsidRDefault="00BB7ED5" w:rsidP="00480CAB">
      <w:pPr>
        <w:ind w:left="284"/>
        <w:jc w:val="both"/>
        <w:rPr>
          <w:sz w:val="22"/>
          <w:szCs w:val="22"/>
        </w:rPr>
      </w:pPr>
      <w:r>
        <w:rPr>
          <w:sz w:val="22"/>
          <w:szCs w:val="22"/>
        </w:rPr>
        <w:t>1</w:t>
      </w:r>
      <w:r w:rsidR="00475901">
        <w:rPr>
          <w:sz w:val="22"/>
          <w:szCs w:val="22"/>
        </w:rPr>
        <w:t>8</w:t>
      </w:r>
      <w:r w:rsidR="000A26C5" w:rsidRPr="009225FC">
        <w:rPr>
          <w:sz w:val="22"/>
          <w:szCs w:val="22"/>
        </w:rPr>
        <w:t>.1. Executado o Contrato, o seu objeto será recebido conforme disposto no inciso I, alíneas “a” e “b” e § 3º, do artigo 73, e inciso III e parágrafo único, do artigo 74, da Lei Federal nº 8.666/93 (Licitações e Contratos Administrativos).</w:t>
      </w:r>
    </w:p>
    <w:p w:rsidR="000A26C5" w:rsidRPr="009225FC" w:rsidRDefault="000A26C5" w:rsidP="00480CAB">
      <w:pPr>
        <w:ind w:left="284"/>
        <w:jc w:val="both"/>
        <w:rPr>
          <w:sz w:val="22"/>
          <w:szCs w:val="22"/>
        </w:rPr>
      </w:pPr>
    </w:p>
    <w:p w:rsidR="000A26C5" w:rsidRPr="001C6F40" w:rsidRDefault="00BB7ED5" w:rsidP="00480CAB">
      <w:pPr>
        <w:ind w:left="284"/>
        <w:jc w:val="both"/>
        <w:rPr>
          <w:sz w:val="22"/>
          <w:szCs w:val="22"/>
          <w:lang w:val="pt-PT"/>
        </w:rPr>
      </w:pPr>
      <w:r>
        <w:rPr>
          <w:sz w:val="22"/>
          <w:szCs w:val="22"/>
        </w:rPr>
        <w:t>1</w:t>
      </w:r>
      <w:r w:rsidR="00475901">
        <w:rPr>
          <w:sz w:val="22"/>
          <w:szCs w:val="22"/>
        </w:rPr>
        <w:t>8</w:t>
      </w:r>
      <w:r w:rsidR="000A26C5" w:rsidRPr="009225FC">
        <w:rPr>
          <w:sz w:val="22"/>
          <w:szCs w:val="22"/>
        </w:rPr>
        <w:t xml:space="preserve">.2. A </w:t>
      </w:r>
      <w:r w:rsidR="000A26C5" w:rsidRPr="009225FC">
        <w:rPr>
          <w:b/>
          <w:sz w:val="22"/>
          <w:szCs w:val="22"/>
        </w:rPr>
        <w:t>SESAU</w:t>
      </w:r>
      <w:r w:rsidR="000A26C5" w:rsidRPr="009225FC">
        <w:rPr>
          <w:sz w:val="22"/>
          <w:szCs w:val="22"/>
        </w:rPr>
        <w:t xml:space="preserve"> nomeará Comissão para executar o acompanhamento e fiscalização dos contratos resultantes desta Licitação e registrar em relatório todas as ocorrências, deficiências, irregularidades ou falhas porventura observadas na execução dos serviços e terão poderes, entre outros, para notificar a</w:t>
      </w:r>
      <w:r w:rsidR="000A26C5" w:rsidRPr="001C6F40">
        <w:rPr>
          <w:sz w:val="22"/>
          <w:szCs w:val="22"/>
        </w:rPr>
        <w:t xml:space="preserve"> contratada, objetivando sua imediata correção</w:t>
      </w:r>
      <w:r w:rsidR="000A26C5" w:rsidRPr="001C6F40">
        <w:rPr>
          <w:sz w:val="22"/>
          <w:szCs w:val="22"/>
          <w:lang w:val="pt-PT"/>
        </w:rPr>
        <w:t>.</w:t>
      </w:r>
    </w:p>
    <w:p w:rsidR="000A26C5" w:rsidRPr="001C6F40" w:rsidRDefault="000A26C5" w:rsidP="00480CAB">
      <w:pPr>
        <w:ind w:left="284"/>
        <w:jc w:val="both"/>
        <w:rPr>
          <w:sz w:val="22"/>
          <w:szCs w:val="22"/>
          <w:lang w:val="pt-PT"/>
        </w:rPr>
      </w:pPr>
    </w:p>
    <w:p w:rsidR="000A26C5" w:rsidRPr="001C6F40" w:rsidRDefault="00BB7ED5" w:rsidP="00480CAB">
      <w:pPr>
        <w:ind w:left="284"/>
        <w:jc w:val="both"/>
        <w:rPr>
          <w:sz w:val="22"/>
          <w:szCs w:val="22"/>
        </w:rPr>
      </w:pPr>
      <w:r>
        <w:rPr>
          <w:sz w:val="22"/>
          <w:szCs w:val="22"/>
        </w:rPr>
        <w:t>1</w:t>
      </w:r>
      <w:r w:rsidR="00475901">
        <w:rPr>
          <w:sz w:val="22"/>
          <w:szCs w:val="22"/>
        </w:rPr>
        <w:t>8</w:t>
      </w:r>
      <w:r w:rsidR="000A26C5" w:rsidRPr="001C6F40">
        <w:rPr>
          <w:sz w:val="22"/>
          <w:szCs w:val="22"/>
        </w:rPr>
        <w:t xml:space="preserve">.3. O aceite dos serviços será </w:t>
      </w:r>
      <w:proofErr w:type="gramStart"/>
      <w:r w:rsidR="000A26C5" w:rsidRPr="001C6F40">
        <w:rPr>
          <w:sz w:val="22"/>
          <w:szCs w:val="22"/>
        </w:rPr>
        <w:t xml:space="preserve">realizado pela Comissão Gestora </w:t>
      </w:r>
      <w:r w:rsidR="000A26C5">
        <w:rPr>
          <w:sz w:val="22"/>
          <w:szCs w:val="22"/>
        </w:rPr>
        <w:t>c</w:t>
      </w:r>
      <w:r w:rsidR="000A26C5" w:rsidRPr="001C6F40">
        <w:rPr>
          <w:sz w:val="22"/>
          <w:szCs w:val="22"/>
        </w:rPr>
        <w:t xml:space="preserve">onstituída pela </w:t>
      </w:r>
      <w:r w:rsidR="000A26C5">
        <w:rPr>
          <w:b/>
          <w:sz w:val="22"/>
          <w:szCs w:val="22"/>
        </w:rPr>
        <w:t>SESAU</w:t>
      </w:r>
      <w:r w:rsidR="000A26C5" w:rsidRPr="001C6F40">
        <w:rPr>
          <w:sz w:val="22"/>
          <w:szCs w:val="22"/>
        </w:rPr>
        <w:t>, especificamente para este fim</w:t>
      </w:r>
      <w:proofErr w:type="gramEnd"/>
      <w:r w:rsidR="000A26C5" w:rsidRPr="001C6F40">
        <w:rPr>
          <w:sz w:val="22"/>
          <w:szCs w:val="22"/>
        </w:rPr>
        <w:t>.</w:t>
      </w:r>
    </w:p>
    <w:p w:rsidR="000A26C5" w:rsidRPr="00072E6B" w:rsidRDefault="000A26C5" w:rsidP="000A26C5">
      <w:pPr>
        <w:shd w:val="clear" w:color="auto" w:fill="FFFFFF"/>
        <w:tabs>
          <w:tab w:val="left" w:pos="426"/>
          <w:tab w:val="left" w:pos="993"/>
        </w:tabs>
        <w:spacing w:line="360" w:lineRule="auto"/>
        <w:jc w:val="both"/>
        <w:rPr>
          <w:color w:val="FF0000"/>
          <w:sz w:val="14"/>
          <w:szCs w:val="24"/>
        </w:rPr>
      </w:pPr>
    </w:p>
    <w:p w:rsidR="00AD377F" w:rsidRPr="00BB7ED5" w:rsidRDefault="00475901" w:rsidP="00BB7ED5">
      <w:pPr>
        <w:jc w:val="both"/>
        <w:rPr>
          <w:b/>
          <w:sz w:val="22"/>
          <w:szCs w:val="22"/>
        </w:rPr>
      </w:pPr>
      <w:r>
        <w:rPr>
          <w:b/>
          <w:sz w:val="22"/>
          <w:szCs w:val="22"/>
        </w:rPr>
        <w:t>19</w:t>
      </w:r>
      <w:r w:rsidR="00AD377F" w:rsidRPr="00BB7ED5">
        <w:rPr>
          <w:b/>
          <w:sz w:val="22"/>
          <w:szCs w:val="22"/>
        </w:rPr>
        <w:t xml:space="preserve"> –</w:t>
      </w:r>
      <w:proofErr w:type="gramStart"/>
      <w:r w:rsidR="00AD377F" w:rsidRPr="00BB7ED5">
        <w:rPr>
          <w:b/>
          <w:sz w:val="22"/>
          <w:szCs w:val="22"/>
        </w:rPr>
        <w:t xml:space="preserve">  </w:t>
      </w:r>
      <w:proofErr w:type="gramEnd"/>
      <w:r w:rsidR="00AD377F" w:rsidRPr="00BB7ED5">
        <w:rPr>
          <w:b/>
          <w:sz w:val="22"/>
          <w:szCs w:val="22"/>
        </w:rPr>
        <w:t>D</w:t>
      </w:r>
      <w:r w:rsidR="00480CAB">
        <w:rPr>
          <w:b/>
          <w:sz w:val="22"/>
          <w:szCs w:val="22"/>
        </w:rPr>
        <w:t>O</w:t>
      </w:r>
      <w:r w:rsidR="00AD377F" w:rsidRPr="00BB7ED5">
        <w:rPr>
          <w:b/>
          <w:sz w:val="22"/>
          <w:szCs w:val="22"/>
        </w:rPr>
        <w:t xml:space="preserve"> PAGAMENTO:</w:t>
      </w:r>
    </w:p>
    <w:p w:rsidR="00AD377F" w:rsidRPr="00BB7ED5" w:rsidRDefault="00AD377F" w:rsidP="00BB7ED5">
      <w:pPr>
        <w:jc w:val="both"/>
        <w:rPr>
          <w:b/>
          <w:sz w:val="22"/>
          <w:szCs w:val="22"/>
        </w:rPr>
      </w:pPr>
    </w:p>
    <w:p w:rsidR="00072E6B" w:rsidRPr="00072E6B" w:rsidRDefault="00072E6B" w:rsidP="00072E6B">
      <w:pPr>
        <w:jc w:val="both"/>
        <w:rPr>
          <w:sz w:val="22"/>
          <w:szCs w:val="22"/>
        </w:rPr>
      </w:pPr>
      <w:r>
        <w:rPr>
          <w:sz w:val="22"/>
          <w:szCs w:val="22"/>
        </w:rPr>
        <w:t xml:space="preserve">19.1 </w:t>
      </w:r>
      <w:r w:rsidRPr="00072E6B">
        <w:rPr>
          <w:sz w:val="22"/>
          <w:szCs w:val="22"/>
        </w:rPr>
        <w:t xml:space="preserve">O pagamento da empresa pela realização dos trabalhos será efetuado da seguinte forma, mediante a entrega dos Produtos 01, 02, 03 e 04 especificados no item 6.4, conforme segue: </w:t>
      </w:r>
    </w:p>
    <w:p w:rsidR="00072E6B" w:rsidRPr="00072E6B" w:rsidRDefault="00072E6B" w:rsidP="00072E6B">
      <w:pPr>
        <w:jc w:val="both"/>
        <w:rPr>
          <w:sz w:val="22"/>
          <w:szCs w:val="22"/>
        </w:rPr>
      </w:pPr>
    </w:p>
    <w:p w:rsidR="00072E6B" w:rsidRPr="00072E6B" w:rsidRDefault="00072E6B" w:rsidP="00CC4D18">
      <w:pPr>
        <w:numPr>
          <w:ilvl w:val="0"/>
          <w:numId w:val="35"/>
        </w:numPr>
        <w:shd w:val="clear" w:color="auto" w:fill="FFFFFF"/>
        <w:suppressAutoHyphens w:val="0"/>
        <w:autoSpaceDE w:val="0"/>
        <w:autoSpaceDN w:val="0"/>
        <w:adjustRightInd w:val="0"/>
        <w:jc w:val="both"/>
        <w:rPr>
          <w:bCs/>
          <w:color w:val="000000"/>
          <w:sz w:val="22"/>
          <w:szCs w:val="22"/>
        </w:rPr>
      </w:pPr>
      <w:r w:rsidRPr="00072E6B">
        <w:rPr>
          <w:color w:val="000000"/>
          <w:sz w:val="22"/>
          <w:szCs w:val="22"/>
        </w:rPr>
        <w:t>25 %</w:t>
      </w:r>
      <w:proofErr w:type="gramStart"/>
      <w:r w:rsidRPr="00072E6B">
        <w:rPr>
          <w:color w:val="000000"/>
          <w:sz w:val="22"/>
          <w:szCs w:val="22"/>
        </w:rPr>
        <w:t xml:space="preserve">  </w:t>
      </w:r>
      <w:proofErr w:type="gramEnd"/>
      <w:r w:rsidRPr="00072E6B">
        <w:rPr>
          <w:color w:val="000000"/>
          <w:sz w:val="22"/>
          <w:szCs w:val="22"/>
        </w:rPr>
        <w:t>com apresentação do Relatório técnico da Caracterização física e funcional das Unidades de Saúde do Estado, caracterizando a entrega do Produto 01 especificado no item 6.4</w:t>
      </w:r>
      <w:r w:rsidRPr="00072E6B">
        <w:rPr>
          <w:bCs/>
          <w:color w:val="000000"/>
          <w:sz w:val="22"/>
          <w:szCs w:val="22"/>
        </w:rPr>
        <w:t>;</w:t>
      </w:r>
    </w:p>
    <w:p w:rsidR="00072E6B" w:rsidRPr="00072E6B" w:rsidRDefault="00072E6B" w:rsidP="00CC4D18">
      <w:pPr>
        <w:pStyle w:val="PargrafodaLista"/>
        <w:numPr>
          <w:ilvl w:val="0"/>
          <w:numId w:val="35"/>
        </w:numPr>
        <w:suppressAutoHyphens w:val="0"/>
        <w:spacing w:after="0" w:line="240" w:lineRule="auto"/>
        <w:contextualSpacing/>
        <w:jc w:val="both"/>
        <w:rPr>
          <w:rFonts w:ascii="Times New Roman" w:hAnsi="Times New Roman" w:cs="Times New Roman"/>
          <w:color w:val="000000"/>
        </w:rPr>
      </w:pPr>
      <w:r w:rsidRPr="00072E6B">
        <w:rPr>
          <w:rFonts w:ascii="Times New Roman" w:hAnsi="Times New Roman" w:cs="Times New Roman"/>
          <w:color w:val="000000"/>
        </w:rPr>
        <w:t>33,30%</w:t>
      </w:r>
      <w:proofErr w:type="gramStart"/>
      <w:r w:rsidRPr="00072E6B">
        <w:rPr>
          <w:rFonts w:ascii="Times New Roman" w:hAnsi="Times New Roman" w:cs="Times New Roman"/>
          <w:color w:val="000000"/>
        </w:rPr>
        <w:t xml:space="preserve">  </w:t>
      </w:r>
      <w:proofErr w:type="gramEnd"/>
      <w:r w:rsidRPr="00072E6B">
        <w:rPr>
          <w:rFonts w:ascii="Times New Roman" w:hAnsi="Times New Roman" w:cs="Times New Roman"/>
          <w:color w:val="000000"/>
        </w:rPr>
        <w:t>com apresentação do Relatório técnico do dimensionamento de pessoal atual e diagnostico de dimensionamento necessário para futuras instalações de saúde, caracterizando a entrega do Produto 02 especificado no item 6.4</w:t>
      </w:r>
      <w:r w:rsidRPr="00072E6B">
        <w:rPr>
          <w:rFonts w:ascii="Times New Roman" w:hAnsi="Times New Roman" w:cs="Times New Roman"/>
          <w:bCs/>
          <w:color w:val="000000"/>
        </w:rPr>
        <w:t>;</w:t>
      </w:r>
    </w:p>
    <w:p w:rsidR="00072E6B" w:rsidRPr="00072E6B" w:rsidRDefault="00072E6B" w:rsidP="00CC4D18">
      <w:pPr>
        <w:pStyle w:val="PargrafodaLista"/>
        <w:numPr>
          <w:ilvl w:val="0"/>
          <w:numId w:val="35"/>
        </w:numPr>
        <w:suppressAutoHyphens w:val="0"/>
        <w:spacing w:after="0" w:line="240" w:lineRule="auto"/>
        <w:contextualSpacing/>
        <w:jc w:val="both"/>
        <w:rPr>
          <w:rFonts w:ascii="Times New Roman" w:hAnsi="Times New Roman" w:cs="Times New Roman"/>
          <w:color w:val="000000"/>
        </w:rPr>
      </w:pPr>
      <w:r w:rsidRPr="00072E6B">
        <w:rPr>
          <w:rFonts w:ascii="Times New Roman" w:hAnsi="Times New Roman" w:cs="Times New Roman"/>
          <w:color w:val="000000"/>
        </w:rPr>
        <w:t xml:space="preserve">20,85% com apresentação do estudo de remanejamento mediante dados obtidos através do Produto </w:t>
      </w:r>
      <w:proofErr w:type="gramStart"/>
      <w:r w:rsidRPr="00072E6B">
        <w:rPr>
          <w:rFonts w:ascii="Times New Roman" w:hAnsi="Times New Roman" w:cs="Times New Roman"/>
          <w:color w:val="000000"/>
        </w:rPr>
        <w:t>2</w:t>
      </w:r>
      <w:proofErr w:type="gramEnd"/>
      <w:r w:rsidRPr="00072E6B">
        <w:rPr>
          <w:rFonts w:ascii="Times New Roman" w:hAnsi="Times New Roman" w:cs="Times New Roman"/>
          <w:color w:val="000000"/>
        </w:rPr>
        <w:t>, caracterizando a entrega do Produto 03 especificado no item 6.4</w:t>
      </w:r>
      <w:r w:rsidRPr="00072E6B">
        <w:rPr>
          <w:rFonts w:ascii="Times New Roman" w:hAnsi="Times New Roman" w:cs="Times New Roman"/>
          <w:bCs/>
          <w:color w:val="000000"/>
        </w:rPr>
        <w:t>;</w:t>
      </w:r>
    </w:p>
    <w:p w:rsidR="00072E6B" w:rsidRPr="00072E6B" w:rsidRDefault="00072E6B" w:rsidP="00CC4D18">
      <w:pPr>
        <w:pStyle w:val="PargrafodaLista"/>
        <w:numPr>
          <w:ilvl w:val="0"/>
          <w:numId w:val="35"/>
        </w:numPr>
        <w:suppressAutoHyphens w:val="0"/>
        <w:spacing w:after="0" w:line="240" w:lineRule="auto"/>
        <w:contextualSpacing/>
        <w:jc w:val="both"/>
        <w:rPr>
          <w:rFonts w:ascii="Times New Roman" w:hAnsi="Times New Roman" w:cs="Times New Roman"/>
          <w:color w:val="000000"/>
        </w:rPr>
      </w:pPr>
      <w:r w:rsidRPr="00072E6B">
        <w:rPr>
          <w:rFonts w:ascii="Times New Roman" w:hAnsi="Times New Roman" w:cs="Times New Roman"/>
          <w:color w:val="000000"/>
        </w:rPr>
        <w:t>20,85%</w:t>
      </w:r>
      <w:proofErr w:type="gramStart"/>
      <w:r w:rsidRPr="00072E6B">
        <w:rPr>
          <w:rFonts w:ascii="Times New Roman" w:hAnsi="Times New Roman" w:cs="Times New Roman"/>
          <w:color w:val="000000"/>
        </w:rPr>
        <w:t xml:space="preserve">  </w:t>
      </w:r>
      <w:proofErr w:type="gramEnd"/>
      <w:r w:rsidRPr="00072E6B">
        <w:rPr>
          <w:rFonts w:ascii="Times New Roman" w:hAnsi="Times New Roman" w:cs="Times New Roman"/>
          <w:color w:val="000000"/>
        </w:rPr>
        <w:t>com a apresentação</w:t>
      </w:r>
      <w:r w:rsidRPr="00072E6B">
        <w:rPr>
          <w:rFonts w:ascii="Times New Roman" w:hAnsi="Times New Roman" w:cs="Times New Roman"/>
        </w:rPr>
        <w:t xml:space="preserve"> do relatório final, contendo o resultado de todo o trabalho realizado pela consultoria por meio de mídia em formato </w:t>
      </w:r>
      <w:proofErr w:type="spellStart"/>
      <w:r w:rsidRPr="00072E6B">
        <w:rPr>
          <w:rFonts w:ascii="Times New Roman" w:hAnsi="Times New Roman" w:cs="Times New Roman"/>
        </w:rPr>
        <w:t>pdf</w:t>
      </w:r>
      <w:proofErr w:type="spellEnd"/>
      <w:r w:rsidRPr="00072E6B">
        <w:rPr>
          <w:rFonts w:ascii="Times New Roman" w:hAnsi="Times New Roman" w:cs="Times New Roman"/>
        </w:rPr>
        <w:t xml:space="preserve"> entregue em (</w:t>
      </w:r>
      <w:proofErr w:type="spellStart"/>
      <w:r w:rsidRPr="00072E6B">
        <w:rPr>
          <w:rFonts w:ascii="Times New Roman" w:hAnsi="Times New Roman" w:cs="Times New Roman"/>
        </w:rPr>
        <w:t>CD-Rom</w:t>
      </w:r>
      <w:proofErr w:type="spellEnd"/>
      <w:r w:rsidRPr="00072E6B">
        <w:rPr>
          <w:rFonts w:ascii="Times New Roman" w:hAnsi="Times New Roman" w:cs="Times New Roman"/>
        </w:rPr>
        <w:t>) e  relatório impresso encadernado,</w:t>
      </w:r>
      <w:r w:rsidRPr="00072E6B">
        <w:rPr>
          <w:rFonts w:ascii="Times New Roman" w:hAnsi="Times New Roman" w:cs="Times New Roman"/>
          <w:color w:val="000000"/>
        </w:rPr>
        <w:t xml:space="preserve"> caracterizando a entrega do Produto 04 especificado no item 6.4</w:t>
      </w:r>
      <w:r w:rsidRPr="00072E6B">
        <w:rPr>
          <w:rFonts w:ascii="Times New Roman" w:hAnsi="Times New Roman" w:cs="Times New Roman"/>
          <w:bCs/>
          <w:color w:val="000000"/>
        </w:rPr>
        <w:t>;</w:t>
      </w:r>
    </w:p>
    <w:p w:rsidR="00072E6B" w:rsidRDefault="00072E6B" w:rsidP="00072E6B">
      <w:pPr>
        <w:autoSpaceDE w:val="0"/>
        <w:autoSpaceDN w:val="0"/>
        <w:adjustRightInd w:val="0"/>
        <w:jc w:val="both"/>
        <w:rPr>
          <w:rFonts w:eastAsia="Calibri"/>
          <w:color w:val="000000"/>
          <w:sz w:val="22"/>
          <w:szCs w:val="22"/>
        </w:rPr>
      </w:pPr>
    </w:p>
    <w:p w:rsidR="00072E6B" w:rsidRPr="00C63295" w:rsidRDefault="00072E6B" w:rsidP="00072E6B">
      <w:pPr>
        <w:autoSpaceDE w:val="0"/>
        <w:autoSpaceDN w:val="0"/>
        <w:adjustRightInd w:val="0"/>
        <w:jc w:val="both"/>
        <w:rPr>
          <w:sz w:val="22"/>
          <w:szCs w:val="22"/>
        </w:rPr>
      </w:pPr>
      <w:r>
        <w:rPr>
          <w:rFonts w:eastAsia="Calibri"/>
          <w:color w:val="000000"/>
          <w:sz w:val="22"/>
          <w:szCs w:val="22"/>
        </w:rPr>
        <w:t xml:space="preserve">19.2 </w:t>
      </w:r>
      <w:r w:rsidRPr="00C63295">
        <w:rPr>
          <w:sz w:val="22"/>
          <w:szCs w:val="22"/>
        </w:rPr>
        <w:t xml:space="preserve">As notas fiscais/faturas deverão ser emitidas em 02 (duas) vias e apresentadas à CONTRATADA para atestação, devendo conter no seu corpo a descrição do objeto, o número do contrato, da conta bancária da </w:t>
      </w:r>
      <w:r w:rsidRPr="00C63295">
        <w:rPr>
          <w:b/>
          <w:sz w:val="22"/>
          <w:szCs w:val="22"/>
        </w:rPr>
        <w:t xml:space="preserve">CONTRATADA, </w:t>
      </w:r>
      <w:r w:rsidRPr="00C63295">
        <w:rPr>
          <w:sz w:val="22"/>
          <w:szCs w:val="22"/>
        </w:rPr>
        <w:t>para efetivação do pagamento, conforme disposto no art. 73 da Lei n</w:t>
      </w:r>
      <w:r w:rsidRPr="00C63295">
        <w:rPr>
          <w:strike/>
          <w:sz w:val="22"/>
          <w:szCs w:val="22"/>
        </w:rPr>
        <w:t>º</w:t>
      </w:r>
      <w:r w:rsidRPr="00C63295">
        <w:rPr>
          <w:sz w:val="22"/>
          <w:szCs w:val="22"/>
        </w:rPr>
        <w:t xml:space="preserve"> 8.666, de 1993, o qual deverá ser realizado no prazo de até </w:t>
      </w:r>
      <w:r w:rsidRPr="00C63295">
        <w:rPr>
          <w:b/>
          <w:sz w:val="22"/>
          <w:szCs w:val="22"/>
        </w:rPr>
        <w:t>30 (trinta)</w:t>
      </w:r>
      <w:r w:rsidRPr="00C63295">
        <w:rPr>
          <w:sz w:val="22"/>
          <w:szCs w:val="22"/>
        </w:rPr>
        <w:t xml:space="preserve"> dias após o adimplemento da despesa.</w:t>
      </w:r>
    </w:p>
    <w:p w:rsidR="00072E6B" w:rsidRPr="00C63295" w:rsidRDefault="00072E6B" w:rsidP="00072E6B">
      <w:pPr>
        <w:autoSpaceDE w:val="0"/>
        <w:autoSpaceDN w:val="0"/>
        <w:adjustRightInd w:val="0"/>
        <w:ind w:firstLine="1701"/>
        <w:jc w:val="both"/>
        <w:rPr>
          <w:sz w:val="22"/>
          <w:szCs w:val="22"/>
        </w:rPr>
      </w:pPr>
    </w:p>
    <w:p w:rsidR="00072E6B" w:rsidRPr="00C63295" w:rsidRDefault="00072E6B" w:rsidP="00072E6B">
      <w:pPr>
        <w:autoSpaceDE w:val="0"/>
        <w:autoSpaceDN w:val="0"/>
        <w:adjustRightInd w:val="0"/>
        <w:jc w:val="both"/>
        <w:rPr>
          <w:b/>
          <w:sz w:val="22"/>
          <w:szCs w:val="22"/>
        </w:rPr>
      </w:pPr>
      <w:r>
        <w:rPr>
          <w:sz w:val="22"/>
          <w:szCs w:val="22"/>
        </w:rPr>
        <w:t xml:space="preserve">19.3 </w:t>
      </w:r>
      <w:r w:rsidRPr="00C63295">
        <w:rPr>
          <w:sz w:val="22"/>
          <w:szCs w:val="22"/>
        </w:rPr>
        <w:t xml:space="preserve">Na hipótese da apresentação de mais de uma nota fiscal/fatura, e, se alguma delas apresentarem erros ou dúvidas quanto à exatidão ou documentação, a </w:t>
      </w:r>
      <w:r w:rsidRPr="00C63295">
        <w:rPr>
          <w:b/>
          <w:sz w:val="22"/>
          <w:szCs w:val="22"/>
        </w:rPr>
        <w:t>CONTRATANTE</w:t>
      </w:r>
      <w:r w:rsidRPr="00C63295">
        <w:rPr>
          <w:sz w:val="22"/>
          <w:szCs w:val="22"/>
        </w:rPr>
        <w:t xml:space="preserve"> poderá pagar apenas àquela que se encontra correta, no prazo fixado para pagamento, ressalvado o direito da </w:t>
      </w:r>
      <w:r w:rsidRPr="00C63295">
        <w:rPr>
          <w:b/>
          <w:sz w:val="22"/>
          <w:szCs w:val="22"/>
        </w:rPr>
        <w:t>CONTRATADA</w:t>
      </w:r>
      <w:r w:rsidRPr="00C63295">
        <w:rPr>
          <w:sz w:val="22"/>
          <w:szCs w:val="22"/>
        </w:rPr>
        <w:t xml:space="preserve"> de reapresentar, para cobrança àquelas inexatas devidamente corrigidas, com as justificativas necessárias (nestes casos também a </w:t>
      </w:r>
      <w:r w:rsidRPr="00C63295">
        <w:rPr>
          <w:b/>
          <w:sz w:val="22"/>
          <w:szCs w:val="22"/>
        </w:rPr>
        <w:t xml:space="preserve">CONTRATANTE </w:t>
      </w:r>
      <w:r w:rsidRPr="00C63295">
        <w:rPr>
          <w:sz w:val="22"/>
          <w:szCs w:val="22"/>
        </w:rPr>
        <w:t xml:space="preserve">terá o prazo de até </w:t>
      </w:r>
      <w:r w:rsidRPr="00C63295">
        <w:rPr>
          <w:b/>
          <w:sz w:val="22"/>
          <w:szCs w:val="22"/>
        </w:rPr>
        <w:t>30 (trinta) dias</w:t>
      </w:r>
      <w:r w:rsidRPr="00C63295">
        <w:rPr>
          <w:sz w:val="22"/>
          <w:szCs w:val="22"/>
        </w:rPr>
        <w:t>, a partir do recebimento, para efetuar uma análise e o pagamento). A(s) Nota(s) Fiscal (is</w:t>
      </w:r>
      <w:proofErr w:type="gramStart"/>
      <w:r w:rsidRPr="00C63295">
        <w:rPr>
          <w:sz w:val="22"/>
          <w:szCs w:val="22"/>
        </w:rPr>
        <w:t>)</w:t>
      </w:r>
      <w:proofErr w:type="gramEnd"/>
      <w:r w:rsidRPr="00C63295">
        <w:rPr>
          <w:sz w:val="22"/>
          <w:szCs w:val="22"/>
        </w:rPr>
        <w:t xml:space="preserve">/Fatura (s) deverá (ao) vir acompanhada (s) das certidões de tributos </w:t>
      </w:r>
      <w:r w:rsidRPr="00C63295">
        <w:rPr>
          <w:b/>
          <w:sz w:val="22"/>
          <w:szCs w:val="22"/>
        </w:rPr>
        <w:t>Federais, Estaduais, Municipais, FGTS e INSS.</w:t>
      </w:r>
    </w:p>
    <w:p w:rsidR="00072E6B" w:rsidRDefault="00072E6B" w:rsidP="00072E6B">
      <w:pPr>
        <w:autoSpaceDE w:val="0"/>
        <w:autoSpaceDN w:val="0"/>
        <w:adjustRightInd w:val="0"/>
        <w:jc w:val="both"/>
        <w:rPr>
          <w:sz w:val="22"/>
          <w:szCs w:val="22"/>
        </w:rPr>
      </w:pPr>
    </w:p>
    <w:p w:rsidR="00072E6B" w:rsidRDefault="00072E6B" w:rsidP="00072E6B">
      <w:pPr>
        <w:autoSpaceDE w:val="0"/>
        <w:autoSpaceDN w:val="0"/>
        <w:adjustRightInd w:val="0"/>
        <w:jc w:val="both"/>
        <w:rPr>
          <w:sz w:val="22"/>
          <w:szCs w:val="22"/>
        </w:rPr>
      </w:pPr>
      <w:r>
        <w:rPr>
          <w:sz w:val="22"/>
          <w:szCs w:val="22"/>
        </w:rPr>
        <w:t xml:space="preserve">19.4 </w:t>
      </w:r>
      <w:r w:rsidRPr="00C63295">
        <w:rPr>
          <w:sz w:val="22"/>
          <w:szCs w:val="22"/>
        </w:rPr>
        <w:t>A Nota Fiscal ou Fatura deverá ser obrigatoriamente acompanhada das seguintes comprovações:</w:t>
      </w:r>
    </w:p>
    <w:p w:rsidR="00072E6B" w:rsidRPr="00C63295" w:rsidRDefault="00072E6B" w:rsidP="00072E6B">
      <w:pPr>
        <w:autoSpaceDE w:val="0"/>
        <w:autoSpaceDN w:val="0"/>
        <w:adjustRightInd w:val="0"/>
        <w:jc w:val="both"/>
        <w:rPr>
          <w:b/>
          <w:sz w:val="22"/>
          <w:szCs w:val="22"/>
        </w:rPr>
      </w:pPr>
    </w:p>
    <w:p w:rsidR="00072E6B" w:rsidRPr="00C63295" w:rsidRDefault="00072E6B" w:rsidP="00072E6B">
      <w:pPr>
        <w:pStyle w:val="NormalWeb"/>
        <w:spacing w:before="0" w:after="0"/>
        <w:jc w:val="both"/>
        <w:rPr>
          <w:sz w:val="22"/>
          <w:szCs w:val="22"/>
        </w:rPr>
      </w:pPr>
      <w:r w:rsidRPr="00C63295">
        <w:rPr>
          <w:sz w:val="22"/>
          <w:szCs w:val="22"/>
        </w:rPr>
        <w:t>I - do pagamento da remuneração e das contribuições sociais (Fundo de Garantia do Tempo de Serviço e Previdência Social), correspondentes ao mês da última nota fiscal ou fatura vencida, compatível com os empregados vinculados à execução contratual, nominalmente identificados, na forma do § 4</w:t>
      </w:r>
      <w:r w:rsidRPr="00C63295">
        <w:rPr>
          <w:strike/>
          <w:sz w:val="22"/>
          <w:szCs w:val="22"/>
        </w:rPr>
        <w:t>º</w:t>
      </w:r>
      <w:r w:rsidRPr="00C63295">
        <w:rPr>
          <w:sz w:val="22"/>
          <w:szCs w:val="22"/>
        </w:rPr>
        <w:t xml:space="preserve"> do Art. 31 da Lei n</w:t>
      </w:r>
      <w:r w:rsidRPr="00C63295">
        <w:rPr>
          <w:strike/>
          <w:sz w:val="22"/>
          <w:szCs w:val="22"/>
        </w:rPr>
        <w:t>º</w:t>
      </w:r>
      <w:r w:rsidRPr="00C63295">
        <w:rPr>
          <w:sz w:val="22"/>
          <w:szCs w:val="22"/>
        </w:rPr>
        <w:t xml:space="preserve"> 9.032, de 28 de abril de 1995, quando se tratar de mão-de-obra diretamente envolvida na execução dos serviços na contratação de serviços continuados; </w:t>
      </w:r>
    </w:p>
    <w:p w:rsidR="00072E6B" w:rsidRPr="00C63295" w:rsidRDefault="00072E6B" w:rsidP="00072E6B">
      <w:pPr>
        <w:pStyle w:val="NormalWeb"/>
        <w:spacing w:before="0" w:after="0"/>
        <w:jc w:val="both"/>
        <w:rPr>
          <w:sz w:val="22"/>
          <w:szCs w:val="22"/>
        </w:rPr>
      </w:pPr>
      <w:r w:rsidRPr="00C63295">
        <w:rPr>
          <w:sz w:val="22"/>
          <w:szCs w:val="22"/>
        </w:rPr>
        <w:t xml:space="preserve">II - da regularidade fiscal, mediante consulta aos sítios eletrônicos oficiais ou à documentação mencionada no art. 29 da Lei 8.666/93; </w:t>
      </w:r>
    </w:p>
    <w:p w:rsidR="00072E6B" w:rsidRPr="00C63295" w:rsidRDefault="00072E6B" w:rsidP="00072E6B">
      <w:pPr>
        <w:pStyle w:val="NormalWeb"/>
        <w:spacing w:before="0" w:after="0"/>
        <w:jc w:val="both"/>
        <w:rPr>
          <w:sz w:val="22"/>
          <w:szCs w:val="22"/>
        </w:rPr>
      </w:pPr>
      <w:r w:rsidRPr="00C63295">
        <w:rPr>
          <w:sz w:val="22"/>
          <w:szCs w:val="22"/>
        </w:rPr>
        <w:t xml:space="preserve">III - do cumprimento das obrigações trabalhistas, correspondentes à última nota fiscal ou fatura que tenha sido paga pela Administração. </w:t>
      </w:r>
    </w:p>
    <w:p w:rsidR="00072E6B" w:rsidRDefault="00072E6B" w:rsidP="00072E6B">
      <w:pPr>
        <w:pStyle w:val="NormalWeb"/>
        <w:spacing w:before="0" w:after="0"/>
        <w:jc w:val="both"/>
        <w:rPr>
          <w:sz w:val="22"/>
          <w:szCs w:val="22"/>
        </w:rPr>
      </w:pPr>
    </w:p>
    <w:p w:rsidR="00072E6B" w:rsidRPr="00C63295" w:rsidRDefault="00072E6B" w:rsidP="00072E6B">
      <w:pPr>
        <w:pStyle w:val="NormalWeb"/>
        <w:spacing w:before="0" w:after="0"/>
        <w:jc w:val="both"/>
        <w:rPr>
          <w:sz w:val="22"/>
          <w:szCs w:val="22"/>
        </w:rPr>
      </w:pPr>
      <w:r>
        <w:rPr>
          <w:sz w:val="22"/>
          <w:szCs w:val="22"/>
        </w:rPr>
        <w:t xml:space="preserve">19.5 </w:t>
      </w:r>
      <w:r w:rsidRPr="00C63295">
        <w:rPr>
          <w:sz w:val="22"/>
          <w:szCs w:val="22"/>
        </w:rPr>
        <w:t>O descumprimento das obrigações trabalhistas, previdenciárias e as relativas ao FGTS ensejará o pagamento em juízo dos valores em débito, sem prejuízo das sanções cabíveis.</w:t>
      </w:r>
    </w:p>
    <w:p w:rsidR="00072E6B" w:rsidRDefault="00072E6B" w:rsidP="00072E6B">
      <w:pPr>
        <w:pStyle w:val="NormalWeb"/>
        <w:spacing w:before="0" w:after="0"/>
        <w:jc w:val="both"/>
        <w:rPr>
          <w:sz w:val="22"/>
          <w:szCs w:val="22"/>
        </w:rPr>
      </w:pPr>
    </w:p>
    <w:p w:rsidR="00072E6B" w:rsidRPr="00C63295" w:rsidRDefault="00072E6B" w:rsidP="00072E6B">
      <w:pPr>
        <w:pStyle w:val="NormalWeb"/>
        <w:spacing w:before="0" w:after="0"/>
        <w:jc w:val="both"/>
        <w:rPr>
          <w:sz w:val="22"/>
          <w:szCs w:val="22"/>
        </w:rPr>
      </w:pPr>
      <w:r>
        <w:rPr>
          <w:sz w:val="22"/>
          <w:szCs w:val="22"/>
        </w:rPr>
        <w:t xml:space="preserve">19.6 </w:t>
      </w:r>
      <w:r w:rsidRPr="00C63295">
        <w:rPr>
          <w:sz w:val="22"/>
          <w:szCs w:val="22"/>
        </w:rPr>
        <w:t>O prazo para pagamento da Nota Fiscal/</w:t>
      </w:r>
      <w:proofErr w:type="gramStart"/>
      <w:r w:rsidRPr="00C63295">
        <w:rPr>
          <w:sz w:val="22"/>
          <w:szCs w:val="22"/>
        </w:rPr>
        <w:t>Fatura, devidamente atestada</w:t>
      </w:r>
      <w:proofErr w:type="gramEnd"/>
      <w:r w:rsidRPr="00C63295">
        <w:rPr>
          <w:sz w:val="22"/>
          <w:szCs w:val="22"/>
        </w:rPr>
        <w:t xml:space="preserve"> pela Administração, será de 05 (cinco) dias úteis, contados da data de sua apresentação.</w:t>
      </w:r>
    </w:p>
    <w:p w:rsidR="00072E6B" w:rsidRDefault="00072E6B" w:rsidP="00072E6B">
      <w:pPr>
        <w:pStyle w:val="NormalWeb"/>
        <w:spacing w:before="0" w:after="0"/>
        <w:jc w:val="both"/>
        <w:rPr>
          <w:sz w:val="22"/>
          <w:szCs w:val="22"/>
        </w:rPr>
      </w:pPr>
    </w:p>
    <w:p w:rsidR="00072E6B" w:rsidRDefault="00072E6B" w:rsidP="00072E6B">
      <w:pPr>
        <w:pStyle w:val="NormalWeb"/>
        <w:spacing w:before="0" w:after="0"/>
        <w:jc w:val="both"/>
        <w:rPr>
          <w:sz w:val="22"/>
          <w:szCs w:val="22"/>
        </w:rPr>
      </w:pPr>
      <w:r>
        <w:rPr>
          <w:sz w:val="22"/>
          <w:szCs w:val="22"/>
        </w:rPr>
        <w:t xml:space="preserve">19.7 </w:t>
      </w:r>
      <w:r w:rsidRPr="00C63295">
        <w:rPr>
          <w:sz w:val="22"/>
          <w:szCs w:val="22"/>
        </w:rPr>
        <w:t>Quando da ocorrência de eventuais atrasos de pagamento provocados exclusivamente pela Administração, o valor devido deverá ser acrescido de atualização financeira, e sua apuração se fará desde a data de seu vencimento até a data do efetivo pagamento, em</w:t>
      </w:r>
      <w:proofErr w:type="gramStart"/>
      <w:r w:rsidRPr="00C63295">
        <w:rPr>
          <w:sz w:val="22"/>
          <w:szCs w:val="22"/>
        </w:rPr>
        <w:t xml:space="preserve">  </w:t>
      </w:r>
      <w:proofErr w:type="gramEnd"/>
      <w:r w:rsidRPr="00C63295">
        <w:rPr>
          <w:sz w:val="22"/>
          <w:szCs w:val="22"/>
        </w:rPr>
        <w:t>que os juros de mora serão calculados à taxa de 0,5% (meio por cento) ao mês, ou 6% (seis por cento) ao ano, mediante aplicação das seguintes fórmulas: </w:t>
      </w:r>
    </w:p>
    <w:p w:rsidR="00072E6B" w:rsidRPr="00C63295" w:rsidRDefault="00072E6B" w:rsidP="00072E6B">
      <w:pPr>
        <w:pStyle w:val="NormalWeb"/>
        <w:spacing w:before="0" w:after="0"/>
        <w:jc w:val="both"/>
        <w:rPr>
          <w:sz w:val="22"/>
          <w:szCs w:val="22"/>
        </w:rPr>
      </w:pPr>
    </w:p>
    <w:p w:rsidR="00072E6B" w:rsidRPr="00C63295" w:rsidRDefault="00072E6B" w:rsidP="00072E6B">
      <w:pPr>
        <w:pStyle w:val="NormalWeb"/>
        <w:spacing w:before="0" w:after="0"/>
        <w:jc w:val="both"/>
        <w:outlineLvl w:val="0"/>
        <w:rPr>
          <w:b/>
          <w:sz w:val="22"/>
          <w:szCs w:val="22"/>
          <w:u w:val="single"/>
        </w:rPr>
      </w:pPr>
      <w:r w:rsidRPr="00C63295">
        <w:rPr>
          <w:b/>
          <w:sz w:val="22"/>
          <w:szCs w:val="22"/>
        </w:rPr>
        <w:t>I=</w:t>
      </w:r>
      <w:proofErr w:type="gramStart"/>
      <w:r w:rsidRPr="00C63295">
        <w:rPr>
          <w:b/>
          <w:sz w:val="22"/>
          <w:szCs w:val="22"/>
          <w:u w:val="single"/>
        </w:rPr>
        <w:t>(</w:t>
      </w:r>
      <w:proofErr w:type="gramEnd"/>
      <w:r w:rsidRPr="00C63295">
        <w:rPr>
          <w:b/>
          <w:sz w:val="22"/>
          <w:szCs w:val="22"/>
          <w:u w:val="single"/>
        </w:rPr>
        <w:t>TX/100)</w:t>
      </w:r>
    </w:p>
    <w:p w:rsidR="00072E6B" w:rsidRDefault="00072E6B" w:rsidP="00072E6B">
      <w:pPr>
        <w:pStyle w:val="NormalWeb"/>
        <w:spacing w:before="0" w:after="0"/>
        <w:jc w:val="both"/>
        <w:outlineLvl w:val="0"/>
        <w:rPr>
          <w:b/>
          <w:sz w:val="22"/>
          <w:szCs w:val="22"/>
        </w:rPr>
      </w:pPr>
      <w:r>
        <w:rPr>
          <w:b/>
          <w:sz w:val="22"/>
          <w:szCs w:val="22"/>
        </w:rPr>
        <w:t xml:space="preserve">       </w:t>
      </w:r>
      <w:r w:rsidRPr="00C63295">
        <w:rPr>
          <w:b/>
          <w:sz w:val="22"/>
          <w:szCs w:val="22"/>
        </w:rPr>
        <w:t>365</w:t>
      </w:r>
    </w:p>
    <w:p w:rsidR="00072E6B" w:rsidRPr="00C63295" w:rsidRDefault="00072E6B" w:rsidP="00072E6B">
      <w:pPr>
        <w:pStyle w:val="NormalWeb"/>
        <w:spacing w:before="0" w:after="0"/>
        <w:jc w:val="both"/>
        <w:outlineLvl w:val="0"/>
        <w:rPr>
          <w:b/>
          <w:sz w:val="22"/>
          <w:szCs w:val="22"/>
          <w:u w:val="single"/>
        </w:rPr>
      </w:pPr>
    </w:p>
    <w:p w:rsidR="00072E6B" w:rsidRDefault="00072E6B" w:rsidP="00072E6B">
      <w:pPr>
        <w:pStyle w:val="NormalWeb"/>
        <w:spacing w:before="0" w:after="0"/>
        <w:jc w:val="both"/>
        <w:rPr>
          <w:sz w:val="22"/>
          <w:szCs w:val="22"/>
        </w:rPr>
      </w:pPr>
      <w:r w:rsidRPr="00C63295">
        <w:rPr>
          <w:b/>
          <w:sz w:val="22"/>
          <w:szCs w:val="22"/>
        </w:rPr>
        <w:t>EM = I x N x VP</w:t>
      </w:r>
      <w:r w:rsidRPr="00C63295">
        <w:rPr>
          <w:sz w:val="22"/>
          <w:szCs w:val="22"/>
        </w:rPr>
        <w:t>, onde:</w:t>
      </w:r>
    </w:p>
    <w:p w:rsidR="00072E6B" w:rsidRPr="00C63295" w:rsidRDefault="00072E6B" w:rsidP="00072E6B">
      <w:pPr>
        <w:pStyle w:val="NormalWeb"/>
        <w:spacing w:before="0" w:after="0"/>
        <w:jc w:val="both"/>
        <w:rPr>
          <w:sz w:val="22"/>
          <w:szCs w:val="22"/>
        </w:rPr>
      </w:pPr>
    </w:p>
    <w:p w:rsidR="00072E6B" w:rsidRPr="00C63295" w:rsidRDefault="00072E6B" w:rsidP="00072E6B">
      <w:pPr>
        <w:pStyle w:val="NormalWeb"/>
        <w:spacing w:before="0" w:after="0"/>
        <w:jc w:val="both"/>
        <w:rPr>
          <w:sz w:val="22"/>
          <w:szCs w:val="22"/>
        </w:rPr>
      </w:pPr>
      <w:r w:rsidRPr="00C63295">
        <w:rPr>
          <w:sz w:val="22"/>
          <w:szCs w:val="22"/>
        </w:rPr>
        <w:t>I = Índice de atualização financeira;</w:t>
      </w:r>
    </w:p>
    <w:p w:rsidR="00072E6B" w:rsidRPr="00C63295" w:rsidRDefault="00072E6B" w:rsidP="00072E6B">
      <w:pPr>
        <w:pStyle w:val="NormalWeb"/>
        <w:spacing w:before="0" w:after="0"/>
        <w:jc w:val="both"/>
        <w:rPr>
          <w:sz w:val="22"/>
          <w:szCs w:val="22"/>
        </w:rPr>
      </w:pPr>
      <w:r w:rsidRPr="00C63295">
        <w:rPr>
          <w:sz w:val="22"/>
          <w:szCs w:val="22"/>
        </w:rPr>
        <w:t>TX = Percentual da taxa de juros de mora anual;</w:t>
      </w:r>
    </w:p>
    <w:p w:rsidR="00072E6B" w:rsidRPr="00C63295" w:rsidRDefault="00072E6B" w:rsidP="00072E6B">
      <w:pPr>
        <w:pStyle w:val="NormalWeb"/>
        <w:spacing w:before="0" w:after="0"/>
        <w:jc w:val="both"/>
        <w:rPr>
          <w:sz w:val="22"/>
          <w:szCs w:val="22"/>
        </w:rPr>
      </w:pPr>
      <w:r w:rsidRPr="00C63295">
        <w:rPr>
          <w:sz w:val="22"/>
          <w:szCs w:val="22"/>
        </w:rPr>
        <w:t>EM = Encargos moratórios;</w:t>
      </w:r>
    </w:p>
    <w:p w:rsidR="00072E6B" w:rsidRPr="00C63295" w:rsidRDefault="00072E6B" w:rsidP="00072E6B">
      <w:pPr>
        <w:pStyle w:val="NormalWeb"/>
        <w:spacing w:before="0" w:after="0"/>
        <w:jc w:val="both"/>
        <w:rPr>
          <w:sz w:val="22"/>
          <w:szCs w:val="22"/>
        </w:rPr>
      </w:pPr>
      <w:r w:rsidRPr="00C63295">
        <w:rPr>
          <w:sz w:val="22"/>
          <w:szCs w:val="22"/>
        </w:rPr>
        <w:t>N = Número de dias entre a data prevista para o pagamento e a do efetivo pagamento;</w:t>
      </w:r>
    </w:p>
    <w:p w:rsidR="00072E6B" w:rsidRPr="00C63295" w:rsidRDefault="00072E6B" w:rsidP="00072E6B">
      <w:pPr>
        <w:pStyle w:val="NormalWeb"/>
        <w:spacing w:before="0" w:after="0"/>
        <w:jc w:val="both"/>
        <w:rPr>
          <w:sz w:val="22"/>
          <w:szCs w:val="22"/>
        </w:rPr>
      </w:pPr>
      <w:r w:rsidRPr="00C63295">
        <w:rPr>
          <w:sz w:val="22"/>
          <w:szCs w:val="22"/>
        </w:rPr>
        <w:t>VP = Valor da parcela em atraso.</w:t>
      </w:r>
    </w:p>
    <w:p w:rsidR="00072E6B" w:rsidRDefault="00072E6B" w:rsidP="00072E6B">
      <w:pPr>
        <w:jc w:val="both"/>
        <w:rPr>
          <w:bCs/>
          <w:sz w:val="22"/>
          <w:szCs w:val="22"/>
        </w:rPr>
      </w:pPr>
    </w:p>
    <w:p w:rsidR="00072E6B" w:rsidRPr="00C63295" w:rsidRDefault="00072E6B" w:rsidP="00072E6B">
      <w:pPr>
        <w:jc w:val="both"/>
        <w:rPr>
          <w:bCs/>
          <w:sz w:val="22"/>
          <w:szCs w:val="22"/>
        </w:rPr>
      </w:pPr>
      <w:r>
        <w:rPr>
          <w:bCs/>
          <w:sz w:val="22"/>
          <w:szCs w:val="22"/>
        </w:rPr>
        <w:t xml:space="preserve">19.8 </w:t>
      </w:r>
      <w:r w:rsidRPr="00C63295">
        <w:rPr>
          <w:bCs/>
          <w:sz w:val="22"/>
          <w:szCs w:val="22"/>
        </w:rPr>
        <w:t>Ocorrendo erro no documento da cobrança, este será devolvido e o pagamento será sustado para que a Contratada tome as medidas necessárias, passando o prazo para o pagamento a ser contado a partir de data da reapresentação do mesmo.</w:t>
      </w:r>
    </w:p>
    <w:p w:rsidR="00072E6B" w:rsidRDefault="00072E6B" w:rsidP="00072E6B">
      <w:pPr>
        <w:jc w:val="both"/>
        <w:rPr>
          <w:bCs/>
          <w:sz w:val="22"/>
          <w:szCs w:val="22"/>
        </w:rPr>
      </w:pPr>
    </w:p>
    <w:p w:rsidR="00072E6B" w:rsidRPr="00C63295" w:rsidRDefault="00072E6B" w:rsidP="00072E6B">
      <w:pPr>
        <w:jc w:val="both"/>
        <w:rPr>
          <w:bCs/>
          <w:sz w:val="22"/>
          <w:szCs w:val="22"/>
        </w:rPr>
      </w:pPr>
      <w:proofErr w:type="gramStart"/>
      <w:r>
        <w:rPr>
          <w:bCs/>
          <w:sz w:val="22"/>
          <w:szCs w:val="22"/>
        </w:rPr>
        <w:t xml:space="preserve">19.9 </w:t>
      </w:r>
      <w:r w:rsidRPr="00C63295">
        <w:rPr>
          <w:bCs/>
          <w:sz w:val="22"/>
          <w:szCs w:val="22"/>
        </w:rPr>
        <w:t>Caso</w:t>
      </w:r>
      <w:proofErr w:type="gramEnd"/>
      <w:r w:rsidRPr="00C63295">
        <w:rPr>
          <w:bCs/>
          <w:sz w:val="22"/>
          <w:szCs w:val="22"/>
        </w:rPr>
        <w:t xml:space="preserve"> se constate erro ou irregularidade na Nota Fiscal, a ADMINISTRAÇÃO, a seu critério, poderá devolvê-la, para as devidas correções, ou aceitá-las, com a glosa da parte que considerar indevida.</w:t>
      </w:r>
    </w:p>
    <w:p w:rsidR="00072E6B" w:rsidRDefault="00072E6B" w:rsidP="00072E6B">
      <w:pPr>
        <w:jc w:val="both"/>
        <w:rPr>
          <w:bCs/>
          <w:sz w:val="22"/>
          <w:szCs w:val="22"/>
        </w:rPr>
      </w:pPr>
    </w:p>
    <w:p w:rsidR="00072E6B" w:rsidRPr="00C63295" w:rsidRDefault="00072E6B" w:rsidP="00072E6B">
      <w:pPr>
        <w:jc w:val="both"/>
        <w:rPr>
          <w:bCs/>
          <w:sz w:val="22"/>
          <w:szCs w:val="22"/>
        </w:rPr>
      </w:pPr>
      <w:r>
        <w:rPr>
          <w:bCs/>
          <w:sz w:val="22"/>
          <w:szCs w:val="22"/>
        </w:rPr>
        <w:t xml:space="preserve">19.10 </w:t>
      </w:r>
      <w:r w:rsidRPr="00C63295">
        <w:rPr>
          <w:bCs/>
          <w:sz w:val="22"/>
          <w:szCs w:val="22"/>
        </w:rPr>
        <w:t>Na hipótese de devolução, a Nota Fiscal será considerada como não apresentada, para fins de atendimento das condições contratuais.</w:t>
      </w:r>
    </w:p>
    <w:p w:rsidR="00072E6B" w:rsidRDefault="00072E6B" w:rsidP="00072E6B">
      <w:pPr>
        <w:jc w:val="both"/>
        <w:rPr>
          <w:bCs/>
          <w:sz w:val="22"/>
          <w:szCs w:val="22"/>
        </w:rPr>
      </w:pPr>
    </w:p>
    <w:p w:rsidR="00072E6B" w:rsidRPr="00C63295" w:rsidRDefault="00072E6B" w:rsidP="00072E6B">
      <w:pPr>
        <w:jc w:val="both"/>
        <w:rPr>
          <w:bCs/>
          <w:sz w:val="22"/>
          <w:szCs w:val="22"/>
        </w:rPr>
      </w:pPr>
      <w:r>
        <w:rPr>
          <w:bCs/>
          <w:sz w:val="22"/>
          <w:szCs w:val="22"/>
        </w:rPr>
        <w:t xml:space="preserve">19.11 </w:t>
      </w:r>
      <w:r w:rsidRPr="00C63295">
        <w:rPr>
          <w:bCs/>
          <w:sz w:val="22"/>
          <w:szCs w:val="22"/>
        </w:rPr>
        <w:t>A administração não pagará, sem que tenha autorização prévia e formalmente, nenhum compromisso que lhe venha a ser cobrado diretamente por terceiros, seja ou não instituições financeiras, à exceção de determinações judiciais, devidamente protocoladas no órgão.</w:t>
      </w:r>
    </w:p>
    <w:p w:rsidR="00072E6B" w:rsidRDefault="00072E6B" w:rsidP="00072E6B">
      <w:pPr>
        <w:jc w:val="both"/>
        <w:rPr>
          <w:bCs/>
          <w:sz w:val="22"/>
          <w:szCs w:val="22"/>
        </w:rPr>
      </w:pPr>
    </w:p>
    <w:p w:rsidR="00072E6B" w:rsidRPr="00C63295" w:rsidRDefault="00072E6B" w:rsidP="00072E6B">
      <w:pPr>
        <w:jc w:val="both"/>
        <w:rPr>
          <w:bCs/>
          <w:sz w:val="22"/>
          <w:szCs w:val="22"/>
        </w:rPr>
      </w:pPr>
      <w:r>
        <w:rPr>
          <w:bCs/>
          <w:sz w:val="22"/>
          <w:szCs w:val="22"/>
        </w:rPr>
        <w:t xml:space="preserve">19.12 </w:t>
      </w:r>
      <w:r w:rsidRPr="00C63295">
        <w:rPr>
          <w:bCs/>
          <w:sz w:val="22"/>
          <w:szCs w:val="22"/>
        </w:rPr>
        <w:t>Os eventuais encargos financeiro, processuais e outros, decorrentes da inobservância, pela licitante, de prazo de pagamento, serão de sua exclusiva responsabilidade.</w:t>
      </w:r>
    </w:p>
    <w:p w:rsidR="00072E6B" w:rsidRDefault="00072E6B" w:rsidP="00072E6B">
      <w:pPr>
        <w:jc w:val="both"/>
        <w:rPr>
          <w:bCs/>
          <w:sz w:val="22"/>
          <w:szCs w:val="22"/>
        </w:rPr>
      </w:pPr>
    </w:p>
    <w:p w:rsidR="00072E6B" w:rsidRPr="00C63295" w:rsidRDefault="00072E6B" w:rsidP="00072E6B">
      <w:pPr>
        <w:jc w:val="both"/>
        <w:rPr>
          <w:bCs/>
          <w:sz w:val="22"/>
          <w:szCs w:val="22"/>
        </w:rPr>
      </w:pPr>
      <w:r>
        <w:rPr>
          <w:bCs/>
          <w:sz w:val="22"/>
          <w:szCs w:val="22"/>
        </w:rPr>
        <w:t xml:space="preserve">19.13 </w:t>
      </w:r>
      <w:r w:rsidRPr="00C63295">
        <w:rPr>
          <w:bCs/>
          <w:sz w:val="22"/>
          <w:szCs w:val="22"/>
        </w:rPr>
        <w:t>A ADMINISTRAÇÃO</w:t>
      </w:r>
      <w:r w:rsidRPr="00C63295">
        <w:rPr>
          <w:b/>
          <w:bCs/>
          <w:sz w:val="22"/>
          <w:szCs w:val="22"/>
        </w:rPr>
        <w:t xml:space="preserve"> </w:t>
      </w:r>
      <w:r w:rsidRPr="00C63295">
        <w:rPr>
          <w:bCs/>
          <w:sz w:val="22"/>
          <w:szCs w:val="22"/>
        </w:rPr>
        <w:t xml:space="preserve">efetuará retenção, na fonte, dos tributos e contribuições sobre todos os pagamentos à CONTRATADA.  </w:t>
      </w:r>
    </w:p>
    <w:p w:rsidR="00072E6B" w:rsidRDefault="00072E6B" w:rsidP="00072E6B">
      <w:pPr>
        <w:jc w:val="both"/>
        <w:rPr>
          <w:bCs/>
          <w:sz w:val="22"/>
          <w:szCs w:val="22"/>
        </w:rPr>
      </w:pPr>
    </w:p>
    <w:p w:rsidR="00072E6B" w:rsidRPr="00C63295" w:rsidRDefault="00072E6B" w:rsidP="00072E6B">
      <w:pPr>
        <w:jc w:val="both"/>
        <w:rPr>
          <w:bCs/>
          <w:sz w:val="22"/>
          <w:szCs w:val="22"/>
        </w:rPr>
      </w:pPr>
      <w:r>
        <w:rPr>
          <w:bCs/>
          <w:sz w:val="22"/>
          <w:szCs w:val="22"/>
        </w:rPr>
        <w:t xml:space="preserve">19.14 </w:t>
      </w:r>
      <w:r w:rsidRPr="00C63295">
        <w:rPr>
          <w:bCs/>
          <w:sz w:val="22"/>
          <w:szCs w:val="22"/>
        </w:rPr>
        <w:t xml:space="preserve">É condição para o pagamento do valor constante de cada Nota Fiscal/Fatura, a apresentação de Prova de Regularidade com o </w:t>
      </w:r>
      <w:r w:rsidRPr="00C63295">
        <w:rPr>
          <w:b/>
          <w:bCs/>
          <w:sz w:val="22"/>
          <w:szCs w:val="22"/>
        </w:rPr>
        <w:t>Fundo de Garantia por Tempo de Serviço (FGTS), com o Instituto Nacional do Seguro Social (INSS), e Certidão Negativa da Receita Estadual – SEFIN, Certidão Negativa Municipal e Certidão Negativa Federal</w:t>
      </w:r>
      <w:r w:rsidRPr="00C63295">
        <w:rPr>
          <w:bCs/>
          <w:sz w:val="22"/>
          <w:szCs w:val="22"/>
        </w:rPr>
        <w:t>, podendo ser verificadas nos sítios eletrônicos.</w:t>
      </w:r>
    </w:p>
    <w:p w:rsidR="00BB7ED5" w:rsidRPr="00072E6B" w:rsidRDefault="00BB7ED5" w:rsidP="00BB7ED5">
      <w:pPr>
        <w:shd w:val="clear" w:color="auto" w:fill="FFFFFF"/>
        <w:jc w:val="both"/>
        <w:rPr>
          <w:b/>
          <w:bCs/>
          <w:sz w:val="12"/>
          <w:szCs w:val="22"/>
        </w:rPr>
      </w:pPr>
    </w:p>
    <w:p w:rsidR="00072E6B" w:rsidRPr="001C6F40" w:rsidRDefault="00072E6B" w:rsidP="00AD377F">
      <w:pPr>
        <w:jc w:val="both"/>
        <w:rPr>
          <w:sz w:val="22"/>
          <w:szCs w:val="22"/>
        </w:rPr>
      </w:pPr>
    </w:p>
    <w:p w:rsidR="00072E6B" w:rsidRPr="00C63295" w:rsidRDefault="00072E6B" w:rsidP="00072E6B">
      <w:pPr>
        <w:jc w:val="both"/>
        <w:rPr>
          <w:b/>
          <w:sz w:val="22"/>
          <w:szCs w:val="22"/>
        </w:rPr>
      </w:pPr>
      <w:r>
        <w:rPr>
          <w:b/>
          <w:sz w:val="22"/>
          <w:szCs w:val="22"/>
        </w:rPr>
        <w:t>20 –</w:t>
      </w:r>
      <w:r w:rsidRPr="00C63295">
        <w:rPr>
          <w:b/>
          <w:sz w:val="22"/>
          <w:szCs w:val="22"/>
        </w:rPr>
        <w:t xml:space="preserve"> </w:t>
      </w:r>
      <w:r>
        <w:rPr>
          <w:b/>
          <w:sz w:val="22"/>
          <w:szCs w:val="22"/>
        </w:rPr>
        <w:t xml:space="preserve">DAS </w:t>
      </w:r>
      <w:r w:rsidRPr="00C63295">
        <w:rPr>
          <w:b/>
          <w:sz w:val="22"/>
          <w:szCs w:val="22"/>
        </w:rPr>
        <w:t>OBRIGAÇÕES</w:t>
      </w:r>
      <w:r>
        <w:rPr>
          <w:b/>
          <w:sz w:val="22"/>
          <w:szCs w:val="22"/>
        </w:rPr>
        <w:t>:</w:t>
      </w:r>
    </w:p>
    <w:p w:rsidR="00072E6B" w:rsidRPr="00C63295" w:rsidRDefault="00072E6B" w:rsidP="00072E6B">
      <w:pPr>
        <w:jc w:val="both"/>
        <w:rPr>
          <w:sz w:val="22"/>
          <w:szCs w:val="22"/>
        </w:rPr>
      </w:pPr>
    </w:p>
    <w:p w:rsidR="00072E6B" w:rsidRPr="00C63295" w:rsidRDefault="00072E6B" w:rsidP="00072E6B">
      <w:pPr>
        <w:jc w:val="both"/>
        <w:rPr>
          <w:b/>
          <w:sz w:val="22"/>
          <w:szCs w:val="22"/>
        </w:rPr>
      </w:pPr>
      <w:r>
        <w:rPr>
          <w:b/>
          <w:sz w:val="22"/>
          <w:szCs w:val="22"/>
        </w:rPr>
        <w:t>20.</w:t>
      </w:r>
      <w:r w:rsidRPr="00C63295">
        <w:rPr>
          <w:b/>
          <w:sz w:val="22"/>
          <w:szCs w:val="22"/>
        </w:rPr>
        <w:t xml:space="preserve">1 – </w:t>
      </w:r>
      <w:r w:rsidRPr="00C63295">
        <w:rPr>
          <w:sz w:val="22"/>
          <w:szCs w:val="22"/>
          <w:lang w:eastAsia="ar-SA"/>
        </w:rPr>
        <w:t xml:space="preserve">A Contratante </w:t>
      </w:r>
      <w:r w:rsidRPr="00C63295">
        <w:rPr>
          <w:b/>
          <w:sz w:val="22"/>
          <w:szCs w:val="22"/>
        </w:rPr>
        <w:t xml:space="preserve">SESAU </w:t>
      </w:r>
      <w:r w:rsidRPr="00C63295">
        <w:rPr>
          <w:sz w:val="22"/>
          <w:szCs w:val="22"/>
          <w:lang w:eastAsia="ar-SA"/>
        </w:rPr>
        <w:t>obriga-se a:</w:t>
      </w:r>
    </w:p>
    <w:p w:rsidR="00072E6B" w:rsidRPr="00C63295" w:rsidRDefault="00072E6B" w:rsidP="00072E6B">
      <w:pPr>
        <w:jc w:val="both"/>
        <w:rPr>
          <w:sz w:val="22"/>
          <w:szCs w:val="22"/>
        </w:rPr>
      </w:pPr>
    </w:p>
    <w:p w:rsidR="00072E6B" w:rsidRPr="00072E6B" w:rsidRDefault="00072E6B" w:rsidP="00072E6B">
      <w:pPr>
        <w:ind w:left="1418"/>
        <w:jc w:val="both"/>
        <w:rPr>
          <w:sz w:val="22"/>
          <w:szCs w:val="22"/>
        </w:rPr>
      </w:pPr>
      <w:r w:rsidRPr="00072E6B">
        <w:rPr>
          <w:sz w:val="22"/>
          <w:szCs w:val="22"/>
        </w:rPr>
        <w:t>20.1.1. Realizar procedimento de contratação de Instituição credenciada, conforme procedimentos técnicos definidos na Lei 8.666 e outras correlatas;</w:t>
      </w:r>
    </w:p>
    <w:p w:rsidR="00072E6B" w:rsidRPr="00072E6B" w:rsidRDefault="00072E6B" w:rsidP="00072E6B">
      <w:pPr>
        <w:ind w:left="1418"/>
        <w:jc w:val="both"/>
        <w:rPr>
          <w:sz w:val="22"/>
          <w:szCs w:val="22"/>
        </w:rPr>
      </w:pPr>
    </w:p>
    <w:p w:rsidR="00072E6B" w:rsidRPr="00072E6B" w:rsidRDefault="00072E6B" w:rsidP="00072E6B">
      <w:pPr>
        <w:ind w:left="1418"/>
        <w:jc w:val="both"/>
        <w:rPr>
          <w:sz w:val="22"/>
          <w:szCs w:val="22"/>
        </w:rPr>
      </w:pPr>
      <w:r w:rsidRPr="00072E6B">
        <w:rPr>
          <w:sz w:val="22"/>
          <w:szCs w:val="22"/>
          <w:lang w:eastAsia="ar-SA"/>
        </w:rPr>
        <w:t>20.1.2. Exigir o cumprimento de todas as obrigações assumidas pela Contratada, de acordo com as cláusulas contratuais e os termos de sua proposta;</w:t>
      </w:r>
    </w:p>
    <w:p w:rsidR="00072E6B" w:rsidRPr="00072E6B" w:rsidRDefault="00072E6B" w:rsidP="00072E6B">
      <w:pPr>
        <w:ind w:left="1418"/>
        <w:jc w:val="both"/>
        <w:rPr>
          <w:sz w:val="22"/>
          <w:szCs w:val="22"/>
          <w:lang w:eastAsia="ar-SA"/>
        </w:rPr>
      </w:pPr>
    </w:p>
    <w:p w:rsidR="00072E6B" w:rsidRPr="00072E6B" w:rsidRDefault="00072E6B" w:rsidP="00072E6B">
      <w:pPr>
        <w:ind w:left="1418"/>
        <w:jc w:val="both"/>
        <w:rPr>
          <w:sz w:val="22"/>
          <w:szCs w:val="22"/>
          <w:lang w:eastAsia="ar-SA"/>
        </w:rPr>
      </w:pPr>
      <w:r w:rsidRPr="00072E6B">
        <w:rPr>
          <w:sz w:val="22"/>
          <w:szCs w:val="22"/>
          <w:lang w:eastAsia="ar-SA"/>
        </w:rPr>
        <w:t xml:space="preserve">20.1.3. Proporcionar todas as condições para que a Contratada possa desempenhar seus serviços de acordo com as determinações do Contrato e seus Anexos, especialmente do </w:t>
      </w:r>
      <w:r w:rsidR="00320D2D">
        <w:rPr>
          <w:sz w:val="22"/>
          <w:szCs w:val="22"/>
          <w:lang w:eastAsia="ar-SA"/>
        </w:rPr>
        <w:t>PROJETO BÁSICO</w:t>
      </w:r>
      <w:r w:rsidRPr="00072E6B">
        <w:rPr>
          <w:sz w:val="22"/>
          <w:szCs w:val="22"/>
          <w:lang w:eastAsia="ar-SA"/>
        </w:rPr>
        <w:t>;</w:t>
      </w:r>
    </w:p>
    <w:p w:rsidR="00072E6B" w:rsidRPr="00072E6B" w:rsidRDefault="00072E6B" w:rsidP="00072E6B">
      <w:pPr>
        <w:ind w:left="1418"/>
        <w:jc w:val="both"/>
        <w:rPr>
          <w:sz w:val="22"/>
          <w:szCs w:val="22"/>
          <w:lang w:eastAsia="ar-SA"/>
        </w:rPr>
      </w:pPr>
    </w:p>
    <w:p w:rsidR="00072E6B" w:rsidRPr="00072E6B" w:rsidRDefault="00072E6B" w:rsidP="00072E6B">
      <w:pPr>
        <w:ind w:left="1418"/>
        <w:jc w:val="both"/>
        <w:rPr>
          <w:sz w:val="22"/>
          <w:szCs w:val="22"/>
        </w:rPr>
      </w:pPr>
      <w:r w:rsidRPr="00072E6B">
        <w:rPr>
          <w:sz w:val="22"/>
          <w:szCs w:val="22"/>
          <w:lang w:eastAsia="ar-SA"/>
        </w:rPr>
        <w:t>20.1.4. Exercer o acompanhamento e a fiscalização dos serviços, por meio da comissão preestabelecida, anotando em registro próprio as falhas detectadas,</w:t>
      </w:r>
      <w:r w:rsidRPr="00072E6B">
        <w:rPr>
          <w:sz w:val="22"/>
          <w:szCs w:val="22"/>
        </w:rPr>
        <w:t xml:space="preserve"> indicando dia, mês e ano, bem como o nome dos empregados eventualmente envolvidos, e encaminhando os apontamentos à autoridade competente para as providências cabíveis;</w:t>
      </w:r>
    </w:p>
    <w:p w:rsidR="00072E6B" w:rsidRPr="00072E6B" w:rsidRDefault="00072E6B" w:rsidP="00072E6B">
      <w:pPr>
        <w:ind w:left="1418"/>
        <w:jc w:val="both"/>
        <w:rPr>
          <w:sz w:val="22"/>
          <w:szCs w:val="22"/>
        </w:rPr>
      </w:pPr>
    </w:p>
    <w:p w:rsidR="00072E6B" w:rsidRPr="00072E6B" w:rsidRDefault="00072E6B" w:rsidP="00072E6B">
      <w:pPr>
        <w:ind w:left="1418"/>
        <w:jc w:val="both"/>
        <w:rPr>
          <w:sz w:val="22"/>
          <w:szCs w:val="22"/>
          <w:lang w:eastAsia="ar-SA"/>
        </w:rPr>
      </w:pPr>
      <w:r w:rsidRPr="00072E6B">
        <w:rPr>
          <w:sz w:val="22"/>
          <w:szCs w:val="22"/>
          <w:lang w:eastAsia="ar-SA"/>
        </w:rPr>
        <w:t>20.1.5. Notificar a Contratada por escrito da ocorrência de eventuais imperfeições no curso da execução dos serviços, fixando prazo para a sua correção;</w:t>
      </w:r>
    </w:p>
    <w:p w:rsidR="00072E6B" w:rsidRPr="00072E6B" w:rsidRDefault="00072E6B" w:rsidP="00072E6B">
      <w:pPr>
        <w:ind w:left="1418"/>
        <w:jc w:val="both"/>
        <w:rPr>
          <w:sz w:val="22"/>
          <w:szCs w:val="22"/>
          <w:lang w:eastAsia="ar-SA"/>
        </w:rPr>
      </w:pPr>
    </w:p>
    <w:p w:rsidR="00072E6B" w:rsidRPr="00072E6B" w:rsidRDefault="00072E6B" w:rsidP="00072E6B">
      <w:pPr>
        <w:ind w:left="1418"/>
        <w:jc w:val="both"/>
        <w:rPr>
          <w:sz w:val="22"/>
          <w:szCs w:val="22"/>
          <w:lang w:eastAsia="ar-SA"/>
        </w:rPr>
      </w:pPr>
      <w:r w:rsidRPr="00072E6B">
        <w:rPr>
          <w:sz w:val="22"/>
          <w:szCs w:val="22"/>
          <w:lang w:eastAsia="ar-SA"/>
        </w:rPr>
        <w:t>20.1.6. Pagar à Contratada o valor resultante da prestação do serviço, na forma do contrato;</w:t>
      </w:r>
    </w:p>
    <w:p w:rsidR="00072E6B" w:rsidRPr="00072E6B" w:rsidRDefault="00072E6B" w:rsidP="00072E6B">
      <w:pPr>
        <w:ind w:left="1418"/>
        <w:jc w:val="both"/>
        <w:rPr>
          <w:sz w:val="22"/>
          <w:szCs w:val="22"/>
          <w:lang w:eastAsia="ar-SA"/>
        </w:rPr>
      </w:pPr>
    </w:p>
    <w:p w:rsidR="00072E6B" w:rsidRPr="00072E6B" w:rsidRDefault="00072E6B" w:rsidP="00072E6B">
      <w:pPr>
        <w:ind w:left="1418"/>
        <w:jc w:val="both"/>
        <w:rPr>
          <w:sz w:val="22"/>
          <w:szCs w:val="22"/>
          <w:lang w:eastAsia="ar-SA"/>
        </w:rPr>
      </w:pPr>
      <w:r w:rsidRPr="00072E6B">
        <w:rPr>
          <w:sz w:val="22"/>
          <w:szCs w:val="22"/>
          <w:lang w:eastAsia="ar-SA"/>
        </w:rPr>
        <w:t>20.1.7. Zelar para que durante toda a vigência do contrato sejam mantidas, em compatibilidade com as obrigações assumidas pela Contratada, todas as condições de habilitação e qualificação exigidas no contrato.</w:t>
      </w:r>
    </w:p>
    <w:p w:rsidR="00072E6B" w:rsidRPr="00C63295" w:rsidRDefault="00072E6B" w:rsidP="00072E6B">
      <w:pPr>
        <w:jc w:val="both"/>
        <w:rPr>
          <w:sz w:val="22"/>
          <w:szCs w:val="22"/>
          <w:lang w:eastAsia="ar-SA"/>
        </w:rPr>
      </w:pPr>
    </w:p>
    <w:p w:rsidR="00072E6B" w:rsidRPr="00C63295" w:rsidRDefault="00072E6B" w:rsidP="00072E6B">
      <w:pPr>
        <w:jc w:val="both"/>
        <w:rPr>
          <w:sz w:val="22"/>
          <w:szCs w:val="22"/>
          <w:lang w:eastAsia="ar-SA"/>
        </w:rPr>
      </w:pPr>
      <w:r>
        <w:rPr>
          <w:b/>
          <w:sz w:val="22"/>
          <w:szCs w:val="22"/>
        </w:rPr>
        <w:t>20</w:t>
      </w:r>
      <w:r w:rsidRPr="00C63295">
        <w:rPr>
          <w:b/>
          <w:sz w:val="22"/>
          <w:szCs w:val="22"/>
        </w:rPr>
        <w:t xml:space="preserve">.2 – </w:t>
      </w:r>
      <w:r w:rsidRPr="00C63295">
        <w:rPr>
          <w:sz w:val="22"/>
          <w:szCs w:val="22"/>
          <w:lang w:eastAsia="ar-SA"/>
        </w:rPr>
        <w:t xml:space="preserve">A </w:t>
      </w:r>
      <w:r w:rsidRPr="00C63295">
        <w:rPr>
          <w:b/>
          <w:sz w:val="22"/>
          <w:szCs w:val="22"/>
          <w:lang w:eastAsia="ar-SA"/>
        </w:rPr>
        <w:t>CONTRATADA</w:t>
      </w:r>
      <w:r w:rsidRPr="00C63295">
        <w:rPr>
          <w:b/>
          <w:sz w:val="22"/>
          <w:szCs w:val="22"/>
        </w:rPr>
        <w:t xml:space="preserve"> </w:t>
      </w:r>
      <w:r w:rsidRPr="00C63295">
        <w:rPr>
          <w:sz w:val="22"/>
          <w:szCs w:val="22"/>
          <w:lang w:eastAsia="ar-SA"/>
        </w:rPr>
        <w:t>obriga-se a:</w:t>
      </w:r>
    </w:p>
    <w:p w:rsidR="00072E6B" w:rsidRPr="00C63295" w:rsidRDefault="00072E6B" w:rsidP="00072E6B">
      <w:pPr>
        <w:jc w:val="both"/>
        <w:rPr>
          <w:sz w:val="22"/>
          <w:szCs w:val="22"/>
          <w:lang w:eastAsia="ar-SA"/>
        </w:rPr>
      </w:pPr>
    </w:p>
    <w:p w:rsidR="00072E6B" w:rsidRPr="00072E6B" w:rsidRDefault="00072E6B" w:rsidP="00072E6B">
      <w:pPr>
        <w:jc w:val="both"/>
        <w:rPr>
          <w:sz w:val="22"/>
          <w:szCs w:val="22"/>
        </w:rPr>
      </w:pPr>
      <w:r w:rsidRPr="00072E6B">
        <w:rPr>
          <w:sz w:val="22"/>
          <w:szCs w:val="22"/>
        </w:rPr>
        <w:t xml:space="preserve">20.2.1. Comunicar a </w:t>
      </w:r>
      <w:r w:rsidRPr="00072E6B">
        <w:rPr>
          <w:bCs/>
          <w:sz w:val="22"/>
          <w:szCs w:val="22"/>
        </w:rPr>
        <w:t>CONTRATANTE,</w:t>
      </w:r>
      <w:r w:rsidRPr="00072E6B">
        <w:rPr>
          <w:sz w:val="22"/>
          <w:szCs w:val="22"/>
        </w:rPr>
        <w:t xml:space="preserve"> verbalmente no prazo de 12 (doze) horas e, por escrito, no prazo de 48 (quarenta e oito) horas, quaisquer alterações ou acontecimentos que impeçam</w:t>
      </w:r>
      <w:proofErr w:type="gramStart"/>
      <w:r w:rsidRPr="00072E6B">
        <w:rPr>
          <w:sz w:val="22"/>
          <w:szCs w:val="22"/>
        </w:rPr>
        <w:t xml:space="preserve">  </w:t>
      </w:r>
      <w:proofErr w:type="gramEnd"/>
      <w:r w:rsidRPr="00072E6B">
        <w:rPr>
          <w:sz w:val="22"/>
          <w:szCs w:val="22"/>
        </w:rPr>
        <w:t>mesmo temporariamente, de cumprir seus deveres e responsabilidade relativos à execução do Instrumento Contratual, total ou parcialmente, por motivo de caso fortuito ou de por força maior;</w:t>
      </w:r>
    </w:p>
    <w:p w:rsidR="00072E6B" w:rsidRPr="00072E6B" w:rsidRDefault="00072E6B" w:rsidP="00072E6B">
      <w:pPr>
        <w:jc w:val="both"/>
        <w:rPr>
          <w:sz w:val="22"/>
          <w:szCs w:val="22"/>
          <w:lang w:eastAsia="ar-SA"/>
        </w:rPr>
      </w:pPr>
    </w:p>
    <w:p w:rsidR="00072E6B" w:rsidRPr="00072E6B" w:rsidRDefault="00072E6B" w:rsidP="00072E6B">
      <w:pPr>
        <w:jc w:val="both"/>
        <w:rPr>
          <w:sz w:val="22"/>
          <w:szCs w:val="22"/>
        </w:rPr>
      </w:pPr>
      <w:r w:rsidRPr="00072E6B">
        <w:rPr>
          <w:sz w:val="22"/>
          <w:szCs w:val="22"/>
        </w:rPr>
        <w:t xml:space="preserve">20.2.2. Assinar/Retirar o Instrumento Contratual no prazo de até </w:t>
      </w:r>
      <w:r w:rsidRPr="00072E6B">
        <w:rPr>
          <w:bCs/>
          <w:sz w:val="22"/>
          <w:szCs w:val="22"/>
        </w:rPr>
        <w:t>05 (cinco) dias úteis</w:t>
      </w:r>
      <w:r w:rsidRPr="00072E6B">
        <w:rPr>
          <w:sz w:val="22"/>
          <w:szCs w:val="22"/>
        </w:rPr>
        <w:t>, contados do recebimento da convocação formal;</w:t>
      </w:r>
    </w:p>
    <w:p w:rsidR="00072E6B" w:rsidRPr="00072E6B" w:rsidRDefault="00072E6B" w:rsidP="00072E6B">
      <w:pPr>
        <w:jc w:val="both"/>
        <w:rPr>
          <w:sz w:val="22"/>
          <w:szCs w:val="22"/>
        </w:rPr>
      </w:pPr>
    </w:p>
    <w:p w:rsidR="00072E6B" w:rsidRPr="00072E6B" w:rsidRDefault="00072E6B" w:rsidP="00072E6B">
      <w:pPr>
        <w:jc w:val="both"/>
        <w:rPr>
          <w:sz w:val="22"/>
          <w:szCs w:val="22"/>
        </w:rPr>
      </w:pPr>
      <w:r w:rsidRPr="00072E6B">
        <w:rPr>
          <w:sz w:val="22"/>
          <w:szCs w:val="22"/>
        </w:rPr>
        <w:lastRenderedPageBreak/>
        <w:t>20.2.3.- Responsabilizar-se pelas despesas correntes, até o local de execução previsto neste Instrumento Convocatório;</w:t>
      </w:r>
    </w:p>
    <w:p w:rsidR="00072E6B" w:rsidRPr="00072E6B" w:rsidRDefault="00072E6B" w:rsidP="00072E6B">
      <w:pPr>
        <w:jc w:val="both"/>
        <w:rPr>
          <w:sz w:val="22"/>
          <w:szCs w:val="22"/>
        </w:rPr>
      </w:pPr>
    </w:p>
    <w:p w:rsidR="00072E6B" w:rsidRPr="00072E6B" w:rsidRDefault="00072E6B" w:rsidP="00072E6B">
      <w:pPr>
        <w:jc w:val="both"/>
        <w:rPr>
          <w:sz w:val="22"/>
          <w:szCs w:val="22"/>
        </w:rPr>
      </w:pPr>
      <w:r w:rsidRPr="00072E6B">
        <w:rPr>
          <w:sz w:val="22"/>
          <w:szCs w:val="22"/>
        </w:rPr>
        <w:t xml:space="preserve">20.2.4. </w:t>
      </w:r>
      <w:proofErr w:type="gramStart"/>
      <w:r w:rsidRPr="00072E6B">
        <w:rPr>
          <w:sz w:val="22"/>
          <w:szCs w:val="22"/>
        </w:rPr>
        <w:t>Responsabilizar-se</w:t>
      </w:r>
      <w:proofErr w:type="gramEnd"/>
      <w:r w:rsidRPr="00072E6B">
        <w:rPr>
          <w:sz w:val="22"/>
          <w:szCs w:val="22"/>
        </w:rPr>
        <w:t>, integralmente, por todos os tributos, taxas e contribuições (inclusive para fiscais), que direta ou indiretamente incidam ou vierem a incidir a presente contratação;</w:t>
      </w:r>
    </w:p>
    <w:p w:rsidR="00072E6B" w:rsidRPr="00072E6B" w:rsidRDefault="00072E6B" w:rsidP="00072E6B">
      <w:pPr>
        <w:jc w:val="both"/>
        <w:rPr>
          <w:sz w:val="22"/>
          <w:szCs w:val="22"/>
        </w:rPr>
      </w:pPr>
    </w:p>
    <w:p w:rsidR="00072E6B" w:rsidRPr="00072E6B" w:rsidRDefault="00072E6B" w:rsidP="00072E6B">
      <w:pPr>
        <w:jc w:val="both"/>
        <w:rPr>
          <w:sz w:val="22"/>
          <w:szCs w:val="22"/>
        </w:rPr>
      </w:pPr>
      <w:r w:rsidRPr="00072E6B">
        <w:rPr>
          <w:sz w:val="22"/>
          <w:szCs w:val="22"/>
        </w:rPr>
        <w:t>20.2.5. Responsabilizar-se pelos atrasos e/ou prejuízos decorrentes de paralisação parcial ou total na execução dos serviços.</w:t>
      </w:r>
    </w:p>
    <w:p w:rsidR="00072E6B" w:rsidRDefault="00072E6B" w:rsidP="000379C4">
      <w:pPr>
        <w:jc w:val="both"/>
        <w:rPr>
          <w:b/>
          <w:sz w:val="22"/>
          <w:szCs w:val="22"/>
        </w:rPr>
      </w:pPr>
    </w:p>
    <w:p w:rsidR="00AD377F" w:rsidRPr="00DD198C" w:rsidRDefault="00072E6B" w:rsidP="00DD198C">
      <w:pPr>
        <w:jc w:val="both"/>
        <w:rPr>
          <w:b/>
          <w:sz w:val="22"/>
          <w:szCs w:val="22"/>
        </w:rPr>
      </w:pPr>
      <w:r>
        <w:rPr>
          <w:b/>
          <w:sz w:val="22"/>
          <w:szCs w:val="22"/>
        </w:rPr>
        <w:t>21</w:t>
      </w:r>
      <w:r w:rsidR="00AD377F" w:rsidRPr="00DD198C">
        <w:rPr>
          <w:b/>
          <w:sz w:val="22"/>
          <w:szCs w:val="22"/>
        </w:rPr>
        <w:t xml:space="preserve"> – DA DOTAÇÃO ORÇAMENTÁRIA:</w:t>
      </w:r>
    </w:p>
    <w:p w:rsidR="00AD377F" w:rsidRPr="00DD198C" w:rsidRDefault="00AD377F" w:rsidP="00DD198C">
      <w:pPr>
        <w:ind w:right="-143"/>
        <w:jc w:val="both"/>
        <w:rPr>
          <w:sz w:val="22"/>
          <w:szCs w:val="22"/>
        </w:rPr>
      </w:pPr>
    </w:p>
    <w:p w:rsidR="00072E6B" w:rsidRPr="00C63295" w:rsidRDefault="00072E6B" w:rsidP="00072E6B">
      <w:pPr>
        <w:jc w:val="both"/>
        <w:rPr>
          <w:sz w:val="22"/>
          <w:szCs w:val="22"/>
        </w:rPr>
      </w:pPr>
      <w:r>
        <w:rPr>
          <w:snapToGrid w:val="0"/>
          <w:sz w:val="22"/>
          <w:szCs w:val="22"/>
        </w:rPr>
        <w:t xml:space="preserve">21.1 </w:t>
      </w:r>
      <w:r w:rsidRPr="00C63295">
        <w:rPr>
          <w:snapToGrid w:val="0"/>
          <w:sz w:val="22"/>
          <w:szCs w:val="22"/>
        </w:rPr>
        <w:t xml:space="preserve">As despesas decorrentes da aquisição do objeto correrão à conta </w:t>
      </w:r>
      <w:r w:rsidRPr="00C63295">
        <w:rPr>
          <w:sz w:val="22"/>
          <w:szCs w:val="22"/>
        </w:rPr>
        <w:t xml:space="preserve">dos recursos específicos consignados no orçamento da Secretaria de Estado de Saúde, de acordo com Programa Orçamentário, </w:t>
      </w:r>
      <w:r w:rsidRPr="00C63295">
        <w:rPr>
          <w:b/>
          <w:sz w:val="22"/>
          <w:szCs w:val="22"/>
        </w:rPr>
        <w:t>Fonte Recurso 3209; P/A 2907,</w:t>
      </w:r>
      <w:proofErr w:type="gramStart"/>
      <w:r w:rsidRPr="00C63295">
        <w:rPr>
          <w:b/>
          <w:sz w:val="22"/>
          <w:szCs w:val="22"/>
        </w:rPr>
        <w:t xml:space="preserve">  </w:t>
      </w:r>
      <w:proofErr w:type="gramEnd"/>
      <w:r w:rsidRPr="00C63295">
        <w:rPr>
          <w:b/>
          <w:sz w:val="22"/>
          <w:szCs w:val="22"/>
        </w:rPr>
        <w:t xml:space="preserve">Elemento de Despesas 3390.39. </w:t>
      </w:r>
      <w:r w:rsidRPr="00C63295">
        <w:rPr>
          <w:sz w:val="22"/>
          <w:szCs w:val="22"/>
        </w:rPr>
        <w:t>Proveniente do Ministério da Saúde, considerando a Portaria nº 2.940/GM, de 20 de dezembro de 2012.</w:t>
      </w:r>
    </w:p>
    <w:p w:rsidR="00DD198C" w:rsidRPr="00DD198C" w:rsidRDefault="00DD198C" w:rsidP="00DD198C">
      <w:pPr>
        <w:jc w:val="both"/>
        <w:outlineLvl w:val="0"/>
        <w:rPr>
          <w:b/>
          <w:bCs/>
          <w:sz w:val="22"/>
          <w:szCs w:val="22"/>
        </w:rPr>
      </w:pPr>
    </w:p>
    <w:p w:rsidR="00AD377F" w:rsidRDefault="00072E6B" w:rsidP="00AD377F">
      <w:pPr>
        <w:autoSpaceDE w:val="0"/>
        <w:autoSpaceDN w:val="0"/>
        <w:adjustRightInd w:val="0"/>
        <w:jc w:val="both"/>
        <w:rPr>
          <w:b/>
          <w:sz w:val="22"/>
          <w:szCs w:val="22"/>
        </w:rPr>
      </w:pPr>
      <w:r>
        <w:rPr>
          <w:b/>
          <w:sz w:val="22"/>
          <w:szCs w:val="22"/>
        </w:rPr>
        <w:t>22</w:t>
      </w:r>
      <w:r w:rsidR="00AD377F" w:rsidRPr="00DD198C">
        <w:rPr>
          <w:b/>
          <w:sz w:val="22"/>
          <w:szCs w:val="22"/>
        </w:rPr>
        <w:t>. SANÇÕES E PENALIDADES:</w:t>
      </w:r>
    </w:p>
    <w:p w:rsidR="004B1048" w:rsidRPr="004B1048" w:rsidRDefault="004B1048" w:rsidP="00AD377F">
      <w:pPr>
        <w:autoSpaceDE w:val="0"/>
        <w:autoSpaceDN w:val="0"/>
        <w:adjustRightInd w:val="0"/>
        <w:jc w:val="both"/>
        <w:rPr>
          <w:sz w:val="22"/>
          <w:szCs w:val="22"/>
        </w:rPr>
      </w:pPr>
      <w:r w:rsidRPr="004B1048">
        <w:rPr>
          <w:sz w:val="22"/>
          <w:szCs w:val="22"/>
        </w:rPr>
        <w:t xml:space="preserve">Além das </w:t>
      </w:r>
      <w:r>
        <w:rPr>
          <w:sz w:val="22"/>
          <w:szCs w:val="22"/>
        </w:rPr>
        <w:t xml:space="preserve">sanções definidas no subitem 12.1 do </w:t>
      </w:r>
      <w:r w:rsidR="00320D2D">
        <w:rPr>
          <w:sz w:val="22"/>
          <w:szCs w:val="22"/>
        </w:rPr>
        <w:t>PROJETO BÁSICO</w:t>
      </w:r>
      <w:r>
        <w:rPr>
          <w:sz w:val="22"/>
          <w:szCs w:val="22"/>
        </w:rPr>
        <w:t>, aplicar-se-á, ainda, no que couber:</w:t>
      </w:r>
    </w:p>
    <w:p w:rsidR="00961E50" w:rsidRDefault="00961E50" w:rsidP="00AD377F">
      <w:pPr>
        <w:autoSpaceDE w:val="0"/>
        <w:autoSpaceDN w:val="0"/>
        <w:adjustRightInd w:val="0"/>
        <w:jc w:val="both"/>
        <w:rPr>
          <w:b/>
          <w:sz w:val="22"/>
          <w:szCs w:val="22"/>
        </w:rPr>
      </w:pPr>
    </w:p>
    <w:p w:rsidR="00961E50" w:rsidRPr="00961E50" w:rsidRDefault="00961E50" w:rsidP="00961E50">
      <w:pPr>
        <w:pStyle w:val="SemEspaamento"/>
        <w:tabs>
          <w:tab w:val="left" w:pos="993"/>
        </w:tabs>
        <w:jc w:val="both"/>
        <w:rPr>
          <w:sz w:val="22"/>
          <w:szCs w:val="22"/>
        </w:rPr>
      </w:pPr>
      <w:proofErr w:type="gramStart"/>
      <w:r w:rsidRPr="00961E50">
        <w:rPr>
          <w:b/>
          <w:bCs/>
          <w:sz w:val="22"/>
          <w:szCs w:val="22"/>
        </w:rPr>
        <w:t>2</w:t>
      </w:r>
      <w:r w:rsidR="00072E6B">
        <w:rPr>
          <w:b/>
          <w:bCs/>
          <w:sz w:val="22"/>
          <w:szCs w:val="22"/>
        </w:rPr>
        <w:t>2</w:t>
      </w:r>
      <w:r w:rsidRPr="00961E50">
        <w:rPr>
          <w:b/>
          <w:bCs/>
          <w:sz w:val="22"/>
          <w:szCs w:val="22"/>
        </w:rPr>
        <w:t xml:space="preserve">.1 </w:t>
      </w:r>
      <w:r w:rsidRPr="00961E50">
        <w:rPr>
          <w:sz w:val="22"/>
          <w:szCs w:val="22"/>
        </w:rPr>
        <w:t>Sem prejuízo das sanções cominadas no art. 87, I, III e IV, da Lei nº</w:t>
      </w:r>
      <w:proofErr w:type="gramEnd"/>
      <w:r w:rsidRPr="00961E50">
        <w:rPr>
          <w:sz w:val="22"/>
          <w:szCs w:val="22"/>
        </w:rPr>
        <w:t xml:space="preserve"> 8.666/93, pela inexecução total ou parcial do contrato, a Administração poderá, garantida a prévia e ampla defesa, aplicar à Contratada multa de até 10% (dez por cento) sobre o valor do instrumento contratual. </w:t>
      </w:r>
    </w:p>
    <w:p w:rsidR="00961E50" w:rsidRDefault="00961E50" w:rsidP="00961E50">
      <w:pPr>
        <w:pStyle w:val="SemEspaamento"/>
        <w:tabs>
          <w:tab w:val="left" w:pos="993"/>
        </w:tabs>
        <w:jc w:val="both"/>
        <w:rPr>
          <w:b/>
          <w:sz w:val="22"/>
          <w:szCs w:val="22"/>
        </w:rPr>
      </w:pPr>
    </w:p>
    <w:p w:rsidR="00961E50" w:rsidRPr="00961E50" w:rsidRDefault="00961E50" w:rsidP="00961E50">
      <w:pPr>
        <w:pStyle w:val="SemEspaamento"/>
        <w:tabs>
          <w:tab w:val="left" w:pos="993"/>
        </w:tabs>
        <w:jc w:val="both"/>
        <w:rPr>
          <w:sz w:val="22"/>
          <w:szCs w:val="22"/>
        </w:rPr>
      </w:pPr>
      <w:r w:rsidRPr="00961E50">
        <w:rPr>
          <w:b/>
          <w:sz w:val="22"/>
          <w:szCs w:val="22"/>
        </w:rPr>
        <w:t>2</w:t>
      </w:r>
      <w:r w:rsidR="00072E6B">
        <w:rPr>
          <w:b/>
          <w:sz w:val="22"/>
          <w:szCs w:val="22"/>
        </w:rPr>
        <w:t>2</w:t>
      </w:r>
      <w:r w:rsidRPr="00961E50">
        <w:rPr>
          <w:b/>
          <w:sz w:val="22"/>
          <w:szCs w:val="22"/>
        </w:rPr>
        <w:t>.2</w:t>
      </w:r>
      <w:r w:rsidRPr="00961E50">
        <w:rPr>
          <w:sz w:val="22"/>
          <w:szCs w:val="22"/>
        </w:rPr>
        <w:t xml:space="preserve"> 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961E50" w:rsidRDefault="00961E50" w:rsidP="00961E50">
      <w:pPr>
        <w:pStyle w:val="SemEspaamento"/>
        <w:tabs>
          <w:tab w:val="left" w:pos="-142"/>
          <w:tab w:val="left" w:pos="567"/>
        </w:tabs>
        <w:jc w:val="both"/>
        <w:rPr>
          <w:b/>
          <w:sz w:val="22"/>
          <w:szCs w:val="22"/>
        </w:rPr>
      </w:pPr>
    </w:p>
    <w:p w:rsidR="00961E50" w:rsidRDefault="00961E50" w:rsidP="00961E50">
      <w:pPr>
        <w:pStyle w:val="SemEspaamento"/>
        <w:tabs>
          <w:tab w:val="left" w:pos="-142"/>
          <w:tab w:val="left" w:pos="567"/>
        </w:tabs>
        <w:jc w:val="both"/>
        <w:rPr>
          <w:sz w:val="22"/>
          <w:szCs w:val="22"/>
        </w:rPr>
      </w:pPr>
      <w:r w:rsidRPr="00961E50">
        <w:rPr>
          <w:b/>
          <w:sz w:val="22"/>
          <w:szCs w:val="22"/>
        </w:rPr>
        <w:t>2</w:t>
      </w:r>
      <w:r w:rsidR="00072E6B">
        <w:rPr>
          <w:b/>
          <w:sz w:val="22"/>
          <w:szCs w:val="22"/>
        </w:rPr>
        <w:t>2</w:t>
      </w:r>
      <w:r w:rsidRPr="00961E50">
        <w:rPr>
          <w:b/>
          <w:sz w:val="22"/>
          <w:szCs w:val="22"/>
        </w:rPr>
        <w:t>.3</w:t>
      </w:r>
      <w:r w:rsidRPr="00961E50">
        <w:rPr>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w:t>
      </w:r>
      <w:proofErr w:type="gramStart"/>
      <w:r w:rsidRPr="00961E50">
        <w:rPr>
          <w:sz w:val="22"/>
          <w:szCs w:val="22"/>
        </w:rPr>
        <w:t>descredenciado no Cadastro de Fornecedores Estadual</w:t>
      </w:r>
      <w:proofErr w:type="gramEnd"/>
      <w:r w:rsidRPr="00961E50">
        <w:rPr>
          <w:sz w:val="22"/>
          <w:szCs w:val="22"/>
        </w:rPr>
        <w:t>, pelo prazo de até 05 (cinco) anos, sem prejuízo das multas previstas no Edital e das demais cominações legais, devendo ser incluída a penalidade no SICAFI e no CAGEFOR (Cadastro Estadual de Fornecedores Impedidos de Licitar).</w:t>
      </w:r>
    </w:p>
    <w:p w:rsidR="00072E6B" w:rsidRPr="00961E50" w:rsidRDefault="00072E6B" w:rsidP="00961E50">
      <w:pPr>
        <w:pStyle w:val="SemEspaamento"/>
        <w:tabs>
          <w:tab w:val="left" w:pos="-142"/>
          <w:tab w:val="left" w:pos="567"/>
        </w:tabs>
        <w:jc w:val="both"/>
        <w:rPr>
          <w:sz w:val="22"/>
          <w:szCs w:val="22"/>
        </w:rPr>
      </w:pPr>
    </w:p>
    <w:p w:rsidR="00961E50" w:rsidRPr="00961E50" w:rsidRDefault="00961E50" w:rsidP="00961E50">
      <w:pPr>
        <w:pStyle w:val="SemEspaamento"/>
        <w:tabs>
          <w:tab w:val="left" w:pos="-142"/>
          <w:tab w:val="left" w:pos="567"/>
        </w:tabs>
        <w:jc w:val="both"/>
        <w:rPr>
          <w:sz w:val="22"/>
          <w:szCs w:val="22"/>
        </w:rPr>
      </w:pPr>
      <w:r w:rsidRPr="00961E50">
        <w:rPr>
          <w:b/>
          <w:sz w:val="22"/>
          <w:szCs w:val="22"/>
        </w:rPr>
        <w:t>2</w:t>
      </w:r>
      <w:r w:rsidR="00072E6B">
        <w:rPr>
          <w:b/>
          <w:sz w:val="22"/>
          <w:szCs w:val="22"/>
        </w:rPr>
        <w:t>2</w:t>
      </w:r>
      <w:r w:rsidRPr="00961E50">
        <w:rPr>
          <w:b/>
          <w:sz w:val="22"/>
          <w:szCs w:val="22"/>
        </w:rPr>
        <w:t>.4</w:t>
      </w:r>
      <w:r w:rsidRPr="00961E50">
        <w:rPr>
          <w:sz w:val="22"/>
          <w:szCs w:val="22"/>
        </w:rPr>
        <w:t xml:space="preserve"> 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961E50" w:rsidRDefault="00961E50" w:rsidP="00961E50">
      <w:pPr>
        <w:pStyle w:val="SemEspaamento"/>
        <w:tabs>
          <w:tab w:val="left" w:pos="-142"/>
          <w:tab w:val="left" w:pos="567"/>
        </w:tabs>
        <w:jc w:val="both"/>
        <w:rPr>
          <w:b/>
          <w:sz w:val="22"/>
          <w:szCs w:val="22"/>
        </w:rPr>
      </w:pPr>
    </w:p>
    <w:p w:rsidR="00961E50" w:rsidRPr="00961E50" w:rsidRDefault="00961E50" w:rsidP="00961E50">
      <w:pPr>
        <w:pStyle w:val="SemEspaamento"/>
        <w:tabs>
          <w:tab w:val="left" w:pos="-142"/>
          <w:tab w:val="left" w:pos="567"/>
        </w:tabs>
        <w:jc w:val="both"/>
        <w:rPr>
          <w:sz w:val="22"/>
          <w:szCs w:val="22"/>
        </w:rPr>
      </w:pPr>
      <w:r w:rsidRPr="00961E50">
        <w:rPr>
          <w:b/>
          <w:sz w:val="22"/>
          <w:szCs w:val="22"/>
        </w:rPr>
        <w:t>2</w:t>
      </w:r>
      <w:r w:rsidR="00072E6B">
        <w:rPr>
          <w:b/>
          <w:sz w:val="22"/>
          <w:szCs w:val="22"/>
        </w:rPr>
        <w:t>2</w:t>
      </w:r>
      <w:r w:rsidRPr="00961E50">
        <w:rPr>
          <w:b/>
          <w:sz w:val="22"/>
          <w:szCs w:val="22"/>
        </w:rPr>
        <w:t>.5</w:t>
      </w:r>
      <w:r w:rsidRPr="00961E50">
        <w:rPr>
          <w:sz w:val="22"/>
          <w:szCs w:val="22"/>
        </w:rPr>
        <w:t xml:space="preserve"> As multas previstas nesta seção não eximem a adjudicatária ou contratada da reparação dos eventuais danos, perdas ou prejuízos que seu ato punível venha causar à Administração.</w:t>
      </w:r>
    </w:p>
    <w:p w:rsidR="00961E50" w:rsidRDefault="00961E50" w:rsidP="00961E50">
      <w:pPr>
        <w:pStyle w:val="SemEspaamento"/>
        <w:tabs>
          <w:tab w:val="left" w:pos="-142"/>
          <w:tab w:val="left" w:pos="567"/>
        </w:tabs>
        <w:jc w:val="both"/>
        <w:rPr>
          <w:b/>
          <w:sz w:val="22"/>
          <w:szCs w:val="22"/>
        </w:rPr>
      </w:pPr>
    </w:p>
    <w:p w:rsidR="00961E50" w:rsidRPr="00961E50" w:rsidRDefault="00072E6B" w:rsidP="00961E50">
      <w:pPr>
        <w:pStyle w:val="SemEspaamento"/>
        <w:tabs>
          <w:tab w:val="left" w:pos="-142"/>
          <w:tab w:val="left" w:pos="567"/>
        </w:tabs>
        <w:jc w:val="both"/>
        <w:rPr>
          <w:sz w:val="22"/>
          <w:szCs w:val="22"/>
        </w:rPr>
      </w:pPr>
      <w:r>
        <w:rPr>
          <w:b/>
          <w:sz w:val="22"/>
          <w:szCs w:val="22"/>
        </w:rPr>
        <w:t>22</w:t>
      </w:r>
      <w:r w:rsidR="00961E50" w:rsidRPr="00961E50">
        <w:rPr>
          <w:b/>
          <w:sz w:val="22"/>
          <w:szCs w:val="22"/>
        </w:rPr>
        <w:t>.6</w:t>
      </w:r>
      <w:r w:rsidR="00961E50" w:rsidRPr="00961E50">
        <w:rPr>
          <w:sz w:val="22"/>
          <w:szCs w:val="22"/>
        </w:rPr>
        <w:t xml:space="preserve"> De acordo com a gravidade do descumprimento</w:t>
      </w:r>
      <w:proofErr w:type="gramStart"/>
      <w:r w:rsidR="00961E50" w:rsidRPr="00961E50">
        <w:rPr>
          <w:sz w:val="22"/>
          <w:szCs w:val="22"/>
        </w:rPr>
        <w:t>, poderá</w:t>
      </w:r>
      <w:proofErr w:type="gramEnd"/>
      <w:r w:rsidR="00961E50" w:rsidRPr="00961E50">
        <w:rPr>
          <w:sz w:val="22"/>
          <w:szCs w:val="22"/>
        </w:rPr>
        <w:t xml:space="preserve"> ainda a licitante se sujeitar à Declaração de inidoneidade para licitar ou contratar com a Administração Pública enquanto perdurarem os motivos determinantes da punição ou até que seja promovida a reabilitação perante a própria autoridade que </w:t>
      </w:r>
      <w:r w:rsidR="00961E50" w:rsidRPr="00961E50">
        <w:rPr>
          <w:sz w:val="22"/>
          <w:szCs w:val="22"/>
        </w:rPr>
        <w:lastRenderedPageBreak/>
        <w:t>aplicou a penalidade, que será concedida sempre que o contratado ressarcir a Administração pelos prejuízos resultantes e depois de decorrido o prazo da sanção aplicada com base na legislação vigente.</w:t>
      </w:r>
    </w:p>
    <w:p w:rsidR="00961E50" w:rsidRDefault="00961E50" w:rsidP="00961E50">
      <w:pPr>
        <w:pStyle w:val="SemEspaamento"/>
        <w:tabs>
          <w:tab w:val="left" w:pos="-142"/>
          <w:tab w:val="left" w:pos="567"/>
        </w:tabs>
        <w:jc w:val="both"/>
        <w:rPr>
          <w:b/>
          <w:sz w:val="22"/>
          <w:szCs w:val="22"/>
        </w:rPr>
      </w:pPr>
    </w:p>
    <w:p w:rsidR="00961E50" w:rsidRPr="00961E50" w:rsidRDefault="00961E50" w:rsidP="00961E50">
      <w:pPr>
        <w:pStyle w:val="SemEspaamento"/>
        <w:tabs>
          <w:tab w:val="left" w:pos="-142"/>
          <w:tab w:val="left" w:pos="567"/>
        </w:tabs>
        <w:jc w:val="both"/>
        <w:rPr>
          <w:sz w:val="22"/>
          <w:szCs w:val="22"/>
        </w:rPr>
      </w:pPr>
      <w:r w:rsidRPr="00961E50">
        <w:rPr>
          <w:b/>
          <w:sz w:val="22"/>
          <w:szCs w:val="22"/>
        </w:rPr>
        <w:t>2</w:t>
      </w:r>
      <w:r w:rsidR="00072E6B">
        <w:rPr>
          <w:b/>
          <w:sz w:val="22"/>
          <w:szCs w:val="22"/>
        </w:rPr>
        <w:t>2</w:t>
      </w:r>
      <w:r w:rsidRPr="00961E50">
        <w:rPr>
          <w:b/>
          <w:sz w:val="22"/>
          <w:szCs w:val="22"/>
        </w:rPr>
        <w:t xml:space="preserve">.7 </w:t>
      </w:r>
      <w:r w:rsidRPr="00961E50">
        <w:rPr>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961E50" w:rsidRDefault="00961E50" w:rsidP="00961E50">
      <w:pPr>
        <w:pStyle w:val="SemEspaamento"/>
        <w:tabs>
          <w:tab w:val="left" w:pos="-142"/>
          <w:tab w:val="left" w:pos="567"/>
        </w:tabs>
        <w:jc w:val="both"/>
        <w:rPr>
          <w:b/>
          <w:sz w:val="22"/>
          <w:szCs w:val="22"/>
        </w:rPr>
      </w:pPr>
    </w:p>
    <w:p w:rsidR="00961E50" w:rsidRDefault="00961E50" w:rsidP="00961E50">
      <w:pPr>
        <w:pStyle w:val="SemEspaamento"/>
        <w:tabs>
          <w:tab w:val="left" w:pos="-142"/>
          <w:tab w:val="left" w:pos="567"/>
        </w:tabs>
        <w:jc w:val="both"/>
        <w:rPr>
          <w:sz w:val="22"/>
          <w:szCs w:val="22"/>
        </w:rPr>
      </w:pPr>
      <w:r w:rsidRPr="00961E50">
        <w:rPr>
          <w:b/>
          <w:sz w:val="22"/>
          <w:szCs w:val="22"/>
        </w:rPr>
        <w:t>2</w:t>
      </w:r>
      <w:r w:rsidR="00072E6B">
        <w:rPr>
          <w:b/>
          <w:sz w:val="22"/>
          <w:szCs w:val="22"/>
        </w:rPr>
        <w:t>2</w:t>
      </w:r>
      <w:r w:rsidRPr="00961E50">
        <w:rPr>
          <w:b/>
          <w:sz w:val="22"/>
          <w:szCs w:val="22"/>
        </w:rPr>
        <w:t xml:space="preserve">.8 </w:t>
      </w:r>
      <w:r w:rsidRPr="00961E50">
        <w:rPr>
          <w:sz w:val="22"/>
          <w:szCs w:val="22"/>
        </w:rPr>
        <w:t>São exemplos de infração administrativa penalizáveis, nos termos da Lei nº 8.666, de 1993, da Lei nº 10.520, de 2002, do Decreto nº 3.555, de 2000, e do Decreto nº 5.450, de 2005:</w:t>
      </w:r>
    </w:p>
    <w:p w:rsidR="00961E50" w:rsidRPr="00961E50" w:rsidRDefault="00961E50" w:rsidP="00961E50">
      <w:pPr>
        <w:pStyle w:val="SemEspaamento"/>
        <w:tabs>
          <w:tab w:val="left" w:pos="-142"/>
          <w:tab w:val="left" w:pos="567"/>
        </w:tabs>
        <w:jc w:val="both"/>
        <w:rPr>
          <w:sz w:val="22"/>
          <w:szCs w:val="22"/>
        </w:rPr>
      </w:pPr>
    </w:p>
    <w:p w:rsidR="00961E50" w:rsidRPr="00961E50" w:rsidRDefault="00961E50" w:rsidP="00CC4D18">
      <w:pPr>
        <w:numPr>
          <w:ilvl w:val="0"/>
          <w:numId w:val="19"/>
        </w:numPr>
        <w:tabs>
          <w:tab w:val="left" w:pos="1134"/>
        </w:tabs>
        <w:suppressAutoHyphens w:val="0"/>
        <w:ind w:left="0" w:firstLine="851"/>
        <w:contextualSpacing/>
        <w:jc w:val="both"/>
        <w:rPr>
          <w:sz w:val="22"/>
          <w:szCs w:val="22"/>
        </w:rPr>
      </w:pPr>
      <w:r w:rsidRPr="00961E50">
        <w:rPr>
          <w:sz w:val="22"/>
          <w:szCs w:val="22"/>
        </w:rPr>
        <w:t>Inexecução total ou parcial do contrato;</w:t>
      </w:r>
    </w:p>
    <w:p w:rsidR="00961E50" w:rsidRPr="00961E50" w:rsidRDefault="00961E50" w:rsidP="00CC4D18">
      <w:pPr>
        <w:numPr>
          <w:ilvl w:val="0"/>
          <w:numId w:val="19"/>
        </w:numPr>
        <w:tabs>
          <w:tab w:val="left" w:pos="1134"/>
        </w:tabs>
        <w:suppressAutoHyphens w:val="0"/>
        <w:ind w:left="0" w:firstLine="851"/>
        <w:contextualSpacing/>
        <w:jc w:val="both"/>
        <w:rPr>
          <w:sz w:val="22"/>
          <w:szCs w:val="22"/>
        </w:rPr>
      </w:pPr>
      <w:r w:rsidRPr="00961E50">
        <w:rPr>
          <w:sz w:val="22"/>
          <w:szCs w:val="22"/>
        </w:rPr>
        <w:t>Apresentação de documentação falsa;</w:t>
      </w:r>
    </w:p>
    <w:p w:rsidR="00961E50" w:rsidRPr="00961E50" w:rsidRDefault="00961E50" w:rsidP="00CC4D18">
      <w:pPr>
        <w:numPr>
          <w:ilvl w:val="0"/>
          <w:numId w:val="19"/>
        </w:numPr>
        <w:tabs>
          <w:tab w:val="left" w:pos="1134"/>
        </w:tabs>
        <w:suppressAutoHyphens w:val="0"/>
        <w:ind w:left="0" w:firstLine="851"/>
        <w:contextualSpacing/>
        <w:jc w:val="both"/>
        <w:rPr>
          <w:sz w:val="22"/>
          <w:szCs w:val="22"/>
        </w:rPr>
      </w:pPr>
      <w:r w:rsidRPr="00961E50">
        <w:rPr>
          <w:sz w:val="22"/>
          <w:szCs w:val="22"/>
        </w:rPr>
        <w:t>Comportamento inidôneo;</w:t>
      </w:r>
    </w:p>
    <w:p w:rsidR="00961E50" w:rsidRPr="00961E50" w:rsidRDefault="00961E50" w:rsidP="00CC4D18">
      <w:pPr>
        <w:numPr>
          <w:ilvl w:val="0"/>
          <w:numId w:val="19"/>
        </w:numPr>
        <w:tabs>
          <w:tab w:val="left" w:pos="1134"/>
        </w:tabs>
        <w:suppressAutoHyphens w:val="0"/>
        <w:ind w:left="0" w:firstLine="851"/>
        <w:contextualSpacing/>
        <w:jc w:val="both"/>
        <w:rPr>
          <w:sz w:val="22"/>
          <w:szCs w:val="22"/>
        </w:rPr>
      </w:pPr>
      <w:r w:rsidRPr="00961E50">
        <w:rPr>
          <w:sz w:val="22"/>
          <w:szCs w:val="22"/>
        </w:rPr>
        <w:t>Fraude fiscal;</w:t>
      </w:r>
    </w:p>
    <w:p w:rsidR="00961E50" w:rsidRPr="00961E50" w:rsidRDefault="00961E50" w:rsidP="00CC4D18">
      <w:pPr>
        <w:numPr>
          <w:ilvl w:val="0"/>
          <w:numId w:val="19"/>
        </w:numPr>
        <w:tabs>
          <w:tab w:val="left" w:pos="1134"/>
        </w:tabs>
        <w:suppressAutoHyphens w:val="0"/>
        <w:ind w:left="0" w:firstLine="851"/>
        <w:contextualSpacing/>
        <w:jc w:val="both"/>
        <w:rPr>
          <w:sz w:val="22"/>
          <w:szCs w:val="22"/>
        </w:rPr>
      </w:pPr>
      <w:r w:rsidRPr="00961E50">
        <w:rPr>
          <w:sz w:val="22"/>
          <w:szCs w:val="22"/>
        </w:rPr>
        <w:t>Descumprimento de qualquer dos deveres elencados no Edital ou no Contrato.</w:t>
      </w:r>
    </w:p>
    <w:p w:rsidR="00961E50" w:rsidRPr="00961E50" w:rsidRDefault="00961E50" w:rsidP="00961E50">
      <w:pPr>
        <w:pStyle w:val="SemEspaamento"/>
        <w:tabs>
          <w:tab w:val="left" w:pos="567"/>
        </w:tabs>
        <w:jc w:val="both"/>
        <w:rPr>
          <w:sz w:val="22"/>
          <w:szCs w:val="22"/>
        </w:rPr>
      </w:pPr>
      <w:r w:rsidRPr="00961E50">
        <w:rPr>
          <w:b/>
          <w:sz w:val="22"/>
          <w:szCs w:val="22"/>
        </w:rPr>
        <w:t>2</w:t>
      </w:r>
      <w:r w:rsidR="00072E6B">
        <w:rPr>
          <w:b/>
          <w:sz w:val="22"/>
          <w:szCs w:val="22"/>
        </w:rPr>
        <w:t>2</w:t>
      </w:r>
      <w:r w:rsidRPr="00961E50">
        <w:rPr>
          <w:b/>
          <w:sz w:val="22"/>
          <w:szCs w:val="22"/>
        </w:rPr>
        <w:t xml:space="preserve">.9 </w:t>
      </w:r>
      <w:r w:rsidRPr="00961E50">
        <w:rPr>
          <w:sz w:val="22"/>
          <w:szCs w:val="22"/>
        </w:rPr>
        <w:t>As sanções serão aplicadas sem prejuízo da responsabilidade civil e criminal que possa ser acionada em desfavor da Contratada, conforme infração cometida e prejuízos causados à administração ou a terceiros.</w:t>
      </w:r>
    </w:p>
    <w:p w:rsidR="00961E50" w:rsidRDefault="00961E50" w:rsidP="00961E50">
      <w:pPr>
        <w:pStyle w:val="SemEspaamento"/>
        <w:tabs>
          <w:tab w:val="left" w:pos="567"/>
        </w:tabs>
        <w:jc w:val="both"/>
        <w:rPr>
          <w:b/>
          <w:sz w:val="22"/>
          <w:szCs w:val="22"/>
        </w:rPr>
      </w:pPr>
    </w:p>
    <w:p w:rsidR="00961E50" w:rsidRPr="00961E50" w:rsidRDefault="00961E50" w:rsidP="00961E50">
      <w:pPr>
        <w:pStyle w:val="SemEspaamento"/>
        <w:tabs>
          <w:tab w:val="left" w:pos="567"/>
        </w:tabs>
        <w:jc w:val="both"/>
        <w:rPr>
          <w:sz w:val="22"/>
          <w:szCs w:val="22"/>
        </w:rPr>
      </w:pPr>
      <w:r w:rsidRPr="00961E50">
        <w:rPr>
          <w:b/>
          <w:sz w:val="22"/>
          <w:szCs w:val="22"/>
        </w:rPr>
        <w:t>2</w:t>
      </w:r>
      <w:r w:rsidR="00072E6B">
        <w:rPr>
          <w:b/>
          <w:sz w:val="22"/>
          <w:szCs w:val="22"/>
        </w:rPr>
        <w:t>2</w:t>
      </w:r>
      <w:r w:rsidRPr="00961E50">
        <w:rPr>
          <w:b/>
          <w:sz w:val="22"/>
          <w:szCs w:val="22"/>
        </w:rPr>
        <w:t xml:space="preserve">.10 </w:t>
      </w:r>
      <w:r w:rsidRPr="00961E50">
        <w:rPr>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p w:rsidR="00961E50" w:rsidRPr="00961E50" w:rsidRDefault="00961E50" w:rsidP="00961E50">
      <w:pPr>
        <w:pStyle w:val="SemEspaamento"/>
        <w:tabs>
          <w:tab w:val="left" w:pos="567"/>
        </w:tabs>
        <w:jc w:val="both"/>
        <w:rPr>
          <w:sz w:val="22"/>
          <w:szCs w:val="22"/>
        </w:rPr>
      </w:pPr>
    </w:p>
    <w:tbl>
      <w:tblPr>
        <w:tblW w:w="9638" w:type="dxa"/>
        <w:jc w:val="right"/>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
        <w:gridCol w:w="6177"/>
        <w:gridCol w:w="926"/>
        <w:gridCol w:w="1615"/>
      </w:tblGrid>
      <w:tr w:rsidR="00961E50" w:rsidRPr="00961E50" w:rsidTr="00BB4C29">
        <w:trPr>
          <w:jc w:val="right"/>
        </w:trPr>
        <w:tc>
          <w:tcPr>
            <w:tcW w:w="920" w:type="dxa"/>
            <w:shd w:val="clear" w:color="auto" w:fill="FDE9D9"/>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ITEM</w:t>
            </w:r>
          </w:p>
        </w:tc>
        <w:tc>
          <w:tcPr>
            <w:tcW w:w="6177" w:type="dxa"/>
            <w:shd w:val="clear" w:color="auto" w:fill="FDE9D9"/>
            <w:vAlign w:val="center"/>
          </w:tcPr>
          <w:p w:rsidR="00961E50" w:rsidRPr="00961E50" w:rsidRDefault="00961E50" w:rsidP="00961E50">
            <w:pPr>
              <w:autoSpaceDE w:val="0"/>
              <w:autoSpaceDN w:val="0"/>
              <w:adjustRightInd w:val="0"/>
              <w:ind w:left="115" w:hanging="115"/>
              <w:jc w:val="center"/>
              <w:rPr>
                <w:b/>
                <w:bCs/>
                <w:sz w:val="22"/>
                <w:szCs w:val="22"/>
              </w:rPr>
            </w:pPr>
            <w:r w:rsidRPr="00961E50">
              <w:rPr>
                <w:b/>
                <w:bCs/>
                <w:sz w:val="22"/>
                <w:szCs w:val="22"/>
              </w:rPr>
              <w:t>DESCRIÇÃO DA INFRAÇÃO</w:t>
            </w:r>
          </w:p>
        </w:tc>
        <w:tc>
          <w:tcPr>
            <w:tcW w:w="926" w:type="dxa"/>
            <w:shd w:val="clear" w:color="auto" w:fill="FDE9D9"/>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GRAU</w:t>
            </w:r>
          </w:p>
        </w:tc>
        <w:tc>
          <w:tcPr>
            <w:tcW w:w="1615" w:type="dxa"/>
            <w:shd w:val="clear" w:color="auto" w:fill="FDE9D9"/>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MULTA*</w:t>
            </w:r>
          </w:p>
        </w:tc>
      </w:tr>
      <w:tr w:rsidR="00961E50" w:rsidRPr="00961E50" w:rsidTr="00BB4C29">
        <w:trPr>
          <w:jc w:val="right"/>
        </w:trPr>
        <w:tc>
          <w:tcPr>
            <w:tcW w:w="920" w:type="dxa"/>
            <w:vAlign w:val="center"/>
          </w:tcPr>
          <w:p w:rsidR="00961E50" w:rsidRPr="00961E50" w:rsidRDefault="00961E50" w:rsidP="00CC4D18">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961E50" w:rsidRPr="00961E50" w:rsidRDefault="00961E50" w:rsidP="00961E50">
            <w:pPr>
              <w:autoSpaceDE w:val="0"/>
              <w:autoSpaceDN w:val="0"/>
              <w:adjustRightInd w:val="0"/>
              <w:jc w:val="both"/>
              <w:rPr>
                <w:sz w:val="22"/>
                <w:szCs w:val="22"/>
              </w:rPr>
            </w:pPr>
            <w:r w:rsidRPr="00961E50">
              <w:rPr>
                <w:sz w:val="22"/>
                <w:szCs w:val="22"/>
              </w:rPr>
              <w:t>Permitir situação que crie a possibilidade ou cause dano físico, lesão corporal ou consequências letais; por ocorrência.</w:t>
            </w:r>
          </w:p>
        </w:tc>
        <w:tc>
          <w:tcPr>
            <w:tcW w:w="926" w:type="dxa"/>
            <w:vAlign w:val="center"/>
          </w:tcPr>
          <w:p w:rsidR="00961E50" w:rsidRPr="00961E50" w:rsidRDefault="00961E50" w:rsidP="00961E50">
            <w:pPr>
              <w:autoSpaceDE w:val="0"/>
              <w:autoSpaceDN w:val="0"/>
              <w:adjustRightInd w:val="0"/>
              <w:jc w:val="center"/>
              <w:rPr>
                <w:sz w:val="22"/>
                <w:szCs w:val="22"/>
              </w:rPr>
            </w:pPr>
            <w:r w:rsidRPr="00961E50">
              <w:rPr>
                <w:b/>
                <w:bCs/>
                <w:sz w:val="22"/>
                <w:szCs w:val="22"/>
              </w:rPr>
              <w:t>06</w:t>
            </w:r>
          </w:p>
        </w:tc>
        <w:tc>
          <w:tcPr>
            <w:tcW w:w="1615" w:type="dxa"/>
            <w:vAlign w:val="center"/>
          </w:tcPr>
          <w:p w:rsidR="00961E50" w:rsidRPr="00961E50" w:rsidRDefault="00961E50" w:rsidP="00961E50">
            <w:pPr>
              <w:autoSpaceDE w:val="0"/>
              <w:autoSpaceDN w:val="0"/>
              <w:adjustRightInd w:val="0"/>
              <w:jc w:val="center"/>
              <w:rPr>
                <w:sz w:val="22"/>
                <w:szCs w:val="22"/>
              </w:rPr>
            </w:pPr>
            <w:r w:rsidRPr="00961E50">
              <w:rPr>
                <w:b/>
                <w:bCs/>
                <w:sz w:val="22"/>
                <w:szCs w:val="22"/>
              </w:rPr>
              <w:t>4,0% por dia</w:t>
            </w:r>
          </w:p>
        </w:tc>
      </w:tr>
      <w:tr w:rsidR="00961E50" w:rsidRPr="00961E50" w:rsidTr="00BB4C29">
        <w:trPr>
          <w:trHeight w:val="600"/>
          <w:jc w:val="right"/>
        </w:trPr>
        <w:tc>
          <w:tcPr>
            <w:tcW w:w="920" w:type="dxa"/>
            <w:vAlign w:val="center"/>
          </w:tcPr>
          <w:p w:rsidR="00961E50" w:rsidRPr="00961E50" w:rsidRDefault="00961E50" w:rsidP="00CC4D18">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961E50" w:rsidRPr="00961E50" w:rsidRDefault="00961E50" w:rsidP="00961E50">
            <w:pPr>
              <w:autoSpaceDE w:val="0"/>
              <w:autoSpaceDN w:val="0"/>
              <w:adjustRightInd w:val="0"/>
              <w:jc w:val="both"/>
              <w:rPr>
                <w:sz w:val="22"/>
                <w:szCs w:val="22"/>
              </w:rPr>
            </w:pPr>
            <w:r w:rsidRPr="00961E50">
              <w:rPr>
                <w:sz w:val="22"/>
                <w:szCs w:val="22"/>
              </w:rPr>
              <w:t>Usar indevidamente informações sigilosas a que teve acesso; por ocorrência.</w:t>
            </w:r>
          </w:p>
        </w:tc>
        <w:tc>
          <w:tcPr>
            <w:tcW w:w="926" w:type="dxa"/>
            <w:vAlign w:val="center"/>
          </w:tcPr>
          <w:p w:rsidR="00961E50" w:rsidRPr="00961E50" w:rsidRDefault="00961E50" w:rsidP="00961E50">
            <w:pPr>
              <w:autoSpaceDE w:val="0"/>
              <w:autoSpaceDN w:val="0"/>
              <w:adjustRightInd w:val="0"/>
              <w:jc w:val="center"/>
              <w:rPr>
                <w:sz w:val="22"/>
                <w:szCs w:val="22"/>
              </w:rPr>
            </w:pPr>
            <w:r w:rsidRPr="00961E50">
              <w:rPr>
                <w:b/>
                <w:bCs/>
                <w:sz w:val="22"/>
                <w:szCs w:val="22"/>
              </w:rPr>
              <w:t>06</w:t>
            </w:r>
          </w:p>
        </w:tc>
        <w:tc>
          <w:tcPr>
            <w:tcW w:w="1615" w:type="dxa"/>
            <w:vAlign w:val="center"/>
          </w:tcPr>
          <w:p w:rsidR="00961E50" w:rsidRPr="00961E50" w:rsidRDefault="00961E50" w:rsidP="00961E50">
            <w:pPr>
              <w:autoSpaceDE w:val="0"/>
              <w:autoSpaceDN w:val="0"/>
              <w:adjustRightInd w:val="0"/>
              <w:jc w:val="center"/>
              <w:rPr>
                <w:sz w:val="22"/>
                <w:szCs w:val="22"/>
              </w:rPr>
            </w:pPr>
            <w:r w:rsidRPr="00961E50">
              <w:rPr>
                <w:b/>
                <w:bCs/>
                <w:sz w:val="22"/>
                <w:szCs w:val="22"/>
              </w:rPr>
              <w:t>4,0% por dia</w:t>
            </w:r>
          </w:p>
        </w:tc>
      </w:tr>
      <w:tr w:rsidR="00961E50" w:rsidRPr="00961E50" w:rsidTr="00BB4C29">
        <w:trPr>
          <w:jc w:val="right"/>
        </w:trPr>
        <w:tc>
          <w:tcPr>
            <w:tcW w:w="920" w:type="dxa"/>
            <w:vAlign w:val="center"/>
          </w:tcPr>
          <w:p w:rsidR="00961E50" w:rsidRPr="00961E50" w:rsidRDefault="00961E50" w:rsidP="00CC4D18">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961E50" w:rsidRPr="00961E50" w:rsidRDefault="00961E50" w:rsidP="00961E50">
            <w:pPr>
              <w:autoSpaceDE w:val="0"/>
              <w:autoSpaceDN w:val="0"/>
              <w:adjustRightInd w:val="0"/>
              <w:jc w:val="both"/>
              <w:rPr>
                <w:sz w:val="22"/>
                <w:szCs w:val="22"/>
              </w:rPr>
            </w:pPr>
            <w:r w:rsidRPr="00961E50">
              <w:rPr>
                <w:sz w:val="22"/>
                <w:szCs w:val="22"/>
              </w:rPr>
              <w:t>Suspender ou interromper, salvo por motivo de força maior ou caso fortuito, os serviços contratuais por dia e por unidade de atendimento;</w:t>
            </w:r>
          </w:p>
        </w:tc>
        <w:tc>
          <w:tcPr>
            <w:tcW w:w="926" w:type="dxa"/>
            <w:vAlign w:val="center"/>
          </w:tcPr>
          <w:p w:rsidR="00961E50" w:rsidRPr="00961E50" w:rsidRDefault="00961E50" w:rsidP="00961E50">
            <w:pPr>
              <w:autoSpaceDE w:val="0"/>
              <w:autoSpaceDN w:val="0"/>
              <w:adjustRightInd w:val="0"/>
              <w:jc w:val="center"/>
              <w:rPr>
                <w:sz w:val="22"/>
                <w:szCs w:val="22"/>
              </w:rPr>
            </w:pPr>
            <w:r w:rsidRPr="00961E50">
              <w:rPr>
                <w:b/>
                <w:bCs/>
                <w:sz w:val="22"/>
                <w:szCs w:val="22"/>
              </w:rPr>
              <w:t>05</w:t>
            </w:r>
          </w:p>
        </w:tc>
        <w:tc>
          <w:tcPr>
            <w:tcW w:w="1615" w:type="dxa"/>
            <w:vAlign w:val="center"/>
          </w:tcPr>
          <w:p w:rsidR="00961E50" w:rsidRPr="00961E50" w:rsidRDefault="00961E50" w:rsidP="00961E50">
            <w:pPr>
              <w:autoSpaceDE w:val="0"/>
              <w:autoSpaceDN w:val="0"/>
              <w:adjustRightInd w:val="0"/>
              <w:jc w:val="center"/>
              <w:rPr>
                <w:sz w:val="22"/>
                <w:szCs w:val="22"/>
              </w:rPr>
            </w:pPr>
            <w:r w:rsidRPr="00961E50">
              <w:rPr>
                <w:b/>
                <w:bCs/>
                <w:sz w:val="22"/>
                <w:szCs w:val="22"/>
              </w:rPr>
              <w:t>3,2% por dia</w:t>
            </w:r>
          </w:p>
        </w:tc>
      </w:tr>
      <w:tr w:rsidR="00961E50" w:rsidRPr="00961E50" w:rsidTr="00BB4C29">
        <w:trPr>
          <w:jc w:val="right"/>
        </w:trPr>
        <w:tc>
          <w:tcPr>
            <w:tcW w:w="920" w:type="dxa"/>
            <w:vAlign w:val="center"/>
          </w:tcPr>
          <w:p w:rsidR="00961E50" w:rsidRPr="00961E50" w:rsidRDefault="00961E50" w:rsidP="00CC4D18">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961E50" w:rsidRPr="00961E50" w:rsidRDefault="00961E50" w:rsidP="00961E50">
            <w:pPr>
              <w:autoSpaceDE w:val="0"/>
              <w:autoSpaceDN w:val="0"/>
              <w:adjustRightInd w:val="0"/>
              <w:jc w:val="both"/>
              <w:rPr>
                <w:sz w:val="22"/>
                <w:szCs w:val="22"/>
              </w:rPr>
            </w:pPr>
            <w:r w:rsidRPr="00961E50">
              <w:rPr>
                <w:sz w:val="22"/>
                <w:szCs w:val="22"/>
              </w:rPr>
              <w:t>Destruir ou danificar documentos por culpa ou dolo de seus agentes; por ocorrência.</w:t>
            </w:r>
          </w:p>
        </w:tc>
        <w:tc>
          <w:tcPr>
            <w:tcW w:w="926" w:type="dxa"/>
            <w:vAlign w:val="center"/>
          </w:tcPr>
          <w:p w:rsidR="00961E50" w:rsidRPr="00961E50" w:rsidRDefault="00961E50" w:rsidP="00961E50">
            <w:pPr>
              <w:autoSpaceDE w:val="0"/>
              <w:autoSpaceDN w:val="0"/>
              <w:adjustRightInd w:val="0"/>
              <w:jc w:val="center"/>
              <w:rPr>
                <w:sz w:val="22"/>
                <w:szCs w:val="22"/>
              </w:rPr>
            </w:pPr>
            <w:r w:rsidRPr="00961E50">
              <w:rPr>
                <w:b/>
                <w:bCs/>
                <w:sz w:val="22"/>
                <w:szCs w:val="22"/>
              </w:rPr>
              <w:t>05</w:t>
            </w:r>
          </w:p>
        </w:tc>
        <w:tc>
          <w:tcPr>
            <w:tcW w:w="1615" w:type="dxa"/>
            <w:vAlign w:val="center"/>
          </w:tcPr>
          <w:p w:rsidR="00961E50" w:rsidRPr="00961E50" w:rsidRDefault="00961E50" w:rsidP="00961E50">
            <w:pPr>
              <w:autoSpaceDE w:val="0"/>
              <w:autoSpaceDN w:val="0"/>
              <w:adjustRightInd w:val="0"/>
              <w:jc w:val="center"/>
              <w:rPr>
                <w:sz w:val="22"/>
                <w:szCs w:val="22"/>
              </w:rPr>
            </w:pPr>
            <w:r w:rsidRPr="00961E50">
              <w:rPr>
                <w:b/>
                <w:bCs/>
                <w:sz w:val="22"/>
                <w:szCs w:val="22"/>
              </w:rPr>
              <w:t>3,2% por dia</w:t>
            </w:r>
          </w:p>
        </w:tc>
      </w:tr>
      <w:tr w:rsidR="00961E50" w:rsidRPr="00961E50" w:rsidTr="00BB4C29">
        <w:trPr>
          <w:jc w:val="right"/>
        </w:trPr>
        <w:tc>
          <w:tcPr>
            <w:tcW w:w="920" w:type="dxa"/>
            <w:vAlign w:val="center"/>
          </w:tcPr>
          <w:p w:rsidR="00961E50" w:rsidRPr="00961E50" w:rsidRDefault="00961E50" w:rsidP="00CC4D18">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961E50" w:rsidRPr="00961E50" w:rsidRDefault="00961E50" w:rsidP="00961E50">
            <w:pPr>
              <w:autoSpaceDE w:val="0"/>
              <w:autoSpaceDN w:val="0"/>
              <w:adjustRightInd w:val="0"/>
              <w:jc w:val="both"/>
              <w:rPr>
                <w:sz w:val="22"/>
                <w:szCs w:val="22"/>
              </w:rPr>
            </w:pPr>
            <w:r w:rsidRPr="00961E50">
              <w:rPr>
                <w:sz w:val="22"/>
                <w:szCs w:val="22"/>
              </w:rPr>
              <w:t>Recusar-se a executar serviço determinado pela FISCALIZAÇÃO, sem motivo justificado; por ocorrência;</w:t>
            </w:r>
          </w:p>
        </w:tc>
        <w:tc>
          <w:tcPr>
            <w:tcW w:w="926" w:type="dxa"/>
            <w:vAlign w:val="center"/>
          </w:tcPr>
          <w:p w:rsidR="00961E50" w:rsidRPr="00961E50" w:rsidRDefault="00961E50" w:rsidP="00961E50">
            <w:pPr>
              <w:autoSpaceDE w:val="0"/>
              <w:autoSpaceDN w:val="0"/>
              <w:adjustRightInd w:val="0"/>
              <w:jc w:val="center"/>
              <w:rPr>
                <w:sz w:val="22"/>
                <w:szCs w:val="22"/>
              </w:rPr>
            </w:pPr>
            <w:r w:rsidRPr="00961E50">
              <w:rPr>
                <w:b/>
                <w:bCs/>
                <w:sz w:val="22"/>
                <w:szCs w:val="22"/>
              </w:rPr>
              <w:t>04</w:t>
            </w:r>
          </w:p>
        </w:tc>
        <w:tc>
          <w:tcPr>
            <w:tcW w:w="1615" w:type="dxa"/>
            <w:vAlign w:val="center"/>
          </w:tcPr>
          <w:p w:rsidR="00961E50" w:rsidRPr="00961E50" w:rsidRDefault="00961E50" w:rsidP="00961E50">
            <w:pPr>
              <w:autoSpaceDE w:val="0"/>
              <w:autoSpaceDN w:val="0"/>
              <w:adjustRightInd w:val="0"/>
              <w:jc w:val="center"/>
              <w:rPr>
                <w:sz w:val="22"/>
                <w:szCs w:val="22"/>
              </w:rPr>
            </w:pPr>
            <w:r w:rsidRPr="00961E50">
              <w:rPr>
                <w:b/>
                <w:bCs/>
                <w:sz w:val="22"/>
                <w:szCs w:val="22"/>
              </w:rPr>
              <w:t>1,6% por dia</w:t>
            </w:r>
          </w:p>
        </w:tc>
      </w:tr>
      <w:tr w:rsidR="00961E50" w:rsidRPr="00961E50" w:rsidTr="00BB4C29">
        <w:trPr>
          <w:jc w:val="right"/>
        </w:trPr>
        <w:tc>
          <w:tcPr>
            <w:tcW w:w="920" w:type="dxa"/>
            <w:vAlign w:val="center"/>
          </w:tcPr>
          <w:p w:rsidR="00961E50" w:rsidRPr="00961E50" w:rsidRDefault="00961E50" w:rsidP="00CC4D18">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961E50" w:rsidRPr="00961E50" w:rsidRDefault="00961E50" w:rsidP="00961E50">
            <w:pPr>
              <w:autoSpaceDE w:val="0"/>
              <w:autoSpaceDN w:val="0"/>
              <w:adjustRightInd w:val="0"/>
              <w:jc w:val="both"/>
              <w:rPr>
                <w:sz w:val="22"/>
                <w:szCs w:val="22"/>
              </w:rPr>
            </w:pPr>
            <w:r w:rsidRPr="00961E50">
              <w:rPr>
                <w:sz w:val="22"/>
                <w:szCs w:val="22"/>
              </w:rPr>
              <w:t>Executar serviço incompleto, paliativo substitutivo como por caráter permanente, ou deixar de providenciar recomposição complementar; por ocorrência.</w:t>
            </w:r>
          </w:p>
        </w:tc>
        <w:tc>
          <w:tcPr>
            <w:tcW w:w="926" w:type="dxa"/>
            <w:vAlign w:val="center"/>
          </w:tcPr>
          <w:p w:rsidR="00961E50" w:rsidRPr="00961E50" w:rsidRDefault="00961E50" w:rsidP="00961E50">
            <w:pPr>
              <w:autoSpaceDE w:val="0"/>
              <w:autoSpaceDN w:val="0"/>
              <w:adjustRightInd w:val="0"/>
              <w:jc w:val="center"/>
              <w:rPr>
                <w:sz w:val="22"/>
                <w:szCs w:val="22"/>
              </w:rPr>
            </w:pPr>
            <w:r w:rsidRPr="00961E50">
              <w:rPr>
                <w:b/>
                <w:bCs/>
                <w:sz w:val="22"/>
                <w:szCs w:val="22"/>
              </w:rPr>
              <w:t>02</w:t>
            </w:r>
          </w:p>
        </w:tc>
        <w:tc>
          <w:tcPr>
            <w:tcW w:w="1615" w:type="dxa"/>
            <w:vAlign w:val="center"/>
          </w:tcPr>
          <w:p w:rsidR="00961E50" w:rsidRPr="00961E50" w:rsidRDefault="00961E50" w:rsidP="00961E50">
            <w:pPr>
              <w:autoSpaceDE w:val="0"/>
              <w:autoSpaceDN w:val="0"/>
              <w:adjustRightInd w:val="0"/>
              <w:jc w:val="center"/>
              <w:rPr>
                <w:sz w:val="22"/>
                <w:szCs w:val="22"/>
              </w:rPr>
            </w:pPr>
            <w:r w:rsidRPr="00961E50">
              <w:rPr>
                <w:b/>
                <w:bCs/>
                <w:sz w:val="22"/>
                <w:szCs w:val="22"/>
              </w:rPr>
              <w:t>0,4% por dia</w:t>
            </w:r>
          </w:p>
        </w:tc>
      </w:tr>
      <w:tr w:rsidR="00961E50" w:rsidRPr="00961E50" w:rsidTr="00BB4C29">
        <w:trPr>
          <w:jc w:val="right"/>
        </w:trPr>
        <w:tc>
          <w:tcPr>
            <w:tcW w:w="920" w:type="dxa"/>
            <w:vAlign w:val="center"/>
          </w:tcPr>
          <w:p w:rsidR="00961E50" w:rsidRPr="00961E50" w:rsidRDefault="00961E50" w:rsidP="00CC4D18">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961E50" w:rsidRPr="00961E50" w:rsidRDefault="00961E50" w:rsidP="00961E50">
            <w:pPr>
              <w:autoSpaceDE w:val="0"/>
              <w:autoSpaceDN w:val="0"/>
              <w:adjustRightInd w:val="0"/>
              <w:jc w:val="both"/>
              <w:rPr>
                <w:sz w:val="22"/>
                <w:szCs w:val="22"/>
              </w:rPr>
            </w:pPr>
            <w:r w:rsidRPr="00961E50">
              <w:rPr>
                <w:sz w:val="22"/>
                <w:szCs w:val="22"/>
              </w:rPr>
              <w:t>Fornecer informação pérfida de serviço ou substituição de Cartão/ equipamento/software; por ocorrência.</w:t>
            </w:r>
          </w:p>
        </w:tc>
        <w:tc>
          <w:tcPr>
            <w:tcW w:w="926" w:type="dxa"/>
            <w:vAlign w:val="center"/>
          </w:tcPr>
          <w:p w:rsidR="00961E50" w:rsidRPr="00961E50" w:rsidRDefault="00961E50" w:rsidP="00961E50">
            <w:pPr>
              <w:autoSpaceDE w:val="0"/>
              <w:autoSpaceDN w:val="0"/>
              <w:adjustRightInd w:val="0"/>
              <w:jc w:val="center"/>
              <w:rPr>
                <w:sz w:val="22"/>
                <w:szCs w:val="22"/>
              </w:rPr>
            </w:pPr>
            <w:r w:rsidRPr="00961E50">
              <w:rPr>
                <w:b/>
                <w:bCs/>
                <w:sz w:val="22"/>
                <w:szCs w:val="22"/>
              </w:rPr>
              <w:t>02</w:t>
            </w:r>
          </w:p>
        </w:tc>
        <w:tc>
          <w:tcPr>
            <w:tcW w:w="1615" w:type="dxa"/>
            <w:vAlign w:val="center"/>
          </w:tcPr>
          <w:p w:rsidR="00961E50" w:rsidRPr="00961E50" w:rsidRDefault="00961E50" w:rsidP="00961E50">
            <w:pPr>
              <w:autoSpaceDE w:val="0"/>
              <w:autoSpaceDN w:val="0"/>
              <w:adjustRightInd w:val="0"/>
              <w:jc w:val="center"/>
              <w:rPr>
                <w:sz w:val="22"/>
                <w:szCs w:val="22"/>
              </w:rPr>
            </w:pPr>
            <w:r w:rsidRPr="00961E50">
              <w:rPr>
                <w:b/>
                <w:bCs/>
                <w:sz w:val="22"/>
                <w:szCs w:val="22"/>
              </w:rPr>
              <w:t>0,4% por dia</w:t>
            </w:r>
          </w:p>
        </w:tc>
      </w:tr>
      <w:tr w:rsidR="00961E50" w:rsidRPr="00961E50" w:rsidTr="00BB4C29">
        <w:trPr>
          <w:jc w:val="right"/>
        </w:trPr>
        <w:tc>
          <w:tcPr>
            <w:tcW w:w="920" w:type="dxa"/>
            <w:vAlign w:val="center"/>
          </w:tcPr>
          <w:p w:rsidR="00961E50" w:rsidRPr="00961E50" w:rsidRDefault="00961E50" w:rsidP="00CC4D18">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961E50" w:rsidRPr="00961E50" w:rsidRDefault="00961E50" w:rsidP="00961E50">
            <w:pPr>
              <w:autoSpaceDE w:val="0"/>
              <w:autoSpaceDN w:val="0"/>
              <w:adjustRightInd w:val="0"/>
              <w:jc w:val="both"/>
              <w:rPr>
                <w:sz w:val="22"/>
                <w:szCs w:val="22"/>
              </w:rPr>
            </w:pPr>
            <w:r w:rsidRPr="00961E50">
              <w:rPr>
                <w:sz w:val="22"/>
                <w:szCs w:val="22"/>
              </w:rPr>
              <w:t>Manter credenciamento ou descredenciamento de estabelecimento sem a anuência prévia do Gestor do Contrato, por ocorrência(s);</w:t>
            </w:r>
          </w:p>
        </w:tc>
        <w:tc>
          <w:tcPr>
            <w:tcW w:w="926" w:type="dxa"/>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01</w:t>
            </w:r>
          </w:p>
        </w:tc>
        <w:tc>
          <w:tcPr>
            <w:tcW w:w="1615" w:type="dxa"/>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0,2% por dia</w:t>
            </w:r>
          </w:p>
        </w:tc>
      </w:tr>
      <w:tr w:rsidR="00961E50" w:rsidRPr="00961E50" w:rsidTr="00BB4C29">
        <w:trPr>
          <w:jc w:val="right"/>
        </w:trPr>
        <w:tc>
          <w:tcPr>
            <w:tcW w:w="920" w:type="dxa"/>
            <w:vAlign w:val="center"/>
          </w:tcPr>
          <w:p w:rsidR="00961E50" w:rsidRPr="00961E50" w:rsidRDefault="00961E50" w:rsidP="00CC4D18">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961E50" w:rsidRPr="00961E50" w:rsidRDefault="00961E50" w:rsidP="00961E50">
            <w:pPr>
              <w:autoSpaceDE w:val="0"/>
              <w:autoSpaceDN w:val="0"/>
              <w:adjustRightInd w:val="0"/>
              <w:jc w:val="both"/>
              <w:rPr>
                <w:sz w:val="22"/>
                <w:szCs w:val="22"/>
              </w:rPr>
            </w:pPr>
            <w:r w:rsidRPr="00961E50">
              <w:rPr>
                <w:sz w:val="22"/>
                <w:szCs w:val="22"/>
              </w:rPr>
              <w:t>Tratar de maneira diferenciada os estabelecimentos credenciados por si, dos motivados por conta própria ou encaminhados pelo Gestor do Contrato, por ocorrência(s) e por estabelecimento;</w:t>
            </w:r>
          </w:p>
        </w:tc>
        <w:tc>
          <w:tcPr>
            <w:tcW w:w="926" w:type="dxa"/>
            <w:vAlign w:val="center"/>
          </w:tcPr>
          <w:p w:rsidR="00961E50" w:rsidRPr="00961E50" w:rsidRDefault="00961E50" w:rsidP="00961E50">
            <w:pPr>
              <w:autoSpaceDE w:val="0"/>
              <w:autoSpaceDN w:val="0"/>
              <w:adjustRightInd w:val="0"/>
              <w:jc w:val="center"/>
              <w:rPr>
                <w:sz w:val="22"/>
                <w:szCs w:val="22"/>
              </w:rPr>
            </w:pPr>
            <w:r w:rsidRPr="00961E50">
              <w:rPr>
                <w:b/>
                <w:bCs/>
                <w:sz w:val="22"/>
                <w:szCs w:val="22"/>
              </w:rPr>
              <w:t>01</w:t>
            </w:r>
          </w:p>
        </w:tc>
        <w:tc>
          <w:tcPr>
            <w:tcW w:w="1615" w:type="dxa"/>
            <w:vAlign w:val="center"/>
          </w:tcPr>
          <w:p w:rsidR="00961E50" w:rsidRPr="00961E50" w:rsidRDefault="00961E50" w:rsidP="00961E50">
            <w:pPr>
              <w:autoSpaceDE w:val="0"/>
              <w:autoSpaceDN w:val="0"/>
              <w:adjustRightInd w:val="0"/>
              <w:jc w:val="center"/>
              <w:rPr>
                <w:sz w:val="22"/>
                <w:szCs w:val="22"/>
              </w:rPr>
            </w:pPr>
            <w:r w:rsidRPr="00961E50">
              <w:rPr>
                <w:b/>
                <w:bCs/>
                <w:sz w:val="22"/>
                <w:szCs w:val="22"/>
              </w:rPr>
              <w:t>0,2% por dia</w:t>
            </w:r>
          </w:p>
        </w:tc>
      </w:tr>
      <w:tr w:rsidR="00961E50" w:rsidRPr="00961E50" w:rsidTr="00BB4C29">
        <w:trPr>
          <w:jc w:val="right"/>
        </w:trPr>
        <w:tc>
          <w:tcPr>
            <w:tcW w:w="9638" w:type="dxa"/>
            <w:gridSpan w:val="4"/>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Para os itens a seguir, deixar de:</w:t>
            </w:r>
          </w:p>
        </w:tc>
      </w:tr>
      <w:tr w:rsidR="00961E50" w:rsidRPr="00961E50" w:rsidTr="00BB4C29">
        <w:trPr>
          <w:jc w:val="right"/>
        </w:trPr>
        <w:tc>
          <w:tcPr>
            <w:tcW w:w="920" w:type="dxa"/>
            <w:vAlign w:val="center"/>
          </w:tcPr>
          <w:p w:rsidR="00961E50" w:rsidRPr="00961E50" w:rsidRDefault="00961E50" w:rsidP="00CC4D18">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961E50" w:rsidRPr="00961E50" w:rsidRDefault="00961E50" w:rsidP="00961E50">
            <w:pPr>
              <w:autoSpaceDE w:val="0"/>
              <w:autoSpaceDN w:val="0"/>
              <w:adjustRightInd w:val="0"/>
              <w:jc w:val="both"/>
              <w:rPr>
                <w:sz w:val="22"/>
                <w:szCs w:val="22"/>
              </w:rPr>
            </w:pPr>
            <w:r w:rsidRPr="00961E50">
              <w:rPr>
                <w:sz w:val="22"/>
                <w:szCs w:val="22"/>
              </w:rPr>
              <w:t xml:space="preserve">Efetuar o pagamento da rede credenciada no prazo estipulado; por </w:t>
            </w:r>
            <w:r w:rsidRPr="00961E50">
              <w:rPr>
                <w:sz w:val="22"/>
                <w:szCs w:val="22"/>
              </w:rPr>
              <w:lastRenderedPageBreak/>
              <w:t>dia e por ocorrência.</w:t>
            </w:r>
          </w:p>
        </w:tc>
        <w:tc>
          <w:tcPr>
            <w:tcW w:w="926" w:type="dxa"/>
            <w:vAlign w:val="center"/>
          </w:tcPr>
          <w:p w:rsidR="00961E50" w:rsidRPr="00961E50" w:rsidRDefault="00961E50" w:rsidP="00961E50">
            <w:pPr>
              <w:autoSpaceDE w:val="0"/>
              <w:autoSpaceDN w:val="0"/>
              <w:adjustRightInd w:val="0"/>
              <w:jc w:val="center"/>
              <w:rPr>
                <w:sz w:val="22"/>
                <w:szCs w:val="22"/>
              </w:rPr>
            </w:pPr>
            <w:r w:rsidRPr="00961E50">
              <w:rPr>
                <w:b/>
                <w:bCs/>
                <w:sz w:val="22"/>
                <w:szCs w:val="22"/>
              </w:rPr>
              <w:lastRenderedPageBreak/>
              <w:t>06</w:t>
            </w:r>
          </w:p>
        </w:tc>
        <w:tc>
          <w:tcPr>
            <w:tcW w:w="1615" w:type="dxa"/>
            <w:vAlign w:val="center"/>
          </w:tcPr>
          <w:p w:rsidR="00961E50" w:rsidRPr="00961E50" w:rsidRDefault="00961E50" w:rsidP="00961E50">
            <w:pPr>
              <w:autoSpaceDE w:val="0"/>
              <w:autoSpaceDN w:val="0"/>
              <w:adjustRightInd w:val="0"/>
              <w:jc w:val="center"/>
              <w:rPr>
                <w:sz w:val="22"/>
                <w:szCs w:val="22"/>
              </w:rPr>
            </w:pPr>
            <w:r w:rsidRPr="00961E50">
              <w:rPr>
                <w:b/>
                <w:bCs/>
                <w:sz w:val="22"/>
                <w:szCs w:val="22"/>
              </w:rPr>
              <w:t>4,0% por dia</w:t>
            </w:r>
          </w:p>
        </w:tc>
      </w:tr>
      <w:tr w:rsidR="00961E50" w:rsidRPr="00961E50" w:rsidTr="00BB4C29">
        <w:trPr>
          <w:jc w:val="right"/>
        </w:trPr>
        <w:tc>
          <w:tcPr>
            <w:tcW w:w="920" w:type="dxa"/>
            <w:vAlign w:val="center"/>
          </w:tcPr>
          <w:p w:rsidR="00961E50" w:rsidRPr="00961E50" w:rsidRDefault="00961E50" w:rsidP="00CC4D18">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961E50" w:rsidRPr="00961E50" w:rsidRDefault="00961E50" w:rsidP="00961E50">
            <w:pPr>
              <w:autoSpaceDE w:val="0"/>
              <w:autoSpaceDN w:val="0"/>
              <w:adjustRightInd w:val="0"/>
              <w:jc w:val="both"/>
              <w:rPr>
                <w:sz w:val="22"/>
                <w:szCs w:val="22"/>
              </w:rPr>
            </w:pPr>
            <w:r w:rsidRPr="00961E50">
              <w:rPr>
                <w:sz w:val="22"/>
                <w:szCs w:val="22"/>
              </w:rPr>
              <w:t>Efetuar o pagamento de seguros, encargos fiscais e sociais, assim como quaisquer despesas diretas e/ou indiretas relacionadas à execução deste contrato; por dia e por ocorrência;</w:t>
            </w:r>
          </w:p>
        </w:tc>
        <w:tc>
          <w:tcPr>
            <w:tcW w:w="926" w:type="dxa"/>
            <w:vAlign w:val="center"/>
          </w:tcPr>
          <w:p w:rsidR="00961E50" w:rsidRPr="00961E50" w:rsidRDefault="00961E50" w:rsidP="00961E50">
            <w:pPr>
              <w:autoSpaceDE w:val="0"/>
              <w:autoSpaceDN w:val="0"/>
              <w:adjustRightInd w:val="0"/>
              <w:jc w:val="center"/>
              <w:rPr>
                <w:sz w:val="22"/>
                <w:szCs w:val="22"/>
              </w:rPr>
            </w:pPr>
            <w:r w:rsidRPr="00961E50">
              <w:rPr>
                <w:b/>
                <w:bCs/>
                <w:sz w:val="22"/>
                <w:szCs w:val="22"/>
              </w:rPr>
              <w:t>05</w:t>
            </w:r>
          </w:p>
        </w:tc>
        <w:tc>
          <w:tcPr>
            <w:tcW w:w="1615" w:type="dxa"/>
            <w:vAlign w:val="center"/>
          </w:tcPr>
          <w:p w:rsidR="00961E50" w:rsidRPr="00961E50" w:rsidRDefault="00961E50" w:rsidP="00961E50">
            <w:pPr>
              <w:autoSpaceDE w:val="0"/>
              <w:autoSpaceDN w:val="0"/>
              <w:adjustRightInd w:val="0"/>
              <w:jc w:val="center"/>
              <w:rPr>
                <w:sz w:val="22"/>
                <w:szCs w:val="22"/>
              </w:rPr>
            </w:pPr>
            <w:r w:rsidRPr="00961E50">
              <w:rPr>
                <w:b/>
                <w:bCs/>
                <w:sz w:val="22"/>
                <w:szCs w:val="22"/>
              </w:rPr>
              <w:t>3,2% por dia</w:t>
            </w:r>
          </w:p>
        </w:tc>
      </w:tr>
      <w:tr w:rsidR="00961E50" w:rsidRPr="00961E50" w:rsidTr="00BB4C29">
        <w:trPr>
          <w:jc w:val="right"/>
        </w:trPr>
        <w:tc>
          <w:tcPr>
            <w:tcW w:w="920" w:type="dxa"/>
            <w:vAlign w:val="center"/>
          </w:tcPr>
          <w:p w:rsidR="00961E50" w:rsidRPr="00961E50" w:rsidRDefault="00961E50" w:rsidP="00CC4D18">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961E50" w:rsidRPr="00961E50" w:rsidRDefault="00961E50" w:rsidP="00961E50">
            <w:pPr>
              <w:autoSpaceDE w:val="0"/>
              <w:autoSpaceDN w:val="0"/>
              <w:adjustRightInd w:val="0"/>
              <w:jc w:val="both"/>
              <w:rPr>
                <w:sz w:val="22"/>
                <w:szCs w:val="22"/>
              </w:rPr>
            </w:pPr>
            <w:r w:rsidRPr="00961E50">
              <w:rPr>
                <w:sz w:val="22"/>
                <w:szCs w:val="22"/>
              </w:rPr>
              <w:t>Efetuar a restauração do sistema e reposição de equipamentos danificados, por motivo e por dia;</w:t>
            </w:r>
          </w:p>
        </w:tc>
        <w:tc>
          <w:tcPr>
            <w:tcW w:w="926" w:type="dxa"/>
            <w:vAlign w:val="center"/>
          </w:tcPr>
          <w:p w:rsidR="00961E50" w:rsidRPr="00961E50" w:rsidRDefault="00961E50" w:rsidP="00961E50">
            <w:pPr>
              <w:autoSpaceDE w:val="0"/>
              <w:autoSpaceDN w:val="0"/>
              <w:adjustRightInd w:val="0"/>
              <w:jc w:val="center"/>
              <w:rPr>
                <w:sz w:val="22"/>
                <w:szCs w:val="22"/>
              </w:rPr>
            </w:pPr>
            <w:r w:rsidRPr="00961E50">
              <w:rPr>
                <w:b/>
                <w:bCs/>
                <w:sz w:val="22"/>
                <w:szCs w:val="22"/>
              </w:rPr>
              <w:t>04</w:t>
            </w:r>
          </w:p>
        </w:tc>
        <w:tc>
          <w:tcPr>
            <w:tcW w:w="1615" w:type="dxa"/>
            <w:vAlign w:val="center"/>
          </w:tcPr>
          <w:p w:rsidR="00961E50" w:rsidRPr="00961E50" w:rsidRDefault="00961E50" w:rsidP="00961E50">
            <w:pPr>
              <w:autoSpaceDE w:val="0"/>
              <w:autoSpaceDN w:val="0"/>
              <w:adjustRightInd w:val="0"/>
              <w:jc w:val="center"/>
              <w:rPr>
                <w:sz w:val="22"/>
                <w:szCs w:val="22"/>
              </w:rPr>
            </w:pPr>
            <w:r w:rsidRPr="00961E50">
              <w:rPr>
                <w:b/>
                <w:bCs/>
                <w:sz w:val="22"/>
                <w:szCs w:val="22"/>
              </w:rPr>
              <w:t>1,6% por dia</w:t>
            </w:r>
          </w:p>
        </w:tc>
      </w:tr>
      <w:tr w:rsidR="00961E50" w:rsidRPr="00961E50" w:rsidTr="00BB4C29">
        <w:trPr>
          <w:jc w:val="right"/>
        </w:trPr>
        <w:tc>
          <w:tcPr>
            <w:tcW w:w="920" w:type="dxa"/>
            <w:vAlign w:val="center"/>
          </w:tcPr>
          <w:p w:rsidR="00961E50" w:rsidRPr="00961E50" w:rsidRDefault="00961E50" w:rsidP="00CC4D18">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961E50" w:rsidRPr="00961E50" w:rsidRDefault="00961E50" w:rsidP="00961E50">
            <w:pPr>
              <w:autoSpaceDE w:val="0"/>
              <w:autoSpaceDN w:val="0"/>
              <w:adjustRightInd w:val="0"/>
              <w:jc w:val="both"/>
              <w:rPr>
                <w:sz w:val="22"/>
                <w:szCs w:val="22"/>
              </w:rPr>
            </w:pPr>
            <w:r w:rsidRPr="00961E50">
              <w:rPr>
                <w:sz w:val="22"/>
                <w:szCs w:val="22"/>
              </w:rPr>
              <w:t>Cumprir quaisquer dos itens do Edital e seus anexos, mesmo que não previstos nesta tabela de multas, após reincidência formalmente notificada pela FISCALIZAÇÃO; por ocorrência.</w:t>
            </w:r>
          </w:p>
        </w:tc>
        <w:tc>
          <w:tcPr>
            <w:tcW w:w="926" w:type="dxa"/>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03</w:t>
            </w:r>
          </w:p>
        </w:tc>
        <w:tc>
          <w:tcPr>
            <w:tcW w:w="1615" w:type="dxa"/>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0,8% por dia</w:t>
            </w:r>
          </w:p>
        </w:tc>
      </w:tr>
      <w:tr w:rsidR="00961E50" w:rsidRPr="00961E50" w:rsidTr="00BB4C29">
        <w:trPr>
          <w:trHeight w:val="797"/>
          <w:jc w:val="right"/>
        </w:trPr>
        <w:tc>
          <w:tcPr>
            <w:tcW w:w="920" w:type="dxa"/>
            <w:vAlign w:val="center"/>
          </w:tcPr>
          <w:p w:rsidR="00961E50" w:rsidRPr="00961E50" w:rsidRDefault="00961E50" w:rsidP="00CC4D18">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961E50" w:rsidRPr="00961E50" w:rsidRDefault="00961E50" w:rsidP="00961E50">
            <w:pPr>
              <w:autoSpaceDE w:val="0"/>
              <w:autoSpaceDN w:val="0"/>
              <w:adjustRightInd w:val="0"/>
              <w:jc w:val="both"/>
              <w:rPr>
                <w:sz w:val="22"/>
                <w:szCs w:val="22"/>
              </w:rPr>
            </w:pPr>
            <w:r w:rsidRPr="00961E50">
              <w:rPr>
                <w:sz w:val="22"/>
                <w:szCs w:val="22"/>
              </w:rPr>
              <w:t>Cumprir determinação formal ou instrução complementar da</w:t>
            </w:r>
          </w:p>
          <w:p w:rsidR="00961E50" w:rsidRPr="00961E50" w:rsidRDefault="00961E50" w:rsidP="00961E50">
            <w:pPr>
              <w:autoSpaceDE w:val="0"/>
              <w:autoSpaceDN w:val="0"/>
              <w:adjustRightInd w:val="0"/>
              <w:jc w:val="both"/>
              <w:rPr>
                <w:sz w:val="22"/>
                <w:szCs w:val="22"/>
              </w:rPr>
            </w:pPr>
            <w:r w:rsidRPr="00961E50">
              <w:rPr>
                <w:sz w:val="22"/>
                <w:szCs w:val="22"/>
              </w:rPr>
              <w:t>FISCALIZAÇÃO, por ocorrência;</w:t>
            </w:r>
          </w:p>
        </w:tc>
        <w:tc>
          <w:tcPr>
            <w:tcW w:w="926" w:type="dxa"/>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03</w:t>
            </w:r>
          </w:p>
        </w:tc>
        <w:tc>
          <w:tcPr>
            <w:tcW w:w="1615" w:type="dxa"/>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0,8% por dia</w:t>
            </w:r>
          </w:p>
        </w:tc>
      </w:tr>
      <w:tr w:rsidR="00961E50" w:rsidRPr="00961E50" w:rsidTr="00BB4C29">
        <w:trPr>
          <w:jc w:val="right"/>
        </w:trPr>
        <w:tc>
          <w:tcPr>
            <w:tcW w:w="920" w:type="dxa"/>
            <w:vAlign w:val="center"/>
          </w:tcPr>
          <w:p w:rsidR="00961E50" w:rsidRPr="00961E50" w:rsidRDefault="00961E50" w:rsidP="00CC4D18">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961E50" w:rsidRPr="00961E50" w:rsidRDefault="00961E50" w:rsidP="00961E50">
            <w:pPr>
              <w:autoSpaceDE w:val="0"/>
              <w:autoSpaceDN w:val="0"/>
              <w:adjustRightInd w:val="0"/>
              <w:jc w:val="both"/>
              <w:rPr>
                <w:sz w:val="22"/>
                <w:szCs w:val="22"/>
              </w:rPr>
            </w:pPr>
            <w:r w:rsidRPr="00961E50">
              <w:rPr>
                <w:sz w:val="22"/>
                <w:szCs w:val="22"/>
              </w:rPr>
              <w:t>Iniciar execução de serviço nos prazos estabelecidos, observados os limites mínimos estabelecidos por este Contrato; por serviço, por ocorrência.</w:t>
            </w:r>
          </w:p>
        </w:tc>
        <w:tc>
          <w:tcPr>
            <w:tcW w:w="926" w:type="dxa"/>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02</w:t>
            </w:r>
          </w:p>
        </w:tc>
        <w:tc>
          <w:tcPr>
            <w:tcW w:w="1615" w:type="dxa"/>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0,4% por dia</w:t>
            </w:r>
          </w:p>
        </w:tc>
      </w:tr>
      <w:tr w:rsidR="00961E50" w:rsidRPr="00961E50" w:rsidTr="00BB4C29">
        <w:trPr>
          <w:jc w:val="right"/>
        </w:trPr>
        <w:tc>
          <w:tcPr>
            <w:tcW w:w="920" w:type="dxa"/>
            <w:vAlign w:val="center"/>
          </w:tcPr>
          <w:p w:rsidR="00961E50" w:rsidRPr="00961E50" w:rsidRDefault="00961E50" w:rsidP="00CC4D18">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961E50" w:rsidRPr="00961E50" w:rsidRDefault="00961E50" w:rsidP="00961E50">
            <w:pPr>
              <w:autoSpaceDE w:val="0"/>
              <w:autoSpaceDN w:val="0"/>
              <w:adjustRightInd w:val="0"/>
              <w:ind w:firstLine="13"/>
              <w:jc w:val="both"/>
              <w:rPr>
                <w:sz w:val="22"/>
                <w:szCs w:val="22"/>
              </w:rPr>
            </w:pPr>
            <w:r w:rsidRPr="00961E50">
              <w:rPr>
                <w:sz w:val="22"/>
                <w:szCs w:val="22"/>
              </w:rPr>
              <w:t>Disponibilizar os equipamentos, sistema, estabelecimentos credenciados, em numero mínimo, treinamento, suporte e demais necessários à realização dos serviços do escopo do contrato; por ocorrência.</w:t>
            </w:r>
          </w:p>
        </w:tc>
        <w:tc>
          <w:tcPr>
            <w:tcW w:w="926" w:type="dxa"/>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02</w:t>
            </w:r>
          </w:p>
        </w:tc>
        <w:tc>
          <w:tcPr>
            <w:tcW w:w="1615" w:type="dxa"/>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04% por dia</w:t>
            </w:r>
          </w:p>
        </w:tc>
      </w:tr>
      <w:tr w:rsidR="00961E50" w:rsidRPr="00961E50" w:rsidTr="00BB4C29">
        <w:trPr>
          <w:jc w:val="right"/>
        </w:trPr>
        <w:tc>
          <w:tcPr>
            <w:tcW w:w="920" w:type="dxa"/>
            <w:vAlign w:val="center"/>
          </w:tcPr>
          <w:p w:rsidR="00961E50" w:rsidRPr="00961E50" w:rsidRDefault="00961E50" w:rsidP="00CC4D18">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961E50" w:rsidRPr="00961E50" w:rsidRDefault="00961E50" w:rsidP="00961E50">
            <w:pPr>
              <w:autoSpaceDE w:val="0"/>
              <w:autoSpaceDN w:val="0"/>
              <w:adjustRightInd w:val="0"/>
              <w:jc w:val="both"/>
              <w:rPr>
                <w:sz w:val="22"/>
                <w:szCs w:val="22"/>
              </w:rPr>
            </w:pPr>
            <w:r w:rsidRPr="00961E50">
              <w:rPr>
                <w:sz w:val="22"/>
                <w:szCs w:val="22"/>
              </w:rPr>
              <w:t>Ressarcir o órgão por eventuais danos causados por sua culpa, em veículos, equipamentos, dados, etc.</w:t>
            </w:r>
          </w:p>
        </w:tc>
        <w:tc>
          <w:tcPr>
            <w:tcW w:w="926" w:type="dxa"/>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02</w:t>
            </w:r>
          </w:p>
        </w:tc>
        <w:tc>
          <w:tcPr>
            <w:tcW w:w="1615" w:type="dxa"/>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0,4% por dia</w:t>
            </w:r>
          </w:p>
        </w:tc>
      </w:tr>
      <w:tr w:rsidR="00961E50" w:rsidRPr="00961E50" w:rsidTr="00BB4C29">
        <w:trPr>
          <w:jc w:val="right"/>
        </w:trPr>
        <w:tc>
          <w:tcPr>
            <w:tcW w:w="920" w:type="dxa"/>
            <w:vAlign w:val="center"/>
          </w:tcPr>
          <w:p w:rsidR="00961E50" w:rsidRPr="00961E50" w:rsidRDefault="00961E50" w:rsidP="00CC4D18">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961E50" w:rsidRPr="00961E50" w:rsidRDefault="00961E50" w:rsidP="00961E50">
            <w:pPr>
              <w:autoSpaceDE w:val="0"/>
              <w:autoSpaceDN w:val="0"/>
              <w:adjustRightInd w:val="0"/>
              <w:ind w:firstLine="13"/>
              <w:jc w:val="both"/>
              <w:rPr>
                <w:sz w:val="22"/>
                <w:szCs w:val="22"/>
              </w:rPr>
            </w:pPr>
            <w:r w:rsidRPr="00961E50">
              <w:rPr>
                <w:sz w:val="22"/>
                <w:szCs w:val="22"/>
              </w:rPr>
              <w:t>Fornecer as senhas e relatórios exigidos para o objeto, por tipo e por ocorrência;</w:t>
            </w:r>
          </w:p>
        </w:tc>
        <w:tc>
          <w:tcPr>
            <w:tcW w:w="926" w:type="dxa"/>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02</w:t>
            </w:r>
          </w:p>
        </w:tc>
        <w:tc>
          <w:tcPr>
            <w:tcW w:w="1615" w:type="dxa"/>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0,4% por dia</w:t>
            </w:r>
          </w:p>
        </w:tc>
      </w:tr>
      <w:tr w:rsidR="00961E50" w:rsidRPr="00961E50" w:rsidTr="00BB4C29">
        <w:trPr>
          <w:jc w:val="right"/>
        </w:trPr>
        <w:tc>
          <w:tcPr>
            <w:tcW w:w="920" w:type="dxa"/>
            <w:vAlign w:val="center"/>
          </w:tcPr>
          <w:p w:rsidR="00961E50" w:rsidRPr="00961E50" w:rsidRDefault="00961E50" w:rsidP="00CC4D18">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961E50" w:rsidRPr="00961E50" w:rsidRDefault="00961E50" w:rsidP="00961E50">
            <w:pPr>
              <w:autoSpaceDE w:val="0"/>
              <w:autoSpaceDN w:val="0"/>
              <w:adjustRightInd w:val="0"/>
              <w:ind w:firstLine="13"/>
              <w:jc w:val="both"/>
              <w:rPr>
                <w:sz w:val="22"/>
                <w:szCs w:val="22"/>
              </w:rPr>
            </w:pPr>
            <w:r w:rsidRPr="00961E50">
              <w:rPr>
                <w:sz w:val="22"/>
                <w:szCs w:val="22"/>
              </w:rPr>
              <w:t>Fiscalizar e controlar, diariamente, a atuação da rede credenciada, por estabelecimento e por dia;</w:t>
            </w:r>
          </w:p>
        </w:tc>
        <w:tc>
          <w:tcPr>
            <w:tcW w:w="926" w:type="dxa"/>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01</w:t>
            </w:r>
          </w:p>
        </w:tc>
        <w:tc>
          <w:tcPr>
            <w:tcW w:w="1615" w:type="dxa"/>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0,2% por dia</w:t>
            </w:r>
          </w:p>
        </w:tc>
      </w:tr>
      <w:tr w:rsidR="00961E50" w:rsidRPr="00961E50" w:rsidTr="00BB4C29">
        <w:trPr>
          <w:jc w:val="right"/>
        </w:trPr>
        <w:tc>
          <w:tcPr>
            <w:tcW w:w="920" w:type="dxa"/>
            <w:vAlign w:val="center"/>
          </w:tcPr>
          <w:p w:rsidR="00961E50" w:rsidRPr="00961E50" w:rsidRDefault="00961E50" w:rsidP="00CC4D18">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961E50" w:rsidRPr="00961E50" w:rsidRDefault="00961E50" w:rsidP="00961E50">
            <w:pPr>
              <w:autoSpaceDE w:val="0"/>
              <w:autoSpaceDN w:val="0"/>
              <w:adjustRightInd w:val="0"/>
              <w:ind w:firstLine="13"/>
              <w:jc w:val="both"/>
              <w:rPr>
                <w:sz w:val="22"/>
                <w:szCs w:val="22"/>
              </w:rPr>
            </w:pPr>
            <w:r w:rsidRPr="00961E50">
              <w:rPr>
                <w:sz w:val="22"/>
                <w:szCs w:val="22"/>
              </w:rPr>
              <w:t>Credenciar estabelecimento por proposta própria ou encaminhada pelo Gestor do Contrato, por ocorrência e por dia;</w:t>
            </w:r>
          </w:p>
        </w:tc>
        <w:tc>
          <w:tcPr>
            <w:tcW w:w="926" w:type="dxa"/>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01</w:t>
            </w:r>
          </w:p>
        </w:tc>
        <w:tc>
          <w:tcPr>
            <w:tcW w:w="1615" w:type="dxa"/>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0,2% por dia</w:t>
            </w:r>
          </w:p>
        </w:tc>
      </w:tr>
      <w:tr w:rsidR="00961E50" w:rsidRPr="00961E50" w:rsidTr="00BB4C29">
        <w:trPr>
          <w:trHeight w:val="219"/>
          <w:jc w:val="right"/>
        </w:trPr>
        <w:tc>
          <w:tcPr>
            <w:tcW w:w="920" w:type="dxa"/>
            <w:vAlign w:val="center"/>
          </w:tcPr>
          <w:p w:rsidR="00961E50" w:rsidRPr="00961E50" w:rsidRDefault="00961E50" w:rsidP="00CC4D18">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961E50" w:rsidRPr="00961E50" w:rsidRDefault="00961E50" w:rsidP="00961E50">
            <w:pPr>
              <w:autoSpaceDE w:val="0"/>
              <w:autoSpaceDN w:val="0"/>
              <w:adjustRightInd w:val="0"/>
              <w:jc w:val="both"/>
              <w:rPr>
                <w:sz w:val="22"/>
                <w:szCs w:val="22"/>
              </w:rPr>
            </w:pPr>
            <w:r w:rsidRPr="00961E50">
              <w:rPr>
                <w:sz w:val="22"/>
                <w:szCs w:val="22"/>
              </w:rPr>
              <w:t>Manter a documentação de habilitação atualizada; por item, por ocorrência.</w:t>
            </w:r>
          </w:p>
        </w:tc>
        <w:tc>
          <w:tcPr>
            <w:tcW w:w="926" w:type="dxa"/>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01</w:t>
            </w:r>
          </w:p>
        </w:tc>
        <w:tc>
          <w:tcPr>
            <w:tcW w:w="1615" w:type="dxa"/>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0,2% por dia</w:t>
            </w:r>
          </w:p>
        </w:tc>
      </w:tr>
      <w:tr w:rsidR="00961E50" w:rsidRPr="00961E50" w:rsidTr="00BB4C29">
        <w:trPr>
          <w:jc w:val="right"/>
        </w:trPr>
        <w:tc>
          <w:tcPr>
            <w:tcW w:w="920" w:type="dxa"/>
            <w:vAlign w:val="center"/>
          </w:tcPr>
          <w:p w:rsidR="00961E50" w:rsidRPr="00961E50" w:rsidRDefault="00961E50" w:rsidP="00CC4D18">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961E50" w:rsidRPr="00961E50" w:rsidRDefault="00961E50" w:rsidP="00961E50">
            <w:pPr>
              <w:autoSpaceDE w:val="0"/>
              <w:autoSpaceDN w:val="0"/>
              <w:adjustRightInd w:val="0"/>
              <w:jc w:val="both"/>
              <w:rPr>
                <w:b/>
                <w:i/>
                <w:sz w:val="22"/>
                <w:szCs w:val="22"/>
              </w:rPr>
            </w:pPr>
            <w:r w:rsidRPr="00961E50">
              <w:rPr>
                <w:sz w:val="22"/>
                <w:szCs w:val="22"/>
              </w:rPr>
              <w:t>Substituir funcionário que se conduza de modo inconveniente ou não atenda às necessidades do Órgão, por funcionário e por dia;</w:t>
            </w:r>
          </w:p>
        </w:tc>
        <w:tc>
          <w:tcPr>
            <w:tcW w:w="926" w:type="dxa"/>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01</w:t>
            </w:r>
          </w:p>
        </w:tc>
        <w:tc>
          <w:tcPr>
            <w:tcW w:w="1615" w:type="dxa"/>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0,2% por dia</w:t>
            </w:r>
          </w:p>
        </w:tc>
      </w:tr>
      <w:tr w:rsidR="00961E50" w:rsidRPr="00961E50" w:rsidTr="00BB4C29">
        <w:trPr>
          <w:jc w:val="right"/>
        </w:trPr>
        <w:tc>
          <w:tcPr>
            <w:tcW w:w="920" w:type="dxa"/>
            <w:vAlign w:val="center"/>
          </w:tcPr>
          <w:p w:rsidR="00961E50" w:rsidRPr="00961E50" w:rsidRDefault="00961E50" w:rsidP="00CC4D18">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961E50" w:rsidRPr="00961E50" w:rsidRDefault="00961E50" w:rsidP="00961E50">
            <w:pPr>
              <w:autoSpaceDE w:val="0"/>
              <w:autoSpaceDN w:val="0"/>
              <w:adjustRightInd w:val="0"/>
              <w:jc w:val="both"/>
              <w:rPr>
                <w:sz w:val="22"/>
                <w:szCs w:val="22"/>
              </w:rPr>
            </w:pPr>
            <w:r w:rsidRPr="00961E50">
              <w:rPr>
                <w:sz w:val="22"/>
                <w:szCs w:val="22"/>
              </w:rPr>
              <w:t>Fornecer suporte técnico à Contratante e à rede credenciada, por ocorrência e por dia.</w:t>
            </w:r>
          </w:p>
        </w:tc>
        <w:tc>
          <w:tcPr>
            <w:tcW w:w="926" w:type="dxa"/>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01</w:t>
            </w:r>
          </w:p>
        </w:tc>
        <w:tc>
          <w:tcPr>
            <w:tcW w:w="1615" w:type="dxa"/>
            <w:vAlign w:val="center"/>
          </w:tcPr>
          <w:p w:rsidR="00961E50" w:rsidRPr="00961E50" w:rsidRDefault="00961E50" w:rsidP="00961E50">
            <w:pPr>
              <w:autoSpaceDE w:val="0"/>
              <w:autoSpaceDN w:val="0"/>
              <w:adjustRightInd w:val="0"/>
              <w:jc w:val="center"/>
              <w:rPr>
                <w:b/>
                <w:bCs/>
                <w:sz w:val="22"/>
                <w:szCs w:val="22"/>
              </w:rPr>
            </w:pPr>
            <w:r w:rsidRPr="00961E50">
              <w:rPr>
                <w:b/>
                <w:bCs/>
                <w:sz w:val="22"/>
                <w:szCs w:val="22"/>
              </w:rPr>
              <w:t>0,2% por dia</w:t>
            </w:r>
          </w:p>
        </w:tc>
      </w:tr>
    </w:tbl>
    <w:p w:rsidR="00961E50" w:rsidRPr="00961E50" w:rsidRDefault="00961E50" w:rsidP="00961E50">
      <w:pPr>
        <w:autoSpaceDE w:val="0"/>
        <w:autoSpaceDN w:val="0"/>
        <w:adjustRightInd w:val="0"/>
        <w:ind w:firstLine="426"/>
        <w:jc w:val="both"/>
        <w:rPr>
          <w:bCs/>
          <w:i/>
          <w:sz w:val="22"/>
          <w:szCs w:val="22"/>
        </w:rPr>
      </w:pPr>
      <w:r w:rsidRPr="00961E50">
        <w:rPr>
          <w:bCs/>
          <w:i/>
          <w:sz w:val="22"/>
          <w:szCs w:val="22"/>
        </w:rPr>
        <w:t>* Incidente sobre o valor mensal do contrato.</w:t>
      </w:r>
    </w:p>
    <w:p w:rsidR="00961E50" w:rsidRPr="00961E50" w:rsidRDefault="00961E50" w:rsidP="00961E50">
      <w:pPr>
        <w:autoSpaceDE w:val="0"/>
        <w:autoSpaceDN w:val="0"/>
        <w:adjustRightInd w:val="0"/>
        <w:ind w:firstLine="426"/>
        <w:jc w:val="both"/>
        <w:rPr>
          <w:b/>
          <w:bCs/>
          <w:sz w:val="22"/>
          <w:szCs w:val="22"/>
        </w:rPr>
      </w:pPr>
    </w:p>
    <w:p w:rsidR="00961E50" w:rsidRPr="00961E50" w:rsidRDefault="00961E50" w:rsidP="00961E50">
      <w:pPr>
        <w:pStyle w:val="SemEspaamento"/>
        <w:tabs>
          <w:tab w:val="left" w:pos="426"/>
        </w:tabs>
        <w:jc w:val="both"/>
        <w:rPr>
          <w:sz w:val="22"/>
          <w:szCs w:val="22"/>
        </w:rPr>
      </w:pPr>
      <w:r w:rsidRPr="00961E50">
        <w:rPr>
          <w:b/>
          <w:sz w:val="22"/>
          <w:szCs w:val="22"/>
        </w:rPr>
        <w:t>2</w:t>
      </w:r>
      <w:r w:rsidR="00072E6B">
        <w:rPr>
          <w:b/>
          <w:sz w:val="22"/>
          <w:szCs w:val="22"/>
        </w:rPr>
        <w:t>2</w:t>
      </w:r>
      <w:r w:rsidRPr="00961E50">
        <w:rPr>
          <w:b/>
          <w:sz w:val="22"/>
          <w:szCs w:val="22"/>
        </w:rPr>
        <w:t xml:space="preserve">.11 </w:t>
      </w:r>
      <w:r w:rsidRPr="00961E50">
        <w:rPr>
          <w:sz w:val="22"/>
          <w:szCs w:val="22"/>
        </w:rPr>
        <w:t>As sanções aqui previstas poderão ser aplicadas concomitantemente, facultada a defesa prévia do interessado, no respectivo processo, no prazo de 05 (cinco) dias úteis.</w:t>
      </w:r>
    </w:p>
    <w:p w:rsidR="00961E50" w:rsidRDefault="00961E50" w:rsidP="00961E50">
      <w:pPr>
        <w:pStyle w:val="SemEspaamento"/>
        <w:tabs>
          <w:tab w:val="left" w:pos="426"/>
        </w:tabs>
        <w:jc w:val="both"/>
        <w:rPr>
          <w:b/>
          <w:sz w:val="22"/>
          <w:szCs w:val="22"/>
        </w:rPr>
      </w:pPr>
    </w:p>
    <w:p w:rsidR="00961E50" w:rsidRPr="00961E50" w:rsidRDefault="00961E50" w:rsidP="00961E50">
      <w:pPr>
        <w:pStyle w:val="SemEspaamento"/>
        <w:tabs>
          <w:tab w:val="left" w:pos="426"/>
        </w:tabs>
        <w:jc w:val="both"/>
        <w:rPr>
          <w:sz w:val="22"/>
          <w:szCs w:val="22"/>
        </w:rPr>
      </w:pPr>
      <w:r w:rsidRPr="00961E50">
        <w:rPr>
          <w:b/>
          <w:sz w:val="22"/>
          <w:szCs w:val="22"/>
        </w:rPr>
        <w:t>2</w:t>
      </w:r>
      <w:r w:rsidR="00072E6B">
        <w:rPr>
          <w:b/>
          <w:sz w:val="22"/>
          <w:szCs w:val="22"/>
        </w:rPr>
        <w:t>2</w:t>
      </w:r>
      <w:r w:rsidRPr="00961E50">
        <w:rPr>
          <w:b/>
          <w:sz w:val="22"/>
          <w:szCs w:val="22"/>
        </w:rPr>
        <w:t xml:space="preserve">.12 </w:t>
      </w:r>
      <w:r w:rsidRPr="00961E50">
        <w:rPr>
          <w:sz w:val="22"/>
          <w:szCs w:val="22"/>
        </w:rPr>
        <w:t>Após 30 (trinta) dias da falta de execução do objeto, será considerada inexecução total do contrato, o que ensejará a rescisão contratual.</w:t>
      </w:r>
    </w:p>
    <w:p w:rsidR="00961E50" w:rsidRDefault="00961E50" w:rsidP="00961E50">
      <w:pPr>
        <w:pStyle w:val="SemEspaamento"/>
        <w:tabs>
          <w:tab w:val="left" w:pos="426"/>
        </w:tabs>
        <w:jc w:val="both"/>
        <w:rPr>
          <w:b/>
          <w:sz w:val="22"/>
          <w:szCs w:val="22"/>
        </w:rPr>
      </w:pPr>
    </w:p>
    <w:p w:rsidR="00961E50" w:rsidRPr="00961E50" w:rsidRDefault="00961E50" w:rsidP="00961E50">
      <w:pPr>
        <w:pStyle w:val="SemEspaamento"/>
        <w:tabs>
          <w:tab w:val="left" w:pos="426"/>
        </w:tabs>
        <w:jc w:val="both"/>
        <w:rPr>
          <w:sz w:val="22"/>
          <w:szCs w:val="22"/>
        </w:rPr>
      </w:pPr>
      <w:r w:rsidRPr="00961E50">
        <w:rPr>
          <w:b/>
          <w:sz w:val="22"/>
          <w:szCs w:val="22"/>
        </w:rPr>
        <w:t>2</w:t>
      </w:r>
      <w:r w:rsidR="00072E6B">
        <w:rPr>
          <w:b/>
          <w:sz w:val="22"/>
          <w:szCs w:val="22"/>
        </w:rPr>
        <w:t>2</w:t>
      </w:r>
      <w:r w:rsidRPr="00961E50">
        <w:rPr>
          <w:b/>
          <w:sz w:val="22"/>
          <w:szCs w:val="22"/>
        </w:rPr>
        <w:t xml:space="preserve">.13 </w:t>
      </w:r>
      <w:r w:rsidRPr="00961E50">
        <w:rPr>
          <w:sz w:val="22"/>
          <w:szCs w:val="22"/>
        </w:rPr>
        <w:t xml:space="preserve">As sanções de natureza pecuniária serão diretamente descontadas de créditos que eventualmente detenha a </w:t>
      </w:r>
      <w:r w:rsidRPr="00961E50">
        <w:rPr>
          <w:bCs/>
          <w:sz w:val="22"/>
          <w:szCs w:val="22"/>
        </w:rPr>
        <w:t>CONTRATADA</w:t>
      </w:r>
      <w:r w:rsidRPr="00961E50">
        <w:rPr>
          <w:b/>
          <w:bCs/>
          <w:sz w:val="22"/>
          <w:szCs w:val="22"/>
        </w:rPr>
        <w:t xml:space="preserve"> </w:t>
      </w:r>
      <w:r w:rsidRPr="00961E50">
        <w:rPr>
          <w:sz w:val="22"/>
          <w:szCs w:val="22"/>
        </w:rPr>
        <w:t>ou efetuada a sua cobrança na forma prevista em lei.</w:t>
      </w:r>
    </w:p>
    <w:p w:rsidR="00961E50" w:rsidRDefault="00961E50" w:rsidP="00961E50">
      <w:pPr>
        <w:pStyle w:val="SemEspaamento"/>
        <w:tabs>
          <w:tab w:val="left" w:pos="426"/>
        </w:tabs>
        <w:jc w:val="both"/>
        <w:rPr>
          <w:b/>
          <w:sz w:val="22"/>
          <w:szCs w:val="22"/>
        </w:rPr>
      </w:pPr>
    </w:p>
    <w:p w:rsidR="00961E50" w:rsidRPr="00961E50" w:rsidRDefault="00072E6B" w:rsidP="00961E50">
      <w:pPr>
        <w:pStyle w:val="SemEspaamento"/>
        <w:tabs>
          <w:tab w:val="left" w:pos="426"/>
        </w:tabs>
        <w:jc w:val="both"/>
        <w:rPr>
          <w:sz w:val="22"/>
          <w:szCs w:val="22"/>
        </w:rPr>
      </w:pPr>
      <w:r>
        <w:rPr>
          <w:b/>
          <w:sz w:val="22"/>
          <w:szCs w:val="22"/>
        </w:rPr>
        <w:t>22</w:t>
      </w:r>
      <w:r w:rsidR="00961E50" w:rsidRPr="00961E50">
        <w:rPr>
          <w:b/>
          <w:sz w:val="22"/>
          <w:szCs w:val="22"/>
        </w:rPr>
        <w:t xml:space="preserve">.14 </w:t>
      </w:r>
      <w:r w:rsidR="00961E50" w:rsidRPr="00961E50">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961E50" w:rsidRDefault="00961E50" w:rsidP="00961E50">
      <w:pPr>
        <w:pStyle w:val="SemEspaamento"/>
        <w:tabs>
          <w:tab w:val="left" w:pos="426"/>
        </w:tabs>
        <w:jc w:val="both"/>
        <w:rPr>
          <w:b/>
          <w:sz w:val="22"/>
          <w:szCs w:val="22"/>
        </w:rPr>
      </w:pPr>
    </w:p>
    <w:p w:rsidR="00961E50" w:rsidRPr="00961E50" w:rsidRDefault="00961E50" w:rsidP="00961E50">
      <w:pPr>
        <w:pStyle w:val="SemEspaamento"/>
        <w:tabs>
          <w:tab w:val="left" w:pos="426"/>
        </w:tabs>
        <w:jc w:val="both"/>
        <w:rPr>
          <w:sz w:val="22"/>
          <w:szCs w:val="22"/>
        </w:rPr>
      </w:pPr>
      <w:r w:rsidRPr="00961E50">
        <w:rPr>
          <w:b/>
          <w:sz w:val="22"/>
          <w:szCs w:val="22"/>
        </w:rPr>
        <w:lastRenderedPageBreak/>
        <w:t>2</w:t>
      </w:r>
      <w:r w:rsidR="00072E6B">
        <w:rPr>
          <w:b/>
          <w:sz w:val="22"/>
          <w:szCs w:val="22"/>
        </w:rPr>
        <w:t>2</w:t>
      </w:r>
      <w:r w:rsidRPr="00961E50">
        <w:rPr>
          <w:b/>
          <w:sz w:val="22"/>
          <w:szCs w:val="22"/>
        </w:rPr>
        <w:t xml:space="preserve">.15 </w:t>
      </w:r>
      <w:r w:rsidRPr="00961E50">
        <w:rPr>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961E50" w:rsidRDefault="00961E50" w:rsidP="00961E50">
      <w:pPr>
        <w:pStyle w:val="SemEspaamento"/>
        <w:tabs>
          <w:tab w:val="left" w:pos="426"/>
        </w:tabs>
        <w:jc w:val="both"/>
        <w:rPr>
          <w:b/>
          <w:sz w:val="22"/>
          <w:szCs w:val="22"/>
        </w:rPr>
      </w:pPr>
    </w:p>
    <w:p w:rsidR="00961E50" w:rsidRPr="00961E50" w:rsidRDefault="00961E50" w:rsidP="00961E50">
      <w:pPr>
        <w:pStyle w:val="SemEspaamento"/>
        <w:tabs>
          <w:tab w:val="left" w:pos="426"/>
        </w:tabs>
        <w:jc w:val="both"/>
        <w:rPr>
          <w:sz w:val="22"/>
          <w:szCs w:val="22"/>
        </w:rPr>
      </w:pPr>
      <w:r w:rsidRPr="00961E50">
        <w:rPr>
          <w:b/>
          <w:sz w:val="22"/>
          <w:szCs w:val="22"/>
        </w:rPr>
        <w:t>2</w:t>
      </w:r>
      <w:r w:rsidR="00072E6B">
        <w:rPr>
          <w:b/>
          <w:sz w:val="22"/>
          <w:szCs w:val="22"/>
        </w:rPr>
        <w:t>2</w:t>
      </w:r>
      <w:r w:rsidRPr="00961E50">
        <w:rPr>
          <w:b/>
          <w:sz w:val="22"/>
          <w:szCs w:val="22"/>
        </w:rPr>
        <w:t xml:space="preserve">.16 </w:t>
      </w:r>
      <w:r w:rsidRPr="00961E50">
        <w:rPr>
          <w:sz w:val="22"/>
          <w:szCs w:val="22"/>
        </w:rPr>
        <w:t>A sanção será obrigatoriamente registrada no Sistema de Cadastramento Unificado de Fornecedores – SICAF, bem como em sistemas Estaduais.</w:t>
      </w:r>
    </w:p>
    <w:p w:rsidR="00961E50" w:rsidRDefault="00961E50" w:rsidP="00961E50">
      <w:pPr>
        <w:pStyle w:val="SemEspaamento"/>
        <w:tabs>
          <w:tab w:val="left" w:pos="426"/>
        </w:tabs>
        <w:jc w:val="both"/>
        <w:rPr>
          <w:b/>
          <w:sz w:val="22"/>
          <w:szCs w:val="22"/>
        </w:rPr>
      </w:pPr>
    </w:p>
    <w:p w:rsidR="00961E50" w:rsidRPr="00961E50" w:rsidRDefault="00072E6B" w:rsidP="00961E50">
      <w:pPr>
        <w:pStyle w:val="SemEspaamento"/>
        <w:tabs>
          <w:tab w:val="left" w:pos="426"/>
        </w:tabs>
        <w:jc w:val="both"/>
        <w:rPr>
          <w:sz w:val="22"/>
          <w:szCs w:val="22"/>
        </w:rPr>
      </w:pPr>
      <w:r>
        <w:rPr>
          <w:b/>
          <w:sz w:val="22"/>
          <w:szCs w:val="22"/>
        </w:rPr>
        <w:t>22</w:t>
      </w:r>
      <w:r w:rsidR="00961E50" w:rsidRPr="00961E50">
        <w:rPr>
          <w:b/>
          <w:sz w:val="22"/>
          <w:szCs w:val="22"/>
        </w:rPr>
        <w:t xml:space="preserve">.17 </w:t>
      </w:r>
      <w:r w:rsidR="00961E50" w:rsidRPr="00961E50">
        <w:rPr>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961E50" w:rsidRDefault="00961E50" w:rsidP="00961E50">
      <w:pPr>
        <w:jc w:val="both"/>
        <w:rPr>
          <w:b/>
          <w:sz w:val="22"/>
          <w:szCs w:val="22"/>
        </w:rPr>
      </w:pPr>
    </w:p>
    <w:p w:rsidR="00961E50" w:rsidRPr="00961E50" w:rsidRDefault="00961E50" w:rsidP="00961E50">
      <w:pPr>
        <w:jc w:val="both"/>
        <w:rPr>
          <w:sz w:val="22"/>
          <w:szCs w:val="22"/>
        </w:rPr>
      </w:pPr>
      <w:r w:rsidRPr="00961E50">
        <w:rPr>
          <w:b/>
          <w:sz w:val="22"/>
          <w:szCs w:val="22"/>
        </w:rPr>
        <w:t xml:space="preserve">a) </w:t>
      </w:r>
      <w:r w:rsidRPr="00961E50">
        <w:rPr>
          <w:sz w:val="22"/>
          <w:szCs w:val="22"/>
        </w:rPr>
        <w:t>Tenham sofrido condenações definitivas por praticarem, por meio dolosos, fraude fiscal no recolhimento de tributos;</w:t>
      </w:r>
    </w:p>
    <w:p w:rsidR="00961E50" w:rsidRPr="00961E50" w:rsidRDefault="00961E50" w:rsidP="00961E50">
      <w:pPr>
        <w:jc w:val="both"/>
        <w:rPr>
          <w:sz w:val="22"/>
          <w:szCs w:val="22"/>
        </w:rPr>
      </w:pPr>
      <w:r w:rsidRPr="00961E50">
        <w:rPr>
          <w:b/>
          <w:sz w:val="22"/>
          <w:szCs w:val="22"/>
        </w:rPr>
        <w:t xml:space="preserve">b) </w:t>
      </w:r>
      <w:r w:rsidRPr="00961E50">
        <w:rPr>
          <w:sz w:val="22"/>
          <w:szCs w:val="22"/>
        </w:rPr>
        <w:t>Tenham praticado atos ilícitos visando a frustrar os objetivos da licitação;</w:t>
      </w:r>
    </w:p>
    <w:p w:rsidR="00961E50" w:rsidRPr="00961E50" w:rsidRDefault="00961E50" w:rsidP="00961E50">
      <w:pPr>
        <w:jc w:val="both"/>
        <w:rPr>
          <w:bCs/>
          <w:sz w:val="22"/>
          <w:szCs w:val="22"/>
        </w:rPr>
      </w:pPr>
      <w:r w:rsidRPr="00961E50">
        <w:rPr>
          <w:b/>
          <w:sz w:val="22"/>
          <w:szCs w:val="22"/>
        </w:rPr>
        <w:t xml:space="preserve">c) </w:t>
      </w:r>
      <w:r w:rsidRPr="00961E50">
        <w:rPr>
          <w:sz w:val="22"/>
          <w:szCs w:val="22"/>
        </w:rPr>
        <w:t>Demonstrem não possuir idoneidade para contratar com a Administração em virtude de atos ilícitos praticados.</w:t>
      </w:r>
    </w:p>
    <w:p w:rsidR="00961E50" w:rsidRDefault="00961E50" w:rsidP="00AD377F">
      <w:pPr>
        <w:autoSpaceDE w:val="0"/>
        <w:autoSpaceDN w:val="0"/>
        <w:adjustRightInd w:val="0"/>
        <w:jc w:val="both"/>
        <w:rPr>
          <w:b/>
          <w:sz w:val="22"/>
          <w:szCs w:val="22"/>
        </w:rPr>
      </w:pPr>
    </w:p>
    <w:p w:rsidR="00AD377F" w:rsidRDefault="00CC4D18" w:rsidP="00AD377F">
      <w:pPr>
        <w:jc w:val="both"/>
        <w:rPr>
          <w:b/>
          <w:sz w:val="22"/>
          <w:szCs w:val="22"/>
        </w:rPr>
      </w:pPr>
      <w:r>
        <w:rPr>
          <w:b/>
          <w:sz w:val="22"/>
          <w:szCs w:val="22"/>
        </w:rPr>
        <w:t>23</w:t>
      </w:r>
      <w:r w:rsidR="00AD377F" w:rsidRPr="001C6F40">
        <w:rPr>
          <w:b/>
          <w:sz w:val="22"/>
          <w:szCs w:val="22"/>
        </w:rPr>
        <w:t xml:space="preserve"> - DISPOSIÇÕES GERAIS:</w:t>
      </w:r>
    </w:p>
    <w:p w:rsidR="00FD1EFC" w:rsidRDefault="00FD1EFC" w:rsidP="00AD377F">
      <w:pPr>
        <w:jc w:val="both"/>
        <w:rPr>
          <w:b/>
          <w:sz w:val="22"/>
          <w:szCs w:val="22"/>
        </w:rPr>
      </w:pPr>
    </w:p>
    <w:p w:rsidR="00FD1EFC" w:rsidRPr="00FD1EFC" w:rsidRDefault="00CC4D18" w:rsidP="00FD1EFC">
      <w:pPr>
        <w:jc w:val="both"/>
        <w:rPr>
          <w:bCs/>
          <w:sz w:val="22"/>
          <w:szCs w:val="22"/>
        </w:rPr>
      </w:pPr>
      <w:r>
        <w:rPr>
          <w:bCs/>
          <w:sz w:val="22"/>
          <w:szCs w:val="22"/>
        </w:rPr>
        <w:t>23.</w:t>
      </w:r>
      <w:r w:rsidR="00FD1EFC" w:rsidRPr="00E736F7">
        <w:rPr>
          <w:bCs/>
          <w:sz w:val="22"/>
          <w:szCs w:val="22"/>
        </w:rPr>
        <w:t>1</w:t>
      </w:r>
      <w:r w:rsidR="00FD1EFC" w:rsidRPr="00FD1EFC">
        <w:rPr>
          <w:bCs/>
          <w:sz w:val="22"/>
          <w:szCs w:val="22"/>
        </w:rPr>
        <w:t xml:space="preserve"> O contratado ficará obrigado a aceitar, nas mesmas condições contratuais, os acréscimos ou supressões que se fizerem necessários aos serviços, até o limite de 25% (vinte e cinco por cento) do valor inicial atualizado do Contrato para os seus acréscimos, nos termos do artigo 65, § 1º da Lei Federal nº 8.666/93.</w:t>
      </w:r>
    </w:p>
    <w:p w:rsidR="00FD1EFC" w:rsidRDefault="00FD1EFC" w:rsidP="00FD1EFC">
      <w:pPr>
        <w:jc w:val="both"/>
        <w:rPr>
          <w:b/>
          <w:bCs/>
          <w:sz w:val="22"/>
          <w:szCs w:val="22"/>
        </w:rPr>
      </w:pPr>
    </w:p>
    <w:p w:rsidR="00FD1EFC" w:rsidRPr="00FD1EFC" w:rsidRDefault="00FD1EFC" w:rsidP="00E736F7">
      <w:pPr>
        <w:jc w:val="both"/>
        <w:rPr>
          <w:bCs/>
          <w:sz w:val="22"/>
          <w:szCs w:val="22"/>
        </w:rPr>
      </w:pPr>
      <w:r w:rsidRPr="00E736F7">
        <w:rPr>
          <w:bCs/>
          <w:sz w:val="22"/>
          <w:szCs w:val="22"/>
        </w:rPr>
        <w:t>2</w:t>
      </w:r>
      <w:r w:rsidR="00CC4D18">
        <w:rPr>
          <w:bCs/>
          <w:sz w:val="22"/>
          <w:szCs w:val="22"/>
        </w:rPr>
        <w:t>3</w:t>
      </w:r>
      <w:r w:rsidRPr="00E736F7">
        <w:rPr>
          <w:bCs/>
          <w:sz w:val="22"/>
          <w:szCs w:val="22"/>
        </w:rPr>
        <w:t>.2</w:t>
      </w:r>
      <w:r w:rsidRPr="00FD1EFC">
        <w:rPr>
          <w:bCs/>
          <w:sz w:val="22"/>
          <w:szCs w:val="22"/>
        </w:rPr>
        <w:t xml:space="preserve"> Rege-se este instrumento pelas normas e diretrizes estabele</w:t>
      </w:r>
      <w:r>
        <w:rPr>
          <w:bCs/>
          <w:sz w:val="22"/>
          <w:szCs w:val="22"/>
        </w:rPr>
        <w:t>cidas na Lei Federal 8.666/93</w:t>
      </w:r>
      <w:r w:rsidRPr="00FD1EFC">
        <w:rPr>
          <w:bCs/>
          <w:sz w:val="22"/>
          <w:szCs w:val="22"/>
        </w:rPr>
        <w:t xml:space="preserve"> e outros preceitos de direito público, aplicando-se supletivamente os princípios da Teoria Geral dos Contratos e disposições de direito privado.</w:t>
      </w:r>
    </w:p>
    <w:p w:rsidR="00FD1EFC" w:rsidRDefault="00FD1EFC" w:rsidP="00E736F7">
      <w:pPr>
        <w:shd w:val="clear" w:color="auto" w:fill="FFFFFF"/>
        <w:tabs>
          <w:tab w:val="left" w:pos="360"/>
        </w:tabs>
        <w:jc w:val="both"/>
        <w:rPr>
          <w:b/>
          <w:bCs/>
          <w:sz w:val="22"/>
          <w:szCs w:val="22"/>
        </w:rPr>
      </w:pPr>
    </w:p>
    <w:p w:rsidR="00AD377F" w:rsidRPr="001C6F40" w:rsidRDefault="00AD377F" w:rsidP="00E736F7">
      <w:pPr>
        <w:jc w:val="both"/>
        <w:rPr>
          <w:sz w:val="22"/>
          <w:szCs w:val="22"/>
        </w:rPr>
      </w:pPr>
      <w:r w:rsidRPr="001C6F40">
        <w:rPr>
          <w:sz w:val="22"/>
          <w:szCs w:val="22"/>
        </w:rPr>
        <w:t>2</w:t>
      </w:r>
      <w:r w:rsidR="00CC4D18">
        <w:rPr>
          <w:sz w:val="22"/>
          <w:szCs w:val="22"/>
        </w:rPr>
        <w:t>3</w:t>
      </w:r>
      <w:r>
        <w:rPr>
          <w:sz w:val="22"/>
          <w:szCs w:val="22"/>
        </w:rPr>
        <w:t>.</w:t>
      </w:r>
      <w:r w:rsidR="0060690F">
        <w:rPr>
          <w:sz w:val="22"/>
          <w:szCs w:val="22"/>
        </w:rPr>
        <w:t>3</w:t>
      </w:r>
      <w:r w:rsidRPr="001C6F40">
        <w:rPr>
          <w:sz w:val="22"/>
          <w:szCs w:val="22"/>
        </w:rPr>
        <w:t xml:space="preserve"> Sem prejuízo do caráter público de todos os atos do procedimento licitatório, não se admitirá, durante a análise de cada proposta, a interferência de pessoas estranhas à Comissão Especial de Licitação, a qualquer título que seja ressalvada a hipótese de requisição, pela própria Comissão, do concurso de peritos visando ao exame de dados, informações ou documentos.</w:t>
      </w:r>
    </w:p>
    <w:p w:rsidR="00AD377F" w:rsidRPr="001C6F40" w:rsidRDefault="00AD377F" w:rsidP="00AD377F">
      <w:pPr>
        <w:jc w:val="both"/>
        <w:rPr>
          <w:sz w:val="22"/>
          <w:szCs w:val="22"/>
        </w:rPr>
      </w:pPr>
    </w:p>
    <w:p w:rsidR="00AD377F" w:rsidRPr="001C6F40" w:rsidRDefault="00AD377F" w:rsidP="00AD377F">
      <w:pPr>
        <w:jc w:val="both"/>
        <w:rPr>
          <w:sz w:val="22"/>
          <w:szCs w:val="22"/>
        </w:rPr>
      </w:pPr>
      <w:r w:rsidRPr="001C6F40">
        <w:rPr>
          <w:sz w:val="22"/>
          <w:szCs w:val="22"/>
        </w:rPr>
        <w:t>2</w:t>
      </w:r>
      <w:r w:rsidR="00CC4D18">
        <w:rPr>
          <w:sz w:val="22"/>
          <w:szCs w:val="22"/>
        </w:rPr>
        <w:t>3</w:t>
      </w:r>
      <w:r w:rsidRPr="001C6F40">
        <w:rPr>
          <w:sz w:val="22"/>
          <w:szCs w:val="22"/>
        </w:rPr>
        <w:t>.</w:t>
      </w:r>
      <w:r w:rsidR="0060690F">
        <w:rPr>
          <w:sz w:val="22"/>
          <w:szCs w:val="22"/>
        </w:rPr>
        <w:t>4</w:t>
      </w:r>
      <w:r w:rsidRPr="001C6F40">
        <w:rPr>
          <w:sz w:val="22"/>
          <w:szCs w:val="22"/>
        </w:rPr>
        <w:t xml:space="preserve"> A Administração, a qualquer tempo, antes da data de apresentação das documentações e das propostas das ofertantes, poderá proceder a alterações concernentes a esta licitação, por sua iniciativa, fornecendo o correspondente adendo a todas as interessadas que tenha adquirido o Edital, sendo-lhes facultado, em sendo o caso, adiar a data do recebimento das documentações e propostas.</w:t>
      </w:r>
    </w:p>
    <w:p w:rsidR="00AD377F" w:rsidRPr="001C6F40" w:rsidRDefault="00AD377F" w:rsidP="00AD377F">
      <w:pPr>
        <w:jc w:val="both"/>
        <w:rPr>
          <w:sz w:val="22"/>
          <w:szCs w:val="22"/>
        </w:rPr>
      </w:pPr>
    </w:p>
    <w:p w:rsidR="00AD377F" w:rsidRPr="001C6F40" w:rsidRDefault="00AD377F" w:rsidP="00AD377F">
      <w:pPr>
        <w:jc w:val="both"/>
        <w:rPr>
          <w:sz w:val="22"/>
          <w:szCs w:val="22"/>
        </w:rPr>
      </w:pPr>
      <w:r w:rsidRPr="001C6F40">
        <w:rPr>
          <w:sz w:val="22"/>
          <w:szCs w:val="22"/>
        </w:rPr>
        <w:t>2</w:t>
      </w:r>
      <w:r w:rsidR="00CC4D18">
        <w:rPr>
          <w:sz w:val="22"/>
          <w:szCs w:val="22"/>
        </w:rPr>
        <w:t>3</w:t>
      </w:r>
      <w:r w:rsidRPr="001C6F40">
        <w:rPr>
          <w:sz w:val="22"/>
          <w:szCs w:val="22"/>
        </w:rPr>
        <w:t>.</w:t>
      </w:r>
      <w:r w:rsidR="0060690F">
        <w:rPr>
          <w:sz w:val="22"/>
          <w:szCs w:val="22"/>
        </w:rPr>
        <w:t>5</w:t>
      </w:r>
      <w:r w:rsidRPr="001C6F40">
        <w:rPr>
          <w:sz w:val="22"/>
          <w:szCs w:val="22"/>
        </w:rPr>
        <w:t xml:space="preserve"> As despesas de elaboração das propostas para este certame licitatório serão de exclusiva responsabilidade da ofertante, não lhe sendo assegurado proclamar qualquer indenização da Administração.</w:t>
      </w:r>
    </w:p>
    <w:p w:rsidR="00AD377F" w:rsidRPr="0054290D" w:rsidRDefault="00AD377F" w:rsidP="00AD377F">
      <w:pPr>
        <w:tabs>
          <w:tab w:val="left" w:pos="142"/>
        </w:tabs>
        <w:jc w:val="both"/>
        <w:rPr>
          <w:sz w:val="14"/>
          <w:szCs w:val="22"/>
        </w:rPr>
      </w:pPr>
    </w:p>
    <w:p w:rsidR="0060690F" w:rsidRPr="00FD1EFC" w:rsidRDefault="00AD377F" w:rsidP="0060690F">
      <w:pPr>
        <w:shd w:val="clear" w:color="auto" w:fill="FFFFFF"/>
        <w:tabs>
          <w:tab w:val="left" w:pos="360"/>
        </w:tabs>
        <w:jc w:val="both"/>
        <w:rPr>
          <w:bCs/>
          <w:sz w:val="22"/>
          <w:szCs w:val="22"/>
        </w:rPr>
      </w:pPr>
      <w:r w:rsidRPr="001C6F40">
        <w:rPr>
          <w:sz w:val="22"/>
          <w:szCs w:val="22"/>
        </w:rPr>
        <w:t>2</w:t>
      </w:r>
      <w:r w:rsidR="00CC4D18">
        <w:rPr>
          <w:sz w:val="22"/>
          <w:szCs w:val="22"/>
        </w:rPr>
        <w:t>3</w:t>
      </w:r>
      <w:r w:rsidRPr="001C6F40">
        <w:rPr>
          <w:sz w:val="22"/>
          <w:szCs w:val="22"/>
        </w:rPr>
        <w:t>.</w:t>
      </w:r>
      <w:r w:rsidR="0060690F">
        <w:rPr>
          <w:sz w:val="22"/>
          <w:szCs w:val="22"/>
        </w:rPr>
        <w:t>6</w:t>
      </w:r>
      <w:r w:rsidRPr="001C6F40">
        <w:rPr>
          <w:sz w:val="22"/>
          <w:szCs w:val="22"/>
        </w:rPr>
        <w:t xml:space="preserve"> As omissões porventura existentes neste Edital, serão sanadas pela Comissão Especial de Licitação, da Superintendência Estadual de Compras e Licitações - SUPEL, do Governo do Estado de Rondônia, observadas as disposições legais e regulamentares pertinentes, bem como diretrizes expedidas pelos órgãos que se constituírem fontes de recursos financiadores</w:t>
      </w:r>
      <w:r w:rsidR="0060690F">
        <w:rPr>
          <w:sz w:val="22"/>
          <w:szCs w:val="22"/>
        </w:rPr>
        <w:t xml:space="preserve"> e, quando for o caso, </w:t>
      </w:r>
      <w:r w:rsidR="0060690F" w:rsidRPr="00FD1EFC">
        <w:rPr>
          <w:bCs/>
          <w:sz w:val="22"/>
          <w:szCs w:val="22"/>
        </w:rPr>
        <w:t>subsidiariamente pelos Técnicos desta SESAU/RO.</w:t>
      </w:r>
    </w:p>
    <w:p w:rsidR="00AD377F" w:rsidRPr="001C6F40" w:rsidRDefault="00AD377F" w:rsidP="00AD377F">
      <w:pPr>
        <w:tabs>
          <w:tab w:val="left" w:pos="142"/>
        </w:tabs>
        <w:ind w:left="6"/>
        <w:jc w:val="both"/>
        <w:rPr>
          <w:sz w:val="22"/>
          <w:szCs w:val="22"/>
        </w:rPr>
      </w:pPr>
      <w:r w:rsidRPr="001C6F40">
        <w:rPr>
          <w:sz w:val="22"/>
          <w:szCs w:val="22"/>
        </w:rPr>
        <w:t>2</w:t>
      </w:r>
      <w:r w:rsidR="00CC4D18">
        <w:rPr>
          <w:sz w:val="22"/>
          <w:szCs w:val="22"/>
        </w:rPr>
        <w:t>3</w:t>
      </w:r>
      <w:r w:rsidRPr="001C6F40">
        <w:rPr>
          <w:sz w:val="22"/>
          <w:szCs w:val="22"/>
        </w:rPr>
        <w:t>.</w:t>
      </w:r>
      <w:r w:rsidR="0060690F">
        <w:rPr>
          <w:sz w:val="22"/>
          <w:szCs w:val="22"/>
        </w:rPr>
        <w:t>7</w:t>
      </w:r>
      <w:r w:rsidRPr="001C6F40">
        <w:rPr>
          <w:sz w:val="22"/>
          <w:szCs w:val="22"/>
        </w:rPr>
        <w:t xml:space="preserve"> A todos os competidores que adquirirem o presente Edital</w:t>
      </w:r>
      <w:proofErr w:type="gramStart"/>
      <w:r w:rsidRPr="001C6F40">
        <w:rPr>
          <w:sz w:val="22"/>
          <w:szCs w:val="22"/>
        </w:rPr>
        <w:t>, será</w:t>
      </w:r>
      <w:proofErr w:type="gramEnd"/>
      <w:r w:rsidRPr="001C6F40">
        <w:rPr>
          <w:sz w:val="22"/>
          <w:szCs w:val="22"/>
        </w:rPr>
        <w:t xml:space="preserve"> dado conhecimento de quaisquer impugnações ou pertinentes pedidos de esclarecimento de dúvidas e suas respectivas respostas, que passarão incontinentes a integrar o presente ato convocatório.</w:t>
      </w:r>
    </w:p>
    <w:p w:rsidR="00AD377F" w:rsidRPr="001C6F40" w:rsidRDefault="00AD377F" w:rsidP="00AD377F">
      <w:pPr>
        <w:ind w:left="6"/>
        <w:jc w:val="both"/>
        <w:rPr>
          <w:sz w:val="22"/>
          <w:szCs w:val="22"/>
        </w:rPr>
      </w:pPr>
    </w:p>
    <w:p w:rsidR="00AD377F" w:rsidRPr="001C6F40" w:rsidRDefault="00AD377F" w:rsidP="00AD377F">
      <w:pPr>
        <w:ind w:left="6"/>
        <w:jc w:val="both"/>
        <w:rPr>
          <w:sz w:val="22"/>
          <w:szCs w:val="22"/>
        </w:rPr>
      </w:pPr>
      <w:r w:rsidRPr="001C6F40">
        <w:rPr>
          <w:sz w:val="22"/>
          <w:szCs w:val="22"/>
        </w:rPr>
        <w:t>2</w:t>
      </w:r>
      <w:r w:rsidR="00CC4D18">
        <w:rPr>
          <w:sz w:val="22"/>
          <w:szCs w:val="22"/>
        </w:rPr>
        <w:t>3</w:t>
      </w:r>
      <w:r>
        <w:rPr>
          <w:sz w:val="22"/>
          <w:szCs w:val="22"/>
        </w:rPr>
        <w:t>.</w:t>
      </w:r>
      <w:r w:rsidR="0060690F">
        <w:rPr>
          <w:sz w:val="22"/>
          <w:szCs w:val="22"/>
        </w:rPr>
        <w:t>8</w:t>
      </w:r>
      <w:r w:rsidRPr="001C6F40">
        <w:rPr>
          <w:sz w:val="22"/>
          <w:szCs w:val="22"/>
        </w:rPr>
        <w:t xml:space="preserve"> A licitação poderá ser:</w:t>
      </w:r>
    </w:p>
    <w:p w:rsidR="00AD377F" w:rsidRPr="001C6F40" w:rsidRDefault="00AD377F" w:rsidP="00AD377F">
      <w:pPr>
        <w:ind w:left="6"/>
        <w:jc w:val="both"/>
        <w:rPr>
          <w:sz w:val="22"/>
          <w:szCs w:val="22"/>
        </w:rPr>
      </w:pPr>
    </w:p>
    <w:p w:rsidR="00AD377F" w:rsidRPr="0054290D" w:rsidRDefault="00AD377F" w:rsidP="00AD377F">
      <w:pPr>
        <w:jc w:val="both"/>
        <w:rPr>
          <w:sz w:val="2"/>
          <w:szCs w:val="22"/>
        </w:rPr>
      </w:pPr>
    </w:p>
    <w:p w:rsidR="00AD377F" w:rsidRPr="001C6F40" w:rsidRDefault="00AD377F" w:rsidP="00AD377F">
      <w:pPr>
        <w:spacing w:after="120"/>
        <w:ind w:left="567"/>
        <w:jc w:val="both"/>
        <w:rPr>
          <w:sz w:val="22"/>
          <w:szCs w:val="22"/>
        </w:rPr>
      </w:pPr>
      <w:r w:rsidRPr="001C6F40">
        <w:rPr>
          <w:sz w:val="22"/>
          <w:szCs w:val="22"/>
        </w:rPr>
        <w:t>2</w:t>
      </w:r>
      <w:r w:rsidR="00CC4D18">
        <w:rPr>
          <w:sz w:val="22"/>
          <w:szCs w:val="22"/>
        </w:rPr>
        <w:t>3</w:t>
      </w:r>
      <w:r w:rsidRPr="001C6F40">
        <w:rPr>
          <w:sz w:val="22"/>
          <w:szCs w:val="22"/>
        </w:rPr>
        <w:t>.</w:t>
      </w:r>
      <w:r w:rsidR="0060690F">
        <w:rPr>
          <w:sz w:val="22"/>
          <w:szCs w:val="22"/>
        </w:rPr>
        <w:t>8</w:t>
      </w:r>
      <w:r w:rsidRPr="001C6F40">
        <w:rPr>
          <w:sz w:val="22"/>
          <w:szCs w:val="22"/>
        </w:rPr>
        <w:t xml:space="preserve">.1. </w:t>
      </w:r>
      <w:r w:rsidRPr="001C6F40">
        <w:rPr>
          <w:b/>
          <w:sz w:val="22"/>
          <w:szCs w:val="22"/>
        </w:rPr>
        <w:t>Anulada pela Administração,</w:t>
      </w:r>
      <w:r w:rsidRPr="001C6F40">
        <w:rPr>
          <w:sz w:val="22"/>
          <w:szCs w:val="22"/>
        </w:rPr>
        <w:t xml:space="preserve"> se houver ilegalidade, de ofício ou por provocação de terceiros, mediante parecer escrito e devidamente fundamentado, ou;</w:t>
      </w:r>
    </w:p>
    <w:p w:rsidR="00AD377F" w:rsidRPr="001C6F40" w:rsidRDefault="00AD377F" w:rsidP="00AD377F">
      <w:pPr>
        <w:spacing w:after="120"/>
        <w:ind w:left="567"/>
        <w:jc w:val="both"/>
        <w:rPr>
          <w:sz w:val="22"/>
          <w:szCs w:val="22"/>
        </w:rPr>
      </w:pPr>
      <w:r w:rsidRPr="001C6F40">
        <w:rPr>
          <w:sz w:val="22"/>
          <w:szCs w:val="22"/>
        </w:rPr>
        <w:t>2</w:t>
      </w:r>
      <w:r w:rsidR="00CC4D18">
        <w:rPr>
          <w:sz w:val="22"/>
          <w:szCs w:val="22"/>
        </w:rPr>
        <w:t>3</w:t>
      </w:r>
      <w:r w:rsidR="00E736F7">
        <w:rPr>
          <w:sz w:val="22"/>
          <w:szCs w:val="22"/>
        </w:rPr>
        <w:t>.</w:t>
      </w:r>
      <w:r w:rsidR="0060690F">
        <w:rPr>
          <w:sz w:val="22"/>
          <w:szCs w:val="22"/>
        </w:rPr>
        <w:t>8</w:t>
      </w:r>
      <w:r w:rsidRPr="001C6F40">
        <w:rPr>
          <w:sz w:val="22"/>
          <w:szCs w:val="22"/>
        </w:rPr>
        <w:t xml:space="preserve">.2. </w:t>
      </w:r>
      <w:r w:rsidRPr="001C6F40">
        <w:rPr>
          <w:b/>
          <w:sz w:val="22"/>
          <w:szCs w:val="22"/>
        </w:rPr>
        <w:t>Revogada,</w:t>
      </w:r>
      <w:r w:rsidRPr="001C6F40">
        <w:rPr>
          <w:sz w:val="22"/>
          <w:szCs w:val="22"/>
        </w:rPr>
        <w:t xml:space="preserve"> a juízo da Administração, ser for considerada inoportuna ou inconveniente ao interesse público, decorrente de fato superveniente devidamente comprovado, pertinente e suficiente para justificar tal conduta, ou;</w:t>
      </w:r>
    </w:p>
    <w:p w:rsidR="00AD377F" w:rsidRDefault="00AD377F" w:rsidP="00AD377F">
      <w:pPr>
        <w:jc w:val="both"/>
        <w:rPr>
          <w:sz w:val="22"/>
          <w:szCs w:val="22"/>
        </w:rPr>
      </w:pPr>
      <w:r w:rsidRPr="001C6F40">
        <w:rPr>
          <w:sz w:val="22"/>
          <w:szCs w:val="22"/>
        </w:rPr>
        <w:t>2</w:t>
      </w:r>
      <w:r w:rsidR="00CC4D18">
        <w:rPr>
          <w:sz w:val="22"/>
          <w:szCs w:val="22"/>
        </w:rPr>
        <w:t>3</w:t>
      </w:r>
      <w:r w:rsidRPr="001C6F40">
        <w:rPr>
          <w:sz w:val="22"/>
          <w:szCs w:val="22"/>
        </w:rPr>
        <w:t>.</w:t>
      </w:r>
      <w:r w:rsidR="0060690F">
        <w:rPr>
          <w:sz w:val="22"/>
          <w:szCs w:val="22"/>
        </w:rPr>
        <w:t>9</w:t>
      </w:r>
      <w:r w:rsidRPr="001C6F40">
        <w:rPr>
          <w:sz w:val="22"/>
          <w:szCs w:val="22"/>
        </w:rPr>
        <w:t>. Será observado, ainda, quanto ao procedimento desta licitação, o seguinte:</w:t>
      </w:r>
    </w:p>
    <w:p w:rsidR="00AD377F" w:rsidRPr="001C6F40" w:rsidRDefault="00AD377F" w:rsidP="00AD377F">
      <w:pPr>
        <w:jc w:val="both"/>
        <w:rPr>
          <w:sz w:val="22"/>
          <w:szCs w:val="22"/>
        </w:rPr>
      </w:pPr>
    </w:p>
    <w:p w:rsidR="00AD377F" w:rsidRPr="001C6F40" w:rsidRDefault="00AD377F" w:rsidP="00AD377F">
      <w:pPr>
        <w:spacing w:after="120"/>
        <w:ind w:left="567"/>
        <w:jc w:val="both"/>
        <w:rPr>
          <w:sz w:val="22"/>
          <w:szCs w:val="22"/>
        </w:rPr>
      </w:pPr>
      <w:r w:rsidRPr="001C6F40">
        <w:rPr>
          <w:sz w:val="22"/>
          <w:szCs w:val="22"/>
        </w:rPr>
        <w:t>2</w:t>
      </w:r>
      <w:r w:rsidR="00CC4D18">
        <w:rPr>
          <w:sz w:val="22"/>
          <w:szCs w:val="22"/>
        </w:rPr>
        <w:t>3</w:t>
      </w:r>
      <w:r w:rsidRPr="001C6F40">
        <w:rPr>
          <w:sz w:val="22"/>
          <w:szCs w:val="22"/>
        </w:rPr>
        <w:t>.</w:t>
      </w:r>
      <w:r w:rsidR="0060690F">
        <w:rPr>
          <w:sz w:val="22"/>
          <w:szCs w:val="22"/>
        </w:rPr>
        <w:t>9</w:t>
      </w:r>
      <w:r w:rsidRPr="001C6F40">
        <w:rPr>
          <w:sz w:val="22"/>
          <w:szCs w:val="22"/>
        </w:rPr>
        <w:t>.1. A anulação do procedimento licitatório por motivo de ilegalidade não gera obrigação de indenizar, ressalvado o disposto no parágrafo único, do art. 59, da Lei 8.666/93;</w:t>
      </w:r>
    </w:p>
    <w:p w:rsidR="00AD377F" w:rsidRPr="001C6F40" w:rsidRDefault="00AD377F" w:rsidP="00AD377F">
      <w:pPr>
        <w:spacing w:after="120"/>
        <w:ind w:left="567"/>
        <w:jc w:val="both"/>
        <w:rPr>
          <w:sz w:val="22"/>
          <w:szCs w:val="22"/>
        </w:rPr>
      </w:pPr>
      <w:r w:rsidRPr="001C6F40">
        <w:rPr>
          <w:sz w:val="22"/>
          <w:szCs w:val="22"/>
        </w:rPr>
        <w:t>2</w:t>
      </w:r>
      <w:r w:rsidR="00CC4D18">
        <w:rPr>
          <w:sz w:val="22"/>
          <w:szCs w:val="22"/>
        </w:rPr>
        <w:t>3</w:t>
      </w:r>
      <w:r w:rsidRPr="001C6F40">
        <w:rPr>
          <w:sz w:val="22"/>
          <w:szCs w:val="22"/>
        </w:rPr>
        <w:t>.</w:t>
      </w:r>
      <w:r w:rsidR="0060690F">
        <w:rPr>
          <w:sz w:val="22"/>
          <w:szCs w:val="22"/>
        </w:rPr>
        <w:t>9</w:t>
      </w:r>
      <w:r w:rsidRPr="001C6F40">
        <w:rPr>
          <w:sz w:val="22"/>
          <w:szCs w:val="22"/>
        </w:rPr>
        <w:t>.2. A nulidade do procedimento licitatório induz à do empenho, ressalvado o disposto na condição anterior; e</w:t>
      </w:r>
    </w:p>
    <w:p w:rsidR="00AD377F" w:rsidRPr="001C6F40" w:rsidRDefault="00AD377F" w:rsidP="00AD377F">
      <w:pPr>
        <w:spacing w:after="120"/>
        <w:ind w:left="567"/>
        <w:jc w:val="both"/>
        <w:rPr>
          <w:sz w:val="22"/>
          <w:szCs w:val="22"/>
        </w:rPr>
      </w:pPr>
      <w:r w:rsidRPr="001C6F40">
        <w:rPr>
          <w:sz w:val="22"/>
          <w:szCs w:val="22"/>
        </w:rPr>
        <w:t>2</w:t>
      </w:r>
      <w:r w:rsidR="00CC4D18">
        <w:rPr>
          <w:sz w:val="22"/>
          <w:szCs w:val="22"/>
        </w:rPr>
        <w:t>3</w:t>
      </w:r>
      <w:r w:rsidRPr="001C6F40">
        <w:rPr>
          <w:sz w:val="22"/>
          <w:szCs w:val="22"/>
        </w:rPr>
        <w:t>.</w:t>
      </w:r>
      <w:r w:rsidR="0060690F">
        <w:rPr>
          <w:sz w:val="22"/>
          <w:szCs w:val="22"/>
        </w:rPr>
        <w:t>9</w:t>
      </w:r>
      <w:r w:rsidRPr="001C6F40">
        <w:rPr>
          <w:sz w:val="22"/>
          <w:szCs w:val="22"/>
        </w:rPr>
        <w:t>.3. No caso de desfazimento do processo licitatório, fica assegurado o contraditório e a ampla defesa.</w:t>
      </w:r>
    </w:p>
    <w:p w:rsidR="00AD377F" w:rsidRPr="001C6F40" w:rsidRDefault="00AD377F" w:rsidP="00AD377F">
      <w:pPr>
        <w:pStyle w:val="Corpodetexto"/>
        <w:rPr>
          <w:sz w:val="22"/>
          <w:szCs w:val="22"/>
        </w:rPr>
      </w:pPr>
      <w:r w:rsidRPr="001C6F40">
        <w:rPr>
          <w:sz w:val="22"/>
          <w:szCs w:val="22"/>
        </w:rPr>
        <w:t>2</w:t>
      </w:r>
      <w:r w:rsidR="00CC4D18">
        <w:rPr>
          <w:sz w:val="22"/>
          <w:szCs w:val="22"/>
        </w:rPr>
        <w:t>3</w:t>
      </w:r>
      <w:r w:rsidRPr="001C6F40">
        <w:rPr>
          <w:bCs/>
          <w:sz w:val="22"/>
          <w:szCs w:val="22"/>
        </w:rPr>
        <w:t>.</w:t>
      </w:r>
      <w:r w:rsidR="00E736F7">
        <w:rPr>
          <w:bCs/>
          <w:sz w:val="22"/>
          <w:szCs w:val="22"/>
        </w:rPr>
        <w:t>1</w:t>
      </w:r>
      <w:r w:rsidR="0060690F">
        <w:rPr>
          <w:bCs/>
          <w:sz w:val="22"/>
          <w:szCs w:val="22"/>
        </w:rPr>
        <w:t>0</w:t>
      </w:r>
      <w:r w:rsidRPr="001C6F40">
        <w:rPr>
          <w:b/>
          <w:bCs/>
          <w:sz w:val="22"/>
          <w:szCs w:val="22"/>
        </w:rPr>
        <w:t xml:space="preserve"> Havendo divergências contidas no Edital e em seus anexos</w:t>
      </w:r>
      <w:proofErr w:type="gramStart"/>
      <w:r w:rsidRPr="001C6F40">
        <w:rPr>
          <w:b/>
          <w:bCs/>
          <w:sz w:val="22"/>
          <w:szCs w:val="22"/>
        </w:rPr>
        <w:t>, prevalecerá</w:t>
      </w:r>
      <w:proofErr w:type="gramEnd"/>
      <w:r w:rsidRPr="001C6F40">
        <w:rPr>
          <w:b/>
          <w:bCs/>
          <w:sz w:val="22"/>
          <w:szCs w:val="22"/>
        </w:rPr>
        <w:t xml:space="preserve"> pela ordem, o Edital, em seguida, o </w:t>
      </w:r>
      <w:r w:rsidR="00320D2D">
        <w:rPr>
          <w:b/>
          <w:bCs/>
          <w:sz w:val="22"/>
          <w:szCs w:val="22"/>
        </w:rPr>
        <w:t>PROJETO BÁSICO</w:t>
      </w:r>
      <w:r w:rsidRPr="001C6F40">
        <w:rPr>
          <w:b/>
          <w:bCs/>
          <w:sz w:val="22"/>
          <w:szCs w:val="22"/>
        </w:rPr>
        <w:t>, a Minuta do Contrato e, por último, os demais anexos, que são partes integrantes do Edital, em conformidade com o disposto no artigo 40, § 2º, da Lei Federal nº 8.666/93.</w:t>
      </w:r>
    </w:p>
    <w:p w:rsidR="00AD377F" w:rsidRPr="001C6F40" w:rsidRDefault="00AD377F" w:rsidP="00AD377F">
      <w:pPr>
        <w:jc w:val="both"/>
        <w:rPr>
          <w:sz w:val="22"/>
          <w:szCs w:val="22"/>
        </w:rPr>
      </w:pPr>
    </w:p>
    <w:p w:rsidR="00AD377F" w:rsidRPr="001C6F40" w:rsidRDefault="00AD377F" w:rsidP="00AD377F">
      <w:pPr>
        <w:jc w:val="both"/>
        <w:rPr>
          <w:sz w:val="22"/>
          <w:szCs w:val="22"/>
        </w:rPr>
      </w:pPr>
      <w:r w:rsidRPr="001C6F40">
        <w:rPr>
          <w:sz w:val="22"/>
          <w:szCs w:val="22"/>
        </w:rPr>
        <w:t>2</w:t>
      </w:r>
      <w:r w:rsidR="00CC4D18">
        <w:rPr>
          <w:sz w:val="22"/>
          <w:szCs w:val="22"/>
        </w:rPr>
        <w:t>3</w:t>
      </w:r>
      <w:r w:rsidRPr="001C6F40">
        <w:rPr>
          <w:sz w:val="22"/>
          <w:szCs w:val="22"/>
        </w:rPr>
        <w:t>.</w:t>
      </w:r>
      <w:r w:rsidR="00E736F7">
        <w:rPr>
          <w:sz w:val="22"/>
          <w:szCs w:val="22"/>
        </w:rPr>
        <w:t>1</w:t>
      </w:r>
      <w:r w:rsidR="0060690F">
        <w:rPr>
          <w:sz w:val="22"/>
          <w:szCs w:val="22"/>
        </w:rPr>
        <w:t>1</w:t>
      </w:r>
      <w:r w:rsidRPr="001C6F40">
        <w:rPr>
          <w:sz w:val="22"/>
          <w:szCs w:val="22"/>
        </w:rPr>
        <w:t xml:space="preserve"> A cidade de Porto Velho, capital do Estado de Rondônia, será considerada domicílio desta Licitação e foro competente para dirimir quaisquer dúvidas referentes à licitação e procedimentos dela resultantes.</w:t>
      </w:r>
    </w:p>
    <w:p w:rsidR="00AD377F" w:rsidRPr="001C6F40" w:rsidRDefault="00AD377F" w:rsidP="00AD377F">
      <w:pPr>
        <w:jc w:val="both"/>
        <w:rPr>
          <w:sz w:val="22"/>
          <w:szCs w:val="22"/>
        </w:rPr>
      </w:pPr>
    </w:p>
    <w:p w:rsidR="00AD377F" w:rsidRDefault="00AD377F" w:rsidP="00AD377F">
      <w:pPr>
        <w:jc w:val="both"/>
        <w:rPr>
          <w:sz w:val="22"/>
          <w:szCs w:val="22"/>
        </w:rPr>
      </w:pPr>
      <w:r w:rsidRPr="001C6F40">
        <w:rPr>
          <w:sz w:val="22"/>
          <w:szCs w:val="22"/>
        </w:rPr>
        <w:t>2</w:t>
      </w:r>
      <w:r w:rsidR="00CC4D18">
        <w:rPr>
          <w:sz w:val="22"/>
          <w:szCs w:val="22"/>
        </w:rPr>
        <w:t>3</w:t>
      </w:r>
      <w:r w:rsidRPr="001C6F40">
        <w:rPr>
          <w:sz w:val="22"/>
          <w:szCs w:val="22"/>
        </w:rPr>
        <w:t>.1</w:t>
      </w:r>
      <w:r w:rsidR="0060690F">
        <w:rPr>
          <w:sz w:val="22"/>
          <w:szCs w:val="22"/>
        </w:rPr>
        <w:t>2</w:t>
      </w:r>
      <w:r w:rsidRPr="001C6F40">
        <w:rPr>
          <w:sz w:val="22"/>
          <w:szCs w:val="22"/>
        </w:rPr>
        <w:t xml:space="preserve"> As notificações necessárias relativas a esta licitação, bem como a divulgação de resultados de cada fase, poderão ser procedidas via protocolo ou por </w:t>
      </w:r>
      <w:r w:rsidR="00EE31EA">
        <w:rPr>
          <w:sz w:val="22"/>
          <w:szCs w:val="22"/>
        </w:rPr>
        <w:t>e-mail,</w:t>
      </w:r>
      <w:r w:rsidRPr="001C6F40">
        <w:rPr>
          <w:sz w:val="22"/>
          <w:szCs w:val="22"/>
        </w:rPr>
        <w:t xml:space="preserve"> em </w:t>
      </w:r>
      <w:r w:rsidR="00EE31EA">
        <w:rPr>
          <w:sz w:val="22"/>
          <w:szCs w:val="22"/>
        </w:rPr>
        <w:t>endereço</w:t>
      </w:r>
      <w:r w:rsidRPr="001C6F40">
        <w:rPr>
          <w:sz w:val="22"/>
          <w:szCs w:val="22"/>
        </w:rPr>
        <w:t xml:space="preserve"> fornecido pela empresa, sendo o comprovante de transmissão anexado aos autos, ou ainda através de publicação no Diário Oficial do Estado.</w:t>
      </w:r>
    </w:p>
    <w:p w:rsidR="00AD377F" w:rsidRPr="00CB21D9" w:rsidRDefault="00AD377F" w:rsidP="00AD377F">
      <w:pPr>
        <w:jc w:val="both"/>
        <w:rPr>
          <w:sz w:val="14"/>
          <w:szCs w:val="22"/>
        </w:rPr>
      </w:pPr>
    </w:p>
    <w:p w:rsidR="00AD377F" w:rsidRPr="001C6F40" w:rsidRDefault="00CC4D18" w:rsidP="00AD377F">
      <w:pPr>
        <w:jc w:val="both"/>
        <w:rPr>
          <w:b/>
          <w:sz w:val="22"/>
          <w:szCs w:val="22"/>
        </w:rPr>
      </w:pPr>
      <w:r>
        <w:rPr>
          <w:b/>
          <w:sz w:val="22"/>
          <w:szCs w:val="22"/>
        </w:rPr>
        <w:t>24</w:t>
      </w:r>
      <w:r w:rsidR="00AD377F" w:rsidRPr="001C6F40">
        <w:rPr>
          <w:b/>
          <w:sz w:val="22"/>
          <w:szCs w:val="22"/>
        </w:rPr>
        <w:t xml:space="preserve"> – DOS ANEXOS:</w:t>
      </w:r>
    </w:p>
    <w:p w:rsidR="00AD377F" w:rsidRPr="001C6F40" w:rsidRDefault="00AD377F" w:rsidP="00AD377F">
      <w:pPr>
        <w:spacing w:before="120"/>
        <w:jc w:val="both"/>
        <w:rPr>
          <w:sz w:val="22"/>
          <w:szCs w:val="22"/>
        </w:rPr>
      </w:pPr>
      <w:r w:rsidRPr="001C6F40">
        <w:rPr>
          <w:sz w:val="22"/>
          <w:szCs w:val="22"/>
        </w:rPr>
        <w:t>Integram este Edital, como nele estivessem transcritos, os seguintes Anexos:</w:t>
      </w:r>
    </w:p>
    <w:p w:rsidR="00AD377F" w:rsidRPr="00CB21D9" w:rsidRDefault="00AD377F" w:rsidP="00AD377F">
      <w:pPr>
        <w:spacing w:before="120"/>
        <w:jc w:val="both"/>
        <w:rPr>
          <w:b/>
          <w:sz w:val="2"/>
          <w:szCs w:val="22"/>
        </w:rPr>
      </w:pPr>
    </w:p>
    <w:p w:rsidR="00CC4D18" w:rsidRDefault="00CC4D18" w:rsidP="00CC4D18">
      <w:pPr>
        <w:jc w:val="both"/>
        <w:rPr>
          <w:sz w:val="22"/>
          <w:szCs w:val="22"/>
        </w:rPr>
      </w:pPr>
      <w:r w:rsidRPr="006446CB">
        <w:rPr>
          <w:b/>
          <w:sz w:val="22"/>
          <w:szCs w:val="22"/>
        </w:rPr>
        <w:t xml:space="preserve">Anexo I: </w:t>
      </w:r>
      <w:r w:rsidR="00320D2D">
        <w:rPr>
          <w:sz w:val="22"/>
          <w:szCs w:val="22"/>
        </w:rPr>
        <w:t>PROJETO BÁSICO</w:t>
      </w:r>
    </w:p>
    <w:p w:rsidR="00CC4D18" w:rsidRDefault="00CC4D18" w:rsidP="00CC4D18">
      <w:pPr>
        <w:jc w:val="both"/>
        <w:rPr>
          <w:sz w:val="22"/>
          <w:szCs w:val="22"/>
        </w:rPr>
      </w:pPr>
      <w:r w:rsidRPr="00D16A0C">
        <w:rPr>
          <w:b/>
          <w:sz w:val="22"/>
          <w:szCs w:val="22"/>
        </w:rPr>
        <w:t>Anexo II:</w:t>
      </w:r>
      <w:r>
        <w:rPr>
          <w:sz w:val="22"/>
          <w:szCs w:val="22"/>
        </w:rPr>
        <w:t xml:space="preserve"> Termo de Compromisso</w:t>
      </w:r>
    </w:p>
    <w:p w:rsidR="00CC4D18" w:rsidRDefault="00CC4D18" w:rsidP="00CC4D18">
      <w:pPr>
        <w:jc w:val="both"/>
        <w:rPr>
          <w:sz w:val="22"/>
          <w:szCs w:val="22"/>
        </w:rPr>
      </w:pPr>
      <w:r>
        <w:rPr>
          <w:b/>
          <w:sz w:val="22"/>
          <w:szCs w:val="22"/>
        </w:rPr>
        <w:t>Anexo III</w:t>
      </w:r>
      <w:r w:rsidRPr="006446CB">
        <w:rPr>
          <w:b/>
          <w:sz w:val="22"/>
          <w:szCs w:val="22"/>
        </w:rPr>
        <w:t>:</w:t>
      </w:r>
      <w:r>
        <w:rPr>
          <w:sz w:val="22"/>
          <w:szCs w:val="22"/>
        </w:rPr>
        <w:t xml:space="preserve"> </w:t>
      </w:r>
      <w:r w:rsidRPr="006446CB">
        <w:rPr>
          <w:sz w:val="22"/>
          <w:szCs w:val="22"/>
        </w:rPr>
        <w:t>Carta de Apresentação dos Documentos de Habilitação</w:t>
      </w:r>
    </w:p>
    <w:p w:rsidR="00CC4D18" w:rsidRDefault="00CC4D18" w:rsidP="00CC4D18">
      <w:pPr>
        <w:jc w:val="both"/>
        <w:rPr>
          <w:sz w:val="22"/>
          <w:szCs w:val="22"/>
        </w:rPr>
      </w:pPr>
      <w:r>
        <w:rPr>
          <w:b/>
          <w:sz w:val="22"/>
          <w:szCs w:val="22"/>
        </w:rPr>
        <w:t>Anexo IV</w:t>
      </w:r>
      <w:r w:rsidRPr="00D16A0C">
        <w:rPr>
          <w:b/>
          <w:sz w:val="22"/>
          <w:szCs w:val="22"/>
        </w:rPr>
        <w:t>:</w:t>
      </w:r>
      <w:r>
        <w:rPr>
          <w:sz w:val="22"/>
          <w:szCs w:val="22"/>
        </w:rPr>
        <w:t xml:space="preserve"> Modelo de Carta Proposta</w:t>
      </w:r>
    </w:p>
    <w:p w:rsidR="00CC4D18" w:rsidRDefault="00CC4D18" w:rsidP="00CC4D18">
      <w:pPr>
        <w:widowControl w:val="0"/>
        <w:jc w:val="both"/>
        <w:rPr>
          <w:sz w:val="22"/>
          <w:szCs w:val="22"/>
        </w:rPr>
      </w:pPr>
      <w:r w:rsidRPr="006446CB">
        <w:rPr>
          <w:b/>
          <w:sz w:val="22"/>
          <w:szCs w:val="22"/>
        </w:rPr>
        <w:t>Anexo V:</w:t>
      </w:r>
      <w:r w:rsidRPr="006446CB">
        <w:rPr>
          <w:sz w:val="22"/>
          <w:szCs w:val="22"/>
        </w:rPr>
        <w:t xml:space="preserve"> Modelo de Atestado de Capacidade Técnica</w:t>
      </w:r>
    </w:p>
    <w:p w:rsidR="00CC4D18" w:rsidRDefault="00CC4D18" w:rsidP="00CC4D18">
      <w:pPr>
        <w:jc w:val="both"/>
        <w:rPr>
          <w:sz w:val="22"/>
          <w:szCs w:val="22"/>
        </w:rPr>
      </w:pPr>
      <w:proofErr w:type="gramStart"/>
      <w:r>
        <w:rPr>
          <w:b/>
          <w:sz w:val="22"/>
          <w:szCs w:val="22"/>
        </w:rPr>
        <w:t>Anexo VI</w:t>
      </w:r>
      <w:proofErr w:type="gramEnd"/>
      <w:r w:rsidRPr="00D16A0C">
        <w:rPr>
          <w:b/>
          <w:sz w:val="22"/>
          <w:szCs w:val="22"/>
        </w:rPr>
        <w:t>:</w:t>
      </w:r>
      <w:r>
        <w:rPr>
          <w:sz w:val="22"/>
          <w:szCs w:val="22"/>
        </w:rPr>
        <w:t xml:space="preserve"> Minuta de Contrato</w:t>
      </w:r>
    </w:p>
    <w:p w:rsidR="00E9536E" w:rsidRDefault="00996E8A" w:rsidP="00C36DCA">
      <w:pPr>
        <w:jc w:val="both"/>
        <w:rPr>
          <w:sz w:val="22"/>
          <w:szCs w:val="22"/>
        </w:rPr>
      </w:pPr>
      <w:r w:rsidRPr="00B36553">
        <w:rPr>
          <w:b/>
          <w:sz w:val="22"/>
          <w:szCs w:val="22"/>
        </w:rPr>
        <w:t>Anexo VII</w:t>
      </w:r>
      <w:r>
        <w:rPr>
          <w:sz w:val="22"/>
          <w:szCs w:val="22"/>
        </w:rPr>
        <w:t xml:space="preserve">: Modelo de </w:t>
      </w:r>
      <w:proofErr w:type="spellStart"/>
      <w:r>
        <w:rPr>
          <w:sz w:val="22"/>
          <w:szCs w:val="22"/>
        </w:rPr>
        <w:t>Curriculum</w:t>
      </w:r>
      <w:proofErr w:type="spellEnd"/>
      <w:r>
        <w:rPr>
          <w:sz w:val="22"/>
          <w:szCs w:val="22"/>
        </w:rPr>
        <w:t>.</w:t>
      </w:r>
    </w:p>
    <w:p w:rsidR="00C36DCA" w:rsidRDefault="00C36DCA" w:rsidP="00C36DCA">
      <w:pPr>
        <w:pStyle w:val="Recuodecorpodetexto31"/>
        <w:tabs>
          <w:tab w:val="left" w:pos="708"/>
        </w:tabs>
        <w:ind w:left="720" w:hanging="720"/>
        <w:jc w:val="right"/>
        <w:rPr>
          <w:sz w:val="22"/>
          <w:szCs w:val="22"/>
        </w:rPr>
      </w:pPr>
    </w:p>
    <w:p w:rsidR="00B36553" w:rsidRDefault="00AD377F" w:rsidP="00C36DCA">
      <w:pPr>
        <w:pStyle w:val="Recuodecorpodetexto31"/>
        <w:tabs>
          <w:tab w:val="left" w:pos="708"/>
        </w:tabs>
        <w:ind w:left="720" w:hanging="720"/>
        <w:jc w:val="right"/>
        <w:rPr>
          <w:b/>
          <w:bCs/>
          <w:sz w:val="10"/>
          <w:szCs w:val="22"/>
        </w:rPr>
      </w:pPr>
      <w:r w:rsidRPr="006F701C">
        <w:rPr>
          <w:sz w:val="22"/>
          <w:szCs w:val="22"/>
        </w:rPr>
        <w:t xml:space="preserve">Porto Velho-RO, </w:t>
      </w:r>
      <w:r w:rsidR="00B36553">
        <w:rPr>
          <w:sz w:val="22"/>
          <w:szCs w:val="22"/>
        </w:rPr>
        <w:t>18</w:t>
      </w:r>
      <w:r w:rsidR="00CC4D18">
        <w:rPr>
          <w:sz w:val="22"/>
          <w:szCs w:val="22"/>
        </w:rPr>
        <w:t xml:space="preserve"> de </w:t>
      </w:r>
      <w:r w:rsidR="00B36553">
        <w:rPr>
          <w:sz w:val="22"/>
          <w:szCs w:val="22"/>
        </w:rPr>
        <w:t>maio</w:t>
      </w:r>
      <w:r w:rsidR="00914E18">
        <w:rPr>
          <w:sz w:val="22"/>
          <w:szCs w:val="22"/>
        </w:rPr>
        <w:t xml:space="preserve"> </w:t>
      </w:r>
      <w:r w:rsidR="00CC4D18">
        <w:rPr>
          <w:sz w:val="22"/>
          <w:szCs w:val="22"/>
        </w:rPr>
        <w:t>de 201</w:t>
      </w:r>
      <w:r w:rsidR="00B36553">
        <w:rPr>
          <w:sz w:val="22"/>
          <w:szCs w:val="22"/>
        </w:rPr>
        <w:t>6</w:t>
      </w:r>
      <w:r w:rsidRPr="006F701C">
        <w:rPr>
          <w:sz w:val="22"/>
          <w:szCs w:val="22"/>
        </w:rPr>
        <w:t>.</w:t>
      </w:r>
    </w:p>
    <w:p w:rsidR="00B36553" w:rsidRDefault="00B36553" w:rsidP="00AD377F">
      <w:pPr>
        <w:jc w:val="center"/>
        <w:rPr>
          <w:b/>
          <w:bCs/>
          <w:sz w:val="10"/>
          <w:szCs w:val="22"/>
        </w:rPr>
      </w:pPr>
    </w:p>
    <w:p w:rsidR="00B36553" w:rsidRDefault="00B36553" w:rsidP="00AD377F">
      <w:pPr>
        <w:jc w:val="center"/>
        <w:rPr>
          <w:b/>
          <w:bCs/>
          <w:sz w:val="10"/>
          <w:szCs w:val="22"/>
        </w:rPr>
      </w:pPr>
    </w:p>
    <w:p w:rsidR="00C36DCA" w:rsidRPr="00CB21D9" w:rsidRDefault="00C36DCA" w:rsidP="00AD377F">
      <w:pPr>
        <w:jc w:val="center"/>
        <w:rPr>
          <w:b/>
          <w:bCs/>
          <w:sz w:val="10"/>
          <w:szCs w:val="22"/>
        </w:rPr>
      </w:pPr>
    </w:p>
    <w:p w:rsidR="00B36553" w:rsidRPr="00545088" w:rsidRDefault="00B36553" w:rsidP="00B36553">
      <w:pPr>
        <w:ind w:right="2834"/>
        <w:jc w:val="center"/>
        <w:rPr>
          <w:sz w:val="22"/>
          <w:szCs w:val="22"/>
        </w:rPr>
      </w:pPr>
      <w:r>
        <w:rPr>
          <w:b/>
          <w:sz w:val="22"/>
          <w:szCs w:val="22"/>
        </w:rPr>
        <w:t xml:space="preserve">                                 </w:t>
      </w:r>
      <w:r w:rsidRPr="00545088">
        <w:rPr>
          <w:b/>
          <w:sz w:val="22"/>
          <w:szCs w:val="22"/>
        </w:rPr>
        <w:t>SILVIA CAETANO RODRIGUES</w:t>
      </w:r>
    </w:p>
    <w:p w:rsidR="00B36553" w:rsidRDefault="00B36553" w:rsidP="00C36DCA">
      <w:pPr>
        <w:pStyle w:val="Rodap"/>
        <w:ind w:left="2835" w:right="2834"/>
        <w:rPr>
          <w:sz w:val="22"/>
          <w:szCs w:val="22"/>
        </w:rPr>
      </w:pPr>
      <w:r w:rsidRPr="00545088">
        <w:rPr>
          <w:sz w:val="22"/>
          <w:szCs w:val="22"/>
        </w:rPr>
        <w:t>Presidente da CEL/SUPEL/RO</w:t>
      </w:r>
    </w:p>
    <w:p w:rsidR="00B36553" w:rsidRPr="00E74514" w:rsidRDefault="00B36553" w:rsidP="00C36DCA">
      <w:pPr>
        <w:ind w:left="3261"/>
        <w:rPr>
          <w:rStyle w:val="nfase"/>
          <w:rFonts w:eastAsia="StarSymbol"/>
          <w:i w:val="0"/>
          <w:sz w:val="22"/>
          <w:szCs w:val="22"/>
        </w:rPr>
      </w:pPr>
      <w:r w:rsidRPr="00E74514">
        <w:rPr>
          <w:rStyle w:val="nfase"/>
          <w:rFonts w:eastAsia="StarSymbol"/>
          <w:i w:val="0"/>
          <w:sz w:val="22"/>
          <w:szCs w:val="22"/>
        </w:rPr>
        <w:t>Matrícula nº: 300005909.</w:t>
      </w:r>
    </w:p>
    <w:p w:rsidR="00AD377F" w:rsidRDefault="00AD377F" w:rsidP="00AD377F">
      <w:pPr>
        <w:pStyle w:val="Rodap"/>
        <w:ind w:right="-1"/>
        <w:rPr>
          <w:sz w:val="22"/>
          <w:szCs w:val="22"/>
        </w:rPr>
      </w:pPr>
    </w:p>
    <w:p w:rsidR="00CC4D18" w:rsidRDefault="00CC4D18" w:rsidP="00AD377F">
      <w:pPr>
        <w:pStyle w:val="Rodap"/>
        <w:ind w:right="-1"/>
        <w:rPr>
          <w:sz w:val="22"/>
          <w:szCs w:val="22"/>
        </w:rPr>
        <w:sectPr w:rsidR="00CC4D18" w:rsidSect="00B95C1B">
          <w:headerReference w:type="default" r:id="rId15"/>
          <w:footerReference w:type="default" r:id="rId16"/>
          <w:headerReference w:type="first" r:id="rId17"/>
          <w:footerReference w:type="first" r:id="rId18"/>
          <w:pgSz w:w="11906" w:h="16838"/>
          <w:pgMar w:top="1134" w:right="1134" w:bottom="1134" w:left="1418" w:header="426" w:footer="467" w:gutter="0"/>
          <w:cols w:space="720"/>
          <w:docGrid w:linePitch="360"/>
        </w:sectPr>
      </w:pPr>
    </w:p>
    <w:p w:rsidR="00C36DCA" w:rsidRDefault="00C36DCA" w:rsidP="00C36DCA">
      <w:pPr>
        <w:jc w:val="center"/>
        <w:rPr>
          <w:b/>
          <w:sz w:val="22"/>
          <w:szCs w:val="22"/>
        </w:rPr>
      </w:pPr>
      <w:r>
        <w:rPr>
          <w:b/>
          <w:sz w:val="22"/>
          <w:szCs w:val="22"/>
        </w:rPr>
        <w:lastRenderedPageBreak/>
        <w:t>CONCORRÊNCIA PUBLICA</w:t>
      </w:r>
      <w:r w:rsidRPr="002407D7">
        <w:rPr>
          <w:b/>
          <w:sz w:val="22"/>
          <w:szCs w:val="22"/>
        </w:rPr>
        <w:t xml:space="preserve">N°: </w:t>
      </w:r>
      <w:r>
        <w:rPr>
          <w:b/>
          <w:sz w:val="22"/>
          <w:szCs w:val="22"/>
        </w:rPr>
        <w:t>014/2016</w:t>
      </w:r>
      <w:r w:rsidRPr="002407D7">
        <w:rPr>
          <w:b/>
          <w:sz w:val="22"/>
          <w:szCs w:val="22"/>
        </w:rPr>
        <w:t>/SUPEL/RO</w:t>
      </w:r>
    </w:p>
    <w:p w:rsidR="00AD377F" w:rsidRPr="00CC4D18" w:rsidRDefault="00AD377F" w:rsidP="00C36DCA">
      <w:pPr>
        <w:jc w:val="center"/>
        <w:rPr>
          <w:b/>
          <w:sz w:val="22"/>
          <w:szCs w:val="22"/>
        </w:rPr>
      </w:pPr>
      <w:r w:rsidRPr="00CC4D18">
        <w:rPr>
          <w:b/>
          <w:sz w:val="22"/>
          <w:szCs w:val="22"/>
        </w:rPr>
        <w:t>ANEXO I</w:t>
      </w:r>
      <w:r w:rsidR="00C36DCA">
        <w:rPr>
          <w:b/>
          <w:sz w:val="22"/>
          <w:szCs w:val="22"/>
        </w:rPr>
        <w:t xml:space="preserve"> - EDITAL </w:t>
      </w:r>
    </w:p>
    <w:p w:rsidR="00384766" w:rsidRDefault="00320D2D" w:rsidP="00CC4D18">
      <w:pPr>
        <w:pStyle w:val="Ttulo4"/>
        <w:rPr>
          <w:sz w:val="22"/>
          <w:szCs w:val="22"/>
        </w:rPr>
      </w:pPr>
      <w:r>
        <w:rPr>
          <w:sz w:val="22"/>
          <w:szCs w:val="22"/>
        </w:rPr>
        <w:t>PROJETO BÁSICO</w:t>
      </w:r>
    </w:p>
    <w:p w:rsidR="00CC4D18" w:rsidRPr="00CC4D18" w:rsidRDefault="00CC4D18" w:rsidP="00CC4D18"/>
    <w:p w:rsidR="00914E18" w:rsidRPr="00930C8B" w:rsidRDefault="00CC4D18" w:rsidP="00914E18">
      <w:pPr>
        <w:spacing w:line="276" w:lineRule="auto"/>
        <w:jc w:val="both"/>
        <w:rPr>
          <w:b/>
        </w:rPr>
      </w:pPr>
      <w:r>
        <w:rPr>
          <w:rFonts w:ascii="Arial" w:hAnsi="Arial" w:cs="Arial"/>
          <w:sz w:val="32"/>
          <w:szCs w:val="32"/>
        </w:rPr>
        <w:tab/>
      </w:r>
      <w:r w:rsidR="00914E18" w:rsidRPr="00930C8B">
        <w:rPr>
          <w:b/>
        </w:rPr>
        <w:t>PARA CONTRATAÇÃO DE SERVIÇOS TÉCNICOS ESPECIALIZADOS</w:t>
      </w:r>
    </w:p>
    <w:p w:rsidR="00914E18" w:rsidRPr="00930C8B" w:rsidRDefault="00914E18" w:rsidP="00914E18">
      <w:pPr>
        <w:spacing w:line="276" w:lineRule="auto"/>
        <w:jc w:val="both"/>
        <w:rPr>
          <w:b/>
        </w:rPr>
      </w:pPr>
      <w:r w:rsidRPr="00930C8B">
        <w:rPr>
          <w:b/>
        </w:rPr>
        <w:t>NO PROJETO DE DESPRECARIZAÇÃO DO TRABALHO EM SAÚDE</w:t>
      </w:r>
    </w:p>
    <w:p w:rsidR="00914E18" w:rsidRPr="00930C8B" w:rsidRDefault="00914E18" w:rsidP="00914E18">
      <w:pPr>
        <w:spacing w:line="276" w:lineRule="auto"/>
        <w:jc w:val="both"/>
        <w:rPr>
          <w:b/>
        </w:rPr>
      </w:pPr>
    </w:p>
    <w:p w:rsidR="00914E18" w:rsidRPr="00930C8B" w:rsidRDefault="00914E18" w:rsidP="00914E18">
      <w:pPr>
        <w:spacing w:line="276" w:lineRule="auto"/>
        <w:jc w:val="both"/>
        <w:rPr>
          <w:b/>
        </w:rPr>
      </w:pPr>
      <w:r w:rsidRPr="00930C8B">
        <w:rPr>
          <w:b/>
        </w:rPr>
        <w:t xml:space="preserve">1.  IDENTIFICAÇÃO </w:t>
      </w:r>
    </w:p>
    <w:p w:rsidR="00914E18" w:rsidRPr="00930C8B" w:rsidRDefault="00914E18" w:rsidP="00914E18">
      <w:pPr>
        <w:pStyle w:val="Ttulo1"/>
        <w:spacing w:line="276" w:lineRule="auto"/>
        <w:jc w:val="both"/>
        <w:rPr>
          <w:b w:val="0"/>
        </w:rPr>
      </w:pPr>
      <w:bookmarkStart w:id="1" w:name="_Toc215033402"/>
      <w:bookmarkStart w:id="2" w:name="_Toc219866489"/>
      <w:proofErr w:type="gramStart"/>
      <w:r w:rsidRPr="00930C8B">
        <w:t>1.1 Unidade</w:t>
      </w:r>
      <w:proofErr w:type="gramEnd"/>
      <w:r w:rsidRPr="00930C8B">
        <w:t xml:space="preserve"> Orçamentária</w:t>
      </w:r>
      <w:bookmarkEnd w:id="1"/>
      <w:bookmarkEnd w:id="2"/>
      <w:r w:rsidRPr="00930C8B">
        <w:rPr>
          <w:b w:val="0"/>
        </w:rPr>
        <w:t>: Secretaria de Estado da Saúde de Rondônia.</w:t>
      </w:r>
    </w:p>
    <w:p w:rsidR="00914E18" w:rsidRPr="00930C8B" w:rsidRDefault="00914E18" w:rsidP="00914E18">
      <w:pPr>
        <w:pStyle w:val="WW-Corpodetexto2"/>
        <w:suppressAutoHyphens w:val="0"/>
        <w:spacing w:line="276" w:lineRule="auto"/>
        <w:rPr>
          <w:sz w:val="24"/>
          <w:szCs w:val="24"/>
        </w:rPr>
      </w:pPr>
    </w:p>
    <w:p w:rsidR="00914E18" w:rsidRPr="00930C8B" w:rsidRDefault="00914E18" w:rsidP="00914E18">
      <w:pPr>
        <w:pStyle w:val="Ttulo1"/>
        <w:spacing w:line="276" w:lineRule="auto"/>
        <w:jc w:val="both"/>
        <w:rPr>
          <w:b w:val="0"/>
        </w:rPr>
      </w:pPr>
      <w:proofErr w:type="gramStart"/>
      <w:r w:rsidRPr="00930C8B">
        <w:t>1.2 Requisitante</w:t>
      </w:r>
      <w:proofErr w:type="gramEnd"/>
      <w:r w:rsidRPr="00930C8B">
        <w:t xml:space="preserve">: </w:t>
      </w:r>
      <w:r w:rsidRPr="00930C8B">
        <w:rPr>
          <w:b w:val="0"/>
        </w:rPr>
        <w:t>Coordenadoria de Recurso Humanos - CRH.</w:t>
      </w:r>
    </w:p>
    <w:p w:rsidR="00914E18" w:rsidRPr="00930C8B" w:rsidRDefault="00914E18" w:rsidP="00914E18">
      <w:pPr>
        <w:spacing w:line="276" w:lineRule="auto"/>
        <w:jc w:val="both"/>
        <w:rPr>
          <w:b/>
        </w:rPr>
      </w:pPr>
    </w:p>
    <w:p w:rsidR="00914E18" w:rsidRPr="00930C8B" w:rsidRDefault="00914E18" w:rsidP="00914E18">
      <w:pPr>
        <w:spacing w:line="276" w:lineRule="auto"/>
        <w:jc w:val="both"/>
        <w:rPr>
          <w:b/>
        </w:rPr>
      </w:pPr>
      <w:r w:rsidRPr="00930C8B">
        <w:rPr>
          <w:b/>
        </w:rPr>
        <w:t>2. OBJETIVO:</w:t>
      </w:r>
    </w:p>
    <w:p w:rsidR="00914E18" w:rsidRPr="00930C8B" w:rsidRDefault="00914E18" w:rsidP="00914E18">
      <w:pPr>
        <w:spacing w:line="276" w:lineRule="auto"/>
        <w:jc w:val="both"/>
        <w:rPr>
          <w:b/>
        </w:rPr>
      </w:pPr>
    </w:p>
    <w:p w:rsidR="00914E18" w:rsidRPr="00930C8B" w:rsidRDefault="00914E18" w:rsidP="00914E18">
      <w:pPr>
        <w:spacing w:line="276" w:lineRule="auto"/>
        <w:jc w:val="both"/>
      </w:pPr>
      <w:r w:rsidRPr="00930C8B">
        <w:t xml:space="preserve">2.1- Este projeto tem como objetivo a participação do Estado de Rondônia no Plano instituído pela Portaria nº 2.517, de 1º de novembro de 2012, que trata do apoio da Secretaria de Gestão do Trabalho e da Educação na Saúde do Ministério da Saúde para apoio a projetos de Planos de Carreira e </w:t>
      </w:r>
      <w:proofErr w:type="spellStart"/>
      <w:r w:rsidRPr="00930C8B">
        <w:t>Desprecarização</w:t>
      </w:r>
      <w:proofErr w:type="spellEnd"/>
      <w:r w:rsidRPr="00930C8B">
        <w:t xml:space="preserve"> do Trabalho em Saúde.</w:t>
      </w:r>
    </w:p>
    <w:p w:rsidR="00914E18" w:rsidRPr="00930C8B" w:rsidRDefault="00914E18" w:rsidP="00914E18">
      <w:pPr>
        <w:spacing w:line="276" w:lineRule="auto"/>
        <w:jc w:val="both"/>
      </w:pPr>
    </w:p>
    <w:p w:rsidR="00914E18" w:rsidRPr="00930C8B" w:rsidRDefault="00914E18" w:rsidP="00914E18">
      <w:pPr>
        <w:spacing w:line="276" w:lineRule="auto"/>
        <w:jc w:val="both"/>
        <w:rPr>
          <w:b/>
        </w:rPr>
      </w:pPr>
      <w:r w:rsidRPr="00930C8B">
        <w:rPr>
          <w:b/>
        </w:rPr>
        <w:t>3. OBJETO</w:t>
      </w:r>
    </w:p>
    <w:p w:rsidR="00914E18" w:rsidRPr="00930C8B" w:rsidRDefault="00914E18" w:rsidP="00914E18">
      <w:pPr>
        <w:spacing w:line="276" w:lineRule="auto"/>
        <w:jc w:val="both"/>
      </w:pPr>
    </w:p>
    <w:p w:rsidR="00914E18" w:rsidRPr="00930C8B" w:rsidRDefault="00914E18" w:rsidP="00914E18">
      <w:pPr>
        <w:spacing w:line="276" w:lineRule="auto"/>
        <w:jc w:val="both"/>
      </w:pPr>
      <w:r w:rsidRPr="00930C8B">
        <w:t xml:space="preserve">O presente </w:t>
      </w:r>
      <w:r w:rsidR="00320D2D">
        <w:t>PROJETO BÁSICO</w:t>
      </w:r>
      <w:r w:rsidRPr="00930C8B">
        <w:t xml:space="preserve"> tem por objeto a contratação de empresa especializada na prestação de serviços de consultoria técnica cientificas para realizar o dimensionamento do quadro de pessoal do Complexo de Saúde</w:t>
      </w:r>
      <w:proofErr w:type="gramStart"/>
      <w:r w:rsidRPr="00930C8B">
        <w:t xml:space="preserve">  </w:t>
      </w:r>
      <w:proofErr w:type="gramEnd"/>
      <w:r w:rsidRPr="00930C8B">
        <w:t xml:space="preserve">pertencentes ao Poder Público do Estado de Rondônia, o qual engloba as  Unidades de Saúde do Estado de Rondônia, Gerencias Regionais de Saúde e as Gerencias/Coordenadorias Administrativas.  </w:t>
      </w:r>
      <w:proofErr w:type="gramStart"/>
      <w:r w:rsidRPr="00930C8B">
        <w:t>relacionadas</w:t>
      </w:r>
      <w:proofErr w:type="gramEnd"/>
      <w:r w:rsidRPr="00930C8B">
        <w:t xml:space="preserve"> abaixo conforme municipalidades</w:t>
      </w:r>
    </w:p>
    <w:p w:rsidR="00914E18" w:rsidRPr="00930C8B" w:rsidRDefault="00914E18" w:rsidP="00914E18">
      <w:pPr>
        <w:spacing w:line="276" w:lineRule="auto"/>
        <w:jc w:val="both"/>
      </w:pPr>
      <w:r w:rsidRPr="00930C8B">
        <w:t>3.1 - A contratação, se dará</w:t>
      </w:r>
      <w:proofErr w:type="gramStart"/>
      <w:r w:rsidRPr="00930C8B">
        <w:t xml:space="preserve">  </w:t>
      </w:r>
      <w:proofErr w:type="gramEnd"/>
      <w:r w:rsidRPr="00930C8B">
        <w:t xml:space="preserve">Por Lote, referente as Unidades e Gerencias pertencente ao Complexo de Saúde Estadual  relacionadas abaixo, conforme especificações constantes nos anexos desse </w:t>
      </w:r>
      <w:r w:rsidR="00320D2D">
        <w:t>PROJETO BÁSICO</w:t>
      </w:r>
      <w:r w:rsidRPr="00930C8B">
        <w:t xml:space="preserve"> e conforme municipalidades abaixo descritas:</w:t>
      </w:r>
    </w:p>
    <w:p w:rsidR="00914E18" w:rsidRPr="00930C8B" w:rsidRDefault="00914E18" w:rsidP="00914E18">
      <w:pPr>
        <w:spacing w:line="276" w:lineRule="auto"/>
        <w:jc w:val="both"/>
        <w:rPr>
          <w:b/>
        </w:rPr>
      </w:pPr>
    </w:p>
    <w:p w:rsidR="00914E18" w:rsidRPr="00930C8B" w:rsidRDefault="00914E18" w:rsidP="00914E18">
      <w:pPr>
        <w:spacing w:line="276" w:lineRule="auto"/>
        <w:jc w:val="both"/>
      </w:pPr>
      <w:r w:rsidRPr="00930C8B">
        <w:rPr>
          <w:b/>
        </w:rPr>
        <w:t>No Município de Porto Velho</w:t>
      </w:r>
      <w:r w:rsidRPr="00930C8B">
        <w:t xml:space="preserve">: </w:t>
      </w:r>
    </w:p>
    <w:p w:rsidR="00914E18" w:rsidRPr="00930C8B" w:rsidRDefault="00914E18" w:rsidP="00914E18">
      <w:pPr>
        <w:spacing w:line="276" w:lineRule="auto"/>
        <w:jc w:val="both"/>
        <w:rPr>
          <w:b/>
        </w:rPr>
      </w:pPr>
    </w:p>
    <w:p w:rsidR="00914E18" w:rsidRPr="00930C8B" w:rsidRDefault="00914E18" w:rsidP="00914E18">
      <w:pPr>
        <w:spacing w:line="276" w:lineRule="auto"/>
        <w:jc w:val="both"/>
        <w:rPr>
          <w:b/>
        </w:rPr>
      </w:pPr>
      <w:r w:rsidRPr="00930C8B">
        <w:rPr>
          <w:b/>
        </w:rPr>
        <w:t xml:space="preserve">LOTE </w:t>
      </w:r>
      <w:proofErr w:type="gramStart"/>
      <w:r w:rsidRPr="00930C8B">
        <w:rPr>
          <w:b/>
        </w:rPr>
        <w:t>1</w:t>
      </w:r>
      <w:proofErr w:type="gramEnd"/>
    </w:p>
    <w:p w:rsidR="00914E18" w:rsidRPr="00930C8B" w:rsidRDefault="00914E18" w:rsidP="00914E18">
      <w:pPr>
        <w:spacing w:line="276" w:lineRule="auto"/>
        <w:jc w:val="both"/>
        <w:rPr>
          <w:b/>
        </w:rPr>
      </w:pPr>
      <w:r w:rsidRPr="00930C8B">
        <w:rPr>
          <w:b/>
        </w:rPr>
        <w:t>Unidades de Saúde</w:t>
      </w:r>
    </w:p>
    <w:p w:rsidR="00914E18" w:rsidRPr="00930C8B" w:rsidRDefault="00914E18" w:rsidP="00914E18">
      <w:pPr>
        <w:spacing w:line="276" w:lineRule="auto"/>
        <w:jc w:val="both"/>
        <w:rPr>
          <w:b/>
        </w:rPr>
      </w:pPr>
      <w:r w:rsidRPr="00930C8B">
        <w:rPr>
          <w:shd w:val="clear" w:color="auto" w:fill="F9F9F9"/>
        </w:rPr>
        <w:t>Hospital de Base Dr. Ary Pinheiro - HBAP</w:t>
      </w:r>
    </w:p>
    <w:p w:rsidR="00914E18" w:rsidRPr="00930C8B" w:rsidRDefault="00914E18" w:rsidP="00914E18">
      <w:pPr>
        <w:spacing w:line="276" w:lineRule="auto"/>
        <w:jc w:val="both"/>
        <w:rPr>
          <w:shd w:val="clear" w:color="auto" w:fill="F9F9F9"/>
        </w:rPr>
      </w:pPr>
      <w:r w:rsidRPr="00930C8B">
        <w:rPr>
          <w:shd w:val="clear" w:color="auto" w:fill="F9F9F9"/>
        </w:rPr>
        <w:t xml:space="preserve">Hospital de Pronto Socorro João Paulo II - HPS JPII, </w:t>
      </w:r>
    </w:p>
    <w:p w:rsidR="00914E18" w:rsidRPr="00930C8B" w:rsidRDefault="00914E18" w:rsidP="00914E18">
      <w:pPr>
        <w:spacing w:line="276" w:lineRule="auto"/>
        <w:jc w:val="both"/>
        <w:rPr>
          <w:b/>
          <w:shd w:val="clear" w:color="auto" w:fill="F9F9F9"/>
        </w:rPr>
      </w:pPr>
    </w:p>
    <w:p w:rsidR="00914E18" w:rsidRPr="00930C8B" w:rsidRDefault="00914E18" w:rsidP="00914E18">
      <w:pPr>
        <w:spacing w:line="276" w:lineRule="auto"/>
        <w:jc w:val="both"/>
        <w:rPr>
          <w:b/>
          <w:shd w:val="clear" w:color="auto" w:fill="F9F9F9"/>
        </w:rPr>
      </w:pPr>
      <w:r w:rsidRPr="00930C8B">
        <w:rPr>
          <w:b/>
          <w:shd w:val="clear" w:color="auto" w:fill="F9F9F9"/>
        </w:rPr>
        <w:t xml:space="preserve">LOTE </w:t>
      </w:r>
      <w:proofErr w:type="gramStart"/>
      <w:r w:rsidRPr="00930C8B">
        <w:rPr>
          <w:b/>
          <w:shd w:val="clear" w:color="auto" w:fill="F9F9F9"/>
        </w:rPr>
        <w:t>2</w:t>
      </w:r>
      <w:proofErr w:type="gramEnd"/>
    </w:p>
    <w:p w:rsidR="00914E18" w:rsidRPr="00930C8B" w:rsidRDefault="00914E18" w:rsidP="00914E18">
      <w:pPr>
        <w:spacing w:line="276" w:lineRule="auto"/>
        <w:jc w:val="both"/>
        <w:rPr>
          <w:b/>
        </w:rPr>
      </w:pPr>
      <w:r w:rsidRPr="00930C8B">
        <w:rPr>
          <w:b/>
        </w:rPr>
        <w:t>Unidades de Saúde</w:t>
      </w:r>
    </w:p>
    <w:p w:rsidR="00914E18" w:rsidRPr="00930C8B" w:rsidRDefault="00914E18" w:rsidP="00914E18">
      <w:pPr>
        <w:spacing w:line="276" w:lineRule="auto"/>
        <w:jc w:val="both"/>
        <w:rPr>
          <w:shd w:val="clear" w:color="auto" w:fill="F9F9F9"/>
        </w:rPr>
      </w:pPr>
      <w:r w:rsidRPr="00930C8B">
        <w:rPr>
          <w:rStyle w:val="Forte"/>
          <w:b w:val="0"/>
          <w:shd w:val="clear" w:color="auto" w:fill="F9F9F9"/>
        </w:rPr>
        <w:t xml:space="preserve">Centro de Medicina Tropical de Rondônia - </w:t>
      </w:r>
      <w:proofErr w:type="gramStart"/>
      <w:r w:rsidRPr="00930C8B">
        <w:rPr>
          <w:shd w:val="clear" w:color="auto" w:fill="F9F9F9"/>
        </w:rPr>
        <w:t>CEMETRON ,</w:t>
      </w:r>
      <w:proofErr w:type="gramEnd"/>
      <w:r w:rsidRPr="00930C8B">
        <w:rPr>
          <w:shd w:val="clear" w:color="auto" w:fill="F9F9F9"/>
        </w:rPr>
        <w:t xml:space="preserve"> </w:t>
      </w:r>
    </w:p>
    <w:p w:rsidR="00914E18" w:rsidRPr="00930C8B" w:rsidRDefault="00914E18" w:rsidP="00914E18">
      <w:pPr>
        <w:spacing w:line="276" w:lineRule="auto"/>
        <w:jc w:val="both"/>
        <w:rPr>
          <w:shd w:val="clear" w:color="auto" w:fill="F9F9F9"/>
        </w:rPr>
      </w:pPr>
      <w:r w:rsidRPr="00930C8B">
        <w:rPr>
          <w:shd w:val="clear" w:color="auto" w:fill="F9F9F9"/>
        </w:rPr>
        <w:t xml:space="preserve">Hospital Infantil São Cosme e Damião- HICD, </w:t>
      </w:r>
    </w:p>
    <w:p w:rsidR="00914E18" w:rsidRPr="00930C8B" w:rsidRDefault="00914E18" w:rsidP="00914E18">
      <w:pPr>
        <w:spacing w:line="276" w:lineRule="auto"/>
        <w:jc w:val="both"/>
        <w:rPr>
          <w:rStyle w:val="Forte"/>
          <w:b w:val="0"/>
          <w:shd w:val="clear" w:color="auto" w:fill="F9F9F9"/>
        </w:rPr>
      </w:pPr>
      <w:r w:rsidRPr="00930C8B">
        <w:rPr>
          <w:rStyle w:val="Forte"/>
          <w:b w:val="0"/>
          <w:shd w:val="clear" w:color="auto" w:fill="F9F9F9"/>
        </w:rPr>
        <w:t xml:space="preserve">Laboratório Central de Saúde Pública de Rondônia - LACEN, </w:t>
      </w:r>
    </w:p>
    <w:p w:rsidR="00914E18" w:rsidRPr="00930C8B" w:rsidRDefault="00914E18" w:rsidP="00914E18">
      <w:pPr>
        <w:spacing w:line="276" w:lineRule="auto"/>
        <w:jc w:val="both"/>
        <w:rPr>
          <w:rStyle w:val="Forte"/>
          <w:b w:val="0"/>
          <w:shd w:val="clear" w:color="auto" w:fill="F9F9F9"/>
        </w:rPr>
      </w:pPr>
      <w:r w:rsidRPr="00930C8B">
        <w:rPr>
          <w:rStyle w:val="Forte"/>
          <w:b w:val="0"/>
          <w:shd w:val="clear" w:color="auto" w:fill="F9F9F9"/>
        </w:rPr>
        <w:t>Policlínica Oswaldo Cruz - POC,</w:t>
      </w:r>
    </w:p>
    <w:p w:rsidR="00914E18" w:rsidRPr="00930C8B" w:rsidRDefault="00914E18" w:rsidP="00914E18">
      <w:pPr>
        <w:spacing w:line="276" w:lineRule="auto"/>
        <w:jc w:val="both"/>
        <w:rPr>
          <w:rStyle w:val="Forte"/>
          <w:b w:val="0"/>
        </w:rPr>
      </w:pPr>
    </w:p>
    <w:p w:rsidR="00914E18" w:rsidRPr="00930C8B" w:rsidRDefault="00914E18" w:rsidP="00914E18">
      <w:pPr>
        <w:spacing w:line="276" w:lineRule="auto"/>
        <w:jc w:val="both"/>
        <w:rPr>
          <w:rStyle w:val="Forte"/>
        </w:rPr>
      </w:pPr>
      <w:r w:rsidRPr="00930C8B">
        <w:rPr>
          <w:rStyle w:val="Forte"/>
        </w:rPr>
        <w:t xml:space="preserve">LOTE </w:t>
      </w:r>
      <w:proofErr w:type="gramStart"/>
      <w:r w:rsidRPr="00930C8B">
        <w:rPr>
          <w:rStyle w:val="Forte"/>
        </w:rPr>
        <w:t>3</w:t>
      </w:r>
      <w:proofErr w:type="gramEnd"/>
    </w:p>
    <w:p w:rsidR="00914E18" w:rsidRPr="00930C8B" w:rsidRDefault="00914E18" w:rsidP="00914E18">
      <w:pPr>
        <w:spacing w:line="276" w:lineRule="auto"/>
        <w:jc w:val="both"/>
        <w:rPr>
          <w:b/>
        </w:rPr>
      </w:pPr>
      <w:r w:rsidRPr="00930C8B">
        <w:rPr>
          <w:b/>
        </w:rPr>
        <w:t>Entidades Vinculadas a Secretaria de Estado da Saúde de Rondônia</w:t>
      </w:r>
    </w:p>
    <w:p w:rsidR="00914E18" w:rsidRPr="00930C8B" w:rsidRDefault="00914E18" w:rsidP="00914E18">
      <w:pPr>
        <w:spacing w:line="276" w:lineRule="auto"/>
        <w:jc w:val="both"/>
      </w:pPr>
      <w:r w:rsidRPr="00930C8B">
        <w:lastRenderedPageBreak/>
        <w:t xml:space="preserve">Fundação de Hematologia e Hemoterapia do Estado de Rondônia – FHEMERON/PVH </w:t>
      </w:r>
    </w:p>
    <w:p w:rsidR="00914E18" w:rsidRPr="00930C8B" w:rsidRDefault="00914E18" w:rsidP="00914E18">
      <w:pPr>
        <w:spacing w:line="276" w:lineRule="auto"/>
        <w:jc w:val="both"/>
      </w:pPr>
      <w:r w:rsidRPr="00930C8B">
        <w:t xml:space="preserve">Agência Estadual de Vigilância em Saúde de Rondônia – AGEVISA </w:t>
      </w:r>
    </w:p>
    <w:p w:rsidR="00914E18" w:rsidRPr="00930C8B" w:rsidRDefault="00914E18" w:rsidP="00914E18">
      <w:pPr>
        <w:spacing w:line="276" w:lineRule="auto"/>
        <w:jc w:val="both"/>
        <w:rPr>
          <w:rStyle w:val="Forte"/>
          <w:b w:val="0"/>
          <w:shd w:val="clear" w:color="auto" w:fill="F9F9F9"/>
        </w:rPr>
      </w:pPr>
      <w:r w:rsidRPr="00930C8B">
        <w:rPr>
          <w:rStyle w:val="Forte"/>
          <w:b w:val="0"/>
          <w:shd w:val="clear" w:color="auto" w:fill="F9F9F9"/>
        </w:rPr>
        <w:t>Centro de Educação Técnico Profissional na Área de Saúde - CETAS</w:t>
      </w:r>
    </w:p>
    <w:p w:rsidR="00914E18" w:rsidRPr="00930C8B" w:rsidRDefault="00914E18" w:rsidP="00914E18">
      <w:pPr>
        <w:spacing w:line="276" w:lineRule="auto"/>
        <w:jc w:val="both"/>
        <w:rPr>
          <w:rStyle w:val="Forte"/>
          <w:b w:val="0"/>
          <w:bCs w:val="0"/>
        </w:rPr>
      </w:pPr>
      <w:r w:rsidRPr="00930C8B">
        <w:rPr>
          <w:b/>
        </w:rPr>
        <w:t>No Distrito de Extrema</w:t>
      </w:r>
      <w:r w:rsidRPr="00930C8B">
        <w:t xml:space="preserve">: </w:t>
      </w:r>
    </w:p>
    <w:p w:rsidR="00914E18" w:rsidRPr="00930C8B" w:rsidRDefault="00914E18" w:rsidP="00914E18">
      <w:pPr>
        <w:spacing w:line="276" w:lineRule="auto"/>
        <w:jc w:val="both"/>
        <w:rPr>
          <w:rStyle w:val="Forte"/>
          <w:bCs w:val="0"/>
        </w:rPr>
      </w:pPr>
      <w:r w:rsidRPr="00930C8B">
        <w:rPr>
          <w:rStyle w:val="Forte"/>
          <w:b w:val="0"/>
        </w:rPr>
        <w:t>Hospital Regional de Extrema</w:t>
      </w:r>
      <w:r w:rsidRPr="00930C8B">
        <w:rPr>
          <w:rStyle w:val="Forte"/>
          <w:b w:val="0"/>
          <w:shd w:val="clear" w:color="auto" w:fill="F9F9F9"/>
        </w:rPr>
        <w:t xml:space="preserve"> </w:t>
      </w:r>
    </w:p>
    <w:p w:rsidR="00914E18" w:rsidRPr="00930C8B" w:rsidRDefault="00914E18" w:rsidP="00914E18">
      <w:pPr>
        <w:spacing w:line="276" w:lineRule="auto"/>
        <w:jc w:val="both"/>
        <w:rPr>
          <w:rStyle w:val="Forte"/>
        </w:rPr>
      </w:pPr>
    </w:p>
    <w:p w:rsidR="00914E18" w:rsidRPr="00930C8B" w:rsidRDefault="00914E18" w:rsidP="00914E18">
      <w:pPr>
        <w:spacing w:line="276" w:lineRule="auto"/>
        <w:jc w:val="both"/>
        <w:rPr>
          <w:rStyle w:val="Forte"/>
        </w:rPr>
      </w:pPr>
      <w:r w:rsidRPr="00930C8B">
        <w:rPr>
          <w:rStyle w:val="Forte"/>
        </w:rPr>
        <w:t xml:space="preserve">LOTE </w:t>
      </w:r>
      <w:proofErr w:type="gramStart"/>
      <w:r w:rsidRPr="00930C8B">
        <w:rPr>
          <w:rStyle w:val="Forte"/>
        </w:rPr>
        <w:t>4</w:t>
      </w:r>
      <w:proofErr w:type="gramEnd"/>
    </w:p>
    <w:p w:rsidR="00914E18" w:rsidRPr="00930C8B" w:rsidRDefault="00914E18" w:rsidP="00914E18">
      <w:pPr>
        <w:spacing w:line="276" w:lineRule="auto"/>
        <w:jc w:val="both"/>
        <w:rPr>
          <w:rStyle w:val="Forte"/>
        </w:rPr>
      </w:pPr>
      <w:r w:rsidRPr="00930C8B">
        <w:rPr>
          <w:rStyle w:val="Forte"/>
        </w:rPr>
        <w:t>Gerencias e Diretorias Administrativas</w:t>
      </w:r>
    </w:p>
    <w:p w:rsidR="00914E18" w:rsidRPr="00930C8B" w:rsidRDefault="00914E18" w:rsidP="00914E18">
      <w:pPr>
        <w:pStyle w:val="NormalWeb"/>
        <w:spacing w:before="0" w:after="0" w:line="276" w:lineRule="auto"/>
        <w:rPr>
          <w:rStyle w:val="Forte"/>
          <w:b w:val="0"/>
        </w:rPr>
      </w:pPr>
      <w:r w:rsidRPr="00930C8B">
        <w:rPr>
          <w:rStyle w:val="Forte"/>
          <w:b w:val="0"/>
        </w:rPr>
        <w:t>CRH – Coordenadoria de Recursos Humanos</w:t>
      </w:r>
    </w:p>
    <w:p w:rsidR="00914E18" w:rsidRPr="00930C8B" w:rsidRDefault="00914E18" w:rsidP="00914E18">
      <w:pPr>
        <w:pStyle w:val="NormalWeb"/>
        <w:spacing w:before="0" w:after="0" w:line="276" w:lineRule="auto"/>
      </w:pPr>
      <w:r w:rsidRPr="00930C8B">
        <w:t>DGAF – Diretoria de Gestão e Assistência Farmacêutica</w:t>
      </w:r>
      <w:r w:rsidRPr="00930C8B">
        <w:br/>
      </w:r>
      <w:r w:rsidRPr="00930C8B">
        <w:rPr>
          <w:rStyle w:val="Forte"/>
          <w:b w:val="0"/>
        </w:rPr>
        <w:t>DIJUR – Diretoria Jurídica</w:t>
      </w:r>
      <w:r w:rsidRPr="00930C8B">
        <w:br/>
        <w:t>GAB - Gabinete do Secretario de</w:t>
      </w:r>
      <w:proofErr w:type="gramStart"/>
      <w:r w:rsidRPr="00930C8B">
        <w:t xml:space="preserve">  </w:t>
      </w:r>
      <w:proofErr w:type="gramEnd"/>
      <w:r w:rsidRPr="00930C8B">
        <w:t>Estado da Saúde</w:t>
      </w:r>
    </w:p>
    <w:p w:rsidR="00914E18" w:rsidRPr="00930C8B" w:rsidRDefault="00914E18" w:rsidP="00914E18">
      <w:pPr>
        <w:pStyle w:val="NormalWeb"/>
        <w:spacing w:before="0" w:after="0" w:line="276" w:lineRule="auto"/>
      </w:pPr>
      <w:r w:rsidRPr="00930C8B">
        <w:rPr>
          <w:rStyle w:val="Forte"/>
          <w:b w:val="0"/>
        </w:rPr>
        <w:t>GAD – Gerência Administrativa</w:t>
      </w:r>
      <w:r w:rsidRPr="00930C8B">
        <w:br/>
      </w:r>
      <w:r w:rsidRPr="00930C8B">
        <w:rPr>
          <w:rStyle w:val="Forte"/>
          <w:b w:val="0"/>
        </w:rPr>
        <w:t>GAP – Gerência de Almoxarifado e Patrimônio</w:t>
      </w:r>
      <w:r w:rsidRPr="00930C8B">
        <w:br/>
      </w:r>
      <w:r w:rsidRPr="00930C8B">
        <w:rPr>
          <w:rStyle w:val="Forte"/>
          <w:b w:val="0"/>
        </w:rPr>
        <w:t>GAT – Gerência de Abastecimento e Transportes</w:t>
      </w:r>
      <w:r w:rsidRPr="00930C8B">
        <w:br/>
      </w:r>
      <w:r w:rsidRPr="00930C8B">
        <w:rPr>
          <w:rStyle w:val="Forte"/>
          <w:b w:val="0"/>
        </w:rPr>
        <w:t>GCEREST – Gerência do Centro de Referência em Saúde do Trabalhador</w:t>
      </w:r>
      <w:r w:rsidRPr="00930C8B">
        <w:br/>
      </w:r>
      <w:r w:rsidRPr="00930C8B">
        <w:rPr>
          <w:rStyle w:val="Forte"/>
          <w:b w:val="0"/>
        </w:rPr>
        <w:t>GCET – Gerência Central de Transplante</w:t>
      </w:r>
      <w:r w:rsidRPr="00930C8B">
        <w:br/>
      </w:r>
      <w:r w:rsidRPr="00930C8B">
        <w:rPr>
          <w:rStyle w:val="Forte"/>
          <w:b w:val="0"/>
        </w:rPr>
        <w:t>GCI – Gerência de Controle Interno</w:t>
      </w:r>
      <w:r w:rsidRPr="00930C8B">
        <w:br/>
      </w:r>
      <w:r w:rsidRPr="00930C8B">
        <w:rPr>
          <w:rStyle w:val="Forte"/>
          <w:b w:val="0"/>
        </w:rPr>
        <w:t>GECOM – Gerência de Comunicação</w:t>
      </w:r>
      <w:r w:rsidRPr="00930C8B">
        <w:br/>
      </w:r>
      <w:r w:rsidRPr="00930C8B">
        <w:rPr>
          <w:rStyle w:val="Forte"/>
          <w:b w:val="0"/>
        </w:rPr>
        <w:t>GERREG – Gerência Estadual de Regulação do SUS</w:t>
      </w:r>
    </w:p>
    <w:p w:rsidR="00914E18" w:rsidRPr="00930C8B" w:rsidRDefault="00914E18" w:rsidP="00914E18">
      <w:pPr>
        <w:pStyle w:val="NormalWeb"/>
        <w:spacing w:before="0" w:after="0" w:line="276" w:lineRule="auto"/>
        <w:rPr>
          <w:rStyle w:val="Forte"/>
          <w:b w:val="0"/>
        </w:rPr>
      </w:pPr>
      <w:r w:rsidRPr="00930C8B">
        <w:rPr>
          <w:rStyle w:val="Forte"/>
          <w:b w:val="0"/>
        </w:rPr>
        <w:t>GFES – Gerência do Fundo Estadual de Saúde</w:t>
      </w:r>
      <w:r w:rsidRPr="00930C8B">
        <w:br/>
      </w:r>
      <w:r w:rsidRPr="00930C8B">
        <w:rPr>
          <w:rStyle w:val="Forte"/>
          <w:b w:val="0"/>
        </w:rPr>
        <w:t>GINFO – Gerência de Informática</w:t>
      </w:r>
      <w:r w:rsidRPr="00930C8B">
        <w:br/>
      </w:r>
      <w:r w:rsidRPr="00930C8B">
        <w:rPr>
          <w:rStyle w:val="Forte"/>
          <w:b w:val="0"/>
        </w:rPr>
        <w:t>GPES – Gerência em Programas Estratégicos em Saúde</w:t>
      </w:r>
      <w:r w:rsidRPr="00930C8B">
        <w:br/>
      </w:r>
      <w:r w:rsidRPr="00930C8B">
        <w:rPr>
          <w:rStyle w:val="Forte"/>
          <w:b w:val="0"/>
        </w:rPr>
        <w:t>GPOP – Gerência de Planejamento, Orçamento e Projetos</w:t>
      </w:r>
      <w:r w:rsidRPr="00930C8B">
        <w:br/>
      </w:r>
      <w:r w:rsidRPr="00930C8B">
        <w:rPr>
          <w:rStyle w:val="Forte"/>
          <w:b w:val="0"/>
        </w:rPr>
        <w:t>GRECSS – Gerência de Regulação e Controle dos Serviços de Saúde</w:t>
      </w:r>
      <w:r w:rsidRPr="00930C8B">
        <w:br/>
      </w:r>
      <w:r w:rsidRPr="00930C8B">
        <w:rPr>
          <w:rStyle w:val="Forte"/>
          <w:b w:val="0"/>
        </w:rPr>
        <w:t>GTFD – Gerência de Tratamento Fora Domicílio</w:t>
      </w:r>
    </w:p>
    <w:p w:rsidR="00914E18" w:rsidRPr="00930C8B" w:rsidRDefault="00914E18" w:rsidP="00914E18">
      <w:pPr>
        <w:spacing w:line="276" w:lineRule="auto"/>
        <w:jc w:val="both"/>
        <w:rPr>
          <w:rStyle w:val="Forte"/>
        </w:rPr>
      </w:pPr>
      <w:r w:rsidRPr="00930C8B">
        <w:rPr>
          <w:rStyle w:val="Forte"/>
        </w:rPr>
        <w:t>Gerência Regional de Saúde</w:t>
      </w:r>
    </w:p>
    <w:p w:rsidR="00914E18" w:rsidRPr="00930C8B" w:rsidRDefault="00914E18" w:rsidP="00914E18">
      <w:pPr>
        <w:spacing w:line="276" w:lineRule="auto"/>
        <w:jc w:val="both"/>
        <w:rPr>
          <w:rStyle w:val="Forte"/>
          <w:b w:val="0"/>
        </w:rPr>
      </w:pPr>
      <w:r w:rsidRPr="00930C8B">
        <w:rPr>
          <w:rStyle w:val="Forte"/>
          <w:b w:val="0"/>
        </w:rPr>
        <w:t>VI GRS – Gerência Regional de Saúde – Porto Velho,</w:t>
      </w:r>
    </w:p>
    <w:p w:rsidR="00914E18" w:rsidRPr="00930C8B" w:rsidRDefault="00914E18" w:rsidP="00914E18">
      <w:pPr>
        <w:pStyle w:val="NormalWeb"/>
        <w:spacing w:before="0" w:after="0" w:line="276" w:lineRule="auto"/>
        <w:rPr>
          <w:rStyle w:val="Forte"/>
        </w:rPr>
      </w:pPr>
      <w:r w:rsidRPr="00930C8B">
        <w:br/>
      </w:r>
      <w:r w:rsidRPr="00930C8B">
        <w:rPr>
          <w:rStyle w:val="Forte"/>
        </w:rPr>
        <w:t xml:space="preserve">LOTE </w:t>
      </w:r>
      <w:proofErr w:type="gramStart"/>
      <w:r w:rsidRPr="00930C8B">
        <w:rPr>
          <w:rStyle w:val="Forte"/>
        </w:rPr>
        <w:t>5</w:t>
      </w:r>
      <w:proofErr w:type="gramEnd"/>
    </w:p>
    <w:p w:rsidR="00914E18" w:rsidRPr="00930C8B" w:rsidRDefault="00914E18" w:rsidP="00914E18">
      <w:pPr>
        <w:pStyle w:val="NormalWeb"/>
        <w:spacing w:before="0" w:after="0" w:line="276" w:lineRule="auto"/>
        <w:rPr>
          <w:rStyle w:val="Forte"/>
        </w:rPr>
      </w:pPr>
      <w:r w:rsidRPr="00930C8B">
        <w:rPr>
          <w:b/>
        </w:rPr>
        <w:t xml:space="preserve">No Município de </w:t>
      </w:r>
      <w:r w:rsidRPr="00930C8B">
        <w:rPr>
          <w:rStyle w:val="Forte"/>
        </w:rPr>
        <w:t>Ariquemes</w:t>
      </w:r>
      <w:r w:rsidRPr="00930C8B">
        <w:rPr>
          <w:rStyle w:val="Forte"/>
          <w:b w:val="0"/>
        </w:rPr>
        <w:t>:</w:t>
      </w:r>
    </w:p>
    <w:p w:rsidR="00914E18" w:rsidRPr="00930C8B" w:rsidRDefault="00914E18" w:rsidP="00914E18">
      <w:pPr>
        <w:spacing w:line="276" w:lineRule="auto"/>
        <w:jc w:val="both"/>
        <w:rPr>
          <w:rStyle w:val="Forte"/>
          <w:b w:val="0"/>
        </w:rPr>
      </w:pPr>
      <w:r w:rsidRPr="00930C8B">
        <w:t>Centro de Hemodiálise de Ariquemes</w:t>
      </w:r>
      <w:r w:rsidRPr="00930C8B">
        <w:rPr>
          <w:rStyle w:val="Forte"/>
          <w:b w:val="0"/>
        </w:rPr>
        <w:t>,</w:t>
      </w:r>
    </w:p>
    <w:p w:rsidR="00914E18" w:rsidRPr="00930C8B" w:rsidRDefault="00914E18" w:rsidP="00914E18">
      <w:pPr>
        <w:spacing w:line="276" w:lineRule="auto"/>
        <w:jc w:val="both"/>
      </w:pPr>
      <w:r w:rsidRPr="00930C8B">
        <w:rPr>
          <w:rStyle w:val="Forte"/>
          <w:b w:val="0"/>
        </w:rPr>
        <w:t>IV GRS – Gerência Regional de Saúde – Ariquemes</w:t>
      </w:r>
      <w:r w:rsidRPr="00930C8B">
        <w:t xml:space="preserve">, </w:t>
      </w:r>
    </w:p>
    <w:p w:rsidR="00914E18" w:rsidRPr="00930C8B" w:rsidRDefault="00914E18" w:rsidP="00914E18">
      <w:pPr>
        <w:spacing w:line="276" w:lineRule="auto"/>
        <w:jc w:val="both"/>
        <w:rPr>
          <w:rStyle w:val="Forte"/>
          <w:b w:val="0"/>
          <w:shd w:val="clear" w:color="auto" w:fill="F9F9F9"/>
        </w:rPr>
      </w:pPr>
      <w:r w:rsidRPr="00930C8B">
        <w:rPr>
          <w:b/>
        </w:rPr>
        <w:t xml:space="preserve">No Município de </w:t>
      </w:r>
      <w:r w:rsidRPr="00930C8B">
        <w:rPr>
          <w:rStyle w:val="Forte"/>
          <w:shd w:val="clear" w:color="auto" w:fill="F9F9F9"/>
        </w:rPr>
        <w:t>Buritis</w:t>
      </w:r>
      <w:r w:rsidRPr="00930C8B">
        <w:rPr>
          <w:rStyle w:val="Forte"/>
          <w:b w:val="0"/>
          <w:shd w:val="clear" w:color="auto" w:fill="F9F9F9"/>
        </w:rPr>
        <w:t xml:space="preserve">: </w:t>
      </w:r>
    </w:p>
    <w:p w:rsidR="00914E18" w:rsidRPr="00930C8B" w:rsidRDefault="00914E18" w:rsidP="00914E18">
      <w:pPr>
        <w:spacing w:line="276" w:lineRule="auto"/>
        <w:jc w:val="both"/>
      </w:pPr>
      <w:r w:rsidRPr="00930C8B">
        <w:rPr>
          <w:rStyle w:val="Forte"/>
          <w:b w:val="0"/>
        </w:rPr>
        <w:t>Hospital Regional de Buritis</w:t>
      </w:r>
      <w:r w:rsidRPr="00930C8B">
        <w:t xml:space="preserve">, </w:t>
      </w:r>
    </w:p>
    <w:p w:rsidR="00914E18" w:rsidRPr="00930C8B" w:rsidRDefault="00914E18" w:rsidP="00914E18">
      <w:pPr>
        <w:spacing w:line="276" w:lineRule="auto"/>
        <w:jc w:val="both"/>
      </w:pPr>
    </w:p>
    <w:p w:rsidR="00914E18" w:rsidRPr="00930C8B" w:rsidRDefault="00914E18" w:rsidP="00914E18">
      <w:pPr>
        <w:spacing w:line="276" w:lineRule="auto"/>
        <w:jc w:val="both"/>
        <w:rPr>
          <w:b/>
        </w:rPr>
      </w:pPr>
      <w:r w:rsidRPr="00930C8B">
        <w:rPr>
          <w:b/>
        </w:rPr>
        <w:t xml:space="preserve">LOTE </w:t>
      </w:r>
      <w:proofErr w:type="gramStart"/>
      <w:r w:rsidRPr="00930C8B">
        <w:rPr>
          <w:b/>
        </w:rPr>
        <w:t>6</w:t>
      </w:r>
      <w:proofErr w:type="gramEnd"/>
    </w:p>
    <w:p w:rsidR="00914E18" w:rsidRPr="00930C8B" w:rsidRDefault="00914E18" w:rsidP="00914E18">
      <w:pPr>
        <w:spacing w:line="276" w:lineRule="auto"/>
        <w:jc w:val="both"/>
        <w:rPr>
          <w:b/>
        </w:rPr>
      </w:pPr>
    </w:p>
    <w:p w:rsidR="00914E18" w:rsidRPr="00930C8B" w:rsidRDefault="00914E18" w:rsidP="00914E18">
      <w:pPr>
        <w:spacing w:line="276" w:lineRule="auto"/>
        <w:jc w:val="both"/>
        <w:rPr>
          <w:rStyle w:val="Forte"/>
          <w:b w:val="0"/>
        </w:rPr>
      </w:pPr>
      <w:r w:rsidRPr="00930C8B">
        <w:rPr>
          <w:b/>
        </w:rPr>
        <w:t xml:space="preserve">No Município de </w:t>
      </w:r>
      <w:r w:rsidRPr="00930C8B">
        <w:rPr>
          <w:rStyle w:val="Forte"/>
        </w:rPr>
        <w:t>Cacoal</w:t>
      </w:r>
      <w:r w:rsidRPr="00930C8B">
        <w:rPr>
          <w:rStyle w:val="Forte"/>
          <w:b w:val="0"/>
        </w:rPr>
        <w:t xml:space="preserve">: </w:t>
      </w:r>
    </w:p>
    <w:p w:rsidR="00914E18" w:rsidRPr="00930C8B" w:rsidRDefault="00914E18" w:rsidP="00914E18">
      <w:pPr>
        <w:spacing w:line="276" w:lineRule="auto"/>
        <w:jc w:val="both"/>
        <w:rPr>
          <w:rStyle w:val="Forte"/>
          <w:b w:val="0"/>
        </w:rPr>
      </w:pPr>
      <w:r w:rsidRPr="00930C8B">
        <w:rPr>
          <w:rStyle w:val="Forte"/>
          <w:b w:val="0"/>
        </w:rPr>
        <w:t xml:space="preserve">Hospital Regional de Cacoal </w:t>
      </w:r>
    </w:p>
    <w:p w:rsidR="00914E18" w:rsidRPr="00930C8B" w:rsidRDefault="00914E18" w:rsidP="00914E18">
      <w:pPr>
        <w:spacing w:line="276" w:lineRule="auto"/>
        <w:jc w:val="both"/>
      </w:pPr>
      <w:r w:rsidRPr="00930C8B">
        <w:rPr>
          <w:rStyle w:val="Forte"/>
          <w:b w:val="0"/>
        </w:rPr>
        <w:t xml:space="preserve"> II GRS – Gerência Regional de Saúde – Cacoal</w:t>
      </w:r>
    </w:p>
    <w:p w:rsidR="00914E18" w:rsidRDefault="00914E18" w:rsidP="00914E18">
      <w:pPr>
        <w:spacing w:line="276" w:lineRule="auto"/>
        <w:jc w:val="both"/>
      </w:pPr>
      <w:r w:rsidRPr="00930C8B">
        <w:rPr>
          <w:b/>
        </w:rPr>
        <w:t xml:space="preserve">No Município de </w:t>
      </w:r>
      <w:proofErr w:type="spellStart"/>
      <w:r w:rsidRPr="00930C8B">
        <w:rPr>
          <w:b/>
        </w:rPr>
        <w:t>Vilhena</w:t>
      </w:r>
      <w:proofErr w:type="spellEnd"/>
      <w:r w:rsidRPr="00930C8B">
        <w:t>:</w:t>
      </w:r>
    </w:p>
    <w:p w:rsidR="00B36553" w:rsidRPr="00930C8B" w:rsidRDefault="00B36553" w:rsidP="00914E18">
      <w:pPr>
        <w:spacing w:line="276" w:lineRule="auto"/>
        <w:jc w:val="both"/>
      </w:pPr>
    </w:p>
    <w:p w:rsidR="00914E18" w:rsidRPr="00930C8B" w:rsidRDefault="00914E18" w:rsidP="00914E18">
      <w:pPr>
        <w:spacing w:line="276" w:lineRule="auto"/>
        <w:jc w:val="both"/>
        <w:rPr>
          <w:rStyle w:val="Forte"/>
          <w:b w:val="0"/>
        </w:rPr>
      </w:pPr>
      <w:r w:rsidRPr="00930C8B">
        <w:rPr>
          <w:rStyle w:val="Forte"/>
          <w:b w:val="0"/>
        </w:rPr>
        <w:t xml:space="preserve">III GRS – Gerência Regional de Saúde – </w:t>
      </w:r>
      <w:proofErr w:type="spellStart"/>
      <w:r w:rsidRPr="00930C8B">
        <w:rPr>
          <w:rStyle w:val="Forte"/>
          <w:b w:val="0"/>
        </w:rPr>
        <w:t>Vilhena</w:t>
      </w:r>
      <w:proofErr w:type="spellEnd"/>
    </w:p>
    <w:p w:rsidR="00914E18" w:rsidRPr="00930C8B" w:rsidRDefault="00914E18" w:rsidP="00914E18">
      <w:pPr>
        <w:spacing w:line="276" w:lineRule="auto"/>
        <w:jc w:val="both"/>
      </w:pPr>
      <w:r w:rsidRPr="00930C8B">
        <w:rPr>
          <w:b/>
        </w:rPr>
        <w:t>No Município de Rolim de Moura</w:t>
      </w:r>
      <w:r w:rsidRPr="00930C8B">
        <w:t>:</w:t>
      </w:r>
    </w:p>
    <w:p w:rsidR="00914E18" w:rsidRPr="00930C8B" w:rsidRDefault="00914E18" w:rsidP="00914E18">
      <w:pPr>
        <w:spacing w:line="276" w:lineRule="auto"/>
        <w:jc w:val="both"/>
      </w:pPr>
      <w:r w:rsidRPr="00930C8B">
        <w:rPr>
          <w:rStyle w:val="Forte"/>
          <w:b w:val="0"/>
        </w:rPr>
        <w:t>V GRS – Gerência Regional de Saúde – Rolim de Moura</w:t>
      </w:r>
    </w:p>
    <w:p w:rsidR="00914E18" w:rsidRPr="00930C8B" w:rsidRDefault="00914E18" w:rsidP="00914E18">
      <w:pPr>
        <w:spacing w:line="276" w:lineRule="auto"/>
        <w:jc w:val="both"/>
        <w:rPr>
          <w:b/>
        </w:rPr>
      </w:pPr>
    </w:p>
    <w:p w:rsidR="00914E18" w:rsidRPr="00930C8B" w:rsidRDefault="00914E18" w:rsidP="00914E18">
      <w:pPr>
        <w:spacing w:line="276" w:lineRule="auto"/>
        <w:jc w:val="both"/>
        <w:rPr>
          <w:b/>
        </w:rPr>
      </w:pPr>
      <w:r w:rsidRPr="00930C8B">
        <w:rPr>
          <w:b/>
        </w:rPr>
        <w:t xml:space="preserve">LOTE </w:t>
      </w:r>
      <w:proofErr w:type="gramStart"/>
      <w:r w:rsidRPr="00930C8B">
        <w:rPr>
          <w:b/>
        </w:rPr>
        <w:t>7</w:t>
      </w:r>
      <w:proofErr w:type="gramEnd"/>
    </w:p>
    <w:p w:rsidR="00914E18" w:rsidRPr="00930C8B" w:rsidRDefault="00914E18" w:rsidP="00914E18">
      <w:pPr>
        <w:spacing w:line="276" w:lineRule="auto"/>
        <w:jc w:val="both"/>
      </w:pPr>
      <w:r w:rsidRPr="00930C8B">
        <w:rPr>
          <w:b/>
        </w:rPr>
        <w:t xml:space="preserve">No Município de </w:t>
      </w:r>
      <w:proofErr w:type="spellStart"/>
      <w:r w:rsidRPr="00930C8B">
        <w:rPr>
          <w:b/>
        </w:rPr>
        <w:t>Ji-Paraná</w:t>
      </w:r>
      <w:proofErr w:type="spellEnd"/>
      <w:r w:rsidRPr="00930C8B">
        <w:t>:</w:t>
      </w:r>
    </w:p>
    <w:p w:rsidR="00914E18" w:rsidRPr="00930C8B" w:rsidRDefault="00914E18" w:rsidP="00914E18">
      <w:pPr>
        <w:spacing w:line="276" w:lineRule="auto"/>
        <w:jc w:val="both"/>
      </w:pPr>
      <w:r w:rsidRPr="00930C8B">
        <w:rPr>
          <w:rStyle w:val="Forte"/>
          <w:b w:val="0"/>
        </w:rPr>
        <w:t xml:space="preserve">I GRS – Gerência Regional em Saúde – </w:t>
      </w:r>
      <w:proofErr w:type="spellStart"/>
      <w:r w:rsidRPr="00930C8B">
        <w:rPr>
          <w:rStyle w:val="Forte"/>
          <w:b w:val="0"/>
        </w:rPr>
        <w:t>Ji-Paraná</w:t>
      </w:r>
      <w:proofErr w:type="spellEnd"/>
      <w:r w:rsidRPr="00930C8B">
        <w:rPr>
          <w:rStyle w:val="Forte"/>
        </w:rPr>
        <w:t>,</w:t>
      </w:r>
      <w:r w:rsidRPr="00930C8B">
        <w:t xml:space="preserve"> </w:t>
      </w:r>
    </w:p>
    <w:p w:rsidR="00914E18" w:rsidRPr="00930C8B" w:rsidRDefault="00914E18" w:rsidP="00914E18">
      <w:pPr>
        <w:spacing w:line="276" w:lineRule="auto"/>
        <w:jc w:val="both"/>
        <w:rPr>
          <w:rStyle w:val="Forte"/>
          <w:b w:val="0"/>
        </w:rPr>
      </w:pPr>
      <w:r w:rsidRPr="00930C8B">
        <w:rPr>
          <w:rStyle w:val="Forte"/>
        </w:rPr>
        <w:t>No Município de São Francisco do Guaporé:</w:t>
      </w:r>
    </w:p>
    <w:p w:rsidR="00914E18" w:rsidRPr="00930C8B" w:rsidRDefault="00914E18" w:rsidP="00914E18">
      <w:pPr>
        <w:spacing w:line="276" w:lineRule="auto"/>
        <w:jc w:val="both"/>
        <w:rPr>
          <w:rStyle w:val="Forte"/>
          <w:b w:val="0"/>
        </w:rPr>
      </w:pPr>
      <w:r w:rsidRPr="00930C8B">
        <w:rPr>
          <w:rStyle w:val="Forte"/>
          <w:b w:val="0"/>
        </w:rPr>
        <w:t>Hospital Regional de São Francisco do Guaporé</w:t>
      </w:r>
    </w:p>
    <w:p w:rsidR="00914E18" w:rsidRPr="00930C8B" w:rsidRDefault="00914E18" w:rsidP="00914E18">
      <w:pPr>
        <w:spacing w:line="276" w:lineRule="auto"/>
        <w:jc w:val="both"/>
      </w:pPr>
    </w:p>
    <w:p w:rsidR="00914E18" w:rsidRPr="00930C8B" w:rsidRDefault="00914E18" w:rsidP="00914E18">
      <w:pPr>
        <w:spacing w:line="276" w:lineRule="auto"/>
        <w:jc w:val="both"/>
      </w:pPr>
      <w:r w:rsidRPr="00930C8B">
        <w:t xml:space="preserve">Portanto, o dimensionamento </w:t>
      </w:r>
      <w:r w:rsidRPr="00930C8B">
        <w:rPr>
          <w:shd w:val="clear" w:color="auto" w:fill="FFFFFF"/>
        </w:rPr>
        <w:t xml:space="preserve">contribuirá de forma significativa para uma melhor distribuição da força de trabalho, ocasionando qualidade na assistência prestada e redução da sobrecarga </w:t>
      </w:r>
      <w:proofErr w:type="gramStart"/>
      <w:r w:rsidRPr="00930C8B">
        <w:rPr>
          <w:shd w:val="clear" w:color="auto" w:fill="FFFFFF"/>
        </w:rPr>
        <w:t>das equipe</w:t>
      </w:r>
      <w:proofErr w:type="gramEnd"/>
      <w:r w:rsidRPr="00930C8B">
        <w:rPr>
          <w:shd w:val="clear" w:color="auto" w:fill="FFFFFF"/>
        </w:rPr>
        <w:t xml:space="preserve"> de saúde do Estado.</w:t>
      </w:r>
    </w:p>
    <w:p w:rsidR="00914E18" w:rsidRPr="00930C8B" w:rsidRDefault="00914E18" w:rsidP="00914E18">
      <w:pPr>
        <w:spacing w:line="276" w:lineRule="auto"/>
        <w:jc w:val="both"/>
        <w:rPr>
          <w:b/>
        </w:rPr>
      </w:pPr>
    </w:p>
    <w:p w:rsidR="00914E18" w:rsidRPr="00930C8B" w:rsidRDefault="00914E18" w:rsidP="00914E18">
      <w:pPr>
        <w:spacing w:line="276" w:lineRule="auto"/>
        <w:jc w:val="both"/>
        <w:rPr>
          <w:b/>
        </w:rPr>
      </w:pPr>
      <w:r w:rsidRPr="00930C8B">
        <w:rPr>
          <w:b/>
        </w:rPr>
        <w:t>4. JUSTIFICATIVA</w:t>
      </w:r>
    </w:p>
    <w:p w:rsidR="00914E18" w:rsidRPr="00930C8B" w:rsidRDefault="00914E18" w:rsidP="00914E18">
      <w:pPr>
        <w:spacing w:line="276" w:lineRule="auto"/>
        <w:jc w:val="both"/>
      </w:pPr>
    </w:p>
    <w:p w:rsidR="00914E18" w:rsidRPr="00930C8B" w:rsidRDefault="00914E18" w:rsidP="00914E18">
      <w:pPr>
        <w:spacing w:line="276" w:lineRule="auto"/>
        <w:jc w:val="both"/>
      </w:pPr>
      <w:r w:rsidRPr="00930C8B">
        <w:tab/>
        <w:t xml:space="preserve">As políticas voltadas para a gestão do trabalho no SUS pressupõem a garantia de requisitos básicos para a valorização do trabalhador da saúde e do seu trabalho, tais como: Plano de Carreira, Cargos e Salários; vínculos de trabalho com proteção social; espaços de discussão e negociação das relações de trabalho em saúde, com mesas de negociação permanente e comissões locais de negociação de condições de trabalho; capacitação e educação permanente dos trabalhadores; humanização da qualidade do trabalho, dentre outros. </w:t>
      </w:r>
    </w:p>
    <w:p w:rsidR="00914E18" w:rsidRPr="00930C8B" w:rsidRDefault="00914E18" w:rsidP="00914E18">
      <w:pPr>
        <w:spacing w:line="276" w:lineRule="auto"/>
        <w:jc w:val="both"/>
        <w:rPr>
          <w:rFonts w:eastAsia="Calibri"/>
          <w:bCs/>
          <w:iCs/>
          <w:lang w:eastAsia="en-US"/>
        </w:rPr>
      </w:pPr>
      <w:r w:rsidRPr="00930C8B">
        <w:rPr>
          <w:rFonts w:eastAsia="Calibri"/>
          <w:b/>
          <w:bCs/>
          <w:iCs/>
          <w:lang w:eastAsia="en-US"/>
        </w:rPr>
        <w:tab/>
      </w:r>
      <w:r w:rsidRPr="00930C8B">
        <w:rPr>
          <w:rFonts w:eastAsia="Calibri"/>
          <w:bCs/>
          <w:iCs/>
          <w:lang w:eastAsia="en-US"/>
        </w:rPr>
        <w:t>O que é trabalho precário?</w:t>
      </w:r>
    </w:p>
    <w:p w:rsidR="00914E18" w:rsidRPr="00930C8B" w:rsidRDefault="00914E18" w:rsidP="00914E18">
      <w:pPr>
        <w:spacing w:line="276" w:lineRule="auto"/>
        <w:jc w:val="both"/>
        <w:rPr>
          <w:rFonts w:eastAsia="Calibri"/>
          <w:lang w:eastAsia="en-US"/>
        </w:rPr>
      </w:pPr>
      <w:r w:rsidRPr="00930C8B">
        <w:rPr>
          <w:rFonts w:eastAsia="Calibri"/>
          <w:lang w:eastAsia="en-US"/>
        </w:rPr>
        <w:tab/>
        <w:t xml:space="preserve">O Ministério da Saúde considera a </w:t>
      </w:r>
      <w:proofErr w:type="spellStart"/>
      <w:r w:rsidRPr="00930C8B">
        <w:rPr>
          <w:rFonts w:eastAsia="Calibri"/>
          <w:lang w:eastAsia="en-US"/>
        </w:rPr>
        <w:t>Desprecarização</w:t>
      </w:r>
      <w:proofErr w:type="spellEnd"/>
      <w:r w:rsidRPr="00930C8B">
        <w:rPr>
          <w:rFonts w:eastAsia="Calibri"/>
          <w:lang w:eastAsia="en-US"/>
        </w:rPr>
        <w:t xml:space="preserve"> uma política de governo e entende que é necessário buscar alternativas pactuadas entre gestores e trabalhadores para a superação dos problemas decorrentes desse processo do trabalho no SUS.</w:t>
      </w:r>
    </w:p>
    <w:p w:rsidR="00914E18" w:rsidRPr="00930C8B" w:rsidRDefault="00914E18" w:rsidP="00914E18">
      <w:pPr>
        <w:spacing w:line="276" w:lineRule="auto"/>
        <w:jc w:val="both"/>
        <w:rPr>
          <w:rFonts w:eastAsia="Calibri"/>
          <w:lang w:eastAsia="en-US"/>
        </w:rPr>
      </w:pPr>
      <w:r w:rsidRPr="00930C8B">
        <w:rPr>
          <w:rFonts w:eastAsia="Calibri"/>
          <w:lang w:eastAsia="en-US"/>
        </w:rPr>
        <w:tab/>
        <w:t>Segundo entendimento do CONASS e do CONASEMS, trabalho precário está relacionado aos vínculos de trabalho no SUS que não garantem os direitos trabalhistas e previdenciários consagrados em lei, seja por meio de vínculo direto ou indireto. Ainda segundo o CONASS e o CONASEMS, mesmo que o vínculo seja indireto, é necessário garantir o processo seletivo e, sobretudo, uma relação democrática com os trabalhadores.</w:t>
      </w:r>
    </w:p>
    <w:p w:rsidR="00914E18" w:rsidRPr="00930C8B" w:rsidRDefault="00914E18" w:rsidP="00914E18">
      <w:pPr>
        <w:spacing w:line="276" w:lineRule="auto"/>
        <w:jc w:val="both"/>
      </w:pPr>
      <w:r w:rsidRPr="00930C8B">
        <w:tab/>
        <w:t>Atualmente, Rondônia passa por um processo de reestruturação econômica, tendo em vista que duas das principais obras do Programa de Aceleração do Crescimento – PAC, do Governo Federal as Usinas Hidrelétricas do Complexo do Madeira, as quais estão sendo construídas na Capital, Porto Velho, e que provocou a necessidade de um grande processo de adaptação dos serviços públicos</w:t>
      </w:r>
      <w:proofErr w:type="gramStart"/>
      <w:r w:rsidRPr="00930C8B">
        <w:t xml:space="preserve"> pois</w:t>
      </w:r>
      <w:proofErr w:type="gramEnd"/>
      <w:r w:rsidRPr="00930C8B">
        <w:t xml:space="preserve"> houve um fluxo de migrantes de aproximadamente 100 mil pessoas para uma cidade que tem possuía aproximadamente 450 mil habitantes, é um número bastante expressivo, considerando-se, especialmente a carência da estrutura de todo o tipo. Os impactos foram sentidos especialmente na saúde com o aumento dos atendimentos de urgência e emergência como conseqüência, acima de tudo pelos elevados índices de acidentes de trânsito com todas as seqüelas posteriores. </w:t>
      </w:r>
    </w:p>
    <w:p w:rsidR="00914E18" w:rsidRPr="00930C8B" w:rsidRDefault="00914E18" w:rsidP="00914E18">
      <w:pPr>
        <w:autoSpaceDE w:val="0"/>
        <w:autoSpaceDN w:val="0"/>
        <w:adjustRightInd w:val="0"/>
        <w:spacing w:line="276" w:lineRule="auto"/>
        <w:ind w:firstLine="709"/>
        <w:jc w:val="both"/>
      </w:pPr>
      <w:r w:rsidRPr="00930C8B">
        <w:tab/>
        <w:t xml:space="preserve">Desta forma o Sistema de Saúde público já bastante deficitário foi sobrecarregado pelas condições já expostas. Sendo que o Estado que já atendia a usuários com demandas de </w:t>
      </w:r>
      <w:proofErr w:type="gramStart"/>
      <w:r w:rsidRPr="00930C8B">
        <w:t>média e alta complexidades</w:t>
      </w:r>
      <w:proofErr w:type="gramEnd"/>
      <w:r w:rsidRPr="00930C8B">
        <w:t xml:space="preserve">, vindos de outros estados como o Amazonas, especialmente o Sul que praticamente é todo atendido por Rondônia em função das distancias geográficas com a sua Capital Manaus e até  países vizinhos, com a Bolívia, viu de uma hora para outra as demandas se multiplicarem.  Ressaltamos a dificuldade da Secretaria de Estado da Saúde de Rondônia nos últimos </w:t>
      </w:r>
      <w:proofErr w:type="gramStart"/>
      <w:r w:rsidRPr="00930C8B">
        <w:t>4</w:t>
      </w:r>
      <w:proofErr w:type="gramEnd"/>
      <w:r w:rsidRPr="00930C8B">
        <w:t xml:space="preserve"> anos, que teve constantes mudanças de gestão, o qual dificultou o prosseguimento dos serviços públicos de saúde. A gestão atual entende e considerando a realidade regional atual, esta empenhada em fortalecer o sistema público de saúde no Estado.</w:t>
      </w:r>
    </w:p>
    <w:p w:rsidR="00914E18" w:rsidRPr="00930C8B" w:rsidRDefault="00914E18" w:rsidP="00914E18">
      <w:pPr>
        <w:autoSpaceDE w:val="0"/>
        <w:autoSpaceDN w:val="0"/>
        <w:adjustRightInd w:val="0"/>
        <w:spacing w:line="276" w:lineRule="auto"/>
        <w:jc w:val="both"/>
        <w:rPr>
          <w:rFonts w:eastAsiaTheme="minorHAnsi"/>
          <w:lang w:eastAsia="en-US"/>
        </w:rPr>
      </w:pPr>
      <w:r w:rsidRPr="00930C8B">
        <w:tab/>
        <w:t xml:space="preserve">Desta forma, alguns aspectos tornam-se fundamentais para se atingir o objetivo de melhorar a gestão do trabalho no Estado, como por exemplo, planejamento da força de trabalho que atenda as necessidades da </w:t>
      </w:r>
      <w:r w:rsidRPr="00930C8B">
        <w:lastRenderedPageBreak/>
        <w:t>instituição, dimensionamento adequado do quadro de</w:t>
      </w:r>
      <w:proofErr w:type="gramStart"/>
      <w:r w:rsidRPr="00930C8B">
        <w:t xml:space="preserve">  </w:t>
      </w:r>
      <w:proofErr w:type="gramEnd"/>
      <w:r w:rsidRPr="00930C8B">
        <w:t xml:space="preserve">pessoal das Unidades de Saúde, profissionalização dos gestores do trabalho,  implantação de PCCS adequados, boas condições de trabalho e vínculos de trabalho que garantam os direitos sociais, dentre outros. </w:t>
      </w:r>
    </w:p>
    <w:p w:rsidR="00914E18" w:rsidRPr="00930C8B" w:rsidRDefault="00914E18" w:rsidP="00914E18">
      <w:pPr>
        <w:spacing w:line="276" w:lineRule="auto"/>
        <w:jc w:val="both"/>
      </w:pPr>
      <w:r w:rsidRPr="00930C8B">
        <w:t xml:space="preserve">  </w:t>
      </w:r>
    </w:p>
    <w:p w:rsidR="00914E18" w:rsidRPr="00930C8B" w:rsidRDefault="00914E18" w:rsidP="00914E18">
      <w:pPr>
        <w:spacing w:line="276" w:lineRule="auto"/>
        <w:jc w:val="both"/>
        <w:rPr>
          <w:b/>
        </w:rPr>
      </w:pPr>
      <w:r w:rsidRPr="00930C8B">
        <w:rPr>
          <w:b/>
        </w:rPr>
        <w:t xml:space="preserve">5. FINALIDADES DA DESPRECARIZAÇÃO NO ESTADO DE RONDÔNIA </w:t>
      </w:r>
    </w:p>
    <w:p w:rsidR="00914E18" w:rsidRPr="00930C8B" w:rsidRDefault="00914E18" w:rsidP="00914E18">
      <w:pPr>
        <w:spacing w:line="276" w:lineRule="auto"/>
        <w:jc w:val="both"/>
        <w:rPr>
          <w:b/>
        </w:rPr>
      </w:pPr>
    </w:p>
    <w:p w:rsidR="00914E18" w:rsidRPr="00930C8B" w:rsidRDefault="00914E18" w:rsidP="00914E18">
      <w:pPr>
        <w:pStyle w:val="PargrafodaLista"/>
        <w:numPr>
          <w:ilvl w:val="0"/>
          <w:numId w:val="22"/>
        </w:numPr>
        <w:suppressAutoHyphens w:val="0"/>
        <w:spacing w:after="0"/>
        <w:contextualSpacing/>
        <w:jc w:val="both"/>
      </w:pPr>
      <w:r w:rsidRPr="00930C8B">
        <w:t>Manter a instalação do</w:t>
      </w:r>
      <w:proofErr w:type="gramStart"/>
      <w:r w:rsidRPr="00930C8B">
        <w:t xml:space="preserve">  </w:t>
      </w:r>
      <w:proofErr w:type="gramEnd"/>
      <w:r w:rsidRPr="00930C8B">
        <w:t xml:space="preserve">Comitê de </w:t>
      </w:r>
      <w:proofErr w:type="spellStart"/>
      <w:r w:rsidRPr="00930C8B">
        <w:t>Desprecarização</w:t>
      </w:r>
      <w:proofErr w:type="spellEnd"/>
      <w:r w:rsidRPr="00930C8B">
        <w:t xml:space="preserve"> do Trabalho no SUS no Estado de Rondônia;</w:t>
      </w:r>
    </w:p>
    <w:p w:rsidR="00914E18" w:rsidRPr="00930C8B" w:rsidRDefault="00914E18" w:rsidP="00914E18">
      <w:pPr>
        <w:pStyle w:val="PargrafodaLista"/>
        <w:numPr>
          <w:ilvl w:val="0"/>
          <w:numId w:val="22"/>
        </w:numPr>
        <w:suppressAutoHyphens w:val="0"/>
        <w:spacing w:after="0"/>
        <w:contextualSpacing/>
        <w:jc w:val="both"/>
      </w:pPr>
      <w:r w:rsidRPr="00930C8B">
        <w:t>Contratar instituição de consultoria especializada,</w:t>
      </w:r>
      <w:proofErr w:type="gramStart"/>
      <w:r w:rsidRPr="00930C8B">
        <w:t xml:space="preserve">  </w:t>
      </w:r>
      <w:proofErr w:type="gramEnd"/>
      <w:r w:rsidRPr="00930C8B">
        <w:t xml:space="preserve">para a realização do dimensionamento do Quadro de Pessoal das Unidades de Saúde do Estado mencionadas anteriormente; </w:t>
      </w:r>
    </w:p>
    <w:p w:rsidR="00914E18" w:rsidRPr="00930C8B" w:rsidRDefault="00914E18" w:rsidP="00914E18">
      <w:pPr>
        <w:pStyle w:val="PargrafodaLista"/>
        <w:numPr>
          <w:ilvl w:val="0"/>
          <w:numId w:val="22"/>
        </w:numPr>
        <w:suppressAutoHyphens w:val="0"/>
        <w:spacing w:after="0"/>
        <w:contextualSpacing/>
        <w:jc w:val="both"/>
      </w:pPr>
      <w:r w:rsidRPr="00930C8B">
        <w:t>Dimensionar a realização de concursos públicos no Estado;</w:t>
      </w:r>
    </w:p>
    <w:p w:rsidR="00914E18" w:rsidRPr="00930C8B" w:rsidRDefault="00914E18" w:rsidP="00914E18">
      <w:pPr>
        <w:pStyle w:val="PargrafodaLista"/>
        <w:numPr>
          <w:ilvl w:val="0"/>
          <w:numId w:val="22"/>
        </w:numPr>
        <w:suppressAutoHyphens w:val="0"/>
        <w:spacing w:after="0"/>
        <w:contextualSpacing/>
        <w:jc w:val="both"/>
      </w:pPr>
      <w:r w:rsidRPr="00930C8B">
        <w:t>Monitorar as formas de substituição dos profissionais contratados em caráter emergencial por servidores estatutários no Sistema de Saúde de Rondônia;</w:t>
      </w:r>
    </w:p>
    <w:p w:rsidR="00914E18" w:rsidRPr="00930C8B" w:rsidRDefault="00914E18" w:rsidP="00914E18">
      <w:pPr>
        <w:pStyle w:val="PargrafodaLista"/>
        <w:numPr>
          <w:ilvl w:val="0"/>
          <w:numId w:val="22"/>
        </w:numPr>
        <w:suppressAutoHyphens w:val="0"/>
        <w:spacing w:after="0"/>
        <w:contextualSpacing/>
        <w:jc w:val="both"/>
      </w:pPr>
      <w:r w:rsidRPr="00930C8B">
        <w:t>Avaliar os impactos financeiros das medidas propostas com base na Lei de Responsabilidade Fiscal</w:t>
      </w:r>
    </w:p>
    <w:p w:rsidR="00914E18" w:rsidRPr="00930C8B" w:rsidRDefault="00914E18" w:rsidP="00914E18">
      <w:pPr>
        <w:spacing w:line="276" w:lineRule="auto"/>
        <w:jc w:val="both"/>
        <w:rPr>
          <w:b/>
        </w:rPr>
      </w:pPr>
    </w:p>
    <w:p w:rsidR="00914E18" w:rsidRPr="00930C8B" w:rsidRDefault="00914E18" w:rsidP="00914E18">
      <w:pPr>
        <w:spacing w:line="276" w:lineRule="auto"/>
        <w:jc w:val="both"/>
        <w:rPr>
          <w:b/>
        </w:rPr>
      </w:pPr>
      <w:r w:rsidRPr="00930C8B">
        <w:rPr>
          <w:b/>
        </w:rPr>
        <w:t>6. OBRIGAÇÕES</w:t>
      </w:r>
    </w:p>
    <w:p w:rsidR="00914E18" w:rsidRPr="00930C8B" w:rsidRDefault="00914E18" w:rsidP="00914E18">
      <w:pPr>
        <w:spacing w:line="276" w:lineRule="auto"/>
        <w:jc w:val="both"/>
      </w:pPr>
    </w:p>
    <w:p w:rsidR="00914E18" w:rsidRPr="00930C8B" w:rsidRDefault="00914E18" w:rsidP="00914E18">
      <w:pPr>
        <w:spacing w:line="276" w:lineRule="auto"/>
        <w:jc w:val="both"/>
        <w:rPr>
          <w:b/>
        </w:rPr>
      </w:pPr>
      <w:r w:rsidRPr="00930C8B">
        <w:rPr>
          <w:b/>
        </w:rPr>
        <w:t xml:space="preserve">6.1 – </w:t>
      </w:r>
      <w:r w:rsidRPr="00930C8B">
        <w:rPr>
          <w:lang w:eastAsia="ar-SA"/>
        </w:rPr>
        <w:t xml:space="preserve">A Contratante </w:t>
      </w:r>
      <w:r w:rsidRPr="00930C8B">
        <w:rPr>
          <w:b/>
        </w:rPr>
        <w:t xml:space="preserve">SESAU </w:t>
      </w:r>
      <w:r w:rsidRPr="00930C8B">
        <w:rPr>
          <w:lang w:eastAsia="ar-SA"/>
        </w:rPr>
        <w:t>obriga-se a:</w:t>
      </w:r>
    </w:p>
    <w:p w:rsidR="00914E18" w:rsidRPr="00930C8B" w:rsidRDefault="00914E18" w:rsidP="00914E18">
      <w:pPr>
        <w:spacing w:line="276" w:lineRule="auto"/>
        <w:jc w:val="both"/>
      </w:pPr>
    </w:p>
    <w:p w:rsidR="00914E18" w:rsidRPr="00930C8B" w:rsidRDefault="00914E18" w:rsidP="00914E18">
      <w:pPr>
        <w:spacing w:line="276" w:lineRule="auto"/>
        <w:jc w:val="both"/>
      </w:pPr>
      <w:r w:rsidRPr="00930C8B">
        <w:rPr>
          <w:b/>
        </w:rPr>
        <w:t>6.1.1.</w:t>
      </w:r>
      <w:r w:rsidRPr="00930C8B">
        <w:t xml:space="preserve"> Realizar procedimento de contratação de Instituição credenciada, conforme procedimentos técnicos definidos na Lei 8.666 e outras correlatas;</w:t>
      </w:r>
    </w:p>
    <w:p w:rsidR="00914E18" w:rsidRPr="00930C8B" w:rsidRDefault="00914E18" w:rsidP="00914E18">
      <w:pPr>
        <w:spacing w:line="276" w:lineRule="auto"/>
        <w:jc w:val="both"/>
      </w:pPr>
      <w:r w:rsidRPr="00930C8B">
        <w:rPr>
          <w:b/>
          <w:lang w:eastAsia="ar-SA"/>
        </w:rPr>
        <w:t>6.1.2.</w:t>
      </w:r>
      <w:r w:rsidRPr="00930C8B">
        <w:rPr>
          <w:lang w:eastAsia="ar-SA"/>
        </w:rPr>
        <w:t xml:space="preserve"> Exigir o cumprimento de todas as obrigações assumidas pela Contratada, de acordo com as cláusulas contratuais e os termos de sua proposta;</w:t>
      </w:r>
    </w:p>
    <w:p w:rsidR="00914E18" w:rsidRPr="00930C8B" w:rsidRDefault="00914E18" w:rsidP="00914E18">
      <w:pPr>
        <w:spacing w:line="276" w:lineRule="auto"/>
        <w:jc w:val="both"/>
        <w:rPr>
          <w:lang w:eastAsia="ar-SA"/>
        </w:rPr>
      </w:pPr>
      <w:r w:rsidRPr="00930C8B">
        <w:rPr>
          <w:b/>
          <w:lang w:eastAsia="ar-SA"/>
        </w:rPr>
        <w:t>6.1.3.</w:t>
      </w:r>
      <w:r w:rsidRPr="00930C8B">
        <w:rPr>
          <w:lang w:eastAsia="ar-SA"/>
        </w:rPr>
        <w:t xml:space="preserve"> Proporcionar todas as condições para que a Contratada possa desempenhar seus serviços de acordo com as determinações do Contrato e seus Anexos, especialmente do </w:t>
      </w:r>
      <w:r w:rsidR="00320D2D">
        <w:rPr>
          <w:lang w:eastAsia="ar-SA"/>
        </w:rPr>
        <w:t>PROJETO BÁSICO</w:t>
      </w:r>
      <w:r w:rsidRPr="00930C8B">
        <w:rPr>
          <w:lang w:eastAsia="ar-SA"/>
        </w:rPr>
        <w:t>;</w:t>
      </w:r>
    </w:p>
    <w:p w:rsidR="00914E18" w:rsidRPr="00930C8B" w:rsidRDefault="00914E18" w:rsidP="00914E18">
      <w:pPr>
        <w:spacing w:line="276" w:lineRule="auto"/>
        <w:jc w:val="both"/>
      </w:pPr>
      <w:r w:rsidRPr="00930C8B">
        <w:rPr>
          <w:b/>
          <w:lang w:eastAsia="ar-SA"/>
        </w:rPr>
        <w:t>6.1.4.</w:t>
      </w:r>
      <w:r w:rsidRPr="00930C8B">
        <w:rPr>
          <w:lang w:eastAsia="ar-SA"/>
        </w:rPr>
        <w:t xml:space="preserve"> Exercer o acompanhamento e a fiscalização dos serviços, por meio da comissão preestabelecida, anotando em registro próprio as falhas detectadas,</w:t>
      </w:r>
      <w:r w:rsidRPr="00930C8B">
        <w:t xml:space="preserve"> indicando dia, mês e ano, bem como o nome dos empregados eventualmente envolvidos, e encaminhando os apontamentos à autoridade competente para as providências cabíveis;</w:t>
      </w:r>
    </w:p>
    <w:p w:rsidR="00914E18" w:rsidRPr="00930C8B" w:rsidRDefault="00914E18" w:rsidP="00914E18">
      <w:pPr>
        <w:spacing w:line="276" w:lineRule="auto"/>
        <w:jc w:val="both"/>
        <w:rPr>
          <w:lang w:eastAsia="ar-SA"/>
        </w:rPr>
      </w:pPr>
      <w:r w:rsidRPr="00930C8B">
        <w:rPr>
          <w:b/>
          <w:lang w:eastAsia="ar-SA"/>
        </w:rPr>
        <w:t>6.1.5.</w:t>
      </w:r>
      <w:r w:rsidRPr="00930C8B">
        <w:rPr>
          <w:lang w:eastAsia="ar-SA"/>
        </w:rPr>
        <w:t xml:space="preserve"> Notificar a Contratada por escrito da ocorrência de eventuais imperfeições no curso da execução dos serviços, fixando prazo para a sua correção;</w:t>
      </w:r>
    </w:p>
    <w:p w:rsidR="00914E18" w:rsidRPr="00930C8B" w:rsidRDefault="00914E18" w:rsidP="00914E18">
      <w:pPr>
        <w:spacing w:line="276" w:lineRule="auto"/>
        <w:jc w:val="both"/>
        <w:rPr>
          <w:lang w:eastAsia="ar-SA"/>
        </w:rPr>
      </w:pPr>
      <w:r w:rsidRPr="00930C8B">
        <w:rPr>
          <w:b/>
          <w:lang w:eastAsia="ar-SA"/>
        </w:rPr>
        <w:t>6.1.6.</w:t>
      </w:r>
      <w:r w:rsidRPr="00930C8B">
        <w:rPr>
          <w:lang w:eastAsia="ar-SA"/>
        </w:rPr>
        <w:t xml:space="preserve"> Pagar à Contratada o valor resultante da prestação do serviço, na forma do contrato;</w:t>
      </w:r>
    </w:p>
    <w:p w:rsidR="00914E18" w:rsidRPr="00930C8B" w:rsidRDefault="00914E18" w:rsidP="00914E18">
      <w:pPr>
        <w:spacing w:line="276" w:lineRule="auto"/>
        <w:jc w:val="both"/>
        <w:rPr>
          <w:lang w:eastAsia="ar-SA"/>
        </w:rPr>
      </w:pPr>
      <w:r w:rsidRPr="00930C8B">
        <w:rPr>
          <w:b/>
          <w:lang w:eastAsia="ar-SA"/>
        </w:rPr>
        <w:t>6.1.7</w:t>
      </w:r>
      <w:r w:rsidRPr="00930C8B">
        <w:rPr>
          <w:lang w:eastAsia="ar-SA"/>
        </w:rPr>
        <w:t>. Zelar para que durante toda a vigência do contrato sejam mantidas, em compatibilidade com as obrigações assumidas pela Contratada, todas as condições de habilitação e qualificação exigidas no contrato.</w:t>
      </w:r>
    </w:p>
    <w:p w:rsidR="00914E18" w:rsidRPr="00930C8B" w:rsidRDefault="00914E18" w:rsidP="00914E18">
      <w:pPr>
        <w:spacing w:line="276" w:lineRule="auto"/>
        <w:jc w:val="both"/>
        <w:rPr>
          <w:lang w:eastAsia="ar-SA"/>
        </w:rPr>
      </w:pPr>
    </w:p>
    <w:p w:rsidR="00914E18" w:rsidRPr="00930C8B" w:rsidRDefault="00914E18" w:rsidP="00914E18">
      <w:pPr>
        <w:spacing w:line="276" w:lineRule="auto"/>
        <w:jc w:val="both"/>
        <w:rPr>
          <w:lang w:eastAsia="ar-SA"/>
        </w:rPr>
      </w:pPr>
    </w:p>
    <w:p w:rsidR="00914E18" w:rsidRPr="00930C8B" w:rsidRDefault="00914E18" w:rsidP="00914E18">
      <w:pPr>
        <w:spacing w:line="276" w:lineRule="auto"/>
        <w:jc w:val="both"/>
        <w:rPr>
          <w:lang w:eastAsia="ar-SA"/>
        </w:rPr>
      </w:pPr>
      <w:r w:rsidRPr="00930C8B">
        <w:rPr>
          <w:b/>
        </w:rPr>
        <w:t xml:space="preserve">6.2 – </w:t>
      </w:r>
      <w:r w:rsidRPr="00930C8B">
        <w:rPr>
          <w:lang w:eastAsia="ar-SA"/>
        </w:rPr>
        <w:t xml:space="preserve">A </w:t>
      </w:r>
      <w:r w:rsidRPr="00930C8B">
        <w:rPr>
          <w:b/>
          <w:lang w:eastAsia="ar-SA"/>
        </w:rPr>
        <w:t>CONTRATADA</w:t>
      </w:r>
      <w:r w:rsidRPr="00930C8B">
        <w:rPr>
          <w:b/>
        </w:rPr>
        <w:t xml:space="preserve"> </w:t>
      </w:r>
      <w:r w:rsidRPr="00930C8B">
        <w:rPr>
          <w:lang w:eastAsia="ar-SA"/>
        </w:rPr>
        <w:t>obriga-se a:</w:t>
      </w:r>
    </w:p>
    <w:p w:rsidR="00914E18" w:rsidRPr="00930C8B" w:rsidRDefault="00914E18" w:rsidP="00914E18">
      <w:pPr>
        <w:spacing w:line="276" w:lineRule="auto"/>
        <w:jc w:val="both"/>
        <w:rPr>
          <w:lang w:eastAsia="ar-SA"/>
        </w:rPr>
      </w:pPr>
    </w:p>
    <w:p w:rsidR="00914E18" w:rsidRPr="00930C8B" w:rsidRDefault="00914E18" w:rsidP="00914E18">
      <w:pPr>
        <w:spacing w:line="276" w:lineRule="auto"/>
        <w:jc w:val="both"/>
        <w:rPr>
          <w:lang w:eastAsia="ar-SA"/>
        </w:rPr>
      </w:pPr>
      <w:r w:rsidRPr="00930C8B">
        <w:rPr>
          <w:b/>
        </w:rPr>
        <w:t>6.2.1.</w:t>
      </w:r>
      <w:r w:rsidRPr="00930C8B">
        <w:t xml:space="preserve"> Comunicar a </w:t>
      </w:r>
      <w:r w:rsidRPr="00930C8B">
        <w:rPr>
          <w:b/>
          <w:bCs/>
        </w:rPr>
        <w:t>CONTRATANTE,</w:t>
      </w:r>
      <w:r w:rsidRPr="00930C8B">
        <w:t xml:space="preserve"> verbalmente no prazo de 12 (doze) horas e, por escrito, no prazo de 48 (quarenta e oito) horas, quaisquer alterações ou acontecimentos que impeçam</w:t>
      </w:r>
      <w:proofErr w:type="gramStart"/>
      <w:r w:rsidRPr="00930C8B">
        <w:t xml:space="preserve">  </w:t>
      </w:r>
      <w:proofErr w:type="gramEnd"/>
      <w:r w:rsidRPr="00930C8B">
        <w:t>mesmo temporariamente, de cumprir seus deveres e responsabilidade relativos à execução do Instrumento Contratual, total ou parcialmente, por motivo de caso fortuito ou de por força maior;</w:t>
      </w:r>
    </w:p>
    <w:p w:rsidR="00914E18" w:rsidRPr="00930C8B" w:rsidRDefault="00914E18" w:rsidP="00914E18">
      <w:pPr>
        <w:spacing w:line="276" w:lineRule="auto"/>
        <w:jc w:val="both"/>
      </w:pPr>
      <w:r w:rsidRPr="00930C8B">
        <w:rPr>
          <w:b/>
        </w:rPr>
        <w:t>6.2.2.</w:t>
      </w:r>
      <w:r w:rsidRPr="00930C8B">
        <w:t xml:space="preserve"> Assinar/Retirar o Instrumento Contratual no prazo de até </w:t>
      </w:r>
      <w:r w:rsidRPr="00930C8B">
        <w:rPr>
          <w:b/>
          <w:bCs/>
        </w:rPr>
        <w:t>05 (cinco) dias úteis</w:t>
      </w:r>
      <w:r w:rsidRPr="00930C8B">
        <w:t>, contados do recebimento da convocação formal;</w:t>
      </w:r>
    </w:p>
    <w:p w:rsidR="00914E18" w:rsidRPr="00930C8B" w:rsidRDefault="00914E18" w:rsidP="00914E18">
      <w:pPr>
        <w:spacing w:line="276" w:lineRule="auto"/>
        <w:jc w:val="both"/>
      </w:pPr>
      <w:r w:rsidRPr="00930C8B">
        <w:rPr>
          <w:b/>
        </w:rPr>
        <w:lastRenderedPageBreak/>
        <w:t>6.2.3.-</w:t>
      </w:r>
      <w:r w:rsidRPr="00930C8B">
        <w:t xml:space="preserve"> Responsabilizar-se pelas despesas correntes, até o local de execução previsto neste Instrumento Convocatório;</w:t>
      </w:r>
    </w:p>
    <w:p w:rsidR="00914E18" w:rsidRPr="00930C8B" w:rsidRDefault="00914E18" w:rsidP="00914E18">
      <w:pPr>
        <w:spacing w:line="276" w:lineRule="auto"/>
        <w:jc w:val="both"/>
      </w:pPr>
      <w:r w:rsidRPr="00930C8B">
        <w:rPr>
          <w:b/>
        </w:rPr>
        <w:t xml:space="preserve">6.2.4. </w:t>
      </w:r>
      <w:proofErr w:type="gramStart"/>
      <w:r w:rsidRPr="00930C8B">
        <w:t>Responsabilizar-se</w:t>
      </w:r>
      <w:proofErr w:type="gramEnd"/>
      <w:r w:rsidRPr="00930C8B">
        <w:t>, integralmente, por todos os tributos, taxas e contribuições (inclusive para fiscais), que direta ou indiretamente incidam ou vierem a incidir a presente contratação;</w:t>
      </w:r>
    </w:p>
    <w:p w:rsidR="00914E18" w:rsidRPr="00930C8B" w:rsidRDefault="00914E18" w:rsidP="00914E18">
      <w:pPr>
        <w:spacing w:line="276" w:lineRule="auto"/>
        <w:jc w:val="both"/>
      </w:pPr>
      <w:r w:rsidRPr="00930C8B">
        <w:rPr>
          <w:b/>
        </w:rPr>
        <w:t>6.2.5.</w:t>
      </w:r>
      <w:r w:rsidRPr="00930C8B">
        <w:t xml:space="preserve"> Responsabilizar-se pelos atrasos e/ou prejuízos decorrentes de paralisação parcial ou total na execução dos serviços.</w:t>
      </w:r>
    </w:p>
    <w:p w:rsidR="00914E18" w:rsidRPr="00930C8B" w:rsidRDefault="00914E18" w:rsidP="00914E18">
      <w:pPr>
        <w:spacing w:line="276" w:lineRule="auto"/>
        <w:jc w:val="both"/>
        <w:rPr>
          <w:b/>
        </w:rPr>
      </w:pPr>
    </w:p>
    <w:p w:rsidR="00914E18" w:rsidRPr="00930C8B" w:rsidRDefault="00914E18" w:rsidP="00914E18">
      <w:pPr>
        <w:spacing w:line="276" w:lineRule="auto"/>
        <w:jc w:val="both"/>
      </w:pPr>
      <w:r w:rsidRPr="00930C8B">
        <w:rPr>
          <w:b/>
        </w:rPr>
        <w:t>6.3 – ATIVIDADES DA INSTITUIÇÃO CONTRATADA</w:t>
      </w:r>
    </w:p>
    <w:p w:rsidR="00914E18" w:rsidRPr="00930C8B" w:rsidRDefault="00914E18" w:rsidP="00914E18">
      <w:pPr>
        <w:spacing w:line="276" w:lineRule="auto"/>
        <w:jc w:val="both"/>
      </w:pPr>
      <w:r w:rsidRPr="00930C8B">
        <w:rPr>
          <w:b/>
        </w:rPr>
        <w:t>6.3.1.</w:t>
      </w:r>
      <w:r w:rsidRPr="00930C8B">
        <w:t xml:space="preserve"> A contratada deverá apresentar proposta de consultoria de campo no Estado de Rondônia, detalhando as fases de realização e explicitando a metodologia e sistemática a ser adotada no decorrer do projeto, as quais ensejam sobre:</w:t>
      </w:r>
    </w:p>
    <w:p w:rsidR="00914E18" w:rsidRPr="00930C8B" w:rsidRDefault="00914E18" w:rsidP="00914E18">
      <w:pPr>
        <w:spacing w:line="276" w:lineRule="auto"/>
        <w:jc w:val="both"/>
      </w:pPr>
      <w:r w:rsidRPr="00930C8B">
        <w:tab/>
      </w:r>
    </w:p>
    <w:p w:rsidR="00914E18" w:rsidRPr="00930C8B" w:rsidRDefault="00914E18" w:rsidP="00914E18">
      <w:pPr>
        <w:spacing w:line="276" w:lineRule="auto"/>
        <w:ind w:firstLine="708"/>
        <w:jc w:val="both"/>
      </w:pPr>
      <w:r w:rsidRPr="00930C8B">
        <w:t>6.3.1.1 - Caracterização física e funcional das Unidades Hospitalares sob responsabilidade da Secretaria de Estado da Saúde - SESAU/RO</w:t>
      </w:r>
      <w:r w:rsidRPr="00930C8B">
        <w:rPr>
          <w:rFonts w:eastAsiaTheme="minorHAnsi"/>
          <w:lang w:eastAsia="en-US"/>
        </w:rPr>
        <w:t xml:space="preserve"> </w:t>
      </w:r>
      <w:r w:rsidRPr="00930C8B">
        <w:rPr>
          <w:rFonts w:eastAsiaTheme="minorHAnsi"/>
        </w:rPr>
        <w:t xml:space="preserve">(reconhecimento da estrutura física, capacidade </w:t>
      </w:r>
      <w:proofErr w:type="gramStart"/>
      <w:r w:rsidRPr="00930C8B">
        <w:rPr>
          <w:rFonts w:eastAsiaTheme="minorHAnsi"/>
        </w:rPr>
        <w:t>instalada ,</w:t>
      </w:r>
      <w:proofErr w:type="gramEnd"/>
      <w:r w:rsidRPr="00930C8B">
        <w:rPr>
          <w:rFonts w:eastAsiaTheme="minorHAnsi"/>
        </w:rPr>
        <w:t xml:space="preserve"> processos de trabalho e perfil da força de trabalho</w:t>
      </w:r>
      <w:r w:rsidRPr="00930C8B">
        <w:t>).</w:t>
      </w:r>
    </w:p>
    <w:p w:rsidR="00914E18" w:rsidRPr="00930C8B" w:rsidRDefault="00914E18" w:rsidP="00914E18">
      <w:pPr>
        <w:pStyle w:val="Default"/>
        <w:spacing w:line="276" w:lineRule="auto"/>
        <w:jc w:val="both"/>
        <w:rPr>
          <w:rFonts w:ascii="Times New Roman" w:hAnsi="Times New Roman" w:cs="Times New Roman"/>
          <w:color w:val="auto"/>
        </w:rPr>
      </w:pPr>
      <w:r w:rsidRPr="00930C8B">
        <w:rPr>
          <w:rFonts w:ascii="Times New Roman" w:hAnsi="Times New Roman" w:cs="Times New Roman"/>
          <w:color w:val="auto"/>
        </w:rPr>
        <w:tab/>
        <w:t>6.3.1.2- Dimensionar o quadro de pessoal da Rede Hospitalar das Unidades de Saúde Pública do Estado de Rondônia, das Gerencias Regionais de Saúde e Gerencias/ Coordenadorias Administrativas;</w:t>
      </w:r>
    </w:p>
    <w:p w:rsidR="00914E18" w:rsidRPr="00930C8B" w:rsidRDefault="00914E18" w:rsidP="00914E18">
      <w:pPr>
        <w:pStyle w:val="Default"/>
        <w:spacing w:line="276" w:lineRule="auto"/>
        <w:jc w:val="both"/>
        <w:rPr>
          <w:rFonts w:ascii="Times New Roman" w:hAnsi="Times New Roman" w:cs="Times New Roman"/>
          <w:color w:val="auto"/>
        </w:rPr>
      </w:pPr>
      <w:r w:rsidRPr="00930C8B">
        <w:rPr>
          <w:rFonts w:ascii="Times New Roman" w:hAnsi="Times New Roman" w:cs="Times New Roman"/>
          <w:color w:val="auto"/>
        </w:rPr>
        <w:tab/>
        <w:t>6.3.1.3- Dimensionar o déficit e superávit de pessoal nas Unidades de Saúde do Estado de Rondônia, das Gerencias Regionais de Saúde e Gerencias/ Coordenadorias Administrativas;</w:t>
      </w:r>
    </w:p>
    <w:p w:rsidR="00914E18" w:rsidRPr="00930C8B" w:rsidRDefault="00914E18" w:rsidP="00914E18">
      <w:pPr>
        <w:pStyle w:val="Default"/>
        <w:spacing w:line="276" w:lineRule="auto"/>
        <w:jc w:val="both"/>
        <w:rPr>
          <w:rFonts w:ascii="Times New Roman" w:hAnsi="Times New Roman" w:cs="Times New Roman"/>
          <w:color w:val="auto"/>
        </w:rPr>
      </w:pPr>
      <w:r w:rsidRPr="00930C8B">
        <w:rPr>
          <w:rFonts w:ascii="Times New Roman" w:hAnsi="Times New Roman" w:cs="Times New Roman"/>
          <w:color w:val="auto"/>
        </w:rPr>
        <w:tab/>
        <w:t>6.3.1.4 - Dimensionar o quadro de pessoal necessário para futuras instalações de saúde previstas no Plano Diretor da SESAU;</w:t>
      </w:r>
    </w:p>
    <w:p w:rsidR="00914E18" w:rsidRPr="00930C8B" w:rsidRDefault="00914E18" w:rsidP="00914E18">
      <w:pPr>
        <w:pStyle w:val="Default"/>
        <w:spacing w:line="276" w:lineRule="auto"/>
        <w:jc w:val="both"/>
        <w:rPr>
          <w:rFonts w:ascii="Times New Roman" w:hAnsi="Times New Roman" w:cs="Times New Roman"/>
          <w:color w:val="auto"/>
        </w:rPr>
      </w:pPr>
      <w:r w:rsidRPr="00930C8B">
        <w:rPr>
          <w:rFonts w:ascii="Times New Roman" w:hAnsi="Times New Roman" w:cs="Times New Roman"/>
          <w:color w:val="auto"/>
        </w:rPr>
        <w:tab/>
        <w:t>6.3.1.5. Estudo de remanejamento da força de trabalho entre as Unidades de Saúde Pública do Estado;</w:t>
      </w:r>
    </w:p>
    <w:p w:rsidR="00914E18" w:rsidRPr="00930C8B" w:rsidRDefault="00914E18" w:rsidP="00914E18">
      <w:pPr>
        <w:pStyle w:val="Default"/>
        <w:spacing w:line="276" w:lineRule="auto"/>
        <w:jc w:val="both"/>
        <w:rPr>
          <w:rFonts w:ascii="Times New Roman" w:hAnsi="Times New Roman" w:cs="Times New Roman"/>
          <w:color w:val="auto"/>
        </w:rPr>
      </w:pPr>
      <w:r w:rsidRPr="00930C8B">
        <w:rPr>
          <w:rFonts w:ascii="Times New Roman" w:hAnsi="Times New Roman" w:cs="Times New Roman"/>
          <w:color w:val="auto"/>
        </w:rPr>
        <w:tab/>
        <w:t>6.3.1.6.  Apresentação</w:t>
      </w:r>
      <w:proofErr w:type="gramStart"/>
      <w:r w:rsidRPr="00930C8B">
        <w:rPr>
          <w:rFonts w:ascii="Times New Roman" w:hAnsi="Times New Roman" w:cs="Times New Roman"/>
          <w:color w:val="auto"/>
        </w:rPr>
        <w:t xml:space="preserve">  </w:t>
      </w:r>
      <w:proofErr w:type="gramEnd"/>
      <w:r w:rsidRPr="00930C8B">
        <w:rPr>
          <w:rFonts w:ascii="Times New Roman" w:hAnsi="Times New Roman" w:cs="Times New Roman"/>
          <w:color w:val="auto"/>
        </w:rPr>
        <w:t xml:space="preserve">do relatório final, contendo o resultado de todo o trabalho realizado pela consultoria </w:t>
      </w:r>
      <w:r w:rsidRPr="00930C8B">
        <w:rPr>
          <w:rFonts w:ascii="Times New Roman" w:hAnsi="Times New Roman" w:cs="Times New Roman"/>
        </w:rPr>
        <w:t xml:space="preserve">na forma de Relatórios impressos e encadernados e </w:t>
      </w:r>
      <w:r w:rsidRPr="00930C8B">
        <w:rPr>
          <w:rFonts w:ascii="Times New Roman" w:hAnsi="Times New Roman" w:cs="Times New Roman"/>
          <w:color w:val="auto"/>
        </w:rPr>
        <w:t>por meio de mídia (</w:t>
      </w:r>
      <w:proofErr w:type="spellStart"/>
      <w:r w:rsidRPr="00930C8B">
        <w:rPr>
          <w:rFonts w:ascii="Times New Roman" w:hAnsi="Times New Roman" w:cs="Times New Roman"/>
          <w:color w:val="auto"/>
        </w:rPr>
        <w:t>CD-Rom</w:t>
      </w:r>
      <w:proofErr w:type="spellEnd"/>
      <w:r w:rsidRPr="00930C8B">
        <w:rPr>
          <w:rFonts w:ascii="Times New Roman" w:hAnsi="Times New Roman" w:cs="Times New Roman"/>
          <w:color w:val="auto"/>
        </w:rPr>
        <w:t xml:space="preserve">) </w:t>
      </w:r>
      <w:r w:rsidRPr="00930C8B">
        <w:rPr>
          <w:rFonts w:ascii="Times New Roman" w:hAnsi="Times New Roman" w:cs="Times New Roman"/>
        </w:rPr>
        <w:t>contendo todos os arquivos com extensão digital “.</w:t>
      </w:r>
      <w:proofErr w:type="spellStart"/>
      <w:r w:rsidRPr="00930C8B">
        <w:rPr>
          <w:rFonts w:ascii="Times New Roman" w:hAnsi="Times New Roman" w:cs="Times New Roman"/>
        </w:rPr>
        <w:t>doc</w:t>
      </w:r>
      <w:proofErr w:type="spellEnd"/>
      <w:r w:rsidRPr="00930C8B">
        <w:rPr>
          <w:rFonts w:ascii="Times New Roman" w:hAnsi="Times New Roman" w:cs="Times New Roman"/>
        </w:rPr>
        <w:t>” e/ou “.</w:t>
      </w:r>
      <w:proofErr w:type="spellStart"/>
      <w:r w:rsidRPr="00930C8B">
        <w:rPr>
          <w:rFonts w:ascii="Times New Roman" w:hAnsi="Times New Roman" w:cs="Times New Roman"/>
        </w:rPr>
        <w:t>xls</w:t>
      </w:r>
      <w:proofErr w:type="spellEnd"/>
      <w:r w:rsidRPr="00930C8B">
        <w:rPr>
          <w:rFonts w:ascii="Times New Roman" w:hAnsi="Times New Roman" w:cs="Times New Roman"/>
        </w:rPr>
        <w:t>” e/ou “.</w:t>
      </w:r>
      <w:proofErr w:type="spellStart"/>
      <w:r w:rsidRPr="00930C8B">
        <w:rPr>
          <w:rFonts w:ascii="Times New Roman" w:hAnsi="Times New Roman" w:cs="Times New Roman"/>
        </w:rPr>
        <w:t>ppt</w:t>
      </w:r>
      <w:proofErr w:type="spellEnd"/>
      <w:r w:rsidRPr="00930C8B">
        <w:rPr>
          <w:rFonts w:ascii="Times New Roman" w:hAnsi="Times New Roman" w:cs="Times New Roman"/>
        </w:rPr>
        <w:t xml:space="preserve">”, bem como em formato Adobe </w:t>
      </w:r>
      <w:proofErr w:type="spellStart"/>
      <w:r w:rsidRPr="00930C8B">
        <w:rPr>
          <w:rFonts w:ascii="Times New Roman" w:hAnsi="Times New Roman" w:cs="Times New Roman"/>
        </w:rPr>
        <w:t>Acrobat</w:t>
      </w:r>
      <w:proofErr w:type="spellEnd"/>
      <w:r w:rsidRPr="00930C8B">
        <w:rPr>
          <w:rFonts w:ascii="Times New Roman" w:hAnsi="Times New Roman" w:cs="Times New Roman"/>
        </w:rPr>
        <w:t xml:space="preserve"> </w:t>
      </w:r>
      <w:proofErr w:type="spellStart"/>
      <w:r w:rsidRPr="00930C8B">
        <w:rPr>
          <w:rFonts w:ascii="Times New Roman" w:hAnsi="Times New Roman" w:cs="Times New Roman"/>
        </w:rPr>
        <w:t>Reader</w:t>
      </w:r>
      <w:proofErr w:type="spellEnd"/>
      <w:r w:rsidRPr="00930C8B">
        <w:rPr>
          <w:rFonts w:ascii="Times New Roman" w:hAnsi="Times New Roman" w:cs="Times New Roman"/>
        </w:rPr>
        <w:t xml:space="preserve"> (“.</w:t>
      </w:r>
      <w:proofErr w:type="spellStart"/>
      <w:r w:rsidRPr="00930C8B">
        <w:rPr>
          <w:rFonts w:ascii="Times New Roman" w:hAnsi="Times New Roman" w:cs="Times New Roman"/>
        </w:rPr>
        <w:t>pdf</w:t>
      </w:r>
      <w:proofErr w:type="spellEnd"/>
      <w:r w:rsidRPr="00930C8B">
        <w:rPr>
          <w:rFonts w:ascii="Times New Roman" w:hAnsi="Times New Roman" w:cs="Times New Roman"/>
        </w:rPr>
        <w:t>”)</w:t>
      </w:r>
      <w:r w:rsidRPr="00930C8B">
        <w:rPr>
          <w:rFonts w:ascii="Times New Roman" w:hAnsi="Times New Roman" w:cs="Times New Roman"/>
          <w:color w:val="auto"/>
        </w:rPr>
        <w:t>.</w:t>
      </w:r>
      <w:r w:rsidRPr="00930C8B">
        <w:rPr>
          <w:rFonts w:ascii="Times New Roman" w:hAnsi="Times New Roman" w:cs="Times New Roman"/>
          <w:color w:val="auto"/>
        </w:rPr>
        <w:tab/>
      </w:r>
    </w:p>
    <w:p w:rsidR="00914E18" w:rsidRPr="00930C8B" w:rsidRDefault="00914E18" w:rsidP="00914E18">
      <w:pPr>
        <w:spacing w:line="276" w:lineRule="auto"/>
        <w:jc w:val="both"/>
        <w:rPr>
          <w:b/>
        </w:rPr>
      </w:pPr>
    </w:p>
    <w:p w:rsidR="00914E18" w:rsidRPr="00930C8B" w:rsidRDefault="00914E18" w:rsidP="00914E18">
      <w:pPr>
        <w:spacing w:line="276" w:lineRule="auto"/>
        <w:jc w:val="both"/>
      </w:pPr>
      <w:r w:rsidRPr="00930C8B">
        <w:rPr>
          <w:b/>
        </w:rPr>
        <w:t>6.3.2.</w:t>
      </w:r>
      <w:r w:rsidRPr="00930C8B">
        <w:t xml:space="preserve"> Para os serviços de consultoria aludidos no </w:t>
      </w:r>
      <w:r w:rsidR="00320D2D">
        <w:t>PROJETO BÁSICO</w:t>
      </w:r>
      <w:r w:rsidRPr="00930C8B">
        <w:t>, a proponente deverá ter em seu corpo, técnicos profissionais capacitados e com experiência comprovada na realização de dimensionamento da força de trabalho na administração pública;</w:t>
      </w:r>
    </w:p>
    <w:p w:rsidR="00914E18" w:rsidRPr="00930C8B" w:rsidRDefault="00914E18" w:rsidP="00914E18">
      <w:pPr>
        <w:spacing w:line="276" w:lineRule="auto"/>
        <w:jc w:val="both"/>
      </w:pPr>
    </w:p>
    <w:p w:rsidR="00914E18" w:rsidRPr="00930C8B" w:rsidRDefault="00914E18" w:rsidP="00914E18">
      <w:pPr>
        <w:spacing w:line="276" w:lineRule="auto"/>
        <w:jc w:val="both"/>
      </w:pPr>
      <w:r w:rsidRPr="00930C8B">
        <w:rPr>
          <w:b/>
        </w:rPr>
        <w:t>6.3.3.</w:t>
      </w:r>
      <w:r w:rsidRPr="00930C8B">
        <w:t xml:space="preserve"> Não transferir a terceiros, por qualquer forma, as obrigações assumidas nos itens desta licitação, nem subcontratar qualquer das prestações a que está obrigada, exceto nas condições autorizadas no </w:t>
      </w:r>
      <w:r w:rsidR="00320D2D">
        <w:t>PROJETO BÁSICO</w:t>
      </w:r>
      <w:r w:rsidRPr="00930C8B">
        <w:t xml:space="preserve"> ou na minuta de contrato.</w:t>
      </w:r>
    </w:p>
    <w:p w:rsidR="00914E18" w:rsidRPr="00930C8B" w:rsidRDefault="00914E18" w:rsidP="00914E18">
      <w:pPr>
        <w:spacing w:line="276" w:lineRule="auto"/>
        <w:jc w:val="both"/>
        <w:rPr>
          <w:b/>
        </w:rPr>
      </w:pPr>
    </w:p>
    <w:p w:rsidR="00914E18" w:rsidRPr="00930C8B" w:rsidRDefault="00914E18" w:rsidP="00914E18">
      <w:pPr>
        <w:spacing w:line="276" w:lineRule="auto"/>
        <w:jc w:val="both"/>
        <w:rPr>
          <w:b/>
        </w:rPr>
      </w:pPr>
      <w:r w:rsidRPr="00930C8B">
        <w:rPr>
          <w:b/>
        </w:rPr>
        <w:t>6.4. PRAZOS DE ENTREGA DOS PRODUTOS</w:t>
      </w:r>
    </w:p>
    <w:p w:rsidR="00914E18" w:rsidRPr="00930C8B" w:rsidRDefault="00914E18" w:rsidP="00914E18">
      <w:pPr>
        <w:autoSpaceDE w:val="0"/>
        <w:autoSpaceDN w:val="0"/>
        <w:adjustRightInd w:val="0"/>
        <w:spacing w:line="276" w:lineRule="auto"/>
        <w:ind w:firstLine="708"/>
        <w:jc w:val="both"/>
        <w:rPr>
          <w:b/>
        </w:rPr>
      </w:pPr>
    </w:p>
    <w:p w:rsidR="00914E18" w:rsidRPr="00930C8B" w:rsidRDefault="00914E18" w:rsidP="00914E18">
      <w:pPr>
        <w:autoSpaceDE w:val="0"/>
        <w:autoSpaceDN w:val="0"/>
        <w:adjustRightInd w:val="0"/>
        <w:spacing w:line="276" w:lineRule="auto"/>
        <w:ind w:firstLine="708"/>
        <w:jc w:val="both"/>
      </w:pPr>
      <w:r w:rsidRPr="00930C8B">
        <w:rPr>
          <w:b/>
        </w:rPr>
        <w:t xml:space="preserve">Produto </w:t>
      </w:r>
      <w:proofErr w:type="gramStart"/>
      <w:r w:rsidRPr="00930C8B">
        <w:rPr>
          <w:b/>
        </w:rPr>
        <w:t>1</w:t>
      </w:r>
      <w:proofErr w:type="gramEnd"/>
      <w:r w:rsidRPr="00930C8B">
        <w:rPr>
          <w:b/>
        </w:rPr>
        <w:t>:</w:t>
      </w:r>
      <w:r w:rsidRPr="00930C8B">
        <w:t xml:space="preserve"> Caracterização física e funcional das Unidades Hospitalares, Gerencias e demais setores sob responsabilidade da Secretaria de Estado da Saúde - SESAU/RO, em até 3 (três) meses após a emissão da 1ª (primeira) Ordem de Serviço; </w:t>
      </w:r>
    </w:p>
    <w:p w:rsidR="00914E18" w:rsidRPr="00930C8B" w:rsidRDefault="00914E18" w:rsidP="00914E18">
      <w:pPr>
        <w:autoSpaceDE w:val="0"/>
        <w:autoSpaceDN w:val="0"/>
        <w:adjustRightInd w:val="0"/>
        <w:spacing w:line="276" w:lineRule="auto"/>
        <w:ind w:firstLine="708"/>
        <w:jc w:val="both"/>
      </w:pPr>
    </w:p>
    <w:p w:rsidR="00914E18" w:rsidRPr="00930C8B" w:rsidRDefault="00914E18" w:rsidP="00914E18">
      <w:pPr>
        <w:spacing w:line="276" w:lineRule="auto"/>
        <w:jc w:val="both"/>
      </w:pPr>
      <w:r w:rsidRPr="00930C8B">
        <w:rPr>
          <w:b/>
        </w:rPr>
        <w:lastRenderedPageBreak/>
        <w:tab/>
        <w:t xml:space="preserve">Produto </w:t>
      </w:r>
      <w:proofErr w:type="gramStart"/>
      <w:r w:rsidRPr="00930C8B">
        <w:rPr>
          <w:b/>
        </w:rPr>
        <w:t>2</w:t>
      </w:r>
      <w:proofErr w:type="gramEnd"/>
      <w:r w:rsidRPr="00930C8B">
        <w:rPr>
          <w:b/>
        </w:rPr>
        <w:t>:</w:t>
      </w:r>
      <w:r w:rsidRPr="00930C8B">
        <w:t xml:space="preserve"> Dimensionar o quadro de pessoal; Dimensionar o déficit e superávit de pessoal e Dimensionar o quadro de pessoal necessário para futuras instalações de saúde previstas no Plano Diretor da SESAU, em até 7 (sete) meses após a emissão da 2ª (segunda) Ordem de Serviço;</w:t>
      </w:r>
    </w:p>
    <w:p w:rsidR="00914E18" w:rsidRPr="00930C8B" w:rsidRDefault="00914E18" w:rsidP="00914E18">
      <w:pPr>
        <w:autoSpaceDE w:val="0"/>
        <w:autoSpaceDN w:val="0"/>
        <w:adjustRightInd w:val="0"/>
        <w:spacing w:line="276" w:lineRule="auto"/>
        <w:ind w:firstLine="708"/>
        <w:jc w:val="both"/>
      </w:pPr>
    </w:p>
    <w:p w:rsidR="00914E18" w:rsidRPr="00930C8B" w:rsidRDefault="00914E18" w:rsidP="00914E18">
      <w:pPr>
        <w:autoSpaceDE w:val="0"/>
        <w:autoSpaceDN w:val="0"/>
        <w:adjustRightInd w:val="0"/>
        <w:spacing w:line="276" w:lineRule="auto"/>
        <w:ind w:firstLine="708"/>
        <w:jc w:val="both"/>
      </w:pPr>
      <w:r w:rsidRPr="00930C8B">
        <w:rPr>
          <w:b/>
        </w:rPr>
        <w:t xml:space="preserve">Produto </w:t>
      </w:r>
      <w:proofErr w:type="gramStart"/>
      <w:r w:rsidRPr="00930C8B">
        <w:rPr>
          <w:b/>
        </w:rPr>
        <w:t>3</w:t>
      </w:r>
      <w:proofErr w:type="gramEnd"/>
      <w:r w:rsidRPr="00930C8B">
        <w:t>: Estudo de remanejamento da força de trabalho entre as Unidades de Saúde, Gerencias e demais setores, ligados o Poder Público, em até 11 (onze) meses após a emissão da 3ª (terceira) Ordem de Serviço;</w:t>
      </w:r>
    </w:p>
    <w:p w:rsidR="00914E18" w:rsidRPr="00930C8B" w:rsidRDefault="00914E18" w:rsidP="00914E18">
      <w:pPr>
        <w:autoSpaceDE w:val="0"/>
        <w:autoSpaceDN w:val="0"/>
        <w:adjustRightInd w:val="0"/>
        <w:spacing w:line="276" w:lineRule="auto"/>
        <w:ind w:firstLine="708"/>
        <w:jc w:val="both"/>
      </w:pPr>
    </w:p>
    <w:p w:rsidR="00914E18" w:rsidRPr="00930C8B" w:rsidRDefault="00914E18" w:rsidP="00914E18">
      <w:pPr>
        <w:autoSpaceDE w:val="0"/>
        <w:autoSpaceDN w:val="0"/>
        <w:adjustRightInd w:val="0"/>
        <w:spacing w:line="276" w:lineRule="auto"/>
        <w:ind w:firstLine="708"/>
        <w:jc w:val="both"/>
      </w:pPr>
      <w:r w:rsidRPr="00930C8B">
        <w:rPr>
          <w:b/>
        </w:rPr>
        <w:t xml:space="preserve">Produto </w:t>
      </w:r>
      <w:proofErr w:type="gramStart"/>
      <w:r w:rsidRPr="00930C8B">
        <w:rPr>
          <w:b/>
        </w:rPr>
        <w:t>4</w:t>
      </w:r>
      <w:proofErr w:type="gramEnd"/>
      <w:r w:rsidRPr="00930C8B">
        <w:rPr>
          <w:b/>
        </w:rPr>
        <w:t>:</w:t>
      </w:r>
      <w:r w:rsidRPr="00930C8B">
        <w:t xml:space="preserve"> Apresentação do relatório final, contendo proposta de Reestruturação Administrativa, bem como, proposta de remanejamento da força de trabalho já contemplando a proposta anterior (Reestruturação Administrativa), em até 12 (doze) meses após a emissão da 4ª (quarta) Ordem de Serviço.</w:t>
      </w:r>
    </w:p>
    <w:p w:rsidR="00914E18" w:rsidRPr="00930C8B" w:rsidRDefault="00914E18" w:rsidP="00914E18">
      <w:pPr>
        <w:autoSpaceDE w:val="0"/>
        <w:autoSpaceDN w:val="0"/>
        <w:adjustRightInd w:val="0"/>
        <w:spacing w:line="276" w:lineRule="auto"/>
        <w:ind w:firstLine="708"/>
        <w:jc w:val="both"/>
      </w:pPr>
    </w:p>
    <w:p w:rsidR="00914E18" w:rsidRPr="00930C8B" w:rsidRDefault="00914E18" w:rsidP="00914E18">
      <w:pPr>
        <w:autoSpaceDE w:val="0"/>
        <w:autoSpaceDN w:val="0"/>
        <w:adjustRightInd w:val="0"/>
        <w:spacing w:line="276" w:lineRule="auto"/>
        <w:ind w:firstLine="708"/>
        <w:jc w:val="both"/>
      </w:pPr>
      <w:r w:rsidRPr="00930C8B">
        <w:t>6.4.1 Representação das Etapas de Execução:</w:t>
      </w:r>
    </w:p>
    <w:p w:rsidR="00914E18" w:rsidRPr="00930C8B" w:rsidRDefault="00914E18" w:rsidP="00914E18">
      <w:pPr>
        <w:spacing w:line="276" w:lineRule="auto"/>
        <w:jc w:val="both"/>
        <w:rPr>
          <w:b/>
          <w:sz w:val="22"/>
          <w:szCs w:val="22"/>
        </w:rPr>
      </w:pP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7"/>
        <w:gridCol w:w="2841"/>
        <w:gridCol w:w="1055"/>
        <w:gridCol w:w="2841"/>
      </w:tblGrid>
      <w:tr w:rsidR="00914E18" w:rsidRPr="00930C8B" w:rsidTr="00E04B03">
        <w:tc>
          <w:tcPr>
            <w:tcW w:w="2727" w:type="dxa"/>
          </w:tcPr>
          <w:p w:rsidR="00914E18" w:rsidRPr="00930C8B" w:rsidRDefault="00914E18" w:rsidP="00E04B03">
            <w:pPr>
              <w:spacing w:line="276" w:lineRule="auto"/>
              <w:jc w:val="both"/>
              <w:rPr>
                <w:b/>
                <w:bCs/>
                <w:color w:val="000000"/>
              </w:rPr>
            </w:pPr>
            <w:r w:rsidRPr="00930C8B">
              <w:rPr>
                <w:b/>
                <w:bCs/>
                <w:color w:val="000000"/>
              </w:rPr>
              <w:t>Metas e Etapas de Execução</w:t>
            </w:r>
          </w:p>
        </w:tc>
        <w:tc>
          <w:tcPr>
            <w:tcW w:w="2841" w:type="dxa"/>
          </w:tcPr>
          <w:p w:rsidR="00914E18" w:rsidRPr="00930C8B" w:rsidRDefault="00914E18" w:rsidP="00E04B03">
            <w:pPr>
              <w:spacing w:line="276" w:lineRule="auto"/>
              <w:jc w:val="both"/>
              <w:rPr>
                <w:b/>
                <w:bCs/>
                <w:color w:val="000000"/>
              </w:rPr>
            </w:pPr>
            <w:r w:rsidRPr="00930C8B">
              <w:rPr>
                <w:b/>
                <w:bCs/>
                <w:color w:val="000000"/>
              </w:rPr>
              <w:t>Produtos e Relatórios</w:t>
            </w:r>
          </w:p>
        </w:tc>
        <w:tc>
          <w:tcPr>
            <w:tcW w:w="1055" w:type="dxa"/>
          </w:tcPr>
          <w:p w:rsidR="00914E18" w:rsidRPr="00930C8B" w:rsidRDefault="00914E18" w:rsidP="00E04B03">
            <w:pPr>
              <w:spacing w:line="276" w:lineRule="auto"/>
              <w:jc w:val="both"/>
              <w:rPr>
                <w:b/>
                <w:bCs/>
                <w:color w:val="000000"/>
              </w:rPr>
            </w:pPr>
            <w:r w:rsidRPr="00930C8B">
              <w:rPr>
                <w:b/>
                <w:bCs/>
                <w:color w:val="000000"/>
              </w:rPr>
              <w:t xml:space="preserve">Prazos </w:t>
            </w:r>
          </w:p>
        </w:tc>
        <w:tc>
          <w:tcPr>
            <w:tcW w:w="2841" w:type="dxa"/>
          </w:tcPr>
          <w:p w:rsidR="00914E18" w:rsidRPr="00930C8B" w:rsidRDefault="00914E18" w:rsidP="00E04B03">
            <w:pPr>
              <w:spacing w:line="276" w:lineRule="auto"/>
              <w:jc w:val="both"/>
              <w:rPr>
                <w:b/>
                <w:bCs/>
                <w:color w:val="000000"/>
              </w:rPr>
            </w:pPr>
            <w:r w:rsidRPr="00930C8B">
              <w:rPr>
                <w:b/>
                <w:bCs/>
                <w:color w:val="000000"/>
              </w:rPr>
              <w:t>Desembolso previsto</w:t>
            </w:r>
          </w:p>
        </w:tc>
      </w:tr>
      <w:tr w:rsidR="00914E18" w:rsidRPr="00930C8B" w:rsidTr="00E04B03">
        <w:tc>
          <w:tcPr>
            <w:tcW w:w="2727" w:type="dxa"/>
          </w:tcPr>
          <w:p w:rsidR="00914E18" w:rsidRPr="00930C8B" w:rsidRDefault="00914E18" w:rsidP="00E04B03">
            <w:pPr>
              <w:spacing w:line="276" w:lineRule="auto"/>
              <w:jc w:val="both"/>
              <w:rPr>
                <w:b/>
                <w:bCs/>
                <w:color w:val="000000"/>
              </w:rPr>
            </w:pPr>
            <w:r w:rsidRPr="00930C8B">
              <w:rPr>
                <w:b/>
                <w:bCs/>
                <w:color w:val="000000"/>
              </w:rPr>
              <w:t xml:space="preserve"> </w:t>
            </w:r>
            <w:r w:rsidRPr="00930C8B">
              <w:rPr>
                <w:b/>
              </w:rPr>
              <w:t xml:space="preserve">Produto </w:t>
            </w:r>
            <w:proofErr w:type="gramStart"/>
            <w:r w:rsidRPr="00930C8B">
              <w:rPr>
                <w:b/>
              </w:rPr>
              <w:t>1</w:t>
            </w:r>
            <w:proofErr w:type="gramEnd"/>
          </w:p>
        </w:tc>
        <w:tc>
          <w:tcPr>
            <w:tcW w:w="2841" w:type="dxa"/>
            <w:vAlign w:val="bottom"/>
          </w:tcPr>
          <w:p w:rsidR="00914E18" w:rsidRPr="00930C8B" w:rsidRDefault="00914E18" w:rsidP="00E04B03">
            <w:pPr>
              <w:spacing w:line="276" w:lineRule="auto"/>
              <w:jc w:val="both"/>
              <w:rPr>
                <w:color w:val="000000"/>
              </w:rPr>
            </w:pPr>
            <w:r w:rsidRPr="00930C8B">
              <w:t>Caracterização física e funcional das Unidades Hospitalares</w:t>
            </w:r>
            <w:proofErr w:type="gramStart"/>
            <w:r w:rsidRPr="00930C8B">
              <w:t>, Gerencias</w:t>
            </w:r>
            <w:proofErr w:type="gramEnd"/>
            <w:r w:rsidRPr="00930C8B">
              <w:t xml:space="preserve"> e demais setores sob responsabilidade da Secretaria de Estado da Saúde - SESAU/RO</w:t>
            </w:r>
          </w:p>
        </w:tc>
        <w:tc>
          <w:tcPr>
            <w:tcW w:w="1055" w:type="dxa"/>
            <w:vAlign w:val="center"/>
          </w:tcPr>
          <w:p w:rsidR="00914E18" w:rsidRPr="00930C8B" w:rsidRDefault="00914E18" w:rsidP="00E04B03">
            <w:pPr>
              <w:spacing w:line="276" w:lineRule="auto"/>
              <w:jc w:val="both"/>
              <w:rPr>
                <w:color w:val="000000"/>
              </w:rPr>
            </w:pPr>
            <w:proofErr w:type="gramStart"/>
            <w:r w:rsidRPr="00930C8B">
              <w:rPr>
                <w:color w:val="000000"/>
              </w:rPr>
              <w:t>3</w:t>
            </w:r>
            <w:proofErr w:type="gramEnd"/>
            <w:r w:rsidRPr="00930C8B">
              <w:rPr>
                <w:color w:val="000000"/>
              </w:rPr>
              <w:t xml:space="preserve"> meses</w:t>
            </w:r>
          </w:p>
        </w:tc>
        <w:tc>
          <w:tcPr>
            <w:tcW w:w="2841" w:type="dxa"/>
          </w:tcPr>
          <w:p w:rsidR="00914E18" w:rsidRPr="00930C8B" w:rsidRDefault="00914E18" w:rsidP="00E04B03">
            <w:pPr>
              <w:spacing w:line="276" w:lineRule="auto"/>
              <w:jc w:val="both"/>
              <w:rPr>
                <w:color w:val="000000"/>
              </w:rPr>
            </w:pPr>
            <w:r w:rsidRPr="00930C8B">
              <w:rPr>
                <w:color w:val="000000"/>
              </w:rPr>
              <w:t>25 % com apresentação do Relatório técnico da Caracterização física e funcional das Unidades de Saúde do Estado.</w:t>
            </w:r>
          </w:p>
        </w:tc>
      </w:tr>
      <w:tr w:rsidR="00914E18" w:rsidRPr="00930C8B" w:rsidTr="00E04B03">
        <w:tc>
          <w:tcPr>
            <w:tcW w:w="2727" w:type="dxa"/>
          </w:tcPr>
          <w:p w:rsidR="00914E18" w:rsidRPr="00930C8B" w:rsidRDefault="00914E18" w:rsidP="00E04B03">
            <w:pPr>
              <w:spacing w:line="276" w:lineRule="auto"/>
              <w:jc w:val="both"/>
              <w:rPr>
                <w:color w:val="000000"/>
              </w:rPr>
            </w:pPr>
            <w:r w:rsidRPr="00930C8B">
              <w:rPr>
                <w:b/>
              </w:rPr>
              <w:t xml:space="preserve">Produto </w:t>
            </w:r>
            <w:proofErr w:type="gramStart"/>
            <w:r w:rsidRPr="00930C8B">
              <w:rPr>
                <w:b/>
              </w:rPr>
              <w:t>2</w:t>
            </w:r>
            <w:proofErr w:type="gramEnd"/>
          </w:p>
        </w:tc>
        <w:tc>
          <w:tcPr>
            <w:tcW w:w="2841" w:type="dxa"/>
          </w:tcPr>
          <w:p w:rsidR="00914E18" w:rsidRPr="00930C8B" w:rsidRDefault="00914E18" w:rsidP="00E04B03">
            <w:pPr>
              <w:spacing w:line="276" w:lineRule="auto"/>
              <w:jc w:val="both"/>
              <w:rPr>
                <w:color w:val="000000"/>
              </w:rPr>
            </w:pPr>
            <w:r w:rsidRPr="00930C8B">
              <w:t>Dimensionar o quadro de pessoal; Dimensionar o déficit e superávit de pessoal e Dimensionar o quadro de pessoal necessário para futuras instalações de saúde previstas no Plano Diretor da SESAU,</w:t>
            </w:r>
          </w:p>
        </w:tc>
        <w:tc>
          <w:tcPr>
            <w:tcW w:w="1055" w:type="dxa"/>
            <w:vAlign w:val="center"/>
          </w:tcPr>
          <w:p w:rsidR="00914E18" w:rsidRPr="00930C8B" w:rsidRDefault="00914E18" w:rsidP="00E04B03">
            <w:pPr>
              <w:spacing w:line="276" w:lineRule="auto"/>
              <w:jc w:val="both"/>
              <w:rPr>
                <w:color w:val="000000"/>
              </w:rPr>
            </w:pPr>
            <w:proofErr w:type="gramStart"/>
            <w:r w:rsidRPr="00930C8B">
              <w:rPr>
                <w:color w:val="000000"/>
              </w:rPr>
              <w:t>7</w:t>
            </w:r>
            <w:proofErr w:type="gramEnd"/>
            <w:r w:rsidRPr="00930C8B">
              <w:rPr>
                <w:color w:val="000000"/>
              </w:rPr>
              <w:t xml:space="preserve"> meses</w:t>
            </w:r>
          </w:p>
        </w:tc>
        <w:tc>
          <w:tcPr>
            <w:tcW w:w="2841" w:type="dxa"/>
          </w:tcPr>
          <w:p w:rsidR="00914E18" w:rsidRPr="00930C8B" w:rsidRDefault="00914E18" w:rsidP="00E04B03">
            <w:pPr>
              <w:spacing w:line="276" w:lineRule="auto"/>
              <w:jc w:val="both"/>
              <w:rPr>
                <w:color w:val="000000"/>
              </w:rPr>
            </w:pPr>
            <w:r w:rsidRPr="00930C8B">
              <w:rPr>
                <w:color w:val="000000"/>
              </w:rPr>
              <w:t>33,30% com apresentação do Relatório técnico do dimensionamento de pessoal atual e diagnostico de dimensionamento necessário para futuras instalações de saúde.</w:t>
            </w:r>
          </w:p>
          <w:p w:rsidR="00914E18" w:rsidRPr="00930C8B" w:rsidRDefault="00914E18" w:rsidP="00E04B03">
            <w:pPr>
              <w:spacing w:line="276" w:lineRule="auto"/>
              <w:jc w:val="both"/>
              <w:rPr>
                <w:color w:val="000000"/>
              </w:rPr>
            </w:pPr>
          </w:p>
        </w:tc>
      </w:tr>
      <w:tr w:rsidR="00914E18" w:rsidRPr="00930C8B" w:rsidTr="00E04B03">
        <w:tc>
          <w:tcPr>
            <w:tcW w:w="2727" w:type="dxa"/>
          </w:tcPr>
          <w:p w:rsidR="00914E18" w:rsidRPr="00930C8B" w:rsidRDefault="00914E18" w:rsidP="00E04B03">
            <w:pPr>
              <w:spacing w:line="276" w:lineRule="auto"/>
              <w:jc w:val="both"/>
              <w:rPr>
                <w:b/>
              </w:rPr>
            </w:pPr>
            <w:r w:rsidRPr="00930C8B">
              <w:rPr>
                <w:b/>
              </w:rPr>
              <w:t xml:space="preserve">Produto </w:t>
            </w:r>
            <w:proofErr w:type="gramStart"/>
            <w:r w:rsidRPr="00930C8B">
              <w:rPr>
                <w:b/>
              </w:rPr>
              <w:t>3</w:t>
            </w:r>
            <w:proofErr w:type="gramEnd"/>
          </w:p>
        </w:tc>
        <w:tc>
          <w:tcPr>
            <w:tcW w:w="2841" w:type="dxa"/>
          </w:tcPr>
          <w:p w:rsidR="00914E18" w:rsidRPr="00930C8B" w:rsidRDefault="00914E18" w:rsidP="00E04B03">
            <w:pPr>
              <w:spacing w:line="276" w:lineRule="auto"/>
              <w:jc w:val="both"/>
            </w:pPr>
            <w:r w:rsidRPr="00930C8B">
              <w:t>Estudo de remanejamento da força de trabalho entre as Unidades de Saúde</w:t>
            </w:r>
            <w:proofErr w:type="gramStart"/>
            <w:r w:rsidRPr="00930C8B">
              <w:t>, Gerencias</w:t>
            </w:r>
            <w:proofErr w:type="gramEnd"/>
            <w:r w:rsidRPr="00930C8B">
              <w:t xml:space="preserve"> e demais setores, ligados o Poder Público. </w:t>
            </w:r>
          </w:p>
        </w:tc>
        <w:tc>
          <w:tcPr>
            <w:tcW w:w="1055" w:type="dxa"/>
            <w:vAlign w:val="center"/>
          </w:tcPr>
          <w:p w:rsidR="00914E18" w:rsidRPr="00930C8B" w:rsidRDefault="00914E18" w:rsidP="00E04B03">
            <w:pPr>
              <w:spacing w:line="276" w:lineRule="auto"/>
              <w:jc w:val="both"/>
              <w:rPr>
                <w:color w:val="000000"/>
              </w:rPr>
            </w:pPr>
            <w:r w:rsidRPr="00930C8B">
              <w:rPr>
                <w:color w:val="000000"/>
              </w:rPr>
              <w:t>11 meses</w:t>
            </w:r>
          </w:p>
        </w:tc>
        <w:tc>
          <w:tcPr>
            <w:tcW w:w="2841" w:type="dxa"/>
          </w:tcPr>
          <w:p w:rsidR="00914E18" w:rsidRPr="00930C8B" w:rsidRDefault="00914E18" w:rsidP="00E04B03">
            <w:pPr>
              <w:spacing w:line="276" w:lineRule="auto"/>
              <w:jc w:val="both"/>
              <w:rPr>
                <w:color w:val="000000"/>
              </w:rPr>
            </w:pPr>
            <w:r w:rsidRPr="00930C8B">
              <w:rPr>
                <w:color w:val="000000"/>
              </w:rPr>
              <w:t xml:space="preserve">20,85% com apresentação do estudo de remanejamento mediante dados obtidos por meio através do Produto </w:t>
            </w:r>
            <w:proofErr w:type="gramStart"/>
            <w:r w:rsidRPr="00930C8B">
              <w:rPr>
                <w:color w:val="000000"/>
              </w:rPr>
              <w:t>2</w:t>
            </w:r>
            <w:proofErr w:type="gramEnd"/>
            <w:r w:rsidRPr="00930C8B">
              <w:rPr>
                <w:color w:val="000000"/>
              </w:rPr>
              <w:t>.</w:t>
            </w:r>
          </w:p>
          <w:p w:rsidR="00914E18" w:rsidRPr="00930C8B" w:rsidRDefault="00914E18" w:rsidP="00E04B03">
            <w:pPr>
              <w:spacing w:line="276" w:lineRule="auto"/>
              <w:jc w:val="both"/>
              <w:rPr>
                <w:color w:val="000000"/>
              </w:rPr>
            </w:pPr>
          </w:p>
        </w:tc>
      </w:tr>
      <w:tr w:rsidR="00914E18" w:rsidRPr="00930C8B" w:rsidTr="00E04B03">
        <w:tc>
          <w:tcPr>
            <w:tcW w:w="2727" w:type="dxa"/>
          </w:tcPr>
          <w:p w:rsidR="00914E18" w:rsidRPr="00930C8B" w:rsidRDefault="00914E18" w:rsidP="00E04B03">
            <w:pPr>
              <w:spacing w:line="276" w:lineRule="auto"/>
              <w:jc w:val="both"/>
              <w:rPr>
                <w:b/>
              </w:rPr>
            </w:pPr>
            <w:r w:rsidRPr="00930C8B">
              <w:rPr>
                <w:b/>
              </w:rPr>
              <w:t xml:space="preserve">Produto </w:t>
            </w:r>
            <w:proofErr w:type="gramStart"/>
            <w:r w:rsidRPr="00930C8B">
              <w:rPr>
                <w:b/>
              </w:rPr>
              <w:t>4</w:t>
            </w:r>
            <w:proofErr w:type="gramEnd"/>
          </w:p>
        </w:tc>
        <w:tc>
          <w:tcPr>
            <w:tcW w:w="2841" w:type="dxa"/>
          </w:tcPr>
          <w:p w:rsidR="00914E18" w:rsidRPr="00930C8B" w:rsidRDefault="00914E18" w:rsidP="00E04B03">
            <w:pPr>
              <w:spacing w:line="276" w:lineRule="auto"/>
              <w:jc w:val="both"/>
            </w:pPr>
            <w:r w:rsidRPr="00930C8B">
              <w:t>Apresentação do relatório final, contendo proposta de Reestruturação Administrativa, bem como, proposta de remanejamento da força de trabalho já contemplando a proposta anterior (Reestruturação Administrativa),</w:t>
            </w:r>
          </w:p>
        </w:tc>
        <w:tc>
          <w:tcPr>
            <w:tcW w:w="1055" w:type="dxa"/>
          </w:tcPr>
          <w:p w:rsidR="00914E18" w:rsidRPr="00930C8B" w:rsidRDefault="00914E18" w:rsidP="00E04B03">
            <w:pPr>
              <w:spacing w:line="276" w:lineRule="auto"/>
              <w:jc w:val="both"/>
              <w:rPr>
                <w:color w:val="000000"/>
              </w:rPr>
            </w:pPr>
            <w:r w:rsidRPr="00930C8B">
              <w:rPr>
                <w:color w:val="000000"/>
              </w:rPr>
              <w:t>12 meses</w:t>
            </w:r>
          </w:p>
        </w:tc>
        <w:tc>
          <w:tcPr>
            <w:tcW w:w="2841" w:type="dxa"/>
          </w:tcPr>
          <w:p w:rsidR="00914E18" w:rsidRPr="00930C8B" w:rsidRDefault="00914E18" w:rsidP="00E04B03">
            <w:pPr>
              <w:spacing w:line="276" w:lineRule="auto"/>
              <w:jc w:val="both"/>
              <w:rPr>
                <w:color w:val="000000"/>
              </w:rPr>
            </w:pPr>
            <w:r w:rsidRPr="00930C8B">
              <w:rPr>
                <w:color w:val="000000"/>
              </w:rPr>
              <w:t>20,85% com a apresentação</w:t>
            </w:r>
            <w:proofErr w:type="gramStart"/>
            <w:r w:rsidRPr="00930C8B">
              <w:t xml:space="preserve">  </w:t>
            </w:r>
            <w:proofErr w:type="gramEnd"/>
            <w:r w:rsidRPr="00930C8B">
              <w:t xml:space="preserve">do relatório final, contendo o resultado de todo o trabalho realizado pela consultoria por meio de mídia em formato </w:t>
            </w:r>
            <w:proofErr w:type="spellStart"/>
            <w:r w:rsidRPr="00930C8B">
              <w:t>pdf</w:t>
            </w:r>
            <w:proofErr w:type="spellEnd"/>
            <w:r w:rsidRPr="00930C8B">
              <w:t xml:space="preserve"> entregue em (</w:t>
            </w:r>
            <w:proofErr w:type="spellStart"/>
            <w:r w:rsidRPr="00930C8B">
              <w:t>CD-Rom</w:t>
            </w:r>
            <w:proofErr w:type="spellEnd"/>
            <w:r w:rsidRPr="00930C8B">
              <w:t>) e encadernado.</w:t>
            </w:r>
          </w:p>
        </w:tc>
      </w:tr>
    </w:tbl>
    <w:p w:rsidR="00914E18" w:rsidRPr="00930C8B" w:rsidRDefault="00914E18" w:rsidP="00914E18">
      <w:pPr>
        <w:spacing w:line="276" w:lineRule="auto"/>
        <w:jc w:val="both"/>
      </w:pPr>
    </w:p>
    <w:p w:rsidR="00914E18" w:rsidRPr="00930C8B" w:rsidRDefault="00914E18" w:rsidP="00914E18">
      <w:pPr>
        <w:spacing w:line="276" w:lineRule="auto"/>
        <w:jc w:val="both"/>
      </w:pPr>
    </w:p>
    <w:p w:rsidR="00914E18" w:rsidRPr="00930C8B" w:rsidRDefault="00914E18" w:rsidP="00914E18">
      <w:pPr>
        <w:autoSpaceDE w:val="0"/>
        <w:autoSpaceDN w:val="0"/>
        <w:adjustRightInd w:val="0"/>
        <w:spacing w:line="276" w:lineRule="auto"/>
        <w:ind w:left="540"/>
        <w:jc w:val="both"/>
        <w:rPr>
          <w:b/>
          <w:sz w:val="22"/>
          <w:szCs w:val="22"/>
        </w:rPr>
      </w:pPr>
    </w:p>
    <w:p w:rsidR="00914E18" w:rsidRPr="00930C8B" w:rsidRDefault="00914E18" w:rsidP="00914E18">
      <w:pPr>
        <w:autoSpaceDE w:val="0"/>
        <w:autoSpaceDN w:val="0"/>
        <w:adjustRightInd w:val="0"/>
        <w:spacing w:line="276" w:lineRule="auto"/>
        <w:jc w:val="both"/>
      </w:pPr>
    </w:p>
    <w:p w:rsidR="00914E18" w:rsidRPr="00930C8B" w:rsidRDefault="00914E18" w:rsidP="00914E18">
      <w:pPr>
        <w:spacing w:line="276" w:lineRule="auto"/>
        <w:jc w:val="both"/>
        <w:rPr>
          <w:b/>
        </w:rPr>
      </w:pPr>
    </w:p>
    <w:p w:rsidR="00914E18" w:rsidRPr="00930C8B" w:rsidRDefault="00914E18" w:rsidP="00914E18">
      <w:pPr>
        <w:spacing w:line="276" w:lineRule="auto"/>
        <w:jc w:val="both"/>
        <w:rPr>
          <w:b/>
        </w:rPr>
      </w:pPr>
    </w:p>
    <w:p w:rsidR="00914E18" w:rsidRPr="00930C8B" w:rsidRDefault="00914E18" w:rsidP="00914E18">
      <w:pPr>
        <w:spacing w:line="276" w:lineRule="auto"/>
        <w:jc w:val="both"/>
        <w:rPr>
          <w:b/>
        </w:rPr>
      </w:pPr>
      <w:r w:rsidRPr="00930C8B">
        <w:rPr>
          <w:b/>
        </w:rPr>
        <w:t xml:space="preserve">7. PERÍODO DE EXECUÇÃO E APRESENTAÇÃO DO RELATÓRIO FINAL </w:t>
      </w:r>
    </w:p>
    <w:p w:rsidR="00914E18" w:rsidRPr="00930C8B" w:rsidRDefault="00914E18" w:rsidP="00914E18">
      <w:pPr>
        <w:spacing w:line="276" w:lineRule="auto"/>
        <w:jc w:val="both"/>
      </w:pPr>
      <w:r w:rsidRPr="00930C8B">
        <w:t xml:space="preserve"> </w:t>
      </w:r>
    </w:p>
    <w:p w:rsidR="00914E18" w:rsidRPr="00930C8B" w:rsidRDefault="00914E18" w:rsidP="00914E18">
      <w:pPr>
        <w:spacing w:line="276" w:lineRule="auto"/>
        <w:jc w:val="both"/>
        <w:rPr>
          <w:b/>
        </w:rPr>
      </w:pPr>
      <w:r w:rsidRPr="00930C8B">
        <w:rPr>
          <w:b/>
        </w:rPr>
        <w:t>7.1.</w:t>
      </w:r>
      <w:r w:rsidRPr="00930C8B">
        <w:t xml:space="preserve"> A execução dos trabalhos supracitados deverá iniciar os procedimentos em conformidade com a Lei 8.666 e outras correlatas no ano de </w:t>
      </w:r>
      <w:r w:rsidRPr="00930C8B">
        <w:rPr>
          <w:b/>
        </w:rPr>
        <w:t>2015</w:t>
      </w:r>
      <w:r w:rsidRPr="00930C8B">
        <w:t xml:space="preserve"> e a partir da assinatura do contrato, </w:t>
      </w:r>
      <w:r w:rsidRPr="00930C8B">
        <w:rPr>
          <w:b/>
        </w:rPr>
        <w:t>com prazo de validade de 12 meses.</w:t>
      </w:r>
    </w:p>
    <w:p w:rsidR="00914E18" w:rsidRPr="00930C8B" w:rsidRDefault="00914E18" w:rsidP="00914E18">
      <w:pPr>
        <w:spacing w:line="276" w:lineRule="auto"/>
        <w:jc w:val="both"/>
      </w:pPr>
      <w:r w:rsidRPr="00930C8B">
        <w:rPr>
          <w:b/>
        </w:rPr>
        <w:t>7.2.</w:t>
      </w:r>
      <w:r w:rsidRPr="00930C8B">
        <w:t xml:space="preserve"> Apresentar relatório final da pesquisa de campo, referente ao dimensionamento da força de trabalho no Estado de Rondônia. </w:t>
      </w:r>
    </w:p>
    <w:p w:rsidR="00914E18" w:rsidRPr="00930C8B" w:rsidRDefault="00914E18" w:rsidP="00914E18">
      <w:pPr>
        <w:spacing w:line="276" w:lineRule="auto"/>
        <w:jc w:val="both"/>
        <w:rPr>
          <w:b/>
        </w:rPr>
      </w:pPr>
    </w:p>
    <w:p w:rsidR="00914E18" w:rsidRPr="00930C8B" w:rsidRDefault="00914E18" w:rsidP="00914E18">
      <w:pPr>
        <w:spacing w:line="276" w:lineRule="auto"/>
        <w:jc w:val="both"/>
        <w:rPr>
          <w:b/>
          <w:bCs/>
        </w:rPr>
      </w:pPr>
      <w:r w:rsidRPr="00930C8B">
        <w:rPr>
          <w:b/>
          <w:bCs/>
        </w:rPr>
        <w:t>8. QUALIFICAÇÃO TÉCNICA:</w:t>
      </w:r>
    </w:p>
    <w:p w:rsidR="00914E18" w:rsidRPr="00930C8B" w:rsidRDefault="00914E18" w:rsidP="00914E18">
      <w:pPr>
        <w:spacing w:line="276" w:lineRule="auto"/>
        <w:jc w:val="both"/>
        <w:rPr>
          <w:bCs/>
        </w:rPr>
      </w:pPr>
      <w:r w:rsidRPr="00930C8B">
        <w:rPr>
          <w:bCs/>
        </w:rPr>
        <w:t>8.1. Atestado de Capacidade Técnica: Todas as empresas licitantes deverão apresentar 01 (um) atestado de capacidade técnica, ou mais, expedido por pessoa jurídica de direito público privado, que comprovem que a licitante fornecerá serviço compatível com o objeto deste</w:t>
      </w:r>
      <w:proofErr w:type="gramStart"/>
      <w:r w:rsidRPr="00930C8B">
        <w:rPr>
          <w:bCs/>
        </w:rPr>
        <w:t xml:space="preserve">  </w:t>
      </w:r>
      <w:proofErr w:type="gramEnd"/>
      <w:r w:rsidR="00320D2D">
        <w:rPr>
          <w:bCs/>
        </w:rPr>
        <w:t>PROJETO BÁSICO</w:t>
      </w:r>
      <w:r w:rsidRPr="00930C8B">
        <w:rPr>
          <w:bCs/>
        </w:rPr>
        <w:t>.</w:t>
      </w:r>
    </w:p>
    <w:p w:rsidR="00914E18" w:rsidRPr="00930C8B" w:rsidRDefault="00914E18" w:rsidP="00914E18">
      <w:pPr>
        <w:spacing w:line="276" w:lineRule="auto"/>
        <w:jc w:val="both"/>
        <w:rPr>
          <w:bCs/>
        </w:rPr>
      </w:pPr>
      <w:r w:rsidRPr="00930C8B">
        <w:rPr>
          <w:bCs/>
        </w:rPr>
        <w:t>8.2. Atendimento às exigências dos Art. 28 a 31 da Lei 8666/93 conforme definido em Edital.</w:t>
      </w:r>
    </w:p>
    <w:p w:rsidR="00914E18" w:rsidRPr="00930C8B" w:rsidRDefault="00914E18" w:rsidP="00914E18">
      <w:pPr>
        <w:spacing w:line="276" w:lineRule="auto"/>
        <w:jc w:val="both"/>
        <w:rPr>
          <w:b/>
          <w:bCs/>
        </w:rPr>
      </w:pPr>
    </w:p>
    <w:p w:rsidR="00914E18" w:rsidRPr="00930C8B" w:rsidRDefault="00914E18" w:rsidP="00914E18">
      <w:pPr>
        <w:spacing w:line="276" w:lineRule="auto"/>
        <w:jc w:val="both"/>
        <w:rPr>
          <w:b/>
          <w:bCs/>
        </w:rPr>
      </w:pPr>
      <w:r w:rsidRPr="00930C8B">
        <w:rPr>
          <w:b/>
          <w:bCs/>
        </w:rPr>
        <w:t>9. DAS PROPOSTAS:</w:t>
      </w:r>
    </w:p>
    <w:p w:rsidR="00914E18" w:rsidRPr="00930C8B" w:rsidRDefault="00914E18" w:rsidP="00914E18">
      <w:pPr>
        <w:spacing w:line="276" w:lineRule="auto"/>
        <w:jc w:val="both"/>
        <w:rPr>
          <w:bCs/>
        </w:rPr>
      </w:pPr>
      <w:r w:rsidRPr="00930C8B">
        <w:rPr>
          <w:bCs/>
        </w:rPr>
        <w:t>9.1.  As propostas serão processadas e julgadas pela técnica e preço;</w:t>
      </w:r>
    </w:p>
    <w:p w:rsidR="00914E18" w:rsidRPr="00930C8B" w:rsidRDefault="00914E18" w:rsidP="00914E18">
      <w:pPr>
        <w:spacing w:line="276" w:lineRule="auto"/>
        <w:jc w:val="both"/>
        <w:rPr>
          <w:bCs/>
        </w:rPr>
      </w:pPr>
    </w:p>
    <w:p w:rsidR="00914E18" w:rsidRPr="00930C8B" w:rsidRDefault="00914E18" w:rsidP="00914E18">
      <w:pPr>
        <w:spacing w:line="276" w:lineRule="auto"/>
        <w:jc w:val="both"/>
        <w:rPr>
          <w:b/>
          <w:bCs/>
        </w:rPr>
      </w:pPr>
      <w:r w:rsidRPr="00930C8B">
        <w:rPr>
          <w:b/>
          <w:bCs/>
        </w:rPr>
        <w:t xml:space="preserve">9.2. DA PROPOSTA TECNICA: </w:t>
      </w:r>
    </w:p>
    <w:p w:rsidR="00914E18" w:rsidRPr="00930C8B" w:rsidRDefault="00914E18" w:rsidP="00914E18">
      <w:pPr>
        <w:spacing w:line="276" w:lineRule="auto"/>
        <w:jc w:val="both"/>
        <w:rPr>
          <w:bCs/>
        </w:rPr>
      </w:pPr>
      <w:r w:rsidRPr="00930C8B">
        <w:rPr>
          <w:bCs/>
        </w:rPr>
        <w:t xml:space="preserve"> </w:t>
      </w:r>
    </w:p>
    <w:p w:rsidR="00914E18" w:rsidRPr="00930C8B" w:rsidRDefault="00914E18" w:rsidP="00914E18">
      <w:pPr>
        <w:spacing w:line="276" w:lineRule="auto"/>
        <w:jc w:val="both"/>
        <w:rPr>
          <w:bCs/>
        </w:rPr>
      </w:pPr>
      <w:r w:rsidRPr="00930C8B">
        <w:rPr>
          <w:bCs/>
        </w:rPr>
        <w:t xml:space="preserve">9.2.1 Será analisada a importância dos trabalhos realizados pela equipe da empresa licitante e que o foco seja pesquisa relacionadas ao mundo do trabalho e na administração pública, considerando que a avaliação será feita a partir das descrições nos atestados dos profissionais que serão colocados à disposição do contratante. </w:t>
      </w:r>
    </w:p>
    <w:p w:rsidR="00914E18" w:rsidRPr="00930C8B" w:rsidRDefault="00914E18" w:rsidP="00914E18">
      <w:pPr>
        <w:spacing w:line="276" w:lineRule="auto"/>
        <w:jc w:val="both"/>
        <w:rPr>
          <w:bCs/>
        </w:rPr>
      </w:pPr>
    </w:p>
    <w:p w:rsidR="00914E18" w:rsidRPr="00930C8B" w:rsidRDefault="00914E18" w:rsidP="00914E18">
      <w:pPr>
        <w:spacing w:line="276" w:lineRule="auto"/>
        <w:jc w:val="both"/>
        <w:rPr>
          <w:bCs/>
        </w:rPr>
      </w:pPr>
      <w:r w:rsidRPr="00930C8B">
        <w:rPr>
          <w:bCs/>
        </w:rPr>
        <w:t>9.2.2. Exigências necessárias para pontuação:</w:t>
      </w:r>
    </w:p>
    <w:p w:rsidR="00914E18" w:rsidRPr="00930C8B" w:rsidRDefault="00914E18" w:rsidP="00914E18">
      <w:pPr>
        <w:spacing w:line="276" w:lineRule="auto"/>
        <w:jc w:val="both"/>
        <w:rPr>
          <w:bCs/>
        </w:rPr>
      </w:pPr>
    </w:p>
    <w:p w:rsidR="00914E18" w:rsidRPr="00930C8B" w:rsidRDefault="00914E18" w:rsidP="00914E18">
      <w:pPr>
        <w:pStyle w:val="PargrafodaLista"/>
        <w:numPr>
          <w:ilvl w:val="0"/>
          <w:numId w:val="23"/>
        </w:numPr>
        <w:suppressAutoHyphens w:val="0"/>
        <w:spacing w:after="0"/>
        <w:contextualSpacing/>
        <w:jc w:val="both"/>
        <w:rPr>
          <w:bCs/>
        </w:rPr>
      </w:pPr>
      <w:r w:rsidRPr="00930C8B">
        <w:rPr>
          <w:bCs/>
        </w:rPr>
        <w:t>Proposta Apresentada pela empresa;</w:t>
      </w:r>
    </w:p>
    <w:p w:rsidR="00914E18" w:rsidRPr="00930C8B" w:rsidRDefault="00914E18" w:rsidP="00914E18">
      <w:pPr>
        <w:pStyle w:val="PargrafodaLista"/>
        <w:numPr>
          <w:ilvl w:val="0"/>
          <w:numId w:val="23"/>
        </w:numPr>
        <w:suppressAutoHyphens w:val="0"/>
        <w:spacing w:after="0"/>
        <w:contextualSpacing/>
        <w:jc w:val="both"/>
        <w:rPr>
          <w:bCs/>
        </w:rPr>
      </w:pPr>
      <w:r w:rsidRPr="00930C8B">
        <w:rPr>
          <w:bCs/>
        </w:rPr>
        <w:t xml:space="preserve">Análise de trabalhos executados pela empresa; </w:t>
      </w:r>
    </w:p>
    <w:p w:rsidR="00914E18" w:rsidRPr="00930C8B" w:rsidRDefault="00914E18" w:rsidP="00914E18">
      <w:pPr>
        <w:pStyle w:val="PargrafodaLista"/>
        <w:numPr>
          <w:ilvl w:val="0"/>
          <w:numId w:val="23"/>
        </w:numPr>
        <w:suppressAutoHyphens w:val="0"/>
        <w:spacing w:after="0"/>
        <w:contextualSpacing/>
        <w:jc w:val="both"/>
        <w:rPr>
          <w:bCs/>
        </w:rPr>
      </w:pPr>
      <w:r w:rsidRPr="00930C8B">
        <w:rPr>
          <w:bCs/>
        </w:rPr>
        <w:t>Tempo de atuação no mercado;</w:t>
      </w:r>
    </w:p>
    <w:p w:rsidR="00914E18" w:rsidRPr="00930C8B" w:rsidRDefault="00914E18" w:rsidP="00914E18">
      <w:pPr>
        <w:pStyle w:val="PargrafodaLista"/>
        <w:numPr>
          <w:ilvl w:val="0"/>
          <w:numId w:val="23"/>
        </w:numPr>
        <w:suppressAutoHyphens w:val="0"/>
        <w:spacing w:after="0"/>
        <w:contextualSpacing/>
        <w:jc w:val="both"/>
        <w:rPr>
          <w:bCs/>
        </w:rPr>
      </w:pPr>
      <w:r w:rsidRPr="00930C8B">
        <w:rPr>
          <w:bCs/>
        </w:rPr>
        <w:t>Qualificação da Equipe Técnica da empresa.</w:t>
      </w:r>
    </w:p>
    <w:p w:rsidR="00914E18" w:rsidRPr="00930C8B" w:rsidRDefault="00914E18" w:rsidP="00914E18">
      <w:pPr>
        <w:pStyle w:val="PargrafodaLista"/>
        <w:ind w:left="0"/>
        <w:jc w:val="both"/>
        <w:rPr>
          <w:bCs/>
        </w:rPr>
      </w:pPr>
    </w:p>
    <w:p w:rsidR="00914E18" w:rsidRPr="00930C8B" w:rsidRDefault="00914E18" w:rsidP="00914E18">
      <w:pPr>
        <w:pStyle w:val="PargrafodaLista"/>
        <w:ind w:left="0"/>
        <w:jc w:val="both"/>
        <w:rPr>
          <w:b/>
          <w:bCs/>
        </w:rPr>
      </w:pPr>
    </w:p>
    <w:p w:rsidR="00914E18" w:rsidRPr="00930C8B" w:rsidRDefault="00914E18" w:rsidP="00914E18">
      <w:pPr>
        <w:pStyle w:val="PargrafodaLista"/>
        <w:ind w:left="0"/>
        <w:jc w:val="both"/>
        <w:rPr>
          <w:b/>
          <w:bCs/>
        </w:rPr>
      </w:pPr>
      <w:r w:rsidRPr="00930C8B">
        <w:rPr>
          <w:b/>
          <w:bCs/>
        </w:rPr>
        <w:t>9.3. ANÁLISE DA PROPOSTA TECNICA APRESENTADA</w:t>
      </w:r>
    </w:p>
    <w:p w:rsidR="00914E18" w:rsidRPr="00930C8B" w:rsidRDefault="00914E18" w:rsidP="00914E18">
      <w:pPr>
        <w:pStyle w:val="PargrafodaLista"/>
        <w:ind w:left="0"/>
        <w:jc w:val="both"/>
        <w:rPr>
          <w:bCs/>
        </w:rPr>
      </w:pPr>
    </w:p>
    <w:p w:rsidR="00914E18" w:rsidRPr="00930C8B" w:rsidRDefault="00914E18" w:rsidP="00914E18">
      <w:pPr>
        <w:spacing w:line="276" w:lineRule="auto"/>
        <w:jc w:val="both"/>
      </w:pPr>
      <w:r w:rsidRPr="00930C8B">
        <w:rPr>
          <w:bCs/>
        </w:rPr>
        <w:t>Descrição do Plano de Trabalho, informando, a metodologia que será aplicada, recursos humanos e recursos materiais necessários para a execução do serviço, gerenciamento de todas as execuções propostas nos itens</w:t>
      </w:r>
      <w:proofErr w:type="gramStart"/>
      <w:r w:rsidRPr="00930C8B">
        <w:rPr>
          <w:bCs/>
        </w:rPr>
        <w:t xml:space="preserve">  </w:t>
      </w:r>
      <w:proofErr w:type="gramEnd"/>
      <w:r w:rsidRPr="00930C8B">
        <w:rPr>
          <w:bCs/>
        </w:rPr>
        <w:t xml:space="preserve">de </w:t>
      </w:r>
      <w:r w:rsidRPr="00930C8B">
        <w:t>6.3.1.2 a 6.4  e para o alcance de todos os seus produtos.</w:t>
      </w:r>
    </w:p>
    <w:p w:rsidR="00914E18" w:rsidRPr="00930C8B" w:rsidRDefault="00914E18" w:rsidP="00914E18">
      <w:pPr>
        <w:pStyle w:val="PargrafodaLista"/>
        <w:ind w:left="0"/>
        <w:jc w:val="both"/>
        <w:rPr>
          <w:bCs/>
        </w:rPr>
      </w:pPr>
      <w:r w:rsidRPr="00930C8B">
        <w:rPr>
          <w:bCs/>
        </w:rPr>
        <w:t xml:space="preserve"> </w:t>
      </w:r>
    </w:p>
    <w:p w:rsidR="00914E18" w:rsidRPr="00930C8B" w:rsidRDefault="00914E18" w:rsidP="00914E18">
      <w:pPr>
        <w:pStyle w:val="PargrafodaLista"/>
        <w:ind w:left="0"/>
        <w:jc w:val="both"/>
        <w:rPr>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5"/>
        <w:gridCol w:w="2549"/>
      </w:tblGrid>
      <w:tr w:rsidR="00914E18" w:rsidRPr="00930C8B" w:rsidTr="00E04B03">
        <w:tc>
          <w:tcPr>
            <w:tcW w:w="9464" w:type="dxa"/>
            <w:gridSpan w:val="2"/>
            <w:shd w:val="clear" w:color="auto" w:fill="auto"/>
            <w:vAlign w:val="center"/>
          </w:tcPr>
          <w:p w:rsidR="00914E18" w:rsidRPr="00930C8B" w:rsidRDefault="00914E18" w:rsidP="00E04B03">
            <w:pPr>
              <w:spacing w:line="276" w:lineRule="auto"/>
              <w:jc w:val="both"/>
              <w:rPr>
                <w:b/>
              </w:rPr>
            </w:pPr>
            <w:r w:rsidRPr="00930C8B">
              <w:rPr>
                <w:b/>
                <w:sz w:val="22"/>
                <w:szCs w:val="22"/>
              </w:rPr>
              <w:lastRenderedPageBreak/>
              <w:t xml:space="preserve"> Avaliação do Plano de Trabalho</w:t>
            </w:r>
          </w:p>
        </w:tc>
      </w:tr>
      <w:tr w:rsidR="00914E18" w:rsidRPr="00930C8B" w:rsidTr="00E04B03">
        <w:tc>
          <w:tcPr>
            <w:tcW w:w="6915" w:type="dxa"/>
            <w:shd w:val="clear" w:color="auto" w:fill="auto"/>
            <w:vAlign w:val="center"/>
          </w:tcPr>
          <w:p w:rsidR="00914E18" w:rsidRPr="00930C8B" w:rsidRDefault="00914E18" w:rsidP="00E04B03">
            <w:pPr>
              <w:spacing w:line="276" w:lineRule="auto"/>
              <w:jc w:val="both"/>
              <w:rPr>
                <w:b/>
              </w:rPr>
            </w:pPr>
          </w:p>
        </w:tc>
        <w:tc>
          <w:tcPr>
            <w:tcW w:w="2549" w:type="dxa"/>
            <w:shd w:val="clear" w:color="auto" w:fill="auto"/>
          </w:tcPr>
          <w:p w:rsidR="00914E18" w:rsidRPr="00930C8B" w:rsidRDefault="00914E18" w:rsidP="00E04B03">
            <w:pPr>
              <w:spacing w:line="276" w:lineRule="auto"/>
              <w:jc w:val="both"/>
            </w:pPr>
            <w:r w:rsidRPr="00930C8B">
              <w:rPr>
                <w:sz w:val="22"/>
                <w:szCs w:val="22"/>
              </w:rPr>
              <w:t>Pontuação</w:t>
            </w:r>
          </w:p>
        </w:tc>
      </w:tr>
      <w:tr w:rsidR="00914E18" w:rsidRPr="00930C8B" w:rsidTr="00E04B03">
        <w:tc>
          <w:tcPr>
            <w:tcW w:w="6915" w:type="dxa"/>
          </w:tcPr>
          <w:p w:rsidR="00914E18" w:rsidRPr="00930C8B" w:rsidRDefault="00914E18" w:rsidP="00914E18">
            <w:pPr>
              <w:pStyle w:val="PargrafodaLista"/>
              <w:numPr>
                <w:ilvl w:val="0"/>
                <w:numId w:val="24"/>
              </w:numPr>
              <w:suppressAutoHyphens w:val="0"/>
              <w:spacing w:after="0"/>
              <w:contextualSpacing/>
              <w:jc w:val="both"/>
            </w:pPr>
            <w:r w:rsidRPr="00930C8B">
              <w:t>Apresentação do Plano de Trabalho</w:t>
            </w:r>
          </w:p>
        </w:tc>
        <w:tc>
          <w:tcPr>
            <w:tcW w:w="2549" w:type="dxa"/>
            <w:vAlign w:val="center"/>
          </w:tcPr>
          <w:p w:rsidR="00914E18" w:rsidRPr="00930C8B" w:rsidRDefault="00914E18" w:rsidP="00E04B03">
            <w:pPr>
              <w:spacing w:line="276" w:lineRule="auto"/>
              <w:jc w:val="both"/>
            </w:pPr>
            <w:r w:rsidRPr="00930C8B">
              <w:rPr>
                <w:sz w:val="22"/>
                <w:szCs w:val="22"/>
              </w:rPr>
              <w:t>01</w:t>
            </w:r>
          </w:p>
        </w:tc>
      </w:tr>
      <w:tr w:rsidR="00914E18" w:rsidRPr="00930C8B" w:rsidTr="00E04B03">
        <w:tc>
          <w:tcPr>
            <w:tcW w:w="6915" w:type="dxa"/>
          </w:tcPr>
          <w:p w:rsidR="00914E18" w:rsidRPr="00930C8B" w:rsidRDefault="00914E18" w:rsidP="00914E18">
            <w:pPr>
              <w:pStyle w:val="PargrafodaLista"/>
              <w:numPr>
                <w:ilvl w:val="0"/>
                <w:numId w:val="24"/>
              </w:numPr>
              <w:suppressAutoHyphens w:val="0"/>
              <w:spacing w:after="0"/>
              <w:contextualSpacing/>
              <w:jc w:val="both"/>
            </w:pPr>
            <w:r w:rsidRPr="00930C8B">
              <w:t xml:space="preserve">Conhecimento da Problemática aplicado aos objetos do </w:t>
            </w:r>
            <w:r w:rsidR="00320D2D">
              <w:t>PROJETO BÁSICO</w:t>
            </w:r>
          </w:p>
        </w:tc>
        <w:tc>
          <w:tcPr>
            <w:tcW w:w="2549" w:type="dxa"/>
            <w:vAlign w:val="center"/>
          </w:tcPr>
          <w:p w:rsidR="00914E18" w:rsidRPr="00930C8B" w:rsidRDefault="00914E18" w:rsidP="00E04B03">
            <w:pPr>
              <w:spacing w:line="276" w:lineRule="auto"/>
              <w:jc w:val="both"/>
            </w:pPr>
            <w:r w:rsidRPr="00930C8B">
              <w:rPr>
                <w:sz w:val="22"/>
                <w:szCs w:val="22"/>
              </w:rPr>
              <w:t>03</w:t>
            </w:r>
          </w:p>
        </w:tc>
      </w:tr>
      <w:tr w:rsidR="00914E18" w:rsidRPr="00930C8B" w:rsidTr="00E04B03">
        <w:tc>
          <w:tcPr>
            <w:tcW w:w="6915" w:type="dxa"/>
          </w:tcPr>
          <w:p w:rsidR="00914E18" w:rsidRPr="00930C8B" w:rsidRDefault="00914E18" w:rsidP="00914E18">
            <w:pPr>
              <w:pStyle w:val="PargrafodaLista"/>
              <w:numPr>
                <w:ilvl w:val="0"/>
                <w:numId w:val="24"/>
              </w:numPr>
              <w:suppressAutoHyphens w:val="0"/>
              <w:spacing w:after="0"/>
              <w:contextualSpacing/>
              <w:jc w:val="both"/>
            </w:pPr>
            <w:r w:rsidRPr="00930C8B">
              <w:t xml:space="preserve">Plano de Trabalho e Metodologia aplicada aos objetos do </w:t>
            </w:r>
            <w:r w:rsidR="00320D2D">
              <w:t>PROJETO BÁSICO</w:t>
            </w:r>
          </w:p>
        </w:tc>
        <w:tc>
          <w:tcPr>
            <w:tcW w:w="2549" w:type="dxa"/>
            <w:vAlign w:val="center"/>
          </w:tcPr>
          <w:p w:rsidR="00914E18" w:rsidRPr="00930C8B" w:rsidRDefault="00914E18" w:rsidP="00E04B03">
            <w:pPr>
              <w:spacing w:line="276" w:lineRule="auto"/>
              <w:jc w:val="both"/>
            </w:pPr>
            <w:r w:rsidRPr="00930C8B">
              <w:rPr>
                <w:sz w:val="22"/>
                <w:szCs w:val="22"/>
              </w:rPr>
              <w:t>02</w:t>
            </w:r>
          </w:p>
        </w:tc>
      </w:tr>
      <w:tr w:rsidR="00914E18" w:rsidRPr="00930C8B" w:rsidTr="00E04B03">
        <w:tc>
          <w:tcPr>
            <w:tcW w:w="6915" w:type="dxa"/>
          </w:tcPr>
          <w:p w:rsidR="00914E18" w:rsidRPr="00930C8B" w:rsidRDefault="00914E18" w:rsidP="00914E18">
            <w:pPr>
              <w:pStyle w:val="PargrafodaLista"/>
              <w:numPr>
                <w:ilvl w:val="0"/>
                <w:numId w:val="24"/>
              </w:numPr>
              <w:suppressAutoHyphens w:val="0"/>
              <w:spacing w:after="0"/>
              <w:contextualSpacing/>
              <w:jc w:val="both"/>
            </w:pPr>
            <w:r w:rsidRPr="00930C8B">
              <w:t xml:space="preserve">Cronograma e Distribuição de trabalho pela Equipe Técnica </w:t>
            </w:r>
          </w:p>
        </w:tc>
        <w:tc>
          <w:tcPr>
            <w:tcW w:w="2549" w:type="dxa"/>
            <w:vAlign w:val="center"/>
          </w:tcPr>
          <w:p w:rsidR="00914E18" w:rsidRPr="00930C8B" w:rsidRDefault="00914E18" w:rsidP="00E04B03">
            <w:pPr>
              <w:spacing w:line="276" w:lineRule="auto"/>
              <w:jc w:val="both"/>
            </w:pPr>
            <w:r w:rsidRPr="00930C8B">
              <w:rPr>
                <w:sz w:val="22"/>
                <w:szCs w:val="22"/>
              </w:rPr>
              <w:t>02</w:t>
            </w:r>
          </w:p>
        </w:tc>
      </w:tr>
      <w:tr w:rsidR="00914E18" w:rsidRPr="00930C8B" w:rsidTr="00E04B03">
        <w:tc>
          <w:tcPr>
            <w:tcW w:w="6915" w:type="dxa"/>
          </w:tcPr>
          <w:p w:rsidR="00914E18" w:rsidRPr="00930C8B" w:rsidRDefault="00914E18" w:rsidP="00914E18">
            <w:pPr>
              <w:pStyle w:val="PargrafodaLista"/>
              <w:numPr>
                <w:ilvl w:val="0"/>
                <w:numId w:val="24"/>
              </w:numPr>
              <w:suppressAutoHyphens w:val="0"/>
              <w:spacing w:after="0"/>
              <w:contextualSpacing/>
              <w:jc w:val="both"/>
            </w:pPr>
            <w:r w:rsidRPr="00930C8B">
              <w:t>Controle de Qualidade de execução do Contrato</w:t>
            </w:r>
          </w:p>
        </w:tc>
        <w:tc>
          <w:tcPr>
            <w:tcW w:w="2549" w:type="dxa"/>
            <w:vAlign w:val="center"/>
          </w:tcPr>
          <w:p w:rsidR="00914E18" w:rsidRPr="00930C8B" w:rsidRDefault="00914E18" w:rsidP="00E04B03">
            <w:pPr>
              <w:spacing w:line="276" w:lineRule="auto"/>
              <w:jc w:val="both"/>
            </w:pPr>
            <w:r w:rsidRPr="00930C8B">
              <w:rPr>
                <w:sz w:val="22"/>
                <w:szCs w:val="22"/>
              </w:rPr>
              <w:t>02</w:t>
            </w:r>
          </w:p>
        </w:tc>
      </w:tr>
      <w:tr w:rsidR="00914E18" w:rsidRPr="00930C8B" w:rsidTr="00E04B03">
        <w:tc>
          <w:tcPr>
            <w:tcW w:w="6915" w:type="dxa"/>
            <w:vAlign w:val="center"/>
          </w:tcPr>
          <w:p w:rsidR="00914E18" w:rsidRPr="00930C8B" w:rsidRDefault="00914E18" w:rsidP="00E04B03">
            <w:pPr>
              <w:pStyle w:val="PargrafodaLista"/>
              <w:jc w:val="both"/>
              <w:rPr>
                <w:b/>
              </w:rPr>
            </w:pPr>
            <w:r w:rsidRPr="00930C8B">
              <w:rPr>
                <w:b/>
              </w:rPr>
              <w:t>Total de pontos</w:t>
            </w:r>
          </w:p>
        </w:tc>
        <w:tc>
          <w:tcPr>
            <w:tcW w:w="2549" w:type="dxa"/>
            <w:vAlign w:val="center"/>
          </w:tcPr>
          <w:p w:rsidR="00914E18" w:rsidRPr="00930C8B" w:rsidRDefault="00914E18" w:rsidP="00E04B03">
            <w:pPr>
              <w:spacing w:line="276" w:lineRule="auto"/>
              <w:jc w:val="both"/>
              <w:rPr>
                <w:b/>
              </w:rPr>
            </w:pPr>
            <w:r w:rsidRPr="00930C8B">
              <w:rPr>
                <w:b/>
                <w:sz w:val="22"/>
                <w:szCs w:val="22"/>
              </w:rPr>
              <w:t>10</w:t>
            </w:r>
          </w:p>
        </w:tc>
      </w:tr>
    </w:tbl>
    <w:p w:rsidR="00914E18" w:rsidRPr="00930C8B" w:rsidRDefault="00914E18" w:rsidP="00914E18">
      <w:pPr>
        <w:pStyle w:val="PargrafodaLista"/>
        <w:ind w:left="0"/>
        <w:jc w:val="both"/>
        <w:rPr>
          <w:bCs/>
        </w:rPr>
      </w:pPr>
    </w:p>
    <w:p w:rsidR="00914E18" w:rsidRPr="00930C8B" w:rsidRDefault="00914E18" w:rsidP="00914E18">
      <w:pPr>
        <w:spacing w:line="276" w:lineRule="auto"/>
        <w:jc w:val="both"/>
        <w:rPr>
          <w:b/>
          <w:bCs/>
        </w:rPr>
      </w:pPr>
      <w:proofErr w:type="gramStart"/>
      <w:r w:rsidRPr="00930C8B">
        <w:rPr>
          <w:b/>
          <w:bCs/>
        </w:rPr>
        <w:t>9.4 ANÁLISE</w:t>
      </w:r>
      <w:proofErr w:type="gramEnd"/>
      <w:r w:rsidRPr="00930C8B">
        <w:rPr>
          <w:b/>
          <w:bCs/>
        </w:rPr>
        <w:t xml:space="preserve"> DE TRABALHOS EXECUTADOS PELA EMPRESA </w:t>
      </w:r>
    </w:p>
    <w:p w:rsidR="00914E18" w:rsidRPr="00930C8B" w:rsidRDefault="00914E18" w:rsidP="00914E18">
      <w:pPr>
        <w:spacing w:line="276" w:lineRule="auto"/>
        <w:jc w:val="both"/>
        <w:rPr>
          <w:bCs/>
        </w:rPr>
      </w:pPr>
      <w:r w:rsidRPr="00930C8B">
        <w:rPr>
          <w:bCs/>
        </w:rPr>
        <w:t xml:space="preserve"> </w:t>
      </w:r>
    </w:p>
    <w:p w:rsidR="00914E18" w:rsidRPr="00930C8B" w:rsidRDefault="00914E18" w:rsidP="00914E18">
      <w:pPr>
        <w:spacing w:line="276" w:lineRule="auto"/>
        <w:jc w:val="both"/>
        <w:rPr>
          <w:bCs/>
        </w:rPr>
      </w:pPr>
      <w:r w:rsidRPr="00930C8B">
        <w:rPr>
          <w:bCs/>
        </w:rPr>
        <w:t xml:space="preserve">9.3.1 Será analisada a importância dos trabalhos realizados pela empresa licitante e </w:t>
      </w:r>
    </w:p>
    <w:p w:rsidR="00914E18" w:rsidRPr="00930C8B" w:rsidRDefault="00914E18" w:rsidP="00914E18">
      <w:pPr>
        <w:spacing w:line="276" w:lineRule="auto"/>
        <w:jc w:val="both"/>
        <w:rPr>
          <w:bCs/>
        </w:rPr>
      </w:pPr>
      <w:proofErr w:type="gramStart"/>
      <w:r w:rsidRPr="00930C8B">
        <w:rPr>
          <w:bCs/>
        </w:rPr>
        <w:t>que</w:t>
      </w:r>
      <w:proofErr w:type="gramEnd"/>
      <w:r w:rsidRPr="00930C8B">
        <w:rPr>
          <w:bCs/>
        </w:rPr>
        <w:t xml:space="preserve"> o foco comercial seja pesquisa nas áreas relacionadas ao dimensionamento da força de trabalho , considerando que a avaliação será feita a partir das descrições nos atestados. </w:t>
      </w:r>
    </w:p>
    <w:p w:rsidR="00914E18" w:rsidRPr="00930C8B" w:rsidRDefault="00914E18" w:rsidP="00914E18">
      <w:pPr>
        <w:spacing w:line="276" w:lineRule="auto"/>
        <w:jc w:val="both"/>
        <w:rPr>
          <w:bCs/>
        </w:rPr>
      </w:pPr>
      <w:r w:rsidRPr="00930C8B">
        <w:rPr>
          <w:bCs/>
        </w:rPr>
        <w:t xml:space="preserve"> </w:t>
      </w:r>
    </w:p>
    <w:p w:rsidR="00914E18" w:rsidRPr="00930C8B" w:rsidRDefault="00914E18" w:rsidP="00914E18">
      <w:pPr>
        <w:spacing w:line="276" w:lineRule="auto"/>
        <w:jc w:val="both"/>
        <w:rPr>
          <w:bCs/>
        </w:rPr>
      </w:pPr>
      <w:r w:rsidRPr="00930C8B">
        <w:rPr>
          <w:bCs/>
        </w:rPr>
        <w:t xml:space="preserve">9.3.2 Este quesito será pontuado com base nos seguintes critérios: </w:t>
      </w:r>
    </w:p>
    <w:p w:rsidR="00914E18" w:rsidRPr="00930C8B" w:rsidRDefault="00914E18" w:rsidP="00914E18">
      <w:pPr>
        <w:spacing w:line="276" w:lineRule="auto"/>
        <w:jc w:val="both"/>
        <w:rPr>
          <w:bCs/>
        </w:rPr>
      </w:pPr>
    </w:p>
    <w:tbl>
      <w:tblPr>
        <w:tblStyle w:val="Tabelacomgrade"/>
        <w:tblW w:w="0" w:type="auto"/>
        <w:tblLook w:val="04A0"/>
      </w:tblPr>
      <w:tblGrid>
        <w:gridCol w:w="5059"/>
        <w:gridCol w:w="4229"/>
      </w:tblGrid>
      <w:tr w:rsidR="00914E18" w:rsidRPr="00930C8B" w:rsidTr="00E04B03">
        <w:tc>
          <w:tcPr>
            <w:tcW w:w="5059" w:type="dxa"/>
          </w:tcPr>
          <w:p w:rsidR="00914E18" w:rsidRPr="00930C8B" w:rsidRDefault="00914E18" w:rsidP="00E04B03">
            <w:pPr>
              <w:spacing w:line="276" w:lineRule="auto"/>
              <w:jc w:val="both"/>
              <w:rPr>
                <w:b/>
                <w:bCs/>
                <w:sz w:val="24"/>
                <w:szCs w:val="24"/>
              </w:rPr>
            </w:pPr>
            <w:r w:rsidRPr="00930C8B">
              <w:rPr>
                <w:b/>
                <w:bCs/>
              </w:rPr>
              <w:t xml:space="preserve"> </w:t>
            </w:r>
            <w:proofErr w:type="gramStart"/>
            <w:r w:rsidRPr="00930C8B">
              <w:rPr>
                <w:b/>
                <w:bCs/>
                <w:sz w:val="24"/>
                <w:szCs w:val="24"/>
              </w:rPr>
              <w:t>a</w:t>
            </w:r>
            <w:proofErr w:type="gramEnd"/>
            <w:r w:rsidRPr="00930C8B">
              <w:rPr>
                <w:b/>
                <w:bCs/>
                <w:sz w:val="24"/>
                <w:szCs w:val="24"/>
              </w:rPr>
              <w:t>)ATESTADOS DE TRABALHOS EXECUTADOS PELA EMPRESA</w:t>
            </w:r>
          </w:p>
        </w:tc>
        <w:tc>
          <w:tcPr>
            <w:tcW w:w="4229" w:type="dxa"/>
          </w:tcPr>
          <w:p w:rsidR="00914E18" w:rsidRPr="00930C8B" w:rsidRDefault="00914E18" w:rsidP="00E04B03">
            <w:pPr>
              <w:spacing w:line="276" w:lineRule="auto"/>
              <w:jc w:val="both"/>
              <w:rPr>
                <w:b/>
                <w:bCs/>
                <w:sz w:val="24"/>
                <w:szCs w:val="24"/>
              </w:rPr>
            </w:pPr>
            <w:r w:rsidRPr="00930C8B">
              <w:rPr>
                <w:b/>
                <w:bCs/>
                <w:sz w:val="24"/>
                <w:szCs w:val="24"/>
              </w:rPr>
              <w:t>25 PONTOS</w:t>
            </w:r>
          </w:p>
        </w:tc>
      </w:tr>
      <w:tr w:rsidR="00914E18" w:rsidRPr="00930C8B" w:rsidTr="00E04B03">
        <w:tc>
          <w:tcPr>
            <w:tcW w:w="5059" w:type="dxa"/>
          </w:tcPr>
          <w:p w:rsidR="00914E18" w:rsidRPr="00930C8B" w:rsidRDefault="00914E18" w:rsidP="00E04B03">
            <w:pPr>
              <w:spacing w:line="276" w:lineRule="auto"/>
              <w:jc w:val="both"/>
              <w:rPr>
                <w:bCs/>
                <w:sz w:val="24"/>
                <w:szCs w:val="24"/>
              </w:rPr>
            </w:pPr>
            <w:proofErr w:type="gramStart"/>
            <w:r w:rsidRPr="00930C8B">
              <w:rPr>
                <w:bCs/>
                <w:sz w:val="24"/>
                <w:szCs w:val="24"/>
              </w:rPr>
              <w:t>a.</w:t>
            </w:r>
            <w:proofErr w:type="gramEnd"/>
            <w:r w:rsidRPr="00930C8B">
              <w:rPr>
                <w:bCs/>
                <w:sz w:val="24"/>
                <w:szCs w:val="24"/>
              </w:rPr>
              <w:t>1 Trabalhos de consultoria executados sobre o dimensionamento da força de trabalho.</w:t>
            </w:r>
          </w:p>
        </w:tc>
        <w:tc>
          <w:tcPr>
            <w:tcW w:w="4229" w:type="dxa"/>
          </w:tcPr>
          <w:p w:rsidR="00914E18" w:rsidRPr="00930C8B" w:rsidRDefault="00914E18" w:rsidP="00E04B03">
            <w:pPr>
              <w:spacing w:line="276" w:lineRule="auto"/>
              <w:jc w:val="both"/>
              <w:rPr>
                <w:bCs/>
                <w:sz w:val="24"/>
                <w:szCs w:val="24"/>
              </w:rPr>
            </w:pPr>
            <w:proofErr w:type="gramStart"/>
            <w:r w:rsidRPr="00930C8B">
              <w:rPr>
                <w:bCs/>
                <w:sz w:val="24"/>
                <w:szCs w:val="24"/>
              </w:rPr>
              <w:t>1</w:t>
            </w:r>
            <w:proofErr w:type="gramEnd"/>
            <w:r w:rsidRPr="00930C8B">
              <w:rPr>
                <w:bCs/>
                <w:sz w:val="24"/>
                <w:szCs w:val="24"/>
              </w:rPr>
              <w:t xml:space="preserve"> atestado = 05</w:t>
            </w:r>
          </w:p>
          <w:p w:rsidR="00914E18" w:rsidRPr="00930C8B" w:rsidRDefault="00914E18" w:rsidP="00E04B03">
            <w:pPr>
              <w:spacing w:line="276" w:lineRule="auto"/>
              <w:jc w:val="both"/>
              <w:rPr>
                <w:bCs/>
                <w:sz w:val="24"/>
                <w:szCs w:val="24"/>
              </w:rPr>
            </w:pPr>
            <w:proofErr w:type="gramStart"/>
            <w:r w:rsidRPr="00930C8B">
              <w:rPr>
                <w:bCs/>
                <w:sz w:val="24"/>
                <w:szCs w:val="24"/>
              </w:rPr>
              <w:t>2</w:t>
            </w:r>
            <w:proofErr w:type="gramEnd"/>
            <w:r w:rsidRPr="00930C8B">
              <w:rPr>
                <w:bCs/>
                <w:sz w:val="24"/>
                <w:szCs w:val="24"/>
              </w:rPr>
              <w:t xml:space="preserve"> atestados = 10</w:t>
            </w:r>
          </w:p>
        </w:tc>
      </w:tr>
      <w:tr w:rsidR="00914E18" w:rsidRPr="00930C8B" w:rsidTr="00E04B03">
        <w:tc>
          <w:tcPr>
            <w:tcW w:w="5059" w:type="dxa"/>
          </w:tcPr>
          <w:p w:rsidR="00914E18" w:rsidRPr="00930C8B" w:rsidRDefault="00914E18" w:rsidP="00E04B03">
            <w:pPr>
              <w:spacing w:line="276" w:lineRule="auto"/>
              <w:jc w:val="both"/>
              <w:rPr>
                <w:bCs/>
                <w:sz w:val="24"/>
                <w:szCs w:val="24"/>
              </w:rPr>
            </w:pPr>
            <w:proofErr w:type="gramStart"/>
            <w:r w:rsidRPr="00930C8B">
              <w:rPr>
                <w:bCs/>
                <w:sz w:val="24"/>
                <w:szCs w:val="24"/>
              </w:rPr>
              <w:t>a.</w:t>
            </w:r>
            <w:proofErr w:type="gramEnd"/>
            <w:r w:rsidRPr="00930C8B">
              <w:rPr>
                <w:bCs/>
                <w:sz w:val="24"/>
                <w:szCs w:val="24"/>
              </w:rPr>
              <w:t xml:space="preserve"> 2 Estudo de viabilidade do remanejamento da força de trabalho </w:t>
            </w:r>
          </w:p>
        </w:tc>
        <w:tc>
          <w:tcPr>
            <w:tcW w:w="4229" w:type="dxa"/>
          </w:tcPr>
          <w:p w:rsidR="00914E18" w:rsidRPr="00930C8B" w:rsidRDefault="00914E18" w:rsidP="00E04B03">
            <w:pPr>
              <w:spacing w:line="276" w:lineRule="auto"/>
              <w:jc w:val="both"/>
              <w:rPr>
                <w:bCs/>
                <w:sz w:val="24"/>
                <w:szCs w:val="24"/>
              </w:rPr>
            </w:pPr>
            <w:proofErr w:type="gramStart"/>
            <w:r w:rsidRPr="00930C8B">
              <w:rPr>
                <w:bCs/>
                <w:sz w:val="24"/>
                <w:szCs w:val="24"/>
              </w:rPr>
              <w:t>1</w:t>
            </w:r>
            <w:proofErr w:type="gramEnd"/>
            <w:r w:rsidRPr="00930C8B">
              <w:rPr>
                <w:bCs/>
                <w:sz w:val="24"/>
                <w:szCs w:val="24"/>
              </w:rPr>
              <w:t xml:space="preserve"> atestado = 05</w:t>
            </w:r>
          </w:p>
          <w:p w:rsidR="00914E18" w:rsidRPr="00930C8B" w:rsidRDefault="00914E18" w:rsidP="00E04B03">
            <w:pPr>
              <w:spacing w:line="276" w:lineRule="auto"/>
              <w:jc w:val="both"/>
              <w:rPr>
                <w:bCs/>
                <w:sz w:val="24"/>
                <w:szCs w:val="24"/>
              </w:rPr>
            </w:pPr>
            <w:proofErr w:type="gramStart"/>
            <w:r w:rsidRPr="00930C8B">
              <w:rPr>
                <w:bCs/>
                <w:sz w:val="24"/>
                <w:szCs w:val="24"/>
              </w:rPr>
              <w:t>2</w:t>
            </w:r>
            <w:proofErr w:type="gramEnd"/>
            <w:r w:rsidRPr="00930C8B">
              <w:rPr>
                <w:bCs/>
                <w:sz w:val="24"/>
                <w:szCs w:val="24"/>
              </w:rPr>
              <w:t xml:space="preserve"> atestados = 10</w:t>
            </w:r>
          </w:p>
        </w:tc>
      </w:tr>
      <w:tr w:rsidR="00914E18" w:rsidRPr="00930C8B" w:rsidTr="00E04B03">
        <w:tc>
          <w:tcPr>
            <w:tcW w:w="5059" w:type="dxa"/>
          </w:tcPr>
          <w:p w:rsidR="00914E18" w:rsidRPr="00930C8B" w:rsidRDefault="00914E18" w:rsidP="00E04B03">
            <w:pPr>
              <w:spacing w:line="276" w:lineRule="auto"/>
              <w:jc w:val="both"/>
              <w:rPr>
                <w:bCs/>
                <w:sz w:val="24"/>
                <w:szCs w:val="24"/>
              </w:rPr>
            </w:pPr>
            <w:proofErr w:type="gramStart"/>
            <w:r w:rsidRPr="00930C8B">
              <w:rPr>
                <w:bCs/>
                <w:sz w:val="24"/>
                <w:szCs w:val="24"/>
              </w:rPr>
              <w:t>a.</w:t>
            </w:r>
            <w:proofErr w:type="gramEnd"/>
            <w:r w:rsidRPr="00930C8B">
              <w:rPr>
                <w:bCs/>
                <w:sz w:val="24"/>
                <w:szCs w:val="24"/>
              </w:rPr>
              <w:t>3 Consultoria de estudo em parâmetros e indicadores de dimensionamento quantitativo de pessoas</w:t>
            </w:r>
          </w:p>
        </w:tc>
        <w:tc>
          <w:tcPr>
            <w:tcW w:w="4229" w:type="dxa"/>
          </w:tcPr>
          <w:p w:rsidR="00914E18" w:rsidRPr="00930C8B" w:rsidRDefault="00914E18" w:rsidP="00E04B03">
            <w:pPr>
              <w:spacing w:line="276" w:lineRule="auto"/>
              <w:jc w:val="both"/>
              <w:rPr>
                <w:bCs/>
                <w:sz w:val="24"/>
                <w:szCs w:val="24"/>
              </w:rPr>
            </w:pPr>
            <w:proofErr w:type="gramStart"/>
            <w:r w:rsidRPr="00930C8B">
              <w:rPr>
                <w:bCs/>
                <w:sz w:val="24"/>
                <w:szCs w:val="24"/>
              </w:rPr>
              <w:t>1</w:t>
            </w:r>
            <w:proofErr w:type="gramEnd"/>
            <w:r w:rsidRPr="00930C8B">
              <w:rPr>
                <w:bCs/>
                <w:sz w:val="24"/>
                <w:szCs w:val="24"/>
              </w:rPr>
              <w:t xml:space="preserve"> atestado ou mais = 05</w:t>
            </w:r>
          </w:p>
        </w:tc>
      </w:tr>
    </w:tbl>
    <w:p w:rsidR="00914E18" w:rsidRPr="00930C8B" w:rsidRDefault="00914E18" w:rsidP="00914E18">
      <w:pPr>
        <w:spacing w:line="276" w:lineRule="auto"/>
        <w:jc w:val="both"/>
        <w:rPr>
          <w:bCs/>
        </w:rPr>
      </w:pPr>
      <w:r w:rsidRPr="00930C8B">
        <w:rPr>
          <w:bCs/>
        </w:rPr>
        <w:t xml:space="preserve"> </w:t>
      </w:r>
    </w:p>
    <w:p w:rsidR="00914E18" w:rsidRPr="00930C8B" w:rsidRDefault="00914E18" w:rsidP="00914E18">
      <w:pPr>
        <w:spacing w:line="276" w:lineRule="auto"/>
        <w:jc w:val="both"/>
        <w:rPr>
          <w:bCs/>
        </w:rPr>
      </w:pPr>
      <w:r w:rsidRPr="00930C8B">
        <w:rPr>
          <w:bCs/>
        </w:rPr>
        <w:t xml:space="preserve">b) A pontuação final deste subitem será obtida pela soma dos pontos obtidos para cada uma das experiências descritas, podendo chegar ao máximo de 25 (vinte e cinco) pontos. </w:t>
      </w:r>
      <w:r w:rsidRPr="00930C8B">
        <w:rPr>
          <w:bCs/>
        </w:rPr>
        <w:cr/>
      </w:r>
    </w:p>
    <w:p w:rsidR="00914E18" w:rsidRPr="00930C8B" w:rsidRDefault="00914E18" w:rsidP="00914E18">
      <w:pPr>
        <w:spacing w:line="276" w:lineRule="auto"/>
        <w:jc w:val="both"/>
        <w:rPr>
          <w:bCs/>
        </w:rPr>
      </w:pPr>
      <w:r w:rsidRPr="00930C8B">
        <w:rPr>
          <w:b/>
        </w:rPr>
        <w:t xml:space="preserve"> </w:t>
      </w:r>
      <w:r w:rsidRPr="00930C8B">
        <w:t>9</w:t>
      </w:r>
      <w:r w:rsidRPr="00930C8B">
        <w:rPr>
          <w:bCs/>
        </w:rPr>
        <w:t xml:space="preserve">.3.3 De forma a possibilitar o julgamento da experiência da empresa licitante, o que será feito com base nos critérios estabelecidos nos quadros de pontuação descritos acima, os atestados devem destacar os serviços executados similares aos que compõe o escopo do objeto da licitação, devendo ainda, constar: </w:t>
      </w:r>
    </w:p>
    <w:p w:rsidR="00914E18" w:rsidRPr="00930C8B" w:rsidRDefault="00914E18" w:rsidP="00914E18">
      <w:pPr>
        <w:spacing w:line="276" w:lineRule="auto"/>
        <w:jc w:val="both"/>
        <w:rPr>
          <w:bCs/>
        </w:rPr>
      </w:pPr>
    </w:p>
    <w:p w:rsidR="00914E18" w:rsidRPr="00930C8B" w:rsidRDefault="00914E18" w:rsidP="00914E18">
      <w:pPr>
        <w:spacing w:line="276" w:lineRule="auto"/>
        <w:jc w:val="both"/>
        <w:rPr>
          <w:bCs/>
        </w:rPr>
      </w:pPr>
      <w:r w:rsidRPr="00930C8B">
        <w:rPr>
          <w:bCs/>
        </w:rPr>
        <w:t xml:space="preserve">a) Os períodos de cada serviço, a empresa, órgão ou entidade contratante dos serviços, a atividade exercida e sumarizar os quantitativos e prazos dos trabalhos que efetuou. </w:t>
      </w:r>
    </w:p>
    <w:p w:rsidR="00914E18" w:rsidRPr="00930C8B" w:rsidRDefault="00914E18" w:rsidP="00914E18">
      <w:pPr>
        <w:spacing w:line="276" w:lineRule="auto"/>
        <w:jc w:val="both"/>
        <w:rPr>
          <w:b/>
        </w:rPr>
      </w:pPr>
      <w:r w:rsidRPr="00930C8B">
        <w:rPr>
          <w:b/>
        </w:rPr>
        <w:t xml:space="preserve"> </w:t>
      </w:r>
    </w:p>
    <w:p w:rsidR="00914E18" w:rsidRPr="00930C8B" w:rsidRDefault="00914E18" w:rsidP="00914E18">
      <w:pPr>
        <w:spacing w:line="276" w:lineRule="auto"/>
        <w:jc w:val="both"/>
        <w:rPr>
          <w:b/>
          <w:bCs/>
        </w:rPr>
      </w:pPr>
      <w:r w:rsidRPr="00930C8B">
        <w:rPr>
          <w:b/>
          <w:bCs/>
        </w:rPr>
        <w:t xml:space="preserve">9.5.  TEMPO DE ATUAÇÃO NO MERCADO </w:t>
      </w:r>
    </w:p>
    <w:p w:rsidR="00914E18" w:rsidRPr="00930C8B" w:rsidRDefault="00914E18" w:rsidP="00914E18">
      <w:pPr>
        <w:spacing w:line="276" w:lineRule="auto"/>
        <w:jc w:val="both"/>
        <w:rPr>
          <w:bCs/>
        </w:rPr>
      </w:pPr>
      <w:r w:rsidRPr="00930C8B">
        <w:rPr>
          <w:bCs/>
        </w:rPr>
        <w:lastRenderedPageBreak/>
        <w:t>9.5.1 A capacitação e a experiência da empresa deverão ser demonstradas por meio da apresentação de um atestado de capacidade técnica, comprovando os anos de atuação, em nome da licitante, expedido por pessoa jurídica de direito público ou privado, que comprove o seu desempenho para a prestação de serviços semelhantes em características aos descritos neste Projeto Básico.</w:t>
      </w:r>
    </w:p>
    <w:p w:rsidR="00914E18" w:rsidRPr="00930C8B" w:rsidRDefault="00914E18" w:rsidP="00914E18">
      <w:pPr>
        <w:spacing w:line="276" w:lineRule="auto"/>
        <w:jc w:val="both"/>
        <w:rPr>
          <w:bCs/>
        </w:rPr>
      </w:pPr>
    </w:p>
    <w:tbl>
      <w:tblPr>
        <w:tblStyle w:val="Tabelacomgrade"/>
        <w:tblW w:w="0" w:type="auto"/>
        <w:tblLook w:val="04A0"/>
      </w:tblPr>
      <w:tblGrid>
        <w:gridCol w:w="4933"/>
        <w:gridCol w:w="1623"/>
      </w:tblGrid>
      <w:tr w:rsidR="00914E18" w:rsidRPr="00930C8B" w:rsidTr="00E04B03">
        <w:tc>
          <w:tcPr>
            <w:tcW w:w="4933" w:type="dxa"/>
          </w:tcPr>
          <w:p w:rsidR="00914E18" w:rsidRPr="00930C8B" w:rsidRDefault="00914E18" w:rsidP="00E04B03">
            <w:pPr>
              <w:spacing w:line="276" w:lineRule="auto"/>
              <w:jc w:val="both"/>
              <w:rPr>
                <w:bCs/>
                <w:sz w:val="24"/>
                <w:szCs w:val="24"/>
              </w:rPr>
            </w:pPr>
            <w:r w:rsidRPr="00930C8B">
              <w:rPr>
                <w:bCs/>
                <w:sz w:val="24"/>
                <w:szCs w:val="24"/>
              </w:rPr>
              <w:t xml:space="preserve">a) </w:t>
            </w:r>
            <w:r w:rsidRPr="00930C8B">
              <w:rPr>
                <w:b/>
                <w:bCs/>
                <w:sz w:val="24"/>
                <w:szCs w:val="24"/>
              </w:rPr>
              <w:t>TEMPO DE ATUAÇÃO</w:t>
            </w:r>
            <w:r w:rsidRPr="00930C8B">
              <w:rPr>
                <w:bCs/>
                <w:sz w:val="24"/>
                <w:szCs w:val="24"/>
              </w:rPr>
              <w:t xml:space="preserve"> </w:t>
            </w:r>
          </w:p>
        </w:tc>
        <w:tc>
          <w:tcPr>
            <w:tcW w:w="1623" w:type="dxa"/>
          </w:tcPr>
          <w:p w:rsidR="00914E18" w:rsidRPr="00930C8B" w:rsidRDefault="00914E18" w:rsidP="00E04B03">
            <w:pPr>
              <w:spacing w:line="276" w:lineRule="auto"/>
              <w:jc w:val="both"/>
              <w:rPr>
                <w:b/>
                <w:bCs/>
                <w:sz w:val="24"/>
                <w:szCs w:val="24"/>
              </w:rPr>
            </w:pPr>
            <w:r w:rsidRPr="00930C8B">
              <w:rPr>
                <w:b/>
                <w:bCs/>
                <w:sz w:val="24"/>
                <w:szCs w:val="24"/>
              </w:rPr>
              <w:t>10 PONTOS</w:t>
            </w:r>
          </w:p>
        </w:tc>
      </w:tr>
      <w:tr w:rsidR="00914E18" w:rsidRPr="00930C8B" w:rsidTr="00E04B03">
        <w:tc>
          <w:tcPr>
            <w:tcW w:w="4933" w:type="dxa"/>
          </w:tcPr>
          <w:p w:rsidR="00914E18" w:rsidRPr="00930C8B" w:rsidRDefault="00914E18" w:rsidP="00E04B03">
            <w:pPr>
              <w:spacing w:line="276" w:lineRule="auto"/>
              <w:jc w:val="both"/>
              <w:rPr>
                <w:bCs/>
                <w:sz w:val="24"/>
                <w:szCs w:val="24"/>
              </w:rPr>
            </w:pPr>
            <w:r w:rsidRPr="00930C8B">
              <w:rPr>
                <w:bCs/>
                <w:sz w:val="24"/>
                <w:szCs w:val="24"/>
              </w:rPr>
              <w:t xml:space="preserve">Até 05 anos </w:t>
            </w:r>
          </w:p>
        </w:tc>
        <w:tc>
          <w:tcPr>
            <w:tcW w:w="1623" w:type="dxa"/>
          </w:tcPr>
          <w:p w:rsidR="00914E18" w:rsidRPr="00930C8B" w:rsidRDefault="00914E18" w:rsidP="00E04B03">
            <w:pPr>
              <w:spacing w:line="276" w:lineRule="auto"/>
              <w:jc w:val="both"/>
              <w:rPr>
                <w:bCs/>
                <w:sz w:val="24"/>
                <w:szCs w:val="24"/>
              </w:rPr>
            </w:pPr>
            <w:r w:rsidRPr="00930C8B">
              <w:rPr>
                <w:bCs/>
                <w:sz w:val="24"/>
                <w:szCs w:val="24"/>
              </w:rPr>
              <w:t>03</w:t>
            </w:r>
          </w:p>
        </w:tc>
      </w:tr>
      <w:tr w:rsidR="00914E18" w:rsidRPr="00930C8B" w:rsidTr="00E04B03">
        <w:tc>
          <w:tcPr>
            <w:tcW w:w="4933" w:type="dxa"/>
          </w:tcPr>
          <w:p w:rsidR="00914E18" w:rsidRPr="00930C8B" w:rsidRDefault="00914E18" w:rsidP="00E04B03">
            <w:pPr>
              <w:spacing w:line="276" w:lineRule="auto"/>
              <w:jc w:val="both"/>
              <w:rPr>
                <w:bCs/>
                <w:sz w:val="24"/>
                <w:szCs w:val="24"/>
              </w:rPr>
            </w:pPr>
            <w:r w:rsidRPr="00930C8B">
              <w:rPr>
                <w:bCs/>
                <w:sz w:val="24"/>
                <w:szCs w:val="24"/>
              </w:rPr>
              <w:t xml:space="preserve">Acima de 5 a 10 anos </w:t>
            </w:r>
          </w:p>
        </w:tc>
        <w:tc>
          <w:tcPr>
            <w:tcW w:w="1623" w:type="dxa"/>
          </w:tcPr>
          <w:p w:rsidR="00914E18" w:rsidRPr="00930C8B" w:rsidRDefault="00914E18" w:rsidP="00E04B03">
            <w:pPr>
              <w:spacing w:line="276" w:lineRule="auto"/>
              <w:jc w:val="both"/>
              <w:rPr>
                <w:bCs/>
                <w:sz w:val="24"/>
                <w:szCs w:val="24"/>
              </w:rPr>
            </w:pPr>
            <w:r w:rsidRPr="00930C8B">
              <w:rPr>
                <w:bCs/>
                <w:sz w:val="24"/>
                <w:szCs w:val="24"/>
              </w:rPr>
              <w:t>06</w:t>
            </w:r>
          </w:p>
        </w:tc>
      </w:tr>
      <w:tr w:rsidR="00914E18" w:rsidRPr="00930C8B" w:rsidTr="00E04B03">
        <w:tc>
          <w:tcPr>
            <w:tcW w:w="4933" w:type="dxa"/>
          </w:tcPr>
          <w:p w:rsidR="00914E18" w:rsidRPr="00930C8B" w:rsidRDefault="00914E18" w:rsidP="00E04B03">
            <w:pPr>
              <w:spacing w:line="276" w:lineRule="auto"/>
              <w:jc w:val="both"/>
              <w:rPr>
                <w:bCs/>
                <w:sz w:val="24"/>
                <w:szCs w:val="24"/>
              </w:rPr>
            </w:pPr>
            <w:r w:rsidRPr="00930C8B">
              <w:rPr>
                <w:bCs/>
                <w:sz w:val="24"/>
                <w:szCs w:val="24"/>
              </w:rPr>
              <w:t xml:space="preserve">Acima de 10 anos </w:t>
            </w:r>
          </w:p>
        </w:tc>
        <w:tc>
          <w:tcPr>
            <w:tcW w:w="1623" w:type="dxa"/>
          </w:tcPr>
          <w:p w:rsidR="00914E18" w:rsidRPr="00930C8B" w:rsidRDefault="00914E18" w:rsidP="00E04B03">
            <w:pPr>
              <w:spacing w:line="276" w:lineRule="auto"/>
              <w:jc w:val="both"/>
              <w:rPr>
                <w:bCs/>
                <w:sz w:val="24"/>
                <w:szCs w:val="24"/>
              </w:rPr>
            </w:pPr>
            <w:r w:rsidRPr="00930C8B">
              <w:rPr>
                <w:bCs/>
                <w:sz w:val="24"/>
                <w:szCs w:val="24"/>
              </w:rPr>
              <w:t>10</w:t>
            </w:r>
          </w:p>
        </w:tc>
      </w:tr>
    </w:tbl>
    <w:p w:rsidR="00914E18" w:rsidRPr="00930C8B" w:rsidRDefault="00914E18" w:rsidP="00914E18">
      <w:pPr>
        <w:spacing w:line="276" w:lineRule="auto"/>
        <w:jc w:val="both"/>
        <w:rPr>
          <w:bCs/>
        </w:rPr>
      </w:pPr>
    </w:p>
    <w:p w:rsidR="00914E18" w:rsidRPr="00930C8B" w:rsidRDefault="00914E18" w:rsidP="00914E18">
      <w:pPr>
        <w:spacing w:line="276" w:lineRule="auto"/>
        <w:jc w:val="both"/>
        <w:rPr>
          <w:b/>
          <w:bCs/>
        </w:rPr>
      </w:pPr>
      <w:r w:rsidRPr="00930C8B">
        <w:rPr>
          <w:b/>
          <w:bCs/>
        </w:rPr>
        <w:t>9.6</w:t>
      </w:r>
      <w:r w:rsidRPr="00930C8B">
        <w:rPr>
          <w:bCs/>
        </w:rPr>
        <w:t xml:space="preserve"> - </w:t>
      </w:r>
      <w:r w:rsidRPr="00930C8B">
        <w:rPr>
          <w:bCs/>
        </w:rPr>
        <w:tab/>
      </w:r>
      <w:r w:rsidRPr="00930C8B">
        <w:rPr>
          <w:b/>
          <w:bCs/>
        </w:rPr>
        <w:t>QUALIFICAÇÃO DA EQUIPE TECNICA DA EMPRESA</w:t>
      </w:r>
    </w:p>
    <w:p w:rsidR="00914E18" w:rsidRPr="00930C8B" w:rsidRDefault="00914E18" w:rsidP="00914E18">
      <w:pPr>
        <w:spacing w:line="276" w:lineRule="auto"/>
        <w:jc w:val="both"/>
        <w:rPr>
          <w:bCs/>
        </w:rPr>
      </w:pPr>
    </w:p>
    <w:p w:rsidR="00914E18" w:rsidRPr="00930C8B" w:rsidRDefault="00914E18" w:rsidP="00914E18">
      <w:pPr>
        <w:autoSpaceDE w:val="0"/>
        <w:autoSpaceDN w:val="0"/>
        <w:adjustRightInd w:val="0"/>
        <w:spacing w:line="276" w:lineRule="auto"/>
        <w:jc w:val="both"/>
        <w:rPr>
          <w:rFonts w:eastAsiaTheme="minorHAnsi"/>
          <w:b/>
          <w:bCs/>
          <w:lang w:eastAsia="en-US"/>
        </w:rPr>
      </w:pPr>
      <w:r w:rsidRPr="00930C8B">
        <w:rPr>
          <w:rFonts w:eastAsiaTheme="minorHAnsi"/>
          <w:b/>
          <w:bCs/>
          <w:lang w:eastAsia="en-US"/>
        </w:rPr>
        <w:t>9.6.1. Equipe Técnica (Capacitação Técnico-Profissional)</w:t>
      </w:r>
    </w:p>
    <w:p w:rsidR="00914E18" w:rsidRPr="00930C8B" w:rsidRDefault="00914E18" w:rsidP="00914E18">
      <w:pPr>
        <w:autoSpaceDE w:val="0"/>
        <w:autoSpaceDN w:val="0"/>
        <w:adjustRightInd w:val="0"/>
        <w:spacing w:line="276" w:lineRule="auto"/>
        <w:jc w:val="both"/>
        <w:rPr>
          <w:rFonts w:eastAsiaTheme="minorHAnsi"/>
          <w:b/>
          <w:bCs/>
          <w:lang w:eastAsia="en-US"/>
        </w:rPr>
      </w:pPr>
    </w:p>
    <w:p w:rsidR="00914E18" w:rsidRPr="00930C8B" w:rsidRDefault="00914E18" w:rsidP="00914E18">
      <w:pPr>
        <w:autoSpaceDE w:val="0"/>
        <w:autoSpaceDN w:val="0"/>
        <w:adjustRightInd w:val="0"/>
        <w:spacing w:line="276" w:lineRule="auto"/>
        <w:jc w:val="both"/>
        <w:rPr>
          <w:rFonts w:eastAsiaTheme="minorHAnsi"/>
          <w:lang w:eastAsia="en-US"/>
        </w:rPr>
      </w:pPr>
      <w:r w:rsidRPr="00930C8B">
        <w:rPr>
          <w:rFonts w:eastAsiaTheme="minorHAnsi"/>
          <w:b/>
          <w:lang w:eastAsia="en-US"/>
        </w:rPr>
        <w:t>Perfil Técnico:</w:t>
      </w:r>
      <w:r w:rsidRPr="00930C8B">
        <w:rPr>
          <w:rFonts w:eastAsiaTheme="minorHAnsi"/>
          <w:lang w:eastAsia="en-US"/>
        </w:rPr>
        <w:t xml:space="preserve"> A licitante deverá apresentar a relação da equipe técnica responsável pelos trabalhos, não permitida a </w:t>
      </w:r>
      <w:proofErr w:type="spellStart"/>
      <w:r w:rsidRPr="00930C8B">
        <w:rPr>
          <w:rFonts w:eastAsiaTheme="minorHAnsi"/>
          <w:lang w:eastAsia="en-US"/>
        </w:rPr>
        <w:t>cumulatividade</w:t>
      </w:r>
      <w:proofErr w:type="spellEnd"/>
      <w:r w:rsidRPr="00930C8B">
        <w:rPr>
          <w:rFonts w:eastAsiaTheme="minorHAnsi"/>
          <w:lang w:eastAsia="en-US"/>
        </w:rPr>
        <w:t>, que constará de:</w:t>
      </w:r>
    </w:p>
    <w:p w:rsidR="00914E18" w:rsidRPr="00930C8B" w:rsidRDefault="00914E18" w:rsidP="00914E18">
      <w:pPr>
        <w:autoSpaceDE w:val="0"/>
        <w:autoSpaceDN w:val="0"/>
        <w:adjustRightInd w:val="0"/>
        <w:spacing w:line="276" w:lineRule="auto"/>
        <w:jc w:val="both"/>
        <w:rPr>
          <w:rFonts w:eastAsiaTheme="minorHAnsi"/>
          <w:lang w:eastAsia="en-US"/>
        </w:rPr>
      </w:pPr>
    </w:p>
    <w:p w:rsidR="00914E18" w:rsidRPr="00930C8B" w:rsidRDefault="00914E18" w:rsidP="00914E18">
      <w:pPr>
        <w:autoSpaceDE w:val="0"/>
        <w:autoSpaceDN w:val="0"/>
        <w:adjustRightInd w:val="0"/>
        <w:spacing w:line="276" w:lineRule="auto"/>
        <w:jc w:val="both"/>
        <w:rPr>
          <w:rFonts w:eastAsiaTheme="minorHAnsi"/>
          <w:lang w:eastAsia="en-US"/>
        </w:rPr>
      </w:pPr>
      <w:r w:rsidRPr="00930C8B">
        <w:rPr>
          <w:rFonts w:eastAsiaTheme="minorHAnsi"/>
          <w:lang w:eastAsia="en-US"/>
        </w:rPr>
        <w:t xml:space="preserve">1. </w:t>
      </w:r>
      <w:r w:rsidRPr="00930C8B">
        <w:rPr>
          <w:rFonts w:eastAsiaTheme="minorHAnsi"/>
          <w:b/>
          <w:lang w:eastAsia="en-US"/>
        </w:rPr>
        <w:t>Coordenador Técnico</w:t>
      </w:r>
      <w:r w:rsidRPr="00930C8B">
        <w:rPr>
          <w:rFonts w:eastAsiaTheme="minorHAnsi"/>
          <w:lang w:eastAsia="en-US"/>
        </w:rPr>
        <w:t xml:space="preserve">: O mínimo de 01 (um) Profissional de nível superior </w:t>
      </w:r>
      <w:r w:rsidRPr="00930C8B">
        <w:t>no curso de Administração, Tecnólogo em Recursos Humanos, Ciências Contábeis,</w:t>
      </w:r>
      <w:proofErr w:type="gramStart"/>
      <w:r w:rsidRPr="00930C8B">
        <w:t xml:space="preserve">  </w:t>
      </w:r>
      <w:proofErr w:type="gramEnd"/>
      <w:r w:rsidRPr="00930C8B">
        <w:t xml:space="preserve">Comunicação Social, Sistema de Informação,  </w:t>
      </w:r>
      <w:r w:rsidRPr="00930C8B">
        <w:rPr>
          <w:rFonts w:eastAsiaTheme="minorHAnsi"/>
          <w:lang w:eastAsia="en-US"/>
        </w:rPr>
        <w:t>com no mínimo 4(quatro) anos experiência comprovada na condução e liderança de equipe técnica, em atividades relacionadas à Gestão de Pessoas e/ ou Projetos;</w:t>
      </w:r>
    </w:p>
    <w:p w:rsidR="00914E18" w:rsidRPr="00930C8B" w:rsidRDefault="00914E18" w:rsidP="00914E18">
      <w:pPr>
        <w:autoSpaceDE w:val="0"/>
        <w:autoSpaceDN w:val="0"/>
        <w:adjustRightInd w:val="0"/>
        <w:spacing w:line="276" w:lineRule="auto"/>
        <w:jc w:val="both"/>
        <w:rPr>
          <w:rFonts w:eastAsiaTheme="minorHAnsi"/>
          <w:lang w:eastAsia="en-US"/>
        </w:rPr>
      </w:pPr>
      <w:r w:rsidRPr="00930C8B">
        <w:rPr>
          <w:rFonts w:eastAsiaTheme="minorHAnsi"/>
          <w:lang w:eastAsia="en-US"/>
        </w:rPr>
        <w:t xml:space="preserve">2. </w:t>
      </w:r>
      <w:r w:rsidRPr="00930C8B">
        <w:rPr>
          <w:rFonts w:eastAsiaTheme="minorHAnsi"/>
          <w:b/>
          <w:lang w:eastAsia="en-US"/>
        </w:rPr>
        <w:t>Especialista em Informática</w:t>
      </w:r>
      <w:r w:rsidRPr="00930C8B">
        <w:rPr>
          <w:rFonts w:eastAsiaTheme="minorHAnsi"/>
          <w:lang w:eastAsia="en-US"/>
        </w:rPr>
        <w:t xml:space="preserve">: O mínino de 01 (um) Profissional de nível superior ou Técnico, com formação </w:t>
      </w:r>
      <w:r w:rsidRPr="00930C8B">
        <w:t>em Sistemas de Informação, Gerenciamento de Dados ou Tecnologia da Informação</w:t>
      </w:r>
      <w:r w:rsidRPr="00930C8B">
        <w:rPr>
          <w:rFonts w:eastAsiaTheme="minorHAnsi"/>
          <w:lang w:eastAsia="en-US"/>
        </w:rPr>
        <w:t xml:space="preserve">, com no mínimo, </w:t>
      </w:r>
      <w:proofErr w:type="gramStart"/>
      <w:r w:rsidRPr="00930C8B">
        <w:rPr>
          <w:rFonts w:eastAsiaTheme="minorHAnsi"/>
          <w:lang w:eastAsia="en-US"/>
        </w:rPr>
        <w:t>2</w:t>
      </w:r>
      <w:proofErr w:type="gramEnd"/>
      <w:r w:rsidRPr="00930C8B">
        <w:rPr>
          <w:rFonts w:eastAsiaTheme="minorHAnsi"/>
          <w:lang w:eastAsia="en-US"/>
        </w:rPr>
        <w:t xml:space="preserve"> (dois) anos de experiência em atividades relacionadas à Gestão de Pessoas e/ou Gerenciamento de Dados;</w:t>
      </w:r>
    </w:p>
    <w:p w:rsidR="00914E18" w:rsidRPr="00930C8B" w:rsidRDefault="00914E18" w:rsidP="00914E18">
      <w:pPr>
        <w:autoSpaceDE w:val="0"/>
        <w:autoSpaceDN w:val="0"/>
        <w:adjustRightInd w:val="0"/>
        <w:spacing w:line="276" w:lineRule="auto"/>
        <w:jc w:val="both"/>
        <w:rPr>
          <w:rFonts w:eastAsiaTheme="minorHAnsi"/>
          <w:lang w:eastAsia="en-US"/>
        </w:rPr>
      </w:pPr>
      <w:r w:rsidRPr="00930C8B">
        <w:rPr>
          <w:rFonts w:eastAsiaTheme="minorHAnsi"/>
          <w:lang w:eastAsia="en-US"/>
        </w:rPr>
        <w:t xml:space="preserve">3. </w:t>
      </w:r>
      <w:r w:rsidRPr="00930C8B">
        <w:rPr>
          <w:rFonts w:eastAsiaTheme="minorHAnsi"/>
          <w:b/>
          <w:lang w:eastAsia="en-US"/>
        </w:rPr>
        <w:t>Analista de Processo</w:t>
      </w:r>
      <w:r w:rsidRPr="00930C8B">
        <w:rPr>
          <w:rFonts w:eastAsiaTheme="minorHAnsi"/>
          <w:lang w:eastAsia="en-US"/>
        </w:rPr>
        <w:t xml:space="preserve">: O mínimo de 01 (um) Profissional de nível superior ou Técnico em </w:t>
      </w:r>
      <w:r w:rsidRPr="00930C8B">
        <w:t>Administração, Tecnologia da Informação, Comunicação Social ou Estatístico</w:t>
      </w:r>
      <w:r w:rsidRPr="00930C8B">
        <w:rPr>
          <w:rFonts w:eastAsiaTheme="minorHAnsi"/>
          <w:lang w:eastAsia="en-US"/>
        </w:rPr>
        <w:t xml:space="preserve">, com no mínimo, </w:t>
      </w:r>
      <w:proofErr w:type="gramStart"/>
      <w:r w:rsidRPr="00930C8B">
        <w:rPr>
          <w:rFonts w:eastAsiaTheme="minorHAnsi"/>
          <w:lang w:eastAsia="en-US"/>
        </w:rPr>
        <w:t>2</w:t>
      </w:r>
      <w:proofErr w:type="gramEnd"/>
      <w:r w:rsidRPr="00930C8B">
        <w:rPr>
          <w:rFonts w:eastAsiaTheme="minorHAnsi"/>
          <w:lang w:eastAsia="en-US"/>
        </w:rPr>
        <w:t>(dois) anos de experiência em atividades relacionadas à Gestão de Pessoas, Processos, Projetos e /ou Governança de Tecnologia da Informação;</w:t>
      </w:r>
    </w:p>
    <w:p w:rsidR="00914E18" w:rsidRPr="00930C8B" w:rsidRDefault="00914E18" w:rsidP="00914E18">
      <w:pPr>
        <w:autoSpaceDE w:val="0"/>
        <w:autoSpaceDN w:val="0"/>
        <w:adjustRightInd w:val="0"/>
        <w:spacing w:line="276" w:lineRule="auto"/>
        <w:jc w:val="both"/>
        <w:rPr>
          <w:rFonts w:eastAsiaTheme="minorHAnsi"/>
          <w:lang w:eastAsia="en-US"/>
        </w:rPr>
      </w:pPr>
      <w:r w:rsidRPr="00930C8B">
        <w:rPr>
          <w:rFonts w:eastAsiaTheme="minorHAnsi"/>
          <w:lang w:eastAsia="en-US"/>
        </w:rPr>
        <w:t xml:space="preserve">4. </w:t>
      </w:r>
      <w:r w:rsidRPr="00930C8B">
        <w:rPr>
          <w:b/>
        </w:rPr>
        <w:t>Consultor especializado em Gestão de Pessoas</w:t>
      </w:r>
      <w:r w:rsidRPr="00930C8B">
        <w:t xml:space="preserve">: </w:t>
      </w:r>
      <w:r w:rsidRPr="00930C8B">
        <w:rPr>
          <w:rFonts w:eastAsiaTheme="minorHAnsi"/>
          <w:lang w:eastAsia="en-US"/>
        </w:rPr>
        <w:t>O mínimo de 01 (um)</w:t>
      </w:r>
      <w:proofErr w:type="gramStart"/>
      <w:r w:rsidRPr="00930C8B">
        <w:rPr>
          <w:rFonts w:eastAsiaTheme="minorHAnsi"/>
          <w:lang w:eastAsia="en-US"/>
        </w:rPr>
        <w:t xml:space="preserve"> </w:t>
      </w:r>
      <w:r w:rsidRPr="00930C8B">
        <w:t xml:space="preserve"> </w:t>
      </w:r>
      <w:proofErr w:type="gramEnd"/>
      <w:r w:rsidRPr="00930C8B">
        <w:rPr>
          <w:rFonts w:eastAsiaTheme="minorHAnsi"/>
          <w:lang w:eastAsia="en-US"/>
        </w:rPr>
        <w:t xml:space="preserve">Profissional de nível superior  ou Técnico </w:t>
      </w:r>
      <w:r w:rsidRPr="00930C8B">
        <w:t xml:space="preserve">em Administração ou Recursos Humanos, </w:t>
      </w:r>
      <w:r w:rsidRPr="00930C8B">
        <w:rPr>
          <w:rFonts w:eastAsiaTheme="minorHAnsi"/>
          <w:lang w:eastAsia="en-US"/>
        </w:rPr>
        <w:t>com  no mínimo, 2(dois) anos de experiência em atividades relacionadas à Gestão de Pessoas e Projetos;</w:t>
      </w:r>
    </w:p>
    <w:p w:rsidR="00914E18" w:rsidRPr="00930C8B" w:rsidRDefault="00914E18" w:rsidP="00914E18">
      <w:pPr>
        <w:autoSpaceDE w:val="0"/>
        <w:autoSpaceDN w:val="0"/>
        <w:adjustRightInd w:val="0"/>
        <w:spacing w:line="276" w:lineRule="auto"/>
        <w:jc w:val="both"/>
        <w:rPr>
          <w:rFonts w:eastAsiaTheme="minorHAnsi"/>
          <w:lang w:eastAsia="en-US"/>
        </w:rPr>
      </w:pPr>
    </w:p>
    <w:p w:rsidR="00914E18" w:rsidRPr="00930C8B" w:rsidRDefault="00914E18" w:rsidP="00914E18">
      <w:pPr>
        <w:autoSpaceDE w:val="0"/>
        <w:autoSpaceDN w:val="0"/>
        <w:adjustRightInd w:val="0"/>
        <w:spacing w:line="276" w:lineRule="auto"/>
        <w:jc w:val="both"/>
        <w:rPr>
          <w:rFonts w:ascii="Arial" w:eastAsiaTheme="minorHAnsi" w:hAnsi="Arial" w:cs="Arial"/>
          <w:lang w:eastAsia="en-US"/>
        </w:rPr>
      </w:pPr>
      <w:r w:rsidRPr="00930C8B">
        <w:rPr>
          <w:rFonts w:eastAsiaTheme="minorHAnsi"/>
          <w:b/>
          <w:bCs/>
          <w:lang w:eastAsia="en-US"/>
        </w:rPr>
        <w:t>Observação</w:t>
      </w:r>
      <w:r w:rsidRPr="00930C8B">
        <w:rPr>
          <w:rFonts w:eastAsiaTheme="minorHAnsi"/>
          <w:lang w:eastAsia="en-US"/>
        </w:rPr>
        <w:t>: As comprovações acima serão por meio de declarações ou atestados, emitidos por pessoa jurídica de direito privado ou Órgãos/Entidades da Administração Pública municipal e/ou estadual e/ou nacional e/ou internacional</w:t>
      </w:r>
      <w:r w:rsidRPr="00930C8B">
        <w:rPr>
          <w:rFonts w:ascii="Arial" w:eastAsiaTheme="minorHAnsi" w:hAnsi="Arial" w:cs="Arial"/>
          <w:lang w:eastAsia="en-US"/>
        </w:rPr>
        <w:t>.</w:t>
      </w:r>
    </w:p>
    <w:p w:rsidR="00914E18" w:rsidRPr="00930C8B" w:rsidRDefault="00914E18" w:rsidP="00914E18">
      <w:pPr>
        <w:autoSpaceDE w:val="0"/>
        <w:autoSpaceDN w:val="0"/>
        <w:adjustRightInd w:val="0"/>
        <w:spacing w:line="276" w:lineRule="auto"/>
        <w:jc w:val="both"/>
        <w:rPr>
          <w:rFonts w:ascii="Arial" w:eastAsiaTheme="minorHAnsi" w:hAnsi="Arial" w:cs="Arial"/>
          <w:lang w:eastAsia="en-US"/>
        </w:rPr>
      </w:pPr>
    </w:p>
    <w:p w:rsidR="00914E18" w:rsidRPr="00930C8B" w:rsidRDefault="00914E18" w:rsidP="00914E18">
      <w:pPr>
        <w:autoSpaceDE w:val="0"/>
        <w:autoSpaceDN w:val="0"/>
        <w:adjustRightInd w:val="0"/>
        <w:spacing w:line="276" w:lineRule="auto"/>
        <w:jc w:val="both"/>
        <w:rPr>
          <w:b/>
        </w:rPr>
      </w:pPr>
      <w:r w:rsidRPr="00930C8B">
        <w:rPr>
          <w:b/>
        </w:rPr>
        <w:t>9.6.2</w:t>
      </w:r>
      <w:r w:rsidRPr="00930C8B">
        <w:t xml:space="preserve">. </w:t>
      </w:r>
      <w:r w:rsidRPr="00930C8B">
        <w:rPr>
          <w:b/>
        </w:rPr>
        <w:t>EXPERIÊNCIA PROFISSIONAL – EP</w:t>
      </w:r>
    </w:p>
    <w:p w:rsidR="00914E18" w:rsidRPr="00930C8B" w:rsidRDefault="00914E18" w:rsidP="00914E18">
      <w:pPr>
        <w:autoSpaceDE w:val="0"/>
        <w:autoSpaceDN w:val="0"/>
        <w:adjustRightInd w:val="0"/>
        <w:spacing w:line="276" w:lineRule="auto"/>
        <w:jc w:val="both"/>
        <w:rPr>
          <w:b/>
        </w:rPr>
      </w:pPr>
    </w:p>
    <w:p w:rsidR="00914E18" w:rsidRPr="00930C8B" w:rsidRDefault="00914E18" w:rsidP="00914E18">
      <w:pPr>
        <w:shd w:val="clear" w:color="auto" w:fill="FFFFFF"/>
        <w:spacing w:line="276" w:lineRule="auto"/>
        <w:jc w:val="both"/>
      </w:pPr>
      <w:r w:rsidRPr="00930C8B">
        <w:t xml:space="preserve">9.6.2.1. Referente </w:t>
      </w:r>
      <w:proofErr w:type="gramStart"/>
      <w:r w:rsidRPr="00930C8B">
        <w:t>a</w:t>
      </w:r>
      <w:proofErr w:type="gramEnd"/>
      <w:r w:rsidRPr="00930C8B">
        <w:t xml:space="preserve"> equipe técnica, a pontuação será realizada apenas para 01 (um) profissional. Caso a licitante apresente mais de um especialista em cada área a ser avaliada, o critério para definir o profissional a ser avaliado, será aquele de maior experiência profissional, no que tange ao quantitativo de projetos realizados.</w:t>
      </w:r>
    </w:p>
    <w:p w:rsidR="00914E18" w:rsidRPr="00930C8B" w:rsidRDefault="00914E18" w:rsidP="00914E18">
      <w:pPr>
        <w:shd w:val="clear" w:color="auto" w:fill="FFFFFF"/>
        <w:spacing w:line="276" w:lineRule="auto"/>
        <w:jc w:val="both"/>
      </w:pPr>
      <w:r w:rsidRPr="00930C8B">
        <w:t> </w:t>
      </w:r>
    </w:p>
    <w:tbl>
      <w:tblPr>
        <w:tblW w:w="9294" w:type="dxa"/>
        <w:tblInd w:w="-34" w:type="dxa"/>
        <w:shd w:val="clear" w:color="auto" w:fill="FFFFFF"/>
        <w:tblCellMar>
          <w:left w:w="0" w:type="dxa"/>
          <w:right w:w="0" w:type="dxa"/>
        </w:tblCellMar>
        <w:tblLook w:val="04A0"/>
      </w:tblPr>
      <w:tblGrid>
        <w:gridCol w:w="1590"/>
        <w:gridCol w:w="2663"/>
        <w:gridCol w:w="2791"/>
        <w:gridCol w:w="2250"/>
      </w:tblGrid>
      <w:tr w:rsidR="00914E18" w:rsidRPr="00930C8B" w:rsidTr="00E04B03">
        <w:tc>
          <w:tcPr>
            <w:tcW w:w="1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4E18" w:rsidRPr="00930C8B" w:rsidRDefault="00914E18" w:rsidP="00E04B03">
            <w:pPr>
              <w:spacing w:line="276" w:lineRule="auto"/>
              <w:jc w:val="both"/>
              <w:rPr>
                <w:b/>
              </w:rPr>
            </w:pPr>
            <w:r w:rsidRPr="00930C8B">
              <w:rPr>
                <w:b/>
              </w:rPr>
              <w:t>ITEM</w:t>
            </w:r>
          </w:p>
        </w:tc>
        <w:tc>
          <w:tcPr>
            <w:tcW w:w="26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4E18" w:rsidRPr="00930C8B" w:rsidRDefault="00914E18" w:rsidP="00E04B03">
            <w:pPr>
              <w:spacing w:line="276" w:lineRule="auto"/>
              <w:jc w:val="both"/>
              <w:rPr>
                <w:b/>
              </w:rPr>
            </w:pPr>
            <w:r w:rsidRPr="00930C8B">
              <w:rPr>
                <w:b/>
              </w:rPr>
              <w:t>DESCRIÇÃO</w:t>
            </w:r>
          </w:p>
        </w:tc>
        <w:tc>
          <w:tcPr>
            <w:tcW w:w="27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14E18" w:rsidRPr="00930C8B" w:rsidRDefault="00914E18" w:rsidP="00E04B03">
            <w:pPr>
              <w:spacing w:line="276" w:lineRule="auto"/>
              <w:jc w:val="both"/>
              <w:rPr>
                <w:b/>
              </w:rPr>
            </w:pPr>
            <w:r w:rsidRPr="00930C8B">
              <w:rPr>
                <w:b/>
              </w:rPr>
              <w:t>Especialização</w:t>
            </w:r>
          </w:p>
        </w:tc>
        <w:tc>
          <w:tcPr>
            <w:tcW w:w="22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14E18" w:rsidRPr="00930C8B" w:rsidRDefault="00914E18" w:rsidP="00E04B03">
            <w:pPr>
              <w:spacing w:line="276" w:lineRule="auto"/>
              <w:jc w:val="both"/>
              <w:rPr>
                <w:b/>
              </w:rPr>
            </w:pPr>
            <w:r w:rsidRPr="00930C8B">
              <w:rPr>
                <w:b/>
              </w:rPr>
              <w:t xml:space="preserve">PONTUAÇÃO </w:t>
            </w:r>
          </w:p>
        </w:tc>
      </w:tr>
      <w:tr w:rsidR="00914E18" w:rsidRPr="00930C8B" w:rsidTr="00E04B03">
        <w:tc>
          <w:tcPr>
            <w:tcW w:w="1590"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vAlign w:val="center"/>
            <w:hideMark/>
          </w:tcPr>
          <w:p w:rsidR="00914E18" w:rsidRPr="00930C8B" w:rsidRDefault="00914E18" w:rsidP="00E04B03">
            <w:pPr>
              <w:spacing w:line="276" w:lineRule="auto"/>
              <w:jc w:val="both"/>
              <w:rPr>
                <w:b/>
              </w:rPr>
            </w:pPr>
            <w:r w:rsidRPr="00930C8B">
              <w:rPr>
                <w:b/>
              </w:rPr>
              <w:t xml:space="preserve">1. </w:t>
            </w:r>
            <w:r w:rsidRPr="00930C8B">
              <w:rPr>
                <w:rFonts w:eastAsiaTheme="minorHAnsi"/>
                <w:b/>
                <w:lang w:eastAsia="en-US"/>
              </w:rPr>
              <w:t>Coordenador Técnico</w:t>
            </w:r>
          </w:p>
          <w:p w:rsidR="00914E18" w:rsidRPr="00930C8B" w:rsidRDefault="00914E18" w:rsidP="00E04B03">
            <w:pPr>
              <w:spacing w:line="276" w:lineRule="auto"/>
              <w:jc w:val="both"/>
            </w:pPr>
            <w:r w:rsidRPr="00930C8B">
              <w:lastRenderedPageBreak/>
              <w:t>(Pontuação Máxima</w:t>
            </w:r>
            <w:proofErr w:type="gramStart"/>
            <w:r w:rsidRPr="00930C8B">
              <w:t xml:space="preserve">  </w:t>
            </w:r>
            <w:proofErr w:type="gramEnd"/>
            <w:r w:rsidRPr="00930C8B">
              <w:t>20 Pontos)</w:t>
            </w:r>
          </w:p>
        </w:tc>
        <w:tc>
          <w:tcPr>
            <w:tcW w:w="2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14E18" w:rsidRPr="00930C8B" w:rsidRDefault="00914E18" w:rsidP="00E04B03">
            <w:pPr>
              <w:spacing w:line="276" w:lineRule="auto"/>
              <w:jc w:val="both"/>
            </w:pPr>
            <w:r w:rsidRPr="00930C8B">
              <w:lastRenderedPageBreak/>
              <w:t xml:space="preserve">Qualificação acadêmica no curso de Administração, </w:t>
            </w:r>
            <w:r w:rsidRPr="00930C8B">
              <w:lastRenderedPageBreak/>
              <w:t>Tecnólogo em Recursos Humanos, Ciências Contábeis,</w:t>
            </w:r>
            <w:proofErr w:type="gramStart"/>
            <w:r w:rsidRPr="00930C8B">
              <w:t xml:space="preserve">  </w:t>
            </w:r>
            <w:proofErr w:type="gramEnd"/>
            <w:r w:rsidRPr="00930C8B">
              <w:t xml:space="preserve">Comunicação Social, Sistema de Informação. </w:t>
            </w:r>
          </w:p>
        </w:tc>
        <w:tc>
          <w:tcPr>
            <w:tcW w:w="27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14E18" w:rsidRPr="00930C8B" w:rsidRDefault="00914E18" w:rsidP="00914E18">
            <w:pPr>
              <w:pStyle w:val="PargrafodaLista"/>
              <w:numPr>
                <w:ilvl w:val="0"/>
                <w:numId w:val="25"/>
              </w:numPr>
              <w:suppressAutoHyphens w:val="0"/>
              <w:spacing w:after="0"/>
              <w:ind w:left="317" w:hanging="317"/>
              <w:contextualSpacing/>
              <w:jc w:val="both"/>
            </w:pPr>
            <w:r w:rsidRPr="00930C8B">
              <w:lastRenderedPageBreak/>
              <w:t>Especialização em Graduação</w:t>
            </w:r>
          </w:p>
          <w:p w:rsidR="00914E18" w:rsidRPr="00930C8B" w:rsidRDefault="00914E18" w:rsidP="00914E18">
            <w:pPr>
              <w:pStyle w:val="PargrafodaLista"/>
              <w:numPr>
                <w:ilvl w:val="0"/>
                <w:numId w:val="25"/>
              </w:numPr>
              <w:suppressAutoHyphens w:val="0"/>
              <w:spacing w:after="0"/>
              <w:ind w:left="317" w:hanging="317"/>
              <w:contextualSpacing/>
              <w:jc w:val="both"/>
            </w:pPr>
            <w:r w:rsidRPr="00930C8B">
              <w:lastRenderedPageBreak/>
              <w:t>Mestrado</w:t>
            </w:r>
          </w:p>
          <w:p w:rsidR="00914E18" w:rsidRPr="00930C8B" w:rsidRDefault="00914E18" w:rsidP="00914E18">
            <w:pPr>
              <w:pStyle w:val="PargrafodaLista"/>
              <w:numPr>
                <w:ilvl w:val="0"/>
                <w:numId w:val="25"/>
              </w:numPr>
              <w:suppressAutoHyphens w:val="0"/>
              <w:spacing w:after="0"/>
              <w:ind w:left="317" w:hanging="317"/>
              <w:contextualSpacing/>
              <w:jc w:val="both"/>
            </w:pPr>
            <w:r w:rsidRPr="00930C8B">
              <w:t>Doutorado</w:t>
            </w:r>
          </w:p>
        </w:tc>
        <w:tc>
          <w:tcPr>
            <w:tcW w:w="22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14E18" w:rsidRPr="00930C8B" w:rsidRDefault="00914E18" w:rsidP="00914E18">
            <w:pPr>
              <w:pStyle w:val="PargrafodaLista"/>
              <w:numPr>
                <w:ilvl w:val="0"/>
                <w:numId w:val="26"/>
              </w:numPr>
              <w:suppressAutoHyphens w:val="0"/>
              <w:spacing w:after="0"/>
              <w:ind w:left="317" w:hanging="317"/>
              <w:contextualSpacing/>
              <w:jc w:val="both"/>
            </w:pPr>
            <w:r w:rsidRPr="00930C8B">
              <w:lastRenderedPageBreak/>
              <w:t>02 Pontos</w:t>
            </w:r>
          </w:p>
          <w:p w:rsidR="00914E18" w:rsidRPr="00930C8B" w:rsidRDefault="00914E18" w:rsidP="00914E18">
            <w:pPr>
              <w:pStyle w:val="PargrafodaLista"/>
              <w:numPr>
                <w:ilvl w:val="0"/>
                <w:numId w:val="26"/>
              </w:numPr>
              <w:suppressAutoHyphens w:val="0"/>
              <w:spacing w:after="0"/>
              <w:ind w:left="317" w:hanging="317"/>
              <w:contextualSpacing/>
              <w:jc w:val="both"/>
            </w:pPr>
            <w:r w:rsidRPr="00930C8B">
              <w:t>03 Pontos</w:t>
            </w:r>
          </w:p>
          <w:p w:rsidR="00914E18" w:rsidRPr="00930C8B" w:rsidRDefault="00914E18" w:rsidP="00914E18">
            <w:pPr>
              <w:pStyle w:val="PargrafodaLista"/>
              <w:numPr>
                <w:ilvl w:val="0"/>
                <w:numId w:val="26"/>
              </w:numPr>
              <w:suppressAutoHyphens w:val="0"/>
              <w:spacing w:after="0"/>
              <w:ind w:left="317" w:hanging="317"/>
              <w:contextualSpacing/>
              <w:jc w:val="both"/>
            </w:pPr>
            <w:r w:rsidRPr="00930C8B">
              <w:lastRenderedPageBreak/>
              <w:t>04 Pontos</w:t>
            </w:r>
          </w:p>
        </w:tc>
      </w:tr>
      <w:tr w:rsidR="00914E18" w:rsidRPr="00930C8B" w:rsidTr="00E04B03">
        <w:tc>
          <w:tcPr>
            <w:tcW w:w="1590"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rsidR="00914E18" w:rsidRPr="00930C8B" w:rsidRDefault="00914E18" w:rsidP="00E04B03">
            <w:pPr>
              <w:spacing w:line="276" w:lineRule="auto"/>
              <w:jc w:val="both"/>
            </w:pPr>
          </w:p>
        </w:tc>
        <w:tc>
          <w:tcPr>
            <w:tcW w:w="26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14E18" w:rsidRPr="00930C8B" w:rsidRDefault="00914E18" w:rsidP="00E04B03">
            <w:pPr>
              <w:spacing w:line="276" w:lineRule="auto"/>
              <w:jc w:val="both"/>
            </w:pPr>
            <w:r w:rsidRPr="00930C8B">
              <w:t>Experiência profissional em coordenação ou gerenciamento de projetos na área de Gestão de Pessoas e/ou Projetos</w:t>
            </w:r>
          </w:p>
        </w:tc>
        <w:tc>
          <w:tcPr>
            <w:tcW w:w="27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4E18" w:rsidRPr="00930C8B" w:rsidRDefault="00914E18" w:rsidP="00914E18">
            <w:pPr>
              <w:pStyle w:val="PargrafodaLista"/>
              <w:numPr>
                <w:ilvl w:val="0"/>
                <w:numId w:val="33"/>
              </w:numPr>
              <w:suppressAutoHyphens w:val="0"/>
              <w:spacing w:after="0"/>
              <w:ind w:left="317" w:hanging="317"/>
              <w:contextualSpacing/>
              <w:jc w:val="both"/>
            </w:pPr>
            <w:r w:rsidRPr="00930C8B">
              <w:t>De 01 a 02 Projetos</w:t>
            </w:r>
          </w:p>
          <w:p w:rsidR="00914E18" w:rsidRPr="00930C8B" w:rsidRDefault="00914E18" w:rsidP="00914E18">
            <w:pPr>
              <w:pStyle w:val="PargrafodaLista"/>
              <w:numPr>
                <w:ilvl w:val="0"/>
                <w:numId w:val="27"/>
              </w:numPr>
              <w:suppressAutoHyphens w:val="0"/>
              <w:spacing w:after="0"/>
              <w:ind w:left="317" w:hanging="317"/>
              <w:contextualSpacing/>
              <w:jc w:val="both"/>
            </w:pPr>
            <w:r w:rsidRPr="00930C8B">
              <w:t>De 03 a 04 Projetos</w:t>
            </w:r>
          </w:p>
          <w:p w:rsidR="00914E18" w:rsidRPr="00930C8B" w:rsidRDefault="00914E18" w:rsidP="00914E18">
            <w:pPr>
              <w:pStyle w:val="PargrafodaLista"/>
              <w:numPr>
                <w:ilvl w:val="0"/>
                <w:numId w:val="27"/>
              </w:numPr>
              <w:suppressAutoHyphens w:val="0"/>
              <w:spacing w:after="0"/>
              <w:ind w:left="317" w:hanging="317"/>
              <w:contextualSpacing/>
              <w:jc w:val="both"/>
            </w:pPr>
            <w:r w:rsidRPr="00930C8B">
              <w:t>Acima de 04 Projetos</w:t>
            </w:r>
          </w:p>
        </w:tc>
        <w:tc>
          <w:tcPr>
            <w:tcW w:w="22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4E18" w:rsidRPr="00930C8B" w:rsidRDefault="00914E18" w:rsidP="00914E18">
            <w:pPr>
              <w:pStyle w:val="PargrafodaLista"/>
              <w:numPr>
                <w:ilvl w:val="0"/>
                <w:numId w:val="28"/>
              </w:numPr>
              <w:suppressAutoHyphens w:val="0"/>
              <w:spacing w:after="0"/>
              <w:ind w:left="317" w:hanging="317"/>
              <w:contextualSpacing/>
              <w:jc w:val="both"/>
            </w:pPr>
            <w:r w:rsidRPr="00930C8B">
              <w:t>02 Pontos</w:t>
            </w:r>
          </w:p>
          <w:p w:rsidR="00914E18" w:rsidRPr="00930C8B" w:rsidRDefault="00914E18" w:rsidP="00914E18">
            <w:pPr>
              <w:pStyle w:val="PargrafodaLista"/>
              <w:numPr>
                <w:ilvl w:val="0"/>
                <w:numId w:val="28"/>
              </w:numPr>
              <w:suppressAutoHyphens w:val="0"/>
              <w:spacing w:after="0"/>
              <w:ind w:left="317" w:hanging="317"/>
              <w:contextualSpacing/>
              <w:jc w:val="both"/>
            </w:pPr>
            <w:r w:rsidRPr="00930C8B">
              <w:t>04 Pontos</w:t>
            </w:r>
          </w:p>
          <w:p w:rsidR="00914E18" w:rsidRPr="00930C8B" w:rsidRDefault="00914E18" w:rsidP="00914E18">
            <w:pPr>
              <w:pStyle w:val="PargrafodaLista"/>
              <w:numPr>
                <w:ilvl w:val="0"/>
                <w:numId w:val="28"/>
              </w:numPr>
              <w:suppressAutoHyphens w:val="0"/>
              <w:spacing w:after="0"/>
              <w:ind w:left="317" w:hanging="317"/>
              <w:contextualSpacing/>
              <w:jc w:val="both"/>
            </w:pPr>
            <w:r w:rsidRPr="00930C8B">
              <w:t>06 Pontos</w:t>
            </w:r>
          </w:p>
        </w:tc>
      </w:tr>
      <w:tr w:rsidR="00914E18" w:rsidRPr="00930C8B" w:rsidTr="00E04B03">
        <w:trPr>
          <w:trHeight w:val="1116"/>
        </w:trPr>
        <w:tc>
          <w:tcPr>
            <w:tcW w:w="159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4E18" w:rsidRPr="00930C8B" w:rsidRDefault="00914E18" w:rsidP="00E04B03">
            <w:pPr>
              <w:spacing w:line="276" w:lineRule="auto"/>
              <w:jc w:val="both"/>
            </w:pPr>
          </w:p>
        </w:tc>
        <w:tc>
          <w:tcPr>
            <w:tcW w:w="26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14E18" w:rsidRPr="00930C8B" w:rsidRDefault="00914E18" w:rsidP="00E04B03">
            <w:pPr>
              <w:spacing w:line="276" w:lineRule="auto"/>
              <w:jc w:val="both"/>
            </w:pPr>
            <w:r w:rsidRPr="00930C8B">
              <w:t> Experiência profissional especifica em Projetos de Dimensionamento da Força de Trabalho.</w:t>
            </w:r>
          </w:p>
          <w:p w:rsidR="00914E18" w:rsidRPr="00930C8B" w:rsidRDefault="00914E18" w:rsidP="00E04B03">
            <w:pPr>
              <w:spacing w:line="276" w:lineRule="auto"/>
              <w:jc w:val="both"/>
            </w:pPr>
          </w:p>
          <w:p w:rsidR="00914E18" w:rsidRPr="00930C8B" w:rsidRDefault="00914E18" w:rsidP="00E04B03">
            <w:pPr>
              <w:spacing w:line="276" w:lineRule="auto"/>
              <w:jc w:val="both"/>
            </w:pPr>
          </w:p>
        </w:tc>
        <w:tc>
          <w:tcPr>
            <w:tcW w:w="27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4E18" w:rsidRPr="00930C8B" w:rsidRDefault="00914E18" w:rsidP="00914E18">
            <w:pPr>
              <w:pStyle w:val="PargrafodaLista"/>
              <w:numPr>
                <w:ilvl w:val="0"/>
                <w:numId w:val="29"/>
              </w:numPr>
              <w:suppressAutoHyphens w:val="0"/>
              <w:spacing w:after="0"/>
              <w:ind w:left="317" w:hanging="317"/>
              <w:contextualSpacing/>
              <w:jc w:val="both"/>
            </w:pPr>
            <w:r w:rsidRPr="00930C8B">
              <w:t>De 01 a 02 Projetos</w:t>
            </w:r>
          </w:p>
          <w:p w:rsidR="00914E18" w:rsidRPr="00930C8B" w:rsidRDefault="00914E18" w:rsidP="00914E18">
            <w:pPr>
              <w:pStyle w:val="PargrafodaLista"/>
              <w:numPr>
                <w:ilvl w:val="0"/>
                <w:numId w:val="29"/>
              </w:numPr>
              <w:suppressAutoHyphens w:val="0"/>
              <w:spacing w:after="0"/>
              <w:ind w:left="317" w:hanging="317"/>
              <w:contextualSpacing/>
              <w:jc w:val="both"/>
            </w:pPr>
            <w:r w:rsidRPr="00930C8B">
              <w:t>De 03 a 04 Projetos</w:t>
            </w:r>
          </w:p>
          <w:p w:rsidR="00914E18" w:rsidRPr="00930C8B" w:rsidRDefault="00914E18" w:rsidP="00914E18">
            <w:pPr>
              <w:pStyle w:val="PargrafodaLista"/>
              <w:numPr>
                <w:ilvl w:val="0"/>
                <w:numId w:val="29"/>
              </w:numPr>
              <w:suppressAutoHyphens w:val="0"/>
              <w:spacing w:after="0"/>
              <w:ind w:left="317" w:hanging="317"/>
              <w:contextualSpacing/>
              <w:jc w:val="both"/>
            </w:pPr>
            <w:r w:rsidRPr="00930C8B">
              <w:t>Acima de 04 Projetos</w:t>
            </w:r>
          </w:p>
        </w:tc>
        <w:tc>
          <w:tcPr>
            <w:tcW w:w="22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4E18" w:rsidRPr="00930C8B" w:rsidRDefault="00914E18" w:rsidP="00914E18">
            <w:pPr>
              <w:pStyle w:val="PargrafodaLista"/>
              <w:numPr>
                <w:ilvl w:val="0"/>
                <w:numId w:val="30"/>
              </w:numPr>
              <w:suppressAutoHyphens w:val="0"/>
              <w:spacing w:after="0"/>
              <w:ind w:left="317" w:hanging="317"/>
              <w:contextualSpacing/>
              <w:jc w:val="both"/>
            </w:pPr>
            <w:r w:rsidRPr="00930C8B">
              <w:t>02 Pontos</w:t>
            </w:r>
          </w:p>
          <w:p w:rsidR="00914E18" w:rsidRPr="00930C8B" w:rsidRDefault="00914E18" w:rsidP="00914E18">
            <w:pPr>
              <w:pStyle w:val="PargrafodaLista"/>
              <w:numPr>
                <w:ilvl w:val="0"/>
                <w:numId w:val="30"/>
              </w:numPr>
              <w:suppressAutoHyphens w:val="0"/>
              <w:spacing w:after="0"/>
              <w:ind w:left="317" w:hanging="317"/>
              <w:contextualSpacing/>
              <w:jc w:val="both"/>
            </w:pPr>
            <w:r w:rsidRPr="00930C8B">
              <w:t>06 Pontos</w:t>
            </w:r>
          </w:p>
          <w:p w:rsidR="00914E18" w:rsidRPr="00930C8B" w:rsidRDefault="00914E18" w:rsidP="00914E18">
            <w:pPr>
              <w:pStyle w:val="PargrafodaLista"/>
              <w:numPr>
                <w:ilvl w:val="0"/>
                <w:numId w:val="30"/>
              </w:numPr>
              <w:suppressAutoHyphens w:val="0"/>
              <w:spacing w:after="0"/>
              <w:ind w:left="317" w:hanging="317"/>
              <w:contextualSpacing/>
              <w:jc w:val="both"/>
            </w:pPr>
            <w:r w:rsidRPr="00930C8B">
              <w:t>10 Pontos</w:t>
            </w:r>
          </w:p>
        </w:tc>
      </w:tr>
      <w:tr w:rsidR="00914E18" w:rsidRPr="00930C8B" w:rsidTr="00E04B03">
        <w:tc>
          <w:tcPr>
            <w:tcW w:w="159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hideMark/>
          </w:tcPr>
          <w:p w:rsidR="00914E18" w:rsidRPr="00930C8B" w:rsidRDefault="00914E18" w:rsidP="00E04B03">
            <w:pPr>
              <w:spacing w:line="276" w:lineRule="auto"/>
              <w:jc w:val="both"/>
              <w:rPr>
                <w:b/>
              </w:rPr>
            </w:pPr>
            <w:r w:rsidRPr="00930C8B">
              <w:rPr>
                <w:b/>
              </w:rPr>
              <w:t>2.</w:t>
            </w:r>
            <w:r w:rsidRPr="00930C8B">
              <w:t xml:space="preserve"> </w:t>
            </w:r>
            <w:r w:rsidRPr="00930C8B">
              <w:rPr>
                <w:b/>
              </w:rPr>
              <w:t xml:space="preserve">Técnico em Informática </w:t>
            </w:r>
          </w:p>
          <w:p w:rsidR="00914E18" w:rsidRPr="00930C8B" w:rsidRDefault="00914E18" w:rsidP="00E04B03">
            <w:pPr>
              <w:spacing w:line="276" w:lineRule="auto"/>
              <w:jc w:val="both"/>
            </w:pPr>
            <w:r w:rsidRPr="00930C8B">
              <w:t>(Pontuação Máxima 10 Pontos)</w:t>
            </w:r>
          </w:p>
        </w:tc>
        <w:tc>
          <w:tcPr>
            <w:tcW w:w="26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14E18" w:rsidRPr="00930C8B" w:rsidRDefault="00914E18" w:rsidP="00E04B03">
            <w:pPr>
              <w:spacing w:line="276" w:lineRule="auto"/>
              <w:jc w:val="both"/>
            </w:pPr>
            <w:r w:rsidRPr="00930C8B">
              <w:t>Qualificação acadêmica em Sistemas de Informação, Gerenciamento de Dados ou Tecnologia da Informação.</w:t>
            </w:r>
          </w:p>
          <w:p w:rsidR="00914E18" w:rsidRPr="00930C8B" w:rsidRDefault="00914E18" w:rsidP="00E04B03">
            <w:pPr>
              <w:spacing w:line="276" w:lineRule="auto"/>
              <w:jc w:val="both"/>
            </w:pPr>
          </w:p>
          <w:p w:rsidR="00914E18" w:rsidRPr="00930C8B" w:rsidRDefault="00914E18" w:rsidP="00E04B03">
            <w:pPr>
              <w:spacing w:line="276" w:lineRule="auto"/>
              <w:jc w:val="both"/>
            </w:pPr>
          </w:p>
          <w:p w:rsidR="00914E18" w:rsidRPr="00930C8B" w:rsidRDefault="00914E18" w:rsidP="00E04B03">
            <w:pPr>
              <w:spacing w:line="276" w:lineRule="auto"/>
              <w:jc w:val="both"/>
            </w:pPr>
          </w:p>
          <w:p w:rsidR="00914E18" w:rsidRPr="00930C8B" w:rsidRDefault="00914E18" w:rsidP="00E04B03">
            <w:pPr>
              <w:spacing w:line="276" w:lineRule="auto"/>
              <w:jc w:val="both"/>
            </w:pPr>
          </w:p>
        </w:tc>
        <w:tc>
          <w:tcPr>
            <w:tcW w:w="27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4E18" w:rsidRPr="00930C8B" w:rsidRDefault="00914E18" w:rsidP="00914E18">
            <w:pPr>
              <w:pStyle w:val="PargrafodaLista"/>
              <w:numPr>
                <w:ilvl w:val="0"/>
                <w:numId w:val="31"/>
              </w:numPr>
              <w:suppressAutoHyphens w:val="0"/>
              <w:spacing w:after="0"/>
              <w:ind w:left="317" w:hanging="317"/>
              <w:contextualSpacing/>
              <w:jc w:val="both"/>
            </w:pPr>
            <w:r w:rsidRPr="00930C8B">
              <w:t>Especialização em Graduação</w:t>
            </w:r>
          </w:p>
          <w:p w:rsidR="00914E18" w:rsidRPr="00930C8B" w:rsidRDefault="00914E18" w:rsidP="00914E18">
            <w:pPr>
              <w:pStyle w:val="PargrafodaLista"/>
              <w:numPr>
                <w:ilvl w:val="0"/>
                <w:numId w:val="31"/>
              </w:numPr>
              <w:suppressAutoHyphens w:val="0"/>
              <w:spacing w:after="0"/>
              <w:ind w:left="317" w:hanging="317"/>
              <w:contextualSpacing/>
              <w:jc w:val="both"/>
            </w:pPr>
            <w:r w:rsidRPr="00930C8B">
              <w:t>Mestrado</w:t>
            </w:r>
          </w:p>
          <w:p w:rsidR="00914E18" w:rsidRPr="00930C8B" w:rsidRDefault="00914E18" w:rsidP="00914E18">
            <w:pPr>
              <w:pStyle w:val="PargrafodaLista"/>
              <w:numPr>
                <w:ilvl w:val="0"/>
                <w:numId w:val="31"/>
              </w:numPr>
              <w:suppressAutoHyphens w:val="0"/>
              <w:spacing w:after="0"/>
              <w:ind w:left="317" w:hanging="317"/>
              <w:contextualSpacing/>
              <w:jc w:val="both"/>
            </w:pPr>
            <w:r w:rsidRPr="00930C8B">
              <w:t>Doutorado</w:t>
            </w:r>
          </w:p>
        </w:tc>
        <w:tc>
          <w:tcPr>
            <w:tcW w:w="22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4E18" w:rsidRPr="00930C8B" w:rsidRDefault="00914E18" w:rsidP="00E04B03">
            <w:pPr>
              <w:pStyle w:val="PargrafodaLista"/>
              <w:ind w:left="317" w:hanging="317"/>
              <w:jc w:val="both"/>
            </w:pPr>
          </w:p>
          <w:p w:rsidR="00914E18" w:rsidRPr="00930C8B" w:rsidRDefault="00914E18" w:rsidP="00914E18">
            <w:pPr>
              <w:pStyle w:val="PargrafodaLista"/>
              <w:numPr>
                <w:ilvl w:val="0"/>
                <w:numId w:val="26"/>
              </w:numPr>
              <w:suppressAutoHyphens w:val="0"/>
              <w:spacing w:after="0"/>
              <w:ind w:left="317" w:hanging="317"/>
              <w:contextualSpacing/>
              <w:jc w:val="both"/>
            </w:pPr>
            <w:r w:rsidRPr="00930C8B">
              <w:t>01 Pontos</w:t>
            </w:r>
          </w:p>
          <w:p w:rsidR="00914E18" w:rsidRPr="00930C8B" w:rsidRDefault="00914E18" w:rsidP="00914E18">
            <w:pPr>
              <w:pStyle w:val="PargrafodaLista"/>
              <w:numPr>
                <w:ilvl w:val="0"/>
                <w:numId w:val="26"/>
              </w:numPr>
              <w:suppressAutoHyphens w:val="0"/>
              <w:spacing w:after="0"/>
              <w:ind w:left="317" w:hanging="317"/>
              <w:contextualSpacing/>
              <w:jc w:val="both"/>
            </w:pPr>
            <w:r w:rsidRPr="00930C8B">
              <w:t>1,5Pontos</w:t>
            </w:r>
          </w:p>
          <w:p w:rsidR="00914E18" w:rsidRPr="00930C8B" w:rsidRDefault="00914E18" w:rsidP="00914E18">
            <w:pPr>
              <w:pStyle w:val="PargrafodaLista"/>
              <w:numPr>
                <w:ilvl w:val="0"/>
                <w:numId w:val="26"/>
              </w:numPr>
              <w:suppressAutoHyphens w:val="0"/>
              <w:spacing w:after="0"/>
              <w:ind w:left="317" w:hanging="317"/>
              <w:contextualSpacing/>
              <w:jc w:val="both"/>
            </w:pPr>
            <w:r w:rsidRPr="00930C8B">
              <w:t>02 Pontos</w:t>
            </w:r>
          </w:p>
          <w:p w:rsidR="00914E18" w:rsidRPr="00930C8B" w:rsidRDefault="00914E18" w:rsidP="00E04B03">
            <w:pPr>
              <w:pStyle w:val="PargrafodaLista"/>
              <w:ind w:left="317" w:hanging="317"/>
              <w:jc w:val="both"/>
            </w:pPr>
          </w:p>
        </w:tc>
      </w:tr>
      <w:tr w:rsidR="00914E18" w:rsidRPr="00930C8B" w:rsidTr="00E04B03">
        <w:tc>
          <w:tcPr>
            <w:tcW w:w="1590"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rsidR="00914E18" w:rsidRPr="00930C8B" w:rsidRDefault="00914E18" w:rsidP="00E04B03">
            <w:pPr>
              <w:spacing w:line="276" w:lineRule="auto"/>
              <w:jc w:val="both"/>
            </w:pPr>
          </w:p>
        </w:tc>
        <w:tc>
          <w:tcPr>
            <w:tcW w:w="26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14E18" w:rsidRPr="00930C8B" w:rsidRDefault="00914E18" w:rsidP="00E04B03">
            <w:pPr>
              <w:spacing w:line="276" w:lineRule="auto"/>
              <w:jc w:val="both"/>
            </w:pPr>
            <w:r w:rsidRPr="00930C8B">
              <w:t>Experiência profissional em coordenação ou gerenciamento de projetos na área de Gestão de Pessoas e/ou Projetos.</w:t>
            </w:r>
          </w:p>
        </w:tc>
        <w:tc>
          <w:tcPr>
            <w:tcW w:w="27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4E18" w:rsidRPr="00930C8B" w:rsidRDefault="00914E18" w:rsidP="00914E18">
            <w:pPr>
              <w:pStyle w:val="PargrafodaLista"/>
              <w:numPr>
                <w:ilvl w:val="0"/>
                <w:numId w:val="27"/>
              </w:numPr>
              <w:suppressAutoHyphens w:val="0"/>
              <w:spacing w:after="0"/>
              <w:ind w:left="317" w:hanging="317"/>
              <w:contextualSpacing/>
              <w:jc w:val="both"/>
            </w:pPr>
            <w:r w:rsidRPr="00930C8B">
              <w:t>De 01 a 02 Projetos</w:t>
            </w:r>
          </w:p>
          <w:p w:rsidR="00914E18" w:rsidRPr="00930C8B" w:rsidRDefault="00914E18" w:rsidP="00914E18">
            <w:pPr>
              <w:pStyle w:val="PargrafodaLista"/>
              <w:numPr>
                <w:ilvl w:val="0"/>
                <w:numId w:val="27"/>
              </w:numPr>
              <w:suppressAutoHyphens w:val="0"/>
              <w:spacing w:after="0"/>
              <w:ind w:left="317" w:hanging="317"/>
              <w:contextualSpacing/>
              <w:jc w:val="both"/>
            </w:pPr>
            <w:r w:rsidRPr="00930C8B">
              <w:t>De 03 a 04 Projetos</w:t>
            </w:r>
          </w:p>
          <w:p w:rsidR="00914E18" w:rsidRPr="00930C8B" w:rsidRDefault="00914E18" w:rsidP="00914E18">
            <w:pPr>
              <w:pStyle w:val="PargrafodaLista"/>
              <w:numPr>
                <w:ilvl w:val="0"/>
                <w:numId w:val="27"/>
              </w:numPr>
              <w:suppressAutoHyphens w:val="0"/>
              <w:spacing w:after="0"/>
              <w:ind w:left="317" w:hanging="317"/>
              <w:contextualSpacing/>
              <w:jc w:val="both"/>
            </w:pPr>
            <w:r w:rsidRPr="00930C8B">
              <w:t>Acima de 04 Projetos</w:t>
            </w:r>
          </w:p>
        </w:tc>
        <w:tc>
          <w:tcPr>
            <w:tcW w:w="22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14E18" w:rsidRPr="00930C8B" w:rsidRDefault="00914E18" w:rsidP="00914E18">
            <w:pPr>
              <w:pStyle w:val="PargrafodaLista"/>
              <w:numPr>
                <w:ilvl w:val="0"/>
                <w:numId w:val="28"/>
              </w:numPr>
              <w:suppressAutoHyphens w:val="0"/>
              <w:spacing w:after="0"/>
              <w:ind w:left="317" w:hanging="317"/>
              <w:contextualSpacing/>
              <w:jc w:val="both"/>
            </w:pPr>
            <w:r w:rsidRPr="00930C8B">
              <w:t>02 Pontos</w:t>
            </w:r>
          </w:p>
          <w:p w:rsidR="00914E18" w:rsidRPr="00930C8B" w:rsidRDefault="00914E18" w:rsidP="00914E18">
            <w:pPr>
              <w:pStyle w:val="PargrafodaLista"/>
              <w:numPr>
                <w:ilvl w:val="0"/>
                <w:numId w:val="28"/>
              </w:numPr>
              <w:suppressAutoHyphens w:val="0"/>
              <w:spacing w:after="0"/>
              <w:ind w:left="317" w:hanging="317"/>
              <w:contextualSpacing/>
              <w:jc w:val="both"/>
            </w:pPr>
            <w:r w:rsidRPr="00930C8B">
              <w:t>2,5 Pontos</w:t>
            </w:r>
          </w:p>
          <w:p w:rsidR="00914E18" w:rsidRPr="00930C8B" w:rsidRDefault="00914E18" w:rsidP="00914E18">
            <w:pPr>
              <w:pStyle w:val="PargrafodaLista"/>
              <w:numPr>
                <w:ilvl w:val="0"/>
                <w:numId w:val="28"/>
              </w:numPr>
              <w:suppressAutoHyphens w:val="0"/>
              <w:spacing w:after="0"/>
              <w:ind w:left="317" w:hanging="317"/>
              <w:contextualSpacing/>
              <w:jc w:val="both"/>
            </w:pPr>
            <w:r w:rsidRPr="00930C8B">
              <w:t>03 Pontos</w:t>
            </w:r>
          </w:p>
          <w:p w:rsidR="00914E18" w:rsidRPr="00930C8B" w:rsidRDefault="00914E18" w:rsidP="00E04B03">
            <w:pPr>
              <w:pStyle w:val="PargrafodaLista"/>
              <w:ind w:left="317" w:hanging="317"/>
              <w:jc w:val="both"/>
            </w:pPr>
          </w:p>
        </w:tc>
      </w:tr>
      <w:tr w:rsidR="00914E18" w:rsidRPr="00930C8B" w:rsidTr="00E04B03">
        <w:tc>
          <w:tcPr>
            <w:tcW w:w="159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14E18" w:rsidRPr="00930C8B" w:rsidRDefault="00914E18" w:rsidP="00E04B03">
            <w:pPr>
              <w:spacing w:line="276" w:lineRule="auto"/>
              <w:jc w:val="both"/>
            </w:pPr>
          </w:p>
        </w:tc>
        <w:tc>
          <w:tcPr>
            <w:tcW w:w="26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914E18" w:rsidRPr="00930C8B" w:rsidRDefault="00914E18" w:rsidP="00E04B03">
            <w:pPr>
              <w:spacing w:line="276" w:lineRule="auto"/>
              <w:jc w:val="both"/>
            </w:pPr>
            <w:r w:rsidRPr="00930C8B">
              <w:t> Experiência profissional especifica em Projetos de Dimensionamento da Força de Trabalho.</w:t>
            </w:r>
          </w:p>
        </w:tc>
        <w:tc>
          <w:tcPr>
            <w:tcW w:w="27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14E18" w:rsidRPr="00930C8B" w:rsidRDefault="00914E18" w:rsidP="00914E18">
            <w:pPr>
              <w:pStyle w:val="PargrafodaLista"/>
              <w:numPr>
                <w:ilvl w:val="0"/>
                <w:numId w:val="29"/>
              </w:numPr>
              <w:suppressAutoHyphens w:val="0"/>
              <w:spacing w:after="0"/>
              <w:ind w:left="317" w:hanging="317"/>
              <w:contextualSpacing/>
              <w:jc w:val="both"/>
            </w:pPr>
            <w:r w:rsidRPr="00930C8B">
              <w:t>De 01 a 02 Projetos</w:t>
            </w:r>
          </w:p>
          <w:p w:rsidR="00914E18" w:rsidRPr="00930C8B" w:rsidRDefault="00914E18" w:rsidP="00914E18">
            <w:pPr>
              <w:pStyle w:val="PargrafodaLista"/>
              <w:numPr>
                <w:ilvl w:val="0"/>
                <w:numId w:val="29"/>
              </w:numPr>
              <w:suppressAutoHyphens w:val="0"/>
              <w:spacing w:after="0"/>
              <w:ind w:left="317" w:hanging="317"/>
              <w:contextualSpacing/>
              <w:jc w:val="both"/>
            </w:pPr>
            <w:r w:rsidRPr="00930C8B">
              <w:t>De 03 a 04 Projetos</w:t>
            </w:r>
          </w:p>
          <w:p w:rsidR="00914E18" w:rsidRPr="00930C8B" w:rsidRDefault="00914E18" w:rsidP="00914E18">
            <w:pPr>
              <w:pStyle w:val="PargrafodaLista"/>
              <w:numPr>
                <w:ilvl w:val="0"/>
                <w:numId w:val="29"/>
              </w:numPr>
              <w:suppressAutoHyphens w:val="0"/>
              <w:spacing w:after="0"/>
              <w:ind w:left="317" w:hanging="317"/>
              <w:contextualSpacing/>
              <w:jc w:val="both"/>
            </w:pPr>
            <w:r w:rsidRPr="00930C8B">
              <w:t>Acima de 04 Projetos</w:t>
            </w:r>
          </w:p>
        </w:tc>
        <w:tc>
          <w:tcPr>
            <w:tcW w:w="22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14E18" w:rsidRPr="00930C8B" w:rsidRDefault="00914E18" w:rsidP="00914E18">
            <w:pPr>
              <w:pStyle w:val="PargrafodaLista"/>
              <w:numPr>
                <w:ilvl w:val="0"/>
                <w:numId w:val="30"/>
              </w:numPr>
              <w:suppressAutoHyphens w:val="0"/>
              <w:spacing w:after="0"/>
              <w:ind w:left="317" w:hanging="317"/>
              <w:contextualSpacing/>
              <w:jc w:val="both"/>
            </w:pPr>
            <w:r w:rsidRPr="00930C8B">
              <w:t>03 Pontos</w:t>
            </w:r>
          </w:p>
          <w:p w:rsidR="00914E18" w:rsidRPr="00930C8B" w:rsidRDefault="00914E18" w:rsidP="00914E18">
            <w:pPr>
              <w:pStyle w:val="PargrafodaLista"/>
              <w:numPr>
                <w:ilvl w:val="0"/>
                <w:numId w:val="30"/>
              </w:numPr>
              <w:suppressAutoHyphens w:val="0"/>
              <w:spacing w:after="0"/>
              <w:ind w:left="317" w:hanging="317"/>
              <w:contextualSpacing/>
              <w:jc w:val="both"/>
            </w:pPr>
            <w:r w:rsidRPr="00930C8B">
              <w:t>04 Pontos</w:t>
            </w:r>
          </w:p>
          <w:p w:rsidR="00914E18" w:rsidRPr="00930C8B" w:rsidRDefault="00914E18" w:rsidP="00914E18">
            <w:pPr>
              <w:pStyle w:val="PargrafodaLista"/>
              <w:numPr>
                <w:ilvl w:val="0"/>
                <w:numId w:val="30"/>
              </w:numPr>
              <w:suppressAutoHyphens w:val="0"/>
              <w:spacing w:after="0"/>
              <w:ind w:left="317" w:hanging="317"/>
              <w:contextualSpacing/>
              <w:jc w:val="both"/>
            </w:pPr>
            <w:r w:rsidRPr="00930C8B">
              <w:t>05 Pontos</w:t>
            </w:r>
          </w:p>
        </w:tc>
      </w:tr>
      <w:tr w:rsidR="00914E18" w:rsidRPr="00930C8B" w:rsidTr="00E04B03">
        <w:tc>
          <w:tcPr>
            <w:tcW w:w="1590" w:type="dxa"/>
            <w:vMerge w:val="restart"/>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914E18" w:rsidRPr="00930C8B" w:rsidRDefault="00914E18" w:rsidP="00E04B03">
            <w:pPr>
              <w:spacing w:line="276" w:lineRule="auto"/>
              <w:jc w:val="both"/>
              <w:rPr>
                <w:b/>
              </w:rPr>
            </w:pPr>
            <w:r w:rsidRPr="00930C8B">
              <w:rPr>
                <w:b/>
              </w:rPr>
              <w:t xml:space="preserve">3. Analista de Processos </w:t>
            </w:r>
          </w:p>
          <w:p w:rsidR="00914E18" w:rsidRPr="00930C8B" w:rsidRDefault="00914E18" w:rsidP="00E04B03">
            <w:pPr>
              <w:spacing w:line="276" w:lineRule="auto"/>
              <w:jc w:val="both"/>
            </w:pPr>
            <w:r w:rsidRPr="00930C8B">
              <w:t>(Pontuação Máxima 10 Pontos)</w:t>
            </w:r>
          </w:p>
        </w:tc>
        <w:tc>
          <w:tcPr>
            <w:tcW w:w="26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914E18" w:rsidRPr="00930C8B" w:rsidRDefault="00914E18" w:rsidP="00E04B03">
            <w:pPr>
              <w:spacing w:line="276" w:lineRule="auto"/>
              <w:jc w:val="both"/>
            </w:pPr>
            <w:r w:rsidRPr="00930C8B">
              <w:t>Qualificação acadêmica em Administração, Tecnologia da Informação, Comunicação Social ou Estatístico.</w:t>
            </w:r>
          </w:p>
        </w:tc>
        <w:tc>
          <w:tcPr>
            <w:tcW w:w="27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14E18" w:rsidRPr="00930C8B" w:rsidRDefault="00914E18" w:rsidP="00914E18">
            <w:pPr>
              <w:pStyle w:val="PargrafodaLista"/>
              <w:numPr>
                <w:ilvl w:val="0"/>
                <w:numId w:val="32"/>
              </w:numPr>
              <w:suppressAutoHyphens w:val="0"/>
              <w:spacing w:after="0"/>
              <w:ind w:left="317" w:hanging="317"/>
              <w:contextualSpacing/>
              <w:jc w:val="both"/>
            </w:pPr>
            <w:r w:rsidRPr="00930C8B">
              <w:t>Especialização em Graduação</w:t>
            </w:r>
          </w:p>
          <w:p w:rsidR="00914E18" w:rsidRPr="00930C8B" w:rsidRDefault="00914E18" w:rsidP="00914E18">
            <w:pPr>
              <w:pStyle w:val="PargrafodaLista"/>
              <w:numPr>
                <w:ilvl w:val="0"/>
                <w:numId w:val="25"/>
              </w:numPr>
              <w:suppressAutoHyphens w:val="0"/>
              <w:spacing w:after="0"/>
              <w:ind w:left="317" w:hanging="317"/>
              <w:contextualSpacing/>
              <w:jc w:val="both"/>
            </w:pPr>
            <w:r w:rsidRPr="00930C8B">
              <w:t>Mestrado</w:t>
            </w:r>
          </w:p>
          <w:p w:rsidR="00914E18" w:rsidRPr="00930C8B" w:rsidRDefault="00914E18" w:rsidP="00914E18">
            <w:pPr>
              <w:pStyle w:val="PargrafodaLista"/>
              <w:numPr>
                <w:ilvl w:val="0"/>
                <w:numId w:val="25"/>
              </w:numPr>
              <w:suppressAutoHyphens w:val="0"/>
              <w:spacing w:after="0"/>
              <w:ind w:left="317" w:hanging="317"/>
              <w:contextualSpacing/>
              <w:jc w:val="both"/>
            </w:pPr>
            <w:r w:rsidRPr="00930C8B">
              <w:t>Doutorado</w:t>
            </w:r>
          </w:p>
        </w:tc>
        <w:tc>
          <w:tcPr>
            <w:tcW w:w="22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14E18" w:rsidRPr="00930C8B" w:rsidRDefault="00914E18" w:rsidP="00E04B03">
            <w:pPr>
              <w:pStyle w:val="PargrafodaLista"/>
              <w:ind w:left="317" w:hanging="317"/>
              <w:jc w:val="both"/>
            </w:pPr>
          </w:p>
          <w:p w:rsidR="00914E18" w:rsidRPr="00930C8B" w:rsidRDefault="00914E18" w:rsidP="00914E18">
            <w:pPr>
              <w:pStyle w:val="PargrafodaLista"/>
              <w:numPr>
                <w:ilvl w:val="0"/>
                <w:numId w:val="26"/>
              </w:numPr>
              <w:suppressAutoHyphens w:val="0"/>
              <w:spacing w:after="0"/>
              <w:ind w:left="317" w:hanging="317"/>
              <w:contextualSpacing/>
              <w:jc w:val="both"/>
            </w:pPr>
            <w:r w:rsidRPr="00930C8B">
              <w:t>01 Pontos</w:t>
            </w:r>
          </w:p>
          <w:p w:rsidR="00914E18" w:rsidRPr="00930C8B" w:rsidRDefault="00914E18" w:rsidP="00914E18">
            <w:pPr>
              <w:pStyle w:val="PargrafodaLista"/>
              <w:numPr>
                <w:ilvl w:val="0"/>
                <w:numId w:val="26"/>
              </w:numPr>
              <w:suppressAutoHyphens w:val="0"/>
              <w:spacing w:after="0"/>
              <w:ind w:left="317" w:hanging="317"/>
              <w:contextualSpacing/>
              <w:jc w:val="both"/>
            </w:pPr>
            <w:r w:rsidRPr="00930C8B">
              <w:t>1,5Pontos</w:t>
            </w:r>
          </w:p>
          <w:p w:rsidR="00914E18" w:rsidRPr="00930C8B" w:rsidRDefault="00914E18" w:rsidP="00914E18">
            <w:pPr>
              <w:pStyle w:val="PargrafodaLista"/>
              <w:numPr>
                <w:ilvl w:val="0"/>
                <w:numId w:val="26"/>
              </w:numPr>
              <w:suppressAutoHyphens w:val="0"/>
              <w:spacing w:after="0"/>
              <w:ind w:left="317" w:hanging="317"/>
              <w:contextualSpacing/>
              <w:jc w:val="both"/>
            </w:pPr>
            <w:r w:rsidRPr="00930C8B">
              <w:t>02 Pontos</w:t>
            </w:r>
          </w:p>
          <w:p w:rsidR="00914E18" w:rsidRPr="00930C8B" w:rsidRDefault="00914E18" w:rsidP="00E04B03">
            <w:pPr>
              <w:pStyle w:val="PargrafodaLista"/>
              <w:ind w:left="317" w:hanging="317"/>
              <w:jc w:val="both"/>
            </w:pPr>
          </w:p>
        </w:tc>
      </w:tr>
      <w:tr w:rsidR="00914E18" w:rsidRPr="00930C8B" w:rsidTr="00E04B03">
        <w:tc>
          <w:tcPr>
            <w:tcW w:w="1590"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914E18" w:rsidRPr="00930C8B" w:rsidRDefault="00914E18" w:rsidP="00E04B03">
            <w:pPr>
              <w:spacing w:line="276" w:lineRule="auto"/>
              <w:jc w:val="both"/>
            </w:pPr>
          </w:p>
        </w:tc>
        <w:tc>
          <w:tcPr>
            <w:tcW w:w="26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914E18" w:rsidRPr="00930C8B" w:rsidRDefault="00914E18" w:rsidP="00E04B03">
            <w:pPr>
              <w:spacing w:line="276" w:lineRule="auto"/>
              <w:jc w:val="both"/>
            </w:pPr>
            <w:r w:rsidRPr="00930C8B">
              <w:t>Experiência profissional em coordenação ou gerenciamento de projetos na área de Gestão de Pessoas e/ou Projetos.</w:t>
            </w:r>
          </w:p>
        </w:tc>
        <w:tc>
          <w:tcPr>
            <w:tcW w:w="27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14E18" w:rsidRPr="00930C8B" w:rsidRDefault="00914E18" w:rsidP="00914E18">
            <w:pPr>
              <w:pStyle w:val="PargrafodaLista"/>
              <w:numPr>
                <w:ilvl w:val="0"/>
                <w:numId w:val="27"/>
              </w:numPr>
              <w:suppressAutoHyphens w:val="0"/>
              <w:spacing w:after="0"/>
              <w:ind w:left="317" w:hanging="317"/>
              <w:contextualSpacing/>
              <w:jc w:val="both"/>
            </w:pPr>
            <w:r w:rsidRPr="00930C8B">
              <w:t>De 01 a 02 Projetos</w:t>
            </w:r>
          </w:p>
          <w:p w:rsidR="00914E18" w:rsidRPr="00930C8B" w:rsidRDefault="00914E18" w:rsidP="00914E18">
            <w:pPr>
              <w:pStyle w:val="PargrafodaLista"/>
              <w:numPr>
                <w:ilvl w:val="0"/>
                <w:numId w:val="27"/>
              </w:numPr>
              <w:suppressAutoHyphens w:val="0"/>
              <w:spacing w:after="0"/>
              <w:ind w:left="317" w:hanging="317"/>
              <w:contextualSpacing/>
              <w:jc w:val="both"/>
            </w:pPr>
            <w:r w:rsidRPr="00930C8B">
              <w:t>De 03 a 04 Projetos</w:t>
            </w:r>
          </w:p>
          <w:p w:rsidR="00914E18" w:rsidRPr="00930C8B" w:rsidRDefault="00914E18" w:rsidP="00914E18">
            <w:pPr>
              <w:pStyle w:val="PargrafodaLista"/>
              <w:numPr>
                <w:ilvl w:val="0"/>
                <w:numId w:val="27"/>
              </w:numPr>
              <w:suppressAutoHyphens w:val="0"/>
              <w:spacing w:after="0"/>
              <w:ind w:left="317" w:hanging="317"/>
              <w:contextualSpacing/>
              <w:jc w:val="both"/>
            </w:pPr>
            <w:r w:rsidRPr="00930C8B">
              <w:t>Acima de 04 Projetos</w:t>
            </w:r>
          </w:p>
        </w:tc>
        <w:tc>
          <w:tcPr>
            <w:tcW w:w="22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14E18" w:rsidRPr="00930C8B" w:rsidRDefault="00914E18" w:rsidP="00914E18">
            <w:pPr>
              <w:pStyle w:val="PargrafodaLista"/>
              <w:numPr>
                <w:ilvl w:val="0"/>
                <w:numId w:val="28"/>
              </w:numPr>
              <w:suppressAutoHyphens w:val="0"/>
              <w:spacing w:after="0"/>
              <w:ind w:left="317" w:hanging="317"/>
              <w:contextualSpacing/>
              <w:jc w:val="both"/>
            </w:pPr>
            <w:r w:rsidRPr="00930C8B">
              <w:t>02 Pontos</w:t>
            </w:r>
          </w:p>
          <w:p w:rsidR="00914E18" w:rsidRPr="00930C8B" w:rsidRDefault="00914E18" w:rsidP="00914E18">
            <w:pPr>
              <w:pStyle w:val="PargrafodaLista"/>
              <w:numPr>
                <w:ilvl w:val="0"/>
                <w:numId w:val="28"/>
              </w:numPr>
              <w:suppressAutoHyphens w:val="0"/>
              <w:spacing w:after="0"/>
              <w:ind w:left="317" w:hanging="317"/>
              <w:contextualSpacing/>
              <w:jc w:val="both"/>
            </w:pPr>
            <w:r w:rsidRPr="00930C8B">
              <w:t>2,5 Pontos</w:t>
            </w:r>
          </w:p>
          <w:p w:rsidR="00914E18" w:rsidRPr="00930C8B" w:rsidRDefault="00914E18" w:rsidP="00914E18">
            <w:pPr>
              <w:pStyle w:val="PargrafodaLista"/>
              <w:numPr>
                <w:ilvl w:val="0"/>
                <w:numId w:val="28"/>
              </w:numPr>
              <w:suppressAutoHyphens w:val="0"/>
              <w:spacing w:after="0"/>
              <w:ind w:left="317" w:hanging="317"/>
              <w:contextualSpacing/>
              <w:jc w:val="both"/>
            </w:pPr>
            <w:r w:rsidRPr="00930C8B">
              <w:t>03 Pontos</w:t>
            </w:r>
          </w:p>
        </w:tc>
      </w:tr>
      <w:tr w:rsidR="00914E18" w:rsidRPr="00930C8B" w:rsidTr="00E04B03">
        <w:tc>
          <w:tcPr>
            <w:tcW w:w="159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14E18" w:rsidRPr="00930C8B" w:rsidRDefault="00914E18" w:rsidP="00E04B03">
            <w:pPr>
              <w:spacing w:line="276" w:lineRule="auto"/>
              <w:jc w:val="both"/>
            </w:pPr>
          </w:p>
        </w:tc>
        <w:tc>
          <w:tcPr>
            <w:tcW w:w="26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14E18" w:rsidRPr="00930C8B" w:rsidRDefault="00914E18" w:rsidP="00E04B03">
            <w:pPr>
              <w:spacing w:line="276" w:lineRule="auto"/>
              <w:jc w:val="both"/>
            </w:pPr>
            <w:r w:rsidRPr="00930C8B">
              <w:t> Experiência profissional especifica em Projetos de Dimensionamento da Força de Trabalho.</w:t>
            </w:r>
          </w:p>
        </w:tc>
        <w:tc>
          <w:tcPr>
            <w:tcW w:w="27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14E18" w:rsidRPr="00930C8B" w:rsidRDefault="00914E18" w:rsidP="00914E18">
            <w:pPr>
              <w:pStyle w:val="PargrafodaLista"/>
              <w:numPr>
                <w:ilvl w:val="0"/>
                <w:numId w:val="29"/>
              </w:numPr>
              <w:suppressAutoHyphens w:val="0"/>
              <w:spacing w:after="0"/>
              <w:ind w:left="317" w:hanging="317"/>
              <w:contextualSpacing/>
              <w:jc w:val="both"/>
            </w:pPr>
            <w:r w:rsidRPr="00930C8B">
              <w:t>De 01 a 02 Projetos</w:t>
            </w:r>
          </w:p>
          <w:p w:rsidR="00914E18" w:rsidRPr="00930C8B" w:rsidRDefault="00914E18" w:rsidP="00914E18">
            <w:pPr>
              <w:pStyle w:val="PargrafodaLista"/>
              <w:numPr>
                <w:ilvl w:val="0"/>
                <w:numId w:val="29"/>
              </w:numPr>
              <w:suppressAutoHyphens w:val="0"/>
              <w:spacing w:after="0"/>
              <w:ind w:left="317" w:hanging="317"/>
              <w:contextualSpacing/>
              <w:jc w:val="both"/>
            </w:pPr>
            <w:r w:rsidRPr="00930C8B">
              <w:t>De 03 a 04 Projetos</w:t>
            </w:r>
          </w:p>
          <w:p w:rsidR="00914E18" w:rsidRPr="00930C8B" w:rsidRDefault="00914E18" w:rsidP="00914E18">
            <w:pPr>
              <w:pStyle w:val="PargrafodaLista"/>
              <w:numPr>
                <w:ilvl w:val="0"/>
                <w:numId w:val="29"/>
              </w:numPr>
              <w:suppressAutoHyphens w:val="0"/>
              <w:spacing w:after="0"/>
              <w:ind w:left="317" w:hanging="317"/>
              <w:contextualSpacing/>
              <w:jc w:val="both"/>
            </w:pPr>
            <w:r w:rsidRPr="00930C8B">
              <w:t>Acima de 04 Projetos</w:t>
            </w:r>
          </w:p>
        </w:tc>
        <w:tc>
          <w:tcPr>
            <w:tcW w:w="22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14E18" w:rsidRPr="00930C8B" w:rsidRDefault="00914E18" w:rsidP="00E04B03">
            <w:pPr>
              <w:pStyle w:val="PargrafodaLista"/>
              <w:ind w:left="317" w:hanging="317"/>
              <w:jc w:val="both"/>
            </w:pPr>
          </w:p>
          <w:p w:rsidR="00914E18" w:rsidRPr="00930C8B" w:rsidRDefault="00914E18" w:rsidP="00914E18">
            <w:pPr>
              <w:pStyle w:val="PargrafodaLista"/>
              <w:numPr>
                <w:ilvl w:val="0"/>
                <w:numId w:val="30"/>
              </w:numPr>
              <w:suppressAutoHyphens w:val="0"/>
              <w:spacing w:after="0"/>
              <w:ind w:left="317" w:hanging="317"/>
              <w:contextualSpacing/>
              <w:jc w:val="both"/>
            </w:pPr>
            <w:r w:rsidRPr="00930C8B">
              <w:t>03 Pontos</w:t>
            </w:r>
          </w:p>
          <w:p w:rsidR="00914E18" w:rsidRPr="00930C8B" w:rsidRDefault="00914E18" w:rsidP="00914E18">
            <w:pPr>
              <w:pStyle w:val="PargrafodaLista"/>
              <w:numPr>
                <w:ilvl w:val="0"/>
                <w:numId w:val="30"/>
              </w:numPr>
              <w:suppressAutoHyphens w:val="0"/>
              <w:spacing w:after="0"/>
              <w:ind w:left="317" w:hanging="317"/>
              <w:contextualSpacing/>
              <w:jc w:val="both"/>
            </w:pPr>
            <w:r w:rsidRPr="00930C8B">
              <w:t>04 Pontos</w:t>
            </w:r>
          </w:p>
          <w:p w:rsidR="00914E18" w:rsidRPr="00930C8B" w:rsidRDefault="00914E18" w:rsidP="00914E18">
            <w:pPr>
              <w:pStyle w:val="PargrafodaLista"/>
              <w:numPr>
                <w:ilvl w:val="0"/>
                <w:numId w:val="30"/>
              </w:numPr>
              <w:suppressAutoHyphens w:val="0"/>
              <w:spacing w:after="0"/>
              <w:ind w:left="317" w:hanging="317"/>
              <w:contextualSpacing/>
              <w:jc w:val="both"/>
            </w:pPr>
            <w:r w:rsidRPr="00930C8B">
              <w:t>05 Pontos</w:t>
            </w:r>
          </w:p>
          <w:p w:rsidR="00914E18" w:rsidRPr="00930C8B" w:rsidRDefault="00914E18" w:rsidP="00E04B03">
            <w:pPr>
              <w:spacing w:line="276" w:lineRule="auto"/>
              <w:ind w:left="317" w:hanging="317"/>
              <w:jc w:val="both"/>
            </w:pPr>
          </w:p>
          <w:p w:rsidR="00914E18" w:rsidRPr="00930C8B" w:rsidRDefault="00914E18" w:rsidP="00E04B03">
            <w:pPr>
              <w:spacing w:line="276" w:lineRule="auto"/>
              <w:ind w:left="317" w:hanging="317"/>
              <w:jc w:val="both"/>
            </w:pPr>
          </w:p>
          <w:p w:rsidR="00914E18" w:rsidRPr="00930C8B" w:rsidRDefault="00914E18" w:rsidP="00E04B03">
            <w:pPr>
              <w:spacing w:line="276" w:lineRule="auto"/>
              <w:ind w:left="317" w:hanging="317"/>
              <w:jc w:val="both"/>
            </w:pPr>
          </w:p>
          <w:p w:rsidR="00914E18" w:rsidRPr="00930C8B" w:rsidRDefault="00914E18" w:rsidP="00E04B03">
            <w:pPr>
              <w:spacing w:line="276" w:lineRule="auto"/>
              <w:ind w:left="317" w:hanging="317"/>
              <w:jc w:val="both"/>
            </w:pPr>
          </w:p>
          <w:p w:rsidR="00914E18" w:rsidRPr="00930C8B" w:rsidRDefault="00914E18" w:rsidP="00E04B03">
            <w:pPr>
              <w:spacing w:line="276" w:lineRule="auto"/>
              <w:ind w:left="317" w:hanging="317"/>
              <w:jc w:val="both"/>
            </w:pPr>
          </w:p>
        </w:tc>
      </w:tr>
      <w:tr w:rsidR="00914E18" w:rsidRPr="00930C8B" w:rsidTr="00E04B03">
        <w:tc>
          <w:tcPr>
            <w:tcW w:w="159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914E18" w:rsidRPr="00930C8B" w:rsidRDefault="00914E18" w:rsidP="00E04B03">
            <w:pPr>
              <w:spacing w:line="276" w:lineRule="auto"/>
              <w:jc w:val="both"/>
              <w:rPr>
                <w:b/>
              </w:rPr>
            </w:pPr>
            <w:r w:rsidRPr="00930C8B">
              <w:t xml:space="preserve">4. </w:t>
            </w:r>
            <w:r w:rsidRPr="00930C8B">
              <w:rPr>
                <w:b/>
              </w:rPr>
              <w:t>Consultor especializado em gestão de pessoas</w:t>
            </w:r>
            <w:r w:rsidRPr="00930C8B">
              <w:t xml:space="preserve"> (Pontuação Máxima 15 Pontos)</w:t>
            </w:r>
            <w:r w:rsidRPr="00930C8B">
              <w:rPr>
                <w:b/>
              </w:rPr>
              <w:t xml:space="preserve"> </w:t>
            </w:r>
          </w:p>
          <w:p w:rsidR="00914E18" w:rsidRPr="00930C8B" w:rsidRDefault="00914E18" w:rsidP="00E04B03">
            <w:pPr>
              <w:spacing w:line="276" w:lineRule="auto"/>
              <w:jc w:val="both"/>
            </w:pPr>
          </w:p>
        </w:tc>
        <w:tc>
          <w:tcPr>
            <w:tcW w:w="26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914E18" w:rsidRPr="00930C8B" w:rsidRDefault="00914E18" w:rsidP="00E04B03">
            <w:pPr>
              <w:spacing w:line="276" w:lineRule="auto"/>
              <w:jc w:val="both"/>
            </w:pPr>
            <w:r w:rsidRPr="00930C8B">
              <w:t>Qualificação acadêmica em Administração ou Recursos Humanos.</w:t>
            </w:r>
          </w:p>
        </w:tc>
        <w:tc>
          <w:tcPr>
            <w:tcW w:w="27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14E18" w:rsidRPr="00930C8B" w:rsidRDefault="00914E18" w:rsidP="00914E18">
            <w:pPr>
              <w:pStyle w:val="PargrafodaLista"/>
              <w:numPr>
                <w:ilvl w:val="0"/>
                <w:numId w:val="25"/>
              </w:numPr>
              <w:suppressAutoHyphens w:val="0"/>
              <w:spacing w:after="0"/>
              <w:ind w:left="317" w:hanging="317"/>
              <w:contextualSpacing/>
              <w:jc w:val="both"/>
            </w:pPr>
            <w:r w:rsidRPr="00930C8B">
              <w:t>Especialização em Graduação</w:t>
            </w:r>
          </w:p>
          <w:p w:rsidR="00914E18" w:rsidRPr="00930C8B" w:rsidRDefault="00914E18" w:rsidP="00914E18">
            <w:pPr>
              <w:pStyle w:val="PargrafodaLista"/>
              <w:numPr>
                <w:ilvl w:val="0"/>
                <w:numId w:val="25"/>
              </w:numPr>
              <w:suppressAutoHyphens w:val="0"/>
              <w:spacing w:after="0"/>
              <w:ind w:left="317" w:hanging="317"/>
              <w:contextualSpacing/>
              <w:jc w:val="both"/>
            </w:pPr>
            <w:r w:rsidRPr="00930C8B">
              <w:t>Mestrado</w:t>
            </w:r>
          </w:p>
          <w:p w:rsidR="00914E18" w:rsidRPr="00930C8B" w:rsidRDefault="00914E18" w:rsidP="00914E18">
            <w:pPr>
              <w:pStyle w:val="PargrafodaLista"/>
              <w:numPr>
                <w:ilvl w:val="0"/>
                <w:numId w:val="25"/>
              </w:numPr>
              <w:suppressAutoHyphens w:val="0"/>
              <w:spacing w:after="0"/>
              <w:ind w:left="317" w:hanging="317"/>
              <w:contextualSpacing/>
              <w:jc w:val="both"/>
            </w:pPr>
            <w:r w:rsidRPr="00930C8B">
              <w:t>Doutorado</w:t>
            </w:r>
          </w:p>
        </w:tc>
        <w:tc>
          <w:tcPr>
            <w:tcW w:w="22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14E18" w:rsidRPr="00930C8B" w:rsidRDefault="00914E18" w:rsidP="00914E18">
            <w:pPr>
              <w:pStyle w:val="PargrafodaLista"/>
              <w:numPr>
                <w:ilvl w:val="0"/>
                <w:numId w:val="26"/>
              </w:numPr>
              <w:suppressAutoHyphens w:val="0"/>
              <w:spacing w:after="0"/>
              <w:ind w:left="317" w:hanging="317"/>
              <w:contextualSpacing/>
              <w:jc w:val="both"/>
            </w:pPr>
            <w:r w:rsidRPr="00930C8B">
              <w:t>01 Pontos</w:t>
            </w:r>
          </w:p>
          <w:p w:rsidR="00914E18" w:rsidRPr="00930C8B" w:rsidRDefault="00914E18" w:rsidP="00914E18">
            <w:pPr>
              <w:pStyle w:val="PargrafodaLista"/>
              <w:numPr>
                <w:ilvl w:val="0"/>
                <w:numId w:val="26"/>
              </w:numPr>
              <w:suppressAutoHyphens w:val="0"/>
              <w:spacing w:after="0"/>
              <w:ind w:left="317" w:hanging="317"/>
              <w:contextualSpacing/>
              <w:jc w:val="both"/>
            </w:pPr>
            <w:r w:rsidRPr="00930C8B">
              <w:t>02 Pontos</w:t>
            </w:r>
          </w:p>
          <w:p w:rsidR="00914E18" w:rsidRPr="00930C8B" w:rsidRDefault="00914E18" w:rsidP="00914E18">
            <w:pPr>
              <w:pStyle w:val="PargrafodaLista"/>
              <w:numPr>
                <w:ilvl w:val="0"/>
                <w:numId w:val="26"/>
              </w:numPr>
              <w:suppressAutoHyphens w:val="0"/>
              <w:spacing w:after="0"/>
              <w:ind w:left="317" w:hanging="317"/>
              <w:contextualSpacing/>
              <w:jc w:val="both"/>
            </w:pPr>
            <w:r w:rsidRPr="00930C8B">
              <w:t>03 Pontos</w:t>
            </w:r>
          </w:p>
        </w:tc>
      </w:tr>
      <w:tr w:rsidR="00914E18" w:rsidRPr="00930C8B" w:rsidTr="00E04B03">
        <w:tc>
          <w:tcPr>
            <w:tcW w:w="1590"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914E18" w:rsidRPr="00930C8B" w:rsidRDefault="00914E18" w:rsidP="00E04B03">
            <w:pPr>
              <w:spacing w:line="276" w:lineRule="auto"/>
              <w:jc w:val="both"/>
            </w:pPr>
          </w:p>
        </w:tc>
        <w:tc>
          <w:tcPr>
            <w:tcW w:w="26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914E18" w:rsidRPr="00930C8B" w:rsidRDefault="00914E18" w:rsidP="00E04B03">
            <w:pPr>
              <w:spacing w:line="276" w:lineRule="auto"/>
              <w:jc w:val="both"/>
            </w:pPr>
            <w:r w:rsidRPr="00930C8B">
              <w:t>Experiência profissional em coordenação ou gerenciamento de projetos na área de Gestão de Pessoas e/ou Projetos.</w:t>
            </w:r>
          </w:p>
        </w:tc>
        <w:tc>
          <w:tcPr>
            <w:tcW w:w="27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14E18" w:rsidRPr="00930C8B" w:rsidRDefault="00914E18" w:rsidP="00914E18">
            <w:pPr>
              <w:pStyle w:val="PargrafodaLista"/>
              <w:numPr>
                <w:ilvl w:val="0"/>
                <w:numId w:val="27"/>
              </w:numPr>
              <w:suppressAutoHyphens w:val="0"/>
              <w:spacing w:after="0"/>
              <w:ind w:left="317" w:hanging="317"/>
              <w:contextualSpacing/>
              <w:jc w:val="both"/>
            </w:pPr>
            <w:r w:rsidRPr="00930C8B">
              <w:t>De 01 a 02 Projetos</w:t>
            </w:r>
          </w:p>
          <w:p w:rsidR="00914E18" w:rsidRPr="00930C8B" w:rsidRDefault="00914E18" w:rsidP="00914E18">
            <w:pPr>
              <w:pStyle w:val="PargrafodaLista"/>
              <w:numPr>
                <w:ilvl w:val="0"/>
                <w:numId w:val="27"/>
              </w:numPr>
              <w:suppressAutoHyphens w:val="0"/>
              <w:spacing w:after="0"/>
              <w:ind w:left="317" w:hanging="317"/>
              <w:contextualSpacing/>
              <w:jc w:val="both"/>
            </w:pPr>
            <w:r w:rsidRPr="00930C8B">
              <w:t>De 03 a 04 Projetos</w:t>
            </w:r>
          </w:p>
          <w:p w:rsidR="00914E18" w:rsidRPr="00930C8B" w:rsidRDefault="00914E18" w:rsidP="00914E18">
            <w:pPr>
              <w:pStyle w:val="PargrafodaLista"/>
              <w:numPr>
                <w:ilvl w:val="0"/>
                <w:numId w:val="27"/>
              </w:numPr>
              <w:suppressAutoHyphens w:val="0"/>
              <w:spacing w:after="0"/>
              <w:ind w:left="317" w:hanging="317"/>
              <w:contextualSpacing/>
              <w:jc w:val="both"/>
            </w:pPr>
            <w:r w:rsidRPr="00930C8B">
              <w:t>Acima de 04 Projetos</w:t>
            </w:r>
          </w:p>
        </w:tc>
        <w:tc>
          <w:tcPr>
            <w:tcW w:w="22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14E18" w:rsidRPr="00930C8B" w:rsidRDefault="00914E18" w:rsidP="00914E18">
            <w:pPr>
              <w:pStyle w:val="PargrafodaLista"/>
              <w:numPr>
                <w:ilvl w:val="0"/>
                <w:numId w:val="28"/>
              </w:numPr>
              <w:suppressAutoHyphens w:val="0"/>
              <w:spacing w:after="0"/>
              <w:ind w:left="317" w:hanging="317"/>
              <w:contextualSpacing/>
              <w:jc w:val="both"/>
            </w:pPr>
            <w:r w:rsidRPr="00930C8B">
              <w:t>02 Pontos</w:t>
            </w:r>
          </w:p>
          <w:p w:rsidR="00914E18" w:rsidRPr="00930C8B" w:rsidRDefault="00914E18" w:rsidP="00914E18">
            <w:pPr>
              <w:pStyle w:val="PargrafodaLista"/>
              <w:numPr>
                <w:ilvl w:val="0"/>
                <w:numId w:val="28"/>
              </w:numPr>
              <w:suppressAutoHyphens w:val="0"/>
              <w:spacing w:after="0"/>
              <w:ind w:left="317" w:hanging="317"/>
              <w:contextualSpacing/>
              <w:jc w:val="both"/>
            </w:pPr>
            <w:r w:rsidRPr="00930C8B">
              <w:t>03 Pontos</w:t>
            </w:r>
          </w:p>
          <w:p w:rsidR="00914E18" w:rsidRPr="00930C8B" w:rsidRDefault="00914E18" w:rsidP="00914E18">
            <w:pPr>
              <w:pStyle w:val="PargrafodaLista"/>
              <w:numPr>
                <w:ilvl w:val="0"/>
                <w:numId w:val="28"/>
              </w:numPr>
              <w:suppressAutoHyphens w:val="0"/>
              <w:spacing w:after="0"/>
              <w:ind w:left="317" w:hanging="317"/>
              <w:contextualSpacing/>
              <w:jc w:val="both"/>
            </w:pPr>
            <w:r w:rsidRPr="00930C8B">
              <w:t>04 Pontos</w:t>
            </w:r>
          </w:p>
        </w:tc>
      </w:tr>
      <w:tr w:rsidR="00914E18" w:rsidRPr="00930C8B" w:rsidTr="00E04B03">
        <w:tc>
          <w:tcPr>
            <w:tcW w:w="159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14E18" w:rsidRPr="00930C8B" w:rsidRDefault="00914E18" w:rsidP="00E04B03">
            <w:pPr>
              <w:spacing w:line="276" w:lineRule="auto"/>
              <w:jc w:val="both"/>
              <w:rPr>
                <w:b/>
              </w:rPr>
            </w:pPr>
          </w:p>
        </w:tc>
        <w:tc>
          <w:tcPr>
            <w:tcW w:w="26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914E18" w:rsidRPr="00930C8B" w:rsidRDefault="00914E18" w:rsidP="00E04B03">
            <w:pPr>
              <w:spacing w:line="276" w:lineRule="auto"/>
              <w:jc w:val="both"/>
            </w:pPr>
            <w:r w:rsidRPr="00930C8B">
              <w:t> Experiência profissional especifica em Projetos de Dimensionamento da Força de Trabalho.</w:t>
            </w:r>
          </w:p>
        </w:tc>
        <w:tc>
          <w:tcPr>
            <w:tcW w:w="27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14E18" w:rsidRPr="00930C8B" w:rsidRDefault="00914E18" w:rsidP="00914E18">
            <w:pPr>
              <w:pStyle w:val="PargrafodaLista"/>
              <w:numPr>
                <w:ilvl w:val="0"/>
                <w:numId w:val="29"/>
              </w:numPr>
              <w:suppressAutoHyphens w:val="0"/>
              <w:spacing w:after="0"/>
              <w:ind w:left="317" w:hanging="317"/>
              <w:contextualSpacing/>
              <w:jc w:val="both"/>
            </w:pPr>
            <w:r w:rsidRPr="00930C8B">
              <w:t>De 01 a 02 Projetos</w:t>
            </w:r>
          </w:p>
          <w:p w:rsidR="00914E18" w:rsidRPr="00930C8B" w:rsidRDefault="00914E18" w:rsidP="00914E18">
            <w:pPr>
              <w:pStyle w:val="PargrafodaLista"/>
              <w:numPr>
                <w:ilvl w:val="0"/>
                <w:numId w:val="29"/>
              </w:numPr>
              <w:suppressAutoHyphens w:val="0"/>
              <w:spacing w:after="0"/>
              <w:ind w:left="317" w:hanging="317"/>
              <w:contextualSpacing/>
              <w:jc w:val="both"/>
            </w:pPr>
            <w:r w:rsidRPr="00930C8B">
              <w:t>De 03 a 04 Projetos</w:t>
            </w:r>
          </w:p>
          <w:p w:rsidR="00914E18" w:rsidRPr="00930C8B" w:rsidRDefault="00914E18" w:rsidP="00914E18">
            <w:pPr>
              <w:pStyle w:val="PargrafodaLista"/>
              <w:numPr>
                <w:ilvl w:val="0"/>
                <w:numId w:val="29"/>
              </w:numPr>
              <w:suppressAutoHyphens w:val="0"/>
              <w:spacing w:after="0"/>
              <w:ind w:left="317" w:hanging="317"/>
              <w:contextualSpacing/>
              <w:jc w:val="both"/>
            </w:pPr>
            <w:r w:rsidRPr="00930C8B">
              <w:t>Acima de 04 Projetos</w:t>
            </w:r>
          </w:p>
        </w:tc>
        <w:tc>
          <w:tcPr>
            <w:tcW w:w="22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14E18" w:rsidRPr="00930C8B" w:rsidRDefault="00914E18" w:rsidP="00914E18">
            <w:pPr>
              <w:pStyle w:val="PargrafodaLista"/>
              <w:numPr>
                <w:ilvl w:val="0"/>
                <w:numId w:val="30"/>
              </w:numPr>
              <w:suppressAutoHyphens w:val="0"/>
              <w:spacing w:after="0"/>
              <w:ind w:left="317" w:hanging="317"/>
              <w:contextualSpacing/>
              <w:jc w:val="both"/>
            </w:pPr>
            <w:r w:rsidRPr="00930C8B">
              <w:t>02 Pontos</w:t>
            </w:r>
          </w:p>
          <w:p w:rsidR="00914E18" w:rsidRPr="00930C8B" w:rsidRDefault="00914E18" w:rsidP="00914E18">
            <w:pPr>
              <w:pStyle w:val="PargrafodaLista"/>
              <w:numPr>
                <w:ilvl w:val="0"/>
                <w:numId w:val="30"/>
              </w:numPr>
              <w:suppressAutoHyphens w:val="0"/>
              <w:spacing w:after="0"/>
              <w:ind w:left="317" w:hanging="317"/>
              <w:contextualSpacing/>
              <w:jc w:val="both"/>
            </w:pPr>
            <w:r w:rsidRPr="00930C8B">
              <w:t>05 Pontos</w:t>
            </w:r>
          </w:p>
          <w:p w:rsidR="00914E18" w:rsidRPr="00930C8B" w:rsidRDefault="00914E18" w:rsidP="00914E18">
            <w:pPr>
              <w:pStyle w:val="PargrafodaLista"/>
              <w:numPr>
                <w:ilvl w:val="0"/>
                <w:numId w:val="30"/>
              </w:numPr>
              <w:suppressAutoHyphens w:val="0"/>
              <w:spacing w:after="0"/>
              <w:ind w:left="317" w:hanging="317"/>
              <w:contextualSpacing/>
              <w:jc w:val="both"/>
            </w:pPr>
            <w:r w:rsidRPr="00930C8B">
              <w:t>08 Pontos</w:t>
            </w:r>
          </w:p>
        </w:tc>
      </w:tr>
      <w:tr w:rsidR="00914E18" w:rsidRPr="00930C8B" w:rsidTr="00E04B03">
        <w:tc>
          <w:tcPr>
            <w:tcW w:w="1590"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14E18" w:rsidRPr="00930C8B" w:rsidRDefault="00914E18" w:rsidP="00E04B03">
            <w:pPr>
              <w:spacing w:line="276" w:lineRule="auto"/>
              <w:jc w:val="both"/>
              <w:rPr>
                <w:b/>
              </w:rPr>
            </w:pPr>
            <w:r w:rsidRPr="00930C8B">
              <w:rPr>
                <w:b/>
              </w:rPr>
              <w:t>Pontuação Total</w:t>
            </w:r>
          </w:p>
        </w:tc>
        <w:tc>
          <w:tcPr>
            <w:tcW w:w="7704"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914E18" w:rsidRPr="00930C8B" w:rsidRDefault="00914E18" w:rsidP="00E04B03">
            <w:pPr>
              <w:pStyle w:val="PargrafodaLista"/>
              <w:jc w:val="both"/>
            </w:pPr>
            <w:r w:rsidRPr="00930C8B">
              <w:t>Pontuação Máxima 55 pontos</w:t>
            </w:r>
          </w:p>
        </w:tc>
      </w:tr>
    </w:tbl>
    <w:p w:rsidR="00914E18" w:rsidRPr="00930C8B" w:rsidRDefault="00914E18" w:rsidP="00914E18">
      <w:pPr>
        <w:shd w:val="clear" w:color="auto" w:fill="FFFFFF"/>
        <w:spacing w:line="276" w:lineRule="auto"/>
        <w:jc w:val="both"/>
      </w:pPr>
      <w:r w:rsidRPr="00930C8B">
        <w:t> </w:t>
      </w:r>
    </w:p>
    <w:p w:rsidR="00914E18" w:rsidRPr="00930C8B" w:rsidRDefault="00914E18" w:rsidP="00914E18">
      <w:pPr>
        <w:spacing w:line="276" w:lineRule="auto"/>
        <w:jc w:val="both"/>
      </w:pPr>
    </w:p>
    <w:p w:rsidR="00914E18" w:rsidRPr="00930C8B" w:rsidRDefault="00914E18" w:rsidP="00914E18">
      <w:pPr>
        <w:spacing w:line="276" w:lineRule="auto"/>
        <w:jc w:val="both"/>
        <w:rPr>
          <w:b/>
          <w:bCs/>
        </w:rPr>
      </w:pPr>
      <w:r w:rsidRPr="00930C8B">
        <w:rPr>
          <w:b/>
          <w:bCs/>
        </w:rPr>
        <w:t xml:space="preserve">9.7 – DOS CRITÉRIOS DE JULGAMENTO E CLASSIFICAÇÃO TÉCNICA </w:t>
      </w:r>
    </w:p>
    <w:p w:rsidR="00914E18" w:rsidRPr="00930C8B" w:rsidRDefault="00914E18" w:rsidP="00914E18">
      <w:pPr>
        <w:spacing w:line="276" w:lineRule="auto"/>
        <w:jc w:val="both"/>
        <w:rPr>
          <w:bCs/>
        </w:rPr>
      </w:pPr>
      <w:r w:rsidRPr="00930C8B">
        <w:rPr>
          <w:bCs/>
        </w:rPr>
        <w:t xml:space="preserve"> </w:t>
      </w:r>
    </w:p>
    <w:p w:rsidR="00914E18" w:rsidRPr="00930C8B" w:rsidRDefault="00914E18" w:rsidP="00914E18">
      <w:pPr>
        <w:spacing w:line="276" w:lineRule="auto"/>
        <w:jc w:val="both"/>
        <w:rPr>
          <w:bCs/>
        </w:rPr>
      </w:pPr>
      <w:r w:rsidRPr="00930C8B">
        <w:rPr>
          <w:bCs/>
        </w:rPr>
        <w:t xml:space="preserve">9.7.1 A Pontuação Técnica (PT) corresponderá ao </w:t>
      </w:r>
      <w:r w:rsidRPr="00930C8B">
        <w:rPr>
          <w:b/>
          <w:bCs/>
        </w:rPr>
        <w:t>somatório</w:t>
      </w:r>
      <w:r w:rsidRPr="00930C8B">
        <w:rPr>
          <w:bCs/>
        </w:rPr>
        <w:t xml:space="preserve"> dos pontos obtidos com </w:t>
      </w:r>
    </w:p>
    <w:p w:rsidR="00914E18" w:rsidRPr="00930C8B" w:rsidRDefault="00914E18" w:rsidP="00914E18">
      <w:pPr>
        <w:spacing w:line="276" w:lineRule="auto"/>
        <w:jc w:val="both"/>
        <w:rPr>
          <w:bCs/>
        </w:rPr>
      </w:pPr>
      <w:proofErr w:type="gramStart"/>
      <w:r w:rsidRPr="00930C8B">
        <w:rPr>
          <w:bCs/>
        </w:rPr>
        <w:t>os</w:t>
      </w:r>
      <w:proofErr w:type="gramEnd"/>
      <w:r w:rsidRPr="00930C8B">
        <w:rPr>
          <w:bCs/>
        </w:rPr>
        <w:t xml:space="preserve"> quesitos relacionados abaixo: </w:t>
      </w:r>
    </w:p>
    <w:p w:rsidR="00914E18" w:rsidRPr="00930C8B" w:rsidRDefault="00914E18" w:rsidP="00914E18">
      <w:pPr>
        <w:spacing w:line="276" w:lineRule="auto"/>
        <w:jc w:val="both"/>
        <w:rPr>
          <w:bCs/>
        </w:rPr>
      </w:pPr>
    </w:p>
    <w:p w:rsidR="00914E18" w:rsidRPr="00930C8B" w:rsidRDefault="00914E18" w:rsidP="00914E18">
      <w:pPr>
        <w:spacing w:line="276" w:lineRule="auto"/>
        <w:jc w:val="both"/>
        <w:rPr>
          <w:b/>
          <w:bCs/>
        </w:rPr>
      </w:pPr>
      <w:r w:rsidRPr="00930C8B">
        <w:rPr>
          <w:b/>
          <w:bCs/>
        </w:rPr>
        <w:t xml:space="preserve">PROPOSTA TÉCNICA - 100 PONTOS </w:t>
      </w:r>
    </w:p>
    <w:p w:rsidR="00914E18" w:rsidRPr="00930C8B" w:rsidRDefault="00914E18" w:rsidP="00914E18">
      <w:pPr>
        <w:spacing w:line="276" w:lineRule="auto"/>
        <w:jc w:val="both"/>
        <w:rPr>
          <w:bCs/>
        </w:rPr>
      </w:pPr>
      <w:r w:rsidRPr="00930C8B">
        <w:rPr>
          <w:bCs/>
        </w:rPr>
        <w:t>9.7.2 Proposta Apresentada pela empresa - 10 Pontos</w:t>
      </w:r>
    </w:p>
    <w:p w:rsidR="00914E18" w:rsidRPr="00930C8B" w:rsidRDefault="00914E18" w:rsidP="00914E18">
      <w:pPr>
        <w:spacing w:line="276" w:lineRule="auto"/>
        <w:jc w:val="both"/>
        <w:rPr>
          <w:bCs/>
        </w:rPr>
      </w:pPr>
      <w:r w:rsidRPr="00930C8B">
        <w:rPr>
          <w:bCs/>
        </w:rPr>
        <w:t>9.7.3 Análise de trabalhos executados pela empresa - 25 Pontos</w:t>
      </w:r>
    </w:p>
    <w:p w:rsidR="00914E18" w:rsidRPr="00930C8B" w:rsidRDefault="00914E18" w:rsidP="00914E18">
      <w:pPr>
        <w:spacing w:line="276" w:lineRule="auto"/>
        <w:jc w:val="both"/>
        <w:rPr>
          <w:bCs/>
        </w:rPr>
      </w:pPr>
      <w:r w:rsidRPr="00930C8B">
        <w:rPr>
          <w:bCs/>
        </w:rPr>
        <w:t xml:space="preserve">9.7.4 Tempo de atuação no mercado - 10 Pontos </w:t>
      </w:r>
    </w:p>
    <w:p w:rsidR="00914E18" w:rsidRPr="00930C8B" w:rsidRDefault="00914E18" w:rsidP="00914E18">
      <w:pPr>
        <w:spacing w:line="276" w:lineRule="auto"/>
        <w:jc w:val="both"/>
        <w:rPr>
          <w:bCs/>
        </w:rPr>
      </w:pPr>
      <w:r w:rsidRPr="00930C8B">
        <w:rPr>
          <w:bCs/>
        </w:rPr>
        <w:t xml:space="preserve">9.7.5 Qualificação da Equipe Técnica da empresa - 55 Pontos  </w:t>
      </w:r>
    </w:p>
    <w:p w:rsidR="00914E18" w:rsidRPr="00930C8B" w:rsidRDefault="00914E18" w:rsidP="00914E18">
      <w:pPr>
        <w:spacing w:line="276" w:lineRule="auto"/>
        <w:jc w:val="both"/>
        <w:rPr>
          <w:bCs/>
        </w:rPr>
      </w:pPr>
    </w:p>
    <w:p w:rsidR="00914E18" w:rsidRPr="00930C8B" w:rsidRDefault="00914E18" w:rsidP="00914E18">
      <w:pPr>
        <w:spacing w:line="276" w:lineRule="auto"/>
        <w:jc w:val="both"/>
        <w:rPr>
          <w:bCs/>
        </w:rPr>
      </w:pPr>
      <w:r w:rsidRPr="00930C8B">
        <w:rPr>
          <w:bCs/>
        </w:rPr>
        <w:t xml:space="preserve">9.8. O Índice Técnico (IT) será obtido pela divisão da pontuação técnica (PT) da proposta em exame, pela que obteve a maior pontuação técnica (MPT), conforme fórmula abaixo, utilizando-se </w:t>
      </w:r>
      <w:proofErr w:type="gramStart"/>
      <w:r w:rsidRPr="00930C8B">
        <w:rPr>
          <w:bCs/>
        </w:rPr>
        <w:t>4</w:t>
      </w:r>
      <w:proofErr w:type="gramEnd"/>
      <w:r w:rsidRPr="00930C8B">
        <w:rPr>
          <w:bCs/>
        </w:rPr>
        <w:t xml:space="preserve"> casas decimais e desprezando-se a fração remanescente. </w:t>
      </w:r>
    </w:p>
    <w:p w:rsidR="00914E18" w:rsidRPr="00930C8B" w:rsidRDefault="00914E18" w:rsidP="00914E18">
      <w:pPr>
        <w:spacing w:line="276" w:lineRule="auto"/>
        <w:jc w:val="both"/>
        <w:rPr>
          <w:bCs/>
        </w:rPr>
      </w:pPr>
      <w:r w:rsidRPr="00930C8B">
        <w:rPr>
          <w:bCs/>
        </w:rPr>
        <w:t xml:space="preserve"> </w:t>
      </w:r>
    </w:p>
    <w:p w:rsidR="00914E18" w:rsidRPr="00930C8B" w:rsidRDefault="00914E18" w:rsidP="00914E18">
      <w:pPr>
        <w:spacing w:line="276" w:lineRule="auto"/>
        <w:jc w:val="both"/>
        <w:rPr>
          <w:bCs/>
        </w:rPr>
      </w:pPr>
      <w:r w:rsidRPr="00930C8B">
        <w:rPr>
          <w:bCs/>
        </w:rPr>
        <w:t xml:space="preserve">IT = PT / MPT </w:t>
      </w:r>
    </w:p>
    <w:p w:rsidR="00914E18" w:rsidRPr="00930C8B" w:rsidRDefault="00914E18" w:rsidP="00914E18">
      <w:pPr>
        <w:spacing w:line="276" w:lineRule="auto"/>
        <w:jc w:val="both"/>
        <w:rPr>
          <w:bCs/>
        </w:rPr>
      </w:pPr>
      <w:r w:rsidRPr="00930C8B">
        <w:rPr>
          <w:bCs/>
        </w:rPr>
        <w:t xml:space="preserve"> </w:t>
      </w:r>
    </w:p>
    <w:p w:rsidR="00914E18" w:rsidRPr="00930C8B" w:rsidRDefault="00914E18" w:rsidP="00914E18">
      <w:pPr>
        <w:jc w:val="both"/>
        <w:rPr>
          <w:b/>
          <w:sz w:val="22"/>
          <w:szCs w:val="22"/>
        </w:rPr>
      </w:pPr>
      <w:r w:rsidRPr="00930C8B">
        <w:rPr>
          <w:bCs/>
        </w:rPr>
        <w:t xml:space="preserve">9.7.3 </w:t>
      </w:r>
      <w:r w:rsidRPr="00930C8B">
        <w:rPr>
          <w:b/>
          <w:sz w:val="22"/>
          <w:szCs w:val="22"/>
        </w:rPr>
        <w:t>Serão desclassificadas as Propostas Técnicas dos licitantes que:</w:t>
      </w:r>
    </w:p>
    <w:p w:rsidR="00914E18" w:rsidRPr="00930C8B" w:rsidRDefault="00914E18" w:rsidP="00914E18">
      <w:pPr>
        <w:jc w:val="both"/>
        <w:rPr>
          <w:sz w:val="22"/>
          <w:szCs w:val="22"/>
        </w:rPr>
      </w:pPr>
    </w:p>
    <w:p w:rsidR="00914E18" w:rsidRPr="00930C8B" w:rsidRDefault="00914E18" w:rsidP="00914E18">
      <w:pPr>
        <w:numPr>
          <w:ilvl w:val="0"/>
          <w:numId w:val="34"/>
        </w:numPr>
        <w:suppressAutoHyphens w:val="0"/>
        <w:jc w:val="both"/>
        <w:rPr>
          <w:sz w:val="22"/>
          <w:szCs w:val="22"/>
        </w:rPr>
      </w:pPr>
      <w:r w:rsidRPr="00930C8B">
        <w:rPr>
          <w:bCs/>
        </w:rPr>
        <w:t>As propostas técnicas com pontuação abaixo de 60 pontos.</w:t>
      </w:r>
    </w:p>
    <w:p w:rsidR="00914E18" w:rsidRPr="00930C8B" w:rsidRDefault="00914E18" w:rsidP="00914E18">
      <w:pPr>
        <w:numPr>
          <w:ilvl w:val="0"/>
          <w:numId w:val="34"/>
        </w:numPr>
        <w:suppressAutoHyphens w:val="0"/>
        <w:jc w:val="both"/>
        <w:rPr>
          <w:sz w:val="22"/>
          <w:szCs w:val="22"/>
        </w:rPr>
      </w:pPr>
      <w:r w:rsidRPr="00930C8B">
        <w:rPr>
          <w:sz w:val="22"/>
          <w:szCs w:val="22"/>
        </w:rPr>
        <w:t xml:space="preserve">Não alcançar 100% (cem cento) da nota mínima em cada um dos critérios estabelecidos nos subitens </w:t>
      </w:r>
      <w:r w:rsidRPr="00930C8B">
        <w:rPr>
          <w:b/>
          <w:sz w:val="22"/>
          <w:szCs w:val="22"/>
        </w:rPr>
        <w:t>9.3, 9.4, 9.5, 9.6 e 9.6.2;</w:t>
      </w:r>
    </w:p>
    <w:p w:rsidR="00914E18" w:rsidRPr="00930C8B" w:rsidRDefault="00914E18" w:rsidP="00914E18">
      <w:pPr>
        <w:numPr>
          <w:ilvl w:val="0"/>
          <w:numId w:val="34"/>
        </w:numPr>
        <w:suppressAutoHyphens w:val="0"/>
        <w:jc w:val="both"/>
        <w:rPr>
          <w:sz w:val="22"/>
          <w:szCs w:val="22"/>
        </w:rPr>
      </w:pPr>
      <w:r w:rsidRPr="00930C8B">
        <w:rPr>
          <w:sz w:val="22"/>
          <w:szCs w:val="22"/>
        </w:rPr>
        <w:t>Zerar qualquer um dos quesitos nos critérios exigidos para as Avaliações das Propostas Técnicas;</w:t>
      </w:r>
    </w:p>
    <w:p w:rsidR="00914E18" w:rsidRPr="00930C8B" w:rsidRDefault="00914E18" w:rsidP="00914E18">
      <w:pPr>
        <w:numPr>
          <w:ilvl w:val="0"/>
          <w:numId w:val="34"/>
        </w:numPr>
        <w:suppressAutoHyphens w:val="0"/>
        <w:jc w:val="both"/>
        <w:rPr>
          <w:sz w:val="22"/>
          <w:szCs w:val="22"/>
        </w:rPr>
      </w:pPr>
      <w:r w:rsidRPr="00930C8B">
        <w:rPr>
          <w:sz w:val="22"/>
          <w:szCs w:val="22"/>
        </w:rPr>
        <w:t xml:space="preserve">Deixar de atender qualquer exigência estipulada neste </w:t>
      </w:r>
      <w:r w:rsidR="00320D2D">
        <w:rPr>
          <w:sz w:val="22"/>
          <w:szCs w:val="22"/>
        </w:rPr>
        <w:t>PROJETO BÁSICO</w:t>
      </w:r>
      <w:r w:rsidRPr="00930C8B">
        <w:rPr>
          <w:sz w:val="22"/>
          <w:szCs w:val="22"/>
        </w:rPr>
        <w:t>.</w:t>
      </w:r>
    </w:p>
    <w:p w:rsidR="00914E18" w:rsidRPr="00930C8B" w:rsidRDefault="00914E18" w:rsidP="00914E18">
      <w:pPr>
        <w:numPr>
          <w:ilvl w:val="0"/>
          <w:numId w:val="34"/>
        </w:numPr>
        <w:suppressAutoHyphens w:val="0"/>
        <w:jc w:val="both"/>
        <w:rPr>
          <w:sz w:val="22"/>
          <w:szCs w:val="22"/>
        </w:rPr>
      </w:pPr>
      <w:r w:rsidRPr="00930C8B">
        <w:rPr>
          <w:sz w:val="22"/>
          <w:szCs w:val="22"/>
        </w:rPr>
        <w:t>Incluir indicação de Coordenador ou Especialista indicado como Coordenador ou Especialista por outra Licitante, ainda que em funções distintas;</w:t>
      </w:r>
    </w:p>
    <w:p w:rsidR="00914E18" w:rsidRPr="00930C8B" w:rsidRDefault="00914E18" w:rsidP="00914E18">
      <w:pPr>
        <w:numPr>
          <w:ilvl w:val="0"/>
          <w:numId w:val="34"/>
        </w:numPr>
        <w:suppressAutoHyphens w:val="0"/>
        <w:jc w:val="both"/>
        <w:rPr>
          <w:sz w:val="22"/>
          <w:szCs w:val="22"/>
        </w:rPr>
      </w:pPr>
      <w:r w:rsidRPr="00930C8B">
        <w:rPr>
          <w:sz w:val="22"/>
          <w:szCs w:val="22"/>
        </w:rPr>
        <w:t>Incluir profissional na equipe técnica que não comprove o tempo de experiência exigido, conforme no PLANO TÉCNICO.</w:t>
      </w:r>
    </w:p>
    <w:p w:rsidR="00914E18" w:rsidRPr="00930C8B" w:rsidRDefault="00914E18" w:rsidP="00914E18">
      <w:pPr>
        <w:spacing w:line="276" w:lineRule="auto"/>
        <w:jc w:val="both"/>
        <w:rPr>
          <w:bCs/>
        </w:rPr>
      </w:pPr>
    </w:p>
    <w:p w:rsidR="00914E18" w:rsidRPr="00930C8B" w:rsidRDefault="00914E18" w:rsidP="00914E18">
      <w:pPr>
        <w:spacing w:line="276" w:lineRule="auto"/>
        <w:jc w:val="both"/>
        <w:rPr>
          <w:bCs/>
        </w:rPr>
      </w:pPr>
      <w:r w:rsidRPr="00930C8B">
        <w:rPr>
          <w:bCs/>
        </w:rPr>
        <w:t xml:space="preserve"> </w:t>
      </w:r>
    </w:p>
    <w:p w:rsidR="00914E18" w:rsidRPr="00930C8B" w:rsidRDefault="00914E18" w:rsidP="00914E18">
      <w:pPr>
        <w:spacing w:line="276" w:lineRule="auto"/>
        <w:jc w:val="both"/>
        <w:rPr>
          <w:b/>
          <w:bCs/>
        </w:rPr>
      </w:pPr>
    </w:p>
    <w:p w:rsidR="00914E18" w:rsidRPr="00930C8B" w:rsidRDefault="00914E18" w:rsidP="00914E18">
      <w:pPr>
        <w:spacing w:line="276" w:lineRule="auto"/>
        <w:jc w:val="both"/>
        <w:rPr>
          <w:b/>
          <w:bCs/>
        </w:rPr>
      </w:pPr>
      <w:r w:rsidRPr="00930C8B">
        <w:rPr>
          <w:b/>
          <w:bCs/>
        </w:rPr>
        <w:t xml:space="preserve">10 </w:t>
      </w:r>
      <w:proofErr w:type="gramStart"/>
      <w:r w:rsidRPr="00930C8B">
        <w:rPr>
          <w:b/>
          <w:bCs/>
        </w:rPr>
        <w:t>–DAS</w:t>
      </w:r>
      <w:proofErr w:type="gramEnd"/>
      <w:r w:rsidRPr="00930C8B">
        <w:rPr>
          <w:b/>
          <w:bCs/>
        </w:rPr>
        <w:t xml:space="preserve"> PROPOSTAS DE PREÇOS E CLASSIFICAÇÃO FINAL </w:t>
      </w:r>
    </w:p>
    <w:p w:rsidR="00914E18" w:rsidRPr="00930C8B" w:rsidRDefault="00914E18" w:rsidP="00914E18">
      <w:pPr>
        <w:spacing w:line="276" w:lineRule="auto"/>
        <w:jc w:val="both"/>
        <w:rPr>
          <w:bCs/>
        </w:rPr>
      </w:pPr>
      <w:r w:rsidRPr="00930C8B">
        <w:rPr>
          <w:bCs/>
        </w:rPr>
        <w:t xml:space="preserve"> </w:t>
      </w:r>
    </w:p>
    <w:p w:rsidR="00914E18" w:rsidRPr="00930C8B" w:rsidRDefault="00914E18" w:rsidP="00914E18">
      <w:pPr>
        <w:spacing w:line="276" w:lineRule="auto"/>
        <w:jc w:val="both"/>
        <w:rPr>
          <w:b/>
          <w:bCs/>
        </w:rPr>
      </w:pPr>
      <w:r w:rsidRPr="00930C8B">
        <w:rPr>
          <w:bCs/>
        </w:rPr>
        <w:t xml:space="preserve">10.1. O preço máximo será definido posteriormente, após realização de pesquisa de mercado pelo setor competente da Secretaria de Estado da Saúde de Rondônia. </w:t>
      </w:r>
    </w:p>
    <w:p w:rsidR="00914E18" w:rsidRPr="00930C8B" w:rsidRDefault="00914E18" w:rsidP="00914E18">
      <w:pPr>
        <w:spacing w:line="276" w:lineRule="auto"/>
        <w:jc w:val="both"/>
        <w:rPr>
          <w:bCs/>
        </w:rPr>
      </w:pPr>
      <w:r w:rsidRPr="00930C8B">
        <w:rPr>
          <w:bCs/>
        </w:rPr>
        <w:t xml:space="preserve"> </w:t>
      </w:r>
    </w:p>
    <w:p w:rsidR="00914E18" w:rsidRPr="00930C8B" w:rsidRDefault="00914E18" w:rsidP="00914E18">
      <w:pPr>
        <w:spacing w:line="276" w:lineRule="auto"/>
        <w:jc w:val="both"/>
        <w:rPr>
          <w:bCs/>
        </w:rPr>
      </w:pPr>
      <w:r w:rsidRPr="00930C8B">
        <w:rPr>
          <w:bCs/>
        </w:rPr>
        <w:t>10.2. Serão desclassificadas as propostas que não atenderem às exigências do presente Edital e seus Anexos, que sejam omissas, que apresentem irregularidades ou defeitos</w:t>
      </w:r>
      <w:proofErr w:type="gramStart"/>
      <w:r w:rsidRPr="00930C8B">
        <w:rPr>
          <w:bCs/>
        </w:rPr>
        <w:t xml:space="preserve">  </w:t>
      </w:r>
      <w:proofErr w:type="gramEnd"/>
      <w:r w:rsidRPr="00930C8B">
        <w:rPr>
          <w:bCs/>
        </w:rPr>
        <w:t>capazes de dificultar o julgamento, e que apresentem preços unitários e globais maiores que os estimados pela Administração;</w:t>
      </w:r>
    </w:p>
    <w:p w:rsidR="00914E18" w:rsidRPr="00930C8B" w:rsidRDefault="00914E18" w:rsidP="00914E18">
      <w:pPr>
        <w:spacing w:line="276" w:lineRule="auto"/>
        <w:jc w:val="both"/>
        <w:rPr>
          <w:b/>
          <w:bCs/>
        </w:rPr>
      </w:pPr>
    </w:p>
    <w:p w:rsidR="00914E18" w:rsidRPr="00930C8B" w:rsidRDefault="00914E18" w:rsidP="00914E18">
      <w:pPr>
        <w:spacing w:line="276" w:lineRule="auto"/>
        <w:jc w:val="both"/>
        <w:rPr>
          <w:bCs/>
        </w:rPr>
      </w:pPr>
      <w:r w:rsidRPr="00930C8B">
        <w:rPr>
          <w:b/>
          <w:bCs/>
        </w:rPr>
        <w:t>10.3 PONTUAÇÃO</w:t>
      </w:r>
      <w:r w:rsidRPr="00930C8B">
        <w:rPr>
          <w:bCs/>
        </w:rPr>
        <w:t xml:space="preserve">: </w:t>
      </w:r>
    </w:p>
    <w:p w:rsidR="00914E18" w:rsidRPr="00930C8B" w:rsidRDefault="00914E18" w:rsidP="00914E18">
      <w:pPr>
        <w:spacing w:line="276" w:lineRule="auto"/>
        <w:jc w:val="both"/>
        <w:rPr>
          <w:bCs/>
        </w:rPr>
      </w:pPr>
      <w:r w:rsidRPr="00930C8B">
        <w:rPr>
          <w:bCs/>
        </w:rPr>
        <w:t xml:space="preserve"> </w:t>
      </w:r>
    </w:p>
    <w:p w:rsidR="00914E18" w:rsidRPr="00930C8B" w:rsidRDefault="00914E18" w:rsidP="00914E18">
      <w:pPr>
        <w:spacing w:line="276" w:lineRule="auto"/>
        <w:jc w:val="both"/>
        <w:rPr>
          <w:b/>
          <w:bCs/>
        </w:rPr>
      </w:pPr>
      <w:r w:rsidRPr="00930C8B">
        <w:rPr>
          <w:b/>
          <w:bCs/>
        </w:rPr>
        <w:t xml:space="preserve">IP = MPP / PP  </w:t>
      </w:r>
    </w:p>
    <w:p w:rsidR="00914E18" w:rsidRPr="00930C8B" w:rsidRDefault="00914E18" w:rsidP="00914E18">
      <w:pPr>
        <w:spacing w:line="276" w:lineRule="auto"/>
        <w:jc w:val="both"/>
        <w:rPr>
          <w:bCs/>
        </w:rPr>
      </w:pPr>
      <w:r w:rsidRPr="00930C8B">
        <w:rPr>
          <w:bCs/>
        </w:rPr>
        <w:t xml:space="preserve">Onde: </w:t>
      </w:r>
    </w:p>
    <w:p w:rsidR="00914E18" w:rsidRPr="00930C8B" w:rsidRDefault="00914E18" w:rsidP="00914E18">
      <w:pPr>
        <w:spacing w:line="276" w:lineRule="auto"/>
        <w:jc w:val="both"/>
        <w:rPr>
          <w:bCs/>
        </w:rPr>
      </w:pPr>
      <w:r w:rsidRPr="00930C8B">
        <w:rPr>
          <w:bCs/>
        </w:rPr>
        <w:t xml:space="preserve">IP = Índice de Preços </w:t>
      </w:r>
    </w:p>
    <w:p w:rsidR="00914E18" w:rsidRPr="00930C8B" w:rsidRDefault="00914E18" w:rsidP="00914E18">
      <w:pPr>
        <w:spacing w:line="276" w:lineRule="auto"/>
        <w:jc w:val="both"/>
        <w:rPr>
          <w:bCs/>
        </w:rPr>
      </w:pPr>
      <w:r w:rsidRPr="00930C8B">
        <w:rPr>
          <w:bCs/>
        </w:rPr>
        <w:t xml:space="preserve">MMP = Menor preço proposto pela empresa classificada tecnicamente </w:t>
      </w:r>
    </w:p>
    <w:p w:rsidR="00914E18" w:rsidRPr="00930C8B" w:rsidRDefault="00914E18" w:rsidP="00914E18">
      <w:pPr>
        <w:spacing w:line="276" w:lineRule="auto"/>
        <w:jc w:val="both"/>
        <w:rPr>
          <w:bCs/>
        </w:rPr>
      </w:pPr>
      <w:r w:rsidRPr="00930C8B">
        <w:rPr>
          <w:bCs/>
        </w:rPr>
        <w:t xml:space="preserve">PP = Preço proposto pela empresa avaliada </w:t>
      </w:r>
    </w:p>
    <w:p w:rsidR="00914E18" w:rsidRPr="00930C8B" w:rsidRDefault="00914E18" w:rsidP="00914E18">
      <w:pPr>
        <w:spacing w:line="276" w:lineRule="auto"/>
        <w:jc w:val="both"/>
        <w:rPr>
          <w:bCs/>
        </w:rPr>
      </w:pPr>
      <w:r w:rsidRPr="00930C8B">
        <w:rPr>
          <w:bCs/>
        </w:rPr>
        <w:t xml:space="preserve"> </w:t>
      </w:r>
    </w:p>
    <w:p w:rsidR="00914E18" w:rsidRPr="00930C8B" w:rsidRDefault="00914E18" w:rsidP="00914E18">
      <w:pPr>
        <w:spacing w:line="276" w:lineRule="auto"/>
        <w:jc w:val="both"/>
        <w:rPr>
          <w:bCs/>
        </w:rPr>
      </w:pPr>
      <w:r w:rsidRPr="00930C8B">
        <w:rPr>
          <w:bCs/>
        </w:rPr>
        <w:t xml:space="preserve">10.4. Para CLASSIFICAÇÃO FINAL, será utilizada a fórmula abaixo: </w:t>
      </w:r>
    </w:p>
    <w:p w:rsidR="00914E18" w:rsidRPr="00930C8B" w:rsidRDefault="00914E18" w:rsidP="00914E18">
      <w:pPr>
        <w:spacing w:line="276" w:lineRule="auto"/>
        <w:jc w:val="both"/>
        <w:rPr>
          <w:bCs/>
        </w:rPr>
      </w:pPr>
      <w:r w:rsidRPr="00930C8B">
        <w:rPr>
          <w:bCs/>
        </w:rPr>
        <w:t xml:space="preserve"> </w:t>
      </w:r>
    </w:p>
    <w:p w:rsidR="00914E18" w:rsidRPr="00930C8B" w:rsidRDefault="00914E18" w:rsidP="00914E18">
      <w:pPr>
        <w:spacing w:line="276" w:lineRule="auto"/>
        <w:jc w:val="both"/>
        <w:rPr>
          <w:b/>
          <w:bCs/>
        </w:rPr>
      </w:pPr>
      <w:r w:rsidRPr="00930C8B">
        <w:rPr>
          <w:b/>
          <w:bCs/>
        </w:rPr>
        <w:t xml:space="preserve">CF = </w:t>
      </w:r>
      <w:proofErr w:type="gramStart"/>
      <w:r w:rsidRPr="00930C8B">
        <w:rPr>
          <w:b/>
          <w:bCs/>
        </w:rPr>
        <w:t xml:space="preserve">[ </w:t>
      </w:r>
      <w:proofErr w:type="gramEnd"/>
      <w:r w:rsidRPr="00930C8B">
        <w:rPr>
          <w:b/>
          <w:bCs/>
        </w:rPr>
        <w:t xml:space="preserve">(IT X 6) + (IP X 4) ] </w:t>
      </w:r>
    </w:p>
    <w:p w:rsidR="00914E18" w:rsidRPr="00930C8B" w:rsidRDefault="00914E18" w:rsidP="00914E18">
      <w:pPr>
        <w:spacing w:line="276" w:lineRule="auto"/>
        <w:jc w:val="both"/>
        <w:rPr>
          <w:bCs/>
        </w:rPr>
      </w:pPr>
    </w:p>
    <w:p w:rsidR="00914E18" w:rsidRPr="00930C8B" w:rsidRDefault="00914E18" w:rsidP="00914E18">
      <w:pPr>
        <w:spacing w:line="276" w:lineRule="auto"/>
        <w:jc w:val="both"/>
        <w:rPr>
          <w:b/>
          <w:bCs/>
        </w:rPr>
      </w:pPr>
      <w:r w:rsidRPr="00930C8B">
        <w:rPr>
          <w:b/>
          <w:bCs/>
        </w:rPr>
        <w:t xml:space="preserve">10.4. Será declarada vencedora a licitante pontuada com maior Classificação Final. </w:t>
      </w:r>
    </w:p>
    <w:p w:rsidR="00914E18" w:rsidRPr="00930C8B" w:rsidRDefault="00914E18" w:rsidP="00914E18">
      <w:pPr>
        <w:spacing w:line="276" w:lineRule="auto"/>
        <w:jc w:val="both"/>
        <w:rPr>
          <w:bCs/>
        </w:rPr>
      </w:pPr>
      <w:r w:rsidRPr="00930C8B">
        <w:rPr>
          <w:bCs/>
        </w:rPr>
        <w:t xml:space="preserve"> </w:t>
      </w:r>
    </w:p>
    <w:p w:rsidR="00914E18" w:rsidRPr="00930C8B" w:rsidRDefault="00914E18" w:rsidP="00914E18">
      <w:pPr>
        <w:spacing w:line="276" w:lineRule="auto"/>
        <w:jc w:val="both"/>
        <w:rPr>
          <w:bCs/>
        </w:rPr>
      </w:pPr>
      <w:r w:rsidRPr="00930C8B">
        <w:rPr>
          <w:bCs/>
        </w:rPr>
        <w:t xml:space="preserve">As Propostas de Técnica e Preços deverão: </w:t>
      </w:r>
    </w:p>
    <w:p w:rsidR="00914E18" w:rsidRPr="00930C8B" w:rsidRDefault="00914E18" w:rsidP="00914E18">
      <w:pPr>
        <w:spacing w:line="276" w:lineRule="auto"/>
        <w:jc w:val="both"/>
        <w:rPr>
          <w:bCs/>
        </w:rPr>
      </w:pPr>
    </w:p>
    <w:p w:rsidR="00914E18" w:rsidRPr="00930C8B" w:rsidRDefault="00914E18" w:rsidP="00914E18">
      <w:pPr>
        <w:spacing w:line="276" w:lineRule="auto"/>
        <w:jc w:val="both"/>
        <w:rPr>
          <w:bCs/>
        </w:rPr>
      </w:pPr>
      <w:r w:rsidRPr="00930C8B">
        <w:rPr>
          <w:bCs/>
        </w:rPr>
        <w:t xml:space="preserve">10.5. As propostas comerciais e técnicas para prestação de serviços desta Concorrência devem </w:t>
      </w:r>
    </w:p>
    <w:p w:rsidR="00914E18" w:rsidRPr="00930C8B" w:rsidRDefault="00914E18" w:rsidP="00914E18">
      <w:pPr>
        <w:spacing w:line="276" w:lineRule="auto"/>
        <w:jc w:val="both"/>
        <w:rPr>
          <w:bCs/>
        </w:rPr>
      </w:pPr>
      <w:proofErr w:type="gramStart"/>
      <w:r w:rsidRPr="00930C8B">
        <w:rPr>
          <w:bCs/>
        </w:rPr>
        <w:t>ser</w:t>
      </w:r>
      <w:proofErr w:type="gramEnd"/>
      <w:r w:rsidRPr="00930C8B">
        <w:rPr>
          <w:bCs/>
        </w:rPr>
        <w:t xml:space="preserve"> apresentadas em dois envelopes opacos (não transparentes), um para cada proposta, impressos em papel timbrado do licitante, em língua portuguesa, salvo quanto às expressões técnicas de uso corrente, redigida com clareza, sem emendas, rasuras, acréscimos ou entrelinhas, devidamente datada, assinada e rubricadas todas as folhas pelo representante legal do licitante proponente,  identificados com o nome da empresa, timbrados, lacrados e contendo os seguintes dizeres: Envelope A- Proposta Técnica e Envelope B - Proposta de Preços. </w:t>
      </w:r>
      <w:r w:rsidRPr="00930C8B">
        <w:rPr>
          <w:bCs/>
        </w:rPr>
        <w:cr/>
      </w:r>
    </w:p>
    <w:p w:rsidR="00914E18" w:rsidRPr="00930C8B" w:rsidRDefault="00914E18" w:rsidP="00914E18">
      <w:pPr>
        <w:spacing w:line="276" w:lineRule="auto"/>
        <w:jc w:val="both"/>
        <w:rPr>
          <w:b/>
        </w:rPr>
      </w:pPr>
      <w:r w:rsidRPr="00930C8B">
        <w:rPr>
          <w:b/>
        </w:rPr>
        <w:t xml:space="preserve">11.   FORMA DE PAGAMENTO </w:t>
      </w:r>
    </w:p>
    <w:p w:rsidR="00914E18" w:rsidRPr="00930C8B" w:rsidRDefault="00914E18" w:rsidP="00914E18">
      <w:pPr>
        <w:spacing w:line="276" w:lineRule="auto"/>
        <w:jc w:val="both"/>
        <w:rPr>
          <w:sz w:val="22"/>
          <w:szCs w:val="22"/>
        </w:rPr>
      </w:pPr>
      <w:r w:rsidRPr="00930C8B">
        <w:rPr>
          <w:sz w:val="22"/>
          <w:szCs w:val="22"/>
        </w:rPr>
        <w:lastRenderedPageBreak/>
        <w:t xml:space="preserve"> </w:t>
      </w:r>
      <w:r w:rsidRPr="00930C8B">
        <w:t>O pagamento da empresa pela realização dos trabalhos será efetuado da seguinte forma, mediante</w:t>
      </w:r>
      <w:r w:rsidRPr="00930C8B">
        <w:rPr>
          <w:sz w:val="22"/>
          <w:szCs w:val="22"/>
        </w:rPr>
        <w:t xml:space="preserve"> </w:t>
      </w:r>
      <w:r w:rsidRPr="00930C8B">
        <w:t>a entrega dos Produtos 01, 02, 03 e 04 especificados no item 6.4, conforme segue</w:t>
      </w:r>
      <w:r w:rsidRPr="00930C8B">
        <w:rPr>
          <w:sz w:val="22"/>
          <w:szCs w:val="22"/>
        </w:rPr>
        <w:t xml:space="preserve">: </w:t>
      </w:r>
    </w:p>
    <w:p w:rsidR="00914E18" w:rsidRPr="00930C8B" w:rsidRDefault="00914E18" w:rsidP="00914E18">
      <w:pPr>
        <w:spacing w:line="276" w:lineRule="auto"/>
        <w:jc w:val="both"/>
      </w:pPr>
    </w:p>
    <w:p w:rsidR="00914E18" w:rsidRPr="00930C8B" w:rsidRDefault="00914E18" w:rsidP="00914E18">
      <w:pPr>
        <w:numPr>
          <w:ilvl w:val="0"/>
          <w:numId w:val="35"/>
        </w:numPr>
        <w:shd w:val="clear" w:color="auto" w:fill="FFFFFF"/>
        <w:suppressAutoHyphens w:val="0"/>
        <w:autoSpaceDE w:val="0"/>
        <w:autoSpaceDN w:val="0"/>
        <w:adjustRightInd w:val="0"/>
        <w:spacing w:line="276" w:lineRule="auto"/>
        <w:jc w:val="both"/>
        <w:rPr>
          <w:bCs/>
          <w:color w:val="000000"/>
        </w:rPr>
      </w:pPr>
      <w:r w:rsidRPr="00930C8B">
        <w:rPr>
          <w:color w:val="000000"/>
        </w:rPr>
        <w:t>25 %</w:t>
      </w:r>
      <w:proofErr w:type="gramStart"/>
      <w:r w:rsidRPr="00930C8B">
        <w:rPr>
          <w:color w:val="000000"/>
        </w:rPr>
        <w:t xml:space="preserve">  </w:t>
      </w:r>
      <w:proofErr w:type="gramEnd"/>
      <w:r w:rsidRPr="00930C8B">
        <w:rPr>
          <w:color w:val="000000"/>
        </w:rPr>
        <w:t>com apresentação do Relatório técnico da Caracterização física e funcional das Unidades de Saúde do Estado, caracterizando a entrega do Produto 01 especificado no item 6.4</w:t>
      </w:r>
      <w:r w:rsidRPr="00930C8B">
        <w:rPr>
          <w:bCs/>
          <w:color w:val="000000"/>
        </w:rPr>
        <w:t>;</w:t>
      </w:r>
    </w:p>
    <w:p w:rsidR="00914E18" w:rsidRPr="00930C8B" w:rsidRDefault="00914E18" w:rsidP="00914E18">
      <w:pPr>
        <w:pStyle w:val="PargrafodaLista"/>
        <w:numPr>
          <w:ilvl w:val="0"/>
          <w:numId w:val="35"/>
        </w:numPr>
        <w:suppressAutoHyphens w:val="0"/>
        <w:spacing w:after="0"/>
        <w:contextualSpacing/>
        <w:jc w:val="both"/>
        <w:rPr>
          <w:color w:val="000000"/>
        </w:rPr>
      </w:pPr>
      <w:r w:rsidRPr="00930C8B">
        <w:rPr>
          <w:color w:val="000000"/>
        </w:rPr>
        <w:t>33,30%</w:t>
      </w:r>
      <w:proofErr w:type="gramStart"/>
      <w:r w:rsidRPr="00930C8B">
        <w:rPr>
          <w:color w:val="000000"/>
        </w:rPr>
        <w:t xml:space="preserve">  </w:t>
      </w:r>
      <w:proofErr w:type="gramEnd"/>
      <w:r w:rsidRPr="00930C8B">
        <w:rPr>
          <w:color w:val="000000"/>
        </w:rPr>
        <w:t>com apresentação do Relatório técnico do dimensionamento de pessoal atual e diagnostico de dimensionamento necessário para futuras instalações de saúde, caracterizando a entrega do Produto 02 especificado no item 6.4</w:t>
      </w:r>
      <w:r w:rsidRPr="00930C8B">
        <w:rPr>
          <w:bCs/>
          <w:color w:val="000000"/>
        </w:rPr>
        <w:t>;</w:t>
      </w:r>
    </w:p>
    <w:p w:rsidR="00914E18" w:rsidRPr="00930C8B" w:rsidRDefault="00914E18" w:rsidP="00914E18">
      <w:pPr>
        <w:pStyle w:val="PargrafodaLista"/>
        <w:numPr>
          <w:ilvl w:val="0"/>
          <w:numId w:val="35"/>
        </w:numPr>
        <w:suppressAutoHyphens w:val="0"/>
        <w:spacing w:after="0"/>
        <w:contextualSpacing/>
        <w:jc w:val="both"/>
        <w:rPr>
          <w:color w:val="000000"/>
        </w:rPr>
      </w:pPr>
      <w:r w:rsidRPr="00930C8B">
        <w:rPr>
          <w:color w:val="000000"/>
        </w:rPr>
        <w:t xml:space="preserve">20,85% com apresentação do estudo de remanejamento mediante dados obtidos através do Produto </w:t>
      </w:r>
      <w:proofErr w:type="gramStart"/>
      <w:r w:rsidRPr="00930C8B">
        <w:rPr>
          <w:color w:val="000000"/>
        </w:rPr>
        <w:t>2</w:t>
      </w:r>
      <w:proofErr w:type="gramEnd"/>
      <w:r w:rsidRPr="00930C8B">
        <w:rPr>
          <w:color w:val="000000"/>
        </w:rPr>
        <w:t>, caracterizando a entrega do Produto 03 especificado no item 6.4</w:t>
      </w:r>
      <w:r w:rsidRPr="00930C8B">
        <w:rPr>
          <w:bCs/>
          <w:color w:val="000000"/>
        </w:rPr>
        <w:t>;</w:t>
      </w:r>
    </w:p>
    <w:p w:rsidR="00914E18" w:rsidRPr="00930C8B" w:rsidRDefault="00914E18" w:rsidP="00914E18">
      <w:pPr>
        <w:pStyle w:val="PargrafodaLista"/>
        <w:numPr>
          <w:ilvl w:val="0"/>
          <w:numId w:val="35"/>
        </w:numPr>
        <w:suppressAutoHyphens w:val="0"/>
        <w:spacing w:after="0"/>
        <w:contextualSpacing/>
        <w:jc w:val="both"/>
        <w:rPr>
          <w:color w:val="000000"/>
        </w:rPr>
      </w:pPr>
      <w:r w:rsidRPr="00930C8B">
        <w:rPr>
          <w:color w:val="000000"/>
        </w:rPr>
        <w:t>20,85%</w:t>
      </w:r>
      <w:proofErr w:type="gramStart"/>
      <w:r w:rsidRPr="00930C8B">
        <w:rPr>
          <w:color w:val="000000"/>
        </w:rPr>
        <w:t xml:space="preserve">  </w:t>
      </w:r>
      <w:proofErr w:type="gramEnd"/>
      <w:r w:rsidRPr="00930C8B">
        <w:rPr>
          <w:color w:val="000000"/>
        </w:rPr>
        <w:t>com a apresentação</w:t>
      </w:r>
      <w:r w:rsidRPr="00930C8B">
        <w:t xml:space="preserve"> do relatório final, contendo o resultado de todo o trabalho realizado pela consultoria por meio de mídia em formato </w:t>
      </w:r>
      <w:proofErr w:type="spellStart"/>
      <w:r w:rsidRPr="00930C8B">
        <w:t>pdf</w:t>
      </w:r>
      <w:proofErr w:type="spellEnd"/>
      <w:r w:rsidRPr="00930C8B">
        <w:t xml:space="preserve"> entregue em (</w:t>
      </w:r>
      <w:proofErr w:type="spellStart"/>
      <w:r w:rsidRPr="00930C8B">
        <w:t>CD-Rom</w:t>
      </w:r>
      <w:proofErr w:type="spellEnd"/>
      <w:r w:rsidRPr="00930C8B">
        <w:t>) e  relatório impresso encadernado,</w:t>
      </w:r>
      <w:r w:rsidRPr="00930C8B">
        <w:rPr>
          <w:color w:val="000000"/>
        </w:rPr>
        <w:t xml:space="preserve"> caracterizando a entrega do Produto 04 especificado no item 6.4</w:t>
      </w:r>
      <w:r w:rsidRPr="00930C8B">
        <w:rPr>
          <w:bCs/>
          <w:color w:val="000000"/>
        </w:rPr>
        <w:t>;</w:t>
      </w:r>
    </w:p>
    <w:p w:rsidR="00914E18" w:rsidRPr="00930C8B" w:rsidRDefault="00914E18" w:rsidP="00914E18">
      <w:pPr>
        <w:pStyle w:val="PargrafodaLista"/>
        <w:jc w:val="both"/>
        <w:rPr>
          <w:color w:val="000000"/>
        </w:rPr>
      </w:pPr>
    </w:p>
    <w:p w:rsidR="00914E18" w:rsidRPr="00930C8B" w:rsidRDefault="00914E18" w:rsidP="00914E18">
      <w:pPr>
        <w:autoSpaceDE w:val="0"/>
        <w:autoSpaceDN w:val="0"/>
        <w:adjustRightInd w:val="0"/>
        <w:spacing w:line="276" w:lineRule="auto"/>
        <w:ind w:firstLine="1701"/>
        <w:jc w:val="both"/>
      </w:pPr>
      <w:r w:rsidRPr="00930C8B">
        <w:t xml:space="preserve">As notas fiscais/faturas deverão ser emitidas em 02 (duas) vias e apresentadas à CONTRATADA para atestação, devendo conter no seu corpo a descrição do objeto, o número do contrato, da conta bancária da </w:t>
      </w:r>
      <w:r w:rsidRPr="00930C8B">
        <w:rPr>
          <w:b/>
        </w:rPr>
        <w:t xml:space="preserve">CONTRATADA, </w:t>
      </w:r>
      <w:r w:rsidRPr="00930C8B">
        <w:t>para efetivação do pagamento, conforme disposto no art. 73 da Lei n</w:t>
      </w:r>
      <w:r w:rsidRPr="00930C8B">
        <w:rPr>
          <w:strike/>
        </w:rPr>
        <w:t>º</w:t>
      </w:r>
      <w:r w:rsidRPr="00930C8B">
        <w:t xml:space="preserve"> 8.666, de 1993, o qual deverá ser realizado no prazo de até </w:t>
      </w:r>
      <w:r w:rsidRPr="00930C8B">
        <w:rPr>
          <w:b/>
        </w:rPr>
        <w:t>30 (trinta)</w:t>
      </w:r>
      <w:r w:rsidRPr="00930C8B">
        <w:t xml:space="preserve"> dias após o adimplemento da despesa.</w:t>
      </w:r>
    </w:p>
    <w:p w:rsidR="00914E18" w:rsidRPr="00930C8B" w:rsidRDefault="00914E18" w:rsidP="00914E18">
      <w:pPr>
        <w:autoSpaceDE w:val="0"/>
        <w:autoSpaceDN w:val="0"/>
        <w:adjustRightInd w:val="0"/>
        <w:spacing w:line="276" w:lineRule="auto"/>
        <w:ind w:firstLine="1701"/>
        <w:jc w:val="both"/>
      </w:pPr>
    </w:p>
    <w:p w:rsidR="00914E18" w:rsidRPr="00930C8B" w:rsidRDefault="00914E18" w:rsidP="00914E18">
      <w:pPr>
        <w:autoSpaceDE w:val="0"/>
        <w:autoSpaceDN w:val="0"/>
        <w:adjustRightInd w:val="0"/>
        <w:spacing w:line="276" w:lineRule="auto"/>
        <w:ind w:firstLine="1701"/>
        <w:jc w:val="both"/>
        <w:rPr>
          <w:b/>
        </w:rPr>
      </w:pPr>
      <w:r w:rsidRPr="00930C8B">
        <w:t xml:space="preserve">Na hipótese da apresentação de mais de uma nota fiscal/fatura, e, se alguma delas apresentarem erros ou dúvidas quanto à exatidão ou documentação, a </w:t>
      </w:r>
      <w:r w:rsidRPr="00930C8B">
        <w:rPr>
          <w:b/>
        </w:rPr>
        <w:t>CONTRATANTE</w:t>
      </w:r>
      <w:r w:rsidRPr="00930C8B">
        <w:t xml:space="preserve"> poderá pagar apenas àquela que se encontra correta, no prazo fixado para pagamento, ressalvado o direito da </w:t>
      </w:r>
      <w:r w:rsidRPr="00930C8B">
        <w:rPr>
          <w:b/>
        </w:rPr>
        <w:t>CONTRATADA</w:t>
      </w:r>
      <w:r w:rsidRPr="00930C8B">
        <w:t xml:space="preserve"> de reapresentar, para cobrança àquelas inexatas devidamente corrigidas, com as justificativas necessárias (nestes casos também a </w:t>
      </w:r>
      <w:r w:rsidRPr="00930C8B">
        <w:rPr>
          <w:b/>
        </w:rPr>
        <w:t xml:space="preserve">CONTRATANTE </w:t>
      </w:r>
      <w:r w:rsidRPr="00930C8B">
        <w:t xml:space="preserve">terá o prazo de até </w:t>
      </w:r>
      <w:r w:rsidRPr="00930C8B">
        <w:rPr>
          <w:b/>
        </w:rPr>
        <w:t>30 (trinta) dias</w:t>
      </w:r>
      <w:r w:rsidRPr="00930C8B">
        <w:t>, a partir do recebimento, para efetuar uma análise e o pagamento). A(s) Nota(s) Fiscal (is</w:t>
      </w:r>
      <w:proofErr w:type="gramStart"/>
      <w:r w:rsidRPr="00930C8B">
        <w:t>)</w:t>
      </w:r>
      <w:proofErr w:type="gramEnd"/>
      <w:r w:rsidRPr="00930C8B">
        <w:t xml:space="preserve">/Fatura (s) deverá (ao) vir acompanhada (s) das certidões de tributos </w:t>
      </w:r>
      <w:r w:rsidRPr="00930C8B">
        <w:rPr>
          <w:b/>
        </w:rPr>
        <w:t>Federais, Estaduais, Municipais, FGTS e INSS.</w:t>
      </w:r>
    </w:p>
    <w:p w:rsidR="00914E18" w:rsidRPr="00930C8B" w:rsidRDefault="00914E18" w:rsidP="00914E18">
      <w:pPr>
        <w:autoSpaceDE w:val="0"/>
        <w:autoSpaceDN w:val="0"/>
        <w:adjustRightInd w:val="0"/>
        <w:spacing w:line="276" w:lineRule="auto"/>
        <w:ind w:firstLine="1701"/>
        <w:jc w:val="both"/>
        <w:rPr>
          <w:b/>
        </w:rPr>
      </w:pPr>
      <w:r w:rsidRPr="00930C8B">
        <w:t>A Nota Fiscal ou Fatura deverá ser obrigatoriamente acompanhada das seguintes comprovações:</w:t>
      </w:r>
    </w:p>
    <w:p w:rsidR="00914E18" w:rsidRPr="00930C8B" w:rsidRDefault="00914E18" w:rsidP="00914E18">
      <w:pPr>
        <w:pStyle w:val="NormalWeb"/>
        <w:spacing w:before="0" w:after="0" w:line="276" w:lineRule="auto"/>
        <w:jc w:val="both"/>
      </w:pPr>
      <w:r w:rsidRPr="00930C8B">
        <w:t>I - do pagamento da remuneração e das contribuições sociais (Fundo de Garantia do Tempo de Serviço e Previdência Social), correspondentes ao mês da última nota fiscal ou fatura vencida, compatível com os empregados vinculados à execução contratual, nominalmente identificados, na forma do § 4</w:t>
      </w:r>
      <w:r w:rsidRPr="00930C8B">
        <w:rPr>
          <w:strike/>
        </w:rPr>
        <w:t>º</w:t>
      </w:r>
      <w:r w:rsidRPr="00930C8B">
        <w:t xml:space="preserve"> do Art. 31 da Lei n</w:t>
      </w:r>
      <w:r w:rsidRPr="00930C8B">
        <w:rPr>
          <w:strike/>
        </w:rPr>
        <w:t>º</w:t>
      </w:r>
      <w:r w:rsidRPr="00930C8B">
        <w:t xml:space="preserve"> 9.032, de 28 de abril de 1995, quando se tratar de mão-de-obra diretamente envolvida na execução dos serviços na contratação de serviços continuados; </w:t>
      </w:r>
    </w:p>
    <w:p w:rsidR="00914E18" w:rsidRPr="00930C8B" w:rsidRDefault="00914E18" w:rsidP="00914E18">
      <w:pPr>
        <w:pStyle w:val="NormalWeb"/>
        <w:spacing w:before="0" w:after="0" w:line="276" w:lineRule="auto"/>
        <w:jc w:val="both"/>
      </w:pPr>
      <w:r w:rsidRPr="00930C8B">
        <w:t xml:space="preserve">II - da regularidade fiscal, mediante consulta aos sítios eletrônicos oficiais ou à documentação mencionada no art. 29 da Lei 8.666/93; </w:t>
      </w:r>
    </w:p>
    <w:p w:rsidR="00914E18" w:rsidRPr="00930C8B" w:rsidRDefault="00914E18" w:rsidP="00914E18">
      <w:pPr>
        <w:pStyle w:val="NormalWeb"/>
        <w:spacing w:before="0" w:after="0" w:line="276" w:lineRule="auto"/>
        <w:jc w:val="both"/>
      </w:pPr>
      <w:r w:rsidRPr="00930C8B">
        <w:t xml:space="preserve">III - do cumprimento das obrigações trabalhistas, correspondentes à última nota fiscal ou fatura que tenha sido paga pela Administração. </w:t>
      </w:r>
    </w:p>
    <w:p w:rsidR="00914E18" w:rsidRPr="00930C8B" w:rsidRDefault="00914E18" w:rsidP="00914E18">
      <w:pPr>
        <w:pStyle w:val="NormalWeb"/>
        <w:spacing w:before="0" w:after="0" w:line="276" w:lineRule="auto"/>
        <w:jc w:val="both"/>
      </w:pPr>
      <w:r w:rsidRPr="00930C8B">
        <w:tab/>
        <w:t>O descumprimento das obrigações trabalhistas, previdenciárias e as relativas ao FGTS ensejará o pagamento em juízo dos valores em débito, sem prejuízo das sanções cabíveis.</w:t>
      </w:r>
    </w:p>
    <w:p w:rsidR="00914E18" w:rsidRPr="00930C8B" w:rsidRDefault="00914E18" w:rsidP="00914E18">
      <w:pPr>
        <w:pStyle w:val="NormalWeb"/>
        <w:spacing w:before="0" w:after="0" w:line="276" w:lineRule="auto"/>
        <w:jc w:val="both"/>
      </w:pPr>
      <w:r w:rsidRPr="00930C8B">
        <w:lastRenderedPageBreak/>
        <w:tab/>
        <w:t>O prazo para pagamento da Nota Fiscal/</w:t>
      </w:r>
      <w:proofErr w:type="gramStart"/>
      <w:r w:rsidRPr="00930C8B">
        <w:t>Fatura, devidamente atestada</w:t>
      </w:r>
      <w:proofErr w:type="gramEnd"/>
      <w:r w:rsidRPr="00930C8B">
        <w:t xml:space="preserve"> pela Administração, será de 05 (cinco) dias úteis, contados da data de sua apresentação.</w:t>
      </w:r>
    </w:p>
    <w:p w:rsidR="00914E18" w:rsidRPr="00930C8B" w:rsidRDefault="00914E18" w:rsidP="00914E18">
      <w:pPr>
        <w:pStyle w:val="NormalWeb"/>
        <w:spacing w:before="0" w:after="0" w:line="276" w:lineRule="auto"/>
        <w:jc w:val="both"/>
      </w:pPr>
      <w:r w:rsidRPr="00930C8B">
        <w:tab/>
        <w:t>Quando da ocorrência de eventuais atrasos de pagamento provocados exclusivamente pela Administração, o valor devido deverá ser acrescido de atualização financeira, e sua apuração se fará desde a data de seu vencimento até a data do efetivo pagamento, em</w:t>
      </w:r>
      <w:proofErr w:type="gramStart"/>
      <w:r w:rsidRPr="00930C8B">
        <w:t xml:space="preserve">  </w:t>
      </w:r>
      <w:proofErr w:type="gramEnd"/>
      <w:r w:rsidRPr="00930C8B">
        <w:t>que os juros de mora serão calculados à taxa de 0,5% (meio por cento) ao mês, ou 6% (seis por cento) ao ano, mediante aplicação das seguintes fórmulas: </w:t>
      </w:r>
    </w:p>
    <w:p w:rsidR="00914E18" w:rsidRPr="00930C8B" w:rsidRDefault="00914E18" w:rsidP="00914E18">
      <w:pPr>
        <w:pStyle w:val="NormalWeb"/>
        <w:spacing w:before="0" w:after="0"/>
        <w:jc w:val="both"/>
        <w:outlineLvl w:val="0"/>
        <w:rPr>
          <w:b/>
          <w:u w:val="single"/>
        </w:rPr>
      </w:pPr>
      <w:r w:rsidRPr="00930C8B">
        <w:rPr>
          <w:b/>
        </w:rPr>
        <w:t>I=</w:t>
      </w:r>
      <w:proofErr w:type="gramStart"/>
      <w:r w:rsidRPr="00930C8B">
        <w:rPr>
          <w:b/>
          <w:u w:val="single"/>
        </w:rPr>
        <w:t>(</w:t>
      </w:r>
      <w:proofErr w:type="gramEnd"/>
      <w:r w:rsidRPr="00930C8B">
        <w:rPr>
          <w:b/>
          <w:u w:val="single"/>
        </w:rPr>
        <w:t>TX/100)</w:t>
      </w:r>
    </w:p>
    <w:p w:rsidR="00914E18" w:rsidRPr="00930C8B" w:rsidRDefault="00914E18" w:rsidP="00914E18">
      <w:pPr>
        <w:pStyle w:val="NormalWeb"/>
        <w:spacing w:before="0" w:after="0"/>
        <w:jc w:val="both"/>
        <w:outlineLvl w:val="0"/>
        <w:rPr>
          <w:b/>
          <w:u w:val="single"/>
        </w:rPr>
      </w:pPr>
      <w:r w:rsidRPr="00930C8B">
        <w:rPr>
          <w:b/>
        </w:rPr>
        <w:t xml:space="preserve">      365</w:t>
      </w:r>
    </w:p>
    <w:p w:rsidR="00914E18" w:rsidRPr="00930C8B" w:rsidRDefault="00914E18" w:rsidP="00914E18">
      <w:pPr>
        <w:pStyle w:val="NormalWeb"/>
        <w:spacing w:before="0" w:after="0" w:line="276" w:lineRule="auto"/>
        <w:jc w:val="both"/>
      </w:pPr>
      <w:r w:rsidRPr="00930C8B">
        <w:rPr>
          <w:b/>
        </w:rPr>
        <w:t>EM = I x N x VP</w:t>
      </w:r>
      <w:r w:rsidRPr="00930C8B">
        <w:t>, onde:</w:t>
      </w:r>
    </w:p>
    <w:p w:rsidR="00914E18" w:rsidRPr="00930C8B" w:rsidRDefault="00914E18" w:rsidP="00914E18">
      <w:pPr>
        <w:pStyle w:val="NormalWeb"/>
        <w:spacing w:before="0" w:after="0" w:line="276" w:lineRule="auto"/>
        <w:jc w:val="both"/>
      </w:pPr>
      <w:r w:rsidRPr="00930C8B">
        <w:t>I = Índice de atualização financeira;</w:t>
      </w:r>
    </w:p>
    <w:p w:rsidR="00914E18" w:rsidRPr="00930C8B" w:rsidRDefault="00914E18" w:rsidP="00914E18">
      <w:pPr>
        <w:pStyle w:val="NormalWeb"/>
        <w:spacing w:before="0" w:after="0" w:line="276" w:lineRule="auto"/>
        <w:jc w:val="both"/>
      </w:pPr>
      <w:r w:rsidRPr="00930C8B">
        <w:t>TX = Percentual da taxa de juros de mora anual;</w:t>
      </w:r>
    </w:p>
    <w:p w:rsidR="00914E18" w:rsidRPr="00930C8B" w:rsidRDefault="00914E18" w:rsidP="00914E18">
      <w:pPr>
        <w:pStyle w:val="NormalWeb"/>
        <w:spacing w:before="0" w:after="0" w:line="276" w:lineRule="auto"/>
        <w:jc w:val="both"/>
      </w:pPr>
      <w:r w:rsidRPr="00930C8B">
        <w:t>EM = Encargos moratórios;</w:t>
      </w:r>
    </w:p>
    <w:p w:rsidR="00914E18" w:rsidRPr="00930C8B" w:rsidRDefault="00914E18" w:rsidP="00914E18">
      <w:pPr>
        <w:pStyle w:val="NormalWeb"/>
        <w:spacing w:before="0" w:after="0" w:line="276" w:lineRule="auto"/>
        <w:jc w:val="both"/>
      </w:pPr>
      <w:r w:rsidRPr="00930C8B">
        <w:t>N = Número de dias entre a data prevista para o pagamento e a do efetivo pagamento;</w:t>
      </w:r>
    </w:p>
    <w:p w:rsidR="00914E18" w:rsidRPr="00930C8B" w:rsidRDefault="00914E18" w:rsidP="00914E18">
      <w:pPr>
        <w:pStyle w:val="NormalWeb"/>
        <w:spacing w:before="0" w:after="0" w:line="276" w:lineRule="auto"/>
        <w:jc w:val="both"/>
      </w:pPr>
      <w:r w:rsidRPr="00930C8B">
        <w:t>VP = Valor da parcela em atraso.</w:t>
      </w:r>
    </w:p>
    <w:p w:rsidR="00914E18" w:rsidRPr="00930C8B" w:rsidRDefault="00914E18" w:rsidP="00914E18">
      <w:pPr>
        <w:spacing w:line="276" w:lineRule="auto"/>
        <w:ind w:firstLine="1701"/>
        <w:jc w:val="both"/>
        <w:rPr>
          <w:bCs/>
        </w:rPr>
      </w:pPr>
      <w:r w:rsidRPr="00930C8B">
        <w:rPr>
          <w:bCs/>
        </w:rPr>
        <w:t>Ocorrendo erro no documento da cobrança, este será devolvido e o pagamento será sustado para que a Contratada tome as medidas necessárias, passando o prazo para o pagamento a ser contado a partir de data da reapresentação do mesmo.</w:t>
      </w:r>
    </w:p>
    <w:p w:rsidR="00914E18" w:rsidRPr="00930C8B" w:rsidRDefault="00914E18" w:rsidP="00914E18">
      <w:pPr>
        <w:spacing w:line="276" w:lineRule="auto"/>
        <w:ind w:firstLine="1701"/>
        <w:jc w:val="both"/>
        <w:rPr>
          <w:bCs/>
        </w:rPr>
      </w:pPr>
      <w:r w:rsidRPr="00930C8B">
        <w:rPr>
          <w:bCs/>
        </w:rPr>
        <w:t>Caso se constate erro ou irregularidade na Nota Fiscal, a ADMINISTRAÇÃO, a seu critério, poderá devolvê-la, para as devidas correções, ou aceitá-las, com a glosa da parte que considerar indevida.</w:t>
      </w:r>
    </w:p>
    <w:p w:rsidR="00914E18" w:rsidRPr="00930C8B" w:rsidRDefault="00914E18" w:rsidP="00914E18">
      <w:pPr>
        <w:spacing w:line="276" w:lineRule="auto"/>
        <w:ind w:firstLine="1701"/>
        <w:jc w:val="both"/>
        <w:rPr>
          <w:bCs/>
        </w:rPr>
      </w:pPr>
      <w:r w:rsidRPr="00930C8B">
        <w:rPr>
          <w:bCs/>
        </w:rPr>
        <w:t>Na hipótese de devolução, a Nota Fiscal será considerada como não apresentada, para fins de atendimento das condições contratuais.</w:t>
      </w:r>
    </w:p>
    <w:p w:rsidR="00914E18" w:rsidRPr="00930C8B" w:rsidRDefault="00914E18" w:rsidP="00914E18">
      <w:pPr>
        <w:spacing w:line="276" w:lineRule="auto"/>
        <w:ind w:firstLine="1701"/>
        <w:jc w:val="both"/>
        <w:rPr>
          <w:bCs/>
        </w:rPr>
      </w:pPr>
      <w:r w:rsidRPr="00930C8B">
        <w:rPr>
          <w:bCs/>
        </w:rPr>
        <w:t>A administração não pagará, sem que tenha autorização prévia e formalmente, nenhum compromisso que lhe venha a ser cobrado diretamente por terceiros, seja ou não instituições financeiras, à exceção de determinações judiciais, devidamente protocoladas no órgão.</w:t>
      </w:r>
    </w:p>
    <w:p w:rsidR="00914E18" w:rsidRPr="00930C8B" w:rsidRDefault="00914E18" w:rsidP="00914E18">
      <w:pPr>
        <w:spacing w:line="276" w:lineRule="auto"/>
        <w:ind w:firstLine="1701"/>
        <w:jc w:val="both"/>
        <w:rPr>
          <w:bCs/>
        </w:rPr>
      </w:pPr>
      <w:r w:rsidRPr="00930C8B">
        <w:rPr>
          <w:bCs/>
        </w:rPr>
        <w:t>Os eventuais encargos financeiro, processuais e outros, decorrentes da inobservância, pela licitante, de prazo de pagamento, serão de sua exclusiva responsabilidade.</w:t>
      </w:r>
    </w:p>
    <w:p w:rsidR="00914E18" w:rsidRPr="00930C8B" w:rsidRDefault="00914E18" w:rsidP="00914E18">
      <w:pPr>
        <w:spacing w:line="276" w:lineRule="auto"/>
        <w:ind w:firstLine="1701"/>
        <w:jc w:val="both"/>
        <w:rPr>
          <w:bCs/>
        </w:rPr>
      </w:pPr>
      <w:r w:rsidRPr="00930C8B">
        <w:rPr>
          <w:bCs/>
        </w:rPr>
        <w:t>A ADMINISTRAÇÃO</w:t>
      </w:r>
      <w:r w:rsidRPr="00930C8B">
        <w:rPr>
          <w:b/>
          <w:bCs/>
        </w:rPr>
        <w:t xml:space="preserve"> </w:t>
      </w:r>
      <w:r w:rsidRPr="00930C8B">
        <w:rPr>
          <w:bCs/>
        </w:rPr>
        <w:t xml:space="preserve">efetuará retenção, na fonte, dos tributos e contribuições sobre todos os pagamentos à CONTRATADA.  </w:t>
      </w:r>
    </w:p>
    <w:p w:rsidR="00914E18" w:rsidRPr="00930C8B" w:rsidRDefault="00914E18" w:rsidP="00914E18">
      <w:pPr>
        <w:spacing w:line="276" w:lineRule="auto"/>
        <w:ind w:firstLine="1701"/>
        <w:jc w:val="both"/>
        <w:rPr>
          <w:bCs/>
        </w:rPr>
      </w:pPr>
      <w:r w:rsidRPr="00930C8B">
        <w:rPr>
          <w:bCs/>
        </w:rPr>
        <w:t xml:space="preserve">É condição para o pagamento do valor constante de cada Nota Fiscal/Fatura, a apresentação de Prova de Regularidade com o </w:t>
      </w:r>
      <w:r w:rsidRPr="00930C8B">
        <w:rPr>
          <w:b/>
          <w:bCs/>
        </w:rPr>
        <w:t>Fundo de Garantia por Tempo de Serviço (FGTS), com o Instituto Nacional do Seguro Social (INSS), e Certidão Negativa da Receita Estadual – SEFIN, Certidão Negativa Municipal e Certidão Negativa Federal</w:t>
      </w:r>
      <w:r w:rsidRPr="00930C8B">
        <w:rPr>
          <w:bCs/>
        </w:rPr>
        <w:t>, podendo ser verificadas nos sítios eletrônicos.</w:t>
      </w:r>
    </w:p>
    <w:p w:rsidR="00914E18" w:rsidRPr="00930C8B" w:rsidRDefault="00914E18" w:rsidP="00914E18">
      <w:pPr>
        <w:spacing w:line="276" w:lineRule="auto"/>
        <w:jc w:val="both"/>
        <w:rPr>
          <w:b/>
        </w:rPr>
      </w:pPr>
    </w:p>
    <w:p w:rsidR="00914E18" w:rsidRPr="00930C8B" w:rsidRDefault="00914E18" w:rsidP="00914E18">
      <w:pPr>
        <w:spacing w:line="276" w:lineRule="auto"/>
        <w:jc w:val="both"/>
        <w:rPr>
          <w:b/>
        </w:rPr>
      </w:pPr>
      <w:r w:rsidRPr="00930C8B">
        <w:rPr>
          <w:b/>
        </w:rPr>
        <w:t xml:space="preserve">12. DOTAÇÃO ORÇAMENTÁRIA: </w:t>
      </w:r>
    </w:p>
    <w:p w:rsidR="00914E18" w:rsidRPr="00930C8B" w:rsidRDefault="00914E18" w:rsidP="00914E18">
      <w:pPr>
        <w:spacing w:line="276" w:lineRule="auto"/>
        <w:jc w:val="both"/>
      </w:pPr>
      <w:r w:rsidRPr="00930C8B">
        <w:rPr>
          <w:snapToGrid w:val="0"/>
        </w:rPr>
        <w:t xml:space="preserve">As despesas decorrentes da aquisição do objeto correrão à conta </w:t>
      </w:r>
      <w:r w:rsidRPr="00930C8B">
        <w:t xml:space="preserve">dos recursos específicos consignados no orçamento da Secretaria de Estado de Saúde, de acordo com Programa Orçamentário, </w:t>
      </w:r>
      <w:r w:rsidRPr="00930C8B">
        <w:rPr>
          <w:b/>
        </w:rPr>
        <w:t>Fonte Recurso 3209; P/A 2907,</w:t>
      </w:r>
      <w:proofErr w:type="gramStart"/>
      <w:r w:rsidRPr="00930C8B">
        <w:rPr>
          <w:b/>
        </w:rPr>
        <w:t xml:space="preserve">  </w:t>
      </w:r>
      <w:proofErr w:type="gramEnd"/>
      <w:r w:rsidRPr="00930C8B">
        <w:rPr>
          <w:b/>
        </w:rPr>
        <w:t xml:space="preserve">Elemento de Despesas 3390.39. </w:t>
      </w:r>
      <w:r w:rsidRPr="00930C8B">
        <w:t>Proveniente do Ministério da Saúde, considerando a Portaria nº 2.940/GM, de 20 de dezembro de 2012.</w:t>
      </w:r>
    </w:p>
    <w:p w:rsidR="00914E18" w:rsidRPr="00930C8B" w:rsidRDefault="00914E18" w:rsidP="00914E18">
      <w:pPr>
        <w:spacing w:before="360" w:line="276" w:lineRule="auto"/>
        <w:jc w:val="both"/>
        <w:rPr>
          <w:b/>
          <w:i/>
        </w:rPr>
      </w:pPr>
      <w:r w:rsidRPr="00930C8B">
        <w:rPr>
          <w:b/>
        </w:rPr>
        <w:t xml:space="preserve">12.1. SANÇÕES: </w:t>
      </w:r>
    </w:p>
    <w:p w:rsidR="00914E18" w:rsidRPr="00930C8B" w:rsidRDefault="00914E18" w:rsidP="00914E18">
      <w:pPr>
        <w:pStyle w:val="Corpodetexto3"/>
        <w:spacing w:line="276" w:lineRule="auto"/>
        <w:jc w:val="both"/>
        <w:rPr>
          <w:sz w:val="24"/>
          <w:szCs w:val="24"/>
        </w:rPr>
      </w:pPr>
      <w:r w:rsidRPr="00930C8B">
        <w:rPr>
          <w:sz w:val="24"/>
          <w:szCs w:val="24"/>
        </w:rPr>
        <w:lastRenderedPageBreak/>
        <w:t>12.1.1. Pela inexecução total ou parcial das obrigações assumidas, garantidas a prévia defesa, a Administração poderá aplicar a Contratada as seguintes sanções:</w:t>
      </w:r>
    </w:p>
    <w:p w:rsidR="00914E18" w:rsidRPr="00930C8B" w:rsidRDefault="00914E18" w:rsidP="00914E18">
      <w:pPr>
        <w:numPr>
          <w:ilvl w:val="0"/>
          <w:numId w:val="36"/>
        </w:numPr>
        <w:tabs>
          <w:tab w:val="clear" w:pos="1440"/>
          <w:tab w:val="num" w:pos="540"/>
        </w:tabs>
        <w:suppressAutoHyphens w:val="0"/>
        <w:spacing w:line="276" w:lineRule="auto"/>
        <w:ind w:left="540" w:hanging="540"/>
        <w:jc w:val="both"/>
      </w:pPr>
      <w:r w:rsidRPr="00930C8B">
        <w:rPr>
          <w:b/>
          <w:bCs/>
        </w:rPr>
        <w:t xml:space="preserve">Advertência </w:t>
      </w:r>
      <w:r w:rsidRPr="00930C8B">
        <w:t>por escrito, quando Contratada praticar irregularidades de pequena monta;</w:t>
      </w:r>
    </w:p>
    <w:p w:rsidR="00914E18" w:rsidRPr="00930C8B" w:rsidRDefault="00914E18" w:rsidP="00914E18">
      <w:pPr>
        <w:numPr>
          <w:ilvl w:val="0"/>
          <w:numId w:val="36"/>
        </w:numPr>
        <w:tabs>
          <w:tab w:val="clear" w:pos="1440"/>
          <w:tab w:val="num" w:pos="540"/>
        </w:tabs>
        <w:suppressAutoHyphens w:val="0"/>
        <w:spacing w:line="276" w:lineRule="auto"/>
        <w:ind w:left="540" w:hanging="540"/>
        <w:jc w:val="both"/>
      </w:pPr>
      <w:r w:rsidRPr="00930C8B">
        <w:rPr>
          <w:b/>
          <w:bCs/>
        </w:rPr>
        <w:t>Multa</w:t>
      </w:r>
      <w:r w:rsidRPr="00930C8B">
        <w:t xml:space="preserve"> administrativa no percentual de </w:t>
      </w:r>
      <w:r w:rsidRPr="00930C8B">
        <w:rPr>
          <w:b/>
        </w:rPr>
        <w:t>0,5%</w:t>
      </w:r>
      <w:r w:rsidRPr="00930C8B">
        <w:t xml:space="preserve"> (meio por cento), por dia de atraso na entrega, sobre o valor do item adjudicado, a partir do primeiro dia útil da data fixada para a entrega do objeto, limitada a </w:t>
      </w:r>
      <w:r w:rsidRPr="00930C8B">
        <w:rPr>
          <w:b/>
        </w:rPr>
        <w:t xml:space="preserve">10% </w:t>
      </w:r>
      <w:r w:rsidRPr="00930C8B">
        <w:t>(dez por cento) do valor dos materiais ou serviços;</w:t>
      </w:r>
    </w:p>
    <w:p w:rsidR="00914E18" w:rsidRPr="00930C8B" w:rsidRDefault="00914E18" w:rsidP="00914E18">
      <w:pPr>
        <w:numPr>
          <w:ilvl w:val="0"/>
          <w:numId w:val="36"/>
        </w:numPr>
        <w:tabs>
          <w:tab w:val="clear" w:pos="1440"/>
          <w:tab w:val="num" w:pos="540"/>
        </w:tabs>
        <w:suppressAutoHyphens w:val="0"/>
        <w:spacing w:line="276" w:lineRule="auto"/>
        <w:ind w:left="540" w:hanging="540"/>
        <w:jc w:val="both"/>
      </w:pPr>
      <w:r w:rsidRPr="00930C8B">
        <w:rPr>
          <w:b/>
          <w:bCs/>
        </w:rPr>
        <w:t>Suspensão temporária</w:t>
      </w:r>
      <w:r w:rsidRPr="00930C8B">
        <w:t xml:space="preserve"> de participação em licitação, impedimento de contratar com a Administração, até o prazo de dois anos;</w:t>
      </w:r>
    </w:p>
    <w:p w:rsidR="00914E18" w:rsidRPr="00930C8B" w:rsidRDefault="00914E18" w:rsidP="00914E18">
      <w:pPr>
        <w:numPr>
          <w:ilvl w:val="0"/>
          <w:numId w:val="36"/>
        </w:numPr>
        <w:tabs>
          <w:tab w:val="clear" w:pos="1440"/>
          <w:tab w:val="num" w:pos="540"/>
        </w:tabs>
        <w:suppressAutoHyphens w:val="0"/>
        <w:spacing w:line="276" w:lineRule="auto"/>
        <w:ind w:left="540" w:hanging="540"/>
        <w:jc w:val="both"/>
      </w:pPr>
      <w:r w:rsidRPr="00930C8B">
        <w:rPr>
          <w:b/>
          <w:bCs/>
        </w:rPr>
        <w:t>Declaração de inidoneidade</w:t>
      </w:r>
      <w:r w:rsidRPr="00930C8B">
        <w:t xml:space="preserve"> para licitar e contratar com a Administração Pública, enquanto perdurarem os motivos determinantes da punição ou até que seja promovida a reabilitação, na forma da lei, perante a própria autoridade que aplicou a penalidade.</w:t>
      </w:r>
    </w:p>
    <w:p w:rsidR="00914E18" w:rsidRPr="00930C8B" w:rsidRDefault="00914E18" w:rsidP="00914E18">
      <w:pPr>
        <w:spacing w:line="276" w:lineRule="auto"/>
        <w:ind w:left="540"/>
        <w:jc w:val="both"/>
      </w:pPr>
    </w:p>
    <w:p w:rsidR="00914E18" w:rsidRPr="00930C8B" w:rsidRDefault="00914E18" w:rsidP="00914E18">
      <w:pPr>
        <w:pStyle w:val="Recuodecorpodetexto"/>
        <w:spacing w:line="276" w:lineRule="auto"/>
        <w:rPr>
          <w:szCs w:val="24"/>
        </w:rPr>
      </w:pPr>
      <w:r w:rsidRPr="00930C8B">
        <w:rPr>
          <w:szCs w:val="24"/>
        </w:rPr>
        <w:t xml:space="preserve">12.2. Por infração de qualquer outra cláusula contratual não prevista nos subitens anteriores, será aplicada multa de </w:t>
      </w:r>
      <w:r w:rsidRPr="00930C8B">
        <w:rPr>
          <w:b w:val="0"/>
          <w:szCs w:val="24"/>
        </w:rPr>
        <w:t>10%</w:t>
      </w:r>
      <w:r w:rsidRPr="00930C8B">
        <w:rPr>
          <w:szCs w:val="24"/>
        </w:rPr>
        <w:t xml:space="preserve"> (dez por cento) sobre o valor total do fornecimento, corrigido e atualizado, comutável com as demais sanções, inclusive rescisão contratual, se for o caso.</w:t>
      </w:r>
    </w:p>
    <w:p w:rsidR="00914E18" w:rsidRPr="00930C8B" w:rsidRDefault="00914E18" w:rsidP="00914E18">
      <w:pPr>
        <w:tabs>
          <w:tab w:val="num" w:pos="180"/>
        </w:tabs>
        <w:spacing w:line="276" w:lineRule="auto"/>
        <w:jc w:val="both"/>
      </w:pPr>
      <w:r w:rsidRPr="00930C8B">
        <w:t xml:space="preserve">12.3. Pela recusa do adjudicatário em retirar e/ou assinar o instrumento </w:t>
      </w:r>
      <w:proofErr w:type="spellStart"/>
      <w:r w:rsidRPr="00930C8B">
        <w:t>formalizador</w:t>
      </w:r>
      <w:proofErr w:type="spellEnd"/>
      <w:r w:rsidRPr="00930C8B">
        <w:t xml:space="preserve"> da avença, este ficará sujeito ao pagamento de </w:t>
      </w:r>
      <w:r w:rsidRPr="00930C8B">
        <w:rPr>
          <w:b/>
        </w:rPr>
        <w:t>10%</w:t>
      </w:r>
      <w:r w:rsidRPr="00930C8B">
        <w:t xml:space="preserve"> (dez por cento) do valor total do fornecimento a título de indenização, com exceção dos casos fortuitos ou de força maior.</w:t>
      </w:r>
    </w:p>
    <w:p w:rsidR="00914E18" w:rsidRPr="00930C8B" w:rsidRDefault="00914E18" w:rsidP="00914E18">
      <w:pPr>
        <w:pStyle w:val="Textoembloco"/>
        <w:spacing w:line="276" w:lineRule="auto"/>
        <w:ind w:left="0" w:right="0"/>
        <w:rPr>
          <w:sz w:val="24"/>
          <w:szCs w:val="24"/>
        </w:rPr>
      </w:pPr>
      <w:r w:rsidRPr="00930C8B">
        <w:rPr>
          <w:szCs w:val="24"/>
        </w:rPr>
        <w:t>12</w:t>
      </w:r>
      <w:r w:rsidRPr="00930C8B">
        <w:rPr>
          <w:sz w:val="24"/>
          <w:szCs w:val="24"/>
        </w:rPr>
        <w:t>.4. As penalidades previstas no item anterior não se aplicarão as licitantes remanescentes convocadas em virtude da não aceitação da primeira colocada, ressalvado o caso de inadimplemento contratual, após a contratação de qualquer das empresas.</w:t>
      </w:r>
    </w:p>
    <w:p w:rsidR="00914E18" w:rsidRPr="00930C8B" w:rsidRDefault="00914E18" w:rsidP="00914E18">
      <w:pPr>
        <w:pStyle w:val="Recuodecorpodetexto"/>
        <w:spacing w:line="276" w:lineRule="auto"/>
        <w:rPr>
          <w:szCs w:val="24"/>
        </w:rPr>
      </w:pPr>
      <w:r w:rsidRPr="00930C8B">
        <w:rPr>
          <w:szCs w:val="24"/>
        </w:rPr>
        <w:t xml:space="preserve">12.5. Quaisquer multas aplicadas deverão ser recolhidas junto ao Órgão Competente até </w:t>
      </w:r>
      <w:r w:rsidRPr="00930C8B">
        <w:rPr>
          <w:b w:val="0"/>
          <w:szCs w:val="24"/>
        </w:rPr>
        <w:t>10 (dez) dias úteis</w:t>
      </w:r>
      <w:r w:rsidRPr="00930C8B">
        <w:rPr>
          <w:szCs w:val="24"/>
        </w:rPr>
        <w:t xml:space="preserve"> contados de sua publicação no Diário Oficial do Estado, podendo, ainda, ser descontadas de qualquer fatura ou crédito existente, a critério da Contratante.</w:t>
      </w:r>
    </w:p>
    <w:p w:rsidR="00914E18" w:rsidRPr="00930C8B" w:rsidRDefault="00914E18" w:rsidP="00914E18">
      <w:pPr>
        <w:autoSpaceDE w:val="0"/>
        <w:autoSpaceDN w:val="0"/>
        <w:adjustRightInd w:val="0"/>
        <w:spacing w:line="276" w:lineRule="auto"/>
        <w:jc w:val="both"/>
        <w:rPr>
          <w:b/>
          <w:bCs/>
          <w:sz w:val="22"/>
          <w:szCs w:val="22"/>
        </w:rPr>
      </w:pPr>
    </w:p>
    <w:p w:rsidR="00914E18" w:rsidRPr="00930C8B" w:rsidRDefault="00914E18" w:rsidP="00914E18">
      <w:pPr>
        <w:autoSpaceDE w:val="0"/>
        <w:autoSpaceDN w:val="0"/>
        <w:adjustRightInd w:val="0"/>
        <w:spacing w:line="276" w:lineRule="auto"/>
        <w:jc w:val="both"/>
        <w:rPr>
          <w:b/>
          <w:bCs/>
          <w:sz w:val="22"/>
          <w:szCs w:val="22"/>
        </w:rPr>
      </w:pPr>
      <w:r w:rsidRPr="00930C8B">
        <w:rPr>
          <w:b/>
          <w:bCs/>
          <w:sz w:val="22"/>
          <w:szCs w:val="22"/>
        </w:rPr>
        <w:t>13. CESSÃO DE DIREITOS AUTORAIS E PATRIMONIAIS</w:t>
      </w:r>
    </w:p>
    <w:p w:rsidR="00914E18" w:rsidRPr="00930C8B" w:rsidRDefault="00914E18" w:rsidP="00914E18">
      <w:pPr>
        <w:autoSpaceDE w:val="0"/>
        <w:autoSpaceDN w:val="0"/>
        <w:adjustRightInd w:val="0"/>
        <w:spacing w:line="276" w:lineRule="auto"/>
        <w:ind w:firstLine="708"/>
        <w:jc w:val="both"/>
        <w:rPr>
          <w:sz w:val="22"/>
          <w:szCs w:val="22"/>
        </w:rPr>
      </w:pPr>
    </w:p>
    <w:p w:rsidR="00914E18" w:rsidRPr="00930C8B" w:rsidRDefault="00914E18" w:rsidP="00914E18">
      <w:pPr>
        <w:autoSpaceDE w:val="0"/>
        <w:autoSpaceDN w:val="0"/>
        <w:adjustRightInd w:val="0"/>
        <w:spacing w:line="276" w:lineRule="auto"/>
        <w:ind w:firstLine="708"/>
        <w:jc w:val="both"/>
      </w:pPr>
      <w:r w:rsidRPr="00930C8B">
        <w:t>Todos os produtos deste projeto, incluídos fotos, planos,</w:t>
      </w:r>
      <w:proofErr w:type="gramStart"/>
      <w:r w:rsidRPr="00930C8B">
        <w:t xml:space="preserve">  </w:t>
      </w:r>
      <w:proofErr w:type="gramEnd"/>
      <w:r w:rsidRPr="00930C8B">
        <w:t xml:space="preserve">documentos e quaisquer outros que dele sejam parte integrante ou que sejam oriundos da execução do objeto deste </w:t>
      </w:r>
      <w:r w:rsidR="00320D2D">
        <w:t>PROJETO BÁSICO</w:t>
      </w:r>
      <w:r w:rsidRPr="00930C8B">
        <w:t>, preparados pela contratada, tanto intermediários quanto finais, serão de propriedade da SESAU/RO.</w:t>
      </w:r>
    </w:p>
    <w:p w:rsidR="00914E18" w:rsidRPr="00930C8B" w:rsidRDefault="00914E18" w:rsidP="00914E18">
      <w:pPr>
        <w:autoSpaceDE w:val="0"/>
        <w:autoSpaceDN w:val="0"/>
        <w:adjustRightInd w:val="0"/>
        <w:spacing w:line="276" w:lineRule="auto"/>
        <w:ind w:firstLine="708"/>
        <w:jc w:val="both"/>
      </w:pPr>
      <w:r w:rsidRPr="00930C8B">
        <w:t>A Contratada deverá ceder e repassar à SESAU/RO todos os direitos autorais relativos aos trabalhos originários deste contrato, através de instrumento de contrato, a título universal e por prazo indeterminado.</w:t>
      </w:r>
    </w:p>
    <w:p w:rsidR="00914E18" w:rsidRPr="00930C8B" w:rsidRDefault="00914E18" w:rsidP="00914E18">
      <w:pPr>
        <w:spacing w:line="276" w:lineRule="auto"/>
        <w:ind w:firstLine="708"/>
        <w:jc w:val="both"/>
        <w:rPr>
          <w:i/>
        </w:rPr>
      </w:pPr>
      <w:r w:rsidRPr="00930C8B">
        <w:t>Os produtos do projeto serão colocados à disposição de quaisquer interessados para consulta e utilização posterior, ficando liberada a sua reprodução integral ou parcial, bem como o uso dos dados, análises, resultados e informações nele contidas em outros trabalhos realizados pela Contratada ou por quaisquer terceiros. O Relatório final será distribuído pela SESAU/RO para ampla divulgação dos resultados do trabalho.</w:t>
      </w:r>
    </w:p>
    <w:p w:rsidR="00914E18" w:rsidRPr="00930C8B" w:rsidRDefault="00914E18" w:rsidP="00914E18">
      <w:pPr>
        <w:spacing w:line="276" w:lineRule="auto"/>
        <w:jc w:val="both"/>
        <w:rPr>
          <w:i/>
        </w:rPr>
      </w:pPr>
    </w:p>
    <w:p w:rsidR="00914E18" w:rsidRPr="00930C8B" w:rsidRDefault="00914E18" w:rsidP="00914E18">
      <w:pPr>
        <w:spacing w:line="276" w:lineRule="auto"/>
        <w:jc w:val="both"/>
        <w:rPr>
          <w:i/>
        </w:rPr>
      </w:pPr>
    </w:p>
    <w:p w:rsidR="00914E18" w:rsidRPr="00930C8B" w:rsidRDefault="00914E18" w:rsidP="00914E18">
      <w:pPr>
        <w:spacing w:line="276" w:lineRule="auto"/>
        <w:jc w:val="both"/>
        <w:rPr>
          <w:i/>
        </w:rPr>
      </w:pPr>
    </w:p>
    <w:p w:rsidR="00914E18" w:rsidRPr="00930C8B" w:rsidRDefault="00914E18" w:rsidP="00914E18">
      <w:pPr>
        <w:spacing w:line="276" w:lineRule="auto"/>
        <w:jc w:val="both"/>
        <w:rPr>
          <w:i/>
        </w:rPr>
      </w:pPr>
    </w:p>
    <w:p w:rsidR="00914E18" w:rsidRPr="00930C8B" w:rsidRDefault="00914E18" w:rsidP="00914E18">
      <w:pPr>
        <w:spacing w:line="276" w:lineRule="auto"/>
        <w:jc w:val="both"/>
        <w:rPr>
          <w:i/>
        </w:rPr>
      </w:pPr>
      <w:r w:rsidRPr="00930C8B">
        <w:rPr>
          <w:i/>
        </w:rPr>
        <w:lastRenderedPageBreak/>
        <w:t>Porto Velho, 30 de Julho de 2015.</w:t>
      </w:r>
    </w:p>
    <w:p w:rsidR="00914E18" w:rsidRPr="00930C8B" w:rsidRDefault="00914E18" w:rsidP="00914E18">
      <w:pPr>
        <w:spacing w:line="276" w:lineRule="auto"/>
        <w:jc w:val="both"/>
        <w:rPr>
          <w:i/>
        </w:rPr>
      </w:pPr>
    </w:p>
    <w:p w:rsidR="00914E18" w:rsidRPr="00930C8B" w:rsidRDefault="00914E18" w:rsidP="00914E18">
      <w:pPr>
        <w:spacing w:line="276" w:lineRule="auto"/>
        <w:jc w:val="both"/>
        <w:rPr>
          <w:i/>
        </w:rPr>
      </w:pPr>
      <w:r w:rsidRPr="00930C8B">
        <w:rPr>
          <w:i/>
        </w:rPr>
        <w:t xml:space="preserve">Nome do Servidor Responsável pela elaboração: INGRIDE TEIXEIRA OLIVEIRA </w:t>
      </w:r>
    </w:p>
    <w:p w:rsidR="00914E18" w:rsidRPr="00930C8B" w:rsidRDefault="00914E18" w:rsidP="00914E18">
      <w:pPr>
        <w:spacing w:line="276" w:lineRule="auto"/>
        <w:jc w:val="both"/>
        <w:rPr>
          <w:i/>
        </w:rPr>
      </w:pPr>
      <w:r w:rsidRPr="00930C8B">
        <w:rPr>
          <w:i/>
        </w:rPr>
        <w:t>Cargo/Órgão: CRH/SESAU</w:t>
      </w:r>
    </w:p>
    <w:p w:rsidR="00914E18" w:rsidRPr="00930C8B" w:rsidRDefault="00914E18" w:rsidP="00914E18">
      <w:pPr>
        <w:spacing w:line="276" w:lineRule="auto"/>
        <w:jc w:val="both"/>
        <w:rPr>
          <w:i/>
        </w:rPr>
      </w:pPr>
      <w:r w:rsidRPr="00930C8B">
        <w:rPr>
          <w:i/>
        </w:rPr>
        <w:t>Matrícula: 300119432</w:t>
      </w:r>
    </w:p>
    <w:p w:rsidR="00914E18" w:rsidRPr="00930C8B" w:rsidRDefault="00914E18" w:rsidP="00914E18">
      <w:pPr>
        <w:spacing w:line="276" w:lineRule="auto"/>
        <w:jc w:val="both"/>
        <w:rPr>
          <w:i/>
        </w:rPr>
      </w:pPr>
    </w:p>
    <w:p w:rsidR="00914E18" w:rsidRPr="00930C8B" w:rsidRDefault="00914E18" w:rsidP="00914E18">
      <w:pPr>
        <w:spacing w:line="276" w:lineRule="auto"/>
        <w:jc w:val="both"/>
        <w:rPr>
          <w:i/>
        </w:rPr>
        <w:sectPr w:rsidR="00914E18" w:rsidRPr="00930C8B" w:rsidSect="00E04B03">
          <w:headerReference w:type="default" r:id="rId19"/>
          <w:footerReference w:type="default" r:id="rId20"/>
          <w:pgSz w:w="11907" w:h="16840" w:code="9"/>
          <w:pgMar w:top="1418" w:right="1134" w:bottom="1418" w:left="1701" w:header="720" w:footer="720" w:gutter="0"/>
          <w:pgNumType w:start="2"/>
          <w:cols w:space="720"/>
        </w:sectPr>
      </w:pPr>
    </w:p>
    <w:p w:rsidR="00914E18" w:rsidRPr="00930C8B" w:rsidRDefault="00914E18" w:rsidP="00914E18">
      <w:pPr>
        <w:spacing w:line="276" w:lineRule="auto"/>
        <w:jc w:val="both"/>
        <w:rPr>
          <w:i/>
        </w:rPr>
      </w:pPr>
      <w:r w:rsidRPr="00930C8B">
        <w:rPr>
          <w:i/>
        </w:rPr>
        <w:lastRenderedPageBreak/>
        <w:t xml:space="preserve">Revisado em: 16/01/2015     </w:t>
      </w:r>
    </w:p>
    <w:p w:rsidR="00914E18" w:rsidRPr="00930C8B" w:rsidRDefault="00914E18" w:rsidP="00914E18">
      <w:pPr>
        <w:spacing w:line="276" w:lineRule="auto"/>
        <w:jc w:val="both"/>
        <w:rPr>
          <w:i/>
        </w:rPr>
      </w:pPr>
      <w:r w:rsidRPr="00930C8B">
        <w:rPr>
          <w:i/>
        </w:rPr>
        <w:t>Nome do Servidor Técnico que Revisou:</w:t>
      </w:r>
    </w:p>
    <w:p w:rsidR="00914E18" w:rsidRPr="00930C8B" w:rsidRDefault="00914E18" w:rsidP="00914E18">
      <w:pPr>
        <w:spacing w:line="276" w:lineRule="auto"/>
        <w:jc w:val="both"/>
        <w:rPr>
          <w:i/>
        </w:rPr>
      </w:pPr>
      <w:r w:rsidRPr="00930C8B">
        <w:rPr>
          <w:i/>
        </w:rPr>
        <w:t>EDLEI TIMBÓ PASSOS</w:t>
      </w:r>
    </w:p>
    <w:p w:rsidR="00914E18" w:rsidRPr="00930C8B" w:rsidRDefault="00914E18" w:rsidP="00914E18">
      <w:pPr>
        <w:spacing w:line="276" w:lineRule="auto"/>
        <w:jc w:val="both"/>
        <w:rPr>
          <w:i/>
        </w:rPr>
      </w:pPr>
      <w:r w:rsidRPr="00930C8B">
        <w:rPr>
          <w:i/>
        </w:rPr>
        <w:t>Cargo/Órgão: CRH/SESAU</w:t>
      </w:r>
    </w:p>
    <w:p w:rsidR="00914E18" w:rsidRPr="00930C8B" w:rsidRDefault="00914E18" w:rsidP="00914E18">
      <w:pPr>
        <w:spacing w:line="276" w:lineRule="auto"/>
        <w:jc w:val="both"/>
        <w:rPr>
          <w:i/>
        </w:rPr>
      </w:pPr>
      <w:r w:rsidRPr="00930C8B">
        <w:rPr>
          <w:i/>
        </w:rPr>
        <w:t>Matrícula: 30093859</w:t>
      </w:r>
    </w:p>
    <w:p w:rsidR="00914E18" w:rsidRPr="00930C8B" w:rsidRDefault="00914E18" w:rsidP="00914E18">
      <w:pPr>
        <w:spacing w:line="276" w:lineRule="auto"/>
        <w:jc w:val="both"/>
        <w:rPr>
          <w:i/>
        </w:rPr>
      </w:pPr>
    </w:p>
    <w:p w:rsidR="00914E18" w:rsidRPr="00930C8B" w:rsidRDefault="00914E18" w:rsidP="00914E18">
      <w:pPr>
        <w:spacing w:line="276" w:lineRule="auto"/>
        <w:jc w:val="both"/>
        <w:rPr>
          <w:i/>
        </w:rPr>
      </w:pPr>
      <w:r w:rsidRPr="00930C8B">
        <w:rPr>
          <w:i/>
        </w:rPr>
        <w:lastRenderedPageBreak/>
        <w:t xml:space="preserve">Revisado em: 16/01/2015     </w:t>
      </w:r>
    </w:p>
    <w:p w:rsidR="00914E18" w:rsidRPr="00930C8B" w:rsidRDefault="00914E18" w:rsidP="00914E18">
      <w:pPr>
        <w:spacing w:line="276" w:lineRule="auto"/>
        <w:jc w:val="both"/>
        <w:rPr>
          <w:i/>
        </w:rPr>
      </w:pPr>
      <w:r w:rsidRPr="00930C8B">
        <w:rPr>
          <w:i/>
        </w:rPr>
        <w:t>Nome do Servidor Técnico que Revisou:</w:t>
      </w:r>
    </w:p>
    <w:p w:rsidR="00914E18" w:rsidRPr="00930C8B" w:rsidRDefault="00914E18" w:rsidP="00914E18">
      <w:pPr>
        <w:spacing w:line="276" w:lineRule="auto"/>
        <w:jc w:val="both"/>
        <w:rPr>
          <w:i/>
        </w:rPr>
      </w:pPr>
      <w:r w:rsidRPr="00930C8B">
        <w:rPr>
          <w:i/>
        </w:rPr>
        <w:t>NEUCILA BARATTO PRESTES</w:t>
      </w:r>
    </w:p>
    <w:p w:rsidR="00914E18" w:rsidRPr="00930C8B" w:rsidRDefault="00914E18" w:rsidP="00914E18">
      <w:pPr>
        <w:spacing w:line="276" w:lineRule="auto"/>
        <w:jc w:val="both"/>
        <w:rPr>
          <w:i/>
        </w:rPr>
      </w:pPr>
      <w:r w:rsidRPr="00930C8B">
        <w:rPr>
          <w:i/>
        </w:rPr>
        <w:t>Cargo/Órgão: CRH/SESAU</w:t>
      </w:r>
    </w:p>
    <w:p w:rsidR="00914E18" w:rsidRPr="00930C8B" w:rsidRDefault="00914E18" w:rsidP="00914E18">
      <w:pPr>
        <w:spacing w:line="276" w:lineRule="auto"/>
        <w:jc w:val="both"/>
        <w:rPr>
          <w:i/>
        </w:rPr>
        <w:sectPr w:rsidR="00914E18" w:rsidRPr="00930C8B" w:rsidSect="00E04B03">
          <w:type w:val="continuous"/>
          <w:pgSz w:w="11907" w:h="16840" w:code="9"/>
          <w:pgMar w:top="1418" w:right="1134" w:bottom="1418" w:left="1701" w:header="720" w:footer="720" w:gutter="0"/>
          <w:pgNumType w:start="2"/>
          <w:cols w:num="2" w:space="720"/>
        </w:sectPr>
      </w:pPr>
      <w:proofErr w:type="gramStart"/>
      <w:r w:rsidRPr="00930C8B">
        <w:rPr>
          <w:i/>
        </w:rPr>
        <w:t>Matrícula:</w:t>
      </w:r>
      <w:proofErr w:type="gramEnd"/>
      <w:r w:rsidRPr="00930C8B">
        <w:rPr>
          <w:i/>
        </w:rPr>
        <w:t>300053665</w:t>
      </w:r>
    </w:p>
    <w:p w:rsidR="00914E18" w:rsidRPr="00930C8B" w:rsidRDefault="00914E18" w:rsidP="00914E18">
      <w:pPr>
        <w:spacing w:line="276" w:lineRule="auto"/>
        <w:jc w:val="both"/>
        <w:rPr>
          <w:i/>
        </w:rPr>
      </w:pPr>
    </w:p>
    <w:p w:rsidR="00914E18" w:rsidRPr="00930C8B" w:rsidRDefault="00914E18" w:rsidP="00914E18">
      <w:pPr>
        <w:spacing w:line="276" w:lineRule="auto"/>
        <w:jc w:val="both"/>
        <w:rPr>
          <w:b/>
          <w:i/>
        </w:rPr>
      </w:pPr>
    </w:p>
    <w:p w:rsidR="00914E18" w:rsidRPr="00930C8B" w:rsidRDefault="00914E18" w:rsidP="00914E18">
      <w:pPr>
        <w:spacing w:line="276" w:lineRule="auto"/>
        <w:jc w:val="both"/>
        <w:rPr>
          <w:b/>
          <w:i/>
        </w:rPr>
      </w:pPr>
      <w:r w:rsidRPr="00930C8B">
        <w:rPr>
          <w:b/>
          <w:i/>
        </w:rPr>
        <w:t xml:space="preserve">Aprovo o presente </w:t>
      </w:r>
      <w:r w:rsidR="00320D2D">
        <w:rPr>
          <w:b/>
          <w:i/>
        </w:rPr>
        <w:t>PROJETO BÁSICO</w:t>
      </w:r>
      <w:r w:rsidRPr="00930C8B">
        <w:rPr>
          <w:b/>
          <w:i/>
        </w:rPr>
        <w:t>, em todos os seus termos declaro e dou fé.</w:t>
      </w:r>
    </w:p>
    <w:p w:rsidR="00914E18" w:rsidRPr="00930C8B" w:rsidRDefault="00914E18" w:rsidP="00914E18">
      <w:pPr>
        <w:spacing w:line="276" w:lineRule="auto"/>
        <w:jc w:val="both"/>
        <w:rPr>
          <w:b/>
          <w:i/>
        </w:rPr>
      </w:pPr>
    </w:p>
    <w:p w:rsidR="00914E18" w:rsidRPr="00930C8B" w:rsidRDefault="00914E18" w:rsidP="00914E18">
      <w:pPr>
        <w:spacing w:line="276" w:lineRule="auto"/>
        <w:jc w:val="both"/>
        <w:rPr>
          <w:b/>
          <w:i/>
        </w:rPr>
      </w:pPr>
    </w:p>
    <w:p w:rsidR="00914E18" w:rsidRPr="00930C8B" w:rsidRDefault="00914E18" w:rsidP="00914E18">
      <w:pPr>
        <w:spacing w:line="276" w:lineRule="auto"/>
        <w:jc w:val="both"/>
        <w:rPr>
          <w:b/>
          <w:i/>
        </w:rPr>
      </w:pPr>
    </w:p>
    <w:p w:rsidR="00914E18" w:rsidRPr="00930C8B" w:rsidRDefault="00914E18" w:rsidP="00914E18">
      <w:pPr>
        <w:spacing w:line="276" w:lineRule="auto"/>
        <w:jc w:val="both"/>
        <w:rPr>
          <w:b/>
          <w:i/>
        </w:rPr>
      </w:pPr>
    </w:p>
    <w:p w:rsidR="00914E18" w:rsidRPr="00930C8B" w:rsidRDefault="00914E18" w:rsidP="00914E18">
      <w:pPr>
        <w:spacing w:line="276" w:lineRule="auto"/>
        <w:jc w:val="both"/>
        <w:rPr>
          <w:b/>
          <w:i/>
        </w:rPr>
      </w:pPr>
    </w:p>
    <w:p w:rsidR="00914E18" w:rsidRPr="00930C8B" w:rsidRDefault="00914E18" w:rsidP="00914E18">
      <w:pPr>
        <w:spacing w:line="276" w:lineRule="auto"/>
        <w:jc w:val="both"/>
        <w:rPr>
          <w:b/>
          <w:i/>
        </w:rPr>
      </w:pPr>
    </w:p>
    <w:p w:rsidR="00914E18" w:rsidRPr="00930C8B" w:rsidRDefault="00914E18" w:rsidP="00914E18">
      <w:pPr>
        <w:spacing w:line="276" w:lineRule="auto"/>
        <w:jc w:val="both"/>
        <w:rPr>
          <w:b/>
          <w:i/>
        </w:rPr>
      </w:pPr>
    </w:p>
    <w:p w:rsidR="00914E18" w:rsidRPr="00930C8B" w:rsidRDefault="00914E18" w:rsidP="00914E18">
      <w:pPr>
        <w:spacing w:line="276" w:lineRule="auto"/>
        <w:jc w:val="center"/>
        <w:rPr>
          <w:b/>
          <w:i/>
        </w:rPr>
      </w:pPr>
      <w:r w:rsidRPr="00930C8B">
        <w:rPr>
          <w:b/>
          <w:i/>
        </w:rPr>
        <w:t>__________________________________________</w:t>
      </w:r>
    </w:p>
    <w:p w:rsidR="00914E18" w:rsidRPr="00930C8B" w:rsidRDefault="00914E18" w:rsidP="00914E18">
      <w:pPr>
        <w:spacing w:line="276" w:lineRule="auto"/>
        <w:jc w:val="center"/>
        <w:rPr>
          <w:b/>
        </w:rPr>
      </w:pPr>
      <w:proofErr w:type="spellStart"/>
      <w:r w:rsidRPr="00930C8B">
        <w:rPr>
          <w:b/>
        </w:rPr>
        <w:t>Williames</w:t>
      </w:r>
      <w:proofErr w:type="spellEnd"/>
      <w:r w:rsidRPr="00930C8B">
        <w:rPr>
          <w:b/>
        </w:rPr>
        <w:t xml:space="preserve"> Pimentel de Oliveira</w:t>
      </w:r>
    </w:p>
    <w:p w:rsidR="00914E18" w:rsidRPr="00930C8B" w:rsidRDefault="00914E18" w:rsidP="00914E18">
      <w:pPr>
        <w:spacing w:line="276" w:lineRule="auto"/>
        <w:jc w:val="center"/>
      </w:pPr>
      <w:r w:rsidRPr="00930C8B">
        <w:t>Secretário de Estado da Saúde</w:t>
      </w:r>
    </w:p>
    <w:p w:rsidR="00914E18" w:rsidRPr="00930C8B" w:rsidRDefault="00914E18" w:rsidP="00914E18">
      <w:pPr>
        <w:spacing w:line="276" w:lineRule="auto"/>
        <w:jc w:val="center"/>
      </w:pPr>
      <w:r w:rsidRPr="00930C8B">
        <w:t>SESAU/RO</w:t>
      </w:r>
    </w:p>
    <w:p w:rsidR="00914E18" w:rsidRPr="00930C8B" w:rsidRDefault="00914E18" w:rsidP="00914E18">
      <w:pPr>
        <w:spacing w:line="276" w:lineRule="auto"/>
        <w:jc w:val="both"/>
        <w:sectPr w:rsidR="00914E18" w:rsidRPr="00930C8B" w:rsidSect="00E04B03">
          <w:type w:val="continuous"/>
          <w:pgSz w:w="11907" w:h="16840" w:code="9"/>
          <w:pgMar w:top="1418" w:right="1134" w:bottom="1418" w:left="1701" w:header="720" w:footer="720" w:gutter="0"/>
          <w:pgNumType w:start="2"/>
          <w:cols w:space="720"/>
        </w:sectPr>
      </w:pPr>
    </w:p>
    <w:tbl>
      <w:tblPr>
        <w:tblW w:w="15835" w:type="dxa"/>
        <w:tblInd w:w="56" w:type="dxa"/>
        <w:tblCellMar>
          <w:left w:w="70" w:type="dxa"/>
          <w:right w:w="70" w:type="dxa"/>
        </w:tblCellMar>
        <w:tblLook w:val="04A0"/>
      </w:tblPr>
      <w:tblGrid>
        <w:gridCol w:w="4969"/>
        <w:gridCol w:w="1085"/>
        <w:gridCol w:w="749"/>
        <w:gridCol w:w="749"/>
        <w:gridCol w:w="749"/>
        <w:gridCol w:w="748"/>
        <w:gridCol w:w="748"/>
        <w:gridCol w:w="748"/>
        <w:gridCol w:w="748"/>
        <w:gridCol w:w="748"/>
        <w:gridCol w:w="748"/>
        <w:gridCol w:w="748"/>
        <w:gridCol w:w="748"/>
        <w:gridCol w:w="1390"/>
        <w:gridCol w:w="160"/>
      </w:tblGrid>
      <w:tr w:rsidR="00914E18" w:rsidRPr="00930C8B" w:rsidTr="00914E18">
        <w:trPr>
          <w:trHeight w:val="300"/>
        </w:trPr>
        <w:tc>
          <w:tcPr>
            <w:tcW w:w="12057" w:type="dxa"/>
            <w:gridSpan w:val="10"/>
            <w:tcBorders>
              <w:top w:val="nil"/>
              <w:left w:val="nil"/>
              <w:bottom w:val="nil"/>
              <w:right w:val="nil"/>
            </w:tcBorders>
            <w:shd w:val="clear" w:color="auto" w:fill="auto"/>
            <w:noWrap/>
            <w:vAlign w:val="bottom"/>
            <w:hideMark/>
          </w:tcPr>
          <w:p w:rsidR="00914E18" w:rsidRPr="00930C8B" w:rsidRDefault="00914E18" w:rsidP="00E04B03">
            <w:pPr>
              <w:rPr>
                <w:b/>
                <w:bCs/>
                <w:color w:val="000000"/>
              </w:rPr>
            </w:pPr>
            <w:bookmarkStart w:id="3" w:name="RANGE!A1:O10"/>
            <w:r w:rsidRPr="00930C8B">
              <w:rPr>
                <w:b/>
                <w:bCs/>
                <w:color w:val="000000"/>
                <w:sz w:val="22"/>
                <w:szCs w:val="22"/>
              </w:rPr>
              <w:lastRenderedPageBreak/>
              <w:t xml:space="preserve">CRONOGRAMA DE EXECUÇÃO E DESEMBOLSO FINANCEIRO </w:t>
            </w:r>
            <w:bookmarkEnd w:id="3"/>
          </w:p>
        </w:tc>
        <w:tc>
          <w:tcPr>
            <w:tcW w:w="749"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49"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49"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1371"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160"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r>
      <w:tr w:rsidR="00914E18" w:rsidRPr="00930C8B" w:rsidTr="00914E18">
        <w:trPr>
          <w:trHeight w:val="300"/>
        </w:trPr>
        <w:tc>
          <w:tcPr>
            <w:tcW w:w="4976" w:type="dxa"/>
            <w:tcBorders>
              <w:top w:val="nil"/>
              <w:left w:val="nil"/>
              <w:bottom w:val="nil"/>
              <w:right w:val="nil"/>
            </w:tcBorders>
            <w:shd w:val="clear" w:color="auto" w:fill="auto"/>
            <w:noWrap/>
            <w:vAlign w:val="bottom"/>
            <w:hideMark/>
          </w:tcPr>
          <w:p w:rsidR="00914E18" w:rsidRPr="00930C8B" w:rsidRDefault="00914E18" w:rsidP="00E04B03">
            <w:pPr>
              <w:rPr>
                <w:b/>
                <w:bCs/>
                <w:color w:val="000000"/>
              </w:rPr>
            </w:pPr>
          </w:p>
        </w:tc>
        <w:tc>
          <w:tcPr>
            <w:tcW w:w="1086"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50"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50"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50"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49"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49"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49"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49"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49"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49"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49"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49"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1371"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160"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r>
      <w:tr w:rsidR="00914E18" w:rsidRPr="00930C8B" w:rsidTr="00914E18">
        <w:trPr>
          <w:gridAfter w:val="1"/>
          <w:wAfter w:w="160" w:type="dxa"/>
          <w:trHeight w:val="300"/>
        </w:trPr>
        <w:tc>
          <w:tcPr>
            <w:tcW w:w="49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4E18" w:rsidRPr="00930C8B" w:rsidRDefault="00914E18" w:rsidP="00E04B03">
            <w:pPr>
              <w:jc w:val="center"/>
              <w:rPr>
                <w:b/>
                <w:bCs/>
                <w:color w:val="000000"/>
              </w:rPr>
            </w:pPr>
            <w:r w:rsidRPr="00930C8B">
              <w:rPr>
                <w:b/>
                <w:bCs/>
                <w:color w:val="000000"/>
              </w:rPr>
              <w:t>PRODUTOS</w:t>
            </w:r>
          </w:p>
        </w:tc>
        <w:tc>
          <w:tcPr>
            <w:tcW w:w="932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914E18" w:rsidRPr="00930C8B" w:rsidRDefault="00914E18" w:rsidP="00E04B03">
            <w:pPr>
              <w:jc w:val="center"/>
              <w:rPr>
                <w:b/>
                <w:bCs/>
                <w:color w:val="000000"/>
              </w:rPr>
            </w:pPr>
            <w:r w:rsidRPr="00930C8B">
              <w:rPr>
                <w:b/>
                <w:bCs/>
                <w:color w:val="000000"/>
              </w:rPr>
              <w:t>ETAPAS DE EXECUÇÃO EM MESES</w:t>
            </w:r>
          </w:p>
        </w:tc>
        <w:tc>
          <w:tcPr>
            <w:tcW w:w="13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4E18" w:rsidRPr="00930C8B" w:rsidRDefault="00914E18" w:rsidP="00E04B03">
            <w:pPr>
              <w:jc w:val="center"/>
              <w:rPr>
                <w:rFonts w:ascii="Calibri" w:hAnsi="Calibri" w:cs="Calibri"/>
                <w:b/>
                <w:bCs/>
                <w:color w:val="000000"/>
              </w:rPr>
            </w:pPr>
            <w:r w:rsidRPr="00930C8B">
              <w:rPr>
                <w:rFonts w:ascii="Calibri" w:hAnsi="Calibri" w:cs="Calibri"/>
                <w:b/>
                <w:bCs/>
                <w:color w:val="000000"/>
              </w:rPr>
              <w:t xml:space="preserve">VALOR ESTIMADO DE DESEMBOLSO* </w:t>
            </w:r>
          </w:p>
        </w:tc>
      </w:tr>
      <w:tr w:rsidR="00914E18" w:rsidRPr="00930C8B" w:rsidTr="00914E18">
        <w:trPr>
          <w:gridAfter w:val="1"/>
          <w:wAfter w:w="160" w:type="dxa"/>
          <w:trHeight w:val="300"/>
        </w:trPr>
        <w:tc>
          <w:tcPr>
            <w:tcW w:w="4976" w:type="dxa"/>
            <w:vMerge/>
            <w:tcBorders>
              <w:top w:val="single" w:sz="4" w:space="0" w:color="auto"/>
              <w:left w:val="single" w:sz="4" w:space="0" w:color="auto"/>
              <w:bottom w:val="single" w:sz="4" w:space="0" w:color="000000"/>
              <w:right w:val="single" w:sz="4" w:space="0" w:color="auto"/>
            </w:tcBorders>
            <w:vAlign w:val="center"/>
            <w:hideMark/>
          </w:tcPr>
          <w:p w:rsidR="00914E18" w:rsidRPr="00930C8B" w:rsidRDefault="00914E18" w:rsidP="00E04B03">
            <w:pPr>
              <w:rPr>
                <w:b/>
                <w:bCs/>
                <w:color w:val="000000"/>
              </w:rPr>
            </w:pPr>
          </w:p>
        </w:tc>
        <w:tc>
          <w:tcPr>
            <w:tcW w:w="1086" w:type="dxa"/>
            <w:tcBorders>
              <w:top w:val="nil"/>
              <w:left w:val="nil"/>
              <w:bottom w:val="single" w:sz="4" w:space="0" w:color="auto"/>
              <w:right w:val="single" w:sz="4" w:space="0" w:color="auto"/>
            </w:tcBorders>
            <w:shd w:val="clear" w:color="auto" w:fill="FDE9D9" w:themeFill="accent6" w:themeFillTint="33"/>
            <w:vAlign w:val="center"/>
            <w:hideMark/>
          </w:tcPr>
          <w:p w:rsidR="00914E18" w:rsidRPr="00930C8B" w:rsidRDefault="00914E18" w:rsidP="00E04B03">
            <w:pPr>
              <w:jc w:val="center"/>
              <w:rPr>
                <w:b/>
                <w:bCs/>
                <w:color w:val="000000"/>
              </w:rPr>
            </w:pPr>
            <w:r w:rsidRPr="00930C8B">
              <w:rPr>
                <w:b/>
                <w:bCs/>
                <w:color w:val="000000"/>
              </w:rPr>
              <w:t>MÊS 01</w:t>
            </w:r>
          </w:p>
        </w:tc>
        <w:tc>
          <w:tcPr>
            <w:tcW w:w="750" w:type="dxa"/>
            <w:tcBorders>
              <w:top w:val="nil"/>
              <w:left w:val="nil"/>
              <w:bottom w:val="single" w:sz="4" w:space="0" w:color="auto"/>
              <w:right w:val="single" w:sz="4" w:space="0" w:color="auto"/>
            </w:tcBorders>
            <w:shd w:val="clear" w:color="auto" w:fill="FDE9D9" w:themeFill="accent6" w:themeFillTint="33"/>
            <w:vAlign w:val="center"/>
            <w:hideMark/>
          </w:tcPr>
          <w:p w:rsidR="00914E18" w:rsidRPr="00930C8B" w:rsidRDefault="00914E18" w:rsidP="00E04B03">
            <w:pPr>
              <w:jc w:val="center"/>
              <w:rPr>
                <w:b/>
                <w:bCs/>
                <w:color w:val="000000"/>
              </w:rPr>
            </w:pPr>
            <w:r w:rsidRPr="00930C8B">
              <w:rPr>
                <w:b/>
                <w:bCs/>
                <w:color w:val="000000"/>
              </w:rPr>
              <w:t>MÊS 02</w:t>
            </w:r>
          </w:p>
        </w:tc>
        <w:tc>
          <w:tcPr>
            <w:tcW w:w="750" w:type="dxa"/>
            <w:tcBorders>
              <w:top w:val="nil"/>
              <w:left w:val="nil"/>
              <w:bottom w:val="single" w:sz="4" w:space="0" w:color="auto"/>
              <w:right w:val="single" w:sz="4" w:space="0" w:color="auto"/>
            </w:tcBorders>
            <w:shd w:val="clear" w:color="auto" w:fill="FDE9D9" w:themeFill="accent6" w:themeFillTint="33"/>
            <w:vAlign w:val="center"/>
            <w:hideMark/>
          </w:tcPr>
          <w:p w:rsidR="00914E18" w:rsidRPr="00930C8B" w:rsidRDefault="00914E18" w:rsidP="00E04B03">
            <w:pPr>
              <w:jc w:val="center"/>
              <w:rPr>
                <w:b/>
                <w:bCs/>
                <w:color w:val="000000"/>
              </w:rPr>
            </w:pPr>
            <w:r w:rsidRPr="00930C8B">
              <w:rPr>
                <w:b/>
                <w:bCs/>
                <w:color w:val="000000"/>
              </w:rPr>
              <w:t>MÊS 03</w:t>
            </w:r>
          </w:p>
        </w:tc>
        <w:tc>
          <w:tcPr>
            <w:tcW w:w="750" w:type="dxa"/>
            <w:tcBorders>
              <w:top w:val="nil"/>
              <w:left w:val="nil"/>
              <w:bottom w:val="nil"/>
              <w:right w:val="single" w:sz="4" w:space="0" w:color="auto"/>
            </w:tcBorders>
            <w:shd w:val="clear" w:color="auto" w:fill="FDE9D9" w:themeFill="accent6" w:themeFillTint="33"/>
            <w:vAlign w:val="center"/>
            <w:hideMark/>
          </w:tcPr>
          <w:p w:rsidR="00914E18" w:rsidRPr="00930C8B" w:rsidRDefault="00914E18" w:rsidP="00E04B03">
            <w:pPr>
              <w:jc w:val="center"/>
              <w:rPr>
                <w:b/>
                <w:bCs/>
                <w:color w:val="000000"/>
              </w:rPr>
            </w:pPr>
            <w:r w:rsidRPr="00930C8B">
              <w:rPr>
                <w:b/>
                <w:bCs/>
                <w:color w:val="000000"/>
              </w:rPr>
              <w:t>MÊS 04</w:t>
            </w:r>
          </w:p>
        </w:tc>
        <w:tc>
          <w:tcPr>
            <w:tcW w:w="749" w:type="dxa"/>
            <w:tcBorders>
              <w:top w:val="nil"/>
              <w:left w:val="nil"/>
              <w:bottom w:val="single" w:sz="4" w:space="0" w:color="auto"/>
              <w:right w:val="single" w:sz="4" w:space="0" w:color="auto"/>
            </w:tcBorders>
            <w:shd w:val="clear" w:color="auto" w:fill="FDE9D9" w:themeFill="accent6" w:themeFillTint="33"/>
            <w:vAlign w:val="center"/>
            <w:hideMark/>
          </w:tcPr>
          <w:p w:rsidR="00914E18" w:rsidRPr="00930C8B" w:rsidRDefault="00914E18" w:rsidP="00E04B03">
            <w:pPr>
              <w:jc w:val="center"/>
              <w:rPr>
                <w:b/>
                <w:bCs/>
                <w:color w:val="000000"/>
              </w:rPr>
            </w:pPr>
            <w:r w:rsidRPr="00930C8B">
              <w:rPr>
                <w:b/>
                <w:bCs/>
                <w:color w:val="000000"/>
              </w:rPr>
              <w:t>MÊS 05</w:t>
            </w:r>
          </w:p>
        </w:tc>
        <w:tc>
          <w:tcPr>
            <w:tcW w:w="749" w:type="dxa"/>
            <w:tcBorders>
              <w:top w:val="nil"/>
              <w:left w:val="nil"/>
              <w:bottom w:val="single" w:sz="4" w:space="0" w:color="auto"/>
              <w:right w:val="single" w:sz="4" w:space="0" w:color="auto"/>
            </w:tcBorders>
            <w:shd w:val="clear" w:color="auto" w:fill="FDE9D9" w:themeFill="accent6" w:themeFillTint="33"/>
            <w:vAlign w:val="center"/>
            <w:hideMark/>
          </w:tcPr>
          <w:p w:rsidR="00914E18" w:rsidRPr="00930C8B" w:rsidRDefault="00914E18" w:rsidP="00E04B03">
            <w:pPr>
              <w:jc w:val="center"/>
              <w:rPr>
                <w:b/>
                <w:bCs/>
                <w:color w:val="000000"/>
              </w:rPr>
            </w:pPr>
            <w:r w:rsidRPr="00930C8B">
              <w:rPr>
                <w:b/>
                <w:bCs/>
                <w:color w:val="000000"/>
              </w:rPr>
              <w:t>MÊS 06</w:t>
            </w:r>
          </w:p>
        </w:tc>
        <w:tc>
          <w:tcPr>
            <w:tcW w:w="749" w:type="dxa"/>
            <w:tcBorders>
              <w:top w:val="nil"/>
              <w:left w:val="nil"/>
              <w:bottom w:val="single" w:sz="4" w:space="0" w:color="auto"/>
              <w:right w:val="single" w:sz="4" w:space="0" w:color="auto"/>
            </w:tcBorders>
            <w:shd w:val="clear" w:color="auto" w:fill="FDE9D9" w:themeFill="accent6" w:themeFillTint="33"/>
            <w:vAlign w:val="center"/>
            <w:hideMark/>
          </w:tcPr>
          <w:p w:rsidR="00914E18" w:rsidRPr="00930C8B" w:rsidRDefault="00914E18" w:rsidP="00E04B03">
            <w:pPr>
              <w:jc w:val="center"/>
              <w:rPr>
                <w:b/>
                <w:bCs/>
                <w:color w:val="000000"/>
              </w:rPr>
            </w:pPr>
            <w:r w:rsidRPr="00930C8B">
              <w:rPr>
                <w:b/>
                <w:bCs/>
                <w:color w:val="000000"/>
              </w:rPr>
              <w:t>MÊS 07</w:t>
            </w:r>
          </w:p>
        </w:tc>
        <w:tc>
          <w:tcPr>
            <w:tcW w:w="749" w:type="dxa"/>
            <w:tcBorders>
              <w:top w:val="nil"/>
              <w:left w:val="nil"/>
              <w:bottom w:val="single" w:sz="4" w:space="0" w:color="auto"/>
              <w:right w:val="single" w:sz="4" w:space="0" w:color="auto"/>
            </w:tcBorders>
            <w:shd w:val="clear" w:color="auto" w:fill="FDE9D9" w:themeFill="accent6" w:themeFillTint="33"/>
            <w:vAlign w:val="center"/>
            <w:hideMark/>
          </w:tcPr>
          <w:p w:rsidR="00914E18" w:rsidRPr="00930C8B" w:rsidRDefault="00914E18" w:rsidP="00E04B03">
            <w:pPr>
              <w:jc w:val="center"/>
              <w:rPr>
                <w:b/>
                <w:bCs/>
                <w:color w:val="000000"/>
              </w:rPr>
            </w:pPr>
            <w:r w:rsidRPr="00930C8B">
              <w:rPr>
                <w:b/>
                <w:bCs/>
                <w:color w:val="000000"/>
              </w:rPr>
              <w:t>MÊS 08</w:t>
            </w:r>
          </w:p>
        </w:tc>
        <w:tc>
          <w:tcPr>
            <w:tcW w:w="749" w:type="dxa"/>
            <w:tcBorders>
              <w:top w:val="nil"/>
              <w:left w:val="nil"/>
              <w:bottom w:val="single" w:sz="4" w:space="0" w:color="auto"/>
              <w:right w:val="single" w:sz="4" w:space="0" w:color="auto"/>
            </w:tcBorders>
            <w:shd w:val="clear" w:color="auto" w:fill="FDE9D9" w:themeFill="accent6" w:themeFillTint="33"/>
            <w:vAlign w:val="center"/>
            <w:hideMark/>
          </w:tcPr>
          <w:p w:rsidR="00914E18" w:rsidRPr="00930C8B" w:rsidRDefault="00914E18" w:rsidP="00E04B03">
            <w:pPr>
              <w:jc w:val="center"/>
              <w:rPr>
                <w:b/>
                <w:bCs/>
                <w:color w:val="000000"/>
              </w:rPr>
            </w:pPr>
            <w:r w:rsidRPr="00930C8B">
              <w:rPr>
                <w:b/>
                <w:bCs/>
                <w:color w:val="000000"/>
              </w:rPr>
              <w:t>MÊS 09</w:t>
            </w:r>
          </w:p>
        </w:tc>
        <w:tc>
          <w:tcPr>
            <w:tcW w:w="749" w:type="dxa"/>
            <w:tcBorders>
              <w:top w:val="nil"/>
              <w:left w:val="nil"/>
              <w:bottom w:val="single" w:sz="4" w:space="0" w:color="auto"/>
              <w:right w:val="single" w:sz="4" w:space="0" w:color="auto"/>
            </w:tcBorders>
            <w:shd w:val="clear" w:color="auto" w:fill="FDE9D9" w:themeFill="accent6" w:themeFillTint="33"/>
            <w:vAlign w:val="center"/>
            <w:hideMark/>
          </w:tcPr>
          <w:p w:rsidR="00914E18" w:rsidRPr="00930C8B" w:rsidRDefault="00914E18" w:rsidP="00E04B03">
            <w:pPr>
              <w:jc w:val="center"/>
              <w:rPr>
                <w:b/>
                <w:bCs/>
                <w:color w:val="000000"/>
              </w:rPr>
            </w:pPr>
            <w:r w:rsidRPr="00930C8B">
              <w:rPr>
                <w:b/>
                <w:bCs/>
                <w:color w:val="000000"/>
              </w:rPr>
              <w:t>MÊS 10</w:t>
            </w:r>
          </w:p>
        </w:tc>
        <w:tc>
          <w:tcPr>
            <w:tcW w:w="749" w:type="dxa"/>
            <w:tcBorders>
              <w:top w:val="nil"/>
              <w:left w:val="nil"/>
              <w:bottom w:val="single" w:sz="4" w:space="0" w:color="auto"/>
              <w:right w:val="single" w:sz="4" w:space="0" w:color="auto"/>
            </w:tcBorders>
            <w:shd w:val="clear" w:color="auto" w:fill="FDE9D9" w:themeFill="accent6" w:themeFillTint="33"/>
            <w:vAlign w:val="center"/>
            <w:hideMark/>
          </w:tcPr>
          <w:p w:rsidR="00914E18" w:rsidRPr="00930C8B" w:rsidRDefault="00914E18" w:rsidP="00E04B03">
            <w:pPr>
              <w:jc w:val="center"/>
              <w:rPr>
                <w:b/>
                <w:bCs/>
                <w:color w:val="000000"/>
              </w:rPr>
            </w:pPr>
            <w:r w:rsidRPr="00930C8B">
              <w:rPr>
                <w:b/>
                <w:bCs/>
                <w:color w:val="000000"/>
              </w:rPr>
              <w:t>MÊS 11</w:t>
            </w:r>
          </w:p>
        </w:tc>
        <w:tc>
          <w:tcPr>
            <w:tcW w:w="749" w:type="dxa"/>
            <w:tcBorders>
              <w:top w:val="nil"/>
              <w:left w:val="nil"/>
              <w:bottom w:val="single" w:sz="4" w:space="0" w:color="auto"/>
              <w:right w:val="single" w:sz="4" w:space="0" w:color="auto"/>
            </w:tcBorders>
            <w:shd w:val="clear" w:color="auto" w:fill="FDE9D9" w:themeFill="accent6" w:themeFillTint="33"/>
            <w:vAlign w:val="center"/>
            <w:hideMark/>
          </w:tcPr>
          <w:p w:rsidR="00914E18" w:rsidRPr="00930C8B" w:rsidRDefault="00914E18" w:rsidP="00E04B03">
            <w:pPr>
              <w:jc w:val="center"/>
              <w:rPr>
                <w:b/>
                <w:bCs/>
                <w:color w:val="000000"/>
              </w:rPr>
            </w:pPr>
            <w:r w:rsidRPr="00930C8B">
              <w:rPr>
                <w:b/>
                <w:bCs/>
                <w:color w:val="000000"/>
              </w:rPr>
              <w:t>MÊS 12</w:t>
            </w:r>
          </w:p>
        </w:tc>
        <w:tc>
          <w:tcPr>
            <w:tcW w:w="1371" w:type="dxa"/>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1"/>
          <w:wAfter w:w="160" w:type="dxa"/>
          <w:trHeight w:val="1020"/>
        </w:trPr>
        <w:tc>
          <w:tcPr>
            <w:tcW w:w="4976" w:type="dxa"/>
            <w:tcBorders>
              <w:top w:val="nil"/>
              <w:left w:val="single" w:sz="4" w:space="0" w:color="auto"/>
              <w:bottom w:val="single" w:sz="4" w:space="0" w:color="auto"/>
              <w:right w:val="single" w:sz="4" w:space="0" w:color="auto"/>
            </w:tcBorders>
            <w:shd w:val="clear" w:color="auto" w:fill="auto"/>
            <w:hideMark/>
          </w:tcPr>
          <w:p w:rsidR="00914E18" w:rsidRPr="00930C8B" w:rsidRDefault="00914E18" w:rsidP="00E04B03">
            <w:pPr>
              <w:rPr>
                <w:b/>
                <w:bCs/>
                <w:color w:val="000000"/>
              </w:rPr>
            </w:pPr>
            <w:r w:rsidRPr="00930C8B">
              <w:rPr>
                <w:b/>
                <w:bCs/>
                <w:color w:val="000000"/>
              </w:rPr>
              <w:t xml:space="preserve">Produto 01                                                                                    </w:t>
            </w:r>
            <w:r w:rsidRPr="00930C8B">
              <w:rPr>
                <w:color w:val="000000"/>
              </w:rPr>
              <w:t>Caracterização física e funcional das Unidades Hospitalares</w:t>
            </w:r>
            <w:proofErr w:type="gramStart"/>
            <w:r w:rsidRPr="00930C8B">
              <w:rPr>
                <w:color w:val="000000"/>
              </w:rPr>
              <w:t>, Gerencias</w:t>
            </w:r>
            <w:proofErr w:type="gramEnd"/>
            <w:r w:rsidRPr="00930C8B">
              <w:rPr>
                <w:color w:val="000000"/>
              </w:rPr>
              <w:t xml:space="preserve"> e demais setores sob responsabilidade da Secretaria de Estado da Saúde - SESAU/RO;</w:t>
            </w:r>
          </w:p>
        </w:tc>
        <w:tc>
          <w:tcPr>
            <w:tcW w:w="1086" w:type="dxa"/>
            <w:tcBorders>
              <w:top w:val="nil"/>
              <w:left w:val="nil"/>
              <w:bottom w:val="single" w:sz="4" w:space="0" w:color="auto"/>
              <w:right w:val="single" w:sz="4" w:space="0" w:color="auto"/>
            </w:tcBorders>
            <w:shd w:val="clear" w:color="auto" w:fill="C4BC96" w:themeFill="background2" w:themeFillShade="BF"/>
            <w:hideMark/>
          </w:tcPr>
          <w:p w:rsidR="00914E18" w:rsidRPr="00930C8B" w:rsidRDefault="00914E18" w:rsidP="00E04B03">
            <w:pPr>
              <w:jc w:val="center"/>
              <w:rPr>
                <w:color w:val="000000"/>
              </w:rPr>
            </w:pPr>
            <w:r w:rsidRPr="00930C8B">
              <w:rPr>
                <w:color w:val="000000"/>
              </w:rPr>
              <w:t> </w:t>
            </w:r>
          </w:p>
        </w:tc>
        <w:tc>
          <w:tcPr>
            <w:tcW w:w="750" w:type="dxa"/>
            <w:tcBorders>
              <w:top w:val="nil"/>
              <w:left w:val="nil"/>
              <w:bottom w:val="single" w:sz="4" w:space="0" w:color="auto"/>
              <w:right w:val="single" w:sz="4" w:space="0" w:color="auto"/>
            </w:tcBorders>
            <w:shd w:val="clear" w:color="auto" w:fill="C4BC96" w:themeFill="background2" w:themeFillShade="BF"/>
            <w:hideMark/>
          </w:tcPr>
          <w:p w:rsidR="00914E18" w:rsidRPr="00930C8B" w:rsidRDefault="00914E18" w:rsidP="00E04B03">
            <w:pPr>
              <w:jc w:val="center"/>
              <w:rPr>
                <w:color w:val="000000"/>
              </w:rPr>
            </w:pPr>
            <w:r w:rsidRPr="00930C8B">
              <w:rPr>
                <w:color w:val="000000"/>
              </w:rPr>
              <w:t> </w:t>
            </w:r>
          </w:p>
        </w:tc>
        <w:tc>
          <w:tcPr>
            <w:tcW w:w="750" w:type="dxa"/>
            <w:tcBorders>
              <w:top w:val="nil"/>
              <w:left w:val="nil"/>
              <w:bottom w:val="single" w:sz="4" w:space="0" w:color="auto"/>
              <w:right w:val="single" w:sz="4" w:space="0" w:color="auto"/>
            </w:tcBorders>
            <w:shd w:val="clear" w:color="auto" w:fill="C4BC96" w:themeFill="background2" w:themeFillShade="BF"/>
            <w:hideMark/>
          </w:tcPr>
          <w:p w:rsidR="00914E18" w:rsidRPr="00930C8B" w:rsidRDefault="00914E18" w:rsidP="00E04B03">
            <w:pPr>
              <w:jc w:val="center"/>
              <w:rPr>
                <w:color w:val="000000"/>
              </w:rPr>
            </w:pPr>
            <w:r w:rsidRPr="00930C8B">
              <w:rPr>
                <w:color w:val="000000"/>
              </w:rPr>
              <w:t> </w:t>
            </w:r>
          </w:p>
        </w:tc>
        <w:tc>
          <w:tcPr>
            <w:tcW w:w="750" w:type="dxa"/>
            <w:tcBorders>
              <w:top w:val="single" w:sz="4" w:space="0" w:color="auto"/>
              <w:left w:val="nil"/>
              <w:bottom w:val="single" w:sz="4" w:space="0" w:color="auto"/>
              <w:right w:val="single" w:sz="4" w:space="0" w:color="auto"/>
            </w:tcBorders>
            <w:shd w:val="clear" w:color="auto" w:fill="auto"/>
            <w:hideMark/>
          </w:tcPr>
          <w:p w:rsidR="00914E18" w:rsidRPr="00930C8B" w:rsidRDefault="00914E18" w:rsidP="00E04B03">
            <w:pPr>
              <w:jc w:val="center"/>
              <w:rPr>
                <w:color w:val="000000"/>
              </w:rPr>
            </w:pPr>
            <w:r w:rsidRPr="00930C8B">
              <w:rPr>
                <w:color w:val="000000"/>
              </w:rPr>
              <w:t> </w:t>
            </w:r>
          </w:p>
        </w:tc>
        <w:tc>
          <w:tcPr>
            <w:tcW w:w="749" w:type="dxa"/>
            <w:tcBorders>
              <w:top w:val="nil"/>
              <w:left w:val="nil"/>
              <w:bottom w:val="single" w:sz="4" w:space="0" w:color="auto"/>
              <w:right w:val="single" w:sz="4" w:space="0" w:color="auto"/>
            </w:tcBorders>
            <w:shd w:val="clear" w:color="auto" w:fill="auto"/>
            <w:hideMark/>
          </w:tcPr>
          <w:p w:rsidR="00914E18" w:rsidRPr="00930C8B" w:rsidRDefault="00914E18" w:rsidP="00E04B03">
            <w:pPr>
              <w:jc w:val="center"/>
              <w:rPr>
                <w:color w:val="000000"/>
              </w:rPr>
            </w:pPr>
            <w:r w:rsidRPr="00930C8B">
              <w:rPr>
                <w:color w:val="000000"/>
              </w:rPr>
              <w:t> </w:t>
            </w:r>
          </w:p>
        </w:tc>
        <w:tc>
          <w:tcPr>
            <w:tcW w:w="749" w:type="dxa"/>
            <w:tcBorders>
              <w:top w:val="nil"/>
              <w:left w:val="nil"/>
              <w:bottom w:val="single" w:sz="4" w:space="0" w:color="auto"/>
              <w:right w:val="single" w:sz="4" w:space="0" w:color="auto"/>
            </w:tcBorders>
            <w:shd w:val="clear" w:color="auto" w:fill="auto"/>
            <w:hideMark/>
          </w:tcPr>
          <w:p w:rsidR="00914E18" w:rsidRPr="00930C8B" w:rsidRDefault="00914E18" w:rsidP="00E04B03">
            <w:pPr>
              <w:jc w:val="center"/>
              <w:rPr>
                <w:b/>
                <w:bCs/>
                <w:color w:val="000000"/>
              </w:rPr>
            </w:pPr>
            <w:r w:rsidRPr="00930C8B">
              <w:rPr>
                <w:b/>
                <w:bCs/>
                <w:color w:val="000000"/>
              </w:rPr>
              <w:t> </w:t>
            </w:r>
          </w:p>
        </w:tc>
        <w:tc>
          <w:tcPr>
            <w:tcW w:w="749" w:type="dxa"/>
            <w:tcBorders>
              <w:top w:val="nil"/>
              <w:left w:val="nil"/>
              <w:bottom w:val="single" w:sz="4" w:space="0" w:color="auto"/>
              <w:right w:val="single" w:sz="4" w:space="0" w:color="auto"/>
            </w:tcBorders>
            <w:shd w:val="clear" w:color="auto" w:fill="auto"/>
            <w:noWrap/>
            <w:hideMark/>
          </w:tcPr>
          <w:p w:rsidR="00914E18" w:rsidRPr="00930C8B" w:rsidRDefault="00914E18" w:rsidP="00E04B03">
            <w:pPr>
              <w:jc w:val="center"/>
              <w:rPr>
                <w:b/>
                <w:bCs/>
                <w:color w:val="000000"/>
              </w:rPr>
            </w:pPr>
            <w:r w:rsidRPr="00930C8B">
              <w:rPr>
                <w:b/>
                <w:bCs/>
                <w:color w:val="000000"/>
              </w:rPr>
              <w:t> </w:t>
            </w:r>
          </w:p>
        </w:tc>
        <w:tc>
          <w:tcPr>
            <w:tcW w:w="749" w:type="dxa"/>
            <w:tcBorders>
              <w:top w:val="nil"/>
              <w:left w:val="nil"/>
              <w:bottom w:val="single" w:sz="4" w:space="0" w:color="auto"/>
              <w:right w:val="single" w:sz="4" w:space="0" w:color="auto"/>
            </w:tcBorders>
            <w:shd w:val="clear" w:color="000000" w:fill="FFFFFF"/>
            <w:noWrap/>
            <w:hideMark/>
          </w:tcPr>
          <w:p w:rsidR="00914E18" w:rsidRPr="00930C8B" w:rsidRDefault="00914E18" w:rsidP="00E04B03">
            <w:pPr>
              <w:jc w:val="center"/>
              <w:rPr>
                <w:color w:val="000000"/>
              </w:rPr>
            </w:pPr>
            <w:r w:rsidRPr="00930C8B">
              <w:rPr>
                <w:color w:val="000000"/>
              </w:rPr>
              <w:t> </w:t>
            </w:r>
          </w:p>
        </w:tc>
        <w:tc>
          <w:tcPr>
            <w:tcW w:w="749" w:type="dxa"/>
            <w:tcBorders>
              <w:top w:val="nil"/>
              <w:left w:val="nil"/>
              <w:bottom w:val="single" w:sz="4" w:space="0" w:color="auto"/>
              <w:right w:val="nil"/>
            </w:tcBorders>
            <w:shd w:val="clear" w:color="000000" w:fill="FFFFFF"/>
            <w:noWrap/>
            <w:hideMark/>
          </w:tcPr>
          <w:p w:rsidR="00914E18" w:rsidRPr="00930C8B" w:rsidRDefault="00914E18" w:rsidP="00E04B03">
            <w:pPr>
              <w:jc w:val="center"/>
              <w:rPr>
                <w:b/>
                <w:bCs/>
                <w:color w:val="000000"/>
              </w:rPr>
            </w:pPr>
            <w:r w:rsidRPr="00930C8B">
              <w:rPr>
                <w:b/>
                <w:bCs/>
                <w:color w:val="000000"/>
              </w:rPr>
              <w:t> </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749" w:type="dxa"/>
            <w:tcBorders>
              <w:top w:val="nil"/>
              <w:left w:val="nil"/>
              <w:bottom w:val="single" w:sz="4" w:space="0" w:color="auto"/>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749" w:type="dxa"/>
            <w:tcBorders>
              <w:top w:val="nil"/>
              <w:left w:val="nil"/>
              <w:bottom w:val="single" w:sz="4" w:space="0" w:color="auto"/>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13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4E18" w:rsidRPr="00930C8B" w:rsidRDefault="00914E18" w:rsidP="00E04B03">
            <w:pPr>
              <w:jc w:val="center"/>
              <w:rPr>
                <w:rFonts w:ascii="Calibri" w:hAnsi="Calibri" w:cs="Calibri"/>
                <w:color w:val="000000"/>
              </w:rPr>
            </w:pPr>
            <w:r w:rsidRPr="00930C8B">
              <w:rPr>
                <w:rFonts w:ascii="Calibri" w:hAnsi="Calibri" w:cs="Calibri"/>
                <w:color w:val="000000"/>
              </w:rPr>
              <w:t xml:space="preserve">R$       300.000,00 </w:t>
            </w:r>
          </w:p>
          <w:p w:rsidR="00914E18" w:rsidRPr="00930C8B" w:rsidRDefault="00914E18" w:rsidP="00E04B03">
            <w:pPr>
              <w:jc w:val="center"/>
              <w:rPr>
                <w:rFonts w:ascii="Calibri" w:hAnsi="Calibri" w:cs="Calibri"/>
              </w:rPr>
            </w:pPr>
          </w:p>
        </w:tc>
      </w:tr>
      <w:tr w:rsidR="00914E18" w:rsidRPr="00930C8B" w:rsidTr="00914E18">
        <w:trPr>
          <w:gridAfter w:val="1"/>
          <w:wAfter w:w="160" w:type="dxa"/>
          <w:trHeight w:val="1020"/>
        </w:trPr>
        <w:tc>
          <w:tcPr>
            <w:tcW w:w="4976" w:type="dxa"/>
            <w:tcBorders>
              <w:top w:val="nil"/>
              <w:left w:val="single" w:sz="4" w:space="0" w:color="auto"/>
              <w:bottom w:val="single" w:sz="4" w:space="0" w:color="auto"/>
              <w:right w:val="single" w:sz="4" w:space="0" w:color="auto"/>
            </w:tcBorders>
            <w:shd w:val="clear" w:color="auto" w:fill="auto"/>
            <w:hideMark/>
          </w:tcPr>
          <w:p w:rsidR="00914E18" w:rsidRPr="00930C8B" w:rsidRDefault="00914E18" w:rsidP="00E04B03">
            <w:pPr>
              <w:rPr>
                <w:b/>
                <w:bCs/>
                <w:color w:val="000000"/>
              </w:rPr>
            </w:pPr>
            <w:r w:rsidRPr="00930C8B">
              <w:rPr>
                <w:b/>
                <w:bCs/>
                <w:color w:val="000000"/>
              </w:rPr>
              <w:t xml:space="preserve">Produto 02                                                                                           </w:t>
            </w:r>
            <w:r w:rsidRPr="00930C8B">
              <w:rPr>
                <w:color w:val="000000"/>
              </w:rPr>
              <w:t>Dimensionar o quadro de pessoal; Dimensionar o déficit e superávit de pessoal e Dimensionar o quadro de pessoal necessário para futuras instalações de saúde previstas no Plano Diretor da SESAU;</w:t>
            </w:r>
          </w:p>
        </w:tc>
        <w:tc>
          <w:tcPr>
            <w:tcW w:w="1086" w:type="dxa"/>
            <w:tcBorders>
              <w:top w:val="nil"/>
              <w:left w:val="nil"/>
              <w:bottom w:val="single" w:sz="4" w:space="0" w:color="auto"/>
              <w:right w:val="single" w:sz="4" w:space="0" w:color="auto"/>
            </w:tcBorders>
            <w:shd w:val="clear" w:color="auto" w:fill="C4BC96" w:themeFill="background2" w:themeFillShade="BF"/>
            <w:hideMark/>
          </w:tcPr>
          <w:p w:rsidR="00914E18" w:rsidRPr="00930C8B" w:rsidRDefault="00914E18" w:rsidP="00E04B03">
            <w:pPr>
              <w:jc w:val="center"/>
              <w:rPr>
                <w:color w:val="000000"/>
              </w:rPr>
            </w:pPr>
            <w:r w:rsidRPr="00930C8B">
              <w:rPr>
                <w:color w:val="000000"/>
              </w:rPr>
              <w:t> </w:t>
            </w:r>
          </w:p>
        </w:tc>
        <w:tc>
          <w:tcPr>
            <w:tcW w:w="750" w:type="dxa"/>
            <w:tcBorders>
              <w:top w:val="nil"/>
              <w:left w:val="nil"/>
              <w:bottom w:val="single" w:sz="4" w:space="0" w:color="auto"/>
              <w:right w:val="single" w:sz="4" w:space="0" w:color="auto"/>
            </w:tcBorders>
            <w:shd w:val="clear" w:color="auto" w:fill="C4BC96" w:themeFill="background2" w:themeFillShade="BF"/>
            <w:hideMark/>
          </w:tcPr>
          <w:p w:rsidR="00914E18" w:rsidRPr="00930C8B" w:rsidRDefault="00914E18" w:rsidP="00E04B03">
            <w:pPr>
              <w:jc w:val="center"/>
              <w:rPr>
                <w:color w:val="000000"/>
              </w:rPr>
            </w:pPr>
            <w:r w:rsidRPr="00930C8B">
              <w:rPr>
                <w:color w:val="000000"/>
              </w:rPr>
              <w:t> </w:t>
            </w:r>
          </w:p>
        </w:tc>
        <w:tc>
          <w:tcPr>
            <w:tcW w:w="750" w:type="dxa"/>
            <w:tcBorders>
              <w:top w:val="nil"/>
              <w:left w:val="nil"/>
              <w:bottom w:val="single" w:sz="4" w:space="0" w:color="auto"/>
              <w:right w:val="single" w:sz="4" w:space="0" w:color="auto"/>
            </w:tcBorders>
            <w:shd w:val="clear" w:color="auto" w:fill="C4BC96" w:themeFill="background2" w:themeFillShade="BF"/>
            <w:hideMark/>
          </w:tcPr>
          <w:p w:rsidR="00914E18" w:rsidRPr="00930C8B" w:rsidRDefault="00914E18" w:rsidP="00E04B03">
            <w:pPr>
              <w:jc w:val="center"/>
              <w:rPr>
                <w:color w:val="000000"/>
              </w:rPr>
            </w:pPr>
            <w:r w:rsidRPr="00930C8B">
              <w:rPr>
                <w:color w:val="000000"/>
              </w:rPr>
              <w:t> </w:t>
            </w:r>
          </w:p>
        </w:tc>
        <w:tc>
          <w:tcPr>
            <w:tcW w:w="750" w:type="dxa"/>
            <w:tcBorders>
              <w:top w:val="nil"/>
              <w:left w:val="nil"/>
              <w:bottom w:val="single" w:sz="4" w:space="0" w:color="auto"/>
              <w:right w:val="single" w:sz="4" w:space="0" w:color="auto"/>
            </w:tcBorders>
            <w:shd w:val="clear" w:color="auto" w:fill="C4BC96" w:themeFill="background2" w:themeFillShade="BF"/>
            <w:hideMark/>
          </w:tcPr>
          <w:p w:rsidR="00914E18" w:rsidRPr="00930C8B" w:rsidRDefault="00914E18" w:rsidP="00E04B03">
            <w:pPr>
              <w:jc w:val="center"/>
              <w:rPr>
                <w:color w:val="000000"/>
              </w:rPr>
            </w:pPr>
            <w:r w:rsidRPr="00930C8B">
              <w:rPr>
                <w:color w:val="000000"/>
              </w:rPr>
              <w:t> </w:t>
            </w:r>
          </w:p>
        </w:tc>
        <w:tc>
          <w:tcPr>
            <w:tcW w:w="749" w:type="dxa"/>
            <w:tcBorders>
              <w:top w:val="nil"/>
              <w:left w:val="nil"/>
              <w:bottom w:val="single" w:sz="4" w:space="0" w:color="auto"/>
              <w:right w:val="single" w:sz="4" w:space="0" w:color="auto"/>
            </w:tcBorders>
            <w:shd w:val="clear" w:color="auto" w:fill="C4BC96" w:themeFill="background2" w:themeFillShade="BF"/>
            <w:hideMark/>
          </w:tcPr>
          <w:p w:rsidR="00914E18" w:rsidRPr="00930C8B" w:rsidRDefault="00914E18" w:rsidP="00E04B03">
            <w:pPr>
              <w:jc w:val="center"/>
              <w:rPr>
                <w:color w:val="000000"/>
              </w:rPr>
            </w:pPr>
            <w:r w:rsidRPr="00930C8B">
              <w:rPr>
                <w:color w:val="000000"/>
              </w:rPr>
              <w:t> </w:t>
            </w:r>
          </w:p>
        </w:tc>
        <w:tc>
          <w:tcPr>
            <w:tcW w:w="749" w:type="dxa"/>
            <w:tcBorders>
              <w:top w:val="nil"/>
              <w:left w:val="nil"/>
              <w:bottom w:val="single" w:sz="4" w:space="0" w:color="auto"/>
              <w:right w:val="single" w:sz="4" w:space="0" w:color="auto"/>
            </w:tcBorders>
            <w:shd w:val="clear" w:color="auto" w:fill="C4BC96" w:themeFill="background2" w:themeFillShade="BF"/>
            <w:hideMark/>
          </w:tcPr>
          <w:p w:rsidR="00914E18" w:rsidRPr="00930C8B" w:rsidRDefault="00914E18" w:rsidP="00E04B03">
            <w:pPr>
              <w:jc w:val="center"/>
              <w:rPr>
                <w:b/>
                <w:bCs/>
                <w:color w:val="000000"/>
              </w:rPr>
            </w:pPr>
            <w:r w:rsidRPr="00930C8B">
              <w:rPr>
                <w:b/>
                <w:bCs/>
                <w:color w:val="000000"/>
              </w:rPr>
              <w:t> </w:t>
            </w:r>
          </w:p>
        </w:tc>
        <w:tc>
          <w:tcPr>
            <w:tcW w:w="749" w:type="dxa"/>
            <w:tcBorders>
              <w:top w:val="nil"/>
              <w:left w:val="nil"/>
              <w:bottom w:val="single" w:sz="4" w:space="0" w:color="auto"/>
              <w:right w:val="single" w:sz="4" w:space="0" w:color="auto"/>
            </w:tcBorders>
            <w:shd w:val="clear" w:color="auto" w:fill="C4BC96" w:themeFill="background2" w:themeFillShade="BF"/>
            <w:noWrap/>
            <w:hideMark/>
          </w:tcPr>
          <w:p w:rsidR="00914E18" w:rsidRPr="00930C8B" w:rsidRDefault="00914E18" w:rsidP="00E04B03">
            <w:pPr>
              <w:jc w:val="center"/>
              <w:rPr>
                <w:b/>
                <w:bCs/>
                <w:color w:val="000000"/>
              </w:rPr>
            </w:pPr>
            <w:r w:rsidRPr="00930C8B">
              <w:rPr>
                <w:b/>
                <w:bCs/>
                <w:color w:val="000000"/>
              </w:rPr>
              <w:t> </w:t>
            </w:r>
          </w:p>
        </w:tc>
        <w:tc>
          <w:tcPr>
            <w:tcW w:w="749" w:type="dxa"/>
            <w:tcBorders>
              <w:top w:val="nil"/>
              <w:left w:val="nil"/>
              <w:bottom w:val="single" w:sz="4" w:space="0" w:color="auto"/>
              <w:right w:val="single" w:sz="4" w:space="0" w:color="auto"/>
            </w:tcBorders>
            <w:shd w:val="clear" w:color="000000" w:fill="FFFFFF"/>
            <w:noWrap/>
            <w:hideMark/>
          </w:tcPr>
          <w:p w:rsidR="00914E18" w:rsidRPr="00930C8B" w:rsidRDefault="00914E18" w:rsidP="00E04B03">
            <w:pPr>
              <w:jc w:val="center"/>
              <w:rPr>
                <w:color w:val="000000"/>
              </w:rPr>
            </w:pPr>
            <w:r w:rsidRPr="00930C8B">
              <w:rPr>
                <w:color w:val="000000"/>
              </w:rPr>
              <w:t> </w:t>
            </w:r>
          </w:p>
        </w:tc>
        <w:tc>
          <w:tcPr>
            <w:tcW w:w="749" w:type="dxa"/>
            <w:tcBorders>
              <w:top w:val="nil"/>
              <w:left w:val="nil"/>
              <w:bottom w:val="single" w:sz="4" w:space="0" w:color="auto"/>
              <w:right w:val="nil"/>
            </w:tcBorders>
            <w:shd w:val="clear" w:color="000000" w:fill="FFFFFF"/>
            <w:noWrap/>
            <w:hideMark/>
          </w:tcPr>
          <w:p w:rsidR="00914E18" w:rsidRPr="00930C8B" w:rsidRDefault="00914E18" w:rsidP="00E04B03">
            <w:pPr>
              <w:jc w:val="center"/>
              <w:rPr>
                <w:b/>
                <w:bCs/>
                <w:color w:val="000000"/>
              </w:rPr>
            </w:pPr>
            <w:r w:rsidRPr="00930C8B">
              <w:rPr>
                <w:b/>
                <w:bCs/>
                <w:color w:val="000000"/>
              </w:rPr>
              <w:t> </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749" w:type="dxa"/>
            <w:tcBorders>
              <w:top w:val="nil"/>
              <w:left w:val="nil"/>
              <w:bottom w:val="single" w:sz="4" w:space="0" w:color="auto"/>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749" w:type="dxa"/>
            <w:tcBorders>
              <w:top w:val="nil"/>
              <w:left w:val="nil"/>
              <w:bottom w:val="single" w:sz="4" w:space="0" w:color="auto"/>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13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4E18" w:rsidRPr="00930C8B" w:rsidRDefault="00914E18" w:rsidP="00E04B03">
            <w:pPr>
              <w:jc w:val="center"/>
              <w:rPr>
                <w:rFonts w:ascii="Calibri" w:hAnsi="Calibri" w:cs="Calibri"/>
                <w:color w:val="000000"/>
              </w:rPr>
            </w:pPr>
            <w:r w:rsidRPr="00930C8B">
              <w:rPr>
                <w:rFonts w:ascii="Calibri" w:hAnsi="Calibri" w:cs="Calibri"/>
                <w:color w:val="000000"/>
              </w:rPr>
              <w:t xml:space="preserve">R$     399.600,00 </w:t>
            </w:r>
          </w:p>
          <w:p w:rsidR="00914E18" w:rsidRPr="00930C8B" w:rsidRDefault="00914E18" w:rsidP="00E04B03">
            <w:pPr>
              <w:jc w:val="center"/>
              <w:rPr>
                <w:rFonts w:ascii="Calibri" w:hAnsi="Calibri" w:cs="Calibri"/>
              </w:rPr>
            </w:pPr>
          </w:p>
        </w:tc>
      </w:tr>
      <w:tr w:rsidR="00914E18" w:rsidRPr="00930C8B" w:rsidTr="00914E18">
        <w:trPr>
          <w:gridAfter w:val="1"/>
          <w:wAfter w:w="160" w:type="dxa"/>
          <w:trHeight w:val="765"/>
        </w:trPr>
        <w:tc>
          <w:tcPr>
            <w:tcW w:w="4976" w:type="dxa"/>
            <w:tcBorders>
              <w:top w:val="nil"/>
              <w:left w:val="single" w:sz="4" w:space="0" w:color="auto"/>
              <w:bottom w:val="single" w:sz="4" w:space="0" w:color="auto"/>
              <w:right w:val="single" w:sz="4" w:space="0" w:color="auto"/>
            </w:tcBorders>
            <w:shd w:val="clear" w:color="auto" w:fill="auto"/>
            <w:hideMark/>
          </w:tcPr>
          <w:p w:rsidR="00914E18" w:rsidRPr="00930C8B" w:rsidRDefault="00914E18" w:rsidP="00E04B03">
            <w:pPr>
              <w:rPr>
                <w:b/>
                <w:bCs/>
                <w:color w:val="000000"/>
              </w:rPr>
            </w:pPr>
            <w:r w:rsidRPr="00930C8B">
              <w:rPr>
                <w:b/>
                <w:bCs/>
                <w:color w:val="000000"/>
              </w:rPr>
              <w:t xml:space="preserve">Produto 03                                                                                                   </w:t>
            </w:r>
            <w:r w:rsidRPr="00930C8B">
              <w:rPr>
                <w:color w:val="000000"/>
              </w:rPr>
              <w:t>Estudo de remanejamento da força de trabalho entre as Unidades de Saúde</w:t>
            </w:r>
            <w:proofErr w:type="gramStart"/>
            <w:r w:rsidRPr="00930C8B">
              <w:rPr>
                <w:color w:val="000000"/>
              </w:rPr>
              <w:t>, Gerencias</w:t>
            </w:r>
            <w:proofErr w:type="gramEnd"/>
            <w:r w:rsidRPr="00930C8B">
              <w:rPr>
                <w:color w:val="000000"/>
              </w:rPr>
              <w:t xml:space="preserve"> e demais setores, ligados o Poder Público;</w:t>
            </w:r>
          </w:p>
        </w:tc>
        <w:tc>
          <w:tcPr>
            <w:tcW w:w="1086" w:type="dxa"/>
            <w:tcBorders>
              <w:top w:val="nil"/>
              <w:left w:val="nil"/>
              <w:bottom w:val="single" w:sz="4" w:space="0" w:color="auto"/>
              <w:right w:val="single" w:sz="4" w:space="0" w:color="auto"/>
            </w:tcBorders>
            <w:shd w:val="clear" w:color="auto" w:fill="C4BC96" w:themeFill="background2" w:themeFillShade="BF"/>
            <w:hideMark/>
          </w:tcPr>
          <w:p w:rsidR="00914E18" w:rsidRPr="00930C8B" w:rsidRDefault="00914E18" w:rsidP="00E04B03">
            <w:pPr>
              <w:jc w:val="center"/>
              <w:rPr>
                <w:color w:val="000000"/>
              </w:rPr>
            </w:pPr>
            <w:r w:rsidRPr="00930C8B">
              <w:rPr>
                <w:color w:val="000000"/>
              </w:rPr>
              <w:t> </w:t>
            </w:r>
          </w:p>
        </w:tc>
        <w:tc>
          <w:tcPr>
            <w:tcW w:w="750" w:type="dxa"/>
            <w:tcBorders>
              <w:top w:val="nil"/>
              <w:left w:val="nil"/>
              <w:bottom w:val="single" w:sz="4" w:space="0" w:color="auto"/>
              <w:right w:val="single" w:sz="4" w:space="0" w:color="auto"/>
            </w:tcBorders>
            <w:shd w:val="clear" w:color="auto" w:fill="C4BC96" w:themeFill="background2" w:themeFillShade="BF"/>
            <w:hideMark/>
          </w:tcPr>
          <w:p w:rsidR="00914E18" w:rsidRPr="00930C8B" w:rsidRDefault="00914E18" w:rsidP="00E04B03">
            <w:pPr>
              <w:jc w:val="center"/>
              <w:rPr>
                <w:color w:val="000000"/>
              </w:rPr>
            </w:pPr>
            <w:r w:rsidRPr="00930C8B">
              <w:rPr>
                <w:color w:val="000000"/>
              </w:rPr>
              <w:t> </w:t>
            </w:r>
          </w:p>
        </w:tc>
        <w:tc>
          <w:tcPr>
            <w:tcW w:w="750" w:type="dxa"/>
            <w:tcBorders>
              <w:top w:val="nil"/>
              <w:left w:val="nil"/>
              <w:bottom w:val="single" w:sz="4" w:space="0" w:color="auto"/>
              <w:right w:val="single" w:sz="4" w:space="0" w:color="auto"/>
            </w:tcBorders>
            <w:shd w:val="clear" w:color="auto" w:fill="C4BC96" w:themeFill="background2" w:themeFillShade="BF"/>
            <w:hideMark/>
          </w:tcPr>
          <w:p w:rsidR="00914E18" w:rsidRPr="00930C8B" w:rsidRDefault="00914E18" w:rsidP="00E04B03">
            <w:pPr>
              <w:jc w:val="center"/>
              <w:rPr>
                <w:color w:val="000000"/>
              </w:rPr>
            </w:pPr>
            <w:r w:rsidRPr="00930C8B">
              <w:rPr>
                <w:color w:val="000000"/>
              </w:rPr>
              <w:t> </w:t>
            </w:r>
          </w:p>
        </w:tc>
        <w:tc>
          <w:tcPr>
            <w:tcW w:w="750" w:type="dxa"/>
            <w:tcBorders>
              <w:top w:val="nil"/>
              <w:left w:val="nil"/>
              <w:bottom w:val="single" w:sz="4" w:space="0" w:color="auto"/>
              <w:right w:val="single" w:sz="4" w:space="0" w:color="auto"/>
            </w:tcBorders>
            <w:shd w:val="clear" w:color="auto" w:fill="C4BC96" w:themeFill="background2" w:themeFillShade="BF"/>
            <w:hideMark/>
          </w:tcPr>
          <w:p w:rsidR="00914E18" w:rsidRPr="00930C8B" w:rsidRDefault="00914E18" w:rsidP="00E04B03">
            <w:pPr>
              <w:jc w:val="center"/>
              <w:rPr>
                <w:color w:val="000000"/>
              </w:rPr>
            </w:pPr>
            <w:r w:rsidRPr="00930C8B">
              <w:rPr>
                <w:color w:val="000000"/>
              </w:rPr>
              <w:t> </w:t>
            </w:r>
          </w:p>
        </w:tc>
        <w:tc>
          <w:tcPr>
            <w:tcW w:w="749" w:type="dxa"/>
            <w:tcBorders>
              <w:top w:val="nil"/>
              <w:left w:val="nil"/>
              <w:bottom w:val="single" w:sz="4" w:space="0" w:color="auto"/>
              <w:right w:val="single" w:sz="4" w:space="0" w:color="auto"/>
            </w:tcBorders>
            <w:shd w:val="clear" w:color="auto" w:fill="C4BC96" w:themeFill="background2" w:themeFillShade="BF"/>
            <w:hideMark/>
          </w:tcPr>
          <w:p w:rsidR="00914E18" w:rsidRPr="00930C8B" w:rsidRDefault="00914E18" w:rsidP="00E04B03">
            <w:pPr>
              <w:jc w:val="center"/>
              <w:rPr>
                <w:color w:val="000000"/>
              </w:rPr>
            </w:pPr>
            <w:r w:rsidRPr="00930C8B">
              <w:rPr>
                <w:color w:val="000000"/>
              </w:rPr>
              <w:t> </w:t>
            </w:r>
          </w:p>
        </w:tc>
        <w:tc>
          <w:tcPr>
            <w:tcW w:w="749" w:type="dxa"/>
            <w:tcBorders>
              <w:top w:val="nil"/>
              <w:left w:val="nil"/>
              <w:bottom w:val="single" w:sz="4" w:space="0" w:color="auto"/>
              <w:right w:val="single" w:sz="4" w:space="0" w:color="auto"/>
            </w:tcBorders>
            <w:shd w:val="clear" w:color="auto" w:fill="C4BC96" w:themeFill="background2" w:themeFillShade="BF"/>
            <w:hideMark/>
          </w:tcPr>
          <w:p w:rsidR="00914E18" w:rsidRPr="00930C8B" w:rsidRDefault="00914E18" w:rsidP="00E04B03">
            <w:pPr>
              <w:jc w:val="center"/>
              <w:rPr>
                <w:b/>
                <w:bCs/>
                <w:color w:val="000000"/>
              </w:rPr>
            </w:pPr>
            <w:r w:rsidRPr="00930C8B">
              <w:rPr>
                <w:b/>
                <w:bCs/>
                <w:color w:val="000000"/>
              </w:rPr>
              <w:t> </w:t>
            </w:r>
          </w:p>
        </w:tc>
        <w:tc>
          <w:tcPr>
            <w:tcW w:w="749" w:type="dxa"/>
            <w:tcBorders>
              <w:top w:val="nil"/>
              <w:left w:val="nil"/>
              <w:bottom w:val="single" w:sz="4" w:space="0" w:color="auto"/>
              <w:right w:val="single" w:sz="4" w:space="0" w:color="auto"/>
            </w:tcBorders>
            <w:shd w:val="clear" w:color="auto" w:fill="C4BC96" w:themeFill="background2" w:themeFillShade="BF"/>
            <w:noWrap/>
            <w:hideMark/>
          </w:tcPr>
          <w:p w:rsidR="00914E18" w:rsidRPr="00930C8B" w:rsidRDefault="00914E18" w:rsidP="00E04B03">
            <w:pPr>
              <w:jc w:val="center"/>
              <w:rPr>
                <w:b/>
                <w:bCs/>
                <w:color w:val="000000"/>
              </w:rPr>
            </w:pPr>
            <w:r w:rsidRPr="00930C8B">
              <w:rPr>
                <w:b/>
                <w:bCs/>
                <w:color w:val="000000"/>
              </w:rPr>
              <w:t> </w:t>
            </w:r>
          </w:p>
        </w:tc>
        <w:tc>
          <w:tcPr>
            <w:tcW w:w="749" w:type="dxa"/>
            <w:tcBorders>
              <w:top w:val="nil"/>
              <w:left w:val="nil"/>
              <w:bottom w:val="single" w:sz="4" w:space="0" w:color="auto"/>
              <w:right w:val="single" w:sz="4" w:space="0" w:color="auto"/>
            </w:tcBorders>
            <w:shd w:val="clear" w:color="auto" w:fill="C4BC96" w:themeFill="background2" w:themeFillShade="BF"/>
            <w:noWrap/>
            <w:hideMark/>
          </w:tcPr>
          <w:p w:rsidR="00914E18" w:rsidRPr="00930C8B" w:rsidRDefault="00914E18" w:rsidP="00E04B03">
            <w:pPr>
              <w:jc w:val="center"/>
              <w:rPr>
                <w:color w:val="000000"/>
              </w:rPr>
            </w:pPr>
            <w:r w:rsidRPr="00930C8B">
              <w:rPr>
                <w:color w:val="000000"/>
              </w:rPr>
              <w:t> </w:t>
            </w:r>
          </w:p>
        </w:tc>
        <w:tc>
          <w:tcPr>
            <w:tcW w:w="749" w:type="dxa"/>
            <w:tcBorders>
              <w:top w:val="nil"/>
              <w:left w:val="nil"/>
              <w:bottom w:val="single" w:sz="4" w:space="0" w:color="auto"/>
              <w:right w:val="nil"/>
            </w:tcBorders>
            <w:shd w:val="clear" w:color="auto" w:fill="C4BC96" w:themeFill="background2" w:themeFillShade="BF"/>
            <w:noWrap/>
            <w:hideMark/>
          </w:tcPr>
          <w:p w:rsidR="00914E18" w:rsidRPr="00930C8B" w:rsidRDefault="00914E18" w:rsidP="00E04B03">
            <w:pPr>
              <w:jc w:val="center"/>
              <w:rPr>
                <w:b/>
                <w:bCs/>
                <w:color w:val="000000"/>
              </w:rPr>
            </w:pPr>
            <w:r w:rsidRPr="00930C8B">
              <w:rPr>
                <w:b/>
                <w:bCs/>
                <w:color w:val="000000"/>
              </w:rPr>
              <w:t> </w:t>
            </w:r>
          </w:p>
        </w:tc>
        <w:tc>
          <w:tcPr>
            <w:tcW w:w="749"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749" w:type="dxa"/>
            <w:tcBorders>
              <w:top w:val="nil"/>
              <w:left w:val="nil"/>
              <w:bottom w:val="single" w:sz="4" w:space="0" w:color="auto"/>
              <w:right w:val="single" w:sz="4" w:space="0" w:color="auto"/>
            </w:tcBorders>
            <w:shd w:val="clear" w:color="auto" w:fill="C4BC96" w:themeFill="background2" w:themeFillShade="BF"/>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749" w:type="dxa"/>
            <w:tcBorders>
              <w:top w:val="nil"/>
              <w:left w:val="nil"/>
              <w:bottom w:val="single" w:sz="4" w:space="0" w:color="auto"/>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13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4E18" w:rsidRPr="00930C8B" w:rsidRDefault="00914E18" w:rsidP="00E04B03">
            <w:pPr>
              <w:jc w:val="center"/>
              <w:rPr>
                <w:rFonts w:ascii="Calibri" w:hAnsi="Calibri" w:cs="Calibri"/>
                <w:color w:val="000000"/>
              </w:rPr>
            </w:pPr>
            <w:r w:rsidRPr="00930C8B">
              <w:rPr>
                <w:rFonts w:ascii="Calibri" w:hAnsi="Calibri" w:cs="Calibri"/>
                <w:color w:val="000000"/>
              </w:rPr>
              <w:t xml:space="preserve">R$       250.200,00 </w:t>
            </w:r>
          </w:p>
          <w:p w:rsidR="00914E18" w:rsidRPr="00930C8B" w:rsidRDefault="00914E18" w:rsidP="00E04B03">
            <w:pPr>
              <w:jc w:val="center"/>
              <w:rPr>
                <w:rFonts w:ascii="Calibri" w:hAnsi="Calibri" w:cs="Calibri"/>
              </w:rPr>
            </w:pPr>
          </w:p>
        </w:tc>
      </w:tr>
      <w:tr w:rsidR="00914E18" w:rsidRPr="00930C8B" w:rsidTr="00914E18">
        <w:trPr>
          <w:gridAfter w:val="1"/>
          <w:wAfter w:w="160" w:type="dxa"/>
          <w:trHeight w:val="1275"/>
        </w:trPr>
        <w:tc>
          <w:tcPr>
            <w:tcW w:w="4976" w:type="dxa"/>
            <w:tcBorders>
              <w:top w:val="nil"/>
              <w:left w:val="single" w:sz="4" w:space="0" w:color="auto"/>
              <w:bottom w:val="single" w:sz="4" w:space="0" w:color="auto"/>
              <w:right w:val="single" w:sz="4" w:space="0" w:color="auto"/>
            </w:tcBorders>
            <w:shd w:val="clear" w:color="auto" w:fill="auto"/>
            <w:hideMark/>
          </w:tcPr>
          <w:p w:rsidR="00914E18" w:rsidRPr="00930C8B" w:rsidRDefault="00914E18" w:rsidP="00E04B03">
            <w:pPr>
              <w:rPr>
                <w:b/>
                <w:bCs/>
                <w:color w:val="000000"/>
              </w:rPr>
            </w:pPr>
            <w:r w:rsidRPr="00930C8B">
              <w:rPr>
                <w:b/>
                <w:bCs/>
                <w:color w:val="000000"/>
              </w:rPr>
              <w:t xml:space="preserve"> Produto 04                                                                                             </w:t>
            </w:r>
            <w:r w:rsidRPr="00930C8B">
              <w:rPr>
                <w:color w:val="000000"/>
              </w:rPr>
              <w:t>Apresentação do relatório final, contendo proposta de Reestruturação Administrativa, bem como, proposta de remanejamento da força de trabalho já contemplando a proposta anterior (Reestruturação Administrativa).</w:t>
            </w:r>
          </w:p>
        </w:tc>
        <w:tc>
          <w:tcPr>
            <w:tcW w:w="1086" w:type="dxa"/>
            <w:tcBorders>
              <w:top w:val="nil"/>
              <w:left w:val="nil"/>
              <w:bottom w:val="single" w:sz="4" w:space="0" w:color="auto"/>
              <w:right w:val="single" w:sz="4" w:space="0" w:color="auto"/>
            </w:tcBorders>
            <w:shd w:val="clear" w:color="auto" w:fill="C4BC96" w:themeFill="background2" w:themeFillShade="BF"/>
            <w:hideMark/>
          </w:tcPr>
          <w:p w:rsidR="00914E18" w:rsidRPr="00930C8B" w:rsidRDefault="00914E18" w:rsidP="00E04B03">
            <w:pPr>
              <w:jc w:val="center"/>
              <w:rPr>
                <w:color w:val="000000"/>
              </w:rPr>
            </w:pPr>
            <w:r w:rsidRPr="00930C8B">
              <w:rPr>
                <w:color w:val="000000"/>
              </w:rPr>
              <w:t> </w:t>
            </w:r>
          </w:p>
        </w:tc>
        <w:tc>
          <w:tcPr>
            <w:tcW w:w="750" w:type="dxa"/>
            <w:tcBorders>
              <w:top w:val="nil"/>
              <w:left w:val="nil"/>
              <w:bottom w:val="single" w:sz="4" w:space="0" w:color="auto"/>
              <w:right w:val="single" w:sz="4" w:space="0" w:color="auto"/>
            </w:tcBorders>
            <w:shd w:val="clear" w:color="auto" w:fill="C4BC96" w:themeFill="background2" w:themeFillShade="BF"/>
            <w:hideMark/>
          </w:tcPr>
          <w:p w:rsidR="00914E18" w:rsidRPr="00930C8B" w:rsidRDefault="00914E18" w:rsidP="00E04B03">
            <w:pPr>
              <w:jc w:val="center"/>
              <w:rPr>
                <w:color w:val="000000"/>
              </w:rPr>
            </w:pPr>
            <w:r w:rsidRPr="00930C8B">
              <w:rPr>
                <w:color w:val="000000"/>
              </w:rPr>
              <w:t> </w:t>
            </w:r>
          </w:p>
        </w:tc>
        <w:tc>
          <w:tcPr>
            <w:tcW w:w="750" w:type="dxa"/>
            <w:tcBorders>
              <w:top w:val="nil"/>
              <w:left w:val="nil"/>
              <w:bottom w:val="single" w:sz="4" w:space="0" w:color="auto"/>
              <w:right w:val="single" w:sz="4" w:space="0" w:color="auto"/>
            </w:tcBorders>
            <w:shd w:val="clear" w:color="auto" w:fill="C4BC96" w:themeFill="background2" w:themeFillShade="BF"/>
            <w:hideMark/>
          </w:tcPr>
          <w:p w:rsidR="00914E18" w:rsidRPr="00930C8B" w:rsidRDefault="00914E18" w:rsidP="00E04B03">
            <w:pPr>
              <w:jc w:val="center"/>
              <w:rPr>
                <w:color w:val="000000"/>
              </w:rPr>
            </w:pPr>
            <w:r w:rsidRPr="00930C8B">
              <w:rPr>
                <w:color w:val="000000"/>
              </w:rPr>
              <w:t> </w:t>
            </w:r>
          </w:p>
        </w:tc>
        <w:tc>
          <w:tcPr>
            <w:tcW w:w="750" w:type="dxa"/>
            <w:tcBorders>
              <w:top w:val="nil"/>
              <w:left w:val="nil"/>
              <w:bottom w:val="single" w:sz="4" w:space="0" w:color="auto"/>
              <w:right w:val="single" w:sz="4" w:space="0" w:color="auto"/>
            </w:tcBorders>
            <w:shd w:val="clear" w:color="auto" w:fill="C4BC96" w:themeFill="background2" w:themeFillShade="BF"/>
            <w:hideMark/>
          </w:tcPr>
          <w:p w:rsidR="00914E18" w:rsidRPr="00930C8B" w:rsidRDefault="00914E18" w:rsidP="00E04B03">
            <w:pPr>
              <w:jc w:val="center"/>
              <w:rPr>
                <w:color w:val="000000"/>
              </w:rPr>
            </w:pPr>
            <w:r w:rsidRPr="00930C8B">
              <w:rPr>
                <w:color w:val="000000"/>
              </w:rPr>
              <w:t> </w:t>
            </w:r>
          </w:p>
        </w:tc>
        <w:tc>
          <w:tcPr>
            <w:tcW w:w="749" w:type="dxa"/>
            <w:tcBorders>
              <w:top w:val="nil"/>
              <w:left w:val="nil"/>
              <w:bottom w:val="single" w:sz="4" w:space="0" w:color="auto"/>
              <w:right w:val="single" w:sz="4" w:space="0" w:color="auto"/>
            </w:tcBorders>
            <w:shd w:val="clear" w:color="auto" w:fill="C4BC96" w:themeFill="background2" w:themeFillShade="BF"/>
            <w:hideMark/>
          </w:tcPr>
          <w:p w:rsidR="00914E18" w:rsidRPr="00930C8B" w:rsidRDefault="00914E18" w:rsidP="00E04B03">
            <w:pPr>
              <w:jc w:val="center"/>
              <w:rPr>
                <w:color w:val="000000"/>
              </w:rPr>
            </w:pPr>
            <w:r w:rsidRPr="00930C8B">
              <w:rPr>
                <w:color w:val="000000"/>
              </w:rPr>
              <w:t> </w:t>
            </w:r>
          </w:p>
        </w:tc>
        <w:tc>
          <w:tcPr>
            <w:tcW w:w="749" w:type="dxa"/>
            <w:tcBorders>
              <w:top w:val="nil"/>
              <w:left w:val="nil"/>
              <w:bottom w:val="single" w:sz="4" w:space="0" w:color="auto"/>
              <w:right w:val="single" w:sz="4" w:space="0" w:color="auto"/>
            </w:tcBorders>
            <w:shd w:val="clear" w:color="auto" w:fill="C4BC96" w:themeFill="background2" w:themeFillShade="BF"/>
            <w:hideMark/>
          </w:tcPr>
          <w:p w:rsidR="00914E18" w:rsidRPr="00930C8B" w:rsidRDefault="00914E18" w:rsidP="00E04B03">
            <w:pPr>
              <w:jc w:val="center"/>
              <w:rPr>
                <w:b/>
                <w:bCs/>
                <w:color w:val="000000"/>
              </w:rPr>
            </w:pPr>
            <w:r w:rsidRPr="00930C8B">
              <w:rPr>
                <w:b/>
                <w:bCs/>
                <w:color w:val="000000"/>
              </w:rPr>
              <w:t> </w:t>
            </w:r>
          </w:p>
        </w:tc>
        <w:tc>
          <w:tcPr>
            <w:tcW w:w="749" w:type="dxa"/>
            <w:tcBorders>
              <w:top w:val="nil"/>
              <w:left w:val="nil"/>
              <w:bottom w:val="single" w:sz="4" w:space="0" w:color="auto"/>
              <w:right w:val="single" w:sz="4" w:space="0" w:color="auto"/>
            </w:tcBorders>
            <w:shd w:val="clear" w:color="auto" w:fill="C4BC96" w:themeFill="background2" w:themeFillShade="BF"/>
            <w:noWrap/>
            <w:hideMark/>
          </w:tcPr>
          <w:p w:rsidR="00914E18" w:rsidRPr="00930C8B" w:rsidRDefault="00914E18" w:rsidP="00E04B03">
            <w:pPr>
              <w:jc w:val="center"/>
              <w:rPr>
                <w:b/>
                <w:bCs/>
                <w:color w:val="000000"/>
              </w:rPr>
            </w:pPr>
            <w:r w:rsidRPr="00930C8B">
              <w:rPr>
                <w:b/>
                <w:bCs/>
                <w:color w:val="000000"/>
              </w:rPr>
              <w:t> </w:t>
            </w:r>
          </w:p>
        </w:tc>
        <w:tc>
          <w:tcPr>
            <w:tcW w:w="749" w:type="dxa"/>
            <w:tcBorders>
              <w:top w:val="nil"/>
              <w:left w:val="nil"/>
              <w:bottom w:val="single" w:sz="4" w:space="0" w:color="auto"/>
              <w:right w:val="single" w:sz="4" w:space="0" w:color="auto"/>
            </w:tcBorders>
            <w:shd w:val="clear" w:color="auto" w:fill="C4BC96" w:themeFill="background2" w:themeFillShade="BF"/>
            <w:noWrap/>
            <w:hideMark/>
          </w:tcPr>
          <w:p w:rsidR="00914E18" w:rsidRPr="00930C8B" w:rsidRDefault="00914E18" w:rsidP="00E04B03">
            <w:pPr>
              <w:jc w:val="center"/>
              <w:rPr>
                <w:color w:val="000000"/>
              </w:rPr>
            </w:pPr>
            <w:r w:rsidRPr="00930C8B">
              <w:rPr>
                <w:color w:val="000000"/>
              </w:rPr>
              <w:t> </w:t>
            </w:r>
          </w:p>
        </w:tc>
        <w:tc>
          <w:tcPr>
            <w:tcW w:w="749" w:type="dxa"/>
            <w:tcBorders>
              <w:top w:val="nil"/>
              <w:left w:val="nil"/>
              <w:bottom w:val="single" w:sz="4" w:space="0" w:color="auto"/>
              <w:right w:val="nil"/>
            </w:tcBorders>
            <w:shd w:val="clear" w:color="auto" w:fill="C4BC96" w:themeFill="background2" w:themeFillShade="BF"/>
            <w:noWrap/>
            <w:hideMark/>
          </w:tcPr>
          <w:p w:rsidR="00914E18" w:rsidRPr="00930C8B" w:rsidRDefault="00914E18" w:rsidP="00E04B03">
            <w:pPr>
              <w:jc w:val="center"/>
              <w:rPr>
                <w:b/>
                <w:bCs/>
                <w:color w:val="000000"/>
              </w:rPr>
            </w:pPr>
            <w:r w:rsidRPr="00930C8B">
              <w:rPr>
                <w:b/>
                <w:bCs/>
                <w:color w:val="000000"/>
              </w:rPr>
              <w:t> </w:t>
            </w:r>
          </w:p>
        </w:tc>
        <w:tc>
          <w:tcPr>
            <w:tcW w:w="749"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749" w:type="dxa"/>
            <w:tcBorders>
              <w:top w:val="nil"/>
              <w:left w:val="nil"/>
              <w:bottom w:val="single" w:sz="4" w:space="0" w:color="auto"/>
              <w:right w:val="single" w:sz="4" w:space="0" w:color="auto"/>
            </w:tcBorders>
            <w:shd w:val="clear" w:color="auto" w:fill="C4BC96" w:themeFill="background2" w:themeFillShade="BF"/>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749" w:type="dxa"/>
            <w:tcBorders>
              <w:top w:val="nil"/>
              <w:left w:val="nil"/>
              <w:bottom w:val="single" w:sz="4" w:space="0" w:color="auto"/>
              <w:right w:val="nil"/>
            </w:tcBorders>
            <w:shd w:val="clear" w:color="auto" w:fill="C4BC96" w:themeFill="background2" w:themeFillShade="BF"/>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13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4E18" w:rsidRPr="00930C8B" w:rsidRDefault="00914E18" w:rsidP="00E04B03">
            <w:pPr>
              <w:jc w:val="center"/>
              <w:rPr>
                <w:rFonts w:ascii="Calibri" w:hAnsi="Calibri" w:cs="Calibri"/>
                <w:color w:val="000000"/>
              </w:rPr>
            </w:pPr>
            <w:r w:rsidRPr="00930C8B">
              <w:rPr>
                <w:rFonts w:ascii="Calibri" w:hAnsi="Calibri" w:cs="Calibri"/>
                <w:color w:val="000000"/>
              </w:rPr>
              <w:t xml:space="preserve">R$       250.200,00 </w:t>
            </w:r>
          </w:p>
          <w:p w:rsidR="00914E18" w:rsidRPr="00930C8B" w:rsidRDefault="00914E18" w:rsidP="00E04B03">
            <w:pPr>
              <w:jc w:val="center"/>
              <w:rPr>
                <w:rFonts w:ascii="Calibri" w:hAnsi="Calibri" w:cs="Calibri"/>
              </w:rPr>
            </w:pPr>
          </w:p>
        </w:tc>
      </w:tr>
      <w:tr w:rsidR="00914E18" w:rsidRPr="00930C8B" w:rsidTr="00914E18">
        <w:trPr>
          <w:trHeight w:val="300"/>
        </w:trPr>
        <w:tc>
          <w:tcPr>
            <w:tcW w:w="4976"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1086" w:type="dxa"/>
            <w:tcBorders>
              <w:top w:val="nil"/>
              <w:left w:val="nil"/>
              <w:bottom w:val="nil"/>
              <w:right w:val="nil"/>
            </w:tcBorders>
            <w:shd w:val="clear" w:color="auto" w:fill="auto"/>
            <w:hideMark/>
          </w:tcPr>
          <w:p w:rsidR="00914E18" w:rsidRPr="00930C8B" w:rsidRDefault="00914E18" w:rsidP="00E04B03">
            <w:pPr>
              <w:jc w:val="center"/>
              <w:rPr>
                <w:color w:val="000000"/>
              </w:rPr>
            </w:pPr>
          </w:p>
        </w:tc>
        <w:tc>
          <w:tcPr>
            <w:tcW w:w="750" w:type="dxa"/>
            <w:tcBorders>
              <w:top w:val="nil"/>
              <w:left w:val="nil"/>
              <w:bottom w:val="nil"/>
              <w:right w:val="nil"/>
            </w:tcBorders>
            <w:shd w:val="clear" w:color="auto" w:fill="auto"/>
            <w:hideMark/>
          </w:tcPr>
          <w:p w:rsidR="00914E18" w:rsidRPr="00930C8B" w:rsidRDefault="00914E18" w:rsidP="00E04B03">
            <w:pPr>
              <w:jc w:val="center"/>
              <w:rPr>
                <w:color w:val="000000"/>
              </w:rPr>
            </w:pPr>
          </w:p>
        </w:tc>
        <w:tc>
          <w:tcPr>
            <w:tcW w:w="750" w:type="dxa"/>
            <w:tcBorders>
              <w:top w:val="nil"/>
              <w:left w:val="nil"/>
              <w:bottom w:val="nil"/>
              <w:right w:val="nil"/>
            </w:tcBorders>
            <w:shd w:val="clear" w:color="auto" w:fill="auto"/>
            <w:hideMark/>
          </w:tcPr>
          <w:p w:rsidR="00914E18" w:rsidRPr="00930C8B" w:rsidRDefault="00914E18" w:rsidP="00E04B03">
            <w:pPr>
              <w:jc w:val="center"/>
              <w:rPr>
                <w:color w:val="000000"/>
              </w:rPr>
            </w:pPr>
          </w:p>
        </w:tc>
        <w:tc>
          <w:tcPr>
            <w:tcW w:w="750" w:type="dxa"/>
            <w:tcBorders>
              <w:top w:val="nil"/>
              <w:left w:val="nil"/>
              <w:bottom w:val="nil"/>
              <w:right w:val="nil"/>
            </w:tcBorders>
            <w:shd w:val="clear" w:color="auto" w:fill="auto"/>
            <w:hideMark/>
          </w:tcPr>
          <w:p w:rsidR="00914E18" w:rsidRPr="00930C8B" w:rsidRDefault="00914E18" w:rsidP="00E04B03">
            <w:pPr>
              <w:jc w:val="center"/>
              <w:rPr>
                <w:color w:val="000000"/>
              </w:rPr>
            </w:pPr>
          </w:p>
        </w:tc>
        <w:tc>
          <w:tcPr>
            <w:tcW w:w="749" w:type="dxa"/>
            <w:tcBorders>
              <w:top w:val="nil"/>
              <w:left w:val="nil"/>
              <w:bottom w:val="nil"/>
              <w:right w:val="nil"/>
            </w:tcBorders>
            <w:shd w:val="clear" w:color="auto" w:fill="auto"/>
            <w:hideMark/>
          </w:tcPr>
          <w:p w:rsidR="00914E18" w:rsidRPr="00930C8B" w:rsidRDefault="00914E18" w:rsidP="00E04B03">
            <w:pPr>
              <w:jc w:val="center"/>
              <w:rPr>
                <w:color w:val="000000"/>
              </w:rPr>
            </w:pPr>
          </w:p>
        </w:tc>
        <w:tc>
          <w:tcPr>
            <w:tcW w:w="749" w:type="dxa"/>
            <w:tcBorders>
              <w:top w:val="nil"/>
              <w:left w:val="nil"/>
              <w:bottom w:val="nil"/>
              <w:right w:val="nil"/>
            </w:tcBorders>
            <w:shd w:val="clear" w:color="auto" w:fill="auto"/>
            <w:hideMark/>
          </w:tcPr>
          <w:p w:rsidR="00914E18" w:rsidRPr="00930C8B" w:rsidRDefault="00914E18" w:rsidP="00E04B03">
            <w:pPr>
              <w:jc w:val="center"/>
              <w:rPr>
                <w:b/>
                <w:bCs/>
                <w:color w:val="000000"/>
              </w:rPr>
            </w:pPr>
          </w:p>
        </w:tc>
        <w:tc>
          <w:tcPr>
            <w:tcW w:w="749" w:type="dxa"/>
            <w:tcBorders>
              <w:top w:val="nil"/>
              <w:left w:val="nil"/>
              <w:bottom w:val="nil"/>
              <w:right w:val="nil"/>
            </w:tcBorders>
            <w:shd w:val="clear" w:color="auto" w:fill="auto"/>
            <w:noWrap/>
            <w:hideMark/>
          </w:tcPr>
          <w:p w:rsidR="00914E18" w:rsidRPr="00930C8B" w:rsidRDefault="00914E18" w:rsidP="00E04B03">
            <w:pPr>
              <w:jc w:val="center"/>
              <w:rPr>
                <w:b/>
                <w:bCs/>
                <w:color w:val="000000"/>
              </w:rPr>
            </w:pPr>
          </w:p>
        </w:tc>
        <w:tc>
          <w:tcPr>
            <w:tcW w:w="749" w:type="dxa"/>
            <w:tcBorders>
              <w:top w:val="nil"/>
              <w:left w:val="nil"/>
              <w:bottom w:val="nil"/>
              <w:right w:val="nil"/>
            </w:tcBorders>
            <w:shd w:val="clear" w:color="000000" w:fill="FFFFFF"/>
            <w:noWrap/>
            <w:hideMark/>
          </w:tcPr>
          <w:p w:rsidR="00914E18" w:rsidRPr="00930C8B" w:rsidRDefault="00914E18" w:rsidP="00E04B03">
            <w:pPr>
              <w:jc w:val="center"/>
              <w:rPr>
                <w:color w:val="000000"/>
              </w:rPr>
            </w:pPr>
            <w:r w:rsidRPr="00930C8B">
              <w:rPr>
                <w:color w:val="000000"/>
              </w:rPr>
              <w:t> </w:t>
            </w:r>
          </w:p>
        </w:tc>
        <w:tc>
          <w:tcPr>
            <w:tcW w:w="749" w:type="dxa"/>
            <w:tcBorders>
              <w:top w:val="nil"/>
              <w:left w:val="nil"/>
              <w:bottom w:val="nil"/>
              <w:right w:val="nil"/>
            </w:tcBorders>
            <w:shd w:val="clear" w:color="000000" w:fill="FFFFFF"/>
            <w:noWrap/>
            <w:hideMark/>
          </w:tcPr>
          <w:p w:rsidR="00914E18" w:rsidRPr="00930C8B" w:rsidRDefault="00914E18" w:rsidP="00E04B03">
            <w:pPr>
              <w:jc w:val="center"/>
              <w:rPr>
                <w:b/>
                <w:bCs/>
                <w:color w:val="000000"/>
              </w:rPr>
            </w:pPr>
            <w:r w:rsidRPr="00930C8B">
              <w:rPr>
                <w:b/>
                <w:bCs/>
                <w:color w:val="000000"/>
              </w:rPr>
              <w:t> </w:t>
            </w:r>
          </w:p>
        </w:tc>
        <w:tc>
          <w:tcPr>
            <w:tcW w:w="749"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49"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49"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1371"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160"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r>
      <w:tr w:rsidR="00914E18" w:rsidRPr="00930C8B" w:rsidTr="00914E18">
        <w:trPr>
          <w:trHeight w:val="480"/>
        </w:trPr>
        <w:tc>
          <w:tcPr>
            <w:tcW w:w="4976" w:type="dxa"/>
            <w:tcBorders>
              <w:top w:val="nil"/>
              <w:left w:val="nil"/>
              <w:bottom w:val="nil"/>
              <w:right w:val="nil"/>
            </w:tcBorders>
            <w:shd w:val="clear" w:color="auto" w:fill="auto"/>
            <w:hideMark/>
          </w:tcPr>
          <w:p w:rsidR="00914E18" w:rsidRPr="00930C8B" w:rsidRDefault="00914E18" w:rsidP="00E04B03">
            <w:pPr>
              <w:rPr>
                <w:color w:val="000000"/>
                <w:sz w:val="18"/>
                <w:szCs w:val="18"/>
              </w:rPr>
            </w:pPr>
            <w:r w:rsidRPr="00930C8B">
              <w:rPr>
                <w:color w:val="000000"/>
                <w:sz w:val="18"/>
                <w:szCs w:val="18"/>
              </w:rPr>
              <w:t xml:space="preserve">* Valores referentes aos percentuais estipulados no item 6.4 e mencionados no item 12.0 deste </w:t>
            </w:r>
            <w:r w:rsidR="00320D2D">
              <w:rPr>
                <w:color w:val="000000"/>
                <w:sz w:val="18"/>
                <w:szCs w:val="18"/>
              </w:rPr>
              <w:t>PROJETO BÁSICO</w:t>
            </w:r>
            <w:r w:rsidRPr="00930C8B">
              <w:rPr>
                <w:color w:val="000000"/>
                <w:sz w:val="18"/>
                <w:szCs w:val="18"/>
              </w:rPr>
              <w:t>.</w:t>
            </w:r>
          </w:p>
        </w:tc>
        <w:tc>
          <w:tcPr>
            <w:tcW w:w="1086"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50"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50"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50"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49"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49"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49"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49"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49"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49"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49"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49"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1371"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160" w:type="dxa"/>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r>
    </w:tbl>
    <w:p w:rsidR="00961E50" w:rsidRPr="00961E50" w:rsidRDefault="00961E50" w:rsidP="00961E50">
      <w:pPr>
        <w:pStyle w:val="Corpodetexto3"/>
        <w:tabs>
          <w:tab w:val="left" w:pos="4111"/>
          <w:tab w:val="left" w:pos="7371"/>
        </w:tabs>
        <w:spacing w:after="0" w:line="360" w:lineRule="auto"/>
        <w:rPr>
          <w:rFonts w:ascii="Arial" w:hAnsi="Arial" w:cs="Arial"/>
          <w:b w:val="0"/>
          <w:sz w:val="32"/>
          <w:szCs w:val="32"/>
        </w:rPr>
      </w:pPr>
    </w:p>
    <w:p w:rsidR="00961E50" w:rsidRPr="00961E50" w:rsidRDefault="00961E50" w:rsidP="00961E50">
      <w:pPr>
        <w:pStyle w:val="Corpodetexto3"/>
        <w:tabs>
          <w:tab w:val="left" w:pos="4111"/>
          <w:tab w:val="left" w:pos="7371"/>
        </w:tabs>
        <w:spacing w:after="0" w:line="360" w:lineRule="auto"/>
        <w:rPr>
          <w:rFonts w:ascii="Arial" w:hAnsi="Arial" w:cs="Arial"/>
          <w:b w:val="0"/>
          <w:sz w:val="32"/>
          <w:szCs w:val="32"/>
        </w:rPr>
      </w:pPr>
    </w:p>
    <w:tbl>
      <w:tblPr>
        <w:tblW w:w="5000" w:type="pct"/>
        <w:tblCellMar>
          <w:left w:w="70" w:type="dxa"/>
          <w:right w:w="70" w:type="dxa"/>
        </w:tblCellMar>
        <w:tblLook w:val="04A0"/>
      </w:tblPr>
      <w:tblGrid>
        <w:gridCol w:w="2612"/>
        <w:gridCol w:w="2070"/>
        <w:gridCol w:w="707"/>
        <w:gridCol w:w="99"/>
        <w:gridCol w:w="608"/>
        <w:gridCol w:w="706"/>
        <w:gridCol w:w="203"/>
        <w:gridCol w:w="379"/>
        <w:gridCol w:w="20"/>
        <w:gridCol w:w="476"/>
        <w:gridCol w:w="557"/>
        <w:gridCol w:w="557"/>
        <w:gridCol w:w="557"/>
        <w:gridCol w:w="113"/>
        <w:gridCol w:w="450"/>
        <w:gridCol w:w="589"/>
        <w:gridCol w:w="589"/>
        <w:gridCol w:w="601"/>
        <w:gridCol w:w="33"/>
        <w:gridCol w:w="795"/>
        <w:gridCol w:w="2130"/>
        <w:gridCol w:w="894"/>
        <w:gridCol w:w="146"/>
      </w:tblGrid>
      <w:tr w:rsidR="00CC4D18" w:rsidRPr="007E22B5" w:rsidTr="00914E18">
        <w:trPr>
          <w:trHeight w:val="300"/>
        </w:trPr>
        <w:tc>
          <w:tcPr>
            <w:tcW w:w="5000" w:type="pct"/>
            <w:gridSpan w:val="23"/>
            <w:tcBorders>
              <w:top w:val="nil"/>
              <w:left w:val="nil"/>
              <w:bottom w:val="nil"/>
              <w:right w:val="nil"/>
            </w:tcBorders>
            <w:shd w:val="clear" w:color="auto" w:fill="auto"/>
            <w:noWrap/>
            <w:vAlign w:val="bottom"/>
            <w:hideMark/>
          </w:tcPr>
          <w:p w:rsidR="00CC4D18" w:rsidRPr="007E22B5" w:rsidRDefault="00CC4D18" w:rsidP="00CC4D18">
            <w:pPr>
              <w:jc w:val="center"/>
              <w:rPr>
                <w:color w:val="000000"/>
                <w:sz w:val="22"/>
                <w:szCs w:val="22"/>
              </w:rPr>
            </w:pPr>
          </w:p>
        </w:tc>
      </w:tr>
      <w:tr w:rsidR="00CC4D18" w:rsidRPr="007E22B5" w:rsidTr="00914E18">
        <w:trPr>
          <w:trHeight w:val="300"/>
        </w:trPr>
        <w:tc>
          <w:tcPr>
            <w:tcW w:w="1285" w:type="pct"/>
            <w:gridSpan w:val="2"/>
            <w:tcBorders>
              <w:top w:val="nil"/>
              <w:left w:val="nil"/>
              <w:bottom w:val="nil"/>
              <w:right w:val="nil"/>
            </w:tcBorders>
            <w:shd w:val="clear" w:color="auto" w:fill="auto"/>
            <w:noWrap/>
            <w:vAlign w:val="bottom"/>
            <w:hideMark/>
          </w:tcPr>
          <w:p w:rsidR="00CC4D18" w:rsidRPr="007E22B5" w:rsidRDefault="00CC4D18" w:rsidP="00887486">
            <w:pPr>
              <w:rPr>
                <w:b/>
                <w:bCs/>
                <w:color w:val="000000"/>
                <w:sz w:val="22"/>
                <w:szCs w:val="22"/>
              </w:rPr>
            </w:pPr>
          </w:p>
        </w:tc>
        <w:tc>
          <w:tcPr>
            <w:tcW w:w="194" w:type="pct"/>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c>
          <w:tcPr>
            <w:tcW w:w="194" w:type="pct"/>
            <w:gridSpan w:val="2"/>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c>
          <w:tcPr>
            <w:tcW w:w="194" w:type="pct"/>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c>
          <w:tcPr>
            <w:tcW w:w="194" w:type="pct"/>
            <w:gridSpan w:val="2"/>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c>
          <w:tcPr>
            <w:tcW w:w="194" w:type="pct"/>
            <w:gridSpan w:val="2"/>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c>
          <w:tcPr>
            <w:tcW w:w="194" w:type="pct"/>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c>
          <w:tcPr>
            <w:tcW w:w="194" w:type="pct"/>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c>
          <w:tcPr>
            <w:tcW w:w="194" w:type="pct"/>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c>
          <w:tcPr>
            <w:tcW w:w="194" w:type="pct"/>
            <w:gridSpan w:val="2"/>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c>
          <w:tcPr>
            <w:tcW w:w="194" w:type="pct"/>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c>
          <w:tcPr>
            <w:tcW w:w="194" w:type="pct"/>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c>
          <w:tcPr>
            <w:tcW w:w="198" w:type="pct"/>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c>
          <w:tcPr>
            <w:tcW w:w="1338" w:type="pct"/>
            <w:gridSpan w:val="4"/>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c>
          <w:tcPr>
            <w:tcW w:w="46" w:type="pct"/>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r>
      <w:tr w:rsidR="00CC4D18" w:rsidRPr="007E22B5" w:rsidTr="00914E18">
        <w:trPr>
          <w:trHeight w:val="480"/>
        </w:trPr>
        <w:tc>
          <w:tcPr>
            <w:tcW w:w="1285" w:type="pct"/>
            <w:gridSpan w:val="2"/>
            <w:tcBorders>
              <w:top w:val="nil"/>
              <w:left w:val="nil"/>
              <w:bottom w:val="nil"/>
              <w:right w:val="nil"/>
            </w:tcBorders>
            <w:shd w:val="clear" w:color="auto" w:fill="auto"/>
            <w:hideMark/>
          </w:tcPr>
          <w:p w:rsidR="00CC4D18" w:rsidRPr="007E22B5" w:rsidRDefault="00CC4D18" w:rsidP="00887486">
            <w:pPr>
              <w:rPr>
                <w:color w:val="000000"/>
                <w:sz w:val="22"/>
                <w:szCs w:val="22"/>
              </w:rPr>
            </w:pPr>
          </w:p>
        </w:tc>
        <w:tc>
          <w:tcPr>
            <w:tcW w:w="194" w:type="pct"/>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c>
          <w:tcPr>
            <w:tcW w:w="194" w:type="pct"/>
            <w:gridSpan w:val="2"/>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c>
          <w:tcPr>
            <w:tcW w:w="194" w:type="pct"/>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c>
          <w:tcPr>
            <w:tcW w:w="194" w:type="pct"/>
            <w:gridSpan w:val="2"/>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c>
          <w:tcPr>
            <w:tcW w:w="194" w:type="pct"/>
            <w:gridSpan w:val="2"/>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c>
          <w:tcPr>
            <w:tcW w:w="194" w:type="pct"/>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c>
          <w:tcPr>
            <w:tcW w:w="194" w:type="pct"/>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c>
          <w:tcPr>
            <w:tcW w:w="194" w:type="pct"/>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c>
          <w:tcPr>
            <w:tcW w:w="194" w:type="pct"/>
            <w:gridSpan w:val="2"/>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c>
          <w:tcPr>
            <w:tcW w:w="194" w:type="pct"/>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c>
          <w:tcPr>
            <w:tcW w:w="194" w:type="pct"/>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c>
          <w:tcPr>
            <w:tcW w:w="198" w:type="pct"/>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c>
          <w:tcPr>
            <w:tcW w:w="1338" w:type="pct"/>
            <w:gridSpan w:val="4"/>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c>
          <w:tcPr>
            <w:tcW w:w="46" w:type="pct"/>
            <w:tcBorders>
              <w:top w:val="nil"/>
              <w:left w:val="nil"/>
              <w:bottom w:val="nil"/>
              <w:right w:val="nil"/>
            </w:tcBorders>
            <w:shd w:val="clear" w:color="auto" w:fill="auto"/>
            <w:noWrap/>
            <w:vAlign w:val="bottom"/>
            <w:hideMark/>
          </w:tcPr>
          <w:p w:rsidR="00CC4D18" w:rsidRPr="007E22B5" w:rsidRDefault="00CC4D18" w:rsidP="00887486">
            <w:pPr>
              <w:rPr>
                <w:color w:val="000000"/>
                <w:sz w:val="22"/>
                <w:szCs w:val="22"/>
              </w:rPr>
            </w:pPr>
          </w:p>
        </w:tc>
      </w:tr>
      <w:tr w:rsidR="00914E18" w:rsidRPr="00930C8B" w:rsidTr="00914E18">
        <w:trPr>
          <w:gridAfter w:val="2"/>
          <w:wAfter w:w="327" w:type="pct"/>
          <w:trHeight w:val="315"/>
        </w:trPr>
        <w:tc>
          <w:tcPr>
            <w:tcW w:w="1923" w:type="pct"/>
            <w:gridSpan w:val="7"/>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 xml:space="preserve">PRODUTOS Conforme item 6.4 do </w:t>
            </w:r>
            <w:r w:rsidR="00320D2D">
              <w:rPr>
                <w:rFonts w:ascii="Calibri" w:hAnsi="Calibri" w:cs="Calibri"/>
                <w:b/>
                <w:bCs/>
                <w:color w:val="000000"/>
              </w:rPr>
              <w:t>PROJETO BÁSICO</w:t>
            </w:r>
          </w:p>
        </w:tc>
        <w:tc>
          <w:tcPr>
            <w:tcW w:w="960" w:type="pct"/>
            <w:gridSpan w:val="7"/>
            <w:tcBorders>
              <w:top w:val="single" w:sz="4" w:space="0" w:color="auto"/>
              <w:left w:val="nil"/>
              <w:bottom w:val="single" w:sz="4" w:space="0" w:color="auto"/>
              <w:right w:val="single" w:sz="4" w:space="0" w:color="auto"/>
            </w:tcBorders>
            <w:shd w:val="clear" w:color="000000" w:fill="FFFF00"/>
            <w:noWrap/>
            <w:vAlign w:val="center"/>
            <w:hideMark/>
          </w:tcPr>
          <w:p w:rsidR="00914E18" w:rsidRPr="00930C8B" w:rsidRDefault="00914E18" w:rsidP="00E04B03">
            <w:pPr>
              <w:jc w:val="center"/>
              <w:rPr>
                <w:rFonts w:ascii="Calibri" w:hAnsi="Calibri" w:cs="Calibri"/>
                <w:b/>
                <w:bCs/>
                <w:color w:val="000000"/>
              </w:rPr>
            </w:pPr>
            <w:r w:rsidRPr="00930C8B">
              <w:rPr>
                <w:rFonts w:ascii="Calibri" w:hAnsi="Calibri" w:cs="Calibri"/>
                <w:b/>
                <w:bCs/>
                <w:color w:val="000000"/>
              </w:rPr>
              <w:t>VALORES DE DESEMBOLSO</w:t>
            </w:r>
          </w:p>
        </w:tc>
        <w:tc>
          <w:tcPr>
            <w:tcW w:w="1007" w:type="pct"/>
            <w:gridSpan w:val="6"/>
            <w:tcBorders>
              <w:top w:val="single" w:sz="4" w:space="0" w:color="auto"/>
              <w:left w:val="nil"/>
              <w:bottom w:val="single" w:sz="4" w:space="0" w:color="auto"/>
              <w:right w:val="single" w:sz="4" w:space="0" w:color="auto"/>
            </w:tcBorders>
            <w:shd w:val="clear" w:color="000000" w:fill="FFFF00"/>
            <w:noWrap/>
            <w:vAlign w:val="center"/>
            <w:hideMark/>
          </w:tcPr>
          <w:p w:rsidR="00914E18" w:rsidRPr="00930C8B" w:rsidRDefault="00914E18" w:rsidP="00E04B03">
            <w:pPr>
              <w:jc w:val="center"/>
              <w:rPr>
                <w:rFonts w:ascii="Calibri" w:hAnsi="Calibri" w:cs="Calibri"/>
                <w:b/>
                <w:bCs/>
                <w:color w:val="000000"/>
              </w:rPr>
            </w:pPr>
            <w:r w:rsidRPr="00930C8B">
              <w:rPr>
                <w:rFonts w:ascii="Calibri" w:hAnsi="Calibri" w:cs="Calibri"/>
                <w:b/>
                <w:bCs/>
                <w:color w:val="000000"/>
              </w:rPr>
              <w:t xml:space="preserve">VALORES </w:t>
            </w:r>
            <w:proofErr w:type="gramStart"/>
            <w:r w:rsidRPr="00930C8B">
              <w:rPr>
                <w:rFonts w:ascii="Calibri" w:hAnsi="Calibri" w:cs="Calibri"/>
                <w:b/>
                <w:bCs/>
                <w:color w:val="000000"/>
              </w:rPr>
              <w:t>DO PRODUTOS</w:t>
            </w:r>
            <w:proofErr w:type="gramEnd"/>
            <w:r w:rsidRPr="00930C8B">
              <w:rPr>
                <w:rFonts w:ascii="Calibri" w:hAnsi="Calibri" w:cs="Calibri"/>
                <w:b/>
                <w:bCs/>
                <w:color w:val="000000"/>
              </w:rPr>
              <w:t xml:space="preserve"> POR LOTE </w:t>
            </w:r>
          </w:p>
        </w:tc>
        <w:tc>
          <w:tcPr>
            <w:tcW w:w="765" w:type="pct"/>
            <w:tcBorders>
              <w:top w:val="nil"/>
              <w:left w:val="nil"/>
              <w:bottom w:val="nil"/>
              <w:right w:val="nil"/>
            </w:tcBorders>
            <w:shd w:val="clear" w:color="auto" w:fill="auto"/>
            <w:noWrap/>
            <w:vAlign w:val="center"/>
            <w:hideMark/>
          </w:tcPr>
          <w:p w:rsidR="00914E18" w:rsidRPr="00930C8B" w:rsidRDefault="00914E18" w:rsidP="00E04B03">
            <w:pPr>
              <w:jc w:val="center"/>
              <w:rPr>
                <w:rFonts w:ascii="Calibri" w:hAnsi="Calibri" w:cs="Calibri"/>
                <w:color w:val="000000"/>
              </w:rPr>
            </w:pPr>
          </w:p>
        </w:tc>
      </w:tr>
      <w:tr w:rsidR="00914E18" w:rsidRPr="00930C8B" w:rsidTr="00914E18">
        <w:trPr>
          <w:gridAfter w:val="2"/>
          <w:wAfter w:w="327" w:type="pct"/>
          <w:trHeight w:val="315"/>
        </w:trPr>
        <w:tc>
          <w:tcPr>
            <w:tcW w:w="1923" w:type="pct"/>
            <w:gridSpan w:val="7"/>
            <w:tcBorders>
              <w:top w:val="nil"/>
              <w:left w:val="single" w:sz="4" w:space="0" w:color="auto"/>
              <w:bottom w:val="single" w:sz="4" w:space="0" w:color="auto"/>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PRODUTO </w:t>
            </w:r>
            <w:proofErr w:type="gramStart"/>
            <w:r w:rsidRPr="00930C8B">
              <w:rPr>
                <w:rFonts w:ascii="Calibri" w:hAnsi="Calibri" w:cs="Calibri"/>
                <w:color w:val="000000"/>
              </w:rPr>
              <w:t>1</w:t>
            </w:r>
            <w:proofErr w:type="gramEnd"/>
          </w:p>
        </w:tc>
        <w:tc>
          <w:tcPr>
            <w:tcW w:w="960" w:type="pct"/>
            <w:gridSpan w:val="7"/>
            <w:tcBorders>
              <w:top w:val="nil"/>
              <w:left w:val="nil"/>
              <w:bottom w:val="single" w:sz="4" w:space="0" w:color="auto"/>
              <w:right w:val="single" w:sz="4" w:space="0" w:color="auto"/>
            </w:tcBorders>
            <w:shd w:val="clear" w:color="auto" w:fill="auto"/>
            <w:noWrap/>
            <w:vAlign w:val="bottom"/>
            <w:hideMark/>
          </w:tcPr>
          <w:p w:rsidR="00914E18" w:rsidRPr="00930C8B" w:rsidRDefault="00914E18" w:rsidP="00E04B03">
            <w:pPr>
              <w:jc w:val="center"/>
              <w:rPr>
                <w:rFonts w:ascii="Calibri" w:hAnsi="Calibri" w:cs="Calibri"/>
                <w:color w:val="000000"/>
              </w:rPr>
            </w:pPr>
            <w:r w:rsidRPr="00930C8B">
              <w:rPr>
                <w:rFonts w:ascii="Calibri" w:hAnsi="Calibri" w:cs="Calibri"/>
                <w:color w:val="000000"/>
              </w:rPr>
              <w:t>R$ 300.000,00</w:t>
            </w:r>
          </w:p>
        </w:tc>
        <w:tc>
          <w:tcPr>
            <w:tcW w:w="1007" w:type="pct"/>
            <w:gridSpan w:val="6"/>
            <w:tcBorders>
              <w:top w:val="nil"/>
              <w:left w:val="nil"/>
              <w:bottom w:val="single" w:sz="4" w:space="0" w:color="auto"/>
              <w:right w:val="single" w:sz="4" w:space="0" w:color="auto"/>
            </w:tcBorders>
            <w:shd w:val="clear" w:color="auto" w:fill="auto"/>
            <w:noWrap/>
            <w:vAlign w:val="bottom"/>
            <w:hideMark/>
          </w:tcPr>
          <w:p w:rsidR="00914E18" w:rsidRPr="00930C8B" w:rsidRDefault="00914E18" w:rsidP="00E04B03">
            <w:pPr>
              <w:jc w:val="center"/>
              <w:rPr>
                <w:rFonts w:ascii="Calibri" w:hAnsi="Calibri" w:cs="Calibri"/>
                <w:color w:val="000000"/>
              </w:rPr>
            </w:pPr>
            <w:r w:rsidRPr="00930C8B">
              <w:rPr>
                <w:rFonts w:ascii="Calibri" w:hAnsi="Calibri" w:cs="Calibri"/>
                <w:color w:val="000000"/>
              </w:rPr>
              <w:t>R$ 42.857,14</w:t>
            </w:r>
          </w:p>
        </w:tc>
        <w:tc>
          <w:tcPr>
            <w:tcW w:w="765" w:type="pct"/>
            <w:tcBorders>
              <w:top w:val="nil"/>
              <w:left w:val="nil"/>
              <w:bottom w:val="nil"/>
              <w:right w:val="nil"/>
            </w:tcBorders>
            <w:shd w:val="clear" w:color="auto" w:fill="auto"/>
            <w:noWrap/>
            <w:vAlign w:val="center"/>
            <w:hideMark/>
          </w:tcPr>
          <w:p w:rsidR="00914E18" w:rsidRPr="00930C8B" w:rsidRDefault="00914E18" w:rsidP="00E04B03">
            <w:pPr>
              <w:jc w:val="center"/>
              <w:rPr>
                <w:rFonts w:ascii="Calibri" w:hAnsi="Calibri" w:cs="Calibri"/>
                <w:color w:val="000000"/>
              </w:rPr>
            </w:pPr>
          </w:p>
        </w:tc>
      </w:tr>
      <w:tr w:rsidR="00914E18" w:rsidRPr="00930C8B" w:rsidTr="00914E18">
        <w:trPr>
          <w:gridAfter w:val="2"/>
          <w:wAfter w:w="327" w:type="pct"/>
          <w:trHeight w:val="315"/>
        </w:trPr>
        <w:tc>
          <w:tcPr>
            <w:tcW w:w="1923" w:type="pct"/>
            <w:gridSpan w:val="7"/>
            <w:tcBorders>
              <w:top w:val="nil"/>
              <w:left w:val="single" w:sz="4" w:space="0" w:color="auto"/>
              <w:bottom w:val="single" w:sz="4" w:space="0" w:color="auto"/>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PRODUTO </w:t>
            </w:r>
            <w:proofErr w:type="gramStart"/>
            <w:r w:rsidRPr="00930C8B">
              <w:rPr>
                <w:rFonts w:ascii="Calibri" w:hAnsi="Calibri" w:cs="Calibri"/>
                <w:color w:val="000000"/>
              </w:rPr>
              <w:t>2</w:t>
            </w:r>
            <w:proofErr w:type="gramEnd"/>
          </w:p>
        </w:tc>
        <w:tc>
          <w:tcPr>
            <w:tcW w:w="960" w:type="pct"/>
            <w:gridSpan w:val="7"/>
            <w:tcBorders>
              <w:top w:val="nil"/>
              <w:left w:val="nil"/>
              <w:bottom w:val="single" w:sz="4" w:space="0" w:color="auto"/>
              <w:right w:val="single" w:sz="4" w:space="0" w:color="auto"/>
            </w:tcBorders>
            <w:shd w:val="clear" w:color="auto" w:fill="auto"/>
            <w:noWrap/>
            <w:vAlign w:val="bottom"/>
            <w:hideMark/>
          </w:tcPr>
          <w:p w:rsidR="00914E18" w:rsidRPr="00930C8B" w:rsidRDefault="00914E18" w:rsidP="00E04B03">
            <w:pPr>
              <w:jc w:val="center"/>
              <w:rPr>
                <w:rFonts w:ascii="Calibri" w:hAnsi="Calibri" w:cs="Calibri"/>
                <w:color w:val="000000"/>
              </w:rPr>
            </w:pPr>
            <w:r w:rsidRPr="00930C8B">
              <w:rPr>
                <w:rFonts w:ascii="Calibri" w:hAnsi="Calibri" w:cs="Calibri"/>
                <w:color w:val="000000"/>
              </w:rPr>
              <w:t>R$ 399.600,00</w:t>
            </w:r>
          </w:p>
        </w:tc>
        <w:tc>
          <w:tcPr>
            <w:tcW w:w="1007" w:type="pct"/>
            <w:gridSpan w:val="6"/>
            <w:tcBorders>
              <w:top w:val="nil"/>
              <w:left w:val="nil"/>
              <w:bottom w:val="single" w:sz="4" w:space="0" w:color="auto"/>
              <w:right w:val="single" w:sz="4" w:space="0" w:color="auto"/>
            </w:tcBorders>
            <w:shd w:val="clear" w:color="auto" w:fill="auto"/>
            <w:noWrap/>
            <w:vAlign w:val="bottom"/>
            <w:hideMark/>
          </w:tcPr>
          <w:p w:rsidR="00914E18" w:rsidRPr="00930C8B" w:rsidRDefault="00914E18" w:rsidP="00E04B03">
            <w:pPr>
              <w:jc w:val="center"/>
              <w:rPr>
                <w:rFonts w:ascii="Calibri" w:hAnsi="Calibri" w:cs="Calibri"/>
                <w:color w:val="000000"/>
              </w:rPr>
            </w:pPr>
            <w:r w:rsidRPr="00930C8B">
              <w:rPr>
                <w:rFonts w:ascii="Calibri" w:hAnsi="Calibri" w:cs="Calibri"/>
                <w:color w:val="000000"/>
              </w:rPr>
              <w:t>R$ 57.085,71</w:t>
            </w:r>
          </w:p>
        </w:tc>
        <w:tc>
          <w:tcPr>
            <w:tcW w:w="765" w:type="pct"/>
            <w:tcBorders>
              <w:top w:val="nil"/>
              <w:left w:val="nil"/>
              <w:bottom w:val="nil"/>
              <w:right w:val="nil"/>
            </w:tcBorders>
            <w:shd w:val="clear" w:color="auto" w:fill="auto"/>
            <w:noWrap/>
            <w:vAlign w:val="center"/>
            <w:hideMark/>
          </w:tcPr>
          <w:p w:rsidR="00914E18" w:rsidRPr="00930C8B" w:rsidRDefault="00914E18" w:rsidP="00E04B03">
            <w:pPr>
              <w:jc w:val="center"/>
              <w:rPr>
                <w:rFonts w:ascii="Calibri" w:hAnsi="Calibri" w:cs="Calibri"/>
                <w:color w:val="000000"/>
              </w:rPr>
            </w:pPr>
          </w:p>
        </w:tc>
      </w:tr>
      <w:tr w:rsidR="00914E18" w:rsidRPr="00930C8B" w:rsidTr="00914E18">
        <w:trPr>
          <w:gridAfter w:val="2"/>
          <w:wAfter w:w="327" w:type="pct"/>
          <w:trHeight w:val="315"/>
        </w:trPr>
        <w:tc>
          <w:tcPr>
            <w:tcW w:w="1923" w:type="pct"/>
            <w:gridSpan w:val="7"/>
            <w:tcBorders>
              <w:top w:val="nil"/>
              <w:left w:val="single" w:sz="4" w:space="0" w:color="auto"/>
              <w:bottom w:val="single" w:sz="4" w:space="0" w:color="auto"/>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PRODUTO </w:t>
            </w:r>
            <w:proofErr w:type="gramStart"/>
            <w:r w:rsidRPr="00930C8B">
              <w:rPr>
                <w:rFonts w:ascii="Calibri" w:hAnsi="Calibri" w:cs="Calibri"/>
                <w:color w:val="000000"/>
              </w:rPr>
              <w:t>3</w:t>
            </w:r>
            <w:proofErr w:type="gramEnd"/>
          </w:p>
        </w:tc>
        <w:tc>
          <w:tcPr>
            <w:tcW w:w="960" w:type="pct"/>
            <w:gridSpan w:val="7"/>
            <w:tcBorders>
              <w:top w:val="nil"/>
              <w:left w:val="nil"/>
              <w:bottom w:val="single" w:sz="4" w:space="0" w:color="auto"/>
              <w:right w:val="single" w:sz="4" w:space="0" w:color="auto"/>
            </w:tcBorders>
            <w:shd w:val="clear" w:color="auto" w:fill="auto"/>
            <w:noWrap/>
            <w:vAlign w:val="bottom"/>
            <w:hideMark/>
          </w:tcPr>
          <w:p w:rsidR="00914E18" w:rsidRPr="00930C8B" w:rsidRDefault="00914E18" w:rsidP="00E04B03">
            <w:pPr>
              <w:jc w:val="center"/>
              <w:rPr>
                <w:rFonts w:ascii="Calibri" w:hAnsi="Calibri" w:cs="Calibri"/>
                <w:color w:val="000000"/>
              </w:rPr>
            </w:pPr>
            <w:r w:rsidRPr="00930C8B">
              <w:rPr>
                <w:rFonts w:ascii="Calibri" w:hAnsi="Calibri" w:cs="Calibri"/>
                <w:color w:val="000000"/>
              </w:rPr>
              <w:t>R$ 250.200,00</w:t>
            </w:r>
          </w:p>
        </w:tc>
        <w:tc>
          <w:tcPr>
            <w:tcW w:w="1007" w:type="pct"/>
            <w:gridSpan w:val="6"/>
            <w:tcBorders>
              <w:top w:val="nil"/>
              <w:left w:val="nil"/>
              <w:bottom w:val="single" w:sz="4" w:space="0" w:color="auto"/>
              <w:right w:val="single" w:sz="4" w:space="0" w:color="auto"/>
            </w:tcBorders>
            <w:shd w:val="clear" w:color="auto" w:fill="auto"/>
            <w:noWrap/>
            <w:vAlign w:val="bottom"/>
            <w:hideMark/>
          </w:tcPr>
          <w:p w:rsidR="00914E18" w:rsidRPr="00930C8B" w:rsidRDefault="00914E18" w:rsidP="00E04B03">
            <w:pPr>
              <w:jc w:val="center"/>
              <w:rPr>
                <w:rFonts w:ascii="Calibri" w:hAnsi="Calibri" w:cs="Calibri"/>
                <w:color w:val="000000"/>
              </w:rPr>
            </w:pPr>
            <w:r w:rsidRPr="00930C8B">
              <w:rPr>
                <w:rFonts w:ascii="Calibri" w:hAnsi="Calibri" w:cs="Calibri"/>
                <w:color w:val="000000"/>
              </w:rPr>
              <w:t>R$ 35.742,86</w:t>
            </w:r>
          </w:p>
        </w:tc>
        <w:tc>
          <w:tcPr>
            <w:tcW w:w="765" w:type="pct"/>
            <w:tcBorders>
              <w:top w:val="nil"/>
              <w:left w:val="nil"/>
              <w:bottom w:val="nil"/>
              <w:right w:val="nil"/>
            </w:tcBorders>
            <w:shd w:val="clear" w:color="auto" w:fill="auto"/>
            <w:noWrap/>
            <w:vAlign w:val="center"/>
            <w:hideMark/>
          </w:tcPr>
          <w:p w:rsidR="00914E18" w:rsidRPr="00930C8B" w:rsidRDefault="00914E18" w:rsidP="00E04B03">
            <w:pPr>
              <w:jc w:val="center"/>
              <w:rPr>
                <w:rFonts w:ascii="Calibri" w:hAnsi="Calibri" w:cs="Calibri"/>
                <w:color w:val="000000"/>
              </w:rPr>
            </w:pPr>
          </w:p>
        </w:tc>
      </w:tr>
      <w:tr w:rsidR="00914E18" w:rsidRPr="00930C8B" w:rsidTr="00914E18">
        <w:trPr>
          <w:gridAfter w:val="2"/>
          <w:wAfter w:w="327" w:type="pct"/>
          <w:trHeight w:val="315"/>
        </w:trPr>
        <w:tc>
          <w:tcPr>
            <w:tcW w:w="1923" w:type="pct"/>
            <w:gridSpan w:val="7"/>
            <w:tcBorders>
              <w:top w:val="nil"/>
              <w:left w:val="single" w:sz="4" w:space="0" w:color="auto"/>
              <w:bottom w:val="single" w:sz="4" w:space="0" w:color="auto"/>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PRODUTO </w:t>
            </w:r>
            <w:proofErr w:type="gramStart"/>
            <w:r w:rsidRPr="00930C8B">
              <w:rPr>
                <w:rFonts w:ascii="Calibri" w:hAnsi="Calibri" w:cs="Calibri"/>
                <w:color w:val="000000"/>
              </w:rPr>
              <w:t>4</w:t>
            </w:r>
            <w:proofErr w:type="gramEnd"/>
          </w:p>
        </w:tc>
        <w:tc>
          <w:tcPr>
            <w:tcW w:w="960" w:type="pct"/>
            <w:gridSpan w:val="7"/>
            <w:tcBorders>
              <w:top w:val="nil"/>
              <w:left w:val="nil"/>
              <w:bottom w:val="single" w:sz="4" w:space="0" w:color="auto"/>
              <w:right w:val="single" w:sz="4" w:space="0" w:color="auto"/>
            </w:tcBorders>
            <w:shd w:val="clear" w:color="auto" w:fill="auto"/>
            <w:noWrap/>
            <w:vAlign w:val="bottom"/>
            <w:hideMark/>
          </w:tcPr>
          <w:p w:rsidR="00914E18" w:rsidRPr="00930C8B" w:rsidRDefault="00914E18" w:rsidP="00E04B03">
            <w:pPr>
              <w:jc w:val="center"/>
              <w:rPr>
                <w:rFonts w:ascii="Calibri" w:hAnsi="Calibri" w:cs="Calibri"/>
                <w:color w:val="000000"/>
              </w:rPr>
            </w:pPr>
            <w:r w:rsidRPr="00930C8B">
              <w:rPr>
                <w:rFonts w:ascii="Calibri" w:hAnsi="Calibri" w:cs="Calibri"/>
                <w:color w:val="000000"/>
              </w:rPr>
              <w:t>R$ 250.200,00</w:t>
            </w:r>
          </w:p>
        </w:tc>
        <w:tc>
          <w:tcPr>
            <w:tcW w:w="1007" w:type="pct"/>
            <w:gridSpan w:val="6"/>
            <w:tcBorders>
              <w:top w:val="nil"/>
              <w:left w:val="nil"/>
              <w:bottom w:val="single" w:sz="4" w:space="0" w:color="auto"/>
              <w:right w:val="single" w:sz="4" w:space="0" w:color="auto"/>
            </w:tcBorders>
            <w:shd w:val="clear" w:color="auto" w:fill="auto"/>
            <w:noWrap/>
            <w:vAlign w:val="bottom"/>
            <w:hideMark/>
          </w:tcPr>
          <w:p w:rsidR="00914E18" w:rsidRPr="00930C8B" w:rsidRDefault="00914E18" w:rsidP="00E04B03">
            <w:pPr>
              <w:jc w:val="center"/>
              <w:rPr>
                <w:rFonts w:ascii="Calibri" w:hAnsi="Calibri" w:cs="Calibri"/>
                <w:color w:val="000000"/>
              </w:rPr>
            </w:pPr>
            <w:r w:rsidRPr="00930C8B">
              <w:rPr>
                <w:rFonts w:ascii="Calibri" w:hAnsi="Calibri" w:cs="Calibri"/>
                <w:color w:val="000000"/>
              </w:rPr>
              <w:t>R$ 35.742,86</w:t>
            </w:r>
          </w:p>
        </w:tc>
        <w:tc>
          <w:tcPr>
            <w:tcW w:w="765" w:type="pct"/>
            <w:tcBorders>
              <w:top w:val="nil"/>
              <w:left w:val="nil"/>
              <w:bottom w:val="nil"/>
              <w:right w:val="nil"/>
            </w:tcBorders>
            <w:shd w:val="clear" w:color="auto" w:fill="auto"/>
            <w:noWrap/>
            <w:vAlign w:val="center"/>
            <w:hideMark/>
          </w:tcPr>
          <w:p w:rsidR="00914E18" w:rsidRPr="00930C8B" w:rsidRDefault="00914E18" w:rsidP="00E04B03">
            <w:pPr>
              <w:jc w:val="center"/>
              <w:rPr>
                <w:rFonts w:ascii="Calibri" w:hAnsi="Calibri" w:cs="Calibri"/>
                <w:color w:val="000000"/>
              </w:rPr>
            </w:pPr>
          </w:p>
        </w:tc>
      </w:tr>
      <w:tr w:rsidR="00914E18" w:rsidRPr="00930C8B" w:rsidTr="00914E18">
        <w:trPr>
          <w:gridAfter w:val="2"/>
          <w:wAfter w:w="327" w:type="pct"/>
          <w:trHeight w:val="315"/>
        </w:trPr>
        <w:tc>
          <w:tcPr>
            <w:tcW w:w="1923" w:type="pct"/>
            <w:gridSpan w:val="7"/>
            <w:tcBorders>
              <w:top w:val="nil"/>
              <w:left w:val="single" w:sz="4" w:space="0" w:color="auto"/>
              <w:bottom w:val="single" w:sz="4" w:space="0" w:color="auto"/>
              <w:right w:val="single" w:sz="4" w:space="0" w:color="auto"/>
            </w:tcBorders>
            <w:shd w:val="clear" w:color="000000" w:fill="FFFF00"/>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VALOR TOTAL</w:t>
            </w:r>
          </w:p>
        </w:tc>
        <w:tc>
          <w:tcPr>
            <w:tcW w:w="960" w:type="pct"/>
            <w:gridSpan w:val="7"/>
            <w:tcBorders>
              <w:top w:val="nil"/>
              <w:left w:val="nil"/>
              <w:bottom w:val="single" w:sz="4" w:space="0" w:color="auto"/>
              <w:right w:val="single" w:sz="4" w:space="0" w:color="auto"/>
            </w:tcBorders>
            <w:shd w:val="clear" w:color="000000" w:fill="FFFF00"/>
            <w:noWrap/>
            <w:vAlign w:val="bottom"/>
            <w:hideMark/>
          </w:tcPr>
          <w:p w:rsidR="00914E18" w:rsidRPr="00930C8B" w:rsidRDefault="00914E18" w:rsidP="00E04B03">
            <w:pPr>
              <w:jc w:val="right"/>
              <w:rPr>
                <w:rFonts w:ascii="Calibri" w:hAnsi="Calibri" w:cs="Calibri"/>
                <w:b/>
                <w:bCs/>
                <w:color w:val="000000"/>
              </w:rPr>
            </w:pPr>
            <w:r w:rsidRPr="00930C8B">
              <w:rPr>
                <w:rFonts w:ascii="Calibri" w:hAnsi="Calibri" w:cs="Calibri"/>
                <w:b/>
                <w:bCs/>
                <w:color w:val="000000"/>
              </w:rPr>
              <w:t>R$ 1.200.000,00</w:t>
            </w:r>
          </w:p>
        </w:tc>
        <w:tc>
          <w:tcPr>
            <w:tcW w:w="1007" w:type="pct"/>
            <w:gridSpan w:val="6"/>
            <w:tcBorders>
              <w:top w:val="nil"/>
              <w:left w:val="nil"/>
              <w:bottom w:val="single" w:sz="4" w:space="0" w:color="auto"/>
              <w:right w:val="single" w:sz="4" w:space="0" w:color="auto"/>
            </w:tcBorders>
            <w:shd w:val="clear" w:color="000000" w:fill="FFFF00"/>
            <w:noWrap/>
            <w:vAlign w:val="bottom"/>
            <w:hideMark/>
          </w:tcPr>
          <w:p w:rsidR="00914E18" w:rsidRPr="00930C8B" w:rsidRDefault="00914E18" w:rsidP="00E04B03">
            <w:pPr>
              <w:jc w:val="right"/>
              <w:rPr>
                <w:rFonts w:ascii="Calibri" w:hAnsi="Calibri" w:cs="Calibri"/>
                <w:b/>
                <w:bCs/>
                <w:color w:val="000000"/>
              </w:rPr>
            </w:pPr>
            <w:r w:rsidRPr="00930C8B">
              <w:rPr>
                <w:rFonts w:ascii="Calibri" w:hAnsi="Calibri" w:cs="Calibri"/>
                <w:b/>
                <w:bCs/>
                <w:color w:val="000000"/>
              </w:rPr>
              <w:t>R$ 171.428,57</w:t>
            </w:r>
          </w:p>
        </w:tc>
        <w:tc>
          <w:tcPr>
            <w:tcW w:w="765" w:type="pct"/>
            <w:tcBorders>
              <w:top w:val="nil"/>
              <w:left w:val="nil"/>
              <w:bottom w:val="nil"/>
              <w:right w:val="nil"/>
            </w:tcBorders>
            <w:shd w:val="clear" w:color="auto" w:fill="auto"/>
            <w:noWrap/>
            <w:vAlign w:val="center"/>
            <w:hideMark/>
          </w:tcPr>
          <w:p w:rsidR="00914E18" w:rsidRPr="00930C8B" w:rsidRDefault="00914E18" w:rsidP="00E04B03">
            <w:pPr>
              <w:jc w:val="center"/>
              <w:rPr>
                <w:rFonts w:ascii="Calibri" w:hAnsi="Calibri" w:cs="Calibri"/>
                <w:color w:val="000000"/>
              </w:rPr>
            </w:pPr>
          </w:p>
        </w:tc>
      </w:tr>
      <w:tr w:rsidR="00914E18" w:rsidRPr="00930C8B" w:rsidTr="00914E18">
        <w:trPr>
          <w:gridAfter w:val="2"/>
          <w:wAfter w:w="327" w:type="pct"/>
          <w:trHeight w:val="315"/>
        </w:trPr>
        <w:tc>
          <w:tcPr>
            <w:tcW w:w="1923" w:type="pct"/>
            <w:gridSpan w:val="7"/>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960" w:type="pct"/>
            <w:gridSpan w:val="7"/>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1007" w:type="pct"/>
            <w:gridSpan w:val="6"/>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65" w:type="pct"/>
            <w:tcBorders>
              <w:top w:val="nil"/>
              <w:left w:val="nil"/>
              <w:bottom w:val="nil"/>
              <w:right w:val="nil"/>
            </w:tcBorders>
            <w:shd w:val="clear" w:color="auto" w:fill="auto"/>
            <w:noWrap/>
            <w:vAlign w:val="center"/>
            <w:hideMark/>
          </w:tcPr>
          <w:p w:rsidR="00914E18" w:rsidRPr="00930C8B" w:rsidRDefault="00914E18" w:rsidP="00E04B03">
            <w:pPr>
              <w:jc w:val="center"/>
              <w:rPr>
                <w:rFonts w:ascii="Calibri" w:hAnsi="Calibri" w:cs="Calibri"/>
                <w:color w:val="000000"/>
              </w:rPr>
            </w:pPr>
          </w:p>
        </w:tc>
      </w:tr>
      <w:tr w:rsidR="00914E18" w:rsidRPr="00930C8B" w:rsidTr="00914E18">
        <w:trPr>
          <w:gridAfter w:val="2"/>
          <w:wAfter w:w="327" w:type="pct"/>
          <w:trHeight w:val="315"/>
        </w:trPr>
        <w:tc>
          <w:tcPr>
            <w:tcW w:w="1923" w:type="pct"/>
            <w:gridSpan w:val="7"/>
            <w:tcBorders>
              <w:top w:val="single" w:sz="8" w:space="0" w:color="auto"/>
              <w:left w:val="single" w:sz="8" w:space="0" w:color="auto"/>
              <w:bottom w:val="single" w:sz="4" w:space="0" w:color="auto"/>
              <w:right w:val="single" w:sz="4" w:space="0" w:color="auto"/>
            </w:tcBorders>
            <w:shd w:val="clear" w:color="000000" w:fill="FFFF00"/>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 xml:space="preserve">LOTE </w:t>
            </w:r>
            <w:proofErr w:type="gramStart"/>
            <w:r w:rsidRPr="00930C8B">
              <w:rPr>
                <w:rFonts w:ascii="Calibri" w:hAnsi="Calibri" w:cs="Calibri"/>
                <w:b/>
                <w:bCs/>
                <w:color w:val="000000"/>
              </w:rPr>
              <w:t>1</w:t>
            </w:r>
            <w:proofErr w:type="gramEnd"/>
          </w:p>
        </w:tc>
        <w:tc>
          <w:tcPr>
            <w:tcW w:w="960" w:type="pct"/>
            <w:gridSpan w:val="7"/>
            <w:tcBorders>
              <w:top w:val="single" w:sz="8" w:space="0" w:color="auto"/>
              <w:left w:val="nil"/>
              <w:bottom w:val="single" w:sz="4" w:space="0" w:color="auto"/>
              <w:right w:val="single" w:sz="4" w:space="0" w:color="auto"/>
            </w:tcBorders>
            <w:shd w:val="clear" w:color="000000" w:fill="FFFF00"/>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Qtd de servidores</w:t>
            </w:r>
          </w:p>
        </w:tc>
        <w:tc>
          <w:tcPr>
            <w:tcW w:w="1007" w:type="pct"/>
            <w:gridSpan w:val="6"/>
            <w:tcBorders>
              <w:top w:val="single" w:sz="8" w:space="0" w:color="auto"/>
              <w:left w:val="nil"/>
              <w:bottom w:val="single" w:sz="4" w:space="0" w:color="auto"/>
              <w:right w:val="single" w:sz="4" w:space="0" w:color="auto"/>
            </w:tcBorders>
            <w:shd w:val="clear" w:color="000000" w:fill="FFFF00"/>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Valor correspondente</w:t>
            </w:r>
          </w:p>
        </w:tc>
        <w:tc>
          <w:tcPr>
            <w:tcW w:w="765" w:type="pct"/>
            <w:tcBorders>
              <w:top w:val="single" w:sz="8" w:space="0" w:color="auto"/>
              <w:left w:val="nil"/>
              <w:bottom w:val="single" w:sz="4" w:space="0" w:color="auto"/>
              <w:right w:val="single" w:sz="8" w:space="0" w:color="auto"/>
            </w:tcBorders>
            <w:shd w:val="clear" w:color="000000" w:fill="FFFF00"/>
            <w:noWrap/>
            <w:vAlign w:val="center"/>
            <w:hideMark/>
          </w:tcPr>
          <w:p w:rsidR="00914E18" w:rsidRPr="00930C8B" w:rsidRDefault="00914E18" w:rsidP="00E04B03">
            <w:pPr>
              <w:jc w:val="center"/>
              <w:rPr>
                <w:rFonts w:ascii="Calibri" w:hAnsi="Calibri" w:cs="Calibri"/>
                <w:b/>
                <w:bCs/>
                <w:color w:val="000000"/>
              </w:rPr>
            </w:pPr>
            <w:r w:rsidRPr="00930C8B">
              <w:rPr>
                <w:rFonts w:ascii="Calibri" w:hAnsi="Calibri" w:cs="Calibri"/>
                <w:b/>
                <w:bCs/>
                <w:color w:val="000000"/>
              </w:rPr>
              <w:t>Valor do lote</w:t>
            </w: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No Município de Porto Velho:</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765" w:type="pct"/>
            <w:vMerge w:val="restart"/>
            <w:tcBorders>
              <w:top w:val="nil"/>
              <w:left w:val="nil"/>
              <w:bottom w:val="single" w:sz="4" w:space="0" w:color="auto"/>
              <w:right w:val="single" w:sz="4" w:space="0" w:color="auto"/>
            </w:tcBorders>
            <w:shd w:val="clear" w:color="auto" w:fill="auto"/>
            <w:noWrap/>
            <w:vAlign w:val="center"/>
            <w:hideMark/>
          </w:tcPr>
          <w:p w:rsidR="00914E18" w:rsidRPr="00930C8B" w:rsidRDefault="00914E18" w:rsidP="00E04B03">
            <w:pPr>
              <w:jc w:val="center"/>
              <w:rPr>
                <w:rFonts w:ascii="Calibri" w:hAnsi="Calibri" w:cs="Calibri"/>
                <w:b/>
                <w:bCs/>
                <w:color w:val="000000"/>
              </w:rPr>
            </w:pPr>
            <w:r w:rsidRPr="00930C8B">
              <w:rPr>
                <w:rFonts w:ascii="Calibri" w:hAnsi="Calibri" w:cs="Calibri"/>
                <w:b/>
                <w:bCs/>
                <w:color w:val="000000"/>
              </w:rPr>
              <w:t xml:space="preserve"> R$                545.721,31 </w:t>
            </w: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Unidades de Saúde</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765" w:type="pct"/>
            <w:vMerge/>
            <w:tcBorders>
              <w:top w:val="nil"/>
              <w:left w:val="nil"/>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Hospital de Base Dr. Ary Pinheiro - HBAP</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jc w:val="right"/>
              <w:rPr>
                <w:rFonts w:ascii="Calibri" w:hAnsi="Calibri" w:cs="Calibri"/>
                <w:color w:val="000000"/>
              </w:rPr>
            </w:pPr>
            <w:r w:rsidRPr="00930C8B">
              <w:rPr>
                <w:rFonts w:ascii="Calibri" w:hAnsi="Calibri" w:cs="Calibri"/>
                <w:color w:val="000000"/>
              </w:rPr>
              <w:t>2072</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 R$                              335.311,76 </w:t>
            </w:r>
          </w:p>
        </w:tc>
        <w:tc>
          <w:tcPr>
            <w:tcW w:w="765" w:type="pct"/>
            <w:vMerge/>
            <w:tcBorders>
              <w:top w:val="nil"/>
              <w:left w:val="nil"/>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30"/>
        </w:trPr>
        <w:tc>
          <w:tcPr>
            <w:tcW w:w="1923" w:type="pct"/>
            <w:gridSpan w:val="7"/>
            <w:tcBorders>
              <w:top w:val="nil"/>
              <w:left w:val="single" w:sz="8" w:space="0" w:color="auto"/>
              <w:bottom w:val="single" w:sz="8" w:space="0" w:color="auto"/>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Hospital de Pronto Socorro João Paulo II - HPS JPII, </w:t>
            </w:r>
          </w:p>
        </w:tc>
        <w:tc>
          <w:tcPr>
            <w:tcW w:w="960" w:type="pct"/>
            <w:gridSpan w:val="7"/>
            <w:tcBorders>
              <w:top w:val="nil"/>
              <w:left w:val="single" w:sz="4" w:space="0" w:color="auto"/>
              <w:bottom w:val="single" w:sz="4" w:space="0" w:color="auto"/>
              <w:right w:val="single" w:sz="4" w:space="0" w:color="auto"/>
            </w:tcBorders>
            <w:shd w:val="clear" w:color="auto" w:fill="auto"/>
            <w:noWrap/>
            <w:vAlign w:val="bottom"/>
            <w:hideMark/>
          </w:tcPr>
          <w:p w:rsidR="00914E18" w:rsidRPr="00930C8B" w:rsidRDefault="00914E18" w:rsidP="00E04B03">
            <w:pPr>
              <w:jc w:val="right"/>
              <w:rPr>
                <w:rFonts w:ascii="Calibri" w:hAnsi="Calibri" w:cs="Calibri"/>
                <w:color w:val="000000"/>
              </w:rPr>
            </w:pPr>
            <w:r w:rsidRPr="00930C8B">
              <w:rPr>
                <w:rFonts w:ascii="Calibri" w:hAnsi="Calibri" w:cs="Calibri"/>
                <w:color w:val="000000"/>
              </w:rPr>
              <w:t>1300</w:t>
            </w:r>
          </w:p>
        </w:tc>
        <w:tc>
          <w:tcPr>
            <w:tcW w:w="1007" w:type="pct"/>
            <w:gridSpan w:val="6"/>
            <w:tcBorders>
              <w:top w:val="nil"/>
              <w:left w:val="nil"/>
              <w:bottom w:val="single" w:sz="4" w:space="0" w:color="auto"/>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 R$                              210.409,55 </w:t>
            </w:r>
          </w:p>
        </w:tc>
        <w:tc>
          <w:tcPr>
            <w:tcW w:w="765" w:type="pct"/>
            <w:vMerge/>
            <w:tcBorders>
              <w:top w:val="nil"/>
              <w:left w:val="nil"/>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30"/>
        </w:trPr>
        <w:tc>
          <w:tcPr>
            <w:tcW w:w="1923" w:type="pct"/>
            <w:gridSpan w:val="7"/>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960" w:type="pct"/>
            <w:gridSpan w:val="7"/>
            <w:tcBorders>
              <w:top w:val="nil"/>
              <w:left w:val="single" w:sz="4" w:space="0" w:color="auto"/>
              <w:bottom w:val="single" w:sz="4" w:space="0" w:color="auto"/>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1007" w:type="pct"/>
            <w:gridSpan w:val="6"/>
            <w:tcBorders>
              <w:top w:val="nil"/>
              <w:left w:val="nil"/>
              <w:bottom w:val="single" w:sz="4" w:space="0" w:color="auto"/>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765" w:type="pct"/>
            <w:tcBorders>
              <w:top w:val="nil"/>
              <w:left w:val="nil"/>
              <w:bottom w:val="nil"/>
              <w:right w:val="nil"/>
            </w:tcBorders>
            <w:shd w:val="clear" w:color="auto" w:fill="auto"/>
            <w:noWrap/>
            <w:vAlign w:val="center"/>
            <w:hideMark/>
          </w:tcPr>
          <w:p w:rsidR="00914E18" w:rsidRPr="00930C8B" w:rsidRDefault="00914E18" w:rsidP="00E04B03">
            <w:pPr>
              <w:jc w:val="center"/>
              <w:rPr>
                <w:rFonts w:ascii="Calibri" w:hAnsi="Calibri" w:cs="Calibri"/>
                <w:color w:val="000000"/>
              </w:rPr>
            </w:pPr>
          </w:p>
        </w:tc>
      </w:tr>
      <w:tr w:rsidR="00914E18" w:rsidRPr="00930C8B" w:rsidTr="00914E18">
        <w:trPr>
          <w:gridAfter w:val="2"/>
          <w:wAfter w:w="327" w:type="pct"/>
          <w:trHeight w:val="315"/>
        </w:trPr>
        <w:tc>
          <w:tcPr>
            <w:tcW w:w="1923" w:type="pct"/>
            <w:gridSpan w:val="7"/>
            <w:tcBorders>
              <w:top w:val="single" w:sz="8" w:space="0" w:color="auto"/>
              <w:left w:val="single" w:sz="8" w:space="0" w:color="auto"/>
              <w:bottom w:val="single" w:sz="4" w:space="0" w:color="auto"/>
              <w:right w:val="single" w:sz="4" w:space="0" w:color="auto"/>
            </w:tcBorders>
            <w:shd w:val="clear" w:color="000000" w:fill="FFFF00"/>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 xml:space="preserve">LOTE </w:t>
            </w:r>
            <w:proofErr w:type="gramStart"/>
            <w:r w:rsidRPr="00930C8B">
              <w:rPr>
                <w:rFonts w:ascii="Calibri" w:hAnsi="Calibri" w:cs="Calibri"/>
                <w:b/>
                <w:bCs/>
                <w:color w:val="000000"/>
              </w:rPr>
              <w:t>2</w:t>
            </w:r>
            <w:proofErr w:type="gramEnd"/>
          </w:p>
        </w:tc>
        <w:tc>
          <w:tcPr>
            <w:tcW w:w="960" w:type="pct"/>
            <w:gridSpan w:val="7"/>
            <w:tcBorders>
              <w:top w:val="nil"/>
              <w:left w:val="nil"/>
              <w:bottom w:val="single" w:sz="4" w:space="0" w:color="auto"/>
              <w:right w:val="single" w:sz="4" w:space="0" w:color="auto"/>
            </w:tcBorders>
            <w:shd w:val="clear" w:color="000000" w:fill="FFFF00"/>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Qtd de servidores</w:t>
            </w:r>
          </w:p>
        </w:tc>
        <w:tc>
          <w:tcPr>
            <w:tcW w:w="1007" w:type="pct"/>
            <w:gridSpan w:val="6"/>
            <w:tcBorders>
              <w:top w:val="nil"/>
              <w:left w:val="nil"/>
              <w:bottom w:val="single" w:sz="4" w:space="0" w:color="auto"/>
              <w:right w:val="single" w:sz="4" w:space="0" w:color="auto"/>
            </w:tcBorders>
            <w:shd w:val="clear" w:color="000000" w:fill="FFFF00"/>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Valor correspondente</w:t>
            </w:r>
          </w:p>
        </w:tc>
        <w:tc>
          <w:tcPr>
            <w:tcW w:w="765" w:type="pct"/>
            <w:tcBorders>
              <w:top w:val="single" w:sz="8" w:space="0" w:color="auto"/>
              <w:left w:val="nil"/>
              <w:bottom w:val="single" w:sz="4" w:space="0" w:color="auto"/>
              <w:right w:val="single" w:sz="8" w:space="0" w:color="auto"/>
            </w:tcBorders>
            <w:shd w:val="clear" w:color="000000" w:fill="FFFF00"/>
            <w:noWrap/>
            <w:vAlign w:val="center"/>
            <w:hideMark/>
          </w:tcPr>
          <w:p w:rsidR="00914E18" w:rsidRPr="00930C8B" w:rsidRDefault="00914E18" w:rsidP="00E04B03">
            <w:pPr>
              <w:jc w:val="center"/>
              <w:rPr>
                <w:rFonts w:ascii="Calibri" w:hAnsi="Calibri" w:cs="Calibri"/>
                <w:b/>
                <w:bCs/>
                <w:color w:val="000000"/>
              </w:rPr>
            </w:pPr>
            <w:r w:rsidRPr="00930C8B">
              <w:rPr>
                <w:rFonts w:ascii="Calibri" w:hAnsi="Calibri" w:cs="Calibri"/>
                <w:b/>
                <w:bCs/>
                <w:color w:val="000000"/>
              </w:rPr>
              <w:t>Valor do lote</w:t>
            </w: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No Município de Porto Velho:</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7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4E18" w:rsidRPr="00930C8B" w:rsidRDefault="00914E18" w:rsidP="00E04B03">
            <w:pPr>
              <w:jc w:val="center"/>
              <w:rPr>
                <w:rFonts w:ascii="Calibri" w:hAnsi="Calibri" w:cs="Calibri"/>
                <w:b/>
                <w:bCs/>
                <w:color w:val="000000"/>
              </w:rPr>
            </w:pPr>
            <w:r w:rsidRPr="00930C8B">
              <w:rPr>
                <w:rFonts w:ascii="Calibri" w:hAnsi="Calibri" w:cs="Calibri"/>
                <w:b/>
                <w:bCs/>
                <w:color w:val="000000"/>
              </w:rPr>
              <w:t xml:space="preserve"> R$                224.943,70 </w:t>
            </w: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Unidades de Saúde</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Centro de Medicina Tropical de Rondônia - </w:t>
            </w:r>
            <w:proofErr w:type="gramStart"/>
            <w:r w:rsidRPr="00930C8B">
              <w:rPr>
                <w:rFonts w:ascii="Calibri" w:hAnsi="Calibri" w:cs="Calibri"/>
                <w:color w:val="000000"/>
              </w:rPr>
              <w:t>CEMETRON ,</w:t>
            </w:r>
            <w:proofErr w:type="gramEnd"/>
            <w:r w:rsidRPr="00930C8B">
              <w:rPr>
                <w:rFonts w:ascii="Calibri" w:hAnsi="Calibri" w:cs="Calibri"/>
                <w:color w:val="000000"/>
              </w:rPr>
              <w:t xml:space="preserve"> </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jc w:val="right"/>
              <w:rPr>
                <w:rFonts w:ascii="Calibri" w:hAnsi="Calibri" w:cs="Calibri"/>
                <w:color w:val="000000"/>
              </w:rPr>
            </w:pPr>
            <w:r w:rsidRPr="00930C8B">
              <w:rPr>
                <w:rFonts w:ascii="Calibri" w:hAnsi="Calibri" w:cs="Calibri"/>
                <w:color w:val="000000"/>
              </w:rPr>
              <w:t>480</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 R$                                77.678,40 </w:t>
            </w: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Hospital Infantil São Cosme e Damião- HICD, </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jc w:val="right"/>
              <w:rPr>
                <w:rFonts w:ascii="Calibri" w:hAnsi="Calibri" w:cs="Calibri"/>
                <w:color w:val="000000"/>
              </w:rPr>
            </w:pPr>
            <w:r w:rsidRPr="00930C8B">
              <w:rPr>
                <w:rFonts w:ascii="Calibri" w:hAnsi="Calibri" w:cs="Calibri"/>
                <w:color w:val="000000"/>
              </w:rPr>
              <w:t>476</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 R$                                77.031,08 </w:t>
            </w: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Laboratório Central de Saúde Pública de Rondônia - LACEN, </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jc w:val="right"/>
              <w:rPr>
                <w:rFonts w:ascii="Calibri" w:hAnsi="Calibri" w:cs="Calibri"/>
                <w:color w:val="000000"/>
              </w:rPr>
            </w:pPr>
            <w:r w:rsidRPr="00930C8B">
              <w:rPr>
                <w:rFonts w:ascii="Calibri" w:hAnsi="Calibri" w:cs="Calibri"/>
                <w:color w:val="000000"/>
              </w:rPr>
              <w:t>176</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 R$                                28.482,08 </w:t>
            </w: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30"/>
        </w:trPr>
        <w:tc>
          <w:tcPr>
            <w:tcW w:w="1923" w:type="pct"/>
            <w:gridSpan w:val="7"/>
            <w:tcBorders>
              <w:top w:val="nil"/>
              <w:left w:val="single" w:sz="8" w:space="0" w:color="auto"/>
              <w:bottom w:val="single" w:sz="8" w:space="0" w:color="auto"/>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Policlínica Oswaldo Cruz - POC,</w:t>
            </w:r>
          </w:p>
        </w:tc>
        <w:tc>
          <w:tcPr>
            <w:tcW w:w="960" w:type="pct"/>
            <w:gridSpan w:val="7"/>
            <w:tcBorders>
              <w:top w:val="nil"/>
              <w:left w:val="single" w:sz="4" w:space="0" w:color="auto"/>
              <w:bottom w:val="single" w:sz="4" w:space="0" w:color="auto"/>
              <w:right w:val="single" w:sz="4" w:space="0" w:color="auto"/>
            </w:tcBorders>
            <w:shd w:val="clear" w:color="auto" w:fill="auto"/>
            <w:noWrap/>
            <w:vAlign w:val="bottom"/>
            <w:hideMark/>
          </w:tcPr>
          <w:p w:rsidR="00914E18" w:rsidRPr="00930C8B" w:rsidRDefault="00914E18" w:rsidP="00E04B03">
            <w:pPr>
              <w:jc w:val="right"/>
              <w:rPr>
                <w:rFonts w:ascii="Calibri" w:hAnsi="Calibri" w:cs="Calibri"/>
                <w:color w:val="000000"/>
              </w:rPr>
            </w:pPr>
            <w:r w:rsidRPr="00930C8B">
              <w:rPr>
                <w:rFonts w:ascii="Calibri" w:hAnsi="Calibri" w:cs="Calibri"/>
                <w:color w:val="000000"/>
              </w:rPr>
              <w:t>258</w:t>
            </w:r>
          </w:p>
        </w:tc>
        <w:tc>
          <w:tcPr>
            <w:tcW w:w="1007" w:type="pct"/>
            <w:gridSpan w:val="6"/>
            <w:tcBorders>
              <w:top w:val="nil"/>
              <w:left w:val="nil"/>
              <w:bottom w:val="single" w:sz="4" w:space="0" w:color="auto"/>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 R$                                41.752,14 </w:t>
            </w: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30"/>
        </w:trPr>
        <w:tc>
          <w:tcPr>
            <w:tcW w:w="1923" w:type="pct"/>
            <w:gridSpan w:val="7"/>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960" w:type="pct"/>
            <w:gridSpan w:val="7"/>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1007" w:type="pct"/>
            <w:gridSpan w:val="6"/>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65" w:type="pct"/>
            <w:tcBorders>
              <w:top w:val="nil"/>
              <w:left w:val="nil"/>
              <w:bottom w:val="nil"/>
              <w:right w:val="nil"/>
            </w:tcBorders>
            <w:shd w:val="clear" w:color="auto" w:fill="auto"/>
            <w:noWrap/>
            <w:vAlign w:val="center"/>
            <w:hideMark/>
          </w:tcPr>
          <w:p w:rsidR="00914E18" w:rsidRPr="00930C8B" w:rsidRDefault="00914E18" w:rsidP="00E04B03">
            <w:pPr>
              <w:jc w:val="center"/>
              <w:rPr>
                <w:rFonts w:ascii="Calibri" w:hAnsi="Calibri" w:cs="Calibri"/>
                <w:color w:val="000000"/>
              </w:rPr>
            </w:pPr>
          </w:p>
        </w:tc>
      </w:tr>
      <w:tr w:rsidR="00914E18" w:rsidRPr="00930C8B" w:rsidTr="00914E18">
        <w:trPr>
          <w:gridAfter w:val="2"/>
          <w:wAfter w:w="327" w:type="pct"/>
          <w:trHeight w:val="315"/>
        </w:trPr>
        <w:tc>
          <w:tcPr>
            <w:tcW w:w="1923" w:type="pct"/>
            <w:gridSpan w:val="7"/>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 xml:space="preserve">LOTE </w:t>
            </w:r>
            <w:proofErr w:type="gramStart"/>
            <w:r w:rsidRPr="00930C8B">
              <w:rPr>
                <w:rFonts w:ascii="Calibri" w:hAnsi="Calibri" w:cs="Calibri"/>
                <w:b/>
                <w:bCs/>
                <w:color w:val="000000"/>
              </w:rPr>
              <w:t>3</w:t>
            </w:r>
            <w:proofErr w:type="gramEnd"/>
          </w:p>
        </w:tc>
        <w:tc>
          <w:tcPr>
            <w:tcW w:w="960" w:type="pct"/>
            <w:gridSpan w:val="7"/>
            <w:tcBorders>
              <w:top w:val="single" w:sz="8" w:space="0" w:color="auto"/>
              <w:left w:val="nil"/>
              <w:bottom w:val="single" w:sz="4" w:space="0" w:color="auto"/>
              <w:right w:val="single" w:sz="4" w:space="0" w:color="auto"/>
            </w:tcBorders>
            <w:shd w:val="clear" w:color="000000" w:fill="FFFF00"/>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Qtd de servidores</w:t>
            </w:r>
          </w:p>
        </w:tc>
        <w:tc>
          <w:tcPr>
            <w:tcW w:w="1007" w:type="pct"/>
            <w:gridSpan w:val="6"/>
            <w:tcBorders>
              <w:top w:val="single" w:sz="4" w:space="0" w:color="auto"/>
              <w:left w:val="nil"/>
              <w:bottom w:val="single" w:sz="4" w:space="0" w:color="auto"/>
              <w:right w:val="single" w:sz="4" w:space="0" w:color="auto"/>
            </w:tcBorders>
            <w:shd w:val="clear" w:color="000000" w:fill="FFFF00"/>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Valor correspondente</w:t>
            </w:r>
          </w:p>
        </w:tc>
        <w:tc>
          <w:tcPr>
            <w:tcW w:w="765" w:type="pct"/>
            <w:tcBorders>
              <w:top w:val="single" w:sz="4" w:space="0" w:color="auto"/>
              <w:left w:val="nil"/>
              <w:bottom w:val="single" w:sz="4" w:space="0" w:color="auto"/>
              <w:right w:val="single" w:sz="4" w:space="0" w:color="auto"/>
            </w:tcBorders>
            <w:shd w:val="clear" w:color="000000" w:fill="FFFF00"/>
            <w:noWrap/>
            <w:vAlign w:val="center"/>
            <w:hideMark/>
          </w:tcPr>
          <w:p w:rsidR="00914E18" w:rsidRPr="00930C8B" w:rsidRDefault="00914E18" w:rsidP="00E04B03">
            <w:pPr>
              <w:jc w:val="center"/>
              <w:rPr>
                <w:rFonts w:ascii="Calibri" w:hAnsi="Calibri" w:cs="Calibri"/>
                <w:b/>
                <w:bCs/>
                <w:color w:val="000000"/>
              </w:rPr>
            </w:pPr>
            <w:r w:rsidRPr="00930C8B">
              <w:rPr>
                <w:rFonts w:ascii="Calibri" w:hAnsi="Calibri" w:cs="Calibri"/>
                <w:b/>
                <w:bCs/>
                <w:color w:val="000000"/>
              </w:rPr>
              <w:t>Valor do lote</w:t>
            </w: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No Município de Porto Velho:</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7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4E18" w:rsidRPr="00930C8B" w:rsidRDefault="00914E18" w:rsidP="00E04B03">
            <w:pPr>
              <w:jc w:val="center"/>
              <w:rPr>
                <w:rFonts w:ascii="Calibri" w:hAnsi="Calibri" w:cs="Calibri"/>
                <w:b/>
                <w:bCs/>
                <w:color w:val="000000"/>
              </w:rPr>
            </w:pPr>
            <w:r w:rsidRPr="00930C8B">
              <w:rPr>
                <w:rFonts w:ascii="Calibri" w:hAnsi="Calibri" w:cs="Calibri"/>
                <w:b/>
                <w:bCs/>
                <w:color w:val="000000"/>
              </w:rPr>
              <w:t xml:space="preserve"> R$                  95.965,19 </w:t>
            </w: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Entidades Vinculadas a Secretaria de Estado da Saúde de Rondônia</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Fundação de Hematologia e Hemoterapia do Estado de Rondônia – FHEMERON/PVH</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jc w:val="right"/>
              <w:rPr>
                <w:rFonts w:ascii="Calibri" w:hAnsi="Calibri" w:cs="Calibri"/>
                <w:color w:val="000000"/>
              </w:rPr>
            </w:pPr>
            <w:r w:rsidRPr="00930C8B">
              <w:rPr>
                <w:rFonts w:ascii="Calibri" w:hAnsi="Calibri" w:cs="Calibri"/>
                <w:color w:val="000000"/>
              </w:rPr>
              <w:t>186</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 R$                                30.100,38 </w:t>
            </w: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lastRenderedPageBreak/>
              <w:t>Agência Estadual de Vigilância em Saúde de Rondônia – AGEVISA</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jc w:val="right"/>
              <w:rPr>
                <w:rFonts w:ascii="Calibri" w:hAnsi="Calibri" w:cs="Calibri"/>
                <w:color w:val="000000"/>
              </w:rPr>
            </w:pPr>
            <w:r w:rsidRPr="00930C8B">
              <w:rPr>
                <w:rFonts w:ascii="Calibri" w:hAnsi="Calibri" w:cs="Calibri"/>
                <w:color w:val="000000"/>
              </w:rPr>
              <w:t>254</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 R$                                41.104,82 </w:t>
            </w: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Centro de Educação Técnico Profissional na Área de Saúde - CETAS</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jc w:val="right"/>
              <w:rPr>
                <w:rFonts w:ascii="Calibri" w:hAnsi="Calibri" w:cs="Calibri"/>
                <w:color w:val="000000"/>
              </w:rPr>
            </w:pPr>
            <w:r w:rsidRPr="00930C8B">
              <w:rPr>
                <w:rFonts w:ascii="Calibri" w:hAnsi="Calibri" w:cs="Calibri"/>
                <w:color w:val="000000"/>
              </w:rPr>
              <w:t>27</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 R$                                  4.369,41 </w:t>
            </w: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 xml:space="preserve">No Distrito de Extrema: </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 R$                                            -   </w:t>
            </w: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30"/>
        </w:trPr>
        <w:tc>
          <w:tcPr>
            <w:tcW w:w="1923" w:type="pct"/>
            <w:gridSpan w:val="7"/>
            <w:tcBorders>
              <w:top w:val="nil"/>
              <w:left w:val="single" w:sz="8" w:space="0" w:color="auto"/>
              <w:bottom w:val="single" w:sz="8" w:space="0" w:color="auto"/>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Hospital Regional de Extrema </w:t>
            </w:r>
          </w:p>
        </w:tc>
        <w:tc>
          <w:tcPr>
            <w:tcW w:w="960" w:type="pct"/>
            <w:gridSpan w:val="7"/>
            <w:tcBorders>
              <w:top w:val="nil"/>
              <w:left w:val="single" w:sz="4" w:space="0" w:color="auto"/>
              <w:bottom w:val="single" w:sz="4" w:space="0" w:color="auto"/>
              <w:right w:val="single" w:sz="4" w:space="0" w:color="auto"/>
            </w:tcBorders>
            <w:shd w:val="clear" w:color="auto" w:fill="auto"/>
            <w:noWrap/>
            <w:vAlign w:val="bottom"/>
            <w:hideMark/>
          </w:tcPr>
          <w:p w:rsidR="00914E18" w:rsidRPr="00930C8B" w:rsidRDefault="00914E18" w:rsidP="00E04B03">
            <w:pPr>
              <w:jc w:val="right"/>
              <w:rPr>
                <w:rFonts w:ascii="Calibri" w:hAnsi="Calibri" w:cs="Calibri"/>
                <w:color w:val="000000"/>
              </w:rPr>
            </w:pPr>
            <w:r w:rsidRPr="00930C8B">
              <w:rPr>
                <w:rFonts w:ascii="Calibri" w:hAnsi="Calibri" w:cs="Calibri"/>
                <w:color w:val="000000"/>
              </w:rPr>
              <w:t>126</w:t>
            </w:r>
          </w:p>
        </w:tc>
        <w:tc>
          <w:tcPr>
            <w:tcW w:w="1007" w:type="pct"/>
            <w:gridSpan w:val="6"/>
            <w:tcBorders>
              <w:top w:val="nil"/>
              <w:left w:val="nil"/>
              <w:bottom w:val="single" w:sz="4" w:space="0" w:color="auto"/>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 R$                                20.390,58 </w:t>
            </w: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30"/>
        </w:trPr>
        <w:tc>
          <w:tcPr>
            <w:tcW w:w="1923" w:type="pct"/>
            <w:gridSpan w:val="7"/>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960" w:type="pct"/>
            <w:gridSpan w:val="7"/>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1007" w:type="pct"/>
            <w:gridSpan w:val="6"/>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65" w:type="pct"/>
            <w:tcBorders>
              <w:top w:val="nil"/>
              <w:left w:val="nil"/>
              <w:bottom w:val="nil"/>
              <w:right w:val="nil"/>
            </w:tcBorders>
            <w:shd w:val="clear" w:color="auto" w:fill="auto"/>
            <w:noWrap/>
            <w:vAlign w:val="center"/>
            <w:hideMark/>
          </w:tcPr>
          <w:p w:rsidR="00914E18" w:rsidRPr="00930C8B" w:rsidRDefault="00914E18" w:rsidP="00E04B03">
            <w:pPr>
              <w:jc w:val="center"/>
              <w:rPr>
                <w:rFonts w:ascii="Calibri" w:hAnsi="Calibri" w:cs="Calibri"/>
                <w:color w:val="000000"/>
              </w:rPr>
            </w:pPr>
          </w:p>
        </w:tc>
      </w:tr>
      <w:tr w:rsidR="00914E18" w:rsidRPr="00930C8B" w:rsidTr="00914E18">
        <w:trPr>
          <w:gridAfter w:val="2"/>
          <w:wAfter w:w="327" w:type="pct"/>
          <w:trHeight w:val="315"/>
        </w:trPr>
        <w:tc>
          <w:tcPr>
            <w:tcW w:w="1923" w:type="pct"/>
            <w:gridSpan w:val="7"/>
            <w:tcBorders>
              <w:top w:val="single" w:sz="8" w:space="0" w:color="auto"/>
              <w:left w:val="single" w:sz="8" w:space="0" w:color="auto"/>
              <w:bottom w:val="single" w:sz="4" w:space="0" w:color="auto"/>
              <w:right w:val="single" w:sz="4" w:space="0" w:color="auto"/>
            </w:tcBorders>
            <w:shd w:val="clear" w:color="000000" w:fill="FFFF00"/>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 xml:space="preserve">LOTE </w:t>
            </w:r>
            <w:proofErr w:type="gramStart"/>
            <w:r w:rsidRPr="00930C8B">
              <w:rPr>
                <w:rFonts w:ascii="Calibri" w:hAnsi="Calibri" w:cs="Calibri"/>
                <w:b/>
                <w:bCs/>
                <w:color w:val="000000"/>
              </w:rPr>
              <w:t>4</w:t>
            </w:r>
            <w:proofErr w:type="gramEnd"/>
          </w:p>
        </w:tc>
        <w:tc>
          <w:tcPr>
            <w:tcW w:w="960" w:type="pct"/>
            <w:gridSpan w:val="7"/>
            <w:tcBorders>
              <w:top w:val="single" w:sz="8" w:space="0" w:color="auto"/>
              <w:left w:val="nil"/>
              <w:bottom w:val="single" w:sz="4" w:space="0" w:color="auto"/>
              <w:right w:val="single" w:sz="4" w:space="0" w:color="auto"/>
            </w:tcBorders>
            <w:shd w:val="clear" w:color="000000" w:fill="FFFF00"/>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Qtd de servidores</w:t>
            </w:r>
          </w:p>
        </w:tc>
        <w:tc>
          <w:tcPr>
            <w:tcW w:w="1007" w:type="pct"/>
            <w:gridSpan w:val="6"/>
            <w:tcBorders>
              <w:top w:val="single" w:sz="8" w:space="0" w:color="auto"/>
              <w:left w:val="nil"/>
              <w:bottom w:val="single" w:sz="4" w:space="0" w:color="auto"/>
              <w:right w:val="nil"/>
            </w:tcBorders>
            <w:shd w:val="clear" w:color="000000" w:fill="FFFF00"/>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Valor correspondente</w:t>
            </w:r>
          </w:p>
        </w:tc>
        <w:tc>
          <w:tcPr>
            <w:tcW w:w="76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14E18" w:rsidRPr="00930C8B" w:rsidRDefault="00914E18" w:rsidP="00E04B03">
            <w:pPr>
              <w:jc w:val="center"/>
              <w:rPr>
                <w:rFonts w:ascii="Calibri" w:hAnsi="Calibri" w:cs="Calibri"/>
                <w:b/>
                <w:bCs/>
                <w:color w:val="000000"/>
              </w:rPr>
            </w:pPr>
            <w:r w:rsidRPr="00930C8B">
              <w:rPr>
                <w:rFonts w:ascii="Calibri" w:hAnsi="Calibri" w:cs="Calibri"/>
                <w:b/>
                <w:bCs/>
                <w:color w:val="000000"/>
              </w:rPr>
              <w:t>Valor do lote</w:t>
            </w: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No Município de Porto Velho:</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7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4E18" w:rsidRPr="00930C8B" w:rsidRDefault="00914E18" w:rsidP="00E04B03">
            <w:pPr>
              <w:jc w:val="center"/>
              <w:rPr>
                <w:rFonts w:ascii="Calibri" w:hAnsi="Calibri" w:cs="Calibri"/>
                <w:b/>
                <w:bCs/>
                <w:color w:val="000000"/>
              </w:rPr>
            </w:pPr>
            <w:r w:rsidRPr="00930C8B">
              <w:rPr>
                <w:rFonts w:ascii="Calibri" w:hAnsi="Calibri" w:cs="Calibri"/>
                <w:b/>
                <w:bCs/>
                <w:color w:val="000000"/>
              </w:rPr>
              <w:t xml:space="preserve"> R$                109.073,42 </w:t>
            </w: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Gerencias e Diretorias Administrativas</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CRH – Coordenadoria de Recursos Humanos</w:t>
            </w:r>
          </w:p>
        </w:tc>
        <w:tc>
          <w:tcPr>
            <w:tcW w:w="960" w:type="pct"/>
            <w:gridSpan w:val="7"/>
            <w:vMerge w:val="restart"/>
            <w:tcBorders>
              <w:top w:val="nil"/>
              <w:left w:val="single" w:sz="4" w:space="0" w:color="auto"/>
              <w:bottom w:val="nil"/>
              <w:right w:val="single" w:sz="4" w:space="0" w:color="auto"/>
            </w:tcBorders>
            <w:shd w:val="clear" w:color="auto" w:fill="auto"/>
            <w:vAlign w:val="center"/>
            <w:hideMark/>
          </w:tcPr>
          <w:p w:rsidR="00914E18" w:rsidRPr="00930C8B" w:rsidRDefault="00914E18" w:rsidP="00E04B03">
            <w:pPr>
              <w:jc w:val="right"/>
              <w:rPr>
                <w:rFonts w:ascii="Calibri" w:hAnsi="Calibri" w:cs="Calibri"/>
                <w:color w:val="000000"/>
              </w:rPr>
            </w:pPr>
            <w:r w:rsidRPr="00930C8B">
              <w:rPr>
                <w:rFonts w:ascii="Calibri" w:hAnsi="Calibri" w:cs="Calibri"/>
                <w:color w:val="000000"/>
              </w:rPr>
              <w:t>667</w:t>
            </w:r>
          </w:p>
        </w:tc>
        <w:tc>
          <w:tcPr>
            <w:tcW w:w="1007" w:type="pct"/>
            <w:gridSpan w:val="6"/>
            <w:vMerge w:val="restart"/>
            <w:tcBorders>
              <w:top w:val="nil"/>
              <w:left w:val="single" w:sz="4" w:space="0" w:color="auto"/>
              <w:bottom w:val="nil"/>
              <w:right w:val="single" w:sz="4" w:space="0" w:color="auto"/>
            </w:tcBorders>
            <w:shd w:val="clear" w:color="auto" w:fill="auto"/>
            <w:noWrap/>
            <w:vAlign w:val="center"/>
            <w:hideMark/>
          </w:tcPr>
          <w:p w:rsidR="00914E18" w:rsidRPr="00930C8B" w:rsidRDefault="00914E18" w:rsidP="00E04B03">
            <w:pPr>
              <w:jc w:val="center"/>
              <w:rPr>
                <w:rFonts w:ascii="Calibri" w:hAnsi="Calibri" w:cs="Calibri"/>
                <w:color w:val="000000"/>
              </w:rPr>
            </w:pPr>
            <w:r w:rsidRPr="00930C8B">
              <w:rPr>
                <w:rFonts w:ascii="Calibri" w:hAnsi="Calibri" w:cs="Calibri"/>
                <w:color w:val="000000"/>
              </w:rPr>
              <w:t xml:space="preserve"> R$                              107.940,61 </w:t>
            </w: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DGAF – Diretoria de Gestão e Assistência Farmacêutica</w:t>
            </w:r>
          </w:p>
        </w:tc>
        <w:tc>
          <w:tcPr>
            <w:tcW w:w="960" w:type="pct"/>
            <w:gridSpan w:val="7"/>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1007" w:type="pct"/>
            <w:gridSpan w:val="6"/>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DIJUR – Diretoria Jurídica</w:t>
            </w:r>
          </w:p>
        </w:tc>
        <w:tc>
          <w:tcPr>
            <w:tcW w:w="960" w:type="pct"/>
            <w:gridSpan w:val="7"/>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1007" w:type="pct"/>
            <w:gridSpan w:val="6"/>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GAB - Gabinete do Secretario de</w:t>
            </w:r>
            <w:proofErr w:type="gramStart"/>
            <w:r w:rsidRPr="00930C8B">
              <w:rPr>
                <w:rFonts w:ascii="Calibri" w:hAnsi="Calibri" w:cs="Calibri"/>
                <w:color w:val="000000"/>
              </w:rPr>
              <w:t xml:space="preserve">  </w:t>
            </w:r>
            <w:proofErr w:type="gramEnd"/>
            <w:r w:rsidRPr="00930C8B">
              <w:rPr>
                <w:rFonts w:ascii="Calibri" w:hAnsi="Calibri" w:cs="Calibri"/>
                <w:color w:val="000000"/>
              </w:rPr>
              <w:t>Estado da Saúde</w:t>
            </w:r>
          </w:p>
        </w:tc>
        <w:tc>
          <w:tcPr>
            <w:tcW w:w="960" w:type="pct"/>
            <w:gridSpan w:val="7"/>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1007" w:type="pct"/>
            <w:gridSpan w:val="6"/>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GAD – Gerência Administrativa</w:t>
            </w:r>
          </w:p>
        </w:tc>
        <w:tc>
          <w:tcPr>
            <w:tcW w:w="960" w:type="pct"/>
            <w:gridSpan w:val="7"/>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1007" w:type="pct"/>
            <w:gridSpan w:val="6"/>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GAP – Gerência de Almoxarifado e Patrimônio</w:t>
            </w:r>
          </w:p>
        </w:tc>
        <w:tc>
          <w:tcPr>
            <w:tcW w:w="960" w:type="pct"/>
            <w:gridSpan w:val="7"/>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1007" w:type="pct"/>
            <w:gridSpan w:val="6"/>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GAT – Gerência de Abastecimento e Transportes</w:t>
            </w:r>
          </w:p>
        </w:tc>
        <w:tc>
          <w:tcPr>
            <w:tcW w:w="960" w:type="pct"/>
            <w:gridSpan w:val="7"/>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1007" w:type="pct"/>
            <w:gridSpan w:val="6"/>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GCEREST – Gerência do Centro de Referência em Saúde do Trabalhador</w:t>
            </w:r>
          </w:p>
        </w:tc>
        <w:tc>
          <w:tcPr>
            <w:tcW w:w="960" w:type="pct"/>
            <w:gridSpan w:val="7"/>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1007" w:type="pct"/>
            <w:gridSpan w:val="6"/>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GCET – Gerência Central de Transplante</w:t>
            </w:r>
          </w:p>
        </w:tc>
        <w:tc>
          <w:tcPr>
            <w:tcW w:w="960" w:type="pct"/>
            <w:gridSpan w:val="7"/>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1007" w:type="pct"/>
            <w:gridSpan w:val="6"/>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GCI – Gerência de Controle Interno</w:t>
            </w:r>
          </w:p>
        </w:tc>
        <w:tc>
          <w:tcPr>
            <w:tcW w:w="960" w:type="pct"/>
            <w:gridSpan w:val="7"/>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1007" w:type="pct"/>
            <w:gridSpan w:val="6"/>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GECOM – Gerência de Comunicação</w:t>
            </w:r>
          </w:p>
        </w:tc>
        <w:tc>
          <w:tcPr>
            <w:tcW w:w="960" w:type="pct"/>
            <w:gridSpan w:val="7"/>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1007" w:type="pct"/>
            <w:gridSpan w:val="6"/>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GERREG – Gerência Estadual de Regulação do SUS</w:t>
            </w:r>
          </w:p>
        </w:tc>
        <w:tc>
          <w:tcPr>
            <w:tcW w:w="960" w:type="pct"/>
            <w:gridSpan w:val="7"/>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1007" w:type="pct"/>
            <w:gridSpan w:val="6"/>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GFES – Gerência do Fundo Estadual de Saúde</w:t>
            </w:r>
          </w:p>
        </w:tc>
        <w:tc>
          <w:tcPr>
            <w:tcW w:w="960" w:type="pct"/>
            <w:gridSpan w:val="7"/>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1007" w:type="pct"/>
            <w:gridSpan w:val="6"/>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GINFO – Gerência de Informática</w:t>
            </w:r>
          </w:p>
        </w:tc>
        <w:tc>
          <w:tcPr>
            <w:tcW w:w="960" w:type="pct"/>
            <w:gridSpan w:val="7"/>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1007" w:type="pct"/>
            <w:gridSpan w:val="6"/>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GPES – Gerência em Programas Estratégicos em Saúde</w:t>
            </w:r>
          </w:p>
        </w:tc>
        <w:tc>
          <w:tcPr>
            <w:tcW w:w="960" w:type="pct"/>
            <w:gridSpan w:val="7"/>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1007" w:type="pct"/>
            <w:gridSpan w:val="6"/>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GPOP – Gerência de Planejamento, Orçamento e Projetos</w:t>
            </w:r>
          </w:p>
        </w:tc>
        <w:tc>
          <w:tcPr>
            <w:tcW w:w="960" w:type="pct"/>
            <w:gridSpan w:val="7"/>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1007" w:type="pct"/>
            <w:gridSpan w:val="6"/>
            <w:vMerge/>
            <w:tcBorders>
              <w:top w:val="nil"/>
              <w:left w:val="single" w:sz="4" w:space="0" w:color="auto"/>
              <w:bottom w:val="nil"/>
              <w:right w:val="single" w:sz="4" w:space="0" w:color="auto"/>
            </w:tcBorders>
            <w:vAlign w:val="center"/>
            <w:hideMark/>
          </w:tcPr>
          <w:p w:rsidR="00914E18" w:rsidRPr="00930C8B" w:rsidRDefault="00914E18" w:rsidP="00E04B03">
            <w:pPr>
              <w:rPr>
                <w:rFonts w:ascii="Calibri" w:hAnsi="Calibri" w:cs="Calibri"/>
                <w:color w:val="000000"/>
              </w:rPr>
            </w:pP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GRECSS – Gerência de Regulação e Controle dos Serviços de Saúde</w:t>
            </w:r>
          </w:p>
        </w:tc>
        <w:tc>
          <w:tcPr>
            <w:tcW w:w="960" w:type="pct"/>
            <w:gridSpan w:val="7"/>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color w:val="000000"/>
              </w:rPr>
            </w:pPr>
          </w:p>
        </w:tc>
        <w:tc>
          <w:tcPr>
            <w:tcW w:w="1007" w:type="pct"/>
            <w:gridSpan w:val="6"/>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color w:val="000000"/>
              </w:rPr>
            </w:pP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single" w:sz="4" w:space="0" w:color="auto"/>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GTFD – Gerência de Tratamento Fora Domicílio</w:t>
            </w:r>
          </w:p>
        </w:tc>
        <w:tc>
          <w:tcPr>
            <w:tcW w:w="960" w:type="pct"/>
            <w:gridSpan w:val="7"/>
            <w:vMerge/>
            <w:tcBorders>
              <w:top w:val="single" w:sz="4" w:space="0" w:color="auto"/>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color w:val="000000"/>
              </w:rPr>
            </w:pPr>
          </w:p>
        </w:tc>
        <w:tc>
          <w:tcPr>
            <w:tcW w:w="1007" w:type="pct"/>
            <w:gridSpan w:val="6"/>
            <w:vMerge/>
            <w:tcBorders>
              <w:top w:val="single" w:sz="4" w:space="0" w:color="auto"/>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color w:val="000000"/>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30"/>
        </w:trPr>
        <w:tc>
          <w:tcPr>
            <w:tcW w:w="1923" w:type="pct"/>
            <w:gridSpan w:val="7"/>
            <w:tcBorders>
              <w:top w:val="single" w:sz="4" w:space="0" w:color="auto"/>
              <w:left w:val="single" w:sz="4" w:space="0" w:color="auto"/>
              <w:bottom w:val="single" w:sz="4" w:space="0" w:color="auto"/>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VI GRS – Gerência Regional de Saúde – Porto Velho,</w:t>
            </w:r>
          </w:p>
        </w:tc>
        <w:tc>
          <w:tcPr>
            <w:tcW w:w="96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E18" w:rsidRPr="00930C8B" w:rsidRDefault="00914E18" w:rsidP="00E04B03">
            <w:pPr>
              <w:jc w:val="right"/>
              <w:rPr>
                <w:rFonts w:ascii="Calibri" w:hAnsi="Calibri" w:cs="Calibri"/>
                <w:color w:val="000000"/>
              </w:rPr>
            </w:pPr>
            <w:proofErr w:type="gramStart"/>
            <w:r w:rsidRPr="00930C8B">
              <w:rPr>
                <w:rFonts w:ascii="Calibri" w:hAnsi="Calibri" w:cs="Calibri"/>
                <w:color w:val="000000"/>
              </w:rPr>
              <w:t>7</w:t>
            </w:r>
            <w:proofErr w:type="gramEnd"/>
          </w:p>
        </w:tc>
        <w:tc>
          <w:tcPr>
            <w:tcW w:w="1007" w:type="pct"/>
            <w:gridSpan w:val="6"/>
            <w:tcBorders>
              <w:top w:val="single" w:sz="4" w:space="0" w:color="auto"/>
              <w:left w:val="nil"/>
              <w:bottom w:val="single" w:sz="4" w:space="0" w:color="auto"/>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 R$                                  1.132,81 </w:t>
            </w: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30"/>
        </w:trPr>
        <w:tc>
          <w:tcPr>
            <w:tcW w:w="1923" w:type="pct"/>
            <w:gridSpan w:val="7"/>
            <w:tcBorders>
              <w:top w:val="single" w:sz="4" w:space="0" w:color="auto"/>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960" w:type="pct"/>
            <w:gridSpan w:val="7"/>
            <w:tcBorders>
              <w:top w:val="single" w:sz="4" w:space="0" w:color="auto"/>
              <w:left w:val="nil"/>
              <w:bottom w:val="nil"/>
              <w:right w:val="nil"/>
            </w:tcBorders>
            <w:shd w:val="clear" w:color="auto" w:fill="auto"/>
            <w:noWrap/>
            <w:vAlign w:val="bottom"/>
            <w:hideMark/>
          </w:tcPr>
          <w:p w:rsidR="00914E18" w:rsidRPr="00930C8B" w:rsidRDefault="00914E18" w:rsidP="00E04B03">
            <w:pPr>
              <w:jc w:val="right"/>
              <w:rPr>
                <w:rFonts w:ascii="Calibri" w:hAnsi="Calibri" w:cs="Calibri"/>
                <w:color w:val="000000"/>
              </w:rPr>
            </w:pPr>
          </w:p>
        </w:tc>
        <w:tc>
          <w:tcPr>
            <w:tcW w:w="1007" w:type="pct"/>
            <w:gridSpan w:val="6"/>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65" w:type="pct"/>
            <w:tcBorders>
              <w:top w:val="nil"/>
              <w:left w:val="nil"/>
              <w:bottom w:val="nil"/>
              <w:right w:val="nil"/>
            </w:tcBorders>
            <w:shd w:val="clear" w:color="auto" w:fill="auto"/>
            <w:noWrap/>
            <w:vAlign w:val="center"/>
            <w:hideMark/>
          </w:tcPr>
          <w:p w:rsidR="00914E18" w:rsidRPr="00930C8B" w:rsidRDefault="00914E18" w:rsidP="00E04B03">
            <w:pPr>
              <w:jc w:val="cente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 xml:space="preserve">LOTE </w:t>
            </w:r>
            <w:proofErr w:type="gramStart"/>
            <w:r w:rsidRPr="00930C8B">
              <w:rPr>
                <w:rFonts w:ascii="Calibri" w:hAnsi="Calibri" w:cs="Calibri"/>
                <w:b/>
                <w:bCs/>
                <w:color w:val="000000"/>
              </w:rPr>
              <w:t>5</w:t>
            </w:r>
            <w:proofErr w:type="gramEnd"/>
          </w:p>
        </w:tc>
        <w:tc>
          <w:tcPr>
            <w:tcW w:w="960" w:type="pct"/>
            <w:gridSpan w:val="7"/>
            <w:tcBorders>
              <w:top w:val="single" w:sz="8" w:space="0" w:color="auto"/>
              <w:left w:val="nil"/>
              <w:bottom w:val="single" w:sz="4" w:space="0" w:color="auto"/>
              <w:right w:val="single" w:sz="4" w:space="0" w:color="auto"/>
            </w:tcBorders>
            <w:shd w:val="clear" w:color="000000" w:fill="FFFF00"/>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Qtd de servidores</w:t>
            </w:r>
          </w:p>
        </w:tc>
        <w:tc>
          <w:tcPr>
            <w:tcW w:w="1007" w:type="pct"/>
            <w:gridSpan w:val="6"/>
            <w:tcBorders>
              <w:top w:val="single" w:sz="4" w:space="0" w:color="auto"/>
              <w:left w:val="nil"/>
              <w:bottom w:val="single" w:sz="4" w:space="0" w:color="auto"/>
              <w:right w:val="single" w:sz="4" w:space="0" w:color="auto"/>
            </w:tcBorders>
            <w:shd w:val="clear" w:color="000000" w:fill="FFFF00"/>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Valor correspondente</w:t>
            </w:r>
          </w:p>
        </w:tc>
        <w:tc>
          <w:tcPr>
            <w:tcW w:w="765" w:type="pct"/>
            <w:tcBorders>
              <w:top w:val="single" w:sz="4" w:space="0" w:color="auto"/>
              <w:left w:val="nil"/>
              <w:bottom w:val="single" w:sz="4" w:space="0" w:color="auto"/>
              <w:right w:val="single" w:sz="4" w:space="0" w:color="auto"/>
            </w:tcBorders>
            <w:shd w:val="clear" w:color="000000" w:fill="FFFF00"/>
            <w:noWrap/>
            <w:vAlign w:val="center"/>
            <w:hideMark/>
          </w:tcPr>
          <w:p w:rsidR="00914E18" w:rsidRPr="00930C8B" w:rsidRDefault="00914E18" w:rsidP="00E04B03">
            <w:pPr>
              <w:jc w:val="center"/>
              <w:rPr>
                <w:rFonts w:ascii="Calibri" w:hAnsi="Calibri" w:cs="Calibri"/>
                <w:b/>
                <w:bCs/>
                <w:color w:val="000000"/>
              </w:rPr>
            </w:pPr>
            <w:r w:rsidRPr="00930C8B">
              <w:rPr>
                <w:rFonts w:ascii="Calibri" w:hAnsi="Calibri" w:cs="Calibri"/>
                <w:b/>
                <w:bCs/>
                <w:color w:val="000000"/>
              </w:rPr>
              <w:t>Valor do lote</w:t>
            </w: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No Município de Ariquemes:</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7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4E18" w:rsidRPr="00930C8B" w:rsidRDefault="00914E18" w:rsidP="00E04B03">
            <w:pPr>
              <w:jc w:val="center"/>
              <w:rPr>
                <w:rFonts w:ascii="Calibri" w:hAnsi="Calibri" w:cs="Calibri"/>
                <w:b/>
                <w:bCs/>
                <w:color w:val="000000"/>
              </w:rPr>
            </w:pPr>
            <w:r w:rsidRPr="00930C8B">
              <w:rPr>
                <w:rFonts w:ascii="Calibri" w:hAnsi="Calibri" w:cs="Calibri"/>
                <w:b/>
                <w:bCs/>
                <w:color w:val="000000"/>
              </w:rPr>
              <w:t xml:space="preserve"> R$                  37.706,39 </w:t>
            </w: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Centro de Hemodiálise de Ariquemes,</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jc w:val="right"/>
              <w:rPr>
                <w:rFonts w:ascii="Calibri" w:hAnsi="Calibri" w:cs="Calibri"/>
                <w:color w:val="000000"/>
              </w:rPr>
            </w:pPr>
            <w:r w:rsidRPr="00930C8B">
              <w:rPr>
                <w:rFonts w:ascii="Calibri" w:hAnsi="Calibri" w:cs="Calibri"/>
                <w:color w:val="000000"/>
              </w:rPr>
              <w:t>46</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 R$                                  7.444,18 </w:t>
            </w: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IV GRS – Gerência Regional de Saúde – Ariquemes,</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jc w:val="right"/>
              <w:rPr>
                <w:rFonts w:ascii="Calibri" w:hAnsi="Calibri" w:cs="Calibri"/>
                <w:color w:val="000000"/>
              </w:rPr>
            </w:pPr>
            <w:r w:rsidRPr="00930C8B">
              <w:rPr>
                <w:rFonts w:ascii="Calibri" w:hAnsi="Calibri" w:cs="Calibri"/>
                <w:color w:val="000000"/>
              </w:rPr>
              <w:t>44</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 R$                                  7.120,52 </w:t>
            </w: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 xml:space="preserve">No Município de Buritis: </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30"/>
        </w:trPr>
        <w:tc>
          <w:tcPr>
            <w:tcW w:w="1923" w:type="pct"/>
            <w:gridSpan w:val="7"/>
            <w:tcBorders>
              <w:top w:val="nil"/>
              <w:left w:val="single" w:sz="8" w:space="0" w:color="auto"/>
              <w:bottom w:val="single" w:sz="8" w:space="0" w:color="auto"/>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Hospital Regional de Buritis,</w:t>
            </w:r>
          </w:p>
        </w:tc>
        <w:tc>
          <w:tcPr>
            <w:tcW w:w="960" w:type="pct"/>
            <w:gridSpan w:val="7"/>
            <w:tcBorders>
              <w:top w:val="nil"/>
              <w:left w:val="single" w:sz="4" w:space="0" w:color="auto"/>
              <w:bottom w:val="single" w:sz="4" w:space="0" w:color="auto"/>
              <w:right w:val="single" w:sz="4" w:space="0" w:color="auto"/>
            </w:tcBorders>
            <w:shd w:val="clear" w:color="auto" w:fill="auto"/>
            <w:noWrap/>
            <w:vAlign w:val="bottom"/>
            <w:hideMark/>
          </w:tcPr>
          <w:p w:rsidR="00914E18" w:rsidRPr="00930C8B" w:rsidRDefault="00914E18" w:rsidP="00E04B03">
            <w:pPr>
              <w:jc w:val="right"/>
              <w:rPr>
                <w:rFonts w:ascii="Calibri" w:hAnsi="Calibri" w:cs="Calibri"/>
                <w:color w:val="000000"/>
              </w:rPr>
            </w:pPr>
            <w:r w:rsidRPr="00930C8B">
              <w:rPr>
                <w:rFonts w:ascii="Calibri" w:hAnsi="Calibri" w:cs="Calibri"/>
                <w:color w:val="000000"/>
              </w:rPr>
              <w:t>143</w:t>
            </w:r>
          </w:p>
        </w:tc>
        <w:tc>
          <w:tcPr>
            <w:tcW w:w="1007" w:type="pct"/>
            <w:gridSpan w:val="6"/>
            <w:tcBorders>
              <w:top w:val="nil"/>
              <w:left w:val="nil"/>
              <w:bottom w:val="single" w:sz="4" w:space="0" w:color="auto"/>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 R$                                23.141,69 </w:t>
            </w: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30"/>
        </w:trPr>
        <w:tc>
          <w:tcPr>
            <w:tcW w:w="1923" w:type="pct"/>
            <w:gridSpan w:val="7"/>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960" w:type="pct"/>
            <w:gridSpan w:val="7"/>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1007" w:type="pct"/>
            <w:gridSpan w:val="6"/>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65" w:type="pct"/>
            <w:tcBorders>
              <w:top w:val="nil"/>
              <w:left w:val="nil"/>
              <w:bottom w:val="nil"/>
              <w:right w:val="nil"/>
            </w:tcBorders>
            <w:shd w:val="clear" w:color="auto" w:fill="auto"/>
            <w:noWrap/>
            <w:vAlign w:val="center"/>
            <w:hideMark/>
          </w:tcPr>
          <w:p w:rsidR="00914E18" w:rsidRPr="00930C8B" w:rsidRDefault="00914E18" w:rsidP="00E04B03">
            <w:pPr>
              <w:jc w:val="center"/>
              <w:rPr>
                <w:rFonts w:ascii="Calibri" w:hAnsi="Calibri" w:cs="Calibri"/>
                <w:color w:val="000000"/>
              </w:rPr>
            </w:pPr>
          </w:p>
        </w:tc>
      </w:tr>
      <w:tr w:rsidR="00914E18" w:rsidRPr="00930C8B" w:rsidTr="00914E18">
        <w:trPr>
          <w:gridAfter w:val="2"/>
          <w:wAfter w:w="327" w:type="pct"/>
          <w:trHeight w:val="315"/>
        </w:trPr>
        <w:tc>
          <w:tcPr>
            <w:tcW w:w="1923" w:type="pct"/>
            <w:gridSpan w:val="7"/>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 xml:space="preserve">LOTE </w:t>
            </w:r>
            <w:proofErr w:type="gramStart"/>
            <w:r w:rsidRPr="00930C8B">
              <w:rPr>
                <w:rFonts w:ascii="Calibri" w:hAnsi="Calibri" w:cs="Calibri"/>
                <w:b/>
                <w:bCs/>
                <w:color w:val="000000"/>
              </w:rPr>
              <w:t>6</w:t>
            </w:r>
            <w:proofErr w:type="gramEnd"/>
          </w:p>
        </w:tc>
        <w:tc>
          <w:tcPr>
            <w:tcW w:w="960" w:type="pct"/>
            <w:gridSpan w:val="7"/>
            <w:tcBorders>
              <w:top w:val="single" w:sz="8" w:space="0" w:color="auto"/>
              <w:left w:val="nil"/>
              <w:bottom w:val="single" w:sz="4" w:space="0" w:color="auto"/>
              <w:right w:val="single" w:sz="4" w:space="0" w:color="auto"/>
            </w:tcBorders>
            <w:shd w:val="clear" w:color="000000" w:fill="FFFF00"/>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Qtd de servidores</w:t>
            </w:r>
          </w:p>
        </w:tc>
        <w:tc>
          <w:tcPr>
            <w:tcW w:w="1007" w:type="pct"/>
            <w:gridSpan w:val="6"/>
            <w:tcBorders>
              <w:top w:val="single" w:sz="4" w:space="0" w:color="auto"/>
              <w:left w:val="nil"/>
              <w:bottom w:val="single" w:sz="4" w:space="0" w:color="auto"/>
              <w:right w:val="single" w:sz="4" w:space="0" w:color="auto"/>
            </w:tcBorders>
            <w:shd w:val="clear" w:color="000000" w:fill="FFFF00"/>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Valor correspondente</w:t>
            </w:r>
          </w:p>
        </w:tc>
        <w:tc>
          <w:tcPr>
            <w:tcW w:w="765" w:type="pct"/>
            <w:tcBorders>
              <w:top w:val="single" w:sz="4" w:space="0" w:color="auto"/>
              <w:left w:val="nil"/>
              <w:bottom w:val="single" w:sz="4" w:space="0" w:color="auto"/>
              <w:right w:val="single" w:sz="4" w:space="0" w:color="auto"/>
            </w:tcBorders>
            <w:shd w:val="clear" w:color="000000" w:fill="FFFF00"/>
            <w:noWrap/>
            <w:vAlign w:val="center"/>
            <w:hideMark/>
          </w:tcPr>
          <w:p w:rsidR="00914E18" w:rsidRPr="00930C8B" w:rsidRDefault="00914E18" w:rsidP="00E04B03">
            <w:pPr>
              <w:jc w:val="center"/>
              <w:rPr>
                <w:rFonts w:ascii="Calibri" w:hAnsi="Calibri" w:cs="Calibri"/>
                <w:b/>
                <w:bCs/>
                <w:color w:val="000000"/>
              </w:rPr>
            </w:pPr>
            <w:r w:rsidRPr="00930C8B">
              <w:rPr>
                <w:rFonts w:ascii="Calibri" w:hAnsi="Calibri" w:cs="Calibri"/>
                <w:b/>
                <w:bCs/>
                <w:color w:val="000000"/>
              </w:rPr>
              <w:t>Valor do lote</w:t>
            </w: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 xml:space="preserve">No Município de Cacoal: </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7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4E18" w:rsidRPr="00930C8B" w:rsidRDefault="00914E18" w:rsidP="00E04B03">
            <w:pPr>
              <w:jc w:val="center"/>
              <w:rPr>
                <w:rFonts w:ascii="Calibri" w:hAnsi="Calibri" w:cs="Calibri"/>
                <w:b/>
                <w:bCs/>
                <w:color w:val="000000"/>
              </w:rPr>
            </w:pPr>
            <w:r w:rsidRPr="00930C8B">
              <w:rPr>
                <w:rFonts w:ascii="Calibri" w:hAnsi="Calibri" w:cs="Calibri"/>
                <w:b/>
                <w:bCs/>
                <w:color w:val="000000"/>
              </w:rPr>
              <w:t xml:space="preserve"> R$                154.385,82 </w:t>
            </w: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Hospital Regional de Cacoal </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jc w:val="right"/>
              <w:rPr>
                <w:rFonts w:ascii="Calibri" w:hAnsi="Calibri" w:cs="Calibri"/>
                <w:color w:val="000000"/>
              </w:rPr>
            </w:pPr>
            <w:r w:rsidRPr="00930C8B">
              <w:rPr>
                <w:rFonts w:ascii="Calibri" w:hAnsi="Calibri" w:cs="Calibri"/>
                <w:color w:val="000000"/>
              </w:rPr>
              <w:t>805</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 R$                              130.273,15 </w:t>
            </w: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 II GRS – Gerência Regional de Saúde – Cacoal</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jc w:val="right"/>
              <w:rPr>
                <w:rFonts w:ascii="Calibri" w:hAnsi="Calibri" w:cs="Calibri"/>
                <w:color w:val="000000"/>
              </w:rPr>
            </w:pPr>
            <w:r w:rsidRPr="00930C8B">
              <w:rPr>
                <w:rFonts w:ascii="Calibri" w:hAnsi="Calibri" w:cs="Calibri"/>
                <w:color w:val="000000"/>
              </w:rPr>
              <w:t>51</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 R$                                  8.253,33 </w:t>
            </w: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 xml:space="preserve">No Município de </w:t>
            </w:r>
            <w:proofErr w:type="spellStart"/>
            <w:r w:rsidRPr="00930C8B">
              <w:rPr>
                <w:rFonts w:ascii="Calibri" w:hAnsi="Calibri" w:cs="Calibri"/>
                <w:b/>
                <w:bCs/>
                <w:color w:val="000000"/>
              </w:rPr>
              <w:t>Vilhena</w:t>
            </w:r>
            <w:proofErr w:type="spellEnd"/>
            <w:r w:rsidRPr="00930C8B">
              <w:rPr>
                <w:rFonts w:ascii="Calibri" w:hAnsi="Calibri" w:cs="Calibri"/>
                <w:b/>
                <w:bCs/>
                <w:color w:val="000000"/>
              </w:rPr>
              <w:t>:</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III GRS – Gerência Regional de Saúde – </w:t>
            </w:r>
            <w:proofErr w:type="spellStart"/>
            <w:r w:rsidRPr="00930C8B">
              <w:rPr>
                <w:rFonts w:ascii="Calibri" w:hAnsi="Calibri" w:cs="Calibri"/>
                <w:color w:val="000000"/>
              </w:rPr>
              <w:t>Vilhena</w:t>
            </w:r>
            <w:proofErr w:type="spellEnd"/>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jc w:val="right"/>
              <w:rPr>
                <w:rFonts w:ascii="Calibri" w:hAnsi="Calibri" w:cs="Calibri"/>
                <w:color w:val="000000"/>
              </w:rPr>
            </w:pPr>
            <w:r w:rsidRPr="00930C8B">
              <w:rPr>
                <w:rFonts w:ascii="Calibri" w:hAnsi="Calibri" w:cs="Calibri"/>
                <w:color w:val="000000"/>
              </w:rPr>
              <w:t>46</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 R$                                  7.444,18 </w:t>
            </w: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No Município de Rolim de Moura:</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30"/>
        </w:trPr>
        <w:tc>
          <w:tcPr>
            <w:tcW w:w="1923" w:type="pct"/>
            <w:gridSpan w:val="7"/>
            <w:tcBorders>
              <w:top w:val="nil"/>
              <w:left w:val="single" w:sz="8" w:space="0" w:color="auto"/>
              <w:bottom w:val="single" w:sz="8" w:space="0" w:color="auto"/>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V GRS – Gerência Regional de Saúde – Rolim de Moura</w:t>
            </w:r>
          </w:p>
        </w:tc>
        <w:tc>
          <w:tcPr>
            <w:tcW w:w="960" w:type="pct"/>
            <w:gridSpan w:val="7"/>
            <w:tcBorders>
              <w:top w:val="nil"/>
              <w:left w:val="single" w:sz="4" w:space="0" w:color="auto"/>
              <w:bottom w:val="single" w:sz="4" w:space="0" w:color="auto"/>
              <w:right w:val="single" w:sz="4" w:space="0" w:color="auto"/>
            </w:tcBorders>
            <w:shd w:val="clear" w:color="auto" w:fill="auto"/>
            <w:noWrap/>
            <w:vAlign w:val="bottom"/>
            <w:hideMark/>
          </w:tcPr>
          <w:p w:rsidR="00914E18" w:rsidRPr="00930C8B" w:rsidRDefault="00914E18" w:rsidP="00E04B03">
            <w:pPr>
              <w:jc w:val="right"/>
              <w:rPr>
                <w:rFonts w:ascii="Calibri" w:hAnsi="Calibri" w:cs="Calibri"/>
                <w:color w:val="000000"/>
              </w:rPr>
            </w:pPr>
            <w:r w:rsidRPr="00930C8B">
              <w:rPr>
                <w:rFonts w:ascii="Calibri" w:hAnsi="Calibri" w:cs="Calibri"/>
                <w:color w:val="000000"/>
              </w:rPr>
              <w:t>52</w:t>
            </w:r>
          </w:p>
        </w:tc>
        <w:tc>
          <w:tcPr>
            <w:tcW w:w="1007" w:type="pct"/>
            <w:gridSpan w:val="6"/>
            <w:tcBorders>
              <w:top w:val="nil"/>
              <w:left w:val="nil"/>
              <w:bottom w:val="single" w:sz="4" w:space="0" w:color="auto"/>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 R$                                  8.415,16 </w:t>
            </w: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30"/>
        </w:trPr>
        <w:tc>
          <w:tcPr>
            <w:tcW w:w="1923" w:type="pct"/>
            <w:gridSpan w:val="7"/>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960" w:type="pct"/>
            <w:gridSpan w:val="7"/>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1007" w:type="pct"/>
            <w:gridSpan w:val="6"/>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65" w:type="pct"/>
            <w:tcBorders>
              <w:top w:val="nil"/>
              <w:left w:val="nil"/>
              <w:bottom w:val="nil"/>
              <w:right w:val="nil"/>
            </w:tcBorders>
            <w:shd w:val="clear" w:color="auto" w:fill="auto"/>
            <w:noWrap/>
            <w:vAlign w:val="center"/>
            <w:hideMark/>
          </w:tcPr>
          <w:p w:rsidR="00914E18" w:rsidRPr="00930C8B" w:rsidRDefault="00914E18" w:rsidP="00E04B03">
            <w:pPr>
              <w:jc w:val="center"/>
              <w:rPr>
                <w:rFonts w:ascii="Calibri" w:hAnsi="Calibri" w:cs="Calibri"/>
                <w:color w:val="000000"/>
              </w:rPr>
            </w:pPr>
          </w:p>
        </w:tc>
      </w:tr>
      <w:tr w:rsidR="00914E18" w:rsidRPr="00930C8B" w:rsidTr="00914E18">
        <w:trPr>
          <w:gridAfter w:val="2"/>
          <w:wAfter w:w="327" w:type="pct"/>
          <w:trHeight w:val="315"/>
        </w:trPr>
        <w:tc>
          <w:tcPr>
            <w:tcW w:w="1923" w:type="pct"/>
            <w:gridSpan w:val="7"/>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LOTE </w:t>
            </w:r>
            <w:proofErr w:type="gramStart"/>
            <w:r w:rsidRPr="00930C8B">
              <w:rPr>
                <w:rFonts w:ascii="Calibri" w:hAnsi="Calibri" w:cs="Calibri"/>
                <w:color w:val="000000"/>
              </w:rPr>
              <w:t>7</w:t>
            </w:r>
            <w:proofErr w:type="gramEnd"/>
          </w:p>
        </w:tc>
        <w:tc>
          <w:tcPr>
            <w:tcW w:w="960" w:type="pct"/>
            <w:gridSpan w:val="7"/>
            <w:tcBorders>
              <w:top w:val="single" w:sz="8" w:space="0" w:color="auto"/>
              <w:left w:val="nil"/>
              <w:bottom w:val="single" w:sz="4" w:space="0" w:color="auto"/>
              <w:right w:val="single" w:sz="4" w:space="0" w:color="auto"/>
            </w:tcBorders>
            <w:shd w:val="clear" w:color="000000" w:fill="FFFF00"/>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Qtd de servidores</w:t>
            </w:r>
          </w:p>
        </w:tc>
        <w:tc>
          <w:tcPr>
            <w:tcW w:w="1007" w:type="pct"/>
            <w:gridSpan w:val="6"/>
            <w:tcBorders>
              <w:top w:val="single" w:sz="4" w:space="0" w:color="auto"/>
              <w:left w:val="nil"/>
              <w:bottom w:val="single" w:sz="4" w:space="0" w:color="auto"/>
              <w:right w:val="single" w:sz="4" w:space="0" w:color="auto"/>
            </w:tcBorders>
            <w:shd w:val="clear" w:color="000000" w:fill="FFFF00"/>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Valor correspondente</w:t>
            </w:r>
          </w:p>
        </w:tc>
        <w:tc>
          <w:tcPr>
            <w:tcW w:w="765" w:type="pct"/>
            <w:tcBorders>
              <w:top w:val="single" w:sz="4" w:space="0" w:color="auto"/>
              <w:left w:val="nil"/>
              <w:bottom w:val="single" w:sz="4" w:space="0" w:color="auto"/>
              <w:right w:val="single" w:sz="4" w:space="0" w:color="auto"/>
            </w:tcBorders>
            <w:shd w:val="clear" w:color="000000" w:fill="FFFF00"/>
            <w:noWrap/>
            <w:vAlign w:val="center"/>
            <w:hideMark/>
          </w:tcPr>
          <w:p w:rsidR="00914E18" w:rsidRPr="00930C8B" w:rsidRDefault="00914E18" w:rsidP="00E04B03">
            <w:pPr>
              <w:jc w:val="center"/>
              <w:rPr>
                <w:rFonts w:ascii="Calibri" w:hAnsi="Calibri" w:cs="Calibri"/>
                <w:b/>
                <w:bCs/>
                <w:color w:val="000000"/>
              </w:rPr>
            </w:pPr>
            <w:r w:rsidRPr="00930C8B">
              <w:rPr>
                <w:rFonts w:ascii="Calibri" w:hAnsi="Calibri" w:cs="Calibri"/>
                <w:b/>
                <w:bCs/>
                <w:color w:val="000000"/>
              </w:rPr>
              <w:t>Valor do lote</w:t>
            </w: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 xml:space="preserve">No Município de </w:t>
            </w:r>
            <w:proofErr w:type="spellStart"/>
            <w:r w:rsidRPr="00930C8B">
              <w:rPr>
                <w:rFonts w:ascii="Calibri" w:hAnsi="Calibri" w:cs="Calibri"/>
                <w:b/>
                <w:bCs/>
                <w:color w:val="000000"/>
              </w:rPr>
              <w:t>Ji-Paraná</w:t>
            </w:r>
            <w:proofErr w:type="spellEnd"/>
            <w:r w:rsidRPr="00930C8B">
              <w:rPr>
                <w:rFonts w:ascii="Calibri" w:hAnsi="Calibri" w:cs="Calibri"/>
                <w:b/>
                <w:bCs/>
                <w:color w:val="000000"/>
              </w:rPr>
              <w:t>:</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7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14E18" w:rsidRPr="00930C8B" w:rsidRDefault="00914E18" w:rsidP="00E04B03">
            <w:pPr>
              <w:jc w:val="center"/>
              <w:rPr>
                <w:rFonts w:ascii="Calibri" w:hAnsi="Calibri" w:cs="Calibri"/>
                <w:b/>
                <w:bCs/>
                <w:color w:val="000000"/>
              </w:rPr>
            </w:pPr>
            <w:r w:rsidRPr="00930C8B">
              <w:rPr>
                <w:rFonts w:ascii="Calibri" w:hAnsi="Calibri" w:cs="Calibri"/>
                <w:b/>
                <w:bCs/>
                <w:color w:val="000000"/>
              </w:rPr>
              <w:t xml:space="preserve"> R$                  32.204,17 </w:t>
            </w: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I GRS – Gerência Regional em Saúde – </w:t>
            </w:r>
            <w:proofErr w:type="spellStart"/>
            <w:r w:rsidRPr="00930C8B">
              <w:rPr>
                <w:rFonts w:ascii="Calibri" w:hAnsi="Calibri" w:cs="Calibri"/>
                <w:color w:val="000000"/>
              </w:rPr>
              <w:t>Ji-Paraná</w:t>
            </w:r>
            <w:proofErr w:type="spellEnd"/>
            <w:r w:rsidRPr="00930C8B">
              <w:rPr>
                <w:rFonts w:ascii="Calibri" w:hAnsi="Calibri" w:cs="Calibri"/>
                <w:color w:val="000000"/>
              </w:rPr>
              <w:t>,</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jc w:val="right"/>
              <w:rPr>
                <w:rFonts w:ascii="Calibri" w:hAnsi="Calibri" w:cs="Calibri"/>
                <w:color w:val="000000"/>
              </w:rPr>
            </w:pPr>
            <w:r w:rsidRPr="00930C8B">
              <w:rPr>
                <w:rFonts w:ascii="Calibri" w:hAnsi="Calibri" w:cs="Calibri"/>
                <w:color w:val="000000"/>
              </w:rPr>
              <w:t>50</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 R$                                  8.091,50 </w:t>
            </w: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15"/>
        </w:trPr>
        <w:tc>
          <w:tcPr>
            <w:tcW w:w="1923" w:type="pct"/>
            <w:gridSpan w:val="7"/>
            <w:tcBorders>
              <w:top w:val="nil"/>
              <w:left w:val="single" w:sz="8" w:space="0" w:color="auto"/>
              <w:bottom w:val="nil"/>
              <w:right w:val="nil"/>
            </w:tcBorders>
            <w:shd w:val="clear" w:color="auto" w:fill="auto"/>
            <w:noWrap/>
            <w:vAlign w:val="bottom"/>
            <w:hideMark/>
          </w:tcPr>
          <w:p w:rsidR="00914E18" w:rsidRPr="00930C8B" w:rsidRDefault="00914E18" w:rsidP="00E04B03">
            <w:pPr>
              <w:rPr>
                <w:rFonts w:ascii="Calibri" w:hAnsi="Calibri" w:cs="Calibri"/>
                <w:b/>
                <w:bCs/>
                <w:color w:val="000000"/>
              </w:rPr>
            </w:pPr>
            <w:r w:rsidRPr="00930C8B">
              <w:rPr>
                <w:rFonts w:ascii="Calibri" w:hAnsi="Calibri" w:cs="Calibri"/>
                <w:b/>
                <w:bCs/>
                <w:color w:val="000000"/>
              </w:rPr>
              <w:t>No Município de São Francisco do Guaporé:</w:t>
            </w:r>
          </w:p>
        </w:tc>
        <w:tc>
          <w:tcPr>
            <w:tcW w:w="960" w:type="pct"/>
            <w:gridSpan w:val="7"/>
            <w:tcBorders>
              <w:top w:val="nil"/>
              <w:left w:val="single" w:sz="4" w:space="0" w:color="auto"/>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1007" w:type="pct"/>
            <w:gridSpan w:val="6"/>
            <w:tcBorders>
              <w:top w:val="nil"/>
              <w:left w:val="nil"/>
              <w:bottom w:val="nil"/>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w:t>
            </w: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2"/>
          <w:wAfter w:w="327" w:type="pct"/>
          <w:trHeight w:val="330"/>
        </w:trPr>
        <w:tc>
          <w:tcPr>
            <w:tcW w:w="1923" w:type="pct"/>
            <w:gridSpan w:val="7"/>
            <w:tcBorders>
              <w:top w:val="nil"/>
              <w:left w:val="single" w:sz="8" w:space="0" w:color="auto"/>
              <w:bottom w:val="single" w:sz="8" w:space="0" w:color="auto"/>
              <w:right w:val="nil"/>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Hospital Regional de São Francisco do Guaporé</w:t>
            </w:r>
          </w:p>
        </w:tc>
        <w:tc>
          <w:tcPr>
            <w:tcW w:w="960" w:type="pct"/>
            <w:gridSpan w:val="7"/>
            <w:tcBorders>
              <w:top w:val="nil"/>
              <w:left w:val="single" w:sz="4" w:space="0" w:color="auto"/>
              <w:bottom w:val="single" w:sz="4" w:space="0" w:color="auto"/>
              <w:right w:val="single" w:sz="4" w:space="0" w:color="auto"/>
            </w:tcBorders>
            <w:shd w:val="clear" w:color="auto" w:fill="auto"/>
            <w:noWrap/>
            <w:vAlign w:val="bottom"/>
            <w:hideMark/>
          </w:tcPr>
          <w:p w:rsidR="00914E18" w:rsidRPr="00930C8B" w:rsidRDefault="00914E18" w:rsidP="00E04B03">
            <w:pPr>
              <w:jc w:val="right"/>
              <w:rPr>
                <w:rFonts w:ascii="Calibri" w:hAnsi="Calibri" w:cs="Calibri"/>
                <w:color w:val="000000"/>
              </w:rPr>
            </w:pPr>
            <w:r w:rsidRPr="00930C8B">
              <w:rPr>
                <w:rFonts w:ascii="Calibri" w:hAnsi="Calibri" w:cs="Calibri"/>
                <w:color w:val="000000"/>
              </w:rPr>
              <w:t>149</w:t>
            </w:r>
          </w:p>
        </w:tc>
        <w:tc>
          <w:tcPr>
            <w:tcW w:w="1007" w:type="pct"/>
            <w:gridSpan w:val="6"/>
            <w:tcBorders>
              <w:top w:val="nil"/>
              <w:left w:val="nil"/>
              <w:bottom w:val="single" w:sz="4" w:space="0" w:color="auto"/>
              <w:right w:val="single" w:sz="4" w:space="0" w:color="auto"/>
            </w:tcBorders>
            <w:shd w:val="clear" w:color="auto" w:fill="auto"/>
            <w:noWrap/>
            <w:vAlign w:val="bottom"/>
            <w:hideMark/>
          </w:tcPr>
          <w:p w:rsidR="00914E18" w:rsidRPr="00930C8B" w:rsidRDefault="00914E18" w:rsidP="00E04B03">
            <w:pPr>
              <w:rPr>
                <w:rFonts w:ascii="Calibri" w:hAnsi="Calibri" w:cs="Calibri"/>
                <w:color w:val="000000"/>
              </w:rPr>
            </w:pPr>
            <w:r w:rsidRPr="00930C8B">
              <w:rPr>
                <w:rFonts w:ascii="Calibri" w:hAnsi="Calibri" w:cs="Calibri"/>
                <w:color w:val="000000"/>
              </w:rPr>
              <w:t xml:space="preserve"> R$                                24.112,67 </w:t>
            </w:r>
          </w:p>
        </w:tc>
        <w:tc>
          <w:tcPr>
            <w:tcW w:w="765" w:type="pct"/>
            <w:vMerge/>
            <w:tcBorders>
              <w:top w:val="nil"/>
              <w:left w:val="single" w:sz="4" w:space="0" w:color="auto"/>
              <w:bottom w:val="single" w:sz="4" w:space="0" w:color="auto"/>
              <w:right w:val="single" w:sz="4" w:space="0" w:color="auto"/>
            </w:tcBorders>
            <w:vAlign w:val="center"/>
            <w:hideMark/>
          </w:tcPr>
          <w:p w:rsidR="00914E18" w:rsidRPr="00930C8B" w:rsidRDefault="00914E18" w:rsidP="00E04B03">
            <w:pPr>
              <w:rPr>
                <w:rFonts w:ascii="Calibri" w:hAnsi="Calibri" w:cs="Calibri"/>
                <w:b/>
                <w:bCs/>
                <w:color w:val="000000"/>
              </w:rPr>
            </w:pPr>
          </w:p>
        </w:tc>
      </w:tr>
      <w:tr w:rsidR="00914E18" w:rsidRPr="00930C8B" w:rsidTr="00914E18">
        <w:trPr>
          <w:gridAfter w:val="4"/>
          <w:wAfter w:w="1355" w:type="pct"/>
          <w:trHeight w:val="315"/>
        </w:trPr>
        <w:tc>
          <w:tcPr>
            <w:tcW w:w="717" w:type="pct"/>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89" w:type="pct"/>
            <w:gridSpan w:val="3"/>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563" w:type="pct"/>
            <w:gridSpan w:val="5"/>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1559" w:type="pct"/>
            <w:gridSpan w:val="10"/>
            <w:tcBorders>
              <w:top w:val="nil"/>
              <w:left w:val="nil"/>
              <w:bottom w:val="nil"/>
              <w:right w:val="nil"/>
            </w:tcBorders>
            <w:shd w:val="clear" w:color="auto" w:fill="auto"/>
            <w:noWrap/>
            <w:vAlign w:val="center"/>
            <w:hideMark/>
          </w:tcPr>
          <w:p w:rsidR="00914E18" w:rsidRPr="00930C8B" w:rsidRDefault="00914E18" w:rsidP="00E04B03">
            <w:pPr>
              <w:jc w:val="center"/>
              <w:rPr>
                <w:rFonts w:ascii="Calibri" w:hAnsi="Calibri" w:cs="Calibri"/>
                <w:color w:val="000000"/>
              </w:rPr>
            </w:pPr>
          </w:p>
        </w:tc>
      </w:tr>
      <w:tr w:rsidR="00914E18" w:rsidRPr="00930C8B" w:rsidTr="00914E18">
        <w:trPr>
          <w:gridAfter w:val="4"/>
          <w:wAfter w:w="1355" w:type="pct"/>
          <w:trHeight w:val="330"/>
        </w:trPr>
        <w:tc>
          <w:tcPr>
            <w:tcW w:w="717" w:type="pct"/>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89" w:type="pct"/>
            <w:gridSpan w:val="3"/>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563" w:type="pct"/>
            <w:gridSpan w:val="5"/>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1559" w:type="pct"/>
            <w:gridSpan w:val="10"/>
            <w:tcBorders>
              <w:top w:val="nil"/>
              <w:left w:val="nil"/>
              <w:bottom w:val="nil"/>
              <w:right w:val="nil"/>
            </w:tcBorders>
            <w:shd w:val="clear" w:color="auto" w:fill="auto"/>
            <w:noWrap/>
            <w:vAlign w:val="center"/>
            <w:hideMark/>
          </w:tcPr>
          <w:p w:rsidR="00914E18" w:rsidRPr="00930C8B" w:rsidRDefault="00914E18" w:rsidP="00E04B03">
            <w:pPr>
              <w:jc w:val="center"/>
              <w:rPr>
                <w:rFonts w:ascii="Calibri" w:hAnsi="Calibri" w:cs="Calibri"/>
                <w:color w:val="000000"/>
              </w:rPr>
            </w:pPr>
          </w:p>
        </w:tc>
      </w:tr>
      <w:tr w:rsidR="00914E18" w:rsidRPr="00930C8B" w:rsidTr="00914E18">
        <w:trPr>
          <w:gridAfter w:val="4"/>
          <w:wAfter w:w="1355" w:type="pct"/>
          <w:trHeight w:val="315"/>
        </w:trPr>
        <w:tc>
          <w:tcPr>
            <w:tcW w:w="717" w:type="pct"/>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789" w:type="pct"/>
            <w:gridSpan w:val="3"/>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563" w:type="pct"/>
            <w:gridSpan w:val="5"/>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1559" w:type="pct"/>
            <w:gridSpan w:val="10"/>
            <w:tcBorders>
              <w:top w:val="nil"/>
              <w:left w:val="nil"/>
              <w:bottom w:val="nil"/>
              <w:right w:val="nil"/>
            </w:tcBorders>
            <w:shd w:val="clear" w:color="auto" w:fill="auto"/>
            <w:noWrap/>
            <w:vAlign w:val="center"/>
            <w:hideMark/>
          </w:tcPr>
          <w:p w:rsidR="00914E18" w:rsidRPr="00930C8B" w:rsidRDefault="00914E18" w:rsidP="00E04B03">
            <w:pPr>
              <w:jc w:val="center"/>
              <w:rPr>
                <w:rFonts w:ascii="Calibri" w:hAnsi="Calibri" w:cs="Calibri"/>
                <w:color w:val="000000"/>
              </w:rPr>
            </w:pPr>
          </w:p>
        </w:tc>
      </w:tr>
      <w:tr w:rsidR="00914E18" w:rsidRPr="00930C8B" w:rsidTr="00914E18">
        <w:trPr>
          <w:gridAfter w:val="4"/>
          <w:wAfter w:w="1355" w:type="pct"/>
          <w:trHeight w:val="315"/>
        </w:trPr>
        <w:tc>
          <w:tcPr>
            <w:tcW w:w="1506"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914E18" w:rsidRPr="00930C8B" w:rsidRDefault="00914E18" w:rsidP="00E04B03">
            <w:pPr>
              <w:rPr>
                <w:rFonts w:ascii="Calibri" w:hAnsi="Calibri" w:cs="Calibri"/>
                <w:b/>
              </w:rPr>
            </w:pPr>
            <w:r w:rsidRPr="00930C8B">
              <w:rPr>
                <w:rFonts w:ascii="Calibri" w:hAnsi="Calibri" w:cs="Calibri"/>
                <w:b/>
              </w:rPr>
              <w:t>Memória de Cálculo</w:t>
            </w:r>
          </w:p>
        </w:tc>
        <w:tc>
          <w:tcPr>
            <w:tcW w:w="563" w:type="pct"/>
            <w:gridSpan w:val="5"/>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1559" w:type="pct"/>
            <w:gridSpan w:val="10"/>
            <w:tcBorders>
              <w:top w:val="nil"/>
              <w:left w:val="nil"/>
              <w:bottom w:val="nil"/>
              <w:right w:val="nil"/>
            </w:tcBorders>
            <w:shd w:val="clear" w:color="auto" w:fill="auto"/>
            <w:noWrap/>
            <w:vAlign w:val="center"/>
            <w:hideMark/>
          </w:tcPr>
          <w:p w:rsidR="00914E18" w:rsidRPr="00930C8B" w:rsidRDefault="00914E18" w:rsidP="00E04B03">
            <w:pPr>
              <w:jc w:val="center"/>
              <w:rPr>
                <w:rFonts w:ascii="Calibri" w:hAnsi="Calibri" w:cs="Calibri"/>
                <w:color w:val="000000"/>
              </w:rPr>
            </w:pPr>
          </w:p>
        </w:tc>
      </w:tr>
      <w:tr w:rsidR="00914E18" w:rsidRPr="00930C8B" w:rsidTr="00914E18">
        <w:trPr>
          <w:gridAfter w:val="4"/>
          <w:wAfter w:w="1355" w:type="pct"/>
          <w:trHeight w:val="315"/>
        </w:trPr>
        <w:tc>
          <w:tcPr>
            <w:tcW w:w="717"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914E18" w:rsidRPr="00930C8B" w:rsidRDefault="00914E18" w:rsidP="00E04B03">
            <w:pPr>
              <w:rPr>
                <w:rFonts w:ascii="Calibri" w:hAnsi="Calibri" w:cs="Calibri"/>
              </w:rPr>
            </w:pPr>
            <w:r w:rsidRPr="00930C8B">
              <w:rPr>
                <w:rFonts w:ascii="Calibri" w:hAnsi="Calibri" w:cs="Calibri"/>
              </w:rPr>
              <w:lastRenderedPageBreak/>
              <w:t xml:space="preserve">Valor total de servidores </w:t>
            </w:r>
          </w:p>
        </w:tc>
        <w:tc>
          <w:tcPr>
            <w:tcW w:w="789" w:type="pct"/>
            <w:gridSpan w:val="3"/>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914E18" w:rsidRPr="00930C8B" w:rsidRDefault="00914E18" w:rsidP="00E04B03">
            <w:pPr>
              <w:jc w:val="right"/>
              <w:rPr>
                <w:rFonts w:ascii="Calibri" w:hAnsi="Calibri" w:cs="Calibri"/>
              </w:rPr>
            </w:pPr>
            <w:r w:rsidRPr="00930C8B">
              <w:rPr>
                <w:rFonts w:ascii="Calibri" w:hAnsi="Calibri" w:cs="Calibri"/>
              </w:rPr>
              <w:t>7415</w:t>
            </w:r>
          </w:p>
        </w:tc>
        <w:tc>
          <w:tcPr>
            <w:tcW w:w="563" w:type="pct"/>
            <w:gridSpan w:val="5"/>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1559" w:type="pct"/>
            <w:gridSpan w:val="10"/>
            <w:tcBorders>
              <w:top w:val="nil"/>
              <w:left w:val="nil"/>
              <w:bottom w:val="nil"/>
              <w:right w:val="nil"/>
            </w:tcBorders>
            <w:shd w:val="clear" w:color="auto" w:fill="auto"/>
            <w:noWrap/>
            <w:vAlign w:val="center"/>
            <w:hideMark/>
          </w:tcPr>
          <w:p w:rsidR="00914E18" w:rsidRPr="00930C8B" w:rsidRDefault="00914E18" w:rsidP="00E04B03">
            <w:pPr>
              <w:jc w:val="center"/>
              <w:rPr>
                <w:rFonts w:ascii="Calibri" w:hAnsi="Calibri" w:cs="Calibri"/>
                <w:color w:val="000000"/>
              </w:rPr>
            </w:pPr>
          </w:p>
        </w:tc>
      </w:tr>
      <w:tr w:rsidR="00914E18" w:rsidRPr="00930C8B" w:rsidTr="00914E18">
        <w:trPr>
          <w:gridAfter w:val="4"/>
          <w:wAfter w:w="1355" w:type="pct"/>
          <w:trHeight w:val="315"/>
        </w:trPr>
        <w:tc>
          <w:tcPr>
            <w:tcW w:w="717"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914E18" w:rsidRPr="00930C8B" w:rsidRDefault="00914E18" w:rsidP="00E04B03">
            <w:pPr>
              <w:rPr>
                <w:rFonts w:ascii="Calibri" w:hAnsi="Calibri" w:cs="Calibri"/>
              </w:rPr>
            </w:pPr>
            <w:r w:rsidRPr="00930C8B">
              <w:rPr>
                <w:rFonts w:ascii="Calibri" w:hAnsi="Calibri" w:cs="Calibri"/>
              </w:rPr>
              <w:t xml:space="preserve">Valor do recurso </w:t>
            </w:r>
          </w:p>
        </w:tc>
        <w:tc>
          <w:tcPr>
            <w:tcW w:w="789" w:type="pct"/>
            <w:gridSpan w:val="3"/>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914E18" w:rsidRPr="00930C8B" w:rsidRDefault="00914E18" w:rsidP="00E04B03">
            <w:pPr>
              <w:jc w:val="right"/>
              <w:rPr>
                <w:rFonts w:ascii="Calibri" w:hAnsi="Calibri" w:cs="Calibri"/>
              </w:rPr>
            </w:pPr>
            <w:r w:rsidRPr="00930C8B">
              <w:rPr>
                <w:rFonts w:ascii="Calibri" w:hAnsi="Calibri" w:cs="Calibri"/>
              </w:rPr>
              <w:t xml:space="preserve"> R$                    1.200.000,00 </w:t>
            </w:r>
          </w:p>
        </w:tc>
        <w:tc>
          <w:tcPr>
            <w:tcW w:w="563" w:type="pct"/>
            <w:gridSpan w:val="5"/>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1559" w:type="pct"/>
            <w:gridSpan w:val="10"/>
            <w:tcBorders>
              <w:top w:val="nil"/>
              <w:left w:val="nil"/>
              <w:bottom w:val="nil"/>
              <w:right w:val="nil"/>
            </w:tcBorders>
            <w:shd w:val="clear" w:color="auto" w:fill="auto"/>
            <w:noWrap/>
            <w:vAlign w:val="center"/>
            <w:hideMark/>
          </w:tcPr>
          <w:p w:rsidR="00914E18" w:rsidRPr="00930C8B" w:rsidRDefault="00914E18" w:rsidP="00E04B03">
            <w:pPr>
              <w:jc w:val="center"/>
              <w:rPr>
                <w:rFonts w:ascii="Calibri" w:hAnsi="Calibri" w:cs="Calibri"/>
                <w:color w:val="000000"/>
              </w:rPr>
            </w:pPr>
          </w:p>
        </w:tc>
      </w:tr>
      <w:tr w:rsidR="00914E18" w:rsidRPr="00930C8B" w:rsidTr="00914E18">
        <w:trPr>
          <w:gridAfter w:val="4"/>
          <w:wAfter w:w="1355" w:type="pct"/>
          <w:trHeight w:val="315"/>
        </w:trPr>
        <w:tc>
          <w:tcPr>
            <w:tcW w:w="717" w:type="pct"/>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914E18" w:rsidRPr="00930C8B" w:rsidRDefault="00914E18" w:rsidP="00E04B03">
            <w:pPr>
              <w:rPr>
                <w:rFonts w:ascii="Calibri" w:hAnsi="Calibri" w:cs="Calibri"/>
              </w:rPr>
            </w:pPr>
            <w:r w:rsidRPr="00930C8B">
              <w:rPr>
                <w:rFonts w:ascii="Calibri" w:hAnsi="Calibri" w:cs="Calibri"/>
              </w:rPr>
              <w:t xml:space="preserve">Valor por servidor </w:t>
            </w:r>
          </w:p>
        </w:tc>
        <w:tc>
          <w:tcPr>
            <w:tcW w:w="789" w:type="pct"/>
            <w:gridSpan w:val="3"/>
            <w:tcBorders>
              <w:top w:val="nil"/>
              <w:left w:val="nil"/>
              <w:bottom w:val="single" w:sz="4" w:space="0" w:color="auto"/>
              <w:right w:val="single" w:sz="4" w:space="0" w:color="auto"/>
            </w:tcBorders>
            <w:shd w:val="clear" w:color="auto" w:fill="DDD9C3" w:themeFill="background2" w:themeFillShade="E6"/>
            <w:noWrap/>
            <w:vAlign w:val="bottom"/>
            <w:hideMark/>
          </w:tcPr>
          <w:p w:rsidR="00914E18" w:rsidRPr="00930C8B" w:rsidRDefault="00914E18" w:rsidP="00E04B03">
            <w:pPr>
              <w:jc w:val="right"/>
              <w:rPr>
                <w:rFonts w:ascii="Calibri" w:hAnsi="Calibri" w:cs="Calibri"/>
              </w:rPr>
            </w:pPr>
            <w:r w:rsidRPr="00930C8B">
              <w:rPr>
                <w:rFonts w:ascii="Calibri" w:hAnsi="Calibri" w:cs="Calibri"/>
              </w:rPr>
              <w:t xml:space="preserve"> R$                              161,83 </w:t>
            </w:r>
          </w:p>
        </w:tc>
        <w:tc>
          <w:tcPr>
            <w:tcW w:w="563" w:type="pct"/>
            <w:gridSpan w:val="5"/>
            <w:tcBorders>
              <w:top w:val="nil"/>
              <w:left w:val="nil"/>
              <w:bottom w:val="nil"/>
              <w:right w:val="nil"/>
            </w:tcBorders>
            <w:shd w:val="clear" w:color="auto" w:fill="auto"/>
            <w:noWrap/>
            <w:vAlign w:val="bottom"/>
            <w:hideMark/>
          </w:tcPr>
          <w:p w:rsidR="00914E18" w:rsidRPr="00930C8B" w:rsidRDefault="00914E18" w:rsidP="00E04B03">
            <w:pPr>
              <w:rPr>
                <w:rFonts w:ascii="Calibri" w:hAnsi="Calibri" w:cs="Calibri"/>
                <w:color w:val="000000"/>
              </w:rPr>
            </w:pPr>
          </w:p>
        </w:tc>
        <w:tc>
          <w:tcPr>
            <w:tcW w:w="1559" w:type="pct"/>
            <w:gridSpan w:val="10"/>
            <w:tcBorders>
              <w:top w:val="nil"/>
              <w:left w:val="nil"/>
              <w:bottom w:val="nil"/>
              <w:right w:val="nil"/>
            </w:tcBorders>
            <w:shd w:val="clear" w:color="auto" w:fill="auto"/>
            <w:noWrap/>
            <w:vAlign w:val="center"/>
            <w:hideMark/>
          </w:tcPr>
          <w:p w:rsidR="00914E18" w:rsidRPr="00930C8B" w:rsidRDefault="00914E18" w:rsidP="00E04B03">
            <w:pPr>
              <w:jc w:val="center"/>
              <w:rPr>
                <w:rFonts w:ascii="Calibri" w:hAnsi="Calibri" w:cs="Calibri"/>
                <w:color w:val="000000"/>
              </w:rPr>
            </w:pPr>
          </w:p>
        </w:tc>
      </w:tr>
    </w:tbl>
    <w:p w:rsidR="00961E50" w:rsidRDefault="00961E50" w:rsidP="00961E50">
      <w:pPr>
        <w:pStyle w:val="PargrafodaLista"/>
        <w:shd w:val="clear" w:color="auto" w:fill="FFFFFF"/>
        <w:tabs>
          <w:tab w:val="left" w:pos="993"/>
        </w:tabs>
        <w:spacing w:line="360" w:lineRule="auto"/>
        <w:ind w:left="0"/>
        <w:jc w:val="center"/>
        <w:rPr>
          <w:b/>
          <w:bCs/>
          <w:sz w:val="24"/>
          <w:szCs w:val="24"/>
        </w:rPr>
      </w:pPr>
    </w:p>
    <w:p w:rsidR="00961E50" w:rsidRDefault="00961E50" w:rsidP="00961E50">
      <w:pPr>
        <w:pStyle w:val="PargrafodaLista"/>
        <w:shd w:val="clear" w:color="auto" w:fill="FFFFFF"/>
        <w:tabs>
          <w:tab w:val="left" w:pos="993"/>
        </w:tabs>
        <w:spacing w:line="360" w:lineRule="auto"/>
        <w:ind w:left="0"/>
        <w:jc w:val="center"/>
        <w:rPr>
          <w:b/>
          <w:bCs/>
          <w:sz w:val="24"/>
          <w:szCs w:val="24"/>
        </w:rPr>
        <w:sectPr w:rsidR="00961E50" w:rsidSect="00BB4C29">
          <w:headerReference w:type="default" r:id="rId21"/>
          <w:footerReference w:type="default" r:id="rId22"/>
          <w:headerReference w:type="first" r:id="rId23"/>
          <w:footerReference w:type="first" r:id="rId24"/>
          <w:pgSz w:w="16840" w:h="11907" w:orient="landscape" w:code="9"/>
          <w:pgMar w:top="851" w:right="238" w:bottom="851" w:left="851" w:header="284" w:footer="344" w:gutter="567"/>
          <w:pgNumType w:start="0"/>
          <w:cols w:space="720"/>
          <w:titlePg/>
          <w:docGrid w:linePitch="272"/>
        </w:sectPr>
      </w:pPr>
    </w:p>
    <w:p w:rsidR="00733870" w:rsidRDefault="00733870" w:rsidP="007F653F">
      <w:pPr>
        <w:pStyle w:val="BodyText21"/>
        <w:jc w:val="center"/>
        <w:rPr>
          <w:b/>
          <w:sz w:val="22"/>
          <w:szCs w:val="22"/>
        </w:rPr>
      </w:pPr>
    </w:p>
    <w:p w:rsidR="00914E18" w:rsidRDefault="00914E18" w:rsidP="007F653F">
      <w:pPr>
        <w:pStyle w:val="BodyText21"/>
        <w:jc w:val="center"/>
        <w:rPr>
          <w:b/>
          <w:sz w:val="22"/>
          <w:szCs w:val="22"/>
        </w:rPr>
      </w:pPr>
    </w:p>
    <w:p w:rsidR="00914E18" w:rsidRDefault="00914E18" w:rsidP="007F653F">
      <w:pPr>
        <w:pStyle w:val="BodyText21"/>
        <w:jc w:val="center"/>
        <w:rPr>
          <w:b/>
          <w:sz w:val="22"/>
          <w:szCs w:val="22"/>
        </w:rPr>
      </w:pPr>
    </w:p>
    <w:p w:rsidR="00914E18" w:rsidRDefault="00914E18" w:rsidP="007F653F">
      <w:pPr>
        <w:pStyle w:val="BodyText21"/>
        <w:jc w:val="center"/>
        <w:rPr>
          <w:b/>
          <w:sz w:val="22"/>
          <w:szCs w:val="22"/>
        </w:rPr>
      </w:pPr>
    </w:p>
    <w:p w:rsidR="00914E18" w:rsidRDefault="00914E18" w:rsidP="007F653F">
      <w:pPr>
        <w:pStyle w:val="BodyText21"/>
        <w:jc w:val="center"/>
        <w:rPr>
          <w:b/>
          <w:sz w:val="22"/>
          <w:szCs w:val="22"/>
        </w:rPr>
      </w:pPr>
    </w:p>
    <w:p w:rsidR="00914E18" w:rsidRPr="00961E50" w:rsidRDefault="00914E18" w:rsidP="00914E18">
      <w:pPr>
        <w:jc w:val="both"/>
        <w:rPr>
          <w:rFonts w:ascii="Arial" w:hAnsi="Arial" w:cs="Arial"/>
          <w:sz w:val="32"/>
          <w:szCs w:val="32"/>
        </w:rPr>
      </w:pPr>
    </w:p>
    <w:p w:rsidR="00914E18" w:rsidRPr="007E22B5" w:rsidRDefault="00914E18" w:rsidP="00914E18">
      <w:pPr>
        <w:autoSpaceDE w:val="0"/>
        <w:autoSpaceDN w:val="0"/>
        <w:adjustRightInd w:val="0"/>
        <w:jc w:val="both"/>
        <w:rPr>
          <w:bCs/>
          <w:sz w:val="22"/>
          <w:szCs w:val="22"/>
        </w:rPr>
      </w:pPr>
      <w:r w:rsidRPr="007E22B5">
        <w:rPr>
          <w:bCs/>
          <w:sz w:val="22"/>
          <w:szCs w:val="22"/>
        </w:rPr>
        <w:t>*Figura 1 – Divisão Administrativa das Regiões de Saúde de Rondônia.</w:t>
      </w:r>
    </w:p>
    <w:p w:rsidR="00914E18" w:rsidRPr="007E22B5" w:rsidRDefault="00914E18" w:rsidP="00914E18">
      <w:pPr>
        <w:autoSpaceDE w:val="0"/>
        <w:autoSpaceDN w:val="0"/>
        <w:adjustRightInd w:val="0"/>
        <w:jc w:val="both"/>
        <w:rPr>
          <w:bCs/>
          <w:sz w:val="22"/>
          <w:szCs w:val="22"/>
        </w:rPr>
      </w:pPr>
    </w:p>
    <w:p w:rsidR="00914E18" w:rsidRPr="007E22B5" w:rsidRDefault="00914E18" w:rsidP="00914E18">
      <w:pPr>
        <w:autoSpaceDE w:val="0"/>
        <w:autoSpaceDN w:val="0"/>
        <w:adjustRightInd w:val="0"/>
        <w:jc w:val="both"/>
        <w:rPr>
          <w:bCs/>
          <w:sz w:val="22"/>
          <w:szCs w:val="22"/>
        </w:rPr>
      </w:pPr>
      <w:r w:rsidRPr="007E22B5">
        <w:rPr>
          <w:bCs/>
          <w:sz w:val="22"/>
          <w:szCs w:val="22"/>
        </w:rPr>
        <w:t>1- Regional de Rolim de Moura;</w:t>
      </w:r>
    </w:p>
    <w:p w:rsidR="00914E18" w:rsidRPr="007E22B5" w:rsidRDefault="00914E18" w:rsidP="00914E18">
      <w:pPr>
        <w:autoSpaceDE w:val="0"/>
        <w:autoSpaceDN w:val="0"/>
        <w:adjustRightInd w:val="0"/>
        <w:jc w:val="both"/>
        <w:rPr>
          <w:bCs/>
          <w:sz w:val="22"/>
          <w:szCs w:val="22"/>
        </w:rPr>
      </w:pPr>
      <w:r w:rsidRPr="007E22B5">
        <w:rPr>
          <w:bCs/>
          <w:sz w:val="22"/>
          <w:szCs w:val="22"/>
        </w:rPr>
        <w:t>2- Regional de Porto Velho;</w:t>
      </w:r>
    </w:p>
    <w:p w:rsidR="00914E18" w:rsidRPr="007E22B5" w:rsidRDefault="00914E18" w:rsidP="00914E18">
      <w:pPr>
        <w:autoSpaceDE w:val="0"/>
        <w:autoSpaceDN w:val="0"/>
        <w:adjustRightInd w:val="0"/>
        <w:jc w:val="both"/>
        <w:rPr>
          <w:bCs/>
          <w:sz w:val="22"/>
          <w:szCs w:val="22"/>
        </w:rPr>
      </w:pPr>
      <w:r w:rsidRPr="007E22B5">
        <w:rPr>
          <w:bCs/>
          <w:sz w:val="22"/>
          <w:szCs w:val="22"/>
        </w:rPr>
        <w:t>3- Regional de Cacoal;</w:t>
      </w:r>
    </w:p>
    <w:p w:rsidR="00914E18" w:rsidRPr="007E22B5" w:rsidRDefault="00914E18" w:rsidP="00914E18">
      <w:pPr>
        <w:autoSpaceDE w:val="0"/>
        <w:autoSpaceDN w:val="0"/>
        <w:adjustRightInd w:val="0"/>
        <w:jc w:val="both"/>
        <w:rPr>
          <w:bCs/>
          <w:sz w:val="22"/>
          <w:szCs w:val="22"/>
        </w:rPr>
      </w:pPr>
      <w:r w:rsidRPr="007E22B5">
        <w:rPr>
          <w:bCs/>
          <w:sz w:val="22"/>
          <w:szCs w:val="22"/>
        </w:rPr>
        <w:t>4- Regional de Ariquemes;</w:t>
      </w:r>
    </w:p>
    <w:p w:rsidR="00914E18" w:rsidRPr="007E22B5" w:rsidRDefault="00914E18" w:rsidP="00914E18">
      <w:pPr>
        <w:autoSpaceDE w:val="0"/>
        <w:autoSpaceDN w:val="0"/>
        <w:adjustRightInd w:val="0"/>
        <w:jc w:val="both"/>
        <w:rPr>
          <w:bCs/>
          <w:sz w:val="22"/>
          <w:szCs w:val="22"/>
        </w:rPr>
      </w:pPr>
      <w:r w:rsidRPr="007E22B5">
        <w:rPr>
          <w:bCs/>
          <w:sz w:val="22"/>
          <w:szCs w:val="22"/>
        </w:rPr>
        <w:t xml:space="preserve">5-Regional de </w:t>
      </w:r>
      <w:proofErr w:type="spellStart"/>
      <w:r w:rsidRPr="007E22B5">
        <w:rPr>
          <w:bCs/>
          <w:sz w:val="22"/>
          <w:szCs w:val="22"/>
        </w:rPr>
        <w:t>Vilhena</w:t>
      </w:r>
      <w:proofErr w:type="spellEnd"/>
    </w:p>
    <w:p w:rsidR="00914E18" w:rsidRPr="007E22B5" w:rsidRDefault="00914E18" w:rsidP="00914E18">
      <w:pPr>
        <w:autoSpaceDE w:val="0"/>
        <w:autoSpaceDN w:val="0"/>
        <w:adjustRightInd w:val="0"/>
        <w:jc w:val="both"/>
        <w:rPr>
          <w:bCs/>
          <w:sz w:val="22"/>
          <w:szCs w:val="22"/>
        </w:rPr>
      </w:pPr>
      <w:r w:rsidRPr="007E22B5">
        <w:rPr>
          <w:bCs/>
          <w:sz w:val="22"/>
          <w:szCs w:val="22"/>
        </w:rPr>
        <w:t xml:space="preserve">6- Regional de </w:t>
      </w:r>
      <w:proofErr w:type="spellStart"/>
      <w:r w:rsidRPr="007E22B5">
        <w:rPr>
          <w:bCs/>
          <w:sz w:val="22"/>
          <w:szCs w:val="22"/>
        </w:rPr>
        <w:t>Ji-Paraná</w:t>
      </w:r>
      <w:proofErr w:type="spellEnd"/>
      <w:r w:rsidRPr="007E22B5">
        <w:rPr>
          <w:bCs/>
          <w:sz w:val="22"/>
          <w:szCs w:val="22"/>
        </w:rPr>
        <w:t>.</w:t>
      </w:r>
    </w:p>
    <w:p w:rsidR="00914E18" w:rsidRPr="007E22B5" w:rsidRDefault="00914E18" w:rsidP="00914E18">
      <w:pPr>
        <w:autoSpaceDE w:val="0"/>
        <w:autoSpaceDN w:val="0"/>
        <w:adjustRightInd w:val="0"/>
        <w:jc w:val="both"/>
        <w:rPr>
          <w:bCs/>
          <w:sz w:val="22"/>
          <w:szCs w:val="22"/>
        </w:rPr>
      </w:pPr>
    </w:p>
    <w:p w:rsidR="00914E18" w:rsidRPr="007E22B5" w:rsidRDefault="00914E18" w:rsidP="00914E18">
      <w:pPr>
        <w:jc w:val="center"/>
        <w:rPr>
          <w:sz w:val="22"/>
          <w:szCs w:val="22"/>
        </w:rPr>
      </w:pPr>
      <w:r w:rsidRPr="007E22B5">
        <w:rPr>
          <w:noProof/>
          <w:sz w:val="22"/>
          <w:szCs w:val="22"/>
          <w:lang w:eastAsia="pt-BR"/>
        </w:rPr>
        <w:drawing>
          <wp:inline distT="0" distB="0" distL="0" distR="0">
            <wp:extent cx="4067175" cy="3114675"/>
            <wp:effectExtent l="19050" t="0" r="9525"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cstate="print"/>
                    <a:srcRect/>
                    <a:stretch>
                      <a:fillRect/>
                    </a:stretch>
                  </pic:blipFill>
                  <pic:spPr bwMode="auto">
                    <a:xfrm>
                      <a:off x="0" y="0"/>
                      <a:ext cx="4067175" cy="3114675"/>
                    </a:xfrm>
                    <a:prstGeom prst="rect">
                      <a:avLst/>
                    </a:prstGeom>
                    <a:noFill/>
                    <a:ln w="9525">
                      <a:noFill/>
                      <a:miter lim="800000"/>
                      <a:headEnd/>
                      <a:tailEnd/>
                    </a:ln>
                  </pic:spPr>
                </pic:pic>
              </a:graphicData>
            </a:graphic>
          </wp:inline>
        </w:drawing>
      </w:r>
    </w:p>
    <w:p w:rsidR="00914E18" w:rsidRPr="007E22B5" w:rsidRDefault="00914E18" w:rsidP="00914E18">
      <w:pPr>
        <w:jc w:val="both"/>
        <w:rPr>
          <w:b/>
          <w:sz w:val="22"/>
          <w:szCs w:val="22"/>
        </w:rPr>
      </w:pPr>
    </w:p>
    <w:p w:rsidR="00914E18" w:rsidRPr="007E22B5" w:rsidRDefault="00914E18" w:rsidP="00914E18">
      <w:pPr>
        <w:jc w:val="both"/>
        <w:rPr>
          <w:b/>
          <w:sz w:val="22"/>
          <w:szCs w:val="22"/>
        </w:rPr>
      </w:pPr>
    </w:p>
    <w:p w:rsidR="00914E18" w:rsidRPr="007E22B5" w:rsidRDefault="00914E18" w:rsidP="00914E18">
      <w:pPr>
        <w:jc w:val="both"/>
        <w:rPr>
          <w:b/>
          <w:sz w:val="22"/>
          <w:szCs w:val="22"/>
        </w:rPr>
      </w:pPr>
    </w:p>
    <w:p w:rsidR="00914E18" w:rsidRPr="007E22B5" w:rsidRDefault="00914E18" w:rsidP="00914E18">
      <w:pPr>
        <w:jc w:val="both"/>
        <w:rPr>
          <w:b/>
          <w:sz w:val="22"/>
          <w:szCs w:val="22"/>
        </w:rPr>
      </w:pPr>
    </w:p>
    <w:p w:rsidR="00914E18" w:rsidRPr="007E22B5" w:rsidRDefault="00914E18" w:rsidP="00914E18">
      <w:pPr>
        <w:jc w:val="both"/>
        <w:rPr>
          <w:b/>
          <w:sz w:val="22"/>
          <w:szCs w:val="22"/>
        </w:rPr>
      </w:pPr>
    </w:p>
    <w:p w:rsidR="00914E18" w:rsidRPr="007E22B5" w:rsidRDefault="00914E18" w:rsidP="00914E18">
      <w:pPr>
        <w:jc w:val="both"/>
        <w:rPr>
          <w:b/>
          <w:sz w:val="22"/>
          <w:szCs w:val="22"/>
        </w:rPr>
      </w:pPr>
    </w:p>
    <w:p w:rsidR="00914E18" w:rsidRPr="00961E50" w:rsidRDefault="00914E18" w:rsidP="00914E18">
      <w:pPr>
        <w:pStyle w:val="Corpodetexto3"/>
        <w:tabs>
          <w:tab w:val="left" w:pos="4111"/>
          <w:tab w:val="left" w:pos="7371"/>
        </w:tabs>
        <w:spacing w:after="0" w:line="360" w:lineRule="auto"/>
        <w:rPr>
          <w:rFonts w:ascii="Arial" w:hAnsi="Arial" w:cs="Arial"/>
          <w:sz w:val="32"/>
          <w:szCs w:val="32"/>
        </w:rPr>
      </w:pPr>
    </w:p>
    <w:p w:rsidR="00914E18" w:rsidRDefault="00914E18" w:rsidP="00914E18">
      <w:pPr>
        <w:pStyle w:val="Corpodetexto3"/>
        <w:tabs>
          <w:tab w:val="left" w:pos="4111"/>
          <w:tab w:val="left" w:pos="7371"/>
        </w:tabs>
        <w:spacing w:after="0" w:line="360" w:lineRule="auto"/>
        <w:rPr>
          <w:rFonts w:ascii="Arial" w:hAnsi="Arial" w:cs="Arial"/>
          <w:sz w:val="32"/>
          <w:szCs w:val="32"/>
        </w:rPr>
      </w:pPr>
    </w:p>
    <w:p w:rsidR="00914E18" w:rsidRDefault="00914E18" w:rsidP="00914E18">
      <w:pPr>
        <w:pStyle w:val="Corpodetexto3"/>
        <w:tabs>
          <w:tab w:val="left" w:pos="4111"/>
          <w:tab w:val="left" w:pos="7371"/>
        </w:tabs>
        <w:spacing w:after="0" w:line="360" w:lineRule="auto"/>
        <w:rPr>
          <w:rFonts w:ascii="Arial" w:hAnsi="Arial" w:cs="Arial"/>
          <w:sz w:val="32"/>
          <w:szCs w:val="32"/>
        </w:rPr>
      </w:pPr>
    </w:p>
    <w:p w:rsidR="00914E18" w:rsidRDefault="00914E18" w:rsidP="00914E18">
      <w:pPr>
        <w:pStyle w:val="Corpodetexto3"/>
        <w:tabs>
          <w:tab w:val="left" w:pos="4111"/>
          <w:tab w:val="left" w:pos="7371"/>
        </w:tabs>
        <w:spacing w:after="0" w:line="360" w:lineRule="auto"/>
        <w:rPr>
          <w:rFonts w:ascii="Arial" w:hAnsi="Arial" w:cs="Arial"/>
          <w:sz w:val="32"/>
          <w:szCs w:val="32"/>
        </w:rPr>
      </w:pPr>
    </w:p>
    <w:p w:rsidR="00914E18" w:rsidRDefault="00914E18" w:rsidP="00914E18">
      <w:pPr>
        <w:pStyle w:val="Corpodetexto3"/>
        <w:tabs>
          <w:tab w:val="left" w:pos="4111"/>
          <w:tab w:val="left" w:pos="7371"/>
        </w:tabs>
        <w:spacing w:after="0" w:line="360" w:lineRule="auto"/>
        <w:rPr>
          <w:rFonts w:ascii="Arial" w:hAnsi="Arial" w:cs="Arial"/>
          <w:sz w:val="32"/>
          <w:szCs w:val="32"/>
        </w:rPr>
      </w:pPr>
    </w:p>
    <w:p w:rsidR="00914E18" w:rsidRDefault="00914E18" w:rsidP="00914E18">
      <w:pPr>
        <w:pStyle w:val="Corpodetexto3"/>
        <w:tabs>
          <w:tab w:val="left" w:pos="4111"/>
          <w:tab w:val="left" w:pos="7371"/>
        </w:tabs>
        <w:spacing w:after="0" w:line="360" w:lineRule="auto"/>
        <w:rPr>
          <w:rFonts w:ascii="Arial" w:hAnsi="Arial" w:cs="Arial"/>
          <w:sz w:val="32"/>
          <w:szCs w:val="32"/>
        </w:rPr>
      </w:pPr>
    </w:p>
    <w:p w:rsidR="00C36DCA" w:rsidRDefault="00C36DCA" w:rsidP="00B71E3D">
      <w:pPr>
        <w:tabs>
          <w:tab w:val="left" w:pos="1215"/>
          <w:tab w:val="center" w:pos="4676"/>
        </w:tabs>
        <w:jc w:val="center"/>
        <w:rPr>
          <w:b/>
          <w:sz w:val="22"/>
          <w:szCs w:val="22"/>
        </w:rPr>
      </w:pPr>
    </w:p>
    <w:p w:rsidR="00B71E3D" w:rsidRPr="001C6F40" w:rsidRDefault="00B71E3D" w:rsidP="00B71E3D">
      <w:pPr>
        <w:tabs>
          <w:tab w:val="left" w:pos="1215"/>
          <w:tab w:val="center" w:pos="4676"/>
        </w:tabs>
        <w:jc w:val="center"/>
        <w:rPr>
          <w:b/>
          <w:sz w:val="22"/>
          <w:szCs w:val="22"/>
          <w:u w:val="single"/>
        </w:rPr>
      </w:pPr>
      <w:r>
        <w:rPr>
          <w:b/>
          <w:sz w:val="22"/>
          <w:szCs w:val="22"/>
        </w:rPr>
        <w:lastRenderedPageBreak/>
        <w:t>CONCORRÊNCIA PÚBLICA</w:t>
      </w:r>
      <w:r w:rsidRPr="001C6F40">
        <w:rPr>
          <w:b/>
          <w:sz w:val="22"/>
          <w:szCs w:val="22"/>
        </w:rPr>
        <w:t xml:space="preserve"> Nº. </w:t>
      </w:r>
      <w:r w:rsidR="00FC4159">
        <w:rPr>
          <w:b/>
          <w:sz w:val="22"/>
          <w:szCs w:val="22"/>
        </w:rPr>
        <w:t>014/2016</w:t>
      </w:r>
      <w:r w:rsidRPr="001C6F40">
        <w:rPr>
          <w:b/>
          <w:sz w:val="22"/>
          <w:szCs w:val="22"/>
        </w:rPr>
        <w:t>/CEL/SUPEL/RO</w:t>
      </w:r>
    </w:p>
    <w:p w:rsidR="00914E18" w:rsidRDefault="00914E18" w:rsidP="007F653F">
      <w:pPr>
        <w:pStyle w:val="BodyText21"/>
        <w:jc w:val="center"/>
        <w:rPr>
          <w:b/>
          <w:sz w:val="22"/>
          <w:szCs w:val="22"/>
        </w:rPr>
      </w:pPr>
    </w:p>
    <w:p w:rsidR="00B71E3D" w:rsidRDefault="00B71E3D" w:rsidP="007F653F">
      <w:pPr>
        <w:pStyle w:val="BodyText21"/>
        <w:jc w:val="center"/>
        <w:rPr>
          <w:sz w:val="22"/>
          <w:szCs w:val="22"/>
        </w:rPr>
      </w:pPr>
      <w:r w:rsidRPr="00941221">
        <w:rPr>
          <w:b/>
          <w:sz w:val="22"/>
          <w:szCs w:val="22"/>
        </w:rPr>
        <w:t>ANEXO II</w:t>
      </w:r>
      <w:r>
        <w:rPr>
          <w:b/>
          <w:sz w:val="22"/>
          <w:szCs w:val="22"/>
        </w:rPr>
        <w:t xml:space="preserve"> - </w:t>
      </w:r>
      <w:r w:rsidR="007F653F" w:rsidRPr="00941221">
        <w:rPr>
          <w:b/>
          <w:sz w:val="22"/>
          <w:szCs w:val="22"/>
        </w:rPr>
        <w:t>EDITAL</w:t>
      </w:r>
      <w:r w:rsidR="007F653F" w:rsidRPr="00941221">
        <w:rPr>
          <w:sz w:val="22"/>
          <w:szCs w:val="22"/>
        </w:rPr>
        <w:t xml:space="preserve"> </w:t>
      </w:r>
    </w:p>
    <w:p w:rsidR="007F653F" w:rsidRPr="00941221" w:rsidRDefault="007F653F" w:rsidP="007F653F">
      <w:pPr>
        <w:pStyle w:val="BodyText21"/>
        <w:jc w:val="center"/>
        <w:rPr>
          <w:b/>
          <w:sz w:val="22"/>
          <w:szCs w:val="22"/>
        </w:rPr>
      </w:pPr>
      <w:r w:rsidRPr="00941221">
        <w:rPr>
          <w:sz w:val="22"/>
          <w:szCs w:val="22"/>
        </w:rPr>
        <w:t xml:space="preserve"> </w:t>
      </w:r>
    </w:p>
    <w:p w:rsidR="007F653F" w:rsidRPr="00941221" w:rsidRDefault="007F653F" w:rsidP="007F653F">
      <w:pPr>
        <w:pStyle w:val="Ttulo4"/>
        <w:rPr>
          <w:sz w:val="22"/>
          <w:szCs w:val="22"/>
        </w:rPr>
      </w:pPr>
      <w:r w:rsidRPr="00941221">
        <w:rPr>
          <w:sz w:val="22"/>
          <w:szCs w:val="22"/>
        </w:rPr>
        <w:t>TERMO DE COMPROMISSO</w:t>
      </w:r>
    </w:p>
    <w:p w:rsidR="007F653F" w:rsidRPr="006619CE" w:rsidRDefault="007F653F" w:rsidP="007F653F">
      <w:pPr>
        <w:rPr>
          <w:b/>
          <w:bCs/>
          <w:sz w:val="10"/>
          <w:szCs w:val="22"/>
        </w:rPr>
      </w:pPr>
    </w:p>
    <w:p w:rsidR="007F653F" w:rsidRPr="001C6F40" w:rsidRDefault="007F653F" w:rsidP="007F653F">
      <w:pPr>
        <w:jc w:val="center"/>
        <w:rPr>
          <w:b/>
          <w:bCs/>
          <w:sz w:val="22"/>
          <w:szCs w:val="22"/>
        </w:rPr>
      </w:pPr>
      <w:r w:rsidRPr="001C6F40">
        <w:rPr>
          <w:b/>
          <w:bCs/>
          <w:sz w:val="22"/>
          <w:szCs w:val="22"/>
        </w:rPr>
        <w:t>(apresentar em papel timbrado da empresa licitante)</w:t>
      </w:r>
    </w:p>
    <w:p w:rsidR="007F653F" w:rsidRPr="001C6F40" w:rsidRDefault="007F653F" w:rsidP="007F653F">
      <w:pPr>
        <w:pStyle w:val="Ttulo9"/>
        <w:jc w:val="center"/>
        <w:rPr>
          <w:rFonts w:ascii="Times New Roman" w:hAnsi="Times New Roman" w:cs="Times New Roman"/>
          <w:b/>
          <w:u w:val="single"/>
        </w:rPr>
      </w:pPr>
      <w:r w:rsidRPr="001C6F40">
        <w:rPr>
          <w:rFonts w:ascii="Times New Roman" w:hAnsi="Times New Roman" w:cs="Times New Roman"/>
          <w:b/>
          <w:u w:val="single"/>
        </w:rPr>
        <w:t>TERMO DE COMPROMISSO</w:t>
      </w:r>
    </w:p>
    <w:p w:rsidR="007F653F" w:rsidRPr="001C6F40" w:rsidRDefault="007F653F" w:rsidP="007F653F">
      <w:pPr>
        <w:pStyle w:val="Ttulo9"/>
        <w:rPr>
          <w:rFonts w:ascii="Times New Roman" w:hAnsi="Times New Roman" w:cs="Times New Roman"/>
          <w:b/>
          <w:bCs/>
        </w:rPr>
      </w:pPr>
      <w:r w:rsidRPr="001C6F40">
        <w:rPr>
          <w:rFonts w:ascii="Times New Roman" w:hAnsi="Times New Roman" w:cs="Times New Roman"/>
        </w:rPr>
        <w:t xml:space="preserve">À </w:t>
      </w:r>
      <w:r w:rsidRPr="001C6F40">
        <w:rPr>
          <w:rFonts w:ascii="Times New Roman" w:hAnsi="Times New Roman" w:cs="Times New Roman"/>
          <w:b/>
          <w:bCs/>
        </w:rPr>
        <w:t>COMISSÃO ESPECIAL DE LICITAÇÃO – CEL/SUPEL.</w:t>
      </w:r>
    </w:p>
    <w:p w:rsidR="007F653F" w:rsidRPr="001C6F40" w:rsidRDefault="007F653F" w:rsidP="007F653F">
      <w:pPr>
        <w:jc w:val="both"/>
        <w:rPr>
          <w:b/>
          <w:bCs/>
          <w:sz w:val="22"/>
          <w:szCs w:val="22"/>
        </w:rPr>
      </w:pPr>
      <w:r w:rsidRPr="001C6F40">
        <w:rPr>
          <w:b/>
          <w:bCs/>
          <w:sz w:val="22"/>
          <w:szCs w:val="22"/>
        </w:rPr>
        <w:t>PORTO VELHO - RO.</w:t>
      </w:r>
    </w:p>
    <w:p w:rsidR="007F653F" w:rsidRPr="001C6F40" w:rsidRDefault="007F653F" w:rsidP="007F653F">
      <w:pPr>
        <w:jc w:val="both"/>
        <w:rPr>
          <w:b/>
          <w:bCs/>
          <w:sz w:val="22"/>
          <w:szCs w:val="22"/>
        </w:rPr>
      </w:pPr>
    </w:p>
    <w:p w:rsidR="007F653F" w:rsidRPr="001C6F40" w:rsidRDefault="007F653F" w:rsidP="007F653F">
      <w:pPr>
        <w:jc w:val="both"/>
        <w:rPr>
          <w:sz w:val="22"/>
          <w:szCs w:val="22"/>
        </w:rPr>
      </w:pPr>
      <w:r w:rsidRPr="001C6F40">
        <w:rPr>
          <w:sz w:val="22"/>
          <w:szCs w:val="22"/>
        </w:rPr>
        <w:t xml:space="preserve">Pelo presente Termo de Compromisso, propomo-nos a executar os serviços de que trata o Edital da </w:t>
      </w:r>
      <w:r>
        <w:rPr>
          <w:b/>
          <w:bCs/>
          <w:sz w:val="22"/>
          <w:szCs w:val="22"/>
        </w:rPr>
        <w:t>CONCORRÊNCIA PÚBLICA</w:t>
      </w:r>
      <w:r w:rsidRPr="001C6F40">
        <w:rPr>
          <w:b/>
          <w:bCs/>
          <w:sz w:val="22"/>
          <w:szCs w:val="22"/>
        </w:rPr>
        <w:t xml:space="preserve"> Nº </w:t>
      </w:r>
      <w:r w:rsidR="00FC4159">
        <w:rPr>
          <w:b/>
          <w:bCs/>
          <w:sz w:val="22"/>
          <w:szCs w:val="22"/>
        </w:rPr>
        <w:t>014/2016</w:t>
      </w:r>
      <w:r w:rsidRPr="001C6F40">
        <w:rPr>
          <w:b/>
          <w:bCs/>
          <w:noProof/>
          <w:sz w:val="22"/>
          <w:szCs w:val="22"/>
        </w:rPr>
        <w:t>/CEL/SUPEL/RO</w:t>
      </w:r>
      <w:r>
        <w:rPr>
          <w:b/>
          <w:bCs/>
          <w:noProof/>
          <w:sz w:val="22"/>
          <w:szCs w:val="22"/>
        </w:rPr>
        <w:t xml:space="preserve">, </w:t>
      </w:r>
      <w:r w:rsidRPr="001C6F40">
        <w:rPr>
          <w:sz w:val="22"/>
          <w:szCs w:val="22"/>
        </w:rPr>
        <w:t>e de acordo com o especificado no Edital e seus Anexos e ainda:</w:t>
      </w:r>
    </w:p>
    <w:p w:rsidR="007F653F" w:rsidRPr="001C6F40" w:rsidRDefault="007F653F" w:rsidP="007F653F">
      <w:pPr>
        <w:jc w:val="both"/>
        <w:rPr>
          <w:sz w:val="22"/>
          <w:szCs w:val="22"/>
        </w:rPr>
      </w:pPr>
    </w:p>
    <w:p w:rsidR="007F653F" w:rsidRPr="001C6F40" w:rsidRDefault="007F653F" w:rsidP="00CC4D1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200"/>
        <w:ind w:left="714" w:hanging="357"/>
        <w:jc w:val="both"/>
        <w:rPr>
          <w:sz w:val="22"/>
          <w:szCs w:val="22"/>
        </w:rPr>
      </w:pPr>
      <w:r w:rsidRPr="001C6F40">
        <w:rPr>
          <w:sz w:val="22"/>
          <w:szCs w:val="22"/>
        </w:rPr>
        <w:t xml:space="preserve">Declaramos sob as penas da lei, que até a presente data, inexistem fatos impeditivos para </w:t>
      </w:r>
      <w:proofErr w:type="gramStart"/>
      <w:r w:rsidRPr="001C6F40">
        <w:rPr>
          <w:sz w:val="22"/>
          <w:szCs w:val="22"/>
        </w:rPr>
        <w:t>nossa habilitação no presente processo licitatório, ciente da obrigatoriedade de declarar ocorrências posteriores</w:t>
      </w:r>
      <w:proofErr w:type="gramEnd"/>
      <w:r w:rsidRPr="001C6F40">
        <w:rPr>
          <w:sz w:val="22"/>
          <w:szCs w:val="22"/>
        </w:rPr>
        <w:t>.</w:t>
      </w:r>
    </w:p>
    <w:p w:rsidR="007F653F" w:rsidRPr="001C6F40" w:rsidRDefault="007F653F" w:rsidP="00CC4D18">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200"/>
        <w:ind w:left="714" w:hanging="357"/>
        <w:jc w:val="both"/>
        <w:rPr>
          <w:sz w:val="22"/>
          <w:szCs w:val="22"/>
        </w:rPr>
      </w:pPr>
      <w:r w:rsidRPr="001C6F40">
        <w:rPr>
          <w:sz w:val="22"/>
          <w:szCs w:val="22"/>
        </w:rPr>
        <w:t xml:space="preserve">Declaramos sob as penas da lei, que não utilizamos em nosso funcional a mão-de-obra de menores, nas idades e condições elencadas no inciso XXXIII, Art. 7º da Constituição Federal, em conformidade com a Lei nº 9.854, de 27/10/99 e com o </w:t>
      </w:r>
      <w:r w:rsidRPr="001C6F40">
        <w:rPr>
          <w:bCs/>
          <w:sz w:val="22"/>
          <w:szCs w:val="22"/>
        </w:rPr>
        <w:t>artigo 1º, do Decreto Federal nº 4.358, de 2002.</w:t>
      </w:r>
    </w:p>
    <w:p w:rsidR="007F653F" w:rsidRPr="001C6F40" w:rsidRDefault="007F653F" w:rsidP="00CC4D18">
      <w:pPr>
        <w:numPr>
          <w:ilvl w:val="0"/>
          <w:numId w:val="9"/>
        </w:numPr>
        <w:suppressAutoHyphens w:val="0"/>
        <w:spacing w:after="200"/>
        <w:ind w:left="714" w:hanging="357"/>
        <w:jc w:val="both"/>
        <w:rPr>
          <w:sz w:val="22"/>
          <w:szCs w:val="22"/>
        </w:rPr>
      </w:pPr>
      <w:r w:rsidRPr="001C6F40">
        <w:rPr>
          <w:sz w:val="22"/>
          <w:szCs w:val="22"/>
        </w:rPr>
        <w:t xml:space="preserve">Declaramos que visitamos </w:t>
      </w:r>
      <w:r w:rsidRPr="001C6F40">
        <w:rPr>
          <w:spacing w:val="-3"/>
          <w:sz w:val="22"/>
          <w:szCs w:val="22"/>
        </w:rPr>
        <w:t xml:space="preserve">a área destinada </w:t>
      </w:r>
      <w:proofErr w:type="gramStart"/>
      <w:r w:rsidRPr="001C6F40">
        <w:rPr>
          <w:spacing w:val="-3"/>
          <w:sz w:val="22"/>
          <w:szCs w:val="22"/>
        </w:rPr>
        <w:t>a</w:t>
      </w:r>
      <w:proofErr w:type="gramEnd"/>
      <w:r w:rsidRPr="001C6F40">
        <w:rPr>
          <w:spacing w:val="-3"/>
          <w:sz w:val="22"/>
          <w:szCs w:val="22"/>
        </w:rPr>
        <w:t xml:space="preserve"> execução dos serviços e das condições locais para o cumprimento das obrigações objeto da licitação, de suas características e dificuldades.</w:t>
      </w:r>
    </w:p>
    <w:p w:rsidR="007F653F" w:rsidRPr="001C6F40" w:rsidRDefault="007F653F" w:rsidP="00CC4D18">
      <w:pPr>
        <w:numPr>
          <w:ilvl w:val="0"/>
          <w:numId w:val="9"/>
        </w:numPr>
        <w:suppressAutoHyphens w:val="0"/>
        <w:spacing w:after="200"/>
        <w:ind w:left="714" w:hanging="357"/>
        <w:jc w:val="both"/>
        <w:rPr>
          <w:sz w:val="22"/>
          <w:szCs w:val="22"/>
        </w:rPr>
      </w:pPr>
      <w:r w:rsidRPr="001C6F40">
        <w:rPr>
          <w:sz w:val="22"/>
          <w:szCs w:val="22"/>
        </w:rPr>
        <w:t>Declaramos plena submissão às condições e exigências deste Edital, em todas as fases da licitação.</w:t>
      </w:r>
    </w:p>
    <w:p w:rsidR="007F653F" w:rsidRPr="001C6F40" w:rsidRDefault="007F653F" w:rsidP="00CC4D18">
      <w:pPr>
        <w:numPr>
          <w:ilvl w:val="0"/>
          <w:numId w:val="9"/>
        </w:numPr>
        <w:suppressAutoHyphens w:val="0"/>
        <w:spacing w:after="200"/>
        <w:ind w:left="714" w:hanging="357"/>
        <w:jc w:val="both"/>
        <w:rPr>
          <w:sz w:val="22"/>
          <w:szCs w:val="22"/>
        </w:rPr>
      </w:pPr>
      <w:r w:rsidRPr="001C6F40">
        <w:rPr>
          <w:sz w:val="22"/>
          <w:szCs w:val="22"/>
        </w:rPr>
        <w:t>Declaramos a assunção de responsabilidade pela execução dos serviços e sujeição às condições estabelecidas no presente Edital.</w:t>
      </w:r>
    </w:p>
    <w:p w:rsidR="007F653F" w:rsidRPr="001C6F40" w:rsidRDefault="007F653F" w:rsidP="00CC4D18">
      <w:pPr>
        <w:numPr>
          <w:ilvl w:val="0"/>
          <w:numId w:val="9"/>
        </w:numPr>
        <w:suppressAutoHyphens w:val="0"/>
        <w:spacing w:after="200"/>
        <w:ind w:left="714" w:hanging="357"/>
        <w:jc w:val="both"/>
        <w:rPr>
          <w:sz w:val="22"/>
          <w:szCs w:val="22"/>
        </w:rPr>
      </w:pPr>
      <w:r w:rsidRPr="001C6F40">
        <w:rPr>
          <w:sz w:val="22"/>
          <w:szCs w:val="22"/>
        </w:rPr>
        <w:t>Reconhecemos o direito da Administração Pública de paralisar ou suspender a qualquer tempo a execução dos serviços mediante o pagamento único e exclusivo dos trabalhos já executados, na forma da Lei.</w:t>
      </w:r>
    </w:p>
    <w:p w:rsidR="007F653F" w:rsidRPr="001C6F40" w:rsidRDefault="007F653F" w:rsidP="00CC4D18">
      <w:pPr>
        <w:numPr>
          <w:ilvl w:val="0"/>
          <w:numId w:val="9"/>
        </w:numPr>
        <w:suppressAutoHyphens w:val="0"/>
        <w:spacing w:after="200"/>
        <w:ind w:left="714" w:hanging="357"/>
        <w:jc w:val="both"/>
        <w:rPr>
          <w:sz w:val="22"/>
          <w:szCs w:val="22"/>
        </w:rPr>
      </w:pPr>
      <w:r w:rsidRPr="001C6F40">
        <w:rPr>
          <w:sz w:val="22"/>
          <w:szCs w:val="22"/>
        </w:rPr>
        <w:t>Concordamos em firmar o contrato para execução dos serviços relacionados na presente proposta pelos respectivos preços se para isso formos notificados pela Administração.</w:t>
      </w:r>
    </w:p>
    <w:p w:rsidR="007F653F" w:rsidRPr="001C6F40" w:rsidRDefault="007F653F" w:rsidP="007F653F">
      <w:pPr>
        <w:tabs>
          <w:tab w:val="left" w:pos="284"/>
        </w:tabs>
        <w:jc w:val="both"/>
        <w:rPr>
          <w:bCs/>
          <w:sz w:val="22"/>
          <w:szCs w:val="22"/>
        </w:rPr>
      </w:pPr>
    </w:p>
    <w:p w:rsidR="007F653F" w:rsidRPr="001C6F40" w:rsidRDefault="007F653F" w:rsidP="007F653F">
      <w:pPr>
        <w:tabs>
          <w:tab w:val="left" w:pos="284"/>
        </w:tabs>
        <w:jc w:val="right"/>
        <w:rPr>
          <w:sz w:val="22"/>
          <w:szCs w:val="22"/>
        </w:rPr>
      </w:pPr>
      <w:r w:rsidRPr="001C6F40">
        <w:rPr>
          <w:sz w:val="22"/>
          <w:szCs w:val="22"/>
          <w:lang w:val="it-IT"/>
        </w:rPr>
        <w:t>Art. 12, inciso I e VI, da Lei 8.666/93.</w:t>
      </w:r>
    </w:p>
    <w:p w:rsidR="007F653F" w:rsidRPr="001C6F40" w:rsidRDefault="007F653F" w:rsidP="007F653F">
      <w:pPr>
        <w:jc w:val="both"/>
        <w:rPr>
          <w:sz w:val="22"/>
          <w:szCs w:val="22"/>
          <w:lang w:val="it-IT"/>
        </w:rPr>
      </w:pPr>
    </w:p>
    <w:p w:rsidR="007F653F" w:rsidRPr="001C6F40" w:rsidRDefault="007F653F" w:rsidP="007F653F">
      <w:pPr>
        <w:ind w:firstLine="1276"/>
        <w:jc w:val="right"/>
        <w:rPr>
          <w:sz w:val="22"/>
          <w:szCs w:val="22"/>
        </w:rPr>
      </w:pPr>
      <w:r w:rsidRPr="001C6F40">
        <w:rPr>
          <w:sz w:val="22"/>
          <w:szCs w:val="22"/>
        </w:rPr>
        <w:t>Porto Velho, em ____ de _______de 201</w:t>
      </w:r>
      <w:r w:rsidR="008F143B">
        <w:rPr>
          <w:sz w:val="22"/>
          <w:szCs w:val="22"/>
        </w:rPr>
        <w:t>6</w:t>
      </w:r>
      <w:r w:rsidRPr="001C6F40">
        <w:rPr>
          <w:sz w:val="22"/>
          <w:szCs w:val="22"/>
        </w:rPr>
        <w:t>.</w:t>
      </w:r>
    </w:p>
    <w:p w:rsidR="007F653F" w:rsidRPr="001C6F40" w:rsidRDefault="007F653F" w:rsidP="007F653F">
      <w:pPr>
        <w:jc w:val="center"/>
        <w:rPr>
          <w:sz w:val="22"/>
          <w:szCs w:val="22"/>
          <w:u w:val="single"/>
        </w:rPr>
      </w:pPr>
    </w:p>
    <w:p w:rsidR="007F653F" w:rsidRPr="001C6F40" w:rsidRDefault="007F653F" w:rsidP="007F653F">
      <w:pPr>
        <w:jc w:val="center"/>
        <w:rPr>
          <w:sz w:val="22"/>
          <w:szCs w:val="22"/>
        </w:rPr>
      </w:pPr>
      <w:r w:rsidRPr="001C6F40">
        <w:rPr>
          <w:sz w:val="22"/>
          <w:szCs w:val="22"/>
        </w:rPr>
        <w:t>NOME DA EMPRESA LICITANTE</w:t>
      </w:r>
    </w:p>
    <w:p w:rsidR="007F653F" w:rsidRPr="001C6F40" w:rsidRDefault="007F653F" w:rsidP="007F653F">
      <w:pPr>
        <w:jc w:val="center"/>
        <w:rPr>
          <w:sz w:val="22"/>
          <w:szCs w:val="22"/>
        </w:rPr>
      </w:pPr>
    </w:p>
    <w:p w:rsidR="007F653F" w:rsidRPr="001C6F40" w:rsidRDefault="007F653F" w:rsidP="007F653F">
      <w:pPr>
        <w:jc w:val="center"/>
        <w:rPr>
          <w:sz w:val="22"/>
          <w:szCs w:val="22"/>
        </w:rPr>
      </w:pPr>
      <w:r w:rsidRPr="001C6F40">
        <w:rPr>
          <w:sz w:val="22"/>
          <w:szCs w:val="22"/>
        </w:rPr>
        <w:t>ASSINATURA (S) DO (S) REPRESENTANTE (S) LEGAL (IS) DA EMPRESA</w:t>
      </w:r>
    </w:p>
    <w:p w:rsidR="007F653F" w:rsidRPr="001C6F40" w:rsidRDefault="007F653F" w:rsidP="007F653F">
      <w:pPr>
        <w:jc w:val="center"/>
        <w:rPr>
          <w:sz w:val="22"/>
          <w:szCs w:val="22"/>
        </w:rPr>
      </w:pPr>
    </w:p>
    <w:p w:rsidR="007F653F" w:rsidRPr="001C6F40" w:rsidRDefault="007F653F" w:rsidP="00B71E3D">
      <w:pPr>
        <w:tabs>
          <w:tab w:val="left" w:pos="0"/>
        </w:tabs>
        <w:jc w:val="center"/>
        <w:rPr>
          <w:sz w:val="22"/>
          <w:szCs w:val="22"/>
        </w:rPr>
      </w:pPr>
      <w:r w:rsidRPr="001C6F40">
        <w:rPr>
          <w:sz w:val="22"/>
          <w:szCs w:val="22"/>
        </w:rPr>
        <w:t>Endereço, telefax e telefone para contato</w:t>
      </w:r>
    </w:p>
    <w:p w:rsidR="007F653F" w:rsidRPr="001C6F40" w:rsidRDefault="007F653F" w:rsidP="007F653F">
      <w:pPr>
        <w:rPr>
          <w:sz w:val="22"/>
          <w:szCs w:val="22"/>
        </w:rPr>
      </w:pPr>
    </w:p>
    <w:p w:rsidR="00C36DCA" w:rsidRDefault="00C36DCA" w:rsidP="00B71E3D">
      <w:pPr>
        <w:tabs>
          <w:tab w:val="left" w:pos="1215"/>
          <w:tab w:val="center" w:pos="4676"/>
        </w:tabs>
        <w:jc w:val="center"/>
        <w:rPr>
          <w:b/>
          <w:sz w:val="22"/>
          <w:szCs w:val="22"/>
        </w:rPr>
      </w:pPr>
    </w:p>
    <w:p w:rsidR="00C36DCA" w:rsidRDefault="00C36DCA" w:rsidP="00B71E3D">
      <w:pPr>
        <w:tabs>
          <w:tab w:val="left" w:pos="1215"/>
          <w:tab w:val="center" w:pos="4676"/>
        </w:tabs>
        <w:jc w:val="center"/>
        <w:rPr>
          <w:b/>
          <w:sz w:val="22"/>
          <w:szCs w:val="22"/>
        </w:rPr>
      </w:pPr>
    </w:p>
    <w:p w:rsidR="00B71E3D" w:rsidRPr="001C6F40" w:rsidRDefault="00B71E3D" w:rsidP="00B71E3D">
      <w:pPr>
        <w:tabs>
          <w:tab w:val="left" w:pos="1215"/>
          <w:tab w:val="center" w:pos="4676"/>
        </w:tabs>
        <w:jc w:val="center"/>
        <w:rPr>
          <w:b/>
          <w:sz w:val="22"/>
          <w:szCs w:val="22"/>
          <w:u w:val="single"/>
        </w:rPr>
      </w:pPr>
      <w:r>
        <w:rPr>
          <w:b/>
          <w:sz w:val="22"/>
          <w:szCs w:val="22"/>
        </w:rPr>
        <w:t>CONCORRÊNCIA PÚBLICA</w:t>
      </w:r>
      <w:r w:rsidRPr="001C6F40">
        <w:rPr>
          <w:b/>
          <w:sz w:val="22"/>
          <w:szCs w:val="22"/>
        </w:rPr>
        <w:t xml:space="preserve"> Nº. </w:t>
      </w:r>
      <w:r w:rsidR="00FC4159">
        <w:rPr>
          <w:b/>
          <w:sz w:val="22"/>
          <w:szCs w:val="22"/>
        </w:rPr>
        <w:t>014/2016</w:t>
      </w:r>
      <w:r w:rsidRPr="001C6F40">
        <w:rPr>
          <w:b/>
          <w:sz w:val="22"/>
          <w:szCs w:val="22"/>
        </w:rPr>
        <w:t>/CEL/SUPEL/RO</w:t>
      </w:r>
    </w:p>
    <w:p w:rsidR="00B71E3D" w:rsidRDefault="00B71E3D" w:rsidP="00B71E3D">
      <w:pPr>
        <w:pStyle w:val="BodyText21"/>
        <w:jc w:val="center"/>
        <w:rPr>
          <w:b/>
          <w:sz w:val="22"/>
          <w:szCs w:val="22"/>
        </w:rPr>
      </w:pPr>
    </w:p>
    <w:p w:rsidR="00B71E3D" w:rsidRDefault="00B71E3D" w:rsidP="00B71E3D">
      <w:pPr>
        <w:pStyle w:val="BodyText21"/>
        <w:jc w:val="center"/>
        <w:rPr>
          <w:b/>
          <w:sz w:val="22"/>
          <w:szCs w:val="22"/>
        </w:rPr>
      </w:pPr>
      <w:r w:rsidRPr="00941221">
        <w:rPr>
          <w:b/>
          <w:sz w:val="22"/>
          <w:szCs w:val="22"/>
        </w:rPr>
        <w:t>ANEXO II</w:t>
      </w:r>
      <w:r w:rsidR="00C36DCA">
        <w:rPr>
          <w:b/>
          <w:sz w:val="22"/>
          <w:szCs w:val="22"/>
        </w:rPr>
        <w:t>I</w:t>
      </w:r>
      <w:r>
        <w:rPr>
          <w:b/>
          <w:sz w:val="22"/>
          <w:szCs w:val="22"/>
        </w:rPr>
        <w:t xml:space="preserve"> – </w:t>
      </w:r>
      <w:r w:rsidR="007F653F" w:rsidRPr="00B71E3D">
        <w:rPr>
          <w:b/>
          <w:sz w:val="22"/>
          <w:szCs w:val="22"/>
        </w:rPr>
        <w:t>EDITAL</w:t>
      </w:r>
    </w:p>
    <w:p w:rsidR="007F653F" w:rsidRPr="001C6F40" w:rsidRDefault="007F653F" w:rsidP="00B71E3D">
      <w:pPr>
        <w:pStyle w:val="BodyText21"/>
        <w:jc w:val="center"/>
        <w:rPr>
          <w:sz w:val="22"/>
          <w:szCs w:val="22"/>
        </w:rPr>
      </w:pPr>
      <w:r w:rsidRPr="001C6F40">
        <w:rPr>
          <w:sz w:val="22"/>
          <w:szCs w:val="22"/>
        </w:rPr>
        <w:t xml:space="preserve"> </w:t>
      </w:r>
    </w:p>
    <w:p w:rsidR="007F653F" w:rsidRPr="001C6F40" w:rsidRDefault="007F653F" w:rsidP="007F653F">
      <w:pPr>
        <w:jc w:val="center"/>
        <w:rPr>
          <w:b/>
          <w:sz w:val="22"/>
          <w:szCs w:val="22"/>
          <w:u w:val="single"/>
        </w:rPr>
      </w:pPr>
      <w:r w:rsidRPr="001C6F40">
        <w:rPr>
          <w:b/>
          <w:sz w:val="22"/>
          <w:szCs w:val="22"/>
          <w:u w:val="single"/>
        </w:rPr>
        <w:t>CARTA DE APRESENTAÇÃO DOS DOCUMENTOS DE HABILITAÇÃO</w:t>
      </w:r>
    </w:p>
    <w:p w:rsidR="007F653F" w:rsidRPr="001C6F40" w:rsidRDefault="007F653F" w:rsidP="007F653F">
      <w:pPr>
        <w:jc w:val="center"/>
        <w:rPr>
          <w:b/>
          <w:sz w:val="22"/>
          <w:szCs w:val="22"/>
        </w:rPr>
      </w:pPr>
    </w:p>
    <w:p w:rsidR="007F653F" w:rsidRPr="001C6F40" w:rsidRDefault="007F653F" w:rsidP="007F653F">
      <w:pPr>
        <w:jc w:val="both"/>
        <w:rPr>
          <w:sz w:val="22"/>
          <w:szCs w:val="22"/>
        </w:rPr>
      </w:pPr>
    </w:p>
    <w:p w:rsidR="007F653F" w:rsidRPr="001C6F40" w:rsidRDefault="007F653F" w:rsidP="007F653F">
      <w:pPr>
        <w:rPr>
          <w:sz w:val="22"/>
          <w:szCs w:val="22"/>
        </w:rPr>
      </w:pPr>
      <w:r w:rsidRPr="001C6F40">
        <w:rPr>
          <w:sz w:val="22"/>
          <w:szCs w:val="22"/>
        </w:rPr>
        <w:t>Local e data:</w:t>
      </w:r>
    </w:p>
    <w:p w:rsidR="007F653F" w:rsidRPr="001C6F40" w:rsidRDefault="007F653F" w:rsidP="007F653F">
      <w:pPr>
        <w:jc w:val="right"/>
        <w:rPr>
          <w:sz w:val="22"/>
          <w:szCs w:val="22"/>
        </w:rPr>
      </w:pPr>
      <w:r w:rsidRPr="001C6F40">
        <w:rPr>
          <w:sz w:val="22"/>
          <w:szCs w:val="22"/>
        </w:rPr>
        <w:t xml:space="preserve">  </w:t>
      </w:r>
    </w:p>
    <w:p w:rsidR="007F653F" w:rsidRPr="001C6F40" w:rsidRDefault="007F653F" w:rsidP="007F653F">
      <w:pPr>
        <w:jc w:val="both"/>
        <w:rPr>
          <w:sz w:val="22"/>
          <w:szCs w:val="22"/>
        </w:rPr>
      </w:pPr>
      <w:r w:rsidRPr="001C6F40">
        <w:rPr>
          <w:sz w:val="22"/>
          <w:szCs w:val="22"/>
        </w:rPr>
        <w:t>À</w:t>
      </w:r>
    </w:p>
    <w:p w:rsidR="007F653F" w:rsidRPr="001C6F40" w:rsidRDefault="007F653F" w:rsidP="007F653F">
      <w:pPr>
        <w:jc w:val="both"/>
        <w:rPr>
          <w:sz w:val="22"/>
          <w:szCs w:val="22"/>
        </w:rPr>
      </w:pPr>
      <w:r w:rsidRPr="001C6F40">
        <w:rPr>
          <w:sz w:val="22"/>
          <w:szCs w:val="22"/>
        </w:rPr>
        <w:t>COMISSÃO ESPECIAL DE LICITAÇÃO – CEL/SUPEL</w:t>
      </w:r>
    </w:p>
    <w:p w:rsidR="007F653F" w:rsidRPr="009A6C31" w:rsidRDefault="009A6C31" w:rsidP="007F653F">
      <w:pPr>
        <w:jc w:val="both"/>
        <w:rPr>
          <w:sz w:val="22"/>
          <w:szCs w:val="22"/>
        </w:rPr>
      </w:pPr>
      <w:r w:rsidRPr="009A6C31">
        <w:rPr>
          <w:sz w:val="22"/>
          <w:szCs w:val="22"/>
        </w:rPr>
        <w:t>Av</w:t>
      </w:r>
      <w:r w:rsidR="00B60338">
        <w:rPr>
          <w:sz w:val="22"/>
          <w:szCs w:val="22"/>
        </w:rPr>
        <w:t>.</w:t>
      </w:r>
      <w:r w:rsidRPr="009A6C31">
        <w:rPr>
          <w:sz w:val="22"/>
          <w:szCs w:val="22"/>
        </w:rPr>
        <w:t xml:space="preserve"> Farquar Bairro: Pedrinhas – Palácio Rio Madeira – Curvo </w:t>
      </w:r>
      <w:proofErr w:type="gramStart"/>
      <w:r w:rsidRPr="009A6C31">
        <w:rPr>
          <w:sz w:val="22"/>
          <w:szCs w:val="22"/>
        </w:rPr>
        <w:t>3</w:t>
      </w:r>
      <w:proofErr w:type="gramEnd"/>
      <w:r w:rsidRPr="009A6C31">
        <w:rPr>
          <w:sz w:val="22"/>
          <w:szCs w:val="22"/>
        </w:rPr>
        <w:t xml:space="preserve"> – 1º andar</w:t>
      </w:r>
      <w:r w:rsidR="00B60338">
        <w:rPr>
          <w:sz w:val="22"/>
          <w:szCs w:val="22"/>
        </w:rPr>
        <w:t xml:space="preserve"> - </w:t>
      </w:r>
      <w:r w:rsidR="007F653F" w:rsidRPr="009A6C31">
        <w:rPr>
          <w:sz w:val="22"/>
          <w:szCs w:val="22"/>
        </w:rPr>
        <w:t>PORTO VELHO - RO.</w:t>
      </w:r>
    </w:p>
    <w:p w:rsidR="007F653F" w:rsidRPr="001C6F40" w:rsidRDefault="007F653F" w:rsidP="007F653F">
      <w:pPr>
        <w:jc w:val="both"/>
        <w:rPr>
          <w:sz w:val="22"/>
          <w:szCs w:val="22"/>
        </w:rPr>
      </w:pPr>
      <w:r w:rsidRPr="001C6F40">
        <w:rPr>
          <w:sz w:val="22"/>
          <w:szCs w:val="22"/>
        </w:rPr>
        <w:t xml:space="preserve">   </w:t>
      </w:r>
    </w:p>
    <w:p w:rsidR="007F653F" w:rsidRPr="001C6F40" w:rsidRDefault="007F653F" w:rsidP="007F653F">
      <w:pPr>
        <w:ind w:left="1276"/>
        <w:rPr>
          <w:sz w:val="22"/>
          <w:szCs w:val="22"/>
        </w:rPr>
      </w:pPr>
      <w:r w:rsidRPr="001C6F40">
        <w:rPr>
          <w:sz w:val="22"/>
          <w:szCs w:val="22"/>
        </w:rPr>
        <w:t xml:space="preserve">Ref.: </w:t>
      </w:r>
      <w:r>
        <w:rPr>
          <w:sz w:val="22"/>
          <w:szCs w:val="22"/>
        </w:rPr>
        <w:t>CONCORRÊNCIA PÚBLICA</w:t>
      </w:r>
      <w:r w:rsidRPr="001C6F40">
        <w:rPr>
          <w:sz w:val="22"/>
          <w:szCs w:val="22"/>
        </w:rPr>
        <w:t xml:space="preserve"> Nº.  </w:t>
      </w:r>
      <w:r w:rsidR="00FC4159">
        <w:rPr>
          <w:b/>
          <w:bCs/>
          <w:noProof/>
          <w:sz w:val="22"/>
          <w:szCs w:val="22"/>
        </w:rPr>
        <w:t>014/2016</w:t>
      </w:r>
      <w:r w:rsidRPr="001C6F40">
        <w:rPr>
          <w:b/>
          <w:bCs/>
          <w:noProof/>
          <w:sz w:val="22"/>
          <w:szCs w:val="22"/>
        </w:rPr>
        <w:t>/</w:t>
      </w:r>
      <w:r w:rsidR="009A6C31">
        <w:rPr>
          <w:b/>
          <w:bCs/>
          <w:noProof/>
          <w:sz w:val="22"/>
          <w:szCs w:val="22"/>
        </w:rPr>
        <w:t>CEL/</w:t>
      </w:r>
      <w:r w:rsidRPr="001C6F40">
        <w:rPr>
          <w:b/>
          <w:bCs/>
          <w:noProof/>
          <w:sz w:val="22"/>
          <w:szCs w:val="22"/>
        </w:rPr>
        <w:t>SUPEL/RO</w:t>
      </w:r>
      <w:r w:rsidRPr="001C6F40">
        <w:rPr>
          <w:sz w:val="22"/>
          <w:szCs w:val="22"/>
        </w:rPr>
        <w:t>.</w:t>
      </w:r>
    </w:p>
    <w:p w:rsidR="007F653F" w:rsidRPr="001C6F40" w:rsidRDefault="007F653F" w:rsidP="007F653F">
      <w:pPr>
        <w:jc w:val="both"/>
        <w:rPr>
          <w:sz w:val="22"/>
          <w:szCs w:val="22"/>
        </w:rPr>
      </w:pPr>
      <w:r w:rsidRPr="001C6F40">
        <w:rPr>
          <w:sz w:val="22"/>
          <w:szCs w:val="22"/>
        </w:rPr>
        <w:t xml:space="preserve">   </w:t>
      </w:r>
    </w:p>
    <w:p w:rsidR="007F653F" w:rsidRPr="001C6F40" w:rsidRDefault="007F653F" w:rsidP="007F653F">
      <w:pPr>
        <w:ind w:left="1276"/>
        <w:jc w:val="both"/>
        <w:rPr>
          <w:sz w:val="22"/>
          <w:szCs w:val="22"/>
        </w:rPr>
      </w:pPr>
      <w:r w:rsidRPr="001C6F40">
        <w:rPr>
          <w:sz w:val="22"/>
          <w:szCs w:val="22"/>
        </w:rPr>
        <w:t>Prezados Senhores:</w:t>
      </w:r>
    </w:p>
    <w:p w:rsidR="007F653F" w:rsidRPr="001C6F40" w:rsidRDefault="007F653F" w:rsidP="007F653F">
      <w:pPr>
        <w:ind w:left="567"/>
        <w:jc w:val="both"/>
        <w:rPr>
          <w:sz w:val="22"/>
          <w:szCs w:val="22"/>
        </w:rPr>
      </w:pPr>
      <w:r w:rsidRPr="001C6F40">
        <w:rPr>
          <w:sz w:val="22"/>
          <w:szCs w:val="22"/>
        </w:rPr>
        <w:t xml:space="preserve"> </w:t>
      </w:r>
    </w:p>
    <w:p w:rsidR="007F653F" w:rsidRPr="001C6F40" w:rsidRDefault="007F653F" w:rsidP="007F653F">
      <w:pPr>
        <w:ind w:firstLine="1276"/>
        <w:jc w:val="both"/>
        <w:rPr>
          <w:sz w:val="22"/>
          <w:szCs w:val="22"/>
        </w:rPr>
      </w:pPr>
      <w:r w:rsidRPr="001C6F40">
        <w:rPr>
          <w:sz w:val="22"/>
          <w:szCs w:val="22"/>
        </w:rPr>
        <w:t>Em cumprimento aos ditames editalícias, utilizamo-nos da presente, para submeter à apreciação de V.S.as os documentos abaixo relacionados, necessários para a licitação referenciada:</w:t>
      </w:r>
    </w:p>
    <w:p w:rsidR="007F653F" w:rsidRPr="001C6F40" w:rsidRDefault="007F653F" w:rsidP="007F653F">
      <w:pPr>
        <w:ind w:firstLine="1276"/>
        <w:jc w:val="both"/>
        <w:rPr>
          <w:sz w:val="22"/>
          <w:szCs w:val="22"/>
        </w:rPr>
      </w:pPr>
      <w:r w:rsidRPr="001C6F40">
        <w:rPr>
          <w:sz w:val="22"/>
          <w:szCs w:val="22"/>
        </w:rPr>
        <w:t>-</w:t>
      </w:r>
    </w:p>
    <w:p w:rsidR="007F653F" w:rsidRPr="001C6F40" w:rsidRDefault="007F653F" w:rsidP="007F653F">
      <w:pPr>
        <w:ind w:firstLine="1276"/>
        <w:jc w:val="both"/>
        <w:rPr>
          <w:sz w:val="22"/>
          <w:szCs w:val="22"/>
        </w:rPr>
      </w:pPr>
      <w:r w:rsidRPr="001C6F40">
        <w:rPr>
          <w:sz w:val="22"/>
          <w:szCs w:val="22"/>
        </w:rPr>
        <w:t>-</w:t>
      </w:r>
    </w:p>
    <w:p w:rsidR="007F653F" w:rsidRPr="001C6F40" w:rsidRDefault="007F653F" w:rsidP="007F653F">
      <w:pPr>
        <w:ind w:firstLine="1276"/>
        <w:rPr>
          <w:sz w:val="22"/>
          <w:szCs w:val="22"/>
        </w:rPr>
      </w:pPr>
      <w:r w:rsidRPr="001C6F40">
        <w:rPr>
          <w:sz w:val="22"/>
          <w:szCs w:val="22"/>
        </w:rPr>
        <w:t xml:space="preserve">- (DESCREVER OS DOCUMENTOS) </w:t>
      </w:r>
    </w:p>
    <w:p w:rsidR="007F653F" w:rsidRPr="001C6F40" w:rsidRDefault="007F653F" w:rsidP="00362D40">
      <w:pPr>
        <w:tabs>
          <w:tab w:val="left" w:pos="6136"/>
        </w:tabs>
        <w:ind w:firstLine="1276"/>
        <w:jc w:val="both"/>
        <w:rPr>
          <w:sz w:val="22"/>
          <w:szCs w:val="22"/>
        </w:rPr>
      </w:pPr>
      <w:r w:rsidRPr="001C6F40">
        <w:rPr>
          <w:sz w:val="22"/>
          <w:szCs w:val="22"/>
        </w:rPr>
        <w:t>-</w:t>
      </w:r>
      <w:r w:rsidR="00362D40">
        <w:rPr>
          <w:sz w:val="22"/>
          <w:szCs w:val="22"/>
        </w:rPr>
        <w:tab/>
      </w:r>
    </w:p>
    <w:p w:rsidR="007F653F" w:rsidRPr="001C6F40" w:rsidRDefault="007F653F" w:rsidP="007F653F">
      <w:pPr>
        <w:ind w:left="567"/>
        <w:jc w:val="both"/>
        <w:rPr>
          <w:sz w:val="22"/>
          <w:szCs w:val="22"/>
        </w:rPr>
      </w:pPr>
    </w:p>
    <w:p w:rsidR="007F653F" w:rsidRPr="001C6F40" w:rsidRDefault="007F653F" w:rsidP="007F653F">
      <w:pPr>
        <w:ind w:firstLine="1276"/>
        <w:jc w:val="both"/>
        <w:rPr>
          <w:sz w:val="22"/>
          <w:szCs w:val="22"/>
        </w:rPr>
      </w:pPr>
      <w:r w:rsidRPr="001C6F40">
        <w:rPr>
          <w:sz w:val="22"/>
          <w:szCs w:val="22"/>
        </w:rPr>
        <w:t xml:space="preserve">Na oportunidade, credenciamos junto a CEL, o </w:t>
      </w:r>
      <w:proofErr w:type="gramStart"/>
      <w:r w:rsidRPr="001C6F40">
        <w:rPr>
          <w:sz w:val="22"/>
          <w:szCs w:val="22"/>
        </w:rPr>
        <w:t>Sr.</w:t>
      </w:r>
      <w:proofErr w:type="gramEnd"/>
      <w:r w:rsidRPr="001C6F40">
        <w:rPr>
          <w:sz w:val="22"/>
          <w:szCs w:val="22"/>
        </w:rPr>
        <w:t xml:space="preserve"> .........................................., Carteira  de Identidade   nº.   </w:t>
      </w:r>
      <w:proofErr w:type="gramStart"/>
      <w:r w:rsidRPr="001C6F40">
        <w:rPr>
          <w:sz w:val="22"/>
          <w:szCs w:val="22"/>
        </w:rPr>
        <w:t>.......................</w:t>
      </w:r>
      <w:proofErr w:type="gramEnd"/>
      <w:r w:rsidRPr="001C6F40">
        <w:rPr>
          <w:sz w:val="22"/>
          <w:szCs w:val="22"/>
        </w:rPr>
        <w:t>,  Órgão Expedidor................, ao qual outorgamos os  mais  amplos  poderes inclusive para interpor recursos, quando  cabíveis,  transigir, desistir, assinar atas  e  documentos  e,  enfim,  praticar  os demais atos no presente processo licitatório.</w:t>
      </w:r>
    </w:p>
    <w:p w:rsidR="007F653F" w:rsidRPr="001C6F40" w:rsidRDefault="007F653F" w:rsidP="007F653F">
      <w:pPr>
        <w:ind w:left="567"/>
        <w:jc w:val="both"/>
        <w:rPr>
          <w:sz w:val="22"/>
          <w:szCs w:val="22"/>
        </w:rPr>
      </w:pPr>
      <w:r w:rsidRPr="001C6F40">
        <w:rPr>
          <w:sz w:val="22"/>
          <w:szCs w:val="22"/>
        </w:rPr>
        <w:t xml:space="preserve"> </w:t>
      </w:r>
    </w:p>
    <w:p w:rsidR="007F653F" w:rsidRPr="001C6F40" w:rsidRDefault="007F653F" w:rsidP="007F653F">
      <w:pPr>
        <w:ind w:firstLine="1276"/>
        <w:jc w:val="both"/>
        <w:rPr>
          <w:sz w:val="22"/>
          <w:szCs w:val="22"/>
        </w:rPr>
      </w:pPr>
      <w:r w:rsidRPr="001C6F40">
        <w:rPr>
          <w:sz w:val="22"/>
          <w:szCs w:val="22"/>
        </w:rPr>
        <w:t>Declaramos que temos pleno conhecimento de todos os aspectos relativos à licitação em causa e nossa plena concordância com as condições constantes no presente Edital e seus anexos.</w:t>
      </w:r>
    </w:p>
    <w:p w:rsidR="007F653F" w:rsidRPr="001C6F40" w:rsidRDefault="007F653F" w:rsidP="007F653F">
      <w:pPr>
        <w:ind w:left="567"/>
        <w:jc w:val="both"/>
        <w:rPr>
          <w:sz w:val="22"/>
          <w:szCs w:val="22"/>
        </w:rPr>
      </w:pPr>
    </w:p>
    <w:p w:rsidR="007F653F" w:rsidRPr="001C6F40" w:rsidRDefault="007F653F" w:rsidP="007F653F">
      <w:pPr>
        <w:ind w:left="1276"/>
        <w:jc w:val="both"/>
        <w:rPr>
          <w:sz w:val="22"/>
          <w:szCs w:val="22"/>
        </w:rPr>
      </w:pPr>
      <w:r w:rsidRPr="001C6F40">
        <w:rPr>
          <w:sz w:val="22"/>
          <w:szCs w:val="22"/>
        </w:rPr>
        <w:t>Atenciosamente,</w:t>
      </w:r>
    </w:p>
    <w:p w:rsidR="007F653F" w:rsidRPr="001C6F40" w:rsidRDefault="007F653F" w:rsidP="007F653F">
      <w:pPr>
        <w:ind w:left="567"/>
        <w:jc w:val="both"/>
        <w:rPr>
          <w:sz w:val="22"/>
          <w:szCs w:val="22"/>
        </w:rPr>
      </w:pPr>
    </w:p>
    <w:p w:rsidR="007F653F" w:rsidRPr="001C6F40" w:rsidRDefault="007747CE" w:rsidP="007F653F">
      <w:pPr>
        <w:ind w:left="567"/>
        <w:jc w:val="both"/>
        <w:rPr>
          <w:sz w:val="22"/>
          <w:szCs w:val="22"/>
        </w:rPr>
      </w:pPr>
      <w:r>
        <w:rPr>
          <w:noProof/>
          <w:sz w:val="22"/>
          <w:szCs w:val="22"/>
        </w:rPr>
        <w:pict>
          <v:line id="_x0000_s1029" style="position:absolute;left:0;text-align:left;z-index:251662336" from="130.4pt,12.55pt" to="375.2pt,12.55pt" o:allowincell="f"/>
        </w:pict>
      </w:r>
    </w:p>
    <w:p w:rsidR="007F653F" w:rsidRPr="001C6F40" w:rsidRDefault="007F653F" w:rsidP="007F653F">
      <w:pPr>
        <w:jc w:val="center"/>
        <w:rPr>
          <w:sz w:val="22"/>
          <w:szCs w:val="22"/>
        </w:rPr>
      </w:pPr>
      <w:r w:rsidRPr="001C6F40">
        <w:rPr>
          <w:sz w:val="22"/>
          <w:szCs w:val="22"/>
        </w:rPr>
        <w:t xml:space="preserve">              NOME DA EMPRESA LICITANTE/CNPJ</w:t>
      </w:r>
    </w:p>
    <w:p w:rsidR="007F653F" w:rsidRPr="001C6F40" w:rsidRDefault="007F653F" w:rsidP="007F653F">
      <w:pPr>
        <w:ind w:left="567"/>
        <w:jc w:val="both"/>
        <w:rPr>
          <w:sz w:val="22"/>
          <w:szCs w:val="22"/>
        </w:rPr>
      </w:pPr>
    </w:p>
    <w:p w:rsidR="007F653F" w:rsidRPr="001C6F40" w:rsidRDefault="007747CE" w:rsidP="007F653F">
      <w:pPr>
        <w:jc w:val="center"/>
        <w:rPr>
          <w:sz w:val="22"/>
          <w:szCs w:val="22"/>
        </w:rPr>
      </w:pPr>
      <w:r>
        <w:rPr>
          <w:noProof/>
          <w:sz w:val="22"/>
          <w:szCs w:val="22"/>
        </w:rPr>
        <w:pict>
          <v:line id="_x0000_s1030" style="position:absolute;left:0;text-align:left;z-index:251663360" from="101.6pt,8.35pt" to="404pt,8.35pt" o:allowincell="f"/>
        </w:pict>
      </w:r>
    </w:p>
    <w:p w:rsidR="007F653F" w:rsidRPr="001C6F40" w:rsidRDefault="007F653F" w:rsidP="007F653F">
      <w:pPr>
        <w:jc w:val="center"/>
        <w:rPr>
          <w:sz w:val="22"/>
          <w:szCs w:val="22"/>
        </w:rPr>
      </w:pPr>
      <w:r w:rsidRPr="001C6F40">
        <w:rPr>
          <w:sz w:val="22"/>
          <w:szCs w:val="22"/>
        </w:rPr>
        <w:t xml:space="preserve">                  ASSINATURA DO REPRESENTANTE LEGAL</w:t>
      </w:r>
    </w:p>
    <w:p w:rsidR="007F653F" w:rsidRPr="001C6F40" w:rsidRDefault="007F653F" w:rsidP="007F653F">
      <w:pPr>
        <w:jc w:val="center"/>
        <w:rPr>
          <w:sz w:val="22"/>
          <w:szCs w:val="22"/>
        </w:rPr>
      </w:pPr>
    </w:p>
    <w:p w:rsidR="007F653F" w:rsidRPr="001C6F40" w:rsidRDefault="007F653F" w:rsidP="007F653F">
      <w:pPr>
        <w:pStyle w:val="BodyText21"/>
        <w:jc w:val="center"/>
        <w:rPr>
          <w:b/>
          <w:sz w:val="22"/>
          <w:szCs w:val="22"/>
        </w:rPr>
      </w:pPr>
    </w:p>
    <w:p w:rsidR="007F653F" w:rsidRPr="001C6F40" w:rsidRDefault="007F653F" w:rsidP="007F653F">
      <w:pPr>
        <w:pStyle w:val="BodyText21"/>
        <w:jc w:val="center"/>
        <w:rPr>
          <w:b/>
          <w:sz w:val="22"/>
          <w:szCs w:val="22"/>
        </w:rPr>
      </w:pPr>
    </w:p>
    <w:p w:rsidR="007F653F" w:rsidRPr="001C6F40" w:rsidRDefault="007F653F" w:rsidP="007F653F">
      <w:pPr>
        <w:pStyle w:val="BodyText21"/>
        <w:jc w:val="center"/>
        <w:rPr>
          <w:b/>
          <w:sz w:val="22"/>
          <w:szCs w:val="22"/>
        </w:rPr>
      </w:pPr>
    </w:p>
    <w:p w:rsidR="007F653F" w:rsidRPr="001C6F40" w:rsidRDefault="007F653F" w:rsidP="007F653F">
      <w:pPr>
        <w:pStyle w:val="BodyText21"/>
        <w:jc w:val="center"/>
        <w:rPr>
          <w:b/>
          <w:sz w:val="22"/>
          <w:szCs w:val="22"/>
        </w:rPr>
      </w:pPr>
    </w:p>
    <w:p w:rsidR="007F653F" w:rsidRDefault="007F653F" w:rsidP="007F653F">
      <w:pPr>
        <w:pStyle w:val="BodyText21"/>
        <w:jc w:val="center"/>
        <w:rPr>
          <w:b/>
          <w:sz w:val="22"/>
          <w:szCs w:val="22"/>
        </w:rPr>
      </w:pPr>
    </w:p>
    <w:p w:rsidR="00724EDE" w:rsidRDefault="00724EDE" w:rsidP="007F653F">
      <w:pPr>
        <w:pStyle w:val="BodyText21"/>
        <w:jc w:val="center"/>
        <w:rPr>
          <w:b/>
          <w:sz w:val="22"/>
          <w:szCs w:val="22"/>
        </w:rPr>
      </w:pPr>
    </w:p>
    <w:p w:rsidR="00724EDE" w:rsidRDefault="00724EDE" w:rsidP="007F653F">
      <w:pPr>
        <w:pStyle w:val="BodyText21"/>
        <w:jc w:val="center"/>
        <w:rPr>
          <w:b/>
          <w:sz w:val="22"/>
          <w:szCs w:val="22"/>
        </w:rPr>
      </w:pPr>
    </w:p>
    <w:p w:rsidR="00724EDE" w:rsidRPr="001C6F40" w:rsidRDefault="00724EDE" w:rsidP="007F653F">
      <w:pPr>
        <w:pStyle w:val="BodyText21"/>
        <w:jc w:val="center"/>
        <w:rPr>
          <w:b/>
          <w:sz w:val="22"/>
          <w:szCs w:val="22"/>
        </w:rPr>
      </w:pPr>
    </w:p>
    <w:p w:rsidR="007F653F" w:rsidRPr="001C6F40" w:rsidRDefault="007F653F" w:rsidP="007F653F">
      <w:pPr>
        <w:pStyle w:val="BodyText21"/>
        <w:jc w:val="center"/>
        <w:rPr>
          <w:b/>
          <w:sz w:val="22"/>
          <w:szCs w:val="22"/>
        </w:rPr>
      </w:pPr>
    </w:p>
    <w:p w:rsidR="007F653F" w:rsidRPr="001C6F40" w:rsidRDefault="007F653F" w:rsidP="007F653F">
      <w:pPr>
        <w:pStyle w:val="BodyText21"/>
        <w:jc w:val="center"/>
        <w:rPr>
          <w:b/>
          <w:sz w:val="22"/>
          <w:szCs w:val="22"/>
        </w:rPr>
      </w:pPr>
    </w:p>
    <w:p w:rsidR="007F653F" w:rsidRDefault="007F653F" w:rsidP="007F653F">
      <w:pPr>
        <w:pStyle w:val="BodyText21"/>
        <w:jc w:val="center"/>
        <w:rPr>
          <w:b/>
          <w:sz w:val="22"/>
          <w:szCs w:val="22"/>
        </w:rPr>
      </w:pPr>
    </w:p>
    <w:p w:rsidR="00C36DCA" w:rsidRDefault="00C36DCA" w:rsidP="007F653F">
      <w:pPr>
        <w:pStyle w:val="BodyText21"/>
        <w:jc w:val="center"/>
        <w:rPr>
          <w:b/>
          <w:sz w:val="22"/>
          <w:szCs w:val="22"/>
        </w:rPr>
      </w:pPr>
    </w:p>
    <w:p w:rsidR="00B71E3D" w:rsidRPr="001C6F40" w:rsidRDefault="00B71E3D" w:rsidP="00B71E3D">
      <w:pPr>
        <w:jc w:val="center"/>
        <w:rPr>
          <w:b/>
          <w:sz w:val="22"/>
          <w:szCs w:val="22"/>
        </w:rPr>
      </w:pPr>
      <w:r>
        <w:rPr>
          <w:b/>
          <w:sz w:val="22"/>
          <w:szCs w:val="22"/>
        </w:rPr>
        <w:t>CONCORRENCIA PUBLICA</w:t>
      </w:r>
      <w:r w:rsidRPr="001C6F40">
        <w:rPr>
          <w:b/>
          <w:sz w:val="22"/>
          <w:szCs w:val="22"/>
        </w:rPr>
        <w:t xml:space="preserve"> N°: </w:t>
      </w:r>
      <w:r w:rsidR="00FC4159">
        <w:rPr>
          <w:b/>
          <w:sz w:val="22"/>
          <w:szCs w:val="22"/>
        </w:rPr>
        <w:t>014/2016</w:t>
      </w:r>
      <w:r w:rsidRPr="001C6F40">
        <w:rPr>
          <w:b/>
          <w:sz w:val="22"/>
          <w:szCs w:val="22"/>
        </w:rPr>
        <w:t>/</w:t>
      </w:r>
      <w:r>
        <w:rPr>
          <w:b/>
          <w:sz w:val="22"/>
          <w:szCs w:val="22"/>
        </w:rPr>
        <w:t>CEL/</w:t>
      </w:r>
      <w:r w:rsidRPr="001C6F40">
        <w:rPr>
          <w:b/>
          <w:sz w:val="22"/>
          <w:szCs w:val="22"/>
        </w:rPr>
        <w:t>SUPEL/RO</w:t>
      </w:r>
    </w:p>
    <w:p w:rsidR="00B71E3D" w:rsidRDefault="00B71E3D" w:rsidP="000359A6">
      <w:pPr>
        <w:pStyle w:val="BodyText21"/>
        <w:jc w:val="center"/>
        <w:rPr>
          <w:b/>
          <w:sz w:val="22"/>
          <w:szCs w:val="22"/>
        </w:rPr>
      </w:pPr>
    </w:p>
    <w:p w:rsidR="00B71E3D" w:rsidRDefault="00B71E3D" w:rsidP="000359A6">
      <w:pPr>
        <w:pStyle w:val="BodyText21"/>
        <w:jc w:val="center"/>
        <w:rPr>
          <w:b/>
          <w:sz w:val="22"/>
          <w:szCs w:val="22"/>
        </w:rPr>
      </w:pPr>
      <w:r w:rsidRPr="002407D7">
        <w:rPr>
          <w:b/>
          <w:sz w:val="22"/>
          <w:szCs w:val="22"/>
        </w:rPr>
        <w:t xml:space="preserve">ANEXO </w:t>
      </w:r>
      <w:r w:rsidR="00C36DCA">
        <w:rPr>
          <w:b/>
          <w:sz w:val="22"/>
          <w:szCs w:val="22"/>
        </w:rPr>
        <w:t>IV</w:t>
      </w:r>
      <w:r w:rsidRPr="002407D7">
        <w:rPr>
          <w:b/>
          <w:sz w:val="22"/>
          <w:szCs w:val="22"/>
        </w:rPr>
        <w:t xml:space="preserve"> </w:t>
      </w:r>
      <w:r>
        <w:rPr>
          <w:b/>
          <w:sz w:val="22"/>
          <w:szCs w:val="22"/>
        </w:rPr>
        <w:t xml:space="preserve">– </w:t>
      </w:r>
      <w:r w:rsidR="000359A6" w:rsidRPr="002407D7">
        <w:rPr>
          <w:b/>
          <w:sz w:val="22"/>
          <w:szCs w:val="22"/>
        </w:rPr>
        <w:t>EDITAL</w:t>
      </w:r>
    </w:p>
    <w:p w:rsidR="000359A6" w:rsidRPr="002407D7" w:rsidRDefault="000359A6" w:rsidP="000359A6">
      <w:pPr>
        <w:pStyle w:val="BodyText21"/>
        <w:jc w:val="center"/>
        <w:rPr>
          <w:b/>
          <w:sz w:val="22"/>
          <w:szCs w:val="22"/>
        </w:rPr>
      </w:pPr>
      <w:r w:rsidRPr="002407D7">
        <w:rPr>
          <w:sz w:val="22"/>
          <w:szCs w:val="22"/>
        </w:rPr>
        <w:t xml:space="preserve"> </w:t>
      </w:r>
    </w:p>
    <w:p w:rsidR="000359A6" w:rsidRPr="002407D7" w:rsidRDefault="000359A6" w:rsidP="000359A6">
      <w:pPr>
        <w:pStyle w:val="Ttulo4"/>
        <w:rPr>
          <w:sz w:val="22"/>
          <w:szCs w:val="22"/>
        </w:rPr>
      </w:pPr>
      <w:r w:rsidRPr="002407D7">
        <w:rPr>
          <w:sz w:val="22"/>
          <w:szCs w:val="22"/>
        </w:rPr>
        <w:t>MODELO DE CARTA DE PROPOSTA DE PREÇOS</w:t>
      </w:r>
    </w:p>
    <w:p w:rsidR="000359A6" w:rsidRPr="002407D7" w:rsidRDefault="000359A6" w:rsidP="000359A6">
      <w:pPr>
        <w:jc w:val="center"/>
        <w:rPr>
          <w:sz w:val="22"/>
          <w:szCs w:val="22"/>
        </w:rPr>
      </w:pPr>
    </w:p>
    <w:p w:rsidR="000359A6" w:rsidRPr="002407D7" w:rsidRDefault="000359A6" w:rsidP="000359A6">
      <w:pPr>
        <w:rPr>
          <w:b/>
          <w:bCs/>
          <w:sz w:val="22"/>
          <w:szCs w:val="22"/>
        </w:rPr>
      </w:pPr>
      <w:r w:rsidRPr="002407D7">
        <w:rPr>
          <w:b/>
          <w:bCs/>
          <w:sz w:val="22"/>
          <w:szCs w:val="22"/>
        </w:rPr>
        <w:t>(apresentar em papel timbrado da empresa licitante)</w:t>
      </w:r>
    </w:p>
    <w:p w:rsidR="000359A6" w:rsidRPr="002407D7" w:rsidRDefault="000359A6" w:rsidP="000359A6">
      <w:pPr>
        <w:jc w:val="both"/>
        <w:rPr>
          <w:sz w:val="22"/>
          <w:szCs w:val="22"/>
        </w:rPr>
      </w:pPr>
      <w:r w:rsidRPr="002407D7">
        <w:rPr>
          <w:sz w:val="22"/>
          <w:szCs w:val="22"/>
        </w:rPr>
        <w:t xml:space="preserve">  </w:t>
      </w:r>
    </w:p>
    <w:p w:rsidR="000359A6" w:rsidRPr="002407D7" w:rsidRDefault="000359A6" w:rsidP="000359A6">
      <w:pPr>
        <w:jc w:val="center"/>
        <w:rPr>
          <w:b/>
          <w:sz w:val="22"/>
          <w:szCs w:val="22"/>
          <w:u w:val="single"/>
        </w:rPr>
      </w:pPr>
      <w:r w:rsidRPr="002407D7">
        <w:rPr>
          <w:b/>
          <w:sz w:val="22"/>
          <w:szCs w:val="22"/>
          <w:u w:val="single"/>
        </w:rPr>
        <w:t>CARTA DE PROPOSTA DE PREÇOS</w:t>
      </w:r>
    </w:p>
    <w:p w:rsidR="000359A6" w:rsidRPr="002407D7" w:rsidRDefault="000359A6" w:rsidP="000359A6">
      <w:pPr>
        <w:jc w:val="both"/>
        <w:rPr>
          <w:sz w:val="22"/>
          <w:szCs w:val="22"/>
        </w:rPr>
      </w:pPr>
    </w:p>
    <w:p w:rsidR="000359A6" w:rsidRPr="002407D7" w:rsidRDefault="000359A6" w:rsidP="000359A6">
      <w:pPr>
        <w:rPr>
          <w:sz w:val="22"/>
          <w:szCs w:val="22"/>
        </w:rPr>
      </w:pPr>
      <w:r w:rsidRPr="002407D7">
        <w:rPr>
          <w:sz w:val="22"/>
          <w:szCs w:val="22"/>
        </w:rPr>
        <w:t>Local e data:</w:t>
      </w:r>
    </w:p>
    <w:p w:rsidR="000359A6" w:rsidRPr="002407D7" w:rsidRDefault="000359A6" w:rsidP="000359A6">
      <w:pPr>
        <w:jc w:val="right"/>
        <w:rPr>
          <w:sz w:val="22"/>
          <w:szCs w:val="22"/>
        </w:rPr>
      </w:pPr>
      <w:r w:rsidRPr="002407D7">
        <w:rPr>
          <w:sz w:val="22"/>
          <w:szCs w:val="22"/>
        </w:rPr>
        <w:t xml:space="preserve">  </w:t>
      </w:r>
    </w:p>
    <w:p w:rsidR="000359A6" w:rsidRPr="002407D7" w:rsidRDefault="000359A6" w:rsidP="000359A6">
      <w:pPr>
        <w:jc w:val="both"/>
        <w:rPr>
          <w:sz w:val="22"/>
          <w:szCs w:val="22"/>
        </w:rPr>
      </w:pPr>
      <w:r w:rsidRPr="002407D7">
        <w:rPr>
          <w:sz w:val="22"/>
          <w:szCs w:val="22"/>
        </w:rPr>
        <w:t>À Comissão Especial de Licitação/SUPEL/RO</w:t>
      </w:r>
    </w:p>
    <w:p w:rsidR="000359A6" w:rsidRPr="002407D7" w:rsidRDefault="000359A6" w:rsidP="000359A6">
      <w:pPr>
        <w:jc w:val="both"/>
        <w:rPr>
          <w:sz w:val="22"/>
          <w:szCs w:val="22"/>
        </w:rPr>
      </w:pPr>
      <w:r w:rsidRPr="002407D7">
        <w:rPr>
          <w:sz w:val="22"/>
          <w:szCs w:val="22"/>
        </w:rPr>
        <w:t>Porto Velho - RO.</w:t>
      </w:r>
    </w:p>
    <w:p w:rsidR="000359A6" w:rsidRPr="002407D7" w:rsidRDefault="000359A6" w:rsidP="000359A6">
      <w:pPr>
        <w:jc w:val="both"/>
        <w:rPr>
          <w:sz w:val="22"/>
          <w:szCs w:val="22"/>
        </w:rPr>
      </w:pPr>
      <w:r w:rsidRPr="002407D7">
        <w:rPr>
          <w:sz w:val="22"/>
          <w:szCs w:val="22"/>
        </w:rPr>
        <w:t xml:space="preserve">  </w:t>
      </w:r>
    </w:p>
    <w:p w:rsidR="000359A6" w:rsidRPr="002407D7" w:rsidRDefault="000359A6" w:rsidP="000359A6">
      <w:pPr>
        <w:jc w:val="both"/>
        <w:rPr>
          <w:b/>
          <w:sz w:val="22"/>
          <w:szCs w:val="22"/>
        </w:rPr>
      </w:pPr>
      <w:r w:rsidRPr="002407D7">
        <w:rPr>
          <w:sz w:val="22"/>
          <w:szCs w:val="22"/>
        </w:rPr>
        <w:t xml:space="preserve"> </w:t>
      </w:r>
      <w:r w:rsidRPr="002407D7">
        <w:rPr>
          <w:b/>
          <w:sz w:val="22"/>
          <w:szCs w:val="22"/>
        </w:rPr>
        <w:t xml:space="preserve">Ref.: </w:t>
      </w:r>
      <w:r>
        <w:rPr>
          <w:b/>
          <w:noProof/>
          <w:sz w:val="22"/>
          <w:szCs w:val="22"/>
        </w:rPr>
        <w:t>CONCORRÊNCIA PUBLICA</w:t>
      </w:r>
      <w:r w:rsidRPr="002407D7">
        <w:rPr>
          <w:b/>
          <w:noProof/>
          <w:sz w:val="22"/>
          <w:szCs w:val="22"/>
        </w:rPr>
        <w:t xml:space="preserve"> Nº:</w:t>
      </w:r>
      <w:r w:rsidR="00FC4159">
        <w:rPr>
          <w:b/>
          <w:sz w:val="22"/>
          <w:szCs w:val="22"/>
        </w:rPr>
        <w:t>014/2016</w:t>
      </w:r>
      <w:r w:rsidRPr="002407D7">
        <w:rPr>
          <w:b/>
          <w:noProof/>
          <w:sz w:val="22"/>
          <w:szCs w:val="22"/>
        </w:rPr>
        <w:t>/SUPEL/RO</w:t>
      </w:r>
      <w:r w:rsidRPr="002407D7">
        <w:rPr>
          <w:b/>
          <w:sz w:val="22"/>
          <w:szCs w:val="22"/>
        </w:rPr>
        <w:t>.</w:t>
      </w:r>
    </w:p>
    <w:p w:rsidR="000359A6" w:rsidRPr="002407D7" w:rsidRDefault="000359A6" w:rsidP="000359A6">
      <w:pPr>
        <w:jc w:val="both"/>
        <w:rPr>
          <w:sz w:val="22"/>
          <w:szCs w:val="22"/>
        </w:rPr>
      </w:pPr>
      <w:r w:rsidRPr="002407D7">
        <w:rPr>
          <w:sz w:val="22"/>
          <w:szCs w:val="22"/>
        </w:rPr>
        <w:t xml:space="preserve">   </w:t>
      </w:r>
    </w:p>
    <w:p w:rsidR="000359A6" w:rsidRPr="002407D7" w:rsidRDefault="000359A6" w:rsidP="000359A6">
      <w:pPr>
        <w:ind w:left="1276"/>
        <w:jc w:val="both"/>
        <w:rPr>
          <w:sz w:val="22"/>
          <w:szCs w:val="22"/>
        </w:rPr>
      </w:pPr>
      <w:r w:rsidRPr="002407D7">
        <w:rPr>
          <w:sz w:val="22"/>
          <w:szCs w:val="22"/>
        </w:rPr>
        <w:t>Prezados Senhores:</w:t>
      </w:r>
    </w:p>
    <w:p w:rsidR="000359A6" w:rsidRPr="002407D7" w:rsidRDefault="000359A6" w:rsidP="000359A6">
      <w:pPr>
        <w:ind w:left="567"/>
        <w:jc w:val="center"/>
        <w:rPr>
          <w:b/>
          <w:sz w:val="22"/>
          <w:szCs w:val="22"/>
        </w:rPr>
      </w:pPr>
      <w:r w:rsidRPr="002407D7">
        <w:rPr>
          <w:sz w:val="22"/>
          <w:szCs w:val="22"/>
        </w:rPr>
        <w:t xml:space="preserve"> </w:t>
      </w:r>
    </w:p>
    <w:p w:rsidR="000359A6" w:rsidRPr="002407D7" w:rsidRDefault="000359A6" w:rsidP="000359A6">
      <w:pPr>
        <w:pStyle w:val="Corpodetexto"/>
        <w:ind w:firstLine="1276"/>
        <w:rPr>
          <w:sz w:val="22"/>
          <w:szCs w:val="22"/>
        </w:rPr>
      </w:pPr>
      <w:r w:rsidRPr="002407D7">
        <w:rPr>
          <w:sz w:val="22"/>
          <w:szCs w:val="22"/>
        </w:rPr>
        <w:t>Apresentamos a V.Sª, nossa proposta de preços para fornecimento de serviços __________</w:t>
      </w:r>
    </w:p>
    <w:p w:rsidR="000359A6" w:rsidRDefault="000359A6" w:rsidP="000359A6">
      <w:pPr>
        <w:pStyle w:val="Corpodetexto"/>
        <w:rPr>
          <w:sz w:val="22"/>
          <w:szCs w:val="22"/>
        </w:rPr>
      </w:pPr>
      <w:r w:rsidRPr="002407D7">
        <w:rPr>
          <w:sz w:val="22"/>
          <w:szCs w:val="22"/>
        </w:rPr>
        <w:t>_______________________________________________________________, pelo preço total por ____ no valor de R$___________ (_____________), nos termos do Edital e seus Anexos.</w:t>
      </w:r>
    </w:p>
    <w:p w:rsidR="000359A6" w:rsidRPr="002407D7" w:rsidRDefault="000359A6" w:rsidP="000359A6">
      <w:pPr>
        <w:pStyle w:val="Corpodetexto"/>
        <w:rPr>
          <w:sz w:val="22"/>
          <w:szCs w:val="22"/>
        </w:rPr>
      </w:pPr>
    </w:p>
    <w:p w:rsidR="000359A6" w:rsidRPr="002407D7" w:rsidRDefault="000359A6" w:rsidP="000359A6">
      <w:pPr>
        <w:pStyle w:val="Corpodetexto"/>
        <w:rPr>
          <w:sz w:val="22"/>
          <w:szCs w:val="22"/>
        </w:rPr>
      </w:pPr>
    </w:p>
    <w:p w:rsidR="000359A6" w:rsidRPr="002407D7" w:rsidRDefault="000359A6" w:rsidP="000359A6">
      <w:pPr>
        <w:pStyle w:val="Corpodetexto"/>
        <w:ind w:firstLine="1418"/>
        <w:rPr>
          <w:b/>
          <w:sz w:val="22"/>
          <w:szCs w:val="22"/>
        </w:rPr>
      </w:pPr>
      <w:r w:rsidRPr="002407D7">
        <w:rPr>
          <w:b/>
          <w:sz w:val="22"/>
          <w:szCs w:val="22"/>
        </w:rPr>
        <w:t>O prazo de validade da proposta de preços é de</w:t>
      </w:r>
      <w:r>
        <w:rPr>
          <w:b/>
          <w:sz w:val="22"/>
          <w:szCs w:val="22"/>
        </w:rPr>
        <w:t xml:space="preserve"> 60</w:t>
      </w:r>
      <w:r w:rsidRPr="002407D7">
        <w:rPr>
          <w:b/>
          <w:sz w:val="22"/>
          <w:szCs w:val="22"/>
        </w:rPr>
        <w:t xml:space="preserve"> dias corridos, contados da data da abertura da licitação</w:t>
      </w:r>
      <w:r>
        <w:rPr>
          <w:b/>
          <w:sz w:val="22"/>
          <w:szCs w:val="22"/>
        </w:rPr>
        <w:t>.</w:t>
      </w:r>
    </w:p>
    <w:p w:rsidR="000359A6" w:rsidRPr="002407D7" w:rsidRDefault="000359A6" w:rsidP="000359A6">
      <w:pPr>
        <w:pStyle w:val="Corpodetexto"/>
        <w:ind w:firstLine="1418"/>
        <w:rPr>
          <w:b/>
          <w:sz w:val="22"/>
          <w:szCs w:val="22"/>
        </w:rPr>
      </w:pPr>
    </w:p>
    <w:p w:rsidR="000359A6" w:rsidRPr="002407D7" w:rsidRDefault="000359A6" w:rsidP="000359A6">
      <w:pPr>
        <w:pStyle w:val="Corpodetexto"/>
        <w:ind w:firstLine="1418"/>
        <w:rPr>
          <w:b/>
          <w:sz w:val="22"/>
          <w:szCs w:val="22"/>
        </w:rPr>
      </w:pPr>
      <w:r w:rsidRPr="002407D7">
        <w:rPr>
          <w:b/>
          <w:sz w:val="22"/>
          <w:szCs w:val="22"/>
        </w:rPr>
        <w:t>O praz</w:t>
      </w:r>
      <w:r>
        <w:rPr>
          <w:b/>
          <w:sz w:val="22"/>
          <w:szCs w:val="22"/>
        </w:rPr>
        <w:t>o de execução dos serviços é de</w:t>
      </w:r>
      <w:proofErr w:type="gramStart"/>
      <w:r>
        <w:rPr>
          <w:b/>
          <w:sz w:val="22"/>
          <w:szCs w:val="22"/>
        </w:rPr>
        <w:t>.........................</w:t>
      </w:r>
      <w:proofErr w:type="gramEnd"/>
      <w:r>
        <w:rPr>
          <w:b/>
          <w:sz w:val="22"/>
          <w:szCs w:val="22"/>
        </w:rPr>
        <w:t xml:space="preserve">(conforme subitem </w:t>
      </w:r>
      <w:r w:rsidRPr="00D2748A">
        <w:rPr>
          <w:b/>
          <w:sz w:val="22"/>
          <w:szCs w:val="22"/>
        </w:rPr>
        <w:t>2.</w:t>
      </w:r>
      <w:r>
        <w:rPr>
          <w:b/>
          <w:sz w:val="22"/>
          <w:szCs w:val="22"/>
        </w:rPr>
        <w:t>6</w:t>
      </w:r>
      <w:r w:rsidRPr="00D2748A">
        <w:rPr>
          <w:b/>
          <w:sz w:val="22"/>
          <w:szCs w:val="22"/>
        </w:rPr>
        <w:t>.1</w:t>
      </w:r>
      <w:r w:rsidRPr="00F62F31">
        <w:rPr>
          <w:sz w:val="22"/>
          <w:szCs w:val="22"/>
        </w:rPr>
        <w:t xml:space="preserve"> </w:t>
      </w:r>
      <w:r>
        <w:rPr>
          <w:b/>
          <w:sz w:val="22"/>
          <w:szCs w:val="22"/>
        </w:rPr>
        <w:t>do edital)</w:t>
      </w:r>
    </w:p>
    <w:p w:rsidR="000359A6" w:rsidRPr="002407D7" w:rsidRDefault="000359A6" w:rsidP="000359A6">
      <w:pPr>
        <w:tabs>
          <w:tab w:val="left" w:pos="360"/>
        </w:tabs>
        <w:ind w:left="567"/>
        <w:jc w:val="both"/>
        <w:rPr>
          <w:sz w:val="22"/>
          <w:szCs w:val="22"/>
        </w:rPr>
      </w:pPr>
    </w:p>
    <w:p w:rsidR="000359A6" w:rsidRPr="002407D7" w:rsidRDefault="000359A6" w:rsidP="000359A6">
      <w:pPr>
        <w:pStyle w:val="Corpodetexto"/>
        <w:ind w:firstLine="1418"/>
        <w:rPr>
          <w:sz w:val="22"/>
          <w:szCs w:val="22"/>
        </w:rPr>
      </w:pPr>
      <w:r w:rsidRPr="002407D7">
        <w:rPr>
          <w:sz w:val="22"/>
          <w:szCs w:val="22"/>
        </w:rPr>
        <w:t xml:space="preserve">Declaramos que estamos de pleno acordo com todas as condições estabelecidas no Edital e seus Anexos, bem como aceitamos todas as obrigações e responsabilidades especificadas no </w:t>
      </w:r>
      <w:r w:rsidR="00320D2D">
        <w:rPr>
          <w:sz w:val="22"/>
          <w:szCs w:val="22"/>
        </w:rPr>
        <w:t>PROJETO BÁSICO</w:t>
      </w:r>
      <w:r w:rsidRPr="002407D7">
        <w:rPr>
          <w:sz w:val="22"/>
          <w:szCs w:val="22"/>
        </w:rPr>
        <w:t>.</w:t>
      </w:r>
    </w:p>
    <w:p w:rsidR="000359A6" w:rsidRPr="002407D7" w:rsidRDefault="000359A6" w:rsidP="000359A6">
      <w:pPr>
        <w:pStyle w:val="Corpodetexto"/>
        <w:ind w:firstLine="1418"/>
        <w:rPr>
          <w:sz w:val="22"/>
          <w:szCs w:val="22"/>
        </w:rPr>
      </w:pPr>
    </w:p>
    <w:p w:rsidR="000359A6" w:rsidRPr="002407D7" w:rsidRDefault="000359A6" w:rsidP="000359A6">
      <w:pPr>
        <w:pStyle w:val="Corpodetexto"/>
        <w:ind w:firstLine="1418"/>
        <w:rPr>
          <w:sz w:val="22"/>
          <w:szCs w:val="22"/>
        </w:rPr>
      </w:pPr>
      <w:r w:rsidRPr="002407D7">
        <w:rPr>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0359A6" w:rsidRPr="002407D7" w:rsidRDefault="000359A6" w:rsidP="000359A6">
      <w:pPr>
        <w:pStyle w:val="Corpodetexto"/>
        <w:ind w:firstLine="1418"/>
        <w:rPr>
          <w:sz w:val="22"/>
          <w:szCs w:val="22"/>
        </w:rPr>
      </w:pPr>
    </w:p>
    <w:p w:rsidR="000359A6" w:rsidRPr="002407D7" w:rsidRDefault="000359A6" w:rsidP="000359A6">
      <w:pPr>
        <w:pStyle w:val="Corpodetexto"/>
        <w:ind w:firstLine="1418"/>
        <w:rPr>
          <w:sz w:val="22"/>
          <w:szCs w:val="22"/>
        </w:rPr>
      </w:pPr>
      <w:r w:rsidRPr="002407D7">
        <w:rPr>
          <w:sz w:val="22"/>
          <w:szCs w:val="22"/>
        </w:rPr>
        <w:t>Caso nos seja adjudicado/homologado o objeto da licitação, comprometemo-nos em assinar o Contrato no prazo determinado no documento de convocação, e para esse fim fornecemos os seguintes dados:</w:t>
      </w:r>
    </w:p>
    <w:p w:rsidR="000359A6" w:rsidRPr="002407D7" w:rsidRDefault="000359A6" w:rsidP="000359A6">
      <w:pPr>
        <w:ind w:left="1276"/>
        <w:jc w:val="both"/>
        <w:rPr>
          <w:sz w:val="22"/>
          <w:szCs w:val="22"/>
        </w:rPr>
      </w:pPr>
    </w:p>
    <w:p w:rsidR="000359A6" w:rsidRDefault="000359A6" w:rsidP="000359A6">
      <w:pPr>
        <w:jc w:val="both"/>
        <w:rPr>
          <w:sz w:val="22"/>
          <w:szCs w:val="22"/>
        </w:rPr>
      </w:pPr>
      <w:r w:rsidRPr="000359A6">
        <w:rPr>
          <w:b/>
          <w:sz w:val="22"/>
          <w:szCs w:val="22"/>
        </w:rPr>
        <w:t>Objeto</w:t>
      </w:r>
      <w:r w:rsidRPr="000359A6">
        <w:rPr>
          <w:b/>
          <w:bCs/>
          <w:sz w:val="22"/>
          <w:szCs w:val="22"/>
        </w:rPr>
        <w:t xml:space="preserve">: </w:t>
      </w:r>
      <w:r w:rsidRPr="000359A6">
        <w:rPr>
          <w:sz w:val="22"/>
          <w:szCs w:val="22"/>
        </w:rPr>
        <w:t>contratação de empresa especializada na prestação de serviços de consultoria técnica cientificas para realizar o dimensionamento do quadro de pessoal do Complexo de Saúde</w:t>
      </w:r>
      <w:proofErr w:type="gramStart"/>
      <w:r w:rsidRPr="000359A6">
        <w:rPr>
          <w:sz w:val="22"/>
          <w:szCs w:val="22"/>
        </w:rPr>
        <w:t xml:space="preserve">  </w:t>
      </w:r>
      <w:proofErr w:type="gramEnd"/>
      <w:r w:rsidRPr="000359A6">
        <w:rPr>
          <w:sz w:val="22"/>
          <w:szCs w:val="22"/>
        </w:rPr>
        <w:t>pertencentes ao Poder Público do Estado de Rondônia, o qual engloba as  Unidades de Saúde do Estado de Rondônia, Gerencias Regionais de Saúde e as Gerencias/Coordenadorias Administrativas.</w:t>
      </w:r>
    </w:p>
    <w:p w:rsidR="000359A6" w:rsidRDefault="000359A6" w:rsidP="000359A6">
      <w:pPr>
        <w:jc w:val="both"/>
        <w:rPr>
          <w:sz w:val="22"/>
          <w:szCs w:val="22"/>
        </w:rPr>
      </w:pPr>
    </w:p>
    <w:p w:rsidR="000359A6" w:rsidRDefault="000359A6" w:rsidP="000359A6">
      <w:pPr>
        <w:jc w:val="both"/>
        <w:rPr>
          <w:sz w:val="22"/>
          <w:szCs w:val="22"/>
        </w:rPr>
      </w:pPr>
      <w:r>
        <w:rPr>
          <w:sz w:val="22"/>
          <w:szCs w:val="22"/>
        </w:rPr>
        <w:t>VALOR GLOBAL:</w:t>
      </w:r>
    </w:p>
    <w:p w:rsidR="000359A6" w:rsidRDefault="000359A6" w:rsidP="000359A6">
      <w:pPr>
        <w:jc w:val="both"/>
        <w:rPr>
          <w:sz w:val="22"/>
          <w:szCs w:val="22"/>
        </w:rPr>
      </w:pPr>
    </w:p>
    <w:p w:rsidR="000359A6" w:rsidRPr="002407D7" w:rsidRDefault="000359A6" w:rsidP="000359A6">
      <w:pPr>
        <w:pStyle w:val="Corpodetexto"/>
        <w:spacing w:before="60" w:after="60"/>
        <w:rPr>
          <w:sz w:val="22"/>
          <w:szCs w:val="22"/>
        </w:rPr>
      </w:pPr>
      <w:r>
        <w:rPr>
          <w:sz w:val="22"/>
          <w:szCs w:val="22"/>
        </w:rPr>
        <w:lastRenderedPageBreak/>
        <w:t>R</w:t>
      </w:r>
      <w:r w:rsidRPr="002407D7">
        <w:rPr>
          <w:sz w:val="22"/>
          <w:szCs w:val="22"/>
        </w:rPr>
        <w:t>azão Social: _____________________________________</w:t>
      </w:r>
    </w:p>
    <w:p w:rsidR="000359A6" w:rsidRPr="002407D7" w:rsidRDefault="000359A6" w:rsidP="000359A6">
      <w:pPr>
        <w:pStyle w:val="Corpodetexto"/>
        <w:spacing w:before="60" w:after="60"/>
        <w:rPr>
          <w:sz w:val="22"/>
          <w:szCs w:val="22"/>
        </w:rPr>
      </w:pPr>
      <w:r w:rsidRPr="002407D7">
        <w:rPr>
          <w:sz w:val="22"/>
          <w:szCs w:val="22"/>
        </w:rPr>
        <w:t xml:space="preserve"> </w:t>
      </w:r>
      <w:r w:rsidRPr="002407D7">
        <w:rPr>
          <w:sz w:val="22"/>
          <w:szCs w:val="22"/>
        </w:rPr>
        <w:tab/>
        <w:t>CNPJ/MF: _______________</w:t>
      </w:r>
    </w:p>
    <w:p w:rsidR="000359A6" w:rsidRPr="002407D7" w:rsidRDefault="000359A6" w:rsidP="000359A6">
      <w:pPr>
        <w:pStyle w:val="Corpodetexto"/>
        <w:spacing w:before="60" w:after="60"/>
        <w:rPr>
          <w:sz w:val="22"/>
          <w:szCs w:val="22"/>
        </w:rPr>
      </w:pPr>
      <w:r w:rsidRPr="002407D7">
        <w:rPr>
          <w:sz w:val="22"/>
          <w:szCs w:val="22"/>
        </w:rPr>
        <w:t xml:space="preserve"> </w:t>
      </w:r>
      <w:r w:rsidRPr="002407D7">
        <w:rPr>
          <w:sz w:val="22"/>
          <w:szCs w:val="22"/>
        </w:rPr>
        <w:tab/>
        <w:t>Endereço: __________________________________________</w:t>
      </w:r>
    </w:p>
    <w:p w:rsidR="000359A6" w:rsidRPr="002407D7" w:rsidRDefault="000359A6" w:rsidP="000359A6">
      <w:pPr>
        <w:pStyle w:val="Corpodetexto"/>
        <w:spacing w:before="60" w:after="60"/>
        <w:rPr>
          <w:sz w:val="22"/>
          <w:szCs w:val="22"/>
        </w:rPr>
      </w:pPr>
      <w:r w:rsidRPr="002407D7">
        <w:rPr>
          <w:sz w:val="22"/>
          <w:szCs w:val="22"/>
        </w:rPr>
        <w:t xml:space="preserve"> </w:t>
      </w:r>
      <w:r w:rsidRPr="002407D7">
        <w:rPr>
          <w:sz w:val="22"/>
          <w:szCs w:val="22"/>
        </w:rPr>
        <w:tab/>
        <w:t>Tel./Fax: _______________</w:t>
      </w:r>
    </w:p>
    <w:p w:rsidR="000359A6" w:rsidRPr="002407D7" w:rsidRDefault="000359A6" w:rsidP="000359A6">
      <w:pPr>
        <w:pStyle w:val="Corpodetexto"/>
        <w:spacing w:before="60" w:after="60"/>
        <w:rPr>
          <w:sz w:val="22"/>
          <w:szCs w:val="22"/>
        </w:rPr>
      </w:pPr>
      <w:r w:rsidRPr="002407D7">
        <w:rPr>
          <w:sz w:val="22"/>
          <w:szCs w:val="22"/>
        </w:rPr>
        <w:t xml:space="preserve"> </w:t>
      </w:r>
      <w:r w:rsidRPr="002407D7">
        <w:rPr>
          <w:sz w:val="22"/>
          <w:szCs w:val="22"/>
        </w:rPr>
        <w:tab/>
        <w:t>CEP: ____________________</w:t>
      </w:r>
    </w:p>
    <w:p w:rsidR="000359A6" w:rsidRPr="002407D7" w:rsidRDefault="000359A6" w:rsidP="000359A6">
      <w:pPr>
        <w:pStyle w:val="Corpodetexto"/>
        <w:spacing w:before="60" w:after="60"/>
        <w:rPr>
          <w:sz w:val="22"/>
          <w:szCs w:val="22"/>
        </w:rPr>
      </w:pPr>
      <w:r w:rsidRPr="002407D7">
        <w:rPr>
          <w:sz w:val="22"/>
          <w:szCs w:val="22"/>
        </w:rPr>
        <w:t xml:space="preserve"> </w:t>
      </w:r>
      <w:r w:rsidRPr="002407D7">
        <w:rPr>
          <w:sz w:val="22"/>
          <w:szCs w:val="22"/>
        </w:rPr>
        <w:tab/>
        <w:t>Cidade: __________________________ UF: __________</w:t>
      </w:r>
    </w:p>
    <w:p w:rsidR="000359A6" w:rsidRPr="002407D7" w:rsidRDefault="000359A6" w:rsidP="000359A6">
      <w:pPr>
        <w:pStyle w:val="Corpodetexto"/>
        <w:spacing w:before="60" w:after="60"/>
        <w:rPr>
          <w:sz w:val="22"/>
          <w:szCs w:val="22"/>
        </w:rPr>
      </w:pPr>
      <w:r w:rsidRPr="002407D7">
        <w:rPr>
          <w:sz w:val="22"/>
          <w:szCs w:val="22"/>
        </w:rPr>
        <w:t xml:space="preserve"> </w:t>
      </w:r>
      <w:r w:rsidRPr="002407D7">
        <w:rPr>
          <w:sz w:val="22"/>
          <w:szCs w:val="22"/>
        </w:rPr>
        <w:tab/>
        <w:t>Banco: ____________ Agência: _____________ c/c: ________________</w:t>
      </w:r>
    </w:p>
    <w:p w:rsidR="000359A6" w:rsidRPr="002407D7" w:rsidRDefault="000359A6" w:rsidP="000359A6">
      <w:pPr>
        <w:pStyle w:val="Corpodetexto"/>
        <w:rPr>
          <w:sz w:val="22"/>
          <w:szCs w:val="22"/>
        </w:rPr>
      </w:pPr>
      <w:r w:rsidRPr="002407D7">
        <w:rPr>
          <w:sz w:val="22"/>
          <w:szCs w:val="22"/>
        </w:rPr>
        <w:t xml:space="preserve"> </w:t>
      </w:r>
      <w:r w:rsidRPr="002407D7">
        <w:rPr>
          <w:sz w:val="22"/>
          <w:szCs w:val="22"/>
        </w:rPr>
        <w:tab/>
      </w:r>
      <w:r w:rsidRPr="002407D7">
        <w:rPr>
          <w:sz w:val="22"/>
          <w:szCs w:val="22"/>
        </w:rPr>
        <w:tab/>
      </w:r>
    </w:p>
    <w:p w:rsidR="000359A6" w:rsidRPr="002407D7" w:rsidRDefault="000359A6" w:rsidP="000359A6">
      <w:pPr>
        <w:pStyle w:val="Corpodetexto"/>
        <w:rPr>
          <w:sz w:val="22"/>
          <w:szCs w:val="22"/>
        </w:rPr>
      </w:pPr>
      <w:r w:rsidRPr="002407D7">
        <w:rPr>
          <w:sz w:val="22"/>
          <w:szCs w:val="22"/>
        </w:rPr>
        <w:t>Dados do Representante Legal da Empresa para assinatura do Contrato:</w:t>
      </w:r>
    </w:p>
    <w:p w:rsidR="000359A6" w:rsidRPr="002407D7" w:rsidRDefault="000359A6" w:rsidP="000359A6">
      <w:pPr>
        <w:pStyle w:val="Corpodetexto"/>
        <w:spacing w:before="60" w:after="60"/>
        <w:rPr>
          <w:sz w:val="22"/>
          <w:szCs w:val="22"/>
        </w:rPr>
      </w:pPr>
      <w:r w:rsidRPr="002407D7">
        <w:rPr>
          <w:sz w:val="22"/>
          <w:szCs w:val="22"/>
        </w:rPr>
        <w:tab/>
        <w:t>Nome:________________________________________________________</w:t>
      </w:r>
    </w:p>
    <w:p w:rsidR="000359A6" w:rsidRPr="002407D7" w:rsidRDefault="000359A6" w:rsidP="000359A6">
      <w:pPr>
        <w:pStyle w:val="Corpodetexto"/>
        <w:spacing w:before="60" w:after="60"/>
        <w:rPr>
          <w:sz w:val="22"/>
          <w:szCs w:val="22"/>
        </w:rPr>
      </w:pPr>
      <w:r w:rsidRPr="002407D7">
        <w:rPr>
          <w:sz w:val="22"/>
          <w:szCs w:val="22"/>
        </w:rPr>
        <w:tab/>
        <w:t>Endereço:_____________________________________________________</w:t>
      </w:r>
    </w:p>
    <w:p w:rsidR="000359A6" w:rsidRPr="002407D7" w:rsidRDefault="000359A6" w:rsidP="000359A6">
      <w:pPr>
        <w:pStyle w:val="Corpodetexto"/>
        <w:spacing w:before="60" w:after="60"/>
        <w:ind w:firstLine="567"/>
        <w:rPr>
          <w:sz w:val="22"/>
          <w:szCs w:val="22"/>
        </w:rPr>
      </w:pPr>
      <w:r w:rsidRPr="002407D7">
        <w:rPr>
          <w:sz w:val="22"/>
          <w:szCs w:val="22"/>
        </w:rPr>
        <w:tab/>
        <w:t>CEP:_________________Cidade:____</w:t>
      </w:r>
      <w:r w:rsidRPr="002407D7">
        <w:rPr>
          <w:sz w:val="22"/>
          <w:szCs w:val="22"/>
        </w:rPr>
        <w:softHyphen/>
        <w:t>____________________UF:_______</w:t>
      </w:r>
    </w:p>
    <w:p w:rsidR="000359A6" w:rsidRPr="002407D7" w:rsidRDefault="000359A6" w:rsidP="000359A6">
      <w:pPr>
        <w:pStyle w:val="Corpodetexto"/>
        <w:spacing w:before="60" w:after="60"/>
        <w:rPr>
          <w:sz w:val="22"/>
          <w:szCs w:val="22"/>
        </w:rPr>
      </w:pPr>
      <w:r w:rsidRPr="002407D7">
        <w:rPr>
          <w:sz w:val="22"/>
          <w:szCs w:val="22"/>
        </w:rPr>
        <w:t xml:space="preserve"> </w:t>
      </w:r>
      <w:r w:rsidRPr="002407D7">
        <w:rPr>
          <w:sz w:val="22"/>
          <w:szCs w:val="22"/>
        </w:rPr>
        <w:tab/>
        <w:t>CPF/MF:________________________Cargo/Função:__________________</w:t>
      </w:r>
    </w:p>
    <w:p w:rsidR="000359A6" w:rsidRPr="002407D7" w:rsidRDefault="000359A6" w:rsidP="000359A6">
      <w:pPr>
        <w:pStyle w:val="Corpodetexto"/>
        <w:spacing w:before="60" w:after="60"/>
        <w:rPr>
          <w:sz w:val="22"/>
          <w:szCs w:val="22"/>
        </w:rPr>
      </w:pPr>
      <w:r w:rsidRPr="002407D7">
        <w:rPr>
          <w:sz w:val="22"/>
          <w:szCs w:val="22"/>
        </w:rPr>
        <w:t xml:space="preserve"> </w:t>
      </w:r>
      <w:r w:rsidRPr="002407D7">
        <w:rPr>
          <w:sz w:val="22"/>
          <w:szCs w:val="22"/>
        </w:rPr>
        <w:tab/>
        <w:t>RG nº</w:t>
      </w:r>
      <w:proofErr w:type="gramStart"/>
      <w:r w:rsidRPr="002407D7">
        <w:rPr>
          <w:sz w:val="22"/>
          <w:szCs w:val="22"/>
        </w:rPr>
        <w:t>.:</w:t>
      </w:r>
      <w:proofErr w:type="gramEnd"/>
      <w:r w:rsidRPr="002407D7">
        <w:rPr>
          <w:sz w:val="22"/>
          <w:szCs w:val="22"/>
        </w:rPr>
        <w:t>___________________________Expedido por: ____________</w:t>
      </w:r>
    </w:p>
    <w:p w:rsidR="000359A6" w:rsidRPr="002407D7" w:rsidRDefault="000359A6" w:rsidP="000359A6">
      <w:pPr>
        <w:pStyle w:val="Corpodetexto"/>
        <w:spacing w:before="60" w:after="60"/>
        <w:rPr>
          <w:sz w:val="22"/>
          <w:szCs w:val="22"/>
        </w:rPr>
      </w:pPr>
      <w:r w:rsidRPr="002407D7">
        <w:rPr>
          <w:sz w:val="22"/>
          <w:szCs w:val="22"/>
        </w:rPr>
        <w:t xml:space="preserve"> </w:t>
      </w:r>
      <w:r w:rsidRPr="002407D7">
        <w:rPr>
          <w:sz w:val="22"/>
          <w:szCs w:val="22"/>
        </w:rPr>
        <w:tab/>
        <w:t>Naturalidade: ____________________Nacionalidade: ___________________</w:t>
      </w:r>
    </w:p>
    <w:p w:rsidR="000359A6" w:rsidRPr="002407D7" w:rsidRDefault="000359A6" w:rsidP="000359A6">
      <w:pPr>
        <w:pStyle w:val="Corpodetexto"/>
        <w:rPr>
          <w:sz w:val="22"/>
          <w:szCs w:val="22"/>
          <w:u w:val="single"/>
        </w:rPr>
      </w:pPr>
    </w:p>
    <w:p w:rsidR="000359A6" w:rsidRPr="00D24239" w:rsidRDefault="000359A6" w:rsidP="000359A6">
      <w:pPr>
        <w:pStyle w:val="Corpodetexto"/>
        <w:rPr>
          <w:b/>
          <w:sz w:val="22"/>
          <w:szCs w:val="22"/>
        </w:rPr>
      </w:pPr>
      <w:r w:rsidRPr="00D24239">
        <w:rPr>
          <w:b/>
          <w:sz w:val="22"/>
          <w:szCs w:val="22"/>
          <w:u w:val="single"/>
        </w:rPr>
        <w:t>OBSERVAÇÕES</w:t>
      </w:r>
      <w:r w:rsidRPr="00D24239">
        <w:rPr>
          <w:b/>
          <w:sz w:val="22"/>
          <w:szCs w:val="22"/>
        </w:rPr>
        <w:t xml:space="preserve">: </w:t>
      </w:r>
    </w:p>
    <w:p w:rsidR="000359A6" w:rsidRPr="002407D7" w:rsidRDefault="000359A6" w:rsidP="000359A6">
      <w:pPr>
        <w:pStyle w:val="Corpodetexto"/>
        <w:rPr>
          <w:sz w:val="22"/>
          <w:szCs w:val="22"/>
        </w:rPr>
      </w:pPr>
    </w:p>
    <w:p w:rsidR="000359A6" w:rsidRPr="002407D7" w:rsidRDefault="000359A6" w:rsidP="000359A6">
      <w:pPr>
        <w:numPr>
          <w:ilvl w:val="0"/>
          <w:numId w:val="14"/>
        </w:numPr>
        <w:suppressAutoHyphens w:val="0"/>
        <w:rPr>
          <w:bCs/>
          <w:sz w:val="22"/>
          <w:szCs w:val="22"/>
        </w:rPr>
      </w:pPr>
      <w:r w:rsidRPr="002407D7">
        <w:rPr>
          <w:bCs/>
          <w:sz w:val="22"/>
          <w:szCs w:val="22"/>
        </w:rPr>
        <w:t>Apresentar este documento em papel timbrado da empresa licitante e/ou com carimbo de CNPJ.</w:t>
      </w:r>
    </w:p>
    <w:p w:rsidR="000359A6" w:rsidRPr="002407D7" w:rsidRDefault="000359A6" w:rsidP="000359A6">
      <w:pPr>
        <w:numPr>
          <w:ilvl w:val="0"/>
          <w:numId w:val="14"/>
        </w:numPr>
        <w:suppressAutoHyphens w:val="0"/>
        <w:rPr>
          <w:bCs/>
          <w:sz w:val="22"/>
          <w:szCs w:val="22"/>
        </w:rPr>
      </w:pPr>
      <w:r w:rsidRPr="002407D7">
        <w:rPr>
          <w:sz w:val="22"/>
          <w:szCs w:val="22"/>
        </w:rPr>
        <w:t>Apresentar os dados evitando-se abreviaturas ou iniciais.</w:t>
      </w:r>
    </w:p>
    <w:p w:rsidR="000359A6" w:rsidRPr="002407D7" w:rsidRDefault="000359A6" w:rsidP="000359A6">
      <w:pPr>
        <w:numPr>
          <w:ilvl w:val="0"/>
          <w:numId w:val="14"/>
        </w:numPr>
        <w:suppressAutoHyphens w:val="0"/>
        <w:rPr>
          <w:sz w:val="22"/>
          <w:szCs w:val="22"/>
        </w:rPr>
      </w:pPr>
      <w:r w:rsidRPr="002407D7">
        <w:rPr>
          <w:sz w:val="22"/>
          <w:szCs w:val="22"/>
        </w:rPr>
        <w:t xml:space="preserve">Apresentar este documento dentro Envelope </w:t>
      </w:r>
      <w:proofErr w:type="gramStart"/>
      <w:r w:rsidRPr="002407D7">
        <w:rPr>
          <w:sz w:val="22"/>
          <w:szCs w:val="22"/>
        </w:rPr>
        <w:t>3</w:t>
      </w:r>
      <w:proofErr w:type="gramEnd"/>
      <w:r w:rsidRPr="002407D7">
        <w:rPr>
          <w:sz w:val="22"/>
          <w:szCs w:val="22"/>
        </w:rPr>
        <w:t>.</w:t>
      </w:r>
    </w:p>
    <w:p w:rsidR="000359A6" w:rsidRDefault="000359A6" w:rsidP="000359A6">
      <w:pPr>
        <w:numPr>
          <w:ilvl w:val="0"/>
          <w:numId w:val="14"/>
        </w:numPr>
        <w:suppressAutoHyphens w:val="0"/>
        <w:jc w:val="both"/>
        <w:rPr>
          <w:b/>
          <w:sz w:val="22"/>
          <w:szCs w:val="22"/>
        </w:rPr>
      </w:pPr>
      <w:r w:rsidRPr="002407D7">
        <w:rPr>
          <w:sz w:val="22"/>
          <w:szCs w:val="22"/>
        </w:rPr>
        <w:t>O</w:t>
      </w:r>
      <w:r w:rsidRPr="002407D7">
        <w:rPr>
          <w:bCs/>
          <w:sz w:val="22"/>
          <w:szCs w:val="22"/>
        </w:rPr>
        <w:t xml:space="preserve">bservar fielmente o descrito no Edital para fins de elaboração deste documento, especialmente o preconizado no item </w:t>
      </w:r>
      <w:r w:rsidRPr="002407D7">
        <w:rPr>
          <w:b/>
          <w:sz w:val="22"/>
          <w:szCs w:val="22"/>
        </w:rPr>
        <w:t>10 - ENVELOPE 03 - DA PROPOSTA DE PREÇOS.</w:t>
      </w:r>
    </w:p>
    <w:p w:rsidR="000359A6" w:rsidRPr="002407D7" w:rsidRDefault="000359A6" w:rsidP="000359A6">
      <w:pPr>
        <w:numPr>
          <w:ilvl w:val="0"/>
          <w:numId w:val="14"/>
        </w:numPr>
        <w:suppressAutoHyphens w:val="0"/>
        <w:jc w:val="both"/>
        <w:rPr>
          <w:b/>
          <w:sz w:val="22"/>
          <w:szCs w:val="22"/>
        </w:rPr>
      </w:pPr>
      <w:r>
        <w:rPr>
          <w:b/>
          <w:sz w:val="22"/>
          <w:szCs w:val="22"/>
        </w:rPr>
        <w:t xml:space="preserve">Deverá, obrigatoriamente, ser apresentado como parte integrante desta Carta Proposta, o Anexo I do </w:t>
      </w:r>
      <w:r w:rsidR="00320D2D">
        <w:rPr>
          <w:b/>
          <w:sz w:val="22"/>
          <w:szCs w:val="22"/>
        </w:rPr>
        <w:t>PROJETO BÁSICO</w:t>
      </w:r>
      <w:r>
        <w:rPr>
          <w:b/>
          <w:sz w:val="22"/>
          <w:szCs w:val="22"/>
        </w:rPr>
        <w:t>, devidamente preenchido.</w:t>
      </w:r>
    </w:p>
    <w:p w:rsidR="000359A6" w:rsidRPr="002407D7" w:rsidRDefault="000359A6" w:rsidP="000359A6">
      <w:pPr>
        <w:numPr>
          <w:ilvl w:val="0"/>
          <w:numId w:val="14"/>
        </w:numPr>
        <w:suppressAutoHyphens w:val="0"/>
        <w:jc w:val="both"/>
        <w:rPr>
          <w:sz w:val="22"/>
          <w:szCs w:val="22"/>
        </w:rPr>
      </w:pPr>
      <w:r>
        <w:rPr>
          <w:bCs/>
          <w:sz w:val="22"/>
          <w:szCs w:val="22"/>
        </w:rPr>
        <w:t>A não apresentação desta Proposta e todas as condições nela apresentada,</w:t>
      </w:r>
      <w:r w:rsidRPr="002407D7">
        <w:rPr>
          <w:bCs/>
          <w:sz w:val="22"/>
          <w:szCs w:val="22"/>
        </w:rPr>
        <w:t xml:space="preserve"> causa a </w:t>
      </w:r>
      <w:r w:rsidRPr="002407D7">
        <w:rPr>
          <w:bCs/>
          <w:sz w:val="22"/>
          <w:szCs w:val="22"/>
          <w:u w:val="single"/>
        </w:rPr>
        <w:t>DESCLASSIFICAÇÃO</w:t>
      </w:r>
      <w:r w:rsidRPr="002407D7">
        <w:rPr>
          <w:bCs/>
          <w:sz w:val="22"/>
          <w:szCs w:val="22"/>
        </w:rPr>
        <w:t xml:space="preserve"> da licitante.</w:t>
      </w:r>
    </w:p>
    <w:p w:rsidR="000359A6" w:rsidRPr="002407D7" w:rsidRDefault="000359A6" w:rsidP="000359A6">
      <w:pPr>
        <w:ind w:left="1276"/>
        <w:jc w:val="both"/>
        <w:rPr>
          <w:sz w:val="22"/>
          <w:szCs w:val="22"/>
        </w:rPr>
      </w:pPr>
    </w:p>
    <w:p w:rsidR="000359A6" w:rsidRPr="002407D7" w:rsidRDefault="000359A6" w:rsidP="000359A6">
      <w:pPr>
        <w:ind w:left="1276"/>
        <w:jc w:val="both"/>
        <w:rPr>
          <w:sz w:val="22"/>
          <w:szCs w:val="22"/>
        </w:rPr>
      </w:pPr>
    </w:p>
    <w:p w:rsidR="000359A6" w:rsidRPr="002407D7" w:rsidRDefault="000359A6" w:rsidP="000359A6">
      <w:pPr>
        <w:ind w:left="1276"/>
        <w:jc w:val="both"/>
        <w:rPr>
          <w:sz w:val="22"/>
          <w:szCs w:val="22"/>
        </w:rPr>
      </w:pPr>
      <w:r w:rsidRPr="002407D7">
        <w:rPr>
          <w:sz w:val="22"/>
          <w:szCs w:val="22"/>
        </w:rPr>
        <w:t>Atenciosamente,</w:t>
      </w:r>
    </w:p>
    <w:p w:rsidR="000359A6" w:rsidRPr="002407D7" w:rsidRDefault="000359A6" w:rsidP="000359A6">
      <w:pPr>
        <w:ind w:left="567"/>
        <w:jc w:val="both"/>
        <w:rPr>
          <w:sz w:val="22"/>
          <w:szCs w:val="22"/>
        </w:rPr>
      </w:pPr>
      <w:r w:rsidRPr="002407D7">
        <w:rPr>
          <w:sz w:val="22"/>
          <w:szCs w:val="22"/>
        </w:rPr>
        <w:t xml:space="preserve">   </w:t>
      </w:r>
    </w:p>
    <w:p w:rsidR="000359A6" w:rsidRDefault="000359A6" w:rsidP="000359A6">
      <w:pPr>
        <w:ind w:left="567"/>
        <w:jc w:val="both"/>
        <w:rPr>
          <w:sz w:val="22"/>
          <w:szCs w:val="22"/>
        </w:rPr>
      </w:pPr>
    </w:p>
    <w:p w:rsidR="000359A6" w:rsidRPr="002407D7" w:rsidRDefault="000359A6" w:rsidP="000359A6">
      <w:pPr>
        <w:ind w:left="567"/>
        <w:jc w:val="both"/>
        <w:rPr>
          <w:sz w:val="22"/>
          <w:szCs w:val="22"/>
        </w:rPr>
      </w:pPr>
    </w:p>
    <w:p w:rsidR="000359A6" w:rsidRPr="002407D7" w:rsidRDefault="000359A6" w:rsidP="000359A6">
      <w:pPr>
        <w:jc w:val="center"/>
        <w:rPr>
          <w:sz w:val="22"/>
          <w:szCs w:val="22"/>
        </w:rPr>
      </w:pPr>
      <w:proofErr w:type="gramStart"/>
      <w:r w:rsidRPr="002407D7">
        <w:rPr>
          <w:sz w:val="22"/>
          <w:szCs w:val="22"/>
        </w:rPr>
        <w:t>...............................................................</w:t>
      </w:r>
      <w:proofErr w:type="gramEnd"/>
    </w:p>
    <w:p w:rsidR="000359A6" w:rsidRPr="002407D7" w:rsidRDefault="000359A6" w:rsidP="000359A6">
      <w:pPr>
        <w:jc w:val="center"/>
        <w:rPr>
          <w:sz w:val="22"/>
          <w:szCs w:val="22"/>
        </w:rPr>
      </w:pPr>
      <w:r w:rsidRPr="002407D7">
        <w:rPr>
          <w:sz w:val="22"/>
          <w:szCs w:val="22"/>
        </w:rPr>
        <w:t>NOME DA EMPRESA</w:t>
      </w:r>
    </w:p>
    <w:p w:rsidR="000359A6" w:rsidRPr="002407D7" w:rsidRDefault="000359A6" w:rsidP="000359A6">
      <w:pPr>
        <w:jc w:val="center"/>
        <w:rPr>
          <w:sz w:val="22"/>
          <w:szCs w:val="22"/>
        </w:rPr>
      </w:pPr>
    </w:p>
    <w:p w:rsidR="000359A6" w:rsidRPr="002407D7" w:rsidRDefault="000359A6" w:rsidP="000359A6">
      <w:pPr>
        <w:jc w:val="center"/>
        <w:rPr>
          <w:sz w:val="22"/>
          <w:szCs w:val="22"/>
        </w:rPr>
      </w:pPr>
      <w:proofErr w:type="gramStart"/>
      <w:r w:rsidRPr="002407D7">
        <w:rPr>
          <w:sz w:val="22"/>
          <w:szCs w:val="22"/>
        </w:rPr>
        <w:t>...................................................................................................</w:t>
      </w:r>
      <w:proofErr w:type="gramEnd"/>
    </w:p>
    <w:p w:rsidR="000359A6" w:rsidRPr="002407D7" w:rsidRDefault="000359A6" w:rsidP="000359A6">
      <w:pPr>
        <w:jc w:val="center"/>
        <w:rPr>
          <w:sz w:val="22"/>
          <w:szCs w:val="22"/>
        </w:rPr>
      </w:pPr>
      <w:r w:rsidRPr="002407D7">
        <w:rPr>
          <w:sz w:val="22"/>
          <w:szCs w:val="22"/>
        </w:rPr>
        <w:t>ASSINATURA (S) DO (S) REPRESENTANTE (S) LEGAL (IS) DA EMPRESA</w:t>
      </w:r>
    </w:p>
    <w:p w:rsidR="000359A6" w:rsidRPr="002407D7" w:rsidRDefault="000359A6" w:rsidP="000359A6">
      <w:pPr>
        <w:jc w:val="center"/>
        <w:rPr>
          <w:sz w:val="22"/>
          <w:szCs w:val="22"/>
        </w:rPr>
      </w:pPr>
      <w:r w:rsidRPr="002407D7">
        <w:rPr>
          <w:sz w:val="22"/>
          <w:szCs w:val="22"/>
        </w:rPr>
        <w:t>Pessoas, endereço, telefax e telefone para contato</w:t>
      </w:r>
    </w:p>
    <w:p w:rsidR="000359A6" w:rsidRDefault="000359A6" w:rsidP="000359A6">
      <w:pPr>
        <w:jc w:val="center"/>
        <w:rPr>
          <w:sz w:val="22"/>
          <w:szCs w:val="22"/>
        </w:rPr>
      </w:pPr>
    </w:p>
    <w:p w:rsidR="000359A6" w:rsidRDefault="000359A6" w:rsidP="007F653F">
      <w:pPr>
        <w:pStyle w:val="BodyText21"/>
        <w:jc w:val="center"/>
        <w:rPr>
          <w:b/>
          <w:sz w:val="22"/>
          <w:szCs w:val="22"/>
        </w:rPr>
      </w:pPr>
    </w:p>
    <w:p w:rsidR="000359A6" w:rsidRDefault="000359A6" w:rsidP="007F653F">
      <w:pPr>
        <w:pStyle w:val="BodyText21"/>
        <w:jc w:val="center"/>
        <w:rPr>
          <w:b/>
          <w:sz w:val="22"/>
          <w:szCs w:val="22"/>
        </w:rPr>
      </w:pPr>
    </w:p>
    <w:p w:rsidR="000359A6" w:rsidRDefault="000359A6" w:rsidP="007F653F">
      <w:pPr>
        <w:pStyle w:val="BodyText21"/>
        <w:jc w:val="center"/>
        <w:rPr>
          <w:b/>
          <w:sz w:val="22"/>
          <w:szCs w:val="22"/>
        </w:rPr>
      </w:pPr>
    </w:p>
    <w:p w:rsidR="000359A6" w:rsidRDefault="000359A6" w:rsidP="007F653F">
      <w:pPr>
        <w:pStyle w:val="BodyText21"/>
        <w:jc w:val="center"/>
        <w:rPr>
          <w:b/>
          <w:sz w:val="22"/>
          <w:szCs w:val="22"/>
        </w:rPr>
      </w:pPr>
    </w:p>
    <w:p w:rsidR="000359A6" w:rsidRDefault="000359A6" w:rsidP="007F653F">
      <w:pPr>
        <w:pStyle w:val="BodyText21"/>
        <w:jc w:val="center"/>
        <w:rPr>
          <w:b/>
          <w:sz w:val="22"/>
          <w:szCs w:val="22"/>
        </w:rPr>
      </w:pPr>
    </w:p>
    <w:p w:rsidR="000359A6" w:rsidRDefault="000359A6" w:rsidP="007F653F">
      <w:pPr>
        <w:pStyle w:val="BodyText21"/>
        <w:jc w:val="center"/>
        <w:rPr>
          <w:b/>
          <w:sz w:val="22"/>
          <w:szCs w:val="22"/>
        </w:rPr>
      </w:pPr>
    </w:p>
    <w:p w:rsidR="000359A6" w:rsidRDefault="000359A6" w:rsidP="007F653F">
      <w:pPr>
        <w:pStyle w:val="BodyText21"/>
        <w:jc w:val="center"/>
        <w:rPr>
          <w:b/>
          <w:sz w:val="22"/>
          <w:szCs w:val="22"/>
        </w:rPr>
      </w:pPr>
    </w:p>
    <w:p w:rsidR="000359A6" w:rsidRDefault="000359A6" w:rsidP="007F653F">
      <w:pPr>
        <w:pStyle w:val="BodyText21"/>
        <w:jc w:val="center"/>
        <w:rPr>
          <w:b/>
          <w:sz w:val="22"/>
          <w:szCs w:val="22"/>
        </w:rPr>
      </w:pPr>
    </w:p>
    <w:p w:rsidR="00C36DCA" w:rsidRDefault="00C36DCA" w:rsidP="007F653F">
      <w:pPr>
        <w:pStyle w:val="BodyText21"/>
        <w:jc w:val="center"/>
        <w:rPr>
          <w:b/>
          <w:sz w:val="22"/>
          <w:szCs w:val="22"/>
        </w:rPr>
      </w:pPr>
    </w:p>
    <w:p w:rsidR="00C36DCA" w:rsidRPr="002407D7" w:rsidRDefault="00C36DCA" w:rsidP="00C36DCA">
      <w:pPr>
        <w:jc w:val="center"/>
        <w:rPr>
          <w:b/>
          <w:sz w:val="22"/>
          <w:szCs w:val="22"/>
        </w:rPr>
      </w:pPr>
      <w:r>
        <w:rPr>
          <w:b/>
          <w:sz w:val="22"/>
          <w:szCs w:val="22"/>
        </w:rPr>
        <w:t>CONCORRÊNCIA PUBLICA</w:t>
      </w:r>
      <w:r w:rsidRPr="002407D7">
        <w:rPr>
          <w:b/>
          <w:sz w:val="22"/>
          <w:szCs w:val="22"/>
        </w:rPr>
        <w:t xml:space="preserve">N°: </w:t>
      </w:r>
      <w:r>
        <w:rPr>
          <w:b/>
          <w:sz w:val="22"/>
          <w:szCs w:val="22"/>
        </w:rPr>
        <w:t>014/2016</w:t>
      </w:r>
      <w:r w:rsidRPr="002407D7">
        <w:rPr>
          <w:b/>
          <w:sz w:val="22"/>
          <w:szCs w:val="22"/>
        </w:rPr>
        <w:t>/SUPEL/RO</w:t>
      </w:r>
    </w:p>
    <w:p w:rsidR="000359A6" w:rsidRDefault="000359A6" w:rsidP="007F653F">
      <w:pPr>
        <w:pStyle w:val="BodyText21"/>
        <w:jc w:val="center"/>
        <w:rPr>
          <w:b/>
          <w:sz w:val="22"/>
          <w:szCs w:val="22"/>
        </w:rPr>
      </w:pPr>
    </w:p>
    <w:p w:rsidR="00B71E3D" w:rsidRDefault="00B71E3D" w:rsidP="007F653F">
      <w:pPr>
        <w:pStyle w:val="BodyText21"/>
        <w:jc w:val="center"/>
        <w:rPr>
          <w:sz w:val="22"/>
          <w:szCs w:val="22"/>
        </w:rPr>
      </w:pPr>
      <w:r w:rsidRPr="001C6F40">
        <w:rPr>
          <w:b/>
          <w:sz w:val="22"/>
          <w:szCs w:val="22"/>
        </w:rPr>
        <w:t xml:space="preserve">ANEXO </w:t>
      </w:r>
      <w:r>
        <w:rPr>
          <w:b/>
          <w:sz w:val="22"/>
          <w:szCs w:val="22"/>
        </w:rPr>
        <w:t>V</w:t>
      </w:r>
      <w:proofErr w:type="gramStart"/>
      <w:r w:rsidRPr="001C6F40">
        <w:rPr>
          <w:b/>
          <w:sz w:val="22"/>
          <w:szCs w:val="22"/>
        </w:rPr>
        <w:t xml:space="preserve"> </w:t>
      </w:r>
      <w:r>
        <w:rPr>
          <w:b/>
          <w:sz w:val="22"/>
          <w:szCs w:val="22"/>
        </w:rPr>
        <w:t xml:space="preserve"> </w:t>
      </w:r>
      <w:proofErr w:type="gramEnd"/>
      <w:r>
        <w:rPr>
          <w:b/>
          <w:sz w:val="22"/>
          <w:szCs w:val="22"/>
        </w:rPr>
        <w:t xml:space="preserve">- </w:t>
      </w:r>
      <w:r w:rsidR="007F653F" w:rsidRPr="001C6F40">
        <w:rPr>
          <w:b/>
          <w:sz w:val="22"/>
          <w:szCs w:val="22"/>
        </w:rPr>
        <w:t>EDITAL</w:t>
      </w:r>
      <w:r w:rsidR="007F653F" w:rsidRPr="001C6F40">
        <w:rPr>
          <w:sz w:val="22"/>
          <w:szCs w:val="22"/>
        </w:rPr>
        <w:t xml:space="preserve"> </w:t>
      </w:r>
    </w:p>
    <w:p w:rsidR="007F653F" w:rsidRPr="001C6F40" w:rsidRDefault="007F653F" w:rsidP="007F653F">
      <w:pPr>
        <w:pStyle w:val="BodyText21"/>
        <w:jc w:val="center"/>
        <w:rPr>
          <w:b/>
          <w:sz w:val="22"/>
          <w:szCs w:val="22"/>
        </w:rPr>
      </w:pPr>
      <w:r w:rsidRPr="001C6F40">
        <w:rPr>
          <w:sz w:val="22"/>
          <w:szCs w:val="22"/>
        </w:rPr>
        <w:t xml:space="preserve"> </w:t>
      </w:r>
    </w:p>
    <w:p w:rsidR="007F653F" w:rsidRPr="001C6F40" w:rsidRDefault="007F653F" w:rsidP="007F653F">
      <w:pPr>
        <w:pStyle w:val="Ttulo4"/>
        <w:rPr>
          <w:sz w:val="22"/>
          <w:szCs w:val="22"/>
        </w:rPr>
      </w:pPr>
      <w:r w:rsidRPr="001C6F40">
        <w:rPr>
          <w:sz w:val="22"/>
          <w:szCs w:val="22"/>
        </w:rPr>
        <w:t>MODELO DE ATESTADO DE CAPACIDADE TÉCNICA</w:t>
      </w:r>
    </w:p>
    <w:p w:rsidR="007F653F" w:rsidRPr="001C6F40" w:rsidRDefault="007F653F" w:rsidP="007F653F">
      <w:pPr>
        <w:widowControl w:val="0"/>
        <w:jc w:val="both"/>
        <w:rPr>
          <w:b/>
          <w:sz w:val="22"/>
          <w:szCs w:val="22"/>
        </w:rPr>
      </w:pPr>
    </w:p>
    <w:p w:rsidR="007F653F" w:rsidRPr="001C6F40" w:rsidRDefault="007F653F" w:rsidP="007F653F">
      <w:pPr>
        <w:widowControl w:val="0"/>
        <w:jc w:val="both"/>
        <w:rPr>
          <w:b/>
          <w:sz w:val="22"/>
          <w:szCs w:val="22"/>
        </w:rPr>
      </w:pPr>
    </w:p>
    <w:p w:rsidR="007F653F" w:rsidRPr="001C6F40" w:rsidRDefault="007F653F" w:rsidP="007F653F">
      <w:pPr>
        <w:jc w:val="center"/>
        <w:rPr>
          <w:b/>
          <w:bCs/>
          <w:sz w:val="22"/>
          <w:szCs w:val="22"/>
        </w:rPr>
      </w:pPr>
      <w:r w:rsidRPr="001C6F40">
        <w:rPr>
          <w:b/>
          <w:bCs/>
          <w:sz w:val="22"/>
          <w:szCs w:val="22"/>
        </w:rPr>
        <w:t>(apresentar em papel timbrado da empresa que emitir o atestado)</w:t>
      </w:r>
    </w:p>
    <w:p w:rsidR="007F653F" w:rsidRPr="001C6F40" w:rsidRDefault="007F653F" w:rsidP="007F653F">
      <w:pPr>
        <w:jc w:val="center"/>
        <w:rPr>
          <w:sz w:val="22"/>
          <w:szCs w:val="22"/>
        </w:rPr>
      </w:pPr>
    </w:p>
    <w:p w:rsidR="007F653F" w:rsidRPr="001C6F40" w:rsidRDefault="007F653F" w:rsidP="007F653F">
      <w:pPr>
        <w:jc w:val="center"/>
        <w:rPr>
          <w:sz w:val="22"/>
          <w:szCs w:val="22"/>
        </w:rPr>
      </w:pPr>
    </w:p>
    <w:p w:rsidR="007F653F" w:rsidRPr="001C6F40" w:rsidRDefault="007F653F" w:rsidP="007F653F">
      <w:pPr>
        <w:pStyle w:val="BodyText21"/>
        <w:jc w:val="center"/>
        <w:rPr>
          <w:b/>
          <w:sz w:val="22"/>
          <w:szCs w:val="22"/>
        </w:rPr>
      </w:pPr>
      <w:r w:rsidRPr="001C6F40">
        <w:rPr>
          <w:b/>
          <w:sz w:val="22"/>
          <w:szCs w:val="22"/>
          <w:u w:val="single"/>
        </w:rPr>
        <w:t>ATESTADO DE CAPACIDADE TECNICA</w:t>
      </w:r>
    </w:p>
    <w:p w:rsidR="007F653F" w:rsidRPr="001C6F40" w:rsidRDefault="007F653F" w:rsidP="007F653F">
      <w:pPr>
        <w:tabs>
          <w:tab w:val="left" w:pos="3308"/>
        </w:tabs>
        <w:rPr>
          <w:sz w:val="22"/>
          <w:szCs w:val="22"/>
        </w:rPr>
      </w:pPr>
    </w:p>
    <w:p w:rsidR="007F653F" w:rsidRPr="001C6F40" w:rsidRDefault="007F653F" w:rsidP="007F653F">
      <w:pPr>
        <w:tabs>
          <w:tab w:val="left" w:pos="3308"/>
        </w:tabs>
        <w:rPr>
          <w:sz w:val="22"/>
          <w:szCs w:val="22"/>
        </w:rPr>
      </w:pPr>
    </w:p>
    <w:p w:rsidR="007F653F" w:rsidRPr="001C6F40" w:rsidRDefault="007F653F" w:rsidP="007F653F">
      <w:pPr>
        <w:pStyle w:val="Corpodetexto"/>
        <w:ind w:firstLine="567"/>
        <w:rPr>
          <w:sz w:val="22"/>
          <w:szCs w:val="22"/>
        </w:rPr>
      </w:pPr>
    </w:p>
    <w:p w:rsidR="007F653F" w:rsidRPr="001C6F40" w:rsidRDefault="007F653F" w:rsidP="007F653F">
      <w:pPr>
        <w:pStyle w:val="Corpodetexto"/>
        <w:ind w:firstLine="567"/>
        <w:rPr>
          <w:sz w:val="22"/>
          <w:szCs w:val="22"/>
        </w:rPr>
      </w:pPr>
      <w:r w:rsidRPr="001C6F40">
        <w:rPr>
          <w:sz w:val="22"/>
          <w:szCs w:val="22"/>
        </w:rPr>
        <w:t xml:space="preserve">Atestamos para os devidos fins que a empresa </w:t>
      </w:r>
      <w:r w:rsidRPr="001C6F40">
        <w:rPr>
          <w:b/>
          <w:sz w:val="22"/>
          <w:szCs w:val="22"/>
        </w:rPr>
        <w:t>[Razão Social da Empresa Licitante]</w:t>
      </w:r>
      <w:r w:rsidRPr="001C6F40">
        <w:rPr>
          <w:sz w:val="22"/>
          <w:szCs w:val="22"/>
        </w:rPr>
        <w:t xml:space="preserve">, inscrita no CNPJ sob o Nº. </w:t>
      </w:r>
      <w:r w:rsidRPr="001C6F40">
        <w:rPr>
          <w:b/>
          <w:sz w:val="22"/>
          <w:szCs w:val="22"/>
        </w:rPr>
        <w:t>[da Empresa Licitante]</w:t>
      </w:r>
      <w:r w:rsidRPr="001C6F40">
        <w:rPr>
          <w:sz w:val="22"/>
          <w:szCs w:val="22"/>
        </w:rPr>
        <w:t xml:space="preserve">, estabelecida na </w:t>
      </w:r>
      <w:r w:rsidRPr="001C6F40">
        <w:rPr>
          <w:b/>
          <w:sz w:val="22"/>
          <w:szCs w:val="22"/>
        </w:rPr>
        <w:t>[endereço da Empresa Licitante]</w:t>
      </w:r>
      <w:r w:rsidRPr="001C6F40">
        <w:rPr>
          <w:sz w:val="22"/>
          <w:szCs w:val="22"/>
        </w:rPr>
        <w:t xml:space="preserve">, prestou para esta empresa/Entidade </w:t>
      </w:r>
      <w:r w:rsidRPr="001C6F40">
        <w:rPr>
          <w:b/>
          <w:sz w:val="22"/>
          <w:szCs w:val="22"/>
        </w:rPr>
        <w:t>[Razão Social da Empresa Emitente do atestado]</w:t>
      </w:r>
      <w:r w:rsidRPr="001C6F40">
        <w:rPr>
          <w:sz w:val="22"/>
          <w:szCs w:val="22"/>
        </w:rPr>
        <w:t xml:space="preserve">, inscrita no CNPJ sob o Nº. </w:t>
      </w:r>
      <w:r w:rsidRPr="001C6F40">
        <w:rPr>
          <w:b/>
          <w:sz w:val="22"/>
          <w:szCs w:val="22"/>
        </w:rPr>
        <w:t>[CNPJ da Empresa Emitente do atestado]</w:t>
      </w:r>
      <w:r w:rsidRPr="001C6F40">
        <w:rPr>
          <w:sz w:val="22"/>
          <w:szCs w:val="22"/>
        </w:rPr>
        <w:t xml:space="preserve">, situada no </w:t>
      </w:r>
      <w:proofErr w:type="gramStart"/>
      <w:r w:rsidRPr="001C6F40">
        <w:rPr>
          <w:b/>
          <w:sz w:val="22"/>
          <w:szCs w:val="22"/>
        </w:rPr>
        <w:t>[endereço da Empresa Emitente do atestado]</w:t>
      </w:r>
      <w:r w:rsidRPr="001C6F40">
        <w:rPr>
          <w:sz w:val="22"/>
          <w:szCs w:val="22"/>
        </w:rPr>
        <w:t>, os serviços cotado(s), abaixo especificado(s), no período</w:t>
      </w:r>
      <w:proofErr w:type="gramEnd"/>
      <w:r w:rsidRPr="001C6F40">
        <w:rPr>
          <w:sz w:val="22"/>
          <w:szCs w:val="22"/>
        </w:rPr>
        <w:t xml:space="preserve"> de (__/__/__ a __/__/__):</w:t>
      </w:r>
    </w:p>
    <w:p w:rsidR="007F653F" w:rsidRPr="001C6F40" w:rsidRDefault="007F653F" w:rsidP="007F653F">
      <w:pPr>
        <w:pStyle w:val="Corpodetexto"/>
        <w:ind w:firstLine="567"/>
        <w:rPr>
          <w:sz w:val="22"/>
          <w:szCs w:val="22"/>
        </w:rPr>
      </w:pPr>
    </w:p>
    <w:p w:rsidR="007F653F" w:rsidRPr="001C6F40" w:rsidRDefault="007F653F" w:rsidP="007F653F">
      <w:pPr>
        <w:pStyle w:val="Corpodetexto"/>
        <w:rPr>
          <w:sz w:val="22"/>
          <w:szCs w:val="22"/>
        </w:rPr>
      </w:pPr>
    </w:p>
    <w:p w:rsidR="007F653F" w:rsidRPr="001C6F40" w:rsidRDefault="007F653F" w:rsidP="00CC4D18">
      <w:pPr>
        <w:pStyle w:val="Corpodetexto"/>
        <w:numPr>
          <w:ilvl w:val="0"/>
          <w:numId w:val="10"/>
        </w:numPr>
        <w:shd w:val="clear" w:color="auto" w:fill="CCCCCC"/>
        <w:tabs>
          <w:tab w:val="clear" w:pos="1287"/>
          <w:tab w:val="num" w:pos="851"/>
          <w:tab w:val="left" w:pos="1276"/>
        </w:tabs>
        <w:suppressAutoHyphens w:val="0"/>
        <w:ind w:left="0" w:firstLine="993"/>
        <w:rPr>
          <w:sz w:val="22"/>
          <w:szCs w:val="22"/>
        </w:rPr>
      </w:pPr>
      <w:r w:rsidRPr="001C6F40">
        <w:rPr>
          <w:b/>
          <w:sz w:val="22"/>
          <w:szCs w:val="22"/>
        </w:rPr>
        <w:t>SERVIÇO EXECUTADO</w:t>
      </w:r>
      <w:r w:rsidRPr="001C6F40">
        <w:rPr>
          <w:sz w:val="22"/>
          <w:szCs w:val="22"/>
        </w:rPr>
        <w:t>: (descrever a prestação dos serviços)</w:t>
      </w:r>
    </w:p>
    <w:p w:rsidR="007F653F" w:rsidRPr="001C6F40" w:rsidRDefault="007F653F" w:rsidP="007F653F">
      <w:pPr>
        <w:pStyle w:val="Corpodetexto"/>
        <w:shd w:val="clear" w:color="auto" w:fill="CCCCCC"/>
        <w:tabs>
          <w:tab w:val="num" w:pos="851"/>
          <w:tab w:val="left" w:pos="1276"/>
        </w:tabs>
        <w:ind w:firstLine="993"/>
        <w:rPr>
          <w:sz w:val="22"/>
          <w:szCs w:val="22"/>
        </w:rPr>
      </w:pPr>
    </w:p>
    <w:p w:rsidR="007F653F" w:rsidRPr="001C6F40" w:rsidRDefault="007F653F" w:rsidP="00CC4D18">
      <w:pPr>
        <w:pStyle w:val="Corpodetexto"/>
        <w:numPr>
          <w:ilvl w:val="0"/>
          <w:numId w:val="10"/>
        </w:numPr>
        <w:shd w:val="clear" w:color="auto" w:fill="CCCCCC"/>
        <w:tabs>
          <w:tab w:val="clear" w:pos="1287"/>
          <w:tab w:val="num" w:pos="851"/>
          <w:tab w:val="left" w:pos="1276"/>
        </w:tabs>
        <w:suppressAutoHyphens w:val="0"/>
        <w:ind w:left="0" w:firstLine="993"/>
        <w:rPr>
          <w:sz w:val="22"/>
          <w:szCs w:val="22"/>
        </w:rPr>
      </w:pPr>
      <w:r w:rsidRPr="001C6F40">
        <w:rPr>
          <w:b/>
          <w:sz w:val="22"/>
          <w:szCs w:val="22"/>
        </w:rPr>
        <w:t>VALOR TOTAL POR ________</w:t>
      </w:r>
      <w:proofErr w:type="gramStart"/>
      <w:r w:rsidRPr="001C6F40">
        <w:rPr>
          <w:sz w:val="22"/>
          <w:szCs w:val="22"/>
        </w:rPr>
        <w:t>(</w:t>
      </w:r>
      <w:proofErr w:type="gramEnd"/>
      <w:r w:rsidRPr="001C6F40">
        <w:rPr>
          <w:sz w:val="22"/>
          <w:szCs w:val="22"/>
        </w:rPr>
        <w:t>R$):.................................. (se possível).</w:t>
      </w:r>
    </w:p>
    <w:p w:rsidR="007F653F" w:rsidRPr="001C6F40" w:rsidRDefault="007F653F" w:rsidP="007F653F">
      <w:pPr>
        <w:pStyle w:val="Corpodetexto"/>
        <w:shd w:val="clear" w:color="auto" w:fill="CCCCCC"/>
        <w:rPr>
          <w:sz w:val="22"/>
          <w:szCs w:val="22"/>
        </w:rPr>
      </w:pPr>
    </w:p>
    <w:p w:rsidR="007F653F" w:rsidRPr="001C6F40" w:rsidRDefault="007F653F" w:rsidP="007F653F">
      <w:pPr>
        <w:pStyle w:val="Corpodetexto"/>
        <w:ind w:firstLine="567"/>
        <w:rPr>
          <w:sz w:val="22"/>
          <w:szCs w:val="22"/>
        </w:rPr>
      </w:pPr>
    </w:p>
    <w:p w:rsidR="007F653F" w:rsidRPr="001C6F40" w:rsidRDefault="007F653F" w:rsidP="007F653F">
      <w:pPr>
        <w:pStyle w:val="Corpodetexto"/>
        <w:ind w:firstLine="567"/>
        <w:rPr>
          <w:sz w:val="22"/>
          <w:szCs w:val="22"/>
        </w:rPr>
      </w:pPr>
      <w:r w:rsidRPr="001C6F40">
        <w:rPr>
          <w:sz w:val="22"/>
          <w:szCs w:val="22"/>
        </w:rPr>
        <w:t xml:space="preserve">Atestamos ainda, que </w:t>
      </w:r>
      <w:proofErr w:type="gramStart"/>
      <w:r w:rsidRPr="001C6F40">
        <w:rPr>
          <w:sz w:val="22"/>
          <w:szCs w:val="22"/>
        </w:rPr>
        <w:t>tal(</w:t>
      </w:r>
      <w:proofErr w:type="gramEnd"/>
      <w:r w:rsidRPr="001C6F40">
        <w:rPr>
          <w:sz w:val="22"/>
          <w:szCs w:val="22"/>
        </w:rPr>
        <w:t>is) prestação (ões) está (ão) sendo / foi (</w:t>
      </w:r>
      <w:proofErr w:type="spellStart"/>
      <w:r w:rsidRPr="001C6F40">
        <w:rPr>
          <w:sz w:val="22"/>
          <w:szCs w:val="22"/>
        </w:rPr>
        <w:t>ram</w:t>
      </w:r>
      <w:proofErr w:type="spellEnd"/>
      <w:r w:rsidRPr="001C6F40">
        <w:rPr>
          <w:sz w:val="22"/>
          <w:szCs w:val="22"/>
        </w:rPr>
        <w:t>) executado(s) satisfatoriamente, não existindo, em nossos registros, até a presente data, fatos que desabonem sua conduta e responsabilidade com as obrigações assumidas.</w:t>
      </w:r>
    </w:p>
    <w:p w:rsidR="007F653F" w:rsidRPr="001C6F40" w:rsidRDefault="007F653F" w:rsidP="007F653F">
      <w:pPr>
        <w:jc w:val="both"/>
        <w:rPr>
          <w:sz w:val="22"/>
          <w:szCs w:val="22"/>
        </w:rPr>
      </w:pPr>
    </w:p>
    <w:p w:rsidR="007F653F" w:rsidRPr="001C6F40" w:rsidRDefault="007F653F" w:rsidP="007F653F">
      <w:pPr>
        <w:jc w:val="both"/>
        <w:rPr>
          <w:sz w:val="22"/>
          <w:szCs w:val="22"/>
        </w:rPr>
      </w:pPr>
    </w:p>
    <w:p w:rsidR="007F653F" w:rsidRPr="001C6F40" w:rsidRDefault="007F653F" w:rsidP="007F653F">
      <w:pPr>
        <w:jc w:val="center"/>
        <w:rPr>
          <w:sz w:val="22"/>
          <w:szCs w:val="22"/>
        </w:rPr>
      </w:pPr>
      <w:r w:rsidRPr="001C6F40">
        <w:rPr>
          <w:sz w:val="22"/>
          <w:szCs w:val="22"/>
        </w:rPr>
        <w:t>__________________________</w:t>
      </w:r>
    </w:p>
    <w:p w:rsidR="007F653F" w:rsidRPr="001C6F40" w:rsidRDefault="007F653F" w:rsidP="007F653F">
      <w:pPr>
        <w:jc w:val="center"/>
        <w:rPr>
          <w:sz w:val="22"/>
          <w:szCs w:val="22"/>
        </w:rPr>
      </w:pPr>
      <w:r w:rsidRPr="001C6F40">
        <w:rPr>
          <w:sz w:val="22"/>
          <w:szCs w:val="22"/>
        </w:rPr>
        <w:t>Local e Data</w:t>
      </w:r>
    </w:p>
    <w:p w:rsidR="007F653F" w:rsidRPr="001C6F40" w:rsidRDefault="007F653F" w:rsidP="007F653F">
      <w:pPr>
        <w:jc w:val="center"/>
        <w:rPr>
          <w:sz w:val="22"/>
          <w:szCs w:val="22"/>
        </w:rPr>
      </w:pPr>
    </w:p>
    <w:p w:rsidR="007F653F" w:rsidRPr="001C6F40" w:rsidRDefault="007F653F" w:rsidP="007F653F">
      <w:pPr>
        <w:jc w:val="center"/>
        <w:rPr>
          <w:sz w:val="22"/>
          <w:szCs w:val="22"/>
        </w:rPr>
      </w:pPr>
    </w:p>
    <w:p w:rsidR="007F653F" w:rsidRPr="001C6F40" w:rsidRDefault="007F653F" w:rsidP="007F653F">
      <w:pPr>
        <w:jc w:val="center"/>
        <w:rPr>
          <w:sz w:val="22"/>
          <w:szCs w:val="22"/>
        </w:rPr>
      </w:pPr>
    </w:p>
    <w:p w:rsidR="007F653F" w:rsidRPr="001C6F40" w:rsidRDefault="007F653F" w:rsidP="007F653F">
      <w:pPr>
        <w:jc w:val="center"/>
        <w:rPr>
          <w:sz w:val="22"/>
          <w:szCs w:val="22"/>
        </w:rPr>
      </w:pPr>
      <w:r w:rsidRPr="001C6F40">
        <w:rPr>
          <w:sz w:val="22"/>
          <w:szCs w:val="22"/>
        </w:rPr>
        <w:t>___________________________________________</w:t>
      </w:r>
    </w:p>
    <w:p w:rsidR="007F653F" w:rsidRPr="001C6F40" w:rsidRDefault="007F653F" w:rsidP="007F653F">
      <w:pPr>
        <w:autoSpaceDE w:val="0"/>
        <w:autoSpaceDN w:val="0"/>
        <w:adjustRightInd w:val="0"/>
        <w:jc w:val="center"/>
        <w:rPr>
          <w:sz w:val="22"/>
          <w:szCs w:val="22"/>
        </w:rPr>
      </w:pPr>
      <w:r w:rsidRPr="001C6F40">
        <w:rPr>
          <w:sz w:val="22"/>
          <w:szCs w:val="22"/>
        </w:rPr>
        <w:t>[Nome do Representante da Empresa Emitente]</w:t>
      </w:r>
    </w:p>
    <w:p w:rsidR="007F653F" w:rsidRPr="001C6F40" w:rsidRDefault="007F653F" w:rsidP="007F653F">
      <w:pPr>
        <w:autoSpaceDE w:val="0"/>
        <w:autoSpaceDN w:val="0"/>
        <w:adjustRightInd w:val="0"/>
        <w:jc w:val="center"/>
        <w:rPr>
          <w:sz w:val="22"/>
          <w:szCs w:val="22"/>
        </w:rPr>
      </w:pPr>
      <w:r w:rsidRPr="001C6F40">
        <w:rPr>
          <w:sz w:val="22"/>
          <w:szCs w:val="22"/>
        </w:rPr>
        <w:t>Cargo / Telefone</w:t>
      </w:r>
    </w:p>
    <w:p w:rsidR="007F653F" w:rsidRPr="001C6F40" w:rsidRDefault="007F653F" w:rsidP="007F653F">
      <w:pPr>
        <w:jc w:val="both"/>
        <w:rPr>
          <w:sz w:val="22"/>
          <w:szCs w:val="22"/>
        </w:rPr>
      </w:pPr>
    </w:p>
    <w:p w:rsidR="007F653F" w:rsidRPr="001C6F40" w:rsidRDefault="007F653F" w:rsidP="007F653F">
      <w:pPr>
        <w:rPr>
          <w:sz w:val="22"/>
          <w:szCs w:val="22"/>
        </w:rPr>
      </w:pPr>
    </w:p>
    <w:p w:rsidR="007F653F" w:rsidRPr="001C6F40" w:rsidRDefault="007F653F" w:rsidP="007F653F">
      <w:pPr>
        <w:pStyle w:val="BodyText21"/>
        <w:jc w:val="center"/>
        <w:rPr>
          <w:b/>
          <w:sz w:val="22"/>
          <w:szCs w:val="22"/>
        </w:rPr>
      </w:pPr>
    </w:p>
    <w:p w:rsidR="007F653F" w:rsidRPr="001C6F40" w:rsidRDefault="007F653F" w:rsidP="007F653F">
      <w:pPr>
        <w:pStyle w:val="BodyText21"/>
        <w:jc w:val="center"/>
        <w:rPr>
          <w:b/>
          <w:sz w:val="22"/>
          <w:szCs w:val="22"/>
        </w:rPr>
      </w:pPr>
    </w:p>
    <w:p w:rsidR="007F653F" w:rsidRPr="001C6F40" w:rsidRDefault="007F653F" w:rsidP="007F653F">
      <w:pPr>
        <w:pStyle w:val="BodyText21"/>
        <w:jc w:val="center"/>
        <w:rPr>
          <w:b/>
          <w:sz w:val="22"/>
          <w:szCs w:val="22"/>
        </w:rPr>
      </w:pPr>
    </w:p>
    <w:p w:rsidR="007F653F" w:rsidRPr="001C6F40" w:rsidRDefault="007F653F" w:rsidP="007F653F">
      <w:pPr>
        <w:pStyle w:val="BodyText21"/>
        <w:jc w:val="center"/>
        <w:rPr>
          <w:b/>
          <w:sz w:val="22"/>
          <w:szCs w:val="22"/>
        </w:rPr>
      </w:pPr>
    </w:p>
    <w:p w:rsidR="007F653F" w:rsidRPr="001C6F40" w:rsidRDefault="007F653F" w:rsidP="007F653F">
      <w:pPr>
        <w:pStyle w:val="BodyText21"/>
        <w:jc w:val="center"/>
        <w:rPr>
          <w:b/>
          <w:sz w:val="22"/>
          <w:szCs w:val="22"/>
        </w:rPr>
      </w:pPr>
    </w:p>
    <w:p w:rsidR="007F653F" w:rsidRPr="001C6F40" w:rsidRDefault="007F653F" w:rsidP="007F653F">
      <w:pPr>
        <w:pStyle w:val="BodyText21"/>
        <w:jc w:val="center"/>
        <w:rPr>
          <w:b/>
          <w:sz w:val="22"/>
          <w:szCs w:val="22"/>
        </w:rPr>
      </w:pPr>
    </w:p>
    <w:p w:rsidR="007F653F" w:rsidRPr="001C6F40" w:rsidRDefault="007F653F" w:rsidP="007F653F">
      <w:pPr>
        <w:pStyle w:val="BodyText21"/>
        <w:jc w:val="center"/>
        <w:rPr>
          <w:b/>
          <w:sz w:val="22"/>
          <w:szCs w:val="22"/>
        </w:rPr>
      </w:pPr>
    </w:p>
    <w:p w:rsidR="007F653F" w:rsidRPr="001C6F40" w:rsidRDefault="007F653F" w:rsidP="007F653F">
      <w:pPr>
        <w:pStyle w:val="BodyText21"/>
        <w:jc w:val="center"/>
        <w:rPr>
          <w:b/>
          <w:sz w:val="22"/>
          <w:szCs w:val="22"/>
        </w:rPr>
      </w:pPr>
    </w:p>
    <w:p w:rsidR="007F653F" w:rsidRPr="001C6F40" w:rsidRDefault="007F653F" w:rsidP="007F653F">
      <w:pPr>
        <w:pStyle w:val="BodyText21"/>
        <w:jc w:val="center"/>
        <w:rPr>
          <w:b/>
          <w:sz w:val="22"/>
          <w:szCs w:val="22"/>
        </w:rPr>
      </w:pPr>
    </w:p>
    <w:p w:rsidR="007F653F" w:rsidRPr="001C6F40" w:rsidRDefault="007F653F" w:rsidP="007F653F">
      <w:pPr>
        <w:pStyle w:val="BodyText21"/>
        <w:jc w:val="center"/>
        <w:rPr>
          <w:b/>
          <w:sz w:val="22"/>
          <w:szCs w:val="22"/>
        </w:rPr>
      </w:pPr>
    </w:p>
    <w:p w:rsidR="00B71E3D" w:rsidRPr="002407D7" w:rsidRDefault="00B71E3D" w:rsidP="00B71E3D">
      <w:pPr>
        <w:jc w:val="center"/>
        <w:rPr>
          <w:b/>
          <w:sz w:val="22"/>
          <w:szCs w:val="22"/>
        </w:rPr>
      </w:pPr>
      <w:r>
        <w:rPr>
          <w:b/>
          <w:sz w:val="22"/>
          <w:szCs w:val="22"/>
        </w:rPr>
        <w:lastRenderedPageBreak/>
        <w:t>CONCORRÊNCIA PUBLICA</w:t>
      </w:r>
      <w:r w:rsidRPr="002407D7">
        <w:rPr>
          <w:b/>
          <w:sz w:val="22"/>
          <w:szCs w:val="22"/>
        </w:rPr>
        <w:t xml:space="preserve">N°: </w:t>
      </w:r>
      <w:r w:rsidR="00FC4159">
        <w:rPr>
          <w:b/>
          <w:sz w:val="22"/>
          <w:szCs w:val="22"/>
        </w:rPr>
        <w:t>014/2016</w:t>
      </w:r>
      <w:r w:rsidRPr="002407D7">
        <w:rPr>
          <w:b/>
          <w:sz w:val="22"/>
          <w:szCs w:val="22"/>
        </w:rPr>
        <w:t>/SUPEL/RO</w:t>
      </w:r>
    </w:p>
    <w:p w:rsidR="00B71E3D" w:rsidRDefault="00B71E3D" w:rsidP="000359A6">
      <w:pPr>
        <w:pStyle w:val="BodyText21"/>
        <w:jc w:val="center"/>
        <w:rPr>
          <w:b/>
          <w:sz w:val="22"/>
          <w:szCs w:val="22"/>
        </w:rPr>
      </w:pPr>
    </w:p>
    <w:p w:rsidR="00B71E3D" w:rsidRDefault="00B71E3D" w:rsidP="000359A6">
      <w:pPr>
        <w:pStyle w:val="BodyText21"/>
        <w:jc w:val="center"/>
        <w:rPr>
          <w:b/>
          <w:sz w:val="22"/>
          <w:szCs w:val="22"/>
        </w:rPr>
      </w:pPr>
      <w:r w:rsidRPr="002407D7">
        <w:rPr>
          <w:b/>
          <w:sz w:val="22"/>
          <w:szCs w:val="22"/>
        </w:rPr>
        <w:t>A</w:t>
      </w:r>
      <w:r>
        <w:rPr>
          <w:b/>
          <w:sz w:val="22"/>
          <w:szCs w:val="22"/>
        </w:rPr>
        <w:t xml:space="preserve">NEXO </w:t>
      </w:r>
      <w:r w:rsidRPr="002407D7">
        <w:rPr>
          <w:b/>
          <w:sz w:val="22"/>
          <w:szCs w:val="22"/>
        </w:rPr>
        <w:t>V</w:t>
      </w:r>
      <w:r>
        <w:rPr>
          <w:b/>
          <w:sz w:val="22"/>
          <w:szCs w:val="22"/>
        </w:rPr>
        <w:t>I</w:t>
      </w:r>
      <w:proofErr w:type="gramStart"/>
      <w:r w:rsidRPr="002407D7">
        <w:rPr>
          <w:b/>
          <w:sz w:val="22"/>
          <w:szCs w:val="22"/>
        </w:rPr>
        <w:t xml:space="preserve"> </w:t>
      </w:r>
      <w:r>
        <w:rPr>
          <w:b/>
          <w:sz w:val="22"/>
          <w:szCs w:val="22"/>
        </w:rPr>
        <w:t xml:space="preserve"> </w:t>
      </w:r>
      <w:proofErr w:type="gramEnd"/>
      <w:r>
        <w:rPr>
          <w:b/>
          <w:sz w:val="22"/>
          <w:szCs w:val="22"/>
        </w:rPr>
        <w:t xml:space="preserve">- </w:t>
      </w:r>
      <w:r w:rsidR="000359A6" w:rsidRPr="002407D7">
        <w:rPr>
          <w:b/>
          <w:sz w:val="22"/>
          <w:szCs w:val="22"/>
        </w:rPr>
        <w:t>EDITAL</w:t>
      </w:r>
    </w:p>
    <w:p w:rsidR="000359A6" w:rsidRPr="002407D7" w:rsidRDefault="000359A6" w:rsidP="000359A6">
      <w:pPr>
        <w:pStyle w:val="BodyText21"/>
        <w:jc w:val="center"/>
        <w:rPr>
          <w:b/>
          <w:sz w:val="22"/>
          <w:szCs w:val="22"/>
        </w:rPr>
      </w:pPr>
      <w:r w:rsidRPr="002407D7">
        <w:rPr>
          <w:sz w:val="22"/>
          <w:szCs w:val="22"/>
        </w:rPr>
        <w:t xml:space="preserve">– </w:t>
      </w:r>
    </w:p>
    <w:p w:rsidR="000359A6" w:rsidRPr="002407D7" w:rsidRDefault="000359A6" w:rsidP="000359A6">
      <w:pPr>
        <w:pStyle w:val="Ttulo4"/>
        <w:rPr>
          <w:sz w:val="22"/>
          <w:szCs w:val="22"/>
        </w:rPr>
      </w:pPr>
      <w:r>
        <w:rPr>
          <w:sz w:val="22"/>
          <w:szCs w:val="22"/>
        </w:rPr>
        <w:t>MINUTA DE CONTRATO</w:t>
      </w:r>
    </w:p>
    <w:p w:rsidR="000359A6" w:rsidRDefault="000359A6" w:rsidP="000359A6">
      <w:pPr>
        <w:widowControl w:val="0"/>
        <w:jc w:val="both"/>
        <w:rPr>
          <w:b/>
          <w:sz w:val="22"/>
          <w:szCs w:val="22"/>
        </w:rPr>
      </w:pPr>
    </w:p>
    <w:p w:rsidR="000359A6" w:rsidRPr="002407D7" w:rsidRDefault="000359A6" w:rsidP="000359A6">
      <w:pPr>
        <w:spacing w:before="100" w:after="100"/>
        <w:ind w:left="3969"/>
        <w:jc w:val="both"/>
        <w:rPr>
          <w:b/>
          <w:sz w:val="22"/>
          <w:szCs w:val="22"/>
        </w:rPr>
      </w:pPr>
      <w:r w:rsidRPr="002407D7">
        <w:rPr>
          <w:b/>
          <w:sz w:val="22"/>
          <w:szCs w:val="22"/>
        </w:rPr>
        <w:t xml:space="preserve">CONTRATO DE PRESTAÇÃO DE SERVIÇOS DE______________________, N.º_________ QUE ENTRE SI CELEBRAM, A SECRETARIA DE ESTADO </w:t>
      </w:r>
      <w:r>
        <w:rPr>
          <w:b/>
          <w:sz w:val="22"/>
          <w:szCs w:val="22"/>
        </w:rPr>
        <w:t xml:space="preserve">DA SAUDE - SESAU </w:t>
      </w:r>
      <w:r w:rsidRPr="002407D7">
        <w:rPr>
          <w:b/>
          <w:sz w:val="22"/>
          <w:szCs w:val="22"/>
        </w:rPr>
        <w:t>E A EMPRESA ___</w:t>
      </w:r>
      <w:proofErr w:type="gramStart"/>
      <w:r w:rsidRPr="002407D7">
        <w:rPr>
          <w:b/>
          <w:sz w:val="22"/>
          <w:szCs w:val="22"/>
        </w:rPr>
        <w:t>(</w:t>
      </w:r>
      <w:proofErr w:type="gramEnd"/>
      <w:r w:rsidRPr="002407D7">
        <w:rPr>
          <w:b/>
          <w:i/>
          <w:sz w:val="22"/>
          <w:szCs w:val="22"/>
        </w:rPr>
        <w:t>nome</w:t>
      </w:r>
      <w:r w:rsidRPr="002407D7">
        <w:rPr>
          <w:b/>
          <w:sz w:val="22"/>
          <w:szCs w:val="22"/>
        </w:rPr>
        <w:t>)___</w:t>
      </w:r>
    </w:p>
    <w:p w:rsidR="000359A6" w:rsidRPr="002407D7" w:rsidRDefault="000359A6" w:rsidP="000359A6">
      <w:pPr>
        <w:pStyle w:val="Cabealho"/>
        <w:jc w:val="both"/>
        <w:rPr>
          <w:sz w:val="22"/>
          <w:szCs w:val="22"/>
        </w:rPr>
      </w:pPr>
    </w:p>
    <w:p w:rsidR="000359A6" w:rsidRPr="002407D7" w:rsidRDefault="000359A6" w:rsidP="000359A6">
      <w:pPr>
        <w:spacing w:before="100" w:after="100"/>
        <w:ind w:firstLine="1134"/>
        <w:jc w:val="both"/>
        <w:rPr>
          <w:b/>
          <w:bCs/>
          <w:sz w:val="22"/>
          <w:szCs w:val="22"/>
        </w:rPr>
      </w:pPr>
      <w:r w:rsidRPr="002407D7">
        <w:rPr>
          <w:sz w:val="22"/>
          <w:szCs w:val="22"/>
        </w:rPr>
        <w:t>Aos ___ dias do mês de ___ do ano de 201</w:t>
      </w:r>
      <w:r>
        <w:rPr>
          <w:sz w:val="22"/>
          <w:szCs w:val="22"/>
        </w:rPr>
        <w:t>3</w:t>
      </w:r>
      <w:r w:rsidRPr="002407D7">
        <w:rPr>
          <w:sz w:val="22"/>
          <w:szCs w:val="22"/>
        </w:rPr>
        <w:t xml:space="preserve">, a </w:t>
      </w:r>
      <w:r w:rsidRPr="002407D7">
        <w:rPr>
          <w:b/>
          <w:sz w:val="22"/>
          <w:szCs w:val="22"/>
        </w:rPr>
        <w:t>Secretaria</w:t>
      </w:r>
      <w:r w:rsidRPr="002407D7">
        <w:rPr>
          <w:sz w:val="22"/>
          <w:szCs w:val="22"/>
        </w:rPr>
        <w:t xml:space="preserve"> ____________________________</w:t>
      </w:r>
      <w:r w:rsidRPr="002407D7">
        <w:rPr>
          <w:b/>
          <w:sz w:val="22"/>
          <w:szCs w:val="22"/>
        </w:rPr>
        <w:t xml:space="preserve">, sediada a Rua ____________________________ n.º ___, ______________________________, </w:t>
      </w:r>
      <w:r w:rsidRPr="002407D7">
        <w:rPr>
          <w:sz w:val="22"/>
          <w:szCs w:val="22"/>
        </w:rPr>
        <w:t xml:space="preserve">doravante denominada apenas </w:t>
      </w:r>
      <w:r w:rsidRPr="002407D7">
        <w:rPr>
          <w:b/>
          <w:sz w:val="22"/>
          <w:szCs w:val="22"/>
        </w:rPr>
        <w:t>CONTRATANTE</w:t>
      </w:r>
      <w:r w:rsidRPr="002407D7">
        <w:rPr>
          <w:sz w:val="22"/>
          <w:szCs w:val="22"/>
        </w:rPr>
        <w:t>, neste ato representado pelo ______________________</w:t>
      </w:r>
      <w:r w:rsidRPr="002407D7">
        <w:rPr>
          <w:i/>
          <w:sz w:val="22"/>
          <w:szCs w:val="22"/>
        </w:rPr>
        <w:t xml:space="preserve">, </w:t>
      </w:r>
      <w:r w:rsidRPr="002407D7">
        <w:rPr>
          <w:sz w:val="22"/>
          <w:szCs w:val="22"/>
        </w:rPr>
        <w:t>RG n.º ___</w:t>
      </w:r>
      <w:proofErr w:type="gramStart"/>
      <w:r w:rsidRPr="002407D7">
        <w:rPr>
          <w:sz w:val="22"/>
          <w:szCs w:val="22"/>
        </w:rPr>
        <w:t>(</w:t>
      </w:r>
      <w:proofErr w:type="gramEnd"/>
      <w:r w:rsidRPr="002407D7">
        <w:rPr>
          <w:b/>
          <w:i/>
          <w:sz w:val="22"/>
          <w:szCs w:val="22"/>
        </w:rPr>
        <w:t>número</w:t>
      </w:r>
      <w:r w:rsidRPr="002407D7">
        <w:rPr>
          <w:sz w:val="22"/>
          <w:szCs w:val="22"/>
        </w:rPr>
        <w:t>)___</w:t>
      </w:r>
      <w:r w:rsidRPr="002407D7">
        <w:rPr>
          <w:i/>
          <w:sz w:val="22"/>
          <w:szCs w:val="22"/>
        </w:rPr>
        <w:t xml:space="preserve">, </w:t>
      </w:r>
      <w:r w:rsidRPr="002407D7">
        <w:rPr>
          <w:sz w:val="22"/>
          <w:szCs w:val="22"/>
        </w:rPr>
        <w:t>CPF ___(</w:t>
      </w:r>
      <w:r w:rsidRPr="002407D7">
        <w:rPr>
          <w:b/>
          <w:i/>
          <w:sz w:val="22"/>
          <w:szCs w:val="22"/>
        </w:rPr>
        <w:t>número</w:t>
      </w:r>
      <w:r w:rsidRPr="002407D7">
        <w:rPr>
          <w:sz w:val="22"/>
          <w:szCs w:val="22"/>
        </w:rPr>
        <w:t xml:space="preserve">)___, e a firma ___, CNPJ/MF n.º ___, estabelecida no ___, em ___, doravante denominada </w:t>
      </w:r>
      <w:r w:rsidRPr="002407D7">
        <w:rPr>
          <w:b/>
          <w:sz w:val="22"/>
          <w:szCs w:val="22"/>
        </w:rPr>
        <w:t>CONTRATADA</w:t>
      </w:r>
      <w:r w:rsidRPr="002407D7">
        <w:rPr>
          <w:sz w:val="22"/>
          <w:szCs w:val="22"/>
        </w:rPr>
        <w:t>, neste ato representada pelo Sr. _________________, (</w:t>
      </w:r>
      <w:r w:rsidRPr="002407D7">
        <w:rPr>
          <w:b/>
          <w:i/>
          <w:sz w:val="22"/>
          <w:szCs w:val="22"/>
        </w:rPr>
        <w:t>nacionalidade</w:t>
      </w:r>
      <w:r w:rsidRPr="002407D7">
        <w:rPr>
          <w:sz w:val="22"/>
          <w:szCs w:val="22"/>
        </w:rPr>
        <w:t xml:space="preserve">), RG ___, CPF ___, residente e domiciliado na ___, celebram o presente Contrato, decorrente do </w:t>
      </w:r>
      <w:r w:rsidRPr="002407D7">
        <w:rPr>
          <w:b/>
          <w:sz w:val="22"/>
          <w:szCs w:val="22"/>
        </w:rPr>
        <w:t xml:space="preserve">Processo Administrativo nº. </w:t>
      </w:r>
      <w:r>
        <w:rPr>
          <w:b/>
          <w:bCs/>
          <w:sz w:val="22"/>
          <w:szCs w:val="22"/>
        </w:rPr>
        <w:t>01.1712.00660-00/2015</w:t>
      </w:r>
      <w:r w:rsidRPr="002407D7">
        <w:rPr>
          <w:sz w:val="22"/>
          <w:szCs w:val="22"/>
        </w:rPr>
        <w:t xml:space="preserve">, licitado através da </w:t>
      </w:r>
      <w:r>
        <w:rPr>
          <w:b/>
          <w:sz w:val="22"/>
          <w:szCs w:val="22"/>
        </w:rPr>
        <w:t>CONCORRÊNCIA PUBLICA</w:t>
      </w:r>
      <w:r w:rsidRPr="002407D7">
        <w:rPr>
          <w:b/>
          <w:sz w:val="22"/>
          <w:szCs w:val="22"/>
        </w:rPr>
        <w:t xml:space="preserve"> nº </w:t>
      </w:r>
      <w:r w:rsidR="00FC4159">
        <w:rPr>
          <w:b/>
          <w:noProof/>
          <w:sz w:val="22"/>
          <w:szCs w:val="22"/>
        </w:rPr>
        <w:t>014/2016</w:t>
      </w:r>
      <w:r w:rsidRPr="002407D7">
        <w:rPr>
          <w:b/>
          <w:noProof/>
          <w:sz w:val="22"/>
          <w:szCs w:val="22"/>
        </w:rPr>
        <w:t>/CEL/SUPEL/RO</w:t>
      </w:r>
      <w:r w:rsidRPr="002407D7">
        <w:rPr>
          <w:sz w:val="22"/>
          <w:szCs w:val="22"/>
        </w:rPr>
        <w:t xml:space="preserve">, homologado </w:t>
      </w:r>
      <w:proofErr w:type="gramStart"/>
      <w:r w:rsidRPr="002407D7">
        <w:rPr>
          <w:sz w:val="22"/>
          <w:szCs w:val="22"/>
        </w:rPr>
        <w:t>pelo Autoridade</w:t>
      </w:r>
      <w:proofErr w:type="gramEnd"/>
      <w:r w:rsidRPr="002407D7">
        <w:rPr>
          <w:sz w:val="22"/>
          <w:szCs w:val="22"/>
        </w:rPr>
        <w:t xml:space="preserve"> Competente, regido pela Lei Federal nº. 8.666/93 e suas alterações, mediante as cláusulas e condições a seguir estabelecidas:</w:t>
      </w:r>
    </w:p>
    <w:p w:rsidR="000359A6" w:rsidRPr="000359A6" w:rsidRDefault="000359A6" w:rsidP="000359A6">
      <w:pPr>
        <w:pStyle w:val="Corpodetexto"/>
        <w:rPr>
          <w:b/>
          <w:sz w:val="22"/>
          <w:szCs w:val="22"/>
        </w:rPr>
      </w:pPr>
    </w:p>
    <w:p w:rsidR="000359A6" w:rsidRPr="000359A6" w:rsidRDefault="000359A6" w:rsidP="000359A6">
      <w:pPr>
        <w:pStyle w:val="Corpodetexto"/>
        <w:rPr>
          <w:b/>
          <w:sz w:val="22"/>
          <w:szCs w:val="22"/>
        </w:rPr>
      </w:pPr>
      <w:r w:rsidRPr="000359A6">
        <w:rPr>
          <w:b/>
          <w:sz w:val="22"/>
          <w:szCs w:val="22"/>
        </w:rPr>
        <w:t>CLÁUSULA PRIMEIRA</w:t>
      </w:r>
      <w:r w:rsidRPr="000359A6">
        <w:rPr>
          <w:sz w:val="22"/>
          <w:szCs w:val="22"/>
        </w:rPr>
        <w:t xml:space="preserve"> - </w:t>
      </w:r>
      <w:r w:rsidRPr="000359A6">
        <w:rPr>
          <w:b/>
          <w:sz w:val="22"/>
          <w:szCs w:val="22"/>
        </w:rPr>
        <w:t>DO OBJETO:</w:t>
      </w:r>
    </w:p>
    <w:p w:rsidR="000359A6" w:rsidRPr="000359A6" w:rsidRDefault="000359A6" w:rsidP="000359A6">
      <w:pPr>
        <w:pStyle w:val="Corpodetexto"/>
        <w:rPr>
          <w:b/>
          <w:sz w:val="22"/>
          <w:szCs w:val="22"/>
        </w:rPr>
      </w:pPr>
    </w:p>
    <w:p w:rsidR="000359A6" w:rsidRPr="000359A6" w:rsidRDefault="000359A6" w:rsidP="000359A6">
      <w:pPr>
        <w:tabs>
          <w:tab w:val="left" w:pos="9072"/>
        </w:tabs>
        <w:jc w:val="both"/>
        <w:rPr>
          <w:sz w:val="22"/>
          <w:szCs w:val="22"/>
        </w:rPr>
      </w:pPr>
      <w:r w:rsidRPr="000359A6">
        <w:rPr>
          <w:sz w:val="22"/>
          <w:szCs w:val="22"/>
        </w:rPr>
        <w:t>Contratação de empresa especializada na prestação de serviços de consultoria técnica cientificas para realizar o dimensionamento do quadro de pessoal do Complexo de Saúde</w:t>
      </w:r>
      <w:proofErr w:type="gramStart"/>
      <w:r w:rsidRPr="000359A6">
        <w:rPr>
          <w:sz w:val="22"/>
          <w:szCs w:val="22"/>
        </w:rPr>
        <w:t xml:space="preserve">  </w:t>
      </w:r>
      <w:proofErr w:type="gramEnd"/>
      <w:r w:rsidRPr="000359A6">
        <w:rPr>
          <w:sz w:val="22"/>
          <w:szCs w:val="22"/>
        </w:rPr>
        <w:t>pertencentes ao Poder Público do Estado de Rondônia, o qual engloba as  Unidades de Saúde do Estado de Rondônia, Gerencias Regionais de Saúde e as Gerencias/Coordenadorias Administrativas.</w:t>
      </w:r>
    </w:p>
    <w:p w:rsidR="000359A6" w:rsidRPr="000359A6" w:rsidRDefault="000359A6" w:rsidP="000359A6">
      <w:pPr>
        <w:tabs>
          <w:tab w:val="left" w:pos="9072"/>
        </w:tabs>
        <w:jc w:val="both"/>
        <w:rPr>
          <w:b/>
          <w:sz w:val="22"/>
          <w:szCs w:val="22"/>
        </w:rPr>
      </w:pPr>
    </w:p>
    <w:p w:rsidR="000359A6" w:rsidRPr="000359A6" w:rsidRDefault="000359A6" w:rsidP="000359A6">
      <w:pPr>
        <w:pStyle w:val="Ttulo3"/>
        <w:rPr>
          <w:sz w:val="22"/>
          <w:szCs w:val="22"/>
        </w:rPr>
      </w:pPr>
      <w:r w:rsidRPr="000359A6">
        <w:rPr>
          <w:sz w:val="22"/>
          <w:szCs w:val="22"/>
        </w:rPr>
        <w:t>CLÁUSULA SEGUNDA – DO REGIME DE EXECUÇÃO:</w:t>
      </w:r>
    </w:p>
    <w:p w:rsidR="000359A6" w:rsidRPr="000359A6" w:rsidRDefault="000359A6" w:rsidP="000359A6">
      <w:pPr>
        <w:rPr>
          <w:sz w:val="22"/>
          <w:szCs w:val="22"/>
        </w:rPr>
      </w:pPr>
    </w:p>
    <w:p w:rsidR="000359A6" w:rsidRPr="000359A6" w:rsidRDefault="000359A6" w:rsidP="000359A6">
      <w:pPr>
        <w:pStyle w:val="Corpodetexto3"/>
        <w:jc w:val="both"/>
        <w:rPr>
          <w:rFonts w:ascii="Times New Roman" w:hAnsi="Times New Roman" w:cs="Times New Roman"/>
          <w:b w:val="0"/>
          <w:sz w:val="22"/>
        </w:rPr>
      </w:pPr>
      <w:r w:rsidRPr="000359A6">
        <w:rPr>
          <w:rFonts w:ascii="Times New Roman" w:hAnsi="Times New Roman" w:cs="Times New Roman"/>
          <w:b w:val="0"/>
          <w:sz w:val="22"/>
        </w:rPr>
        <w:t xml:space="preserve">Os serviços ora contratados obedecerão ao regime de empreitada por </w:t>
      </w:r>
      <w:r w:rsidRPr="000359A6">
        <w:rPr>
          <w:rFonts w:ascii="Times New Roman" w:hAnsi="Times New Roman" w:cs="Times New Roman"/>
          <w:sz w:val="22"/>
        </w:rPr>
        <w:t>PREÇO GLOBAL</w:t>
      </w:r>
      <w:r w:rsidR="00B71E3D">
        <w:rPr>
          <w:rFonts w:ascii="Times New Roman" w:hAnsi="Times New Roman" w:cs="Times New Roman"/>
          <w:sz w:val="22"/>
        </w:rPr>
        <w:t xml:space="preserve"> (POR LOTE)</w:t>
      </w:r>
      <w:r w:rsidRPr="000359A6">
        <w:rPr>
          <w:rFonts w:ascii="Times New Roman" w:hAnsi="Times New Roman" w:cs="Times New Roman"/>
          <w:b w:val="0"/>
          <w:sz w:val="22"/>
        </w:rPr>
        <w:t xml:space="preserve">, na forma de execução </w:t>
      </w:r>
      <w:r w:rsidRPr="000359A6">
        <w:rPr>
          <w:rFonts w:ascii="Times New Roman" w:hAnsi="Times New Roman" w:cs="Times New Roman"/>
          <w:sz w:val="22"/>
        </w:rPr>
        <w:t>INDIRETA</w:t>
      </w:r>
      <w:r w:rsidRPr="000359A6">
        <w:rPr>
          <w:rFonts w:ascii="Times New Roman" w:hAnsi="Times New Roman" w:cs="Times New Roman"/>
          <w:b w:val="0"/>
          <w:sz w:val="22"/>
        </w:rPr>
        <w:t>.</w:t>
      </w:r>
    </w:p>
    <w:p w:rsidR="000359A6" w:rsidRPr="000359A6" w:rsidRDefault="000359A6" w:rsidP="000359A6">
      <w:pPr>
        <w:rPr>
          <w:sz w:val="22"/>
          <w:szCs w:val="22"/>
        </w:rPr>
      </w:pPr>
    </w:p>
    <w:p w:rsidR="000359A6" w:rsidRPr="000359A6" w:rsidRDefault="000359A6" w:rsidP="000359A6">
      <w:pPr>
        <w:pStyle w:val="Ttulo3"/>
        <w:rPr>
          <w:b w:val="0"/>
          <w:sz w:val="22"/>
          <w:szCs w:val="22"/>
        </w:rPr>
      </w:pPr>
      <w:r w:rsidRPr="000359A6">
        <w:rPr>
          <w:sz w:val="22"/>
          <w:szCs w:val="22"/>
        </w:rPr>
        <w:t>CLÁUSULA TERCEIRA - DO PREÇO:</w:t>
      </w:r>
    </w:p>
    <w:p w:rsidR="000359A6" w:rsidRPr="002407D7" w:rsidRDefault="000359A6" w:rsidP="000359A6">
      <w:pPr>
        <w:pStyle w:val="Corpodetexto"/>
        <w:tabs>
          <w:tab w:val="left" w:pos="1134"/>
        </w:tabs>
        <w:rPr>
          <w:sz w:val="22"/>
          <w:szCs w:val="22"/>
        </w:rPr>
      </w:pPr>
    </w:p>
    <w:p w:rsidR="000359A6" w:rsidRPr="002407D7" w:rsidRDefault="000359A6" w:rsidP="000359A6">
      <w:pPr>
        <w:pStyle w:val="Corpodetexto"/>
        <w:tabs>
          <w:tab w:val="left" w:pos="1134"/>
        </w:tabs>
        <w:rPr>
          <w:sz w:val="22"/>
          <w:szCs w:val="22"/>
        </w:rPr>
      </w:pPr>
      <w:r w:rsidRPr="002407D7">
        <w:rPr>
          <w:sz w:val="22"/>
          <w:szCs w:val="22"/>
        </w:rPr>
        <w:t>O valor do presente contrato é de R$ _______ (______) referente ao valor total do objeto.</w:t>
      </w:r>
    </w:p>
    <w:p w:rsidR="000359A6" w:rsidRPr="002407D7" w:rsidRDefault="000359A6" w:rsidP="000359A6">
      <w:pPr>
        <w:tabs>
          <w:tab w:val="left" w:pos="1134"/>
        </w:tabs>
        <w:jc w:val="both"/>
        <w:rPr>
          <w:sz w:val="22"/>
          <w:szCs w:val="22"/>
        </w:rPr>
      </w:pPr>
    </w:p>
    <w:p w:rsidR="000359A6" w:rsidRPr="002407D7" w:rsidRDefault="000359A6" w:rsidP="000359A6">
      <w:pPr>
        <w:tabs>
          <w:tab w:val="left" w:pos="1134"/>
        </w:tabs>
        <w:jc w:val="both"/>
        <w:rPr>
          <w:sz w:val="22"/>
          <w:szCs w:val="22"/>
        </w:rPr>
      </w:pPr>
      <w:r w:rsidRPr="002407D7">
        <w:rPr>
          <w:b/>
          <w:sz w:val="22"/>
          <w:szCs w:val="22"/>
        </w:rPr>
        <w:t>PARÁGRAFO PRIMEIRO</w:t>
      </w:r>
      <w:r w:rsidRPr="002407D7">
        <w:rPr>
          <w:sz w:val="22"/>
          <w:szCs w:val="22"/>
        </w:rPr>
        <w:t xml:space="preserve"> - A </w:t>
      </w:r>
      <w:r w:rsidRPr="002407D7">
        <w:rPr>
          <w:b/>
          <w:sz w:val="22"/>
          <w:szCs w:val="22"/>
        </w:rPr>
        <w:t>CONTRATADA</w:t>
      </w:r>
      <w:r w:rsidRPr="002407D7">
        <w:rPr>
          <w:sz w:val="22"/>
          <w:szCs w:val="22"/>
        </w:rPr>
        <w:t xml:space="preserve"> </w:t>
      </w:r>
      <w:proofErr w:type="gramStart"/>
      <w:r w:rsidRPr="002407D7">
        <w:rPr>
          <w:sz w:val="22"/>
          <w:szCs w:val="22"/>
        </w:rPr>
        <w:t>fica</w:t>
      </w:r>
      <w:proofErr w:type="gramEnd"/>
      <w:r w:rsidRPr="002407D7">
        <w:rPr>
          <w:sz w:val="22"/>
          <w:szCs w:val="22"/>
        </w:rPr>
        <w:t xml:space="preserve"> obrigada a aceitar nas mesmas condições contratuais, os acréscimos ou supressões do objeto contratado, até o limite de 25 % (vinte e cinco por cento) do valor inicial atualizado do contrato, sendo os mesmos, objeto de exame pela </w:t>
      </w:r>
      <w:r w:rsidRPr="002407D7">
        <w:rPr>
          <w:b/>
          <w:sz w:val="22"/>
          <w:szCs w:val="22"/>
        </w:rPr>
        <w:t>Procuradoria Geral do Estado - PGE.</w:t>
      </w:r>
    </w:p>
    <w:p w:rsidR="000359A6" w:rsidRPr="002407D7" w:rsidRDefault="000359A6" w:rsidP="000359A6">
      <w:pPr>
        <w:pStyle w:val="BodyText22"/>
        <w:ind w:firstLine="0"/>
        <w:rPr>
          <w:sz w:val="22"/>
          <w:szCs w:val="22"/>
        </w:rPr>
      </w:pPr>
    </w:p>
    <w:p w:rsidR="000359A6" w:rsidRPr="002407D7" w:rsidRDefault="000359A6" w:rsidP="000359A6">
      <w:pPr>
        <w:pStyle w:val="BodyText22"/>
        <w:ind w:firstLine="0"/>
        <w:rPr>
          <w:sz w:val="22"/>
          <w:szCs w:val="22"/>
        </w:rPr>
      </w:pPr>
      <w:r w:rsidRPr="002407D7">
        <w:rPr>
          <w:b/>
          <w:sz w:val="22"/>
          <w:szCs w:val="22"/>
        </w:rPr>
        <w:t>PARÁGRAFO SEGUNDO</w:t>
      </w:r>
      <w:r w:rsidRPr="002407D7">
        <w:rPr>
          <w:sz w:val="22"/>
          <w:szCs w:val="22"/>
        </w:rPr>
        <w:t xml:space="preserve"> - Os serviços que forem entregues com atraso imputável à </w:t>
      </w:r>
      <w:r w:rsidRPr="002407D7">
        <w:rPr>
          <w:b/>
          <w:sz w:val="22"/>
          <w:szCs w:val="22"/>
        </w:rPr>
        <w:t>CONTRATADA</w:t>
      </w:r>
      <w:r w:rsidRPr="002407D7">
        <w:rPr>
          <w:sz w:val="22"/>
          <w:szCs w:val="22"/>
        </w:rPr>
        <w:t>, não gerarão direito a reajuste ou atualização monetária.</w:t>
      </w:r>
    </w:p>
    <w:p w:rsidR="000359A6" w:rsidRPr="002407D7" w:rsidRDefault="000359A6" w:rsidP="000359A6">
      <w:pPr>
        <w:jc w:val="both"/>
        <w:rPr>
          <w:b/>
          <w:sz w:val="22"/>
          <w:szCs w:val="22"/>
        </w:rPr>
      </w:pPr>
    </w:p>
    <w:p w:rsidR="000359A6" w:rsidRPr="002407D7" w:rsidRDefault="000359A6" w:rsidP="000359A6">
      <w:pPr>
        <w:jc w:val="both"/>
        <w:rPr>
          <w:b/>
          <w:sz w:val="22"/>
          <w:szCs w:val="22"/>
        </w:rPr>
      </w:pPr>
      <w:r w:rsidRPr="002407D7">
        <w:rPr>
          <w:b/>
          <w:sz w:val="22"/>
          <w:szCs w:val="22"/>
        </w:rPr>
        <w:t>CLÁUSULA QUARTA</w:t>
      </w:r>
      <w:r w:rsidRPr="002407D7">
        <w:rPr>
          <w:sz w:val="22"/>
          <w:szCs w:val="22"/>
        </w:rPr>
        <w:t xml:space="preserve"> - </w:t>
      </w:r>
      <w:r w:rsidRPr="002407D7">
        <w:rPr>
          <w:b/>
          <w:sz w:val="22"/>
          <w:szCs w:val="22"/>
        </w:rPr>
        <w:t>DOS RECURSOS PARA ATENDER AS DESPESAS:</w:t>
      </w:r>
    </w:p>
    <w:p w:rsidR="000359A6" w:rsidRPr="002407D7" w:rsidRDefault="000359A6" w:rsidP="000359A6">
      <w:pPr>
        <w:jc w:val="both"/>
        <w:rPr>
          <w:b/>
          <w:sz w:val="22"/>
          <w:szCs w:val="22"/>
        </w:rPr>
      </w:pPr>
      <w:r>
        <w:rPr>
          <w:b/>
          <w:sz w:val="22"/>
          <w:szCs w:val="22"/>
        </w:rPr>
        <w:t xml:space="preserve">                                                                                                                                                                                          </w:t>
      </w:r>
    </w:p>
    <w:p w:rsidR="000359A6" w:rsidRPr="00C63295" w:rsidRDefault="000359A6" w:rsidP="000359A6">
      <w:pPr>
        <w:jc w:val="both"/>
        <w:rPr>
          <w:sz w:val="22"/>
          <w:szCs w:val="22"/>
        </w:rPr>
      </w:pPr>
      <w:r w:rsidRPr="00C63295">
        <w:rPr>
          <w:snapToGrid w:val="0"/>
          <w:sz w:val="22"/>
          <w:szCs w:val="22"/>
        </w:rPr>
        <w:lastRenderedPageBreak/>
        <w:t xml:space="preserve">As despesas decorrentes da aquisição do objeto correrão à conta </w:t>
      </w:r>
      <w:r w:rsidRPr="00C63295">
        <w:rPr>
          <w:sz w:val="22"/>
          <w:szCs w:val="22"/>
        </w:rPr>
        <w:t xml:space="preserve">dos recursos específicos consignados no orçamento da Secretaria de Estado de Saúde, de acordo com Programa Orçamentário, </w:t>
      </w:r>
      <w:r w:rsidRPr="00C63295">
        <w:rPr>
          <w:b/>
          <w:sz w:val="22"/>
          <w:szCs w:val="22"/>
        </w:rPr>
        <w:t>Fonte Recurso 3209; P/A 2907,</w:t>
      </w:r>
      <w:proofErr w:type="gramStart"/>
      <w:r w:rsidRPr="00C63295">
        <w:rPr>
          <w:b/>
          <w:sz w:val="22"/>
          <w:szCs w:val="22"/>
        </w:rPr>
        <w:t xml:space="preserve">  </w:t>
      </w:r>
      <w:proofErr w:type="gramEnd"/>
      <w:r w:rsidRPr="00C63295">
        <w:rPr>
          <w:b/>
          <w:sz w:val="22"/>
          <w:szCs w:val="22"/>
        </w:rPr>
        <w:t xml:space="preserve">Elemento de Despesas 3390.39. </w:t>
      </w:r>
      <w:r w:rsidRPr="00C63295">
        <w:rPr>
          <w:sz w:val="22"/>
          <w:szCs w:val="22"/>
        </w:rPr>
        <w:t>Proveniente do Ministério da Saúde, considerando a Portaria nº 2.940/GM, de 20 de dezembro de 2012.</w:t>
      </w:r>
    </w:p>
    <w:p w:rsidR="000359A6" w:rsidRPr="009C73B5" w:rsidRDefault="000359A6" w:rsidP="000359A6">
      <w:pPr>
        <w:ind w:right="-143"/>
        <w:jc w:val="both"/>
        <w:rPr>
          <w:sz w:val="22"/>
          <w:szCs w:val="22"/>
        </w:rPr>
      </w:pPr>
    </w:p>
    <w:p w:rsidR="000359A6" w:rsidRPr="000B04B1" w:rsidRDefault="000359A6" w:rsidP="000359A6">
      <w:pPr>
        <w:tabs>
          <w:tab w:val="left" w:pos="1134"/>
        </w:tabs>
        <w:jc w:val="both"/>
        <w:rPr>
          <w:b/>
          <w:sz w:val="22"/>
          <w:szCs w:val="22"/>
        </w:rPr>
      </w:pPr>
      <w:r w:rsidRPr="000B04B1">
        <w:rPr>
          <w:b/>
          <w:sz w:val="22"/>
          <w:szCs w:val="22"/>
        </w:rPr>
        <w:t>CLÁUSULA QUINTA</w:t>
      </w:r>
      <w:r w:rsidRPr="000B04B1">
        <w:rPr>
          <w:sz w:val="22"/>
          <w:szCs w:val="22"/>
        </w:rPr>
        <w:t xml:space="preserve"> - </w:t>
      </w:r>
      <w:r w:rsidRPr="000B04B1">
        <w:rPr>
          <w:b/>
          <w:sz w:val="22"/>
          <w:szCs w:val="22"/>
        </w:rPr>
        <w:t>DAS CONDIÇÕES DE PAGAMENTO:</w:t>
      </w:r>
    </w:p>
    <w:p w:rsidR="000359A6" w:rsidRPr="00533CC9" w:rsidRDefault="000359A6" w:rsidP="000359A6">
      <w:pPr>
        <w:jc w:val="both"/>
        <w:rPr>
          <w:sz w:val="22"/>
          <w:szCs w:val="22"/>
        </w:rPr>
      </w:pPr>
      <w:r w:rsidRPr="00533CC9">
        <w:rPr>
          <w:sz w:val="22"/>
          <w:szCs w:val="22"/>
        </w:rPr>
        <w:t xml:space="preserve">O pagamento da empresa pela realização dos trabalhos será efetuado da seguinte forma, mediante a entrega dos Produtos 01, 02, 03 e 04 especificados no item 6.4, conforme segue: </w:t>
      </w:r>
    </w:p>
    <w:p w:rsidR="000359A6" w:rsidRPr="00533CC9" w:rsidRDefault="000359A6" w:rsidP="000359A6">
      <w:pPr>
        <w:jc w:val="both"/>
        <w:rPr>
          <w:sz w:val="22"/>
          <w:szCs w:val="22"/>
        </w:rPr>
      </w:pPr>
    </w:p>
    <w:p w:rsidR="000359A6" w:rsidRPr="00533CC9" w:rsidRDefault="000359A6" w:rsidP="000359A6">
      <w:pPr>
        <w:numPr>
          <w:ilvl w:val="0"/>
          <w:numId w:val="42"/>
        </w:numPr>
        <w:shd w:val="clear" w:color="auto" w:fill="FFFFFF"/>
        <w:suppressAutoHyphens w:val="0"/>
        <w:autoSpaceDE w:val="0"/>
        <w:autoSpaceDN w:val="0"/>
        <w:adjustRightInd w:val="0"/>
        <w:jc w:val="both"/>
        <w:rPr>
          <w:bCs/>
          <w:color w:val="000000"/>
          <w:sz w:val="22"/>
          <w:szCs w:val="22"/>
        </w:rPr>
      </w:pPr>
      <w:r w:rsidRPr="00533CC9">
        <w:rPr>
          <w:color w:val="000000"/>
          <w:sz w:val="22"/>
          <w:szCs w:val="22"/>
        </w:rPr>
        <w:t>25 %</w:t>
      </w:r>
      <w:proofErr w:type="gramStart"/>
      <w:r w:rsidRPr="00533CC9">
        <w:rPr>
          <w:color w:val="000000"/>
          <w:sz w:val="22"/>
          <w:szCs w:val="22"/>
        </w:rPr>
        <w:t xml:space="preserve">  </w:t>
      </w:r>
      <w:proofErr w:type="gramEnd"/>
      <w:r w:rsidRPr="00533CC9">
        <w:rPr>
          <w:color w:val="000000"/>
          <w:sz w:val="22"/>
          <w:szCs w:val="22"/>
        </w:rPr>
        <w:t>com apresentação do Relatório técnico da Caracterização física e funcional das Unidades de Saúde do Estado, caracterizando a entrega do Produto 01 especificado no item 6.4</w:t>
      </w:r>
      <w:r w:rsidRPr="00533CC9">
        <w:rPr>
          <w:bCs/>
          <w:color w:val="000000"/>
          <w:sz w:val="22"/>
          <w:szCs w:val="22"/>
        </w:rPr>
        <w:t>;</w:t>
      </w:r>
    </w:p>
    <w:p w:rsidR="000359A6" w:rsidRPr="00533CC9" w:rsidRDefault="000359A6" w:rsidP="000359A6">
      <w:pPr>
        <w:pStyle w:val="PargrafodaLista"/>
        <w:numPr>
          <w:ilvl w:val="0"/>
          <w:numId w:val="42"/>
        </w:numPr>
        <w:suppressAutoHyphens w:val="0"/>
        <w:spacing w:after="0" w:line="240" w:lineRule="auto"/>
        <w:contextualSpacing/>
        <w:jc w:val="both"/>
        <w:rPr>
          <w:color w:val="000000"/>
        </w:rPr>
      </w:pPr>
      <w:r w:rsidRPr="00533CC9">
        <w:rPr>
          <w:color w:val="000000"/>
        </w:rPr>
        <w:t>33,30%</w:t>
      </w:r>
      <w:proofErr w:type="gramStart"/>
      <w:r w:rsidRPr="00533CC9">
        <w:rPr>
          <w:color w:val="000000"/>
        </w:rPr>
        <w:t xml:space="preserve">  </w:t>
      </w:r>
      <w:proofErr w:type="gramEnd"/>
      <w:r w:rsidRPr="00533CC9">
        <w:rPr>
          <w:color w:val="000000"/>
        </w:rPr>
        <w:t>com apresentação do Relatório técnico do dimensionamento de pessoal atual e diagnostico de dimensionamento necessário para futuras instalações de saúde, caracterizando a entrega do Produto 02 especificado no item 6.4</w:t>
      </w:r>
      <w:r w:rsidRPr="00533CC9">
        <w:rPr>
          <w:bCs/>
          <w:color w:val="000000"/>
        </w:rPr>
        <w:t>;</w:t>
      </w:r>
    </w:p>
    <w:p w:rsidR="000359A6" w:rsidRPr="00533CC9" w:rsidRDefault="000359A6" w:rsidP="000359A6">
      <w:pPr>
        <w:pStyle w:val="PargrafodaLista"/>
        <w:numPr>
          <w:ilvl w:val="0"/>
          <w:numId w:val="42"/>
        </w:numPr>
        <w:suppressAutoHyphens w:val="0"/>
        <w:spacing w:after="0" w:line="240" w:lineRule="auto"/>
        <w:contextualSpacing/>
        <w:jc w:val="both"/>
        <w:rPr>
          <w:color w:val="000000"/>
        </w:rPr>
      </w:pPr>
      <w:r w:rsidRPr="00533CC9">
        <w:rPr>
          <w:color w:val="000000"/>
        </w:rPr>
        <w:t xml:space="preserve">20,85% com apresentação do estudo de remanejamento mediante dados obtidos através do Produto </w:t>
      </w:r>
      <w:proofErr w:type="gramStart"/>
      <w:r w:rsidRPr="00533CC9">
        <w:rPr>
          <w:color w:val="000000"/>
        </w:rPr>
        <w:t>2</w:t>
      </w:r>
      <w:proofErr w:type="gramEnd"/>
      <w:r w:rsidRPr="00533CC9">
        <w:rPr>
          <w:color w:val="000000"/>
        </w:rPr>
        <w:t>, caracterizando a entrega do Produto 03 especificado no item 6.4</w:t>
      </w:r>
      <w:r w:rsidRPr="00533CC9">
        <w:rPr>
          <w:bCs/>
          <w:color w:val="000000"/>
        </w:rPr>
        <w:t>;</w:t>
      </w:r>
    </w:p>
    <w:p w:rsidR="000359A6" w:rsidRPr="00533CC9" w:rsidRDefault="000359A6" w:rsidP="000359A6">
      <w:pPr>
        <w:pStyle w:val="PargrafodaLista"/>
        <w:numPr>
          <w:ilvl w:val="0"/>
          <w:numId w:val="42"/>
        </w:numPr>
        <w:suppressAutoHyphens w:val="0"/>
        <w:spacing w:after="0" w:line="240" w:lineRule="auto"/>
        <w:contextualSpacing/>
        <w:jc w:val="both"/>
        <w:rPr>
          <w:color w:val="000000"/>
        </w:rPr>
      </w:pPr>
      <w:r w:rsidRPr="00533CC9">
        <w:rPr>
          <w:color w:val="000000"/>
        </w:rPr>
        <w:t>20,85%</w:t>
      </w:r>
      <w:proofErr w:type="gramStart"/>
      <w:r w:rsidRPr="00533CC9">
        <w:rPr>
          <w:color w:val="000000"/>
        </w:rPr>
        <w:t xml:space="preserve">  </w:t>
      </w:r>
      <w:proofErr w:type="gramEnd"/>
      <w:r w:rsidRPr="00533CC9">
        <w:rPr>
          <w:color w:val="000000"/>
        </w:rPr>
        <w:t>com a apresentação</w:t>
      </w:r>
      <w:r w:rsidRPr="00533CC9">
        <w:t xml:space="preserve"> do relatório final, contendo o resultado de todo o trabalho realizado pela consultoria por meio de mídia em formato </w:t>
      </w:r>
      <w:proofErr w:type="spellStart"/>
      <w:r w:rsidRPr="00533CC9">
        <w:t>pdf</w:t>
      </w:r>
      <w:proofErr w:type="spellEnd"/>
      <w:r w:rsidRPr="00533CC9">
        <w:t xml:space="preserve"> entregue em (</w:t>
      </w:r>
      <w:proofErr w:type="spellStart"/>
      <w:r w:rsidRPr="00533CC9">
        <w:t>CD-Rom</w:t>
      </w:r>
      <w:proofErr w:type="spellEnd"/>
      <w:r w:rsidRPr="00533CC9">
        <w:t>) e  relatório impresso encadernado,</w:t>
      </w:r>
      <w:r w:rsidRPr="00533CC9">
        <w:rPr>
          <w:color w:val="000000"/>
        </w:rPr>
        <w:t xml:space="preserve"> caracterizando a entrega do Produto 04 especificado no item 6.4</w:t>
      </w:r>
      <w:r w:rsidRPr="00533CC9">
        <w:rPr>
          <w:bCs/>
          <w:color w:val="000000"/>
        </w:rPr>
        <w:t>;</w:t>
      </w:r>
    </w:p>
    <w:p w:rsidR="000359A6" w:rsidRPr="00533CC9" w:rsidRDefault="000359A6" w:rsidP="000359A6">
      <w:pPr>
        <w:pStyle w:val="PargrafodaLista"/>
        <w:jc w:val="both"/>
        <w:rPr>
          <w:color w:val="000000"/>
        </w:rPr>
      </w:pPr>
    </w:p>
    <w:p w:rsidR="000359A6" w:rsidRPr="00533CC9" w:rsidRDefault="000359A6" w:rsidP="000359A6">
      <w:pPr>
        <w:autoSpaceDE w:val="0"/>
        <w:autoSpaceDN w:val="0"/>
        <w:adjustRightInd w:val="0"/>
        <w:ind w:firstLine="1701"/>
        <w:jc w:val="both"/>
        <w:rPr>
          <w:sz w:val="22"/>
          <w:szCs w:val="22"/>
        </w:rPr>
      </w:pPr>
      <w:r w:rsidRPr="00533CC9">
        <w:rPr>
          <w:sz w:val="22"/>
          <w:szCs w:val="22"/>
        </w:rPr>
        <w:t xml:space="preserve">As notas fiscais/faturas deverão ser emitidas em 02 (duas) vias e apresentadas à CONTRATADA para atestação, devendo conter no seu corpo a descrição do objeto, o número do contrato, da conta bancária da </w:t>
      </w:r>
      <w:r w:rsidRPr="00533CC9">
        <w:rPr>
          <w:b/>
          <w:sz w:val="22"/>
          <w:szCs w:val="22"/>
        </w:rPr>
        <w:t xml:space="preserve">CONTRATADA, </w:t>
      </w:r>
      <w:r w:rsidRPr="00533CC9">
        <w:rPr>
          <w:sz w:val="22"/>
          <w:szCs w:val="22"/>
        </w:rPr>
        <w:t>para efetivação do pagamento, conforme disposto no art. 73 da Lei n</w:t>
      </w:r>
      <w:r w:rsidRPr="00533CC9">
        <w:rPr>
          <w:strike/>
          <w:sz w:val="22"/>
          <w:szCs w:val="22"/>
        </w:rPr>
        <w:t>º</w:t>
      </w:r>
      <w:r w:rsidRPr="00533CC9">
        <w:rPr>
          <w:sz w:val="22"/>
          <w:szCs w:val="22"/>
        </w:rPr>
        <w:t xml:space="preserve"> 8.666, de 1993, o qual deverá ser realizado no prazo de até </w:t>
      </w:r>
      <w:r w:rsidRPr="00533CC9">
        <w:rPr>
          <w:b/>
          <w:sz w:val="22"/>
          <w:szCs w:val="22"/>
        </w:rPr>
        <w:t>30 (trinta)</w:t>
      </w:r>
      <w:r w:rsidRPr="00533CC9">
        <w:rPr>
          <w:sz w:val="22"/>
          <w:szCs w:val="22"/>
        </w:rPr>
        <w:t xml:space="preserve"> dias após o adimplemento da despesa.</w:t>
      </w:r>
    </w:p>
    <w:p w:rsidR="000359A6" w:rsidRPr="00533CC9" w:rsidRDefault="000359A6" w:rsidP="000359A6">
      <w:pPr>
        <w:autoSpaceDE w:val="0"/>
        <w:autoSpaceDN w:val="0"/>
        <w:adjustRightInd w:val="0"/>
        <w:ind w:firstLine="1701"/>
        <w:jc w:val="both"/>
        <w:rPr>
          <w:sz w:val="22"/>
          <w:szCs w:val="22"/>
        </w:rPr>
      </w:pPr>
    </w:p>
    <w:p w:rsidR="000359A6" w:rsidRPr="00533CC9" w:rsidRDefault="000359A6" w:rsidP="000359A6">
      <w:pPr>
        <w:autoSpaceDE w:val="0"/>
        <w:autoSpaceDN w:val="0"/>
        <w:adjustRightInd w:val="0"/>
        <w:ind w:firstLine="1701"/>
        <w:jc w:val="both"/>
        <w:rPr>
          <w:b/>
          <w:sz w:val="22"/>
          <w:szCs w:val="22"/>
        </w:rPr>
      </w:pPr>
      <w:r w:rsidRPr="00533CC9">
        <w:rPr>
          <w:sz w:val="22"/>
          <w:szCs w:val="22"/>
        </w:rPr>
        <w:t xml:space="preserve">Na hipótese da apresentação de mais de uma nota fiscal/fatura, e, se alguma delas apresentarem erros ou dúvidas quanto à exatidão ou documentação, a </w:t>
      </w:r>
      <w:r w:rsidRPr="00533CC9">
        <w:rPr>
          <w:b/>
          <w:sz w:val="22"/>
          <w:szCs w:val="22"/>
        </w:rPr>
        <w:t>CONTRATANTE</w:t>
      </w:r>
      <w:r w:rsidRPr="00533CC9">
        <w:rPr>
          <w:sz w:val="22"/>
          <w:szCs w:val="22"/>
        </w:rPr>
        <w:t xml:space="preserve"> poderá pagar apenas àquela que se encontra correta, no prazo fixado para pagamento, ressalvado o direito da </w:t>
      </w:r>
      <w:r w:rsidRPr="00533CC9">
        <w:rPr>
          <w:b/>
          <w:sz w:val="22"/>
          <w:szCs w:val="22"/>
        </w:rPr>
        <w:t>CONTRATADA</w:t>
      </w:r>
      <w:r w:rsidRPr="00533CC9">
        <w:rPr>
          <w:sz w:val="22"/>
          <w:szCs w:val="22"/>
        </w:rPr>
        <w:t xml:space="preserve"> de reapresentar, para cobrança àquelas inexatas devidamente corrigidas, com as justificativas necessárias (nestes casos também a </w:t>
      </w:r>
      <w:r w:rsidRPr="00533CC9">
        <w:rPr>
          <w:b/>
          <w:sz w:val="22"/>
          <w:szCs w:val="22"/>
        </w:rPr>
        <w:t xml:space="preserve">CONTRATANTE </w:t>
      </w:r>
      <w:r w:rsidRPr="00533CC9">
        <w:rPr>
          <w:sz w:val="22"/>
          <w:szCs w:val="22"/>
        </w:rPr>
        <w:t xml:space="preserve">terá o prazo de até </w:t>
      </w:r>
      <w:r w:rsidRPr="00533CC9">
        <w:rPr>
          <w:b/>
          <w:sz w:val="22"/>
          <w:szCs w:val="22"/>
        </w:rPr>
        <w:t>30 (trinta) dias</w:t>
      </w:r>
      <w:r w:rsidRPr="00533CC9">
        <w:rPr>
          <w:sz w:val="22"/>
          <w:szCs w:val="22"/>
        </w:rPr>
        <w:t>, a partir do recebimento, para efetuar uma análise e o pagamento). A(s) Nota(s) Fiscal (is</w:t>
      </w:r>
      <w:proofErr w:type="gramStart"/>
      <w:r w:rsidRPr="00533CC9">
        <w:rPr>
          <w:sz w:val="22"/>
          <w:szCs w:val="22"/>
        </w:rPr>
        <w:t>)</w:t>
      </w:r>
      <w:proofErr w:type="gramEnd"/>
      <w:r w:rsidRPr="00533CC9">
        <w:rPr>
          <w:sz w:val="22"/>
          <w:szCs w:val="22"/>
        </w:rPr>
        <w:t xml:space="preserve">/Fatura (s) deverá (ao) vir acompanhada (s) das certidões de tributos </w:t>
      </w:r>
      <w:r w:rsidRPr="00533CC9">
        <w:rPr>
          <w:b/>
          <w:sz w:val="22"/>
          <w:szCs w:val="22"/>
        </w:rPr>
        <w:t>Federais, Estaduais, Municipais, FGTS e INSS.</w:t>
      </w:r>
    </w:p>
    <w:p w:rsidR="000359A6" w:rsidRPr="00533CC9" w:rsidRDefault="000359A6" w:rsidP="000359A6">
      <w:pPr>
        <w:autoSpaceDE w:val="0"/>
        <w:autoSpaceDN w:val="0"/>
        <w:adjustRightInd w:val="0"/>
        <w:ind w:firstLine="1701"/>
        <w:jc w:val="both"/>
        <w:rPr>
          <w:b/>
          <w:sz w:val="22"/>
          <w:szCs w:val="22"/>
        </w:rPr>
      </w:pPr>
      <w:r w:rsidRPr="00533CC9">
        <w:rPr>
          <w:sz w:val="22"/>
          <w:szCs w:val="22"/>
        </w:rPr>
        <w:t>A Nota Fiscal ou Fatura deverá ser obrigatoriamente acompanhada das seguintes comprovações:</w:t>
      </w:r>
    </w:p>
    <w:p w:rsidR="000359A6" w:rsidRPr="00533CC9" w:rsidRDefault="000359A6" w:rsidP="000359A6">
      <w:pPr>
        <w:pStyle w:val="NormalWeb"/>
        <w:spacing w:before="0" w:after="0"/>
        <w:jc w:val="both"/>
        <w:rPr>
          <w:sz w:val="22"/>
          <w:szCs w:val="22"/>
        </w:rPr>
      </w:pPr>
      <w:r w:rsidRPr="00533CC9">
        <w:rPr>
          <w:sz w:val="22"/>
          <w:szCs w:val="22"/>
        </w:rPr>
        <w:t>I - do pagamento da remuneração e das contribuições sociais (Fundo de Garantia do Tempo de Serviço e Previdência Social), correspondentes ao mês da última nota fiscal ou fatura vencida, compatível com os empregados vinculados à execução contratual, nominalmente identificados, na forma do § 4</w:t>
      </w:r>
      <w:r w:rsidRPr="00533CC9">
        <w:rPr>
          <w:strike/>
          <w:sz w:val="22"/>
          <w:szCs w:val="22"/>
        </w:rPr>
        <w:t>º</w:t>
      </w:r>
      <w:r w:rsidRPr="00533CC9">
        <w:rPr>
          <w:sz w:val="22"/>
          <w:szCs w:val="22"/>
        </w:rPr>
        <w:t xml:space="preserve"> do Art. 31 da Lei n</w:t>
      </w:r>
      <w:r w:rsidRPr="00533CC9">
        <w:rPr>
          <w:strike/>
          <w:sz w:val="22"/>
          <w:szCs w:val="22"/>
        </w:rPr>
        <w:t>º</w:t>
      </w:r>
      <w:r w:rsidRPr="00533CC9">
        <w:rPr>
          <w:sz w:val="22"/>
          <w:szCs w:val="22"/>
        </w:rPr>
        <w:t xml:space="preserve"> 9.032, de 28 de abril de 1995, quando se tratar de mão-de-obra diretamente envolvida na execução dos serviços na contratação de serviços continuados; </w:t>
      </w:r>
    </w:p>
    <w:p w:rsidR="000359A6" w:rsidRPr="00533CC9" w:rsidRDefault="000359A6" w:rsidP="000359A6">
      <w:pPr>
        <w:pStyle w:val="NormalWeb"/>
        <w:spacing w:before="0" w:after="0"/>
        <w:jc w:val="both"/>
        <w:rPr>
          <w:sz w:val="22"/>
          <w:szCs w:val="22"/>
        </w:rPr>
      </w:pPr>
      <w:r w:rsidRPr="00533CC9">
        <w:rPr>
          <w:sz w:val="22"/>
          <w:szCs w:val="22"/>
        </w:rPr>
        <w:t xml:space="preserve">II - da regularidade fiscal, mediante consulta aos sítios eletrônicos oficiais ou à documentação mencionada no art. 29 da Lei 8.666/93; </w:t>
      </w:r>
    </w:p>
    <w:p w:rsidR="000359A6" w:rsidRPr="00533CC9" w:rsidRDefault="000359A6" w:rsidP="000359A6">
      <w:pPr>
        <w:pStyle w:val="NormalWeb"/>
        <w:spacing w:before="0" w:after="0"/>
        <w:jc w:val="both"/>
        <w:rPr>
          <w:sz w:val="22"/>
          <w:szCs w:val="22"/>
        </w:rPr>
      </w:pPr>
      <w:r w:rsidRPr="00533CC9">
        <w:rPr>
          <w:sz w:val="22"/>
          <w:szCs w:val="22"/>
        </w:rPr>
        <w:t xml:space="preserve">III - do cumprimento das obrigações trabalhistas, correspondentes à última nota fiscal ou fatura que tenha sido paga pela Administração. </w:t>
      </w:r>
    </w:p>
    <w:p w:rsidR="000359A6" w:rsidRPr="00533CC9" w:rsidRDefault="000359A6" w:rsidP="000359A6">
      <w:pPr>
        <w:pStyle w:val="NormalWeb"/>
        <w:spacing w:before="0" w:after="0"/>
        <w:jc w:val="both"/>
        <w:rPr>
          <w:sz w:val="22"/>
          <w:szCs w:val="22"/>
        </w:rPr>
      </w:pPr>
      <w:r w:rsidRPr="00533CC9">
        <w:rPr>
          <w:sz w:val="22"/>
          <w:szCs w:val="22"/>
        </w:rPr>
        <w:tab/>
        <w:t>O descumprimento das obrigações trabalhistas, previdenciárias e as relativas ao FGTS ensejará o pagamento em juízo dos valores em débito, sem prejuízo das sanções cabíveis.</w:t>
      </w:r>
    </w:p>
    <w:p w:rsidR="000359A6" w:rsidRPr="00533CC9" w:rsidRDefault="000359A6" w:rsidP="000359A6">
      <w:pPr>
        <w:pStyle w:val="NormalWeb"/>
        <w:spacing w:before="0" w:after="0"/>
        <w:jc w:val="both"/>
        <w:rPr>
          <w:sz w:val="22"/>
          <w:szCs w:val="22"/>
        </w:rPr>
      </w:pPr>
      <w:r w:rsidRPr="00533CC9">
        <w:rPr>
          <w:sz w:val="22"/>
          <w:szCs w:val="22"/>
        </w:rPr>
        <w:tab/>
        <w:t>O prazo para pagamento da Nota Fiscal/</w:t>
      </w:r>
      <w:proofErr w:type="gramStart"/>
      <w:r w:rsidRPr="00533CC9">
        <w:rPr>
          <w:sz w:val="22"/>
          <w:szCs w:val="22"/>
        </w:rPr>
        <w:t>Fatura, devidamente atestada</w:t>
      </w:r>
      <w:proofErr w:type="gramEnd"/>
      <w:r w:rsidRPr="00533CC9">
        <w:rPr>
          <w:sz w:val="22"/>
          <w:szCs w:val="22"/>
        </w:rPr>
        <w:t xml:space="preserve"> pela Administração, será de 05 (cinco) dias úteis, contados da data de sua apresentação.</w:t>
      </w:r>
    </w:p>
    <w:p w:rsidR="000359A6" w:rsidRPr="00533CC9" w:rsidRDefault="000359A6" w:rsidP="000359A6">
      <w:pPr>
        <w:pStyle w:val="NormalWeb"/>
        <w:spacing w:before="0" w:after="0"/>
        <w:jc w:val="both"/>
        <w:rPr>
          <w:sz w:val="22"/>
          <w:szCs w:val="22"/>
        </w:rPr>
      </w:pPr>
      <w:r w:rsidRPr="00533CC9">
        <w:rPr>
          <w:sz w:val="22"/>
          <w:szCs w:val="22"/>
        </w:rPr>
        <w:lastRenderedPageBreak/>
        <w:tab/>
        <w:t>Quando da ocorrência de eventuais atrasos de pagamento provocados exclusivamente pela Administração, o valor devido deverá ser acrescido de atualização financeira, e sua apuração se fará desde a data de seu vencimento até a data do efetivo pagamento, em</w:t>
      </w:r>
      <w:proofErr w:type="gramStart"/>
      <w:r w:rsidRPr="00533CC9">
        <w:rPr>
          <w:sz w:val="22"/>
          <w:szCs w:val="22"/>
        </w:rPr>
        <w:t xml:space="preserve">  </w:t>
      </w:r>
      <w:proofErr w:type="gramEnd"/>
      <w:r w:rsidRPr="00533CC9">
        <w:rPr>
          <w:sz w:val="22"/>
          <w:szCs w:val="22"/>
        </w:rPr>
        <w:t>que os juros de mora serão calculados à taxa de 0,5% (meio por cento) ao mês, ou 6% (seis por cento) ao ano, mediante aplicação das seguintes fórmulas: </w:t>
      </w:r>
    </w:p>
    <w:p w:rsidR="000359A6" w:rsidRPr="00533CC9" w:rsidRDefault="000359A6" w:rsidP="000359A6">
      <w:pPr>
        <w:pStyle w:val="NormalWeb"/>
        <w:spacing w:before="0" w:after="0"/>
        <w:jc w:val="both"/>
        <w:outlineLvl w:val="0"/>
        <w:rPr>
          <w:b/>
          <w:sz w:val="22"/>
          <w:szCs w:val="22"/>
          <w:u w:val="single"/>
        </w:rPr>
      </w:pPr>
      <w:r w:rsidRPr="00533CC9">
        <w:rPr>
          <w:b/>
          <w:sz w:val="22"/>
          <w:szCs w:val="22"/>
        </w:rPr>
        <w:t>I=</w:t>
      </w:r>
      <w:proofErr w:type="gramStart"/>
      <w:r w:rsidRPr="00533CC9">
        <w:rPr>
          <w:b/>
          <w:sz w:val="22"/>
          <w:szCs w:val="22"/>
          <w:u w:val="single"/>
        </w:rPr>
        <w:t>(</w:t>
      </w:r>
      <w:proofErr w:type="gramEnd"/>
      <w:r w:rsidRPr="00533CC9">
        <w:rPr>
          <w:b/>
          <w:sz w:val="22"/>
          <w:szCs w:val="22"/>
          <w:u w:val="single"/>
        </w:rPr>
        <w:t>TX/100)</w:t>
      </w:r>
    </w:p>
    <w:p w:rsidR="000359A6" w:rsidRPr="00533CC9" w:rsidRDefault="000359A6" w:rsidP="000359A6">
      <w:pPr>
        <w:pStyle w:val="NormalWeb"/>
        <w:spacing w:before="0" w:after="0"/>
        <w:jc w:val="both"/>
        <w:outlineLvl w:val="0"/>
        <w:rPr>
          <w:b/>
          <w:sz w:val="22"/>
          <w:szCs w:val="22"/>
          <w:u w:val="single"/>
        </w:rPr>
      </w:pPr>
      <w:r w:rsidRPr="00533CC9">
        <w:rPr>
          <w:b/>
          <w:sz w:val="22"/>
          <w:szCs w:val="22"/>
        </w:rPr>
        <w:t>365</w:t>
      </w:r>
    </w:p>
    <w:p w:rsidR="000359A6" w:rsidRPr="00533CC9" w:rsidRDefault="000359A6" w:rsidP="000359A6">
      <w:pPr>
        <w:pStyle w:val="NormalWeb"/>
        <w:spacing w:before="0" w:after="0"/>
        <w:jc w:val="both"/>
        <w:rPr>
          <w:sz w:val="22"/>
          <w:szCs w:val="22"/>
        </w:rPr>
      </w:pPr>
      <w:r w:rsidRPr="00533CC9">
        <w:rPr>
          <w:b/>
          <w:sz w:val="22"/>
          <w:szCs w:val="22"/>
        </w:rPr>
        <w:t>EM = I x N x VP</w:t>
      </w:r>
      <w:r w:rsidRPr="00533CC9">
        <w:rPr>
          <w:sz w:val="22"/>
          <w:szCs w:val="22"/>
        </w:rPr>
        <w:t>, onde:</w:t>
      </w:r>
    </w:p>
    <w:p w:rsidR="000359A6" w:rsidRPr="00533CC9" w:rsidRDefault="000359A6" w:rsidP="000359A6">
      <w:pPr>
        <w:pStyle w:val="NormalWeb"/>
        <w:spacing w:before="0" w:after="0"/>
        <w:jc w:val="both"/>
        <w:rPr>
          <w:sz w:val="22"/>
          <w:szCs w:val="22"/>
        </w:rPr>
      </w:pPr>
      <w:r w:rsidRPr="00533CC9">
        <w:rPr>
          <w:sz w:val="22"/>
          <w:szCs w:val="22"/>
        </w:rPr>
        <w:t>I = Índice de atualização financeira;</w:t>
      </w:r>
    </w:p>
    <w:p w:rsidR="000359A6" w:rsidRPr="00533CC9" w:rsidRDefault="000359A6" w:rsidP="000359A6">
      <w:pPr>
        <w:pStyle w:val="NormalWeb"/>
        <w:spacing w:before="0" w:after="0"/>
        <w:jc w:val="both"/>
        <w:rPr>
          <w:sz w:val="22"/>
          <w:szCs w:val="22"/>
        </w:rPr>
      </w:pPr>
      <w:r w:rsidRPr="00533CC9">
        <w:rPr>
          <w:sz w:val="22"/>
          <w:szCs w:val="22"/>
        </w:rPr>
        <w:t>TX = Percentual da taxa de juros de mora anual;</w:t>
      </w:r>
    </w:p>
    <w:p w:rsidR="000359A6" w:rsidRPr="00533CC9" w:rsidRDefault="000359A6" w:rsidP="000359A6">
      <w:pPr>
        <w:pStyle w:val="NormalWeb"/>
        <w:spacing w:before="0" w:after="0"/>
        <w:jc w:val="both"/>
        <w:rPr>
          <w:sz w:val="22"/>
          <w:szCs w:val="22"/>
        </w:rPr>
      </w:pPr>
      <w:r w:rsidRPr="00533CC9">
        <w:rPr>
          <w:sz w:val="22"/>
          <w:szCs w:val="22"/>
        </w:rPr>
        <w:t>EM = Encargos moratórios;</w:t>
      </w:r>
    </w:p>
    <w:p w:rsidR="000359A6" w:rsidRPr="00533CC9" w:rsidRDefault="000359A6" w:rsidP="000359A6">
      <w:pPr>
        <w:pStyle w:val="NormalWeb"/>
        <w:spacing w:before="0" w:after="0"/>
        <w:jc w:val="both"/>
        <w:rPr>
          <w:sz w:val="22"/>
          <w:szCs w:val="22"/>
        </w:rPr>
      </w:pPr>
      <w:r w:rsidRPr="00533CC9">
        <w:rPr>
          <w:sz w:val="22"/>
          <w:szCs w:val="22"/>
        </w:rPr>
        <w:t>N = Número de dias entre a data prevista para o pagamento e a do efetivo pagamento;</w:t>
      </w:r>
    </w:p>
    <w:p w:rsidR="000359A6" w:rsidRPr="00533CC9" w:rsidRDefault="000359A6" w:rsidP="000359A6">
      <w:pPr>
        <w:pStyle w:val="NormalWeb"/>
        <w:spacing w:before="0" w:after="0"/>
        <w:jc w:val="both"/>
        <w:rPr>
          <w:sz w:val="22"/>
          <w:szCs w:val="22"/>
        </w:rPr>
      </w:pPr>
      <w:r w:rsidRPr="00533CC9">
        <w:rPr>
          <w:sz w:val="22"/>
          <w:szCs w:val="22"/>
        </w:rPr>
        <w:t>VP = Valor da parcela em atraso.</w:t>
      </w:r>
    </w:p>
    <w:p w:rsidR="000359A6" w:rsidRPr="00533CC9" w:rsidRDefault="000359A6" w:rsidP="000359A6">
      <w:pPr>
        <w:ind w:firstLine="1701"/>
        <w:jc w:val="both"/>
        <w:rPr>
          <w:bCs/>
          <w:sz w:val="22"/>
          <w:szCs w:val="22"/>
        </w:rPr>
      </w:pPr>
      <w:r w:rsidRPr="00533CC9">
        <w:rPr>
          <w:bCs/>
          <w:sz w:val="22"/>
          <w:szCs w:val="22"/>
        </w:rPr>
        <w:t>Ocorrendo erro no documento da cobrança, este será devolvido e o pagamento será sustado para que a Contratada tome as medidas necessárias, passando o prazo para o pagamento a ser contado a partir de data da reapresentação do mesmo.</w:t>
      </w:r>
    </w:p>
    <w:p w:rsidR="000359A6" w:rsidRPr="00533CC9" w:rsidRDefault="000359A6" w:rsidP="000359A6">
      <w:pPr>
        <w:ind w:firstLine="1701"/>
        <w:jc w:val="both"/>
        <w:rPr>
          <w:bCs/>
          <w:sz w:val="22"/>
          <w:szCs w:val="22"/>
        </w:rPr>
      </w:pPr>
      <w:r w:rsidRPr="00533CC9">
        <w:rPr>
          <w:bCs/>
          <w:sz w:val="22"/>
          <w:szCs w:val="22"/>
        </w:rPr>
        <w:t>Caso se constate erro ou irregularidade na Nota Fiscal, a ADMINISTRAÇÃO, a seu critério, poderá devolvê-la, para as devidas correções, ou aceitá-las, com a glosa da parte que considerar indevida.</w:t>
      </w:r>
    </w:p>
    <w:p w:rsidR="000359A6" w:rsidRPr="00533CC9" w:rsidRDefault="000359A6" w:rsidP="000359A6">
      <w:pPr>
        <w:ind w:firstLine="1701"/>
        <w:jc w:val="both"/>
        <w:rPr>
          <w:bCs/>
          <w:sz w:val="22"/>
          <w:szCs w:val="22"/>
        </w:rPr>
      </w:pPr>
      <w:r w:rsidRPr="00533CC9">
        <w:rPr>
          <w:bCs/>
          <w:sz w:val="22"/>
          <w:szCs w:val="22"/>
        </w:rPr>
        <w:t>Na hipótese de devolução, a Nota Fiscal será considerada como não apresentada, para fins de atendimento das condições contratuais.</w:t>
      </w:r>
    </w:p>
    <w:p w:rsidR="000359A6" w:rsidRPr="00533CC9" w:rsidRDefault="000359A6" w:rsidP="000359A6">
      <w:pPr>
        <w:ind w:firstLine="1701"/>
        <w:jc w:val="both"/>
        <w:rPr>
          <w:bCs/>
          <w:sz w:val="22"/>
          <w:szCs w:val="22"/>
        </w:rPr>
      </w:pPr>
      <w:r w:rsidRPr="00533CC9">
        <w:rPr>
          <w:bCs/>
          <w:sz w:val="22"/>
          <w:szCs w:val="22"/>
        </w:rPr>
        <w:t>A administração não pagará, sem que tenha autorização prévia e formalmente, nenhum compromisso que lhe venha a ser cobrado diretamente por terceiros, seja ou não instituições financeiras, à exceção de determinações judiciais, devidamente protocoladas no órgão.</w:t>
      </w:r>
    </w:p>
    <w:p w:rsidR="000359A6" w:rsidRPr="00533CC9" w:rsidRDefault="000359A6" w:rsidP="000359A6">
      <w:pPr>
        <w:ind w:firstLine="1701"/>
        <w:jc w:val="both"/>
        <w:rPr>
          <w:bCs/>
          <w:sz w:val="22"/>
          <w:szCs w:val="22"/>
        </w:rPr>
      </w:pPr>
      <w:r w:rsidRPr="00533CC9">
        <w:rPr>
          <w:bCs/>
          <w:sz w:val="22"/>
          <w:szCs w:val="22"/>
        </w:rPr>
        <w:t>Os eventuais encargos financeiro, processuais e outros, decorrentes da inobservância, pela licitante, de prazo de pagamento, serão de sua exclusiva responsabilidade.</w:t>
      </w:r>
    </w:p>
    <w:p w:rsidR="000359A6" w:rsidRPr="00533CC9" w:rsidRDefault="000359A6" w:rsidP="000359A6">
      <w:pPr>
        <w:ind w:firstLine="1701"/>
        <w:jc w:val="both"/>
        <w:rPr>
          <w:bCs/>
          <w:sz w:val="22"/>
          <w:szCs w:val="22"/>
        </w:rPr>
      </w:pPr>
      <w:r w:rsidRPr="00533CC9">
        <w:rPr>
          <w:bCs/>
          <w:sz w:val="22"/>
          <w:szCs w:val="22"/>
        </w:rPr>
        <w:t>A ADMINISTRAÇÃO</w:t>
      </w:r>
      <w:r w:rsidRPr="00533CC9">
        <w:rPr>
          <w:b/>
          <w:bCs/>
          <w:sz w:val="22"/>
          <w:szCs w:val="22"/>
        </w:rPr>
        <w:t xml:space="preserve"> </w:t>
      </w:r>
      <w:r w:rsidRPr="00533CC9">
        <w:rPr>
          <w:bCs/>
          <w:sz w:val="22"/>
          <w:szCs w:val="22"/>
        </w:rPr>
        <w:t xml:space="preserve">efetuará retenção, na fonte, dos tributos e contribuições sobre todos os pagamentos à CONTRATADA.  </w:t>
      </w:r>
    </w:p>
    <w:p w:rsidR="000359A6" w:rsidRPr="00533CC9" w:rsidRDefault="000359A6" w:rsidP="000359A6">
      <w:pPr>
        <w:ind w:firstLine="1701"/>
        <w:jc w:val="both"/>
        <w:rPr>
          <w:bCs/>
          <w:sz w:val="22"/>
          <w:szCs w:val="22"/>
        </w:rPr>
      </w:pPr>
      <w:r w:rsidRPr="00533CC9">
        <w:rPr>
          <w:bCs/>
          <w:sz w:val="22"/>
          <w:szCs w:val="22"/>
        </w:rPr>
        <w:t xml:space="preserve">É condição para o pagamento do valor constante de cada Nota Fiscal/Fatura, a apresentação de Prova de Regularidade com o </w:t>
      </w:r>
      <w:r w:rsidRPr="00533CC9">
        <w:rPr>
          <w:b/>
          <w:bCs/>
          <w:sz w:val="22"/>
          <w:szCs w:val="22"/>
        </w:rPr>
        <w:t>Fundo de Garantia por Tempo de Serviço (FGTS), com o Instituto Nacional do Seguro Social (INSS), e Certidão Negativa da Receita Estadual – SEFIN, Certidão Negativa Municipal e Certidão Negativa Federal</w:t>
      </w:r>
      <w:r w:rsidRPr="00533CC9">
        <w:rPr>
          <w:bCs/>
          <w:sz w:val="22"/>
          <w:szCs w:val="22"/>
        </w:rPr>
        <w:t>, podendo ser verificadas nos sítios eletrônicos.</w:t>
      </w:r>
    </w:p>
    <w:p w:rsidR="000359A6" w:rsidRPr="00533CC9" w:rsidRDefault="000359A6" w:rsidP="000359A6">
      <w:pPr>
        <w:jc w:val="both"/>
        <w:rPr>
          <w:b/>
          <w:sz w:val="22"/>
          <w:szCs w:val="22"/>
        </w:rPr>
      </w:pPr>
    </w:p>
    <w:p w:rsidR="000359A6" w:rsidRPr="002407D7" w:rsidRDefault="000359A6" w:rsidP="000359A6">
      <w:pPr>
        <w:tabs>
          <w:tab w:val="left" w:pos="1134"/>
        </w:tabs>
        <w:rPr>
          <w:sz w:val="22"/>
          <w:szCs w:val="22"/>
        </w:rPr>
      </w:pPr>
      <w:r w:rsidRPr="002407D7">
        <w:rPr>
          <w:b/>
          <w:sz w:val="22"/>
          <w:szCs w:val="22"/>
        </w:rPr>
        <w:t>CLÁUSULA SEXTA – DO PRAZO DE EXECUÇÃO:</w:t>
      </w:r>
    </w:p>
    <w:p w:rsidR="000359A6" w:rsidRPr="002407D7" w:rsidRDefault="000359A6" w:rsidP="000359A6">
      <w:pPr>
        <w:tabs>
          <w:tab w:val="left" w:pos="1134"/>
        </w:tabs>
        <w:jc w:val="both"/>
        <w:rPr>
          <w:sz w:val="22"/>
          <w:szCs w:val="22"/>
        </w:rPr>
      </w:pPr>
    </w:p>
    <w:p w:rsidR="008765F3" w:rsidRPr="00533CC9" w:rsidRDefault="008765F3" w:rsidP="008765F3">
      <w:pPr>
        <w:jc w:val="both"/>
        <w:rPr>
          <w:b/>
          <w:sz w:val="22"/>
          <w:szCs w:val="22"/>
        </w:rPr>
      </w:pPr>
      <w:r w:rsidRPr="00533CC9">
        <w:rPr>
          <w:sz w:val="22"/>
          <w:szCs w:val="22"/>
        </w:rPr>
        <w:t xml:space="preserve">A execução dos trabalhos supracitados deverá iniciar os procedimentos em conformidade com a Lei 8.666 e outras correlatas no ano de </w:t>
      </w:r>
      <w:r w:rsidRPr="00533CC9">
        <w:rPr>
          <w:b/>
          <w:sz w:val="22"/>
          <w:szCs w:val="22"/>
        </w:rPr>
        <w:t>2015</w:t>
      </w:r>
      <w:r w:rsidRPr="00533CC9">
        <w:rPr>
          <w:sz w:val="22"/>
          <w:szCs w:val="22"/>
        </w:rPr>
        <w:t xml:space="preserve"> e a partir da assinatura do contrato, </w:t>
      </w:r>
      <w:r w:rsidRPr="00533CC9">
        <w:rPr>
          <w:b/>
          <w:sz w:val="22"/>
          <w:szCs w:val="22"/>
        </w:rPr>
        <w:t>com prazo de validade de 12 meses.</w:t>
      </w:r>
    </w:p>
    <w:p w:rsidR="000359A6" w:rsidRPr="004D1541" w:rsidRDefault="000359A6" w:rsidP="000359A6">
      <w:pPr>
        <w:spacing w:line="200" w:lineRule="atLeast"/>
        <w:jc w:val="both"/>
        <w:rPr>
          <w:sz w:val="18"/>
          <w:szCs w:val="18"/>
        </w:rPr>
      </w:pPr>
    </w:p>
    <w:p w:rsidR="000359A6" w:rsidRPr="002407D7" w:rsidRDefault="000359A6" w:rsidP="000359A6">
      <w:pPr>
        <w:tabs>
          <w:tab w:val="left" w:pos="1134"/>
        </w:tabs>
        <w:jc w:val="both"/>
        <w:rPr>
          <w:b/>
          <w:sz w:val="22"/>
          <w:szCs w:val="22"/>
        </w:rPr>
      </w:pPr>
      <w:r w:rsidRPr="002407D7">
        <w:rPr>
          <w:b/>
          <w:sz w:val="22"/>
          <w:szCs w:val="22"/>
        </w:rPr>
        <w:t>CLÁUSULA SÉTIMA -</w:t>
      </w:r>
      <w:r w:rsidRPr="002407D7">
        <w:rPr>
          <w:sz w:val="22"/>
          <w:szCs w:val="22"/>
        </w:rPr>
        <w:t xml:space="preserve"> </w:t>
      </w:r>
      <w:r w:rsidRPr="002407D7">
        <w:rPr>
          <w:b/>
          <w:sz w:val="22"/>
          <w:szCs w:val="22"/>
        </w:rPr>
        <w:t>DAS GARANTIAS:</w:t>
      </w:r>
    </w:p>
    <w:p w:rsidR="000359A6" w:rsidRPr="002407D7" w:rsidRDefault="000359A6" w:rsidP="000359A6">
      <w:pPr>
        <w:tabs>
          <w:tab w:val="left" w:pos="1134"/>
        </w:tabs>
        <w:jc w:val="both"/>
        <w:rPr>
          <w:b/>
          <w:sz w:val="22"/>
          <w:szCs w:val="22"/>
        </w:rPr>
      </w:pPr>
    </w:p>
    <w:p w:rsidR="000359A6" w:rsidRPr="002407D7" w:rsidRDefault="000359A6" w:rsidP="000359A6">
      <w:pPr>
        <w:tabs>
          <w:tab w:val="left" w:pos="1134"/>
        </w:tabs>
        <w:jc w:val="both"/>
        <w:rPr>
          <w:sz w:val="22"/>
          <w:szCs w:val="22"/>
        </w:rPr>
      </w:pPr>
      <w:r w:rsidRPr="002407D7">
        <w:rPr>
          <w:sz w:val="22"/>
          <w:szCs w:val="22"/>
        </w:rPr>
        <w:t>Para garantia da fiel</w:t>
      </w:r>
      <w:r w:rsidRPr="002407D7">
        <w:rPr>
          <w:b/>
          <w:sz w:val="22"/>
          <w:szCs w:val="22"/>
        </w:rPr>
        <w:t xml:space="preserve"> </w:t>
      </w:r>
      <w:r w:rsidRPr="002407D7">
        <w:rPr>
          <w:sz w:val="22"/>
          <w:szCs w:val="22"/>
        </w:rPr>
        <w:t xml:space="preserve">execução dos compromissos ajustados no presente </w:t>
      </w:r>
      <w:r w:rsidRPr="002407D7">
        <w:rPr>
          <w:b/>
          <w:sz w:val="22"/>
          <w:szCs w:val="22"/>
        </w:rPr>
        <w:t>CONTRATO</w:t>
      </w:r>
      <w:r w:rsidRPr="002407D7">
        <w:rPr>
          <w:sz w:val="22"/>
          <w:szCs w:val="22"/>
        </w:rPr>
        <w:t xml:space="preserve">, a </w:t>
      </w:r>
      <w:r w:rsidRPr="002407D7">
        <w:rPr>
          <w:b/>
          <w:sz w:val="22"/>
          <w:szCs w:val="22"/>
        </w:rPr>
        <w:t>CONTRATADA</w:t>
      </w:r>
      <w:r w:rsidRPr="002407D7">
        <w:rPr>
          <w:sz w:val="22"/>
          <w:szCs w:val="22"/>
        </w:rPr>
        <w:t>, prestará a caução correspondente a</w:t>
      </w:r>
      <w:r>
        <w:rPr>
          <w:sz w:val="22"/>
          <w:szCs w:val="22"/>
        </w:rPr>
        <w:t>té</w:t>
      </w:r>
      <w:r w:rsidRPr="002407D7">
        <w:rPr>
          <w:sz w:val="22"/>
          <w:szCs w:val="22"/>
        </w:rPr>
        <w:t xml:space="preserve"> </w:t>
      </w:r>
      <w:r w:rsidRPr="002407D7">
        <w:rPr>
          <w:b/>
          <w:sz w:val="22"/>
          <w:szCs w:val="22"/>
        </w:rPr>
        <w:t>5% (cinco por cento)</w:t>
      </w:r>
      <w:r w:rsidRPr="002407D7">
        <w:rPr>
          <w:sz w:val="22"/>
          <w:szCs w:val="22"/>
        </w:rPr>
        <w:t xml:space="preserve"> do valor global deste Termo, no ato da assinatura do mesmo, sendo-lhe facultativo prestá-la mediante caução em dinheiro, em título da dívida pública, fiança bancária ou seguro garantia.</w:t>
      </w:r>
    </w:p>
    <w:p w:rsidR="000359A6" w:rsidRPr="002407D7" w:rsidRDefault="000359A6" w:rsidP="000359A6">
      <w:pPr>
        <w:tabs>
          <w:tab w:val="left" w:pos="1134"/>
        </w:tabs>
        <w:jc w:val="both"/>
        <w:rPr>
          <w:sz w:val="22"/>
          <w:szCs w:val="22"/>
        </w:rPr>
      </w:pPr>
    </w:p>
    <w:p w:rsidR="000359A6" w:rsidRPr="002407D7" w:rsidRDefault="000359A6" w:rsidP="000359A6">
      <w:pPr>
        <w:tabs>
          <w:tab w:val="left" w:pos="1134"/>
        </w:tabs>
        <w:jc w:val="both"/>
        <w:rPr>
          <w:sz w:val="22"/>
          <w:szCs w:val="22"/>
        </w:rPr>
      </w:pPr>
      <w:r w:rsidRPr="002407D7">
        <w:rPr>
          <w:b/>
          <w:sz w:val="22"/>
          <w:szCs w:val="22"/>
        </w:rPr>
        <w:t>PARÁGRAFO PRIMEIRO</w:t>
      </w:r>
      <w:r w:rsidRPr="002407D7">
        <w:rPr>
          <w:sz w:val="22"/>
          <w:szCs w:val="22"/>
        </w:rPr>
        <w:t xml:space="preserve"> - A caução e demais garantias prestadas pela </w:t>
      </w:r>
      <w:r w:rsidRPr="002407D7">
        <w:rPr>
          <w:b/>
          <w:sz w:val="22"/>
          <w:szCs w:val="22"/>
        </w:rPr>
        <w:t>CONTRATADA</w:t>
      </w:r>
      <w:r w:rsidRPr="002407D7">
        <w:rPr>
          <w:sz w:val="22"/>
          <w:szCs w:val="22"/>
        </w:rPr>
        <w:t xml:space="preserve"> em favor do </w:t>
      </w:r>
      <w:r w:rsidRPr="002407D7">
        <w:rPr>
          <w:b/>
          <w:sz w:val="22"/>
          <w:szCs w:val="22"/>
        </w:rPr>
        <w:t>Governo do Estado de Rondônia</w:t>
      </w:r>
      <w:r w:rsidRPr="002407D7">
        <w:rPr>
          <w:sz w:val="22"/>
          <w:szCs w:val="22"/>
        </w:rPr>
        <w:t>, lhe será devolvida após o recebimento definitivo dos serviços, sem quaisquer acréscimos de juros, correção monetária ou qualquer reajustamento, exceto aquela prestada em moeda corrente, atualizada monetariamente.</w:t>
      </w:r>
    </w:p>
    <w:p w:rsidR="000359A6" w:rsidRPr="002407D7" w:rsidRDefault="000359A6" w:rsidP="000359A6">
      <w:pPr>
        <w:tabs>
          <w:tab w:val="left" w:pos="1296"/>
        </w:tabs>
        <w:jc w:val="both"/>
        <w:rPr>
          <w:sz w:val="22"/>
          <w:szCs w:val="22"/>
        </w:rPr>
      </w:pPr>
    </w:p>
    <w:p w:rsidR="000359A6" w:rsidRPr="002407D7" w:rsidRDefault="000359A6" w:rsidP="000359A6">
      <w:pPr>
        <w:pStyle w:val="xxx"/>
        <w:spacing w:before="0" w:after="0"/>
        <w:ind w:left="0" w:firstLine="0"/>
        <w:rPr>
          <w:rFonts w:ascii="Times New Roman" w:hAnsi="Times New Roman" w:cs="Times New Roman"/>
        </w:rPr>
      </w:pPr>
      <w:r w:rsidRPr="002407D7">
        <w:rPr>
          <w:rFonts w:ascii="Times New Roman" w:hAnsi="Times New Roman" w:cs="Times New Roman"/>
          <w:b/>
        </w:rPr>
        <w:lastRenderedPageBreak/>
        <w:t xml:space="preserve">PARÁGRAFO SEGUNDO - </w:t>
      </w:r>
      <w:r w:rsidRPr="002407D7">
        <w:rPr>
          <w:rFonts w:ascii="Times New Roman" w:hAnsi="Times New Roman" w:cs="Times New Roman"/>
        </w:rPr>
        <w:t xml:space="preserve">A garantia prestada pela contratada será liberada ou restituída após o término da vigência do contrato, no prazo de 30 (trinta) dias, contados da respectiva solicitação, mediante a certificação pelo </w:t>
      </w:r>
      <w:r w:rsidRPr="002407D7">
        <w:rPr>
          <w:rFonts w:ascii="Times New Roman" w:hAnsi="Times New Roman" w:cs="Times New Roman"/>
          <w:b/>
        </w:rPr>
        <w:t xml:space="preserve">Gestor </w:t>
      </w:r>
      <w:r w:rsidRPr="002407D7">
        <w:rPr>
          <w:rFonts w:ascii="Times New Roman" w:hAnsi="Times New Roman" w:cs="Times New Roman"/>
        </w:rPr>
        <w:t>do contrato de que os serviços foram realizados a contento.</w:t>
      </w:r>
    </w:p>
    <w:p w:rsidR="000359A6" w:rsidRPr="002407D7" w:rsidRDefault="000359A6" w:rsidP="000359A6">
      <w:pPr>
        <w:pStyle w:val="xxx"/>
        <w:spacing w:before="0" w:after="0"/>
        <w:ind w:left="0" w:firstLine="0"/>
        <w:rPr>
          <w:rFonts w:ascii="Times New Roman" w:hAnsi="Times New Roman" w:cs="Times New Roman"/>
        </w:rPr>
      </w:pPr>
    </w:p>
    <w:p w:rsidR="000359A6" w:rsidRPr="002407D7" w:rsidRDefault="000359A6" w:rsidP="000359A6">
      <w:pPr>
        <w:jc w:val="both"/>
        <w:rPr>
          <w:rFonts w:eastAsia="Arial Unicode MS"/>
          <w:sz w:val="22"/>
          <w:szCs w:val="22"/>
        </w:rPr>
      </w:pPr>
      <w:r w:rsidRPr="002407D7">
        <w:rPr>
          <w:b/>
          <w:sz w:val="22"/>
          <w:szCs w:val="22"/>
        </w:rPr>
        <w:t>PARÁGRAFO</w:t>
      </w:r>
      <w:r w:rsidRPr="002407D7">
        <w:rPr>
          <w:sz w:val="22"/>
          <w:szCs w:val="22"/>
        </w:rPr>
        <w:t xml:space="preserve"> </w:t>
      </w:r>
      <w:r w:rsidRPr="002407D7">
        <w:rPr>
          <w:b/>
          <w:sz w:val="22"/>
          <w:szCs w:val="22"/>
        </w:rPr>
        <w:t>TERCEIRO</w:t>
      </w:r>
      <w:r w:rsidRPr="002407D7">
        <w:rPr>
          <w:sz w:val="22"/>
          <w:szCs w:val="22"/>
        </w:rPr>
        <w:t xml:space="preserve"> - Se o valor da garantia for utilizado em pagamento de quaisquer obrigações, inclusive indenização a terceiros, a contratada se obriga a fazer a respectiva reposição, no prazo máximo e improrrogável de 10 </w:t>
      </w:r>
      <w:r w:rsidRPr="002407D7">
        <w:rPr>
          <w:bCs/>
          <w:sz w:val="22"/>
          <w:szCs w:val="22"/>
        </w:rPr>
        <w:t xml:space="preserve">(dez) </w:t>
      </w:r>
      <w:r w:rsidRPr="002407D7">
        <w:rPr>
          <w:sz w:val="22"/>
          <w:szCs w:val="22"/>
        </w:rPr>
        <w:t>dias, a contar da data em que for notificada pelo Governo do Estado de Rondônia.</w:t>
      </w:r>
    </w:p>
    <w:p w:rsidR="000359A6" w:rsidRPr="002407D7" w:rsidRDefault="000359A6" w:rsidP="000359A6">
      <w:pPr>
        <w:pStyle w:val="format1"/>
      </w:pPr>
    </w:p>
    <w:p w:rsidR="000359A6" w:rsidRPr="002407D7" w:rsidRDefault="000359A6" w:rsidP="000359A6">
      <w:pPr>
        <w:jc w:val="both"/>
        <w:rPr>
          <w:sz w:val="22"/>
          <w:szCs w:val="22"/>
        </w:rPr>
      </w:pPr>
      <w:r w:rsidRPr="002407D7">
        <w:rPr>
          <w:b/>
          <w:sz w:val="22"/>
          <w:szCs w:val="22"/>
        </w:rPr>
        <w:t>PARÁGRAFO</w:t>
      </w:r>
      <w:r w:rsidRPr="002407D7">
        <w:rPr>
          <w:bCs/>
          <w:sz w:val="22"/>
          <w:szCs w:val="22"/>
        </w:rPr>
        <w:t xml:space="preserve"> </w:t>
      </w:r>
      <w:r w:rsidRPr="002407D7">
        <w:rPr>
          <w:b/>
          <w:bCs/>
          <w:sz w:val="22"/>
          <w:szCs w:val="22"/>
        </w:rPr>
        <w:t xml:space="preserve">QUARTO </w:t>
      </w:r>
      <w:r w:rsidRPr="002407D7">
        <w:rPr>
          <w:bCs/>
          <w:sz w:val="22"/>
          <w:szCs w:val="22"/>
        </w:rPr>
        <w:t xml:space="preserve">- </w:t>
      </w:r>
      <w:r w:rsidRPr="002407D7">
        <w:rPr>
          <w:sz w:val="22"/>
          <w:szCs w:val="22"/>
        </w:rPr>
        <w:t>Se houver acréscimo ao valor do contrato, a contratada se obriga a fazer a complementação da garantia no prazo máximo de 10</w:t>
      </w:r>
      <w:r w:rsidRPr="002407D7">
        <w:rPr>
          <w:bCs/>
          <w:sz w:val="22"/>
          <w:szCs w:val="22"/>
        </w:rPr>
        <w:t xml:space="preserve"> (dez)</w:t>
      </w:r>
      <w:r w:rsidRPr="002407D7">
        <w:rPr>
          <w:sz w:val="22"/>
          <w:szCs w:val="22"/>
        </w:rPr>
        <w:t xml:space="preserve"> dias, a contar da data que for notificada pelo Governo do Estado de Rondônia.</w:t>
      </w:r>
    </w:p>
    <w:p w:rsidR="000359A6" w:rsidRPr="002407D7" w:rsidRDefault="000359A6" w:rsidP="000359A6">
      <w:pPr>
        <w:tabs>
          <w:tab w:val="left" w:pos="1296"/>
        </w:tabs>
        <w:jc w:val="both"/>
        <w:rPr>
          <w:sz w:val="22"/>
          <w:szCs w:val="22"/>
        </w:rPr>
      </w:pPr>
    </w:p>
    <w:p w:rsidR="000359A6" w:rsidRPr="002407D7" w:rsidRDefault="000359A6" w:rsidP="000359A6">
      <w:pPr>
        <w:tabs>
          <w:tab w:val="left" w:pos="1134"/>
        </w:tabs>
        <w:rPr>
          <w:b/>
          <w:sz w:val="22"/>
          <w:szCs w:val="22"/>
        </w:rPr>
      </w:pPr>
      <w:r w:rsidRPr="002407D7">
        <w:rPr>
          <w:b/>
          <w:sz w:val="22"/>
          <w:szCs w:val="22"/>
        </w:rPr>
        <w:t>CLÁUSULA OITAVA - DA FORÇA MAIOR OU CASO FORTUITO:</w:t>
      </w:r>
    </w:p>
    <w:p w:rsidR="000359A6" w:rsidRPr="002407D7" w:rsidRDefault="000359A6" w:rsidP="000359A6">
      <w:pPr>
        <w:tabs>
          <w:tab w:val="left" w:pos="1134"/>
        </w:tabs>
        <w:rPr>
          <w:b/>
          <w:sz w:val="22"/>
          <w:szCs w:val="22"/>
        </w:rPr>
      </w:pPr>
    </w:p>
    <w:p w:rsidR="000359A6" w:rsidRPr="002407D7" w:rsidRDefault="000359A6" w:rsidP="000359A6">
      <w:pPr>
        <w:tabs>
          <w:tab w:val="left" w:pos="1134"/>
        </w:tabs>
        <w:jc w:val="both"/>
        <w:rPr>
          <w:sz w:val="22"/>
          <w:szCs w:val="22"/>
        </w:rPr>
      </w:pPr>
      <w:r w:rsidRPr="002407D7">
        <w:rPr>
          <w:sz w:val="22"/>
          <w:szCs w:val="22"/>
        </w:rPr>
        <w:t xml:space="preserve">Ocorrendo fato novo decorrente de força maior ou caso fortuito, nos termos da legislação vigente ou qualquer dos motivos a que se refere o § 1º do art. 57, da Lei nº 8666/93, que obstem, prejudiquem ou retardem o cumprimento dos prazos e demais obrigações estatuídas neste </w:t>
      </w:r>
      <w:r w:rsidRPr="002407D7">
        <w:rPr>
          <w:b/>
          <w:sz w:val="22"/>
          <w:szCs w:val="22"/>
        </w:rPr>
        <w:t>CONTRATO</w:t>
      </w:r>
      <w:r w:rsidRPr="002407D7">
        <w:rPr>
          <w:sz w:val="22"/>
          <w:szCs w:val="22"/>
        </w:rPr>
        <w:t xml:space="preserve">, ficará a </w:t>
      </w:r>
      <w:r w:rsidRPr="002407D7">
        <w:rPr>
          <w:b/>
          <w:sz w:val="22"/>
          <w:szCs w:val="22"/>
        </w:rPr>
        <w:t>CONTRATADA</w:t>
      </w:r>
      <w:r w:rsidRPr="002407D7">
        <w:rPr>
          <w:sz w:val="22"/>
          <w:szCs w:val="22"/>
        </w:rPr>
        <w:t xml:space="preserve">, isenta das multas e penalidades pertinentes, justificando-se destarte, a alteração do cronograma aprovado, devendo a mesma comunicar por escrito a </w:t>
      </w:r>
      <w:r w:rsidR="00C15FE7">
        <w:rPr>
          <w:sz w:val="22"/>
          <w:szCs w:val="22"/>
        </w:rPr>
        <w:t>SESAU</w:t>
      </w:r>
      <w:r w:rsidRPr="002407D7">
        <w:rPr>
          <w:sz w:val="22"/>
          <w:szCs w:val="22"/>
        </w:rPr>
        <w:t xml:space="preserve"> no prazo de 48 (quarenta e oito) horas, quaisquer alterações que lhe impeçam</w:t>
      </w:r>
      <w:r w:rsidRPr="002407D7">
        <w:rPr>
          <w:b/>
          <w:sz w:val="22"/>
          <w:szCs w:val="22"/>
        </w:rPr>
        <w:t xml:space="preserve">, </w:t>
      </w:r>
      <w:r w:rsidRPr="002407D7">
        <w:rPr>
          <w:sz w:val="22"/>
          <w:szCs w:val="22"/>
        </w:rPr>
        <w:t>mesmo que temporariamente, a execução do objeto deste Termo.</w:t>
      </w:r>
    </w:p>
    <w:p w:rsidR="000359A6" w:rsidRPr="002407D7" w:rsidRDefault="000359A6" w:rsidP="000359A6">
      <w:pPr>
        <w:tabs>
          <w:tab w:val="left" w:pos="1134"/>
        </w:tabs>
        <w:rPr>
          <w:b/>
          <w:sz w:val="22"/>
          <w:szCs w:val="22"/>
        </w:rPr>
      </w:pPr>
    </w:p>
    <w:p w:rsidR="000359A6" w:rsidRDefault="000359A6" w:rsidP="000359A6">
      <w:pPr>
        <w:tabs>
          <w:tab w:val="left" w:pos="1134"/>
        </w:tabs>
        <w:rPr>
          <w:b/>
          <w:sz w:val="22"/>
          <w:szCs w:val="22"/>
        </w:rPr>
      </w:pPr>
      <w:r w:rsidRPr="002407D7">
        <w:rPr>
          <w:b/>
          <w:sz w:val="22"/>
          <w:szCs w:val="22"/>
        </w:rPr>
        <w:t xml:space="preserve">CLÁUSULA NONA </w:t>
      </w:r>
      <w:r w:rsidRPr="002407D7">
        <w:rPr>
          <w:sz w:val="22"/>
          <w:szCs w:val="22"/>
        </w:rPr>
        <w:t xml:space="preserve">- </w:t>
      </w:r>
      <w:r w:rsidRPr="002407D7">
        <w:rPr>
          <w:b/>
          <w:sz w:val="22"/>
          <w:szCs w:val="22"/>
        </w:rPr>
        <w:t>DAS OBRIGAÇÕES DA CONTRATADA:</w:t>
      </w:r>
    </w:p>
    <w:p w:rsidR="000359A6" w:rsidRDefault="000359A6" w:rsidP="000359A6">
      <w:pPr>
        <w:tabs>
          <w:tab w:val="left" w:pos="1134"/>
        </w:tabs>
        <w:rPr>
          <w:b/>
          <w:sz w:val="22"/>
          <w:szCs w:val="22"/>
        </w:rPr>
      </w:pPr>
    </w:p>
    <w:p w:rsidR="00C15FE7" w:rsidRPr="00533CC9" w:rsidRDefault="00C15FE7" w:rsidP="00C15FE7">
      <w:pPr>
        <w:jc w:val="both"/>
        <w:rPr>
          <w:b/>
          <w:sz w:val="22"/>
          <w:szCs w:val="22"/>
        </w:rPr>
      </w:pPr>
      <w:r w:rsidRPr="00533CC9">
        <w:rPr>
          <w:b/>
          <w:sz w:val="22"/>
          <w:szCs w:val="22"/>
        </w:rPr>
        <w:t>OBRIGAÇÕES</w:t>
      </w:r>
    </w:p>
    <w:p w:rsidR="00C15FE7" w:rsidRPr="00533CC9" w:rsidRDefault="00C15FE7" w:rsidP="00C15FE7">
      <w:pPr>
        <w:jc w:val="both"/>
        <w:rPr>
          <w:sz w:val="22"/>
          <w:szCs w:val="22"/>
        </w:rPr>
      </w:pPr>
    </w:p>
    <w:p w:rsidR="00C15FE7" w:rsidRPr="00533CC9" w:rsidRDefault="00C15FE7" w:rsidP="00C15FE7">
      <w:pPr>
        <w:jc w:val="both"/>
        <w:rPr>
          <w:b/>
          <w:sz w:val="22"/>
          <w:szCs w:val="22"/>
        </w:rPr>
      </w:pPr>
      <w:r w:rsidRPr="00533CC9">
        <w:rPr>
          <w:sz w:val="22"/>
          <w:szCs w:val="22"/>
          <w:lang w:eastAsia="ar-SA"/>
        </w:rPr>
        <w:t xml:space="preserve">A Contratante </w:t>
      </w:r>
      <w:r w:rsidRPr="00533CC9">
        <w:rPr>
          <w:b/>
          <w:sz w:val="22"/>
          <w:szCs w:val="22"/>
        </w:rPr>
        <w:t xml:space="preserve">SESAU </w:t>
      </w:r>
      <w:r w:rsidRPr="00533CC9">
        <w:rPr>
          <w:sz w:val="22"/>
          <w:szCs w:val="22"/>
          <w:lang w:eastAsia="ar-SA"/>
        </w:rPr>
        <w:t>obriga-se a:</w:t>
      </w:r>
    </w:p>
    <w:p w:rsidR="00C15FE7" w:rsidRPr="00533CC9" w:rsidRDefault="00C15FE7" w:rsidP="00C15FE7">
      <w:pPr>
        <w:jc w:val="both"/>
        <w:rPr>
          <w:sz w:val="22"/>
          <w:szCs w:val="22"/>
        </w:rPr>
      </w:pPr>
    </w:p>
    <w:p w:rsidR="00C15FE7" w:rsidRPr="00533CC9" w:rsidRDefault="00C15FE7" w:rsidP="00C15FE7">
      <w:pPr>
        <w:jc w:val="both"/>
        <w:rPr>
          <w:sz w:val="22"/>
          <w:szCs w:val="22"/>
        </w:rPr>
      </w:pPr>
      <w:r w:rsidRPr="00533CC9">
        <w:rPr>
          <w:sz w:val="22"/>
          <w:szCs w:val="22"/>
        </w:rPr>
        <w:t>Realizar procedimento de contratação de Instituição credenciada, conforme procedimentos técnicos definidos na Lei 8.666 e outras correlatas;</w:t>
      </w:r>
    </w:p>
    <w:p w:rsidR="00C15FE7" w:rsidRPr="00533CC9" w:rsidRDefault="00C15FE7" w:rsidP="00C15FE7">
      <w:pPr>
        <w:jc w:val="both"/>
        <w:rPr>
          <w:sz w:val="22"/>
          <w:szCs w:val="22"/>
        </w:rPr>
      </w:pPr>
      <w:r w:rsidRPr="00533CC9">
        <w:rPr>
          <w:sz w:val="22"/>
          <w:szCs w:val="22"/>
          <w:lang w:eastAsia="ar-SA"/>
        </w:rPr>
        <w:t>Exigir o cumprimento de todas as obrigações assumidas pela Contratada, de acordo com as cláusulas contratuais e os termos de sua proposta;</w:t>
      </w:r>
    </w:p>
    <w:p w:rsidR="00C15FE7" w:rsidRPr="00533CC9" w:rsidRDefault="00C15FE7" w:rsidP="00C15FE7">
      <w:pPr>
        <w:jc w:val="both"/>
        <w:rPr>
          <w:sz w:val="22"/>
          <w:szCs w:val="22"/>
          <w:lang w:eastAsia="ar-SA"/>
        </w:rPr>
      </w:pPr>
      <w:r w:rsidRPr="00533CC9">
        <w:rPr>
          <w:sz w:val="22"/>
          <w:szCs w:val="22"/>
          <w:lang w:eastAsia="ar-SA"/>
        </w:rPr>
        <w:t xml:space="preserve">Proporcionar todas as condições para que a Contratada possa desempenhar seus serviços de acordo com as determinações do Contrato e seus Anexos, especialmente do </w:t>
      </w:r>
      <w:r w:rsidR="00320D2D">
        <w:rPr>
          <w:sz w:val="22"/>
          <w:szCs w:val="22"/>
          <w:lang w:eastAsia="ar-SA"/>
        </w:rPr>
        <w:t>PROJETO BÁSICO</w:t>
      </w:r>
      <w:r w:rsidRPr="00533CC9">
        <w:rPr>
          <w:sz w:val="22"/>
          <w:szCs w:val="22"/>
          <w:lang w:eastAsia="ar-SA"/>
        </w:rPr>
        <w:t>;</w:t>
      </w:r>
    </w:p>
    <w:p w:rsidR="00C15FE7" w:rsidRPr="00533CC9" w:rsidRDefault="00C15FE7" w:rsidP="00C15FE7">
      <w:pPr>
        <w:jc w:val="both"/>
        <w:rPr>
          <w:sz w:val="22"/>
          <w:szCs w:val="22"/>
        </w:rPr>
      </w:pPr>
      <w:r w:rsidRPr="00533CC9">
        <w:rPr>
          <w:sz w:val="22"/>
          <w:szCs w:val="22"/>
          <w:lang w:eastAsia="ar-SA"/>
        </w:rPr>
        <w:t>Exercer o acompanhamento e a fiscalização dos serviços, por meio da comissão preestabelecida, anotando em registro próprio as falhas detectadas,</w:t>
      </w:r>
      <w:r w:rsidRPr="00533CC9">
        <w:rPr>
          <w:sz w:val="22"/>
          <w:szCs w:val="22"/>
        </w:rPr>
        <w:t xml:space="preserve"> indicando dia, mês e ano, bem como o nome dos empregados eventualmente envolvidos, e encaminhando os apontamentos à autoridade competente para as providências cabíveis;</w:t>
      </w:r>
    </w:p>
    <w:p w:rsidR="00C15FE7" w:rsidRPr="00533CC9" w:rsidRDefault="00C15FE7" w:rsidP="00C15FE7">
      <w:pPr>
        <w:jc w:val="both"/>
        <w:rPr>
          <w:sz w:val="22"/>
          <w:szCs w:val="22"/>
          <w:lang w:eastAsia="ar-SA"/>
        </w:rPr>
      </w:pPr>
      <w:r w:rsidRPr="00533CC9">
        <w:rPr>
          <w:sz w:val="22"/>
          <w:szCs w:val="22"/>
          <w:lang w:eastAsia="ar-SA"/>
        </w:rPr>
        <w:t>Notificar a Contratada por escrito da ocorrência de eventuais imperfeições no curso da execução dos serviços, fixando prazo para a sua correção;</w:t>
      </w:r>
    </w:p>
    <w:p w:rsidR="00C15FE7" w:rsidRPr="00533CC9" w:rsidRDefault="00C15FE7" w:rsidP="00C15FE7">
      <w:pPr>
        <w:jc w:val="both"/>
        <w:rPr>
          <w:sz w:val="22"/>
          <w:szCs w:val="22"/>
          <w:lang w:eastAsia="ar-SA"/>
        </w:rPr>
      </w:pPr>
      <w:r w:rsidRPr="00533CC9">
        <w:rPr>
          <w:sz w:val="22"/>
          <w:szCs w:val="22"/>
          <w:lang w:eastAsia="ar-SA"/>
        </w:rPr>
        <w:t>Pagar à Contratada o valor resultante da prestação do serviço, na forma do contrato;</w:t>
      </w:r>
    </w:p>
    <w:p w:rsidR="00C15FE7" w:rsidRPr="00533CC9" w:rsidRDefault="00C15FE7" w:rsidP="00C15FE7">
      <w:pPr>
        <w:jc w:val="both"/>
        <w:rPr>
          <w:sz w:val="22"/>
          <w:szCs w:val="22"/>
          <w:lang w:eastAsia="ar-SA"/>
        </w:rPr>
      </w:pPr>
      <w:r w:rsidRPr="00533CC9">
        <w:rPr>
          <w:sz w:val="22"/>
          <w:szCs w:val="22"/>
          <w:lang w:eastAsia="ar-SA"/>
        </w:rPr>
        <w:t>Zelar para que durante toda a vigência do contrato sejam mantidas, em compatibilidade com as obrigações assumidas pela Contratada, todas as condições de habilitação e qualificação exigidas no contrato.</w:t>
      </w:r>
    </w:p>
    <w:p w:rsidR="00C15FE7" w:rsidRPr="00533CC9" w:rsidRDefault="00C15FE7" w:rsidP="00C15FE7">
      <w:pPr>
        <w:jc w:val="both"/>
        <w:rPr>
          <w:sz w:val="22"/>
          <w:szCs w:val="22"/>
          <w:lang w:eastAsia="ar-SA"/>
        </w:rPr>
      </w:pPr>
    </w:p>
    <w:p w:rsidR="00C15FE7" w:rsidRPr="00533CC9" w:rsidRDefault="00C15FE7" w:rsidP="00C15FE7">
      <w:pPr>
        <w:jc w:val="both"/>
        <w:rPr>
          <w:sz w:val="22"/>
          <w:szCs w:val="22"/>
          <w:lang w:eastAsia="ar-SA"/>
        </w:rPr>
      </w:pPr>
      <w:r w:rsidRPr="00533CC9">
        <w:rPr>
          <w:b/>
          <w:sz w:val="22"/>
          <w:szCs w:val="22"/>
        </w:rPr>
        <w:t xml:space="preserve"> </w:t>
      </w:r>
      <w:r w:rsidRPr="00533CC9">
        <w:rPr>
          <w:sz w:val="22"/>
          <w:szCs w:val="22"/>
          <w:lang w:eastAsia="ar-SA"/>
        </w:rPr>
        <w:t xml:space="preserve">A </w:t>
      </w:r>
      <w:r w:rsidRPr="00533CC9">
        <w:rPr>
          <w:b/>
          <w:sz w:val="22"/>
          <w:szCs w:val="22"/>
          <w:lang w:eastAsia="ar-SA"/>
        </w:rPr>
        <w:t>CONTRATADA</w:t>
      </w:r>
      <w:r w:rsidRPr="00533CC9">
        <w:rPr>
          <w:b/>
          <w:sz w:val="22"/>
          <w:szCs w:val="22"/>
        </w:rPr>
        <w:t xml:space="preserve"> </w:t>
      </w:r>
      <w:r w:rsidRPr="00533CC9">
        <w:rPr>
          <w:sz w:val="22"/>
          <w:szCs w:val="22"/>
          <w:lang w:eastAsia="ar-SA"/>
        </w:rPr>
        <w:t>obriga-se a:</w:t>
      </w:r>
    </w:p>
    <w:p w:rsidR="00C15FE7" w:rsidRPr="00533CC9" w:rsidRDefault="00C15FE7" w:rsidP="00C15FE7">
      <w:pPr>
        <w:jc w:val="both"/>
        <w:rPr>
          <w:sz w:val="22"/>
          <w:szCs w:val="22"/>
          <w:lang w:eastAsia="ar-SA"/>
        </w:rPr>
      </w:pPr>
    </w:p>
    <w:p w:rsidR="00C15FE7" w:rsidRPr="00533CC9" w:rsidRDefault="00C15FE7" w:rsidP="00C15FE7">
      <w:pPr>
        <w:jc w:val="both"/>
        <w:rPr>
          <w:sz w:val="22"/>
          <w:szCs w:val="22"/>
          <w:lang w:eastAsia="ar-SA"/>
        </w:rPr>
      </w:pPr>
      <w:r w:rsidRPr="00533CC9">
        <w:rPr>
          <w:sz w:val="22"/>
          <w:szCs w:val="22"/>
        </w:rPr>
        <w:t xml:space="preserve"> Comunicar a </w:t>
      </w:r>
      <w:r w:rsidRPr="00533CC9">
        <w:rPr>
          <w:b/>
          <w:bCs/>
          <w:sz w:val="22"/>
          <w:szCs w:val="22"/>
        </w:rPr>
        <w:t>CONTRATANTE,</w:t>
      </w:r>
      <w:r w:rsidRPr="00533CC9">
        <w:rPr>
          <w:sz w:val="22"/>
          <w:szCs w:val="22"/>
        </w:rPr>
        <w:t xml:space="preserve"> verbalmente no prazo de 12 (doze) horas e, por escrito, no prazo de 48 (quarenta e oito) horas, quaisquer alterações ou acontecimentos que impeçam</w:t>
      </w:r>
      <w:proofErr w:type="gramStart"/>
      <w:r w:rsidRPr="00533CC9">
        <w:rPr>
          <w:sz w:val="22"/>
          <w:szCs w:val="22"/>
        </w:rPr>
        <w:t xml:space="preserve">  </w:t>
      </w:r>
      <w:proofErr w:type="gramEnd"/>
      <w:r w:rsidRPr="00533CC9">
        <w:rPr>
          <w:sz w:val="22"/>
          <w:szCs w:val="22"/>
        </w:rPr>
        <w:t>mesmo temporariamente, de cumprir seus deveres e responsabilidade relativos à execução do Instrumento Contratual, total ou parcialmente, por motivo de caso fortuito ou de por força maior;</w:t>
      </w:r>
    </w:p>
    <w:p w:rsidR="00C15FE7" w:rsidRPr="00533CC9" w:rsidRDefault="00C15FE7" w:rsidP="00C15FE7">
      <w:pPr>
        <w:jc w:val="both"/>
        <w:rPr>
          <w:sz w:val="22"/>
          <w:szCs w:val="22"/>
        </w:rPr>
      </w:pPr>
      <w:r w:rsidRPr="00533CC9">
        <w:rPr>
          <w:sz w:val="22"/>
          <w:szCs w:val="22"/>
        </w:rPr>
        <w:lastRenderedPageBreak/>
        <w:t xml:space="preserve">Assinar/Retirar o Instrumento Contratual no prazo de até </w:t>
      </w:r>
      <w:r w:rsidRPr="00533CC9">
        <w:rPr>
          <w:b/>
          <w:bCs/>
          <w:sz w:val="22"/>
          <w:szCs w:val="22"/>
        </w:rPr>
        <w:t>05 (cinco) dias úteis</w:t>
      </w:r>
      <w:r w:rsidRPr="00533CC9">
        <w:rPr>
          <w:sz w:val="22"/>
          <w:szCs w:val="22"/>
        </w:rPr>
        <w:t>, contados do recebimento da convocação formal;</w:t>
      </w:r>
    </w:p>
    <w:p w:rsidR="00C15FE7" w:rsidRPr="00533CC9" w:rsidRDefault="00C15FE7" w:rsidP="00C15FE7">
      <w:pPr>
        <w:jc w:val="both"/>
        <w:rPr>
          <w:sz w:val="22"/>
          <w:szCs w:val="22"/>
        </w:rPr>
      </w:pPr>
      <w:r w:rsidRPr="00533CC9">
        <w:rPr>
          <w:sz w:val="22"/>
          <w:szCs w:val="22"/>
        </w:rPr>
        <w:t>Responsabilizar-se pelas despesas correntes, até o local de execução previsto neste Instrumento Convocatório;</w:t>
      </w:r>
    </w:p>
    <w:p w:rsidR="00C15FE7" w:rsidRPr="00533CC9" w:rsidRDefault="00C15FE7" w:rsidP="00C15FE7">
      <w:pPr>
        <w:jc w:val="both"/>
        <w:rPr>
          <w:sz w:val="22"/>
          <w:szCs w:val="22"/>
        </w:rPr>
      </w:pPr>
      <w:proofErr w:type="gramStart"/>
      <w:r w:rsidRPr="00533CC9">
        <w:rPr>
          <w:sz w:val="22"/>
          <w:szCs w:val="22"/>
        </w:rPr>
        <w:t>Responsabilizar-se</w:t>
      </w:r>
      <w:proofErr w:type="gramEnd"/>
      <w:r w:rsidRPr="00533CC9">
        <w:rPr>
          <w:sz w:val="22"/>
          <w:szCs w:val="22"/>
        </w:rPr>
        <w:t>, integralmente, por todos os tributos, taxas e contribuições (inclusive para fiscais), que direta ou indiretamente incidam ou vierem a incidir a presente contratação;</w:t>
      </w:r>
    </w:p>
    <w:p w:rsidR="00C15FE7" w:rsidRPr="00533CC9" w:rsidRDefault="00C15FE7" w:rsidP="00C15FE7">
      <w:pPr>
        <w:jc w:val="both"/>
        <w:rPr>
          <w:sz w:val="22"/>
          <w:szCs w:val="22"/>
        </w:rPr>
      </w:pPr>
      <w:r w:rsidRPr="00533CC9">
        <w:rPr>
          <w:sz w:val="22"/>
          <w:szCs w:val="22"/>
        </w:rPr>
        <w:t>Responsabilizar-se pelos atrasos e/ou prejuízos decorrentes de paralisação parcial ou total na execução dos serviços.</w:t>
      </w:r>
    </w:p>
    <w:p w:rsidR="000359A6" w:rsidRPr="002407D7" w:rsidRDefault="000359A6" w:rsidP="000359A6">
      <w:pPr>
        <w:pStyle w:val="PargrafodaLista"/>
        <w:tabs>
          <w:tab w:val="left" w:pos="1134"/>
        </w:tabs>
        <w:spacing w:after="0"/>
        <w:ind w:left="0"/>
        <w:jc w:val="both"/>
        <w:rPr>
          <w:rFonts w:ascii="Times New Roman" w:hAnsi="Times New Roman"/>
        </w:rPr>
      </w:pPr>
    </w:p>
    <w:p w:rsidR="000359A6" w:rsidRPr="002407D7" w:rsidRDefault="000359A6" w:rsidP="000359A6">
      <w:pPr>
        <w:tabs>
          <w:tab w:val="left" w:pos="1134"/>
        </w:tabs>
        <w:jc w:val="both"/>
        <w:rPr>
          <w:b/>
          <w:sz w:val="22"/>
          <w:szCs w:val="22"/>
        </w:rPr>
      </w:pPr>
      <w:r w:rsidRPr="002407D7">
        <w:rPr>
          <w:b/>
          <w:sz w:val="22"/>
          <w:szCs w:val="22"/>
        </w:rPr>
        <w:t xml:space="preserve">CLÁUSULA DÉCIMA PRIMEIRA </w:t>
      </w:r>
      <w:r w:rsidRPr="002407D7">
        <w:rPr>
          <w:sz w:val="22"/>
          <w:szCs w:val="22"/>
        </w:rPr>
        <w:t xml:space="preserve">- </w:t>
      </w:r>
      <w:r w:rsidRPr="002407D7">
        <w:rPr>
          <w:b/>
          <w:sz w:val="22"/>
          <w:szCs w:val="22"/>
        </w:rPr>
        <w:t>DA FISCALIZAÇÃO:</w:t>
      </w:r>
    </w:p>
    <w:p w:rsidR="000359A6" w:rsidRPr="002407D7" w:rsidRDefault="000359A6" w:rsidP="000359A6">
      <w:pPr>
        <w:tabs>
          <w:tab w:val="left" w:pos="1134"/>
        </w:tabs>
        <w:jc w:val="both"/>
        <w:rPr>
          <w:b/>
          <w:sz w:val="22"/>
          <w:szCs w:val="22"/>
        </w:rPr>
      </w:pPr>
    </w:p>
    <w:p w:rsidR="000359A6" w:rsidRPr="002407D7" w:rsidRDefault="000359A6" w:rsidP="000359A6">
      <w:pPr>
        <w:tabs>
          <w:tab w:val="left" w:pos="1134"/>
        </w:tabs>
        <w:jc w:val="both"/>
        <w:rPr>
          <w:sz w:val="22"/>
          <w:szCs w:val="22"/>
        </w:rPr>
      </w:pPr>
      <w:r w:rsidRPr="002407D7">
        <w:rPr>
          <w:sz w:val="22"/>
          <w:szCs w:val="22"/>
        </w:rPr>
        <w:t xml:space="preserve">Cabe a </w:t>
      </w:r>
      <w:r w:rsidRPr="002407D7">
        <w:rPr>
          <w:b/>
          <w:sz w:val="22"/>
          <w:szCs w:val="22"/>
        </w:rPr>
        <w:t>CONTRATANTE</w:t>
      </w:r>
      <w:r w:rsidRPr="002407D7">
        <w:rPr>
          <w:sz w:val="22"/>
          <w:szCs w:val="22"/>
        </w:rPr>
        <w:t>, a seu critério e através do Secretário da</w:t>
      </w:r>
      <w:r w:rsidR="00C15FE7">
        <w:rPr>
          <w:sz w:val="22"/>
          <w:szCs w:val="22"/>
        </w:rPr>
        <w:t xml:space="preserve"> SESAU </w:t>
      </w:r>
      <w:r w:rsidRPr="002407D7">
        <w:rPr>
          <w:sz w:val="22"/>
          <w:szCs w:val="22"/>
        </w:rPr>
        <w:t xml:space="preserve">exercer ampla, irrestrita e permanente fiscalização de todas as fases da execução dos serviços e do comportamento do pessoal da </w:t>
      </w:r>
      <w:r w:rsidRPr="002407D7">
        <w:rPr>
          <w:b/>
          <w:sz w:val="22"/>
          <w:szCs w:val="22"/>
        </w:rPr>
        <w:t>CONTRATADA</w:t>
      </w:r>
      <w:r w:rsidRPr="002407D7">
        <w:rPr>
          <w:sz w:val="22"/>
          <w:szCs w:val="22"/>
        </w:rPr>
        <w:t>, sem prejuízo da obrigação desta de fiscalizar seus responsáveis técnicos, empregados, prepostos ou subordinados.</w:t>
      </w:r>
    </w:p>
    <w:p w:rsidR="000359A6" w:rsidRPr="002407D7" w:rsidRDefault="000359A6" w:rsidP="000359A6">
      <w:pPr>
        <w:tabs>
          <w:tab w:val="left" w:pos="1134"/>
        </w:tabs>
        <w:jc w:val="both"/>
        <w:rPr>
          <w:sz w:val="22"/>
          <w:szCs w:val="22"/>
        </w:rPr>
      </w:pPr>
    </w:p>
    <w:p w:rsidR="000359A6" w:rsidRPr="002407D7" w:rsidRDefault="000359A6" w:rsidP="000359A6">
      <w:pPr>
        <w:tabs>
          <w:tab w:val="left" w:pos="1134"/>
        </w:tabs>
        <w:jc w:val="both"/>
        <w:rPr>
          <w:sz w:val="22"/>
          <w:szCs w:val="22"/>
        </w:rPr>
      </w:pPr>
      <w:r w:rsidRPr="002407D7">
        <w:rPr>
          <w:b/>
          <w:sz w:val="22"/>
          <w:szCs w:val="22"/>
        </w:rPr>
        <w:t>PARÁGRAFO PRIMEIRO</w:t>
      </w:r>
      <w:r w:rsidRPr="002407D7">
        <w:rPr>
          <w:sz w:val="22"/>
          <w:szCs w:val="22"/>
        </w:rPr>
        <w:t xml:space="preserve"> - A </w:t>
      </w:r>
      <w:r w:rsidRPr="002407D7">
        <w:rPr>
          <w:b/>
          <w:sz w:val="22"/>
          <w:szCs w:val="22"/>
        </w:rPr>
        <w:t>CONTRATADA</w:t>
      </w:r>
      <w:r w:rsidRPr="002407D7">
        <w:rPr>
          <w:sz w:val="22"/>
          <w:szCs w:val="22"/>
        </w:rPr>
        <w:t xml:space="preserve"> declara aceitar, integralmente, todos os métodos e processos de inspeção, verificação e controle a serem adotados pela </w:t>
      </w:r>
      <w:r w:rsidRPr="002407D7">
        <w:rPr>
          <w:b/>
          <w:sz w:val="22"/>
          <w:szCs w:val="22"/>
        </w:rPr>
        <w:t>CONTRATANTE</w:t>
      </w:r>
      <w:r w:rsidRPr="002407D7">
        <w:rPr>
          <w:sz w:val="22"/>
          <w:szCs w:val="22"/>
        </w:rPr>
        <w:t>.</w:t>
      </w:r>
    </w:p>
    <w:p w:rsidR="000359A6" w:rsidRPr="002407D7" w:rsidRDefault="000359A6" w:rsidP="000359A6">
      <w:pPr>
        <w:tabs>
          <w:tab w:val="left" w:pos="1134"/>
        </w:tabs>
        <w:jc w:val="both"/>
        <w:rPr>
          <w:sz w:val="22"/>
          <w:szCs w:val="22"/>
        </w:rPr>
      </w:pPr>
    </w:p>
    <w:p w:rsidR="000359A6" w:rsidRPr="002407D7" w:rsidRDefault="000359A6" w:rsidP="000359A6">
      <w:pPr>
        <w:tabs>
          <w:tab w:val="left" w:pos="1134"/>
        </w:tabs>
        <w:jc w:val="both"/>
        <w:rPr>
          <w:sz w:val="22"/>
          <w:szCs w:val="22"/>
        </w:rPr>
      </w:pPr>
      <w:r w:rsidRPr="002407D7">
        <w:rPr>
          <w:b/>
          <w:sz w:val="22"/>
          <w:szCs w:val="22"/>
        </w:rPr>
        <w:t>PARÁGRAFO SEGUNDO</w:t>
      </w:r>
      <w:r w:rsidRPr="002407D7">
        <w:rPr>
          <w:sz w:val="22"/>
          <w:szCs w:val="22"/>
        </w:rPr>
        <w:t xml:space="preserve"> - A existência e a atuação da fiscalização da </w:t>
      </w:r>
      <w:r w:rsidRPr="002407D7">
        <w:rPr>
          <w:b/>
          <w:sz w:val="22"/>
          <w:szCs w:val="22"/>
        </w:rPr>
        <w:t>CONTRATANTE</w:t>
      </w:r>
      <w:r w:rsidRPr="002407D7">
        <w:rPr>
          <w:sz w:val="22"/>
          <w:szCs w:val="22"/>
        </w:rPr>
        <w:t xml:space="preserve"> em nada restringem a responsabilidade única, integral e exclusiva da </w:t>
      </w:r>
      <w:r w:rsidRPr="002407D7">
        <w:rPr>
          <w:b/>
          <w:sz w:val="22"/>
          <w:szCs w:val="22"/>
        </w:rPr>
        <w:t>CONTRATADA</w:t>
      </w:r>
      <w:r w:rsidRPr="002407D7">
        <w:rPr>
          <w:sz w:val="22"/>
          <w:szCs w:val="22"/>
        </w:rPr>
        <w:t xml:space="preserve"> no que concerne ao objeto contratado e às suas conseqüências e implicações, próximas ou remotas.</w:t>
      </w:r>
    </w:p>
    <w:p w:rsidR="000359A6" w:rsidRPr="002407D7" w:rsidRDefault="000359A6" w:rsidP="000359A6">
      <w:pPr>
        <w:tabs>
          <w:tab w:val="left" w:pos="1134"/>
        </w:tabs>
        <w:jc w:val="both"/>
        <w:rPr>
          <w:sz w:val="22"/>
          <w:szCs w:val="22"/>
        </w:rPr>
      </w:pPr>
    </w:p>
    <w:p w:rsidR="000359A6" w:rsidRPr="002407D7" w:rsidRDefault="000359A6" w:rsidP="000359A6">
      <w:pPr>
        <w:tabs>
          <w:tab w:val="left" w:pos="1134"/>
        </w:tabs>
        <w:jc w:val="both"/>
        <w:rPr>
          <w:sz w:val="22"/>
          <w:szCs w:val="22"/>
        </w:rPr>
      </w:pPr>
      <w:r w:rsidRPr="002407D7">
        <w:rPr>
          <w:b/>
          <w:sz w:val="22"/>
          <w:szCs w:val="22"/>
        </w:rPr>
        <w:t>PARÁGRAFO TERCEIRO</w:t>
      </w:r>
      <w:r w:rsidRPr="002407D7">
        <w:rPr>
          <w:sz w:val="22"/>
          <w:szCs w:val="22"/>
        </w:rPr>
        <w:t xml:space="preserve"> - Caberá a Fiscalização do </w:t>
      </w:r>
      <w:r w:rsidRPr="002407D7">
        <w:rPr>
          <w:b/>
          <w:sz w:val="22"/>
          <w:szCs w:val="22"/>
        </w:rPr>
        <w:t>CONTRATANTE</w:t>
      </w:r>
      <w:r w:rsidRPr="002407D7">
        <w:rPr>
          <w:sz w:val="22"/>
          <w:szCs w:val="22"/>
        </w:rPr>
        <w:t>, através de comissão designada pela autoridade competente, o seguinte</w:t>
      </w:r>
      <w:r>
        <w:rPr>
          <w:sz w:val="22"/>
          <w:szCs w:val="22"/>
        </w:rPr>
        <w:t xml:space="preserve">, além do previsto no Edital e </w:t>
      </w:r>
      <w:r w:rsidR="00320D2D">
        <w:rPr>
          <w:sz w:val="22"/>
          <w:szCs w:val="22"/>
        </w:rPr>
        <w:t>PROJETO BÁSICO</w:t>
      </w:r>
      <w:r w:rsidRPr="002407D7">
        <w:rPr>
          <w:sz w:val="22"/>
          <w:szCs w:val="22"/>
        </w:rPr>
        <w:t>:</w:t>
      </w:r>
    </w:p>
    <w:p w:rsidR="000359A6" w:rsidRPr="002407D7" w:rsidRDefault="000359A6" w:rsidP="000359A6">
      <w:pPr>
        <w:pStyle w:val="BodyText22"/>
        <w:tabs>
          <w:tab w:val="left" w:pos="2016"/>
        </w:tabs>
        <w:ind w:firstLine="709"/>
        <w:rPr>
          <w:sz w:val="22"/>
          <w:szCs w:val="22"/>
        </w:rPr>
      </w:pPr>
    </w:p>
    <w:p w:rsidR="000359A6" w:rsidRPr="002407D7" w:rsidRDefault="000359A6" w:rsidP="000359A6">
      <w:pPr>
        <w:pStyle w:val="BodyText22"/>
        <w:numPr>
          <w:ilvl w:val="0"/>
          <w:numId w:val="37"/>
        </w:numPr>
        <w:tabs>
          <w:tab w:val="num" w:pos="426"/>
        </w:tabs>
        <w:suppressAutoHyphens w:val="0"/>
        <w:spacing w:after="120"/>
        <w:ind w:left="426" w:hanging="426"/>
        <w:rPr>
          <w:sz w:val="22"/>
          <w:szCs w:val="22"/>
        </w:rPr>
      </w:pPr>
      <w:r w:rsidRPr="002407D7">
        <w:rPr>
          <w:sz w:val="22"/>
          <w:szCs w:val="22"/>
        </w:rPr>
        <w:t>Acompanhar e fiscalizar os trabalhos desde o início, até a aceitação definitiva dos serviços, verificando sua perfeita execução na conformidade das especificações e normas fixadas pela licitação;</w:t>
      </w:r>
    </w:p>
    <w:p w:rsidR="000359A6" w:rsidRPr="002407D7" w:rsidRDefault="000359A6" w:rsidP="000359A6">
      <w:pPr>
        <w:pStyle w:val="PargrafodaLista"/>
        <w:numPr>
          <w:ilvl w:val="0"/>
          <w:numId w:val="37"/>
        </w:numPr>
        <w:tabs>
          <w:tab w:val="num" w:pos="426"/>
        </w:tabs>
        <w:suppressAutoHyphens w:val="0"/>
        <w:spacing w:after="120" w:line="240" w:lineRule="auto"/>
        <w:ind w:left="425" w:hanging="425"/>
        <w:jc w:val="both"/>
        <w:rPr>
          <w:rFonts w:ascii="Times New Roman" w:hAnsi="Times New Roman"/>
          <w:lang w:val="pt-PT"/>
        </w:rPr>
      </w:pPr>
      <w:r w:rsidRPr="002407D7">
        <w:rPr>
          <w:rFonts w:ascii="Times New Roman" w:hAnsi="Times New Roman"/>
        </w:rPr>
        <w:t xml:space="preserve">Executar a fiscalização do contrato resultantes desta Licitação e registrar em relatório todas as ocorrências, deficiências, irregularidades ou falhas porventura observadas na execução dos serviços e terão poderes, entre outros, para notificar a </w:t>
      </w:r>
      <w:r w:rsidRPr="002407D7">
        <w:rPr>
          <w:rFonts w:ascii="Times New Roman" w:hAnsi="Times New Roman"/>
          <w:b/>
        </w:rPr>
        <w:t>CONTRATADA</w:t>
      </w:r>
      <w:r w:rsidRPr="002407D7">
        <w:rPr>
          <w:rFonts w:ascii="Times New Roman" w:hAnsi="Times New Roman"/>
        </w:rPr>
        <w:t>, objetivando sua imediata correção</w:t>
      </w:r>
      <w:r w:rsidRPr="002407D7">
        <w:rPr>
          <w:rFonts w:ascii="Times New Roman" w:hAnsi="Times New Roman"/>
          <w:lang w:val="pt-PT"/>
        </w:rPr>
        <w:t>.</w:t>
      </w:r>
    </w:p>
    <w:p w:rsidR="000359A6" w:rsidRPr="002407D7" w:rsidRDefault="000359A6" w:rsidP="000359A6">
      <w:pPr>
        <w:pStyle w:val="PargrafodaLista"/>
        <w:numPr>
          <w:ilvl w:val="0"/>
          <w:numId w:val="37"/>
        </w:numPr>
        <w:tabs>
          <w:tab w:val="num" w:pos="0"/>
          <w:tab w:val="num" w:pos="426"/>
          <w:tab w:val="left" w:pos="1276"/>
        </w:tabs>
        <w:suppressAutoHyphens w:val="0"/>
        <w:spacing w:after="120" w:line="240" w:lineRule="auto"/>
        <w:contextualSpacing/>
        <w:jc w:val="both"/>
        <w:rPr>
          <w:rFonts w:ascii="Times New Roman" w:hAnsi="Times New Roman"/>
        </w:rPr>
      </w:pPr>
      <w:r w:rsidRPr="002407D7">
        <w:rPr>
          <w:rFonts w:ascii="Times New Roman" w:hAnsi="Times New Roman"/>
          <w:lang w:val="pt-PT"/>
        </w:rPr>
        <w:t>P</w:t>
      </w:r>
      <w:proofErr w:type="spellStart"/>
      <w:r w:rsidRPr="002407D7">
        <w:rPr>
          <w:rFonts w:ascii="Times New Roman" w:hAnsi="Times New Roman"/>
        </w:rPr>
        <w:t>romover</w:t>
      </w:r>
      <w:proofErr w:type="spellEnd"/>
      <w:r w:rsidRPr="002407D7">
        <w:rPr>
          <w:rFonts w:ascii="Times New Roman" w:hAnsi="Times New Roman"/>
        </w:rPr>
        <w:t xml:space="preserve"> com a presença da </w:t>
      </w:r>
      <w:r w:rsidRPr="002407D7">
        <w:rPr>
          <w:rFonts w:ascii="Times New Roman" w:hAnsi="Times New Roman"/>
          <w:b/>
        </w:rPr>
        <w:t>CONTRATADA</w:t>
      </w:r>
      <w:r w:rsidRPr="002407D7">
        <w:rPr>
          <w:rFonts w:ascii="Times New Roman" w:hAnsi="Times New Roman"/>
        </w:rPr>
        <w:t>, as medições e avaliações dos serviços, decidir as questões técnicas surgidas na execução do objeto ora contratado, certificar a veracidade das faturas decorrentes das medições para efeito de seu pagamento;</w:t>
      </w:r>
    </w:p>
    <w:p w:rsidR="000359A6" w:rsidRPr="002407D7" w:rsidRDefault="000359A6" w:rsidP="000359A6">
      <w:pPr>
        <w:numPr>
          <w:ilvl w:val="0"/>
          <w:numId w:val="37"/>
        </w:numPr>
        <w:tabs>
          <w:tab w:val="left" w:pos="1276"/>
        </w:tabs>
        <w:suppressAutoHyphens w:val="0"/>
        <w:spacing w:after="120"/>
        <w:jc w:val="both"/>
        <w:rPr>
          <w:sz w:val="22"/>
          <w:szCs w:val="22"/>
        </w:rPr>
      </w:pPr>
      <w:r w:rsidRPr="002407D7">
        <w:rPr>
          <w:sz w:val="22"/>
          <w:szCs w:val="22"/>
        </w:rPr>
        <w:t xml:space="preserve">Transmitir por escrito as instruções relativas aos serviços, relatórios aprovados, alteração de prazos, cronogramas e demais determinações dirigidas à </w:t>
      </w:r>
      <w:r w:rsidRPr="002407D7">
        <w:rPr>
          <w:b/>
          <w:sz w:val="22"/>
          <w:szCs w:val="22"/>
        </w:rPr>
        <w:t>CONTRATADA</w:t>
      </w:r>
      <w:r w:rsidRPr="002407D7">
        <w:rPr>
          <w:sz w:val="22"/>
          <w:szCs w:val="22"/>
        </w:rPr>
        <w:t xml:space="preserve">, precedidas sempre da anuência expressa do Secretário da </w:t>
      </w:r>
      <w:r w:rsidR="00842623">
        <w:rPr>
          <w:b/>
          <w:sz w:val="22"/>
          <w:szCs w:val="22"/>
        </w:rPr>
        <w:t>SESAU.</w:t>
      </w:r>
    </w:p>
    <w:p w:rsidR="000359A6" w:rsidRPr="002407D7" w:rsidRDefault="000359A6" w:rsidP="000359A6">
      <w:pPr>
        <w:numPr>
          <w:ilvl w:val="0"/>
          <w:numId w:val="37"/>
        </w:numPr>
        <w:tabs>
          <w:tab w:val="left" w:pos="1276"/>
        </w:tabs>
        <w:suppressAutoHyphens w:val="0"/>
        <w:spacing w:after="120"/>
        <w:jc w:val="both"/>
        <w:rPr>
          <w:sz w:val="22"/>
          <w:szCs w:val="22"/>
        </w:rPr>
      </w:pPr>
      <w:r w:rsidRPr="002407D7">
        <w:rPr>
          <w:sz w:val="22"/>
          <w:szCs w:val="22"/>
        </w:rPr>
        <w:t xml:space="preserve">Comunicar aos gestores </w:t>
      </w:r>
      <w:proofErr w:type="gramStart"/>
      <w:r w:rsidRPr="002407D7">
        <w:rPr>
          <w:sz w:val="22"/>
          <w:szCs w:val="22"/>
        </w:rPr>
        <w:t>as</w:t>
      </w:r>
      <w:proofErr w:type="gramEnd"/>
      <w:r w:rsidRPr="002407D7">
        <w:rPr>
          <w:sz w:val="22"/>
          <w:szCs w:val="22"/>
        </w:rPr>
        <w:t xml:space="preserve"> ocorrências que possam levar à aplicação de penalidades à </w:t>
      </w:r>
      <w:r w:rsidRPr="002407D7">
        <w:rPr>
          <w:b/>
          <w:sz w:val="22"/>
          <w:szCs w:val="22"/>
        </w:rPr>
        <w:t>CONTRATADA</w:t>
      </w:r>
      <w:r w:rsidRPr="002407D7">
        <w:rPr>
          <w:sz w:val="22"/>
          <w:szCs w:val="22"/>
        </w:rPr>
        <w:t>, verificadas no cumprimento das obrigações contratuais;</w:t>
      </w:r>
    </w:p>
    <w:p w:rsidR="000359A6" w:rsidRPr="002407D7" w:rsidRDefault="000359A6" w:rsidP="000359A6">
      <w:pPr>
        <w:numPr>
          <w:ilvl w:val="0"/>
          <w:numId w:val="37"/>
        </w:numPr>
        <w:tabs>
          <w:tab w:val="left" w:pos="1276"/>
        </w:tabs>
        <w:suppressAutoHyphens w:val="0"/>
        <w:spacing w:after="120"/>
        <w:jc w:val="both"/>
        <w:rPr>
          <w:sz w:val="22"/>
          <w:szCs w:val="22"/>
        </w:rPr>
      </w:pPr>
      <w:r w:rsidRPr="002407D7">
        <w:rPr>
          <w:sz w:val="22"/>
          <w:szCs w:val="22"/>
        </w:rPr>
        <w:t xml:space="preserve">Solicitar a substituição de qualquer empregado da </w:t>
      </w:r>
      <w:r w:rsidRPr="002407D7">
        <w:rPr>
          <w:b/>
          <w:sz w:val="22"/>
          <w:szCs w:val="22"/>
        </w:rPr>
        <w:t>CONTRATADA</w:t>
      </w:r>
      <w:r w:rsidRPr="002407D7">
        <w:rPr>
          <w:sz w:val="22"/>
          <w:szCs w:val="22"/>
        </w:rPr>
        <w:t xml:space="preserve"> que prejudique o bom andamento dos serviços;</w:t>
      </w:r>
    </w:p>
    <w:p w:rsidR="000359A6" w:rsidRPr="002407D7" w:rsidRDefault="000359A6" w:rsidP="000359A6">
      <w:pPr>
        <w:numPr>
          <w:ilvl w:val="0"/>
          <w:numId w:val="37"/>
        </w:numPr>
        <w:tabs>
          <w:tab w:val="left" w:pos="0"/>
          <w:tab w:val="left" w:pos="1276"/>
        </w:tabs>
        <w:suppressAutoHyphens w:val="0"/>
        <w:spacing w:after="120"/>
        <w:jc w:val="both"/>
        <w:rPr>
          <w:sz w:val="22"/>
          <w:szCs w:val="22"/>
        </w:rPr>
      </w:pPr>
      <w:r w:rsidRPr="002407D7">
        <w:rPr>
          <w:sz w:val="22"/>
          <w:szCs w:val="22"/>
        </w:rPr>
        <w:t xml:space="preserve">Esclarecer as dúvidas que lhe forem apresentadas pela </w:t>
      </w:r>
      <w:r w:rsidRPr="002407D7">
        <w:rPr>
          <w:b/>
          <w:sz w:val="22"/>
          <w:szCs w:val="22"/>
        </w:rPr>
        <w:t>CONTRATADA</w:t>
      </w:r>
      <w:r w:rsidRPr="002407D7">
        <w:rPr>
          <w:sz w:val="22"/>
          <w:szCs w:val="22"/>
        </w:rPr>
        <w:t>, bem como acompanhar e fiscalizar a execução qualitativa dos serviços e determinar a correção das imperfeições verificadas;</w:t>
      </w:r>
    </w:p>
    <w:p w:rsidR="000359A6" w:rsidRPr="002407D7" w:rsidRDefault="000359A6" w:rsidP="000359A6">
      <w:pPr>
        <w:numPr>
          <w:ilvl w:val="0"/>
          <w:numId w:val="37"/>
        </w:numPr>
        <w:tabs>
          <w:tab w:val="left" w:pos="0"/>
          <w:tab w:val="left" w:pos="1276"/>
        </w:tabs>
        <w:suppressAutoHyphens w:val="0"/>
        <w:spacing w:after="120"/>
        <w:jc w:val="both"/>
        <w:rPr>
          <w:sz w:val="22"/>
          <w:szCs w:val="22"/>
        </w:rPr>
      </w:pPr>
      <w:r w:rsidRPr="002407D7">
        <w:rPr>
          <w:sz w:val="22"/>
          <w:szCs w:val="22"/>
        </w:rPr>
        <w:t xml:space="preserve">Analisar e apreciar os relatórios e produtos gerados em versão preliminar, no prazo de 15 (quinze) dias úteis, a partir da data de entrega dos mesmos pela </w:t>
      </w:r>
      <w:r w:rsidRPr="002407D7">
        <w:rPr>
          <w:b/>
          <w:sz w:val="22"/>
          <w:szCs w:val="22"/>
        </w:rPr>
        <w:t>CONTRATADA,</w:t>
      </w:r>
      <w:r w:rsidRPr="002407D7">
        <w:rPr>
          <w:sz w:val="22"/>
          <w:szCs w:val="22"/>
        </w:rPr>
        <w:t xml:space="preserve"> devolvendo a mesma para que sejam feitas as devidas correções e ajustes;</w:t>
      </w:r>
    </w:p>
    <w:p w:rsidR="000359A6" w:rsidRPr="002407D7" w:rsidRDefault="000359A6" w:rsidP="000359A6">
      <w:pPr>
        <w:numPr>
          <w:ilvl w:val="0"/>
          <w:numId w:val="37"/>
        </w:numPr>
        <w:tabs>
          <w:tab w:val="left" w:pos="0"/>
          <w:tab w:val="left" w:pos="1276"/>
        </w:tabs>
        <w:suppressAutoHyphens w:val="0"/>
        <w:spacing w:after="120"/>
        <w:ind w:left="374" w:hanging="374"/>
        <w:jc w:val="both"/>
        <w:rPr>
          <w:sz w:val="22"/>
          <w:szCs w:val="22"/>
        </w:rPr>
      </w:pPr>
      <w:r w:rsidRPr="002407D7">
        <w:rPr>
          <w:sz w:val="22"/>
          <w:szCs w:val="22"/>
        </w:rPr>
        <w:lastRenderedPageBreak/>
        <w:t>Analisar e apreciar os relatórios e produtos gerados em versão final, no prazo de 10 (dez) dias para fins de conclusão da respectiva etapa de trabalho a qual os produtos estejam afetos.</w:t>
      </w:r>
    </w:p>
    <w:p w:rsidR="000359A6" w:rsidRPr="002407D7" w:rsidRDefault="000359A6" w:rsidP="000359A6">
      <w:pPr>
        <w:numPr>
          <w:ilvl w:val="0"/>
          <w:numId w:val="37"/>
        </w:numPr>
        <w:tabs>
          <w:tab w:val="left" w:pos="0"/>
          <w:tab w:val="left" w:pos="1276"/>
        </w:tabs>
        <w:suppressAutoHyphens w:val="0"/>
        <w:spacing w:after="120"/>
        <w:jc w:val="both"/>
      </w:pPr>
      <w:r w:rsidRPr="002407D7">
        <w:rPr>
          <w:sz w:val="22"/>
          <w:szCs w:val="22"/>
        </w:rPr>
        <w:t xml:space="preserve">Entregar/receber da </w:t>
      </w:r>
      <w:r w:rsidRPr="002407D7">
        <w:rPr>
          <w:b/>
          <w:sz w:val="22"/>
          <w:szCs w:val="22"/>
        </w:rPr>
        <w:t>CONTRATADA</w:t>
      </w:r>
      <w:r w:rsidRPr="002407D7">
        <w:rPr>
          <w:sz w:val="22"/>
          <w:szCs w:val="22"/>
        </w:rPr>
        <w:t xml:space="preserve"> todos os relatórios e produtos, quer sejam em versão preliminar ou final, formalizados e protocolados. </w:t>
      </w:r>
    </w:p>
    <w:p w:rsidR="000359A6" w:rsidRPr="002407D7" w:rsidRDefault="000359A6" w:rsidP="000359A6">
      <w:pPr>
        <w:jc w:val="both"/>
        <w:rPr>
          <w:b/>
          <w:sz w:val="22"/>
          <w:szCs w:val="22"/>
        </w:rPr>
      </w:pPr>
    </w:p>
    <w:p w:rsidR="000359A6" w:rsidRPr="002407D7" w:rsidRDefault="000359A6" w:rsidP="000359A6">
      <w:pPr>
        <w:jc w:val="both"/>
        <w:rPr>
          <w:sz w:val="22"/>
          <w:szCs w:val="22"/>
        </w:rPr>
      </w:pPr>
      <w:r w:rsidRPr="002407D7">
        <w:rPr>
          <w:b/>
          <w:sz w:val="22"/>
          <w:szCs w:val="22"/>
        </w:rPr>
        <w:t>PARÁGRAFO QUARTO -</w:t>
      </w:r>
      <w:r w:rsidRPr="002407D7">
        <w:rPr>
          <w:sz w:val="22"/>
          <w:szCs w:val="22"/>
        </w:rPr>
        <w:t xml:space="preserve"> O aceite dos serviços será </w:t>
      </w:r>
      <w:proofErr w:type="gramStart"/>
      <w:r w:rsidRPr="002407D7">
        <w:rPr>
          <w:sz w:val="22"/>
          <w:szCs w:val="22"/>
        </w:rPr>
        <w:t xml:space="preserve">realizado pela Comissão Gestora </w:t>
      </w:r>
      <w:r>
        <w:rPr>
          <w:sz w:val="22"/>
          <w:szCs w:val="22"/>
        </w:rPr>
        <w:t xml:space="preserve">constituída pela </w:t>
      </w:r>
      <w:r w:rsidR="00842623">
        <w:rPr>
          <w:sz w:val="22"/>
          <w:szCs w:val="22"/>
        </w:rPr>
        <w:t>SESAU</w:t>
      </w:r>
      <w:r w:rsidRPr="002407D7">
        <w:rPr>
          <w:sz w:val="22"/>
          <w:szCs w:val="22"/>
        </w:rPr>
        <w:t xml:space="preserve"> especificamente para este fim</w:t>
      </w:r>
      <w:proofErr w:type="gramEnd"/>
      <w:r w:rsidRPr="002407D7">
        <w:rPr>
          <w:sz w:val="22"/>
          <w:szCs w:val="22"/>
        </w:rPr>
        <w:t>.</w:t>
      </w:r>
    </w:p>
    <w:p w:rsidR="000359A6" w:rsidRPr="002407D7" w:rsidRDefault="000359A6" w:rsidP="000359A6">
      <w:pPr>
        <w:jc w:val="both"/>
        <w:rPr>
          <w:sz w:val="22"/>
          <w:szCs w:val="22"/>
        </w:rPr>
      </w:pPr>
    </w:p>
    <w:p w:rsidR="000359A6" w:rsidRPr="002407D7" w:rsidRDefault="000359A6" w:rsidP="000359A6">
      <w:pPr>
        <w:tabs>
          <w:tab w:val="left" w:pos="1134"/>
        </w:tabs>
        <w:jc w:val="both"/>
        <w:rPr>
          <w:b/>
          <w:sz w:val="22"/>
          <w:szCs w:val="22"/>
        </w:rPr>
      </w:pPr>
      <w:r w:rsidRPr="002407D7">
        <w:rPr>
          <w:b/>
          <w:sz w:val="22"/>
          <w:szCs w:val="22"/>
        </w:rPr>
        <w:t>CLÁUSULA DÉCIMA SEGUNDA – DA DIREÇÃO:</w:t>
      </w:r>
    </w:p>
    <w:p w:rsidR="000359A6" w:rsidRPr="002407D7" w:rsidRDefault="00CB30C0" w:rsidP="000359A6">
      <w:pPr>
        <w:tabs>
          <w:tab w:val="left" w:pos="1134"/>
        </w:tabs>
        <w:jc w:val="both"/>
        <w:rPr>
          <w:b/>
          <w:sz w:val="22"/>
          <w:szCs w:val="22"/>
        </w:rPr>
      </w:pPr>
      <w:r>
        <w:rPr>
          <w:b/>
          <w:sz w:val="22"/>
          <w:szCs w:val="22"/>
        </w:rPr>
        <w:t>+</w:t>
      </w:r>
    </w:p>
    <w:p w:rsidR="000359A6" w:rsidRPr="002407D7" w:rsidRDefault="000359A6" w:rsidP="000359A6">
      <w:pPr>
        <w:tabs>
          <w:tab w:val="left" w:pos="1134"/>
        </w:tabs>
        <w:jc w:val="both"/>
        <w:rPr>
          <w:sz w:val="22"/>
          <w:szCs w:val="22"/>
        </w:rPr>
      </w:pPr>
      <w:r w:rsidRPr="002407D7">
        <w:rPr>
          <w:sz w:val="22"/>
          <w:szCs w:val="22"/>
        </w:rPr>
        <w:t xml:space="preserve">A </w:t>
      </w:r>
      <w:r w:rsidRPr="002407D7">
        <w:rPr>
          <w:b/>
          <w:sz w:val="22"/>
          <w:szCs w:val="22"/>
        </w:rPr>
        <w:t>CONTRATADA</w:t>
      </w:r>
      <w:r w:rsidRPr="002407D7">
        <w:rPr>
          <w:sz w:val="22"/>
          <w:szCs w:val="22"/>
        </w:rPr>
        <w:t xml:space="preserve"> indica como Coordenador e Responsável Técnico pela execução dos serviços o _______________________</w:t>
      </w:r>
      <w:proofErr w:type="gramStart"/>
      <w:r w:rsidRPr="002407D7">
        <w:rPr>
          <w:sz w:val="22"/>
          <w:szCs w:val="22"/>
        </w:rPr>
        <w:t xml:space="preserve"> ,</w:t>
      </w:r>
      <w:proofErr w:type="gramEnd"/>
      <w:r w:rsidRPr="002407D7">
        <w:rPr>
          <w:sz w:val="22"/>
          <w:szCs w:val="22"/>
        </w:rPr>
        <w:t xml:space="preserve"> [Sigla do Conselho de Classe] n.º_____________ o qual fica autorizado a representá-lo perante a </w:t>
      </w:r>
      <w:r w:rsidRPr="002407D7">
        <w:rPr>
          <w:b/>
          <w:sz w:val="22"/>
          <w:szCs w:val="22"/>
        </w:rPr>
        <w:t>CONTRATANTE</w:t>
      </w:r>
      <w:r w:rsidRPr="002407D7">
        <w:rPr>
          <w:sz w:val="22"/>
          <w:szCs w:val="22"/>
        </w:rPr>
        <w:t xml:space="preserve"> e a fiscalização deste em tudo o que disser respeito àquela.</w:t>
      </w:r>
    </w:p>
    <w:p w:rsidR="000359A6" w:rsidRPr="002407D7" w:rsidRDefault="000359A6" w:rsidP="000359A6">
      <w:pPr>
        <w:tabs>
          <w:tab w:val="left" w:pos="1134"/>
        </w:tabs>
        <w:jc w:val="both"/>
        <w:rPr>
          <w:sz w:val="22"/>
          <w:szCs w:val="22"/>
        </w:rPr>
      </w:pPr>
    </w:p>
    <w:p w:rsidR="000359A6" w:rsidRPr="002407D7" w:rsidRDefault="000359A6" w:rsidP="000359A6">
      <w:pPr>
        <w:tabs>
          <w:tab w:val="left" w:pos="1134"/>
        </w:tabs>
        <w:jc w:val="both"/>
        <w:rPr>
          <w:sz w:val="22"/>
          <w:szCs w:val="22"/>
        </w:rPr>
      </w:pPr>
      <w:r w:rsidRPr="002407D7">
        <w:rPr>
          <w:b/>
          <w:sz w:val="22"/>
          <w:szCs w:val="22"/>
        </w:rPr>
        <w:t>PARÁGRAFO ÚNICO</w:t>
      </w:r>
      <w:r w:rsidRPr="002407D7">
        <w:rPr>
          <w:sz w:val="22"/>
          <w:szCs w:val="22"/>
        </w:rPr>
        <w:t xml:space="preserve"> - A </w:t>
      </w:r>
      <w:r w:rsidRPr="002407D7">
        <w:rPr>
          <w:b/>
          <w:sz w:val="22"/>
          <w:szCs w:val="22"/>
        </w:rPr>
        <w:t>CONTRATADA</w:t>
      </w:r>
      <w:r w:rsidRPr="002407D7">
        <w:rPr>
          <w:sz w:val="22"/>
          <w:szCs w:val="22"/>
        </w:rPr>
        <w:t xml:space="preserve"> somente poderá substituir o Coordenador/Responsável Técnico responsável pelos serviços após expressa anuência da </w:t>
      </w:r>
      <w:r w:rsidR="00842623">
        <w:rPr>
          <w:sz w:val="22"/>
          <w:szCs w:val="22"/>
        </w:rPr>
        <w:t>SESAU</w:t>
      </w:r>
      <w:r w:rsidRPr="002407D7">
        <w:rPr>
          <w:sz w:val="22"/>
          <w:szCs w:val="22"/>
        </w:rPr>
        <w:t>, devendo essa substituição ser comunicada com antecedência mínima de 05 (cinco) dias.</w:t>
      </w:r>
    </w:p>
    <w:p w:rsidR="000359A6" w:rsidRPr="002407D7" w:rsidRDefault="000359A6" w:rsidP="000359A6"/>
    <w:p w:rsidR="000359A6" w:rsidRPr="002407D7" w:rsidRDefault="000359A6" w:rsidP="000359A6">
      <w:pPr>
        <w:tabs>
          <w:tab w:val="left" w:pos="1134"/>
        </w:tabs>
        <w:jc w:val="both"/>
        <w:rPr>
          <w:b/>
          <w:sz w:val="22"/>
          <w:szCs w:val="22"/>
        </w:rPr>
      </w:pPr>
      <w:r w:rsidRPr="002407D7">
        <w:rPr>
          <w:b/>
          <w:sz w:val="22"/>
          <w:szCs w:val="22"/>
        </w:rPr>
        <w:t>CLÁUSULA DÉCIMA TERCEIRA -</w:t>
      </w:r>
      <w:r w:rsidRPr="002407D7">
        <w:rPr>
          <w:sz w:val="22"/>
          <w:szCs w:val="22"/>
        </w:rPr>
        <w:t xml:space="preserve"> </w:t>
      </w:r>
      <w:r w:rsidRPr="002407D7">
        <w:rPr>
          <w:b/>
          <w:sz w:val="22"/>
          <w:szCs w:val="22"/>
        </w:rPr>
        <w:t>DO EXAME, ENTREGA E RECEBIMENTO:</w:t>
      </w:r>
    </w:p>
    <w:p w:rsidR="000359A6" w:rsidRPr="002407D7" w:rsidRDefault="000359A6" w:rsidP="000359A6">
      <w:pPr>
        <w:tabs>
          <w:tab w:val="left" w:pos="1134"/>
        </w:tabs>
        <w:jc w:val="both"/>
        <w:rPr>
          <w:sz w:val="22"/>
          <w:szCs w:val="22"/>
        </w:rPr>
      </w:pPr>
    </w:p>
    <w:p w:rsidR="000359A6" w:rsidRPr="002407D7" w:rsidRDefault="000359A6" w:rsidP="000359A6">
      <w:pPr>
        <w:pStyle w:val="Corpodetexto"/>
        <w:tabs>
          <w:tab w:val="left" w:pos="1134"/>
        </w:tabs>
        <w:rPr>
          <w:sz w:val="22"/>
          <w:szCs w:val="22"/>
        </w:rPr>
      </w:pPr>
      <w:r w:rsidRPr="002407D7">
        <w:rPr>
          <w:sz w:val="22"/>
          <w:szCs w:val="22"/>
        </w:rPr>
        <w:t>Os serviços objeto deste contrato serão fiscalizados e recebidos de acordo com o disposto no inciso I, alíneas “a” e “b” e § 3º, do artigo 73, e inciso III e parágrafo único, do artigo 74, da Lei Federal nº 8.666/93.</w:t>
      </w:r>
    </w:p>
    <w:p w:rsidR="000359A6" w:rsidRPr="00D459BE" w:rsidRDefault="000359A6" w:rsidP="000359A6">
      <w:pPr>
        <w:spacing w:before="120" w:after="120"/>
        <w:jc w:val="both"/>
        <w:rPr>
          <w:bCs/>
          <w:sz w:val="22"/>
          <w:szCs w:val="22"/>
        </w:rPr>
      </w:pPr>
      <w:r w:rsidRPr="002407D7">
        <w:rPr>
          <w:b/>
          <w:sz w:val="22"/>
          <w:szCs w:val="22"/>
        </w:rPr>
        <w:t>PARÁGRAFO ÚNICO -</w:t>
      </w:r>
      <w:r w:rsidRPr="002407D7">
        <w:rPr>
          <w:sz w:val="22"/>
          <w:szCs w:val="22"/>
        </w:rPr>
        <w:t xml:space="preserve"> </w:t>
      </w:r>
      <w:r w:rsidRPr="00D459BE">
        <w:rPr>
          <w:bCs/>
          <w:sz w:val="22"/>
          <w:szCs w:val="22"/>
        </w:rPr>
        <w:t xml:space="preserve">A despesa será liquidada após a entrega e o </w:t>
      </w:r>
      <w:r w:rsidRPr="00D459BE">
        <w:rPr>
          <w:b/>
          <w:bCs/>
          <w:sz w:val="22"/>
          <w:szCs w:val="22"/>
        </w:rPr>
        <w:t>aceite definitivo</w:t>
      </w:r>
      <w:r w:rsidRPr="00D459BE">
        <w:rPr>
          <w:bCs/>
          <w:sz w:val="22"/>
          <w:szCs w:val="22"/>
        </w:rPr>
        <w:t xml:space="preserve"> da comissão responsável pela fiscalização, prevista </w:t>
      </w:r>
      <w:r w:rsidR="00842623">
        <w:rPr>
          <w:bCs/>
          <w:sz w:val="22"/>
          <w:szCs w:val="22"/>
        </w:rPr>
        <w:t>no</w:t>
      </w:r>
      <w:r w:rsidRPr="00D459BE">
        <w:rPr>
          <w:bCs/>
          <w:sz w:val="22"/>
          <w:szCs w:val="22"/>
        </w:rPr>
        <w:t xml:space="preserve"> </w:t>
      </w:r>
      <w:r w:rsidR="00320D2D">
        <w:rPr>
          <w:bCs/>
          <w:sz w:val="22"/>
          <w:szCs w:val="22"/>
        </w:rPr>
        <w:t>PROJETO BÁSICO</w:t>
      </w:r>
      <w:r>
        <w:rPr>
          <w:bCs/>
          <w:sz w:val="22"/>
          <w:szCs w:val="22"/>
        </w:rPr>
        <w:t>.</w:t>
      </w:r>
      <w:r w:rsidRPr="00D459BE">
        <w:rPr>
          <w:bCs/>
          <w:sz w:val="22"/>
          <w:szCs w:val="22"/>
        </w:rPr>
        <w:t xml:space="preserve"> </w:t>
      </w:r>
    </w:p>
    <w:p w:rsidR="000359A6" w:rsidRPr="00D459BE" w:rsidRDefault="000359A6" w:rsidP="000359A6">
      <w:pPr>
        <w:spacing w:before="120" w:after="120"/>
        <w:jc w:val="both"/>
        <w:rPr>
          <w:sz w:val="22"/>
          <w:szCs w:val="22"/>
        </w:rPr>
      </w:pPr>
      <w:r>
        <w:rPr>
          <w:b/>
          <w:sz w:val="22"/>
          <w:szCs w:val="22"/>
        </w:rPr>
        <w:t xml:space="preserve">PARÁGRAFO SEGUNDO: </w:t>
      </w:r>
      <w:r w:rsidRPr="00D459BE">
        <w:rPr>
          <w:sz w:val="22"/>
          <w:szCs w:val="22"/>
        </w:rPr>
        <w:t xml:space="preserve">A entrega dos serviços deverá ser realizada, preferencialmente na forma de Relatórios, conforme item 10.1, na Secretaria de Estado de Finanças, localizada na Av. Presidente Dutra com Rua Pio XII, s/nº - bairro Pedrinhas CEP: 76.801-478, Porto Velho/RO, no horário de expediente das </w:t>
      </w:r>
      <w:proofErr w:type="gramStart"/>
      <w:r w:rsidRPr="00D459BE">
        <w:rPr>
          <w:sz w:val="22"/>
          <w:szCs w:val="22"/>
        </w:rPr>
        <w:t>7:30</w:t>
      </w:r>
      <w:proofErr w:type="gramEnd"/>
      <w:r w:rsidRPr="00D459BE">
        <w:rPr>
          <w:sz w:val="22"/>
          <w:szCs w:val="22"/>
        </w:rPr>
        <w:t xml:space="preserve"> às 13:30 horas.</w:t>
      </w:r>
    </w:p>
    <w:p w:rsidR="000359A6" w:rsidRPr="002407D7" w:rsidRDefault="000359A6" w:rsidP="000359A6">
      <w:pPr>
        <w:tabs>
          <w:tab w:val="left" w:pos="1134"/>
        </w:tabs>
        <w:jc w:val="both"/>
        <w:rPr>
          <w:b/>
          <w:sz w:val="22"/>
          <w:szCs w:val="22"/>
        </w:rPr>
      </w:pPr>
      <w:r w:rsidRPr="002407D7">
        <w:rPr>
          <w:b/>
          <w:sz w:val="22"/>
          <w:szCs w:val="22"/>
        </w:rPr>
        <w:t>CLÁUSULA DÉCIMA QUARTA</w:t>
      </w:r>
      <w:r w:rsidRPr="002407D7">
        <w:rPr>
          <w:sz w:val="22"/>
          <w:szCs w:val="22"/>
        </w:rPr>
        <w:t xml:space="preserve"> - </w:t>
      </w:r>
      <w:r w:rsidRPr="002407D7">
        <w:rPr>
          <w:b/>
          <w:sz w:val="22"/>
          <w:szCs w:val="22"/>
        </w:rPr>
        <w:t>DAS SANÇÕES:</w:t>
      </w:r>
    </w:p>
    <w:p w:rsidR="000359A6" w:rsidRPr="002407D7" w:rsidRDefault="000359A6" w:rsidP="000359A6">
      <w:pPr>
        <w:tabs>
          <w:tab w:val="left" w:pos="1134"/>
        </w:tabs>
        <w:jc w:val="both"/>
        <w:rPr>
          <w:b/>
          <w:sz w:val="22"/>
          <w:szCs w:val="22"/>
        </w:rPr>
      </w:pPr>
    </w:p>
    <w:p w:rsidR="00780A3E" w:rsidRPr="00961E50" w:rsidRDefault="00780A3E" w:rsidP="00780A3E">
      <w:pPr>
        <w:pStyle w:val="SemEspaamento"/>
        <w:tabs>
          <w:tab w:val="left" w:pos="993"/>
        </w:tabs>
        <w:jc w:val="both"/>
        <w:rPr>
          <w:sz w:val="22"/>
          <w:szCs w:val="22"/>
        </w:rPr>
      </w:pPr>
      <w:r w:rsidRPr="00961E50">
        <w:rPr>
          <w:sz w:val="22"/>
          <w:szCs w:val="22"/>
        </w:rPr>
        <w:t xml:space="preserve">Sem prejuízo das sanções cominadas no art. 87, I, III e IV, da Lei nº 8.666/93, pela inexecução total ou parcial do contrato, a Administração poderá, garantida a prévia e ampla defesa, aplicar à Contratada multa de até 10% (dez por cento) sobre o valor do instrumento contratual. </w:t>
      </w:r>
    </w:p>
    <w:p w:rsidR="00780A3E" w:rsidRDefault="00780A3E" w:rsidP="00780A3E">
      <w:pPr>
        <w:pStyle w:val="SemEspaamento"/>
        <w:tabs>
          <w:tab w:val="left" w:pos="993"/>
        </w:tabs>
        <w:jc w:val="both"/>
        <w:rPr>
          <w:b/>
          <w:sz w:val="22"/>
          <w:szCs w:val="22"/>
        </w:rPr>
      </w:pPr>
    </w:p>
    <w:p w:rsidR="00780A3E" w:rsidRPr="00961E50" w:rsidRDefault="00780A3E" w:rsidP="00780A3E">
      <w:pPr>
        <w:pStyle w:val="SemEspaamento"/>
        <w:tabs>
          <w:tab w:val="left" w:pos="993"/>
        </w:tabs>
        <w:jc w:val="both"/>
        <w:rPr>
          <w:sz w:val="22"/>
          <w:szCs w:val="22"/>
        </w:rPr>
      </w:pPr>
      <w:r w:rsidRPr="00961E50">
        <w:rPr>
          <w:sz w:val="22"/>
          <w:szCs w:val="22"/>
        </w:rPr>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780A3E" w:rsidRDefault="00780A3E" w:rsidP="00780A3E">
      <w:pPr>
        <w:pStyle w:val="SemEspaamento"/>
        <w:tabs>
          <w:tab w:val="left" w:pos="-142"/>
          <w:tab w:val="left" w:pos="567"/>
        </w:tabs>
        <w:jc w:val="both"/>
        <w:rPr>
          <w:b/>
          <w:sz w:val="22"/>
          <w:szCs w:val="22"/>
        </w:rPr>
      </w:pPr>
    </w:p>
    <w:p w:rsidR="00780A3E" w:rsidRDefault="00780A3E" w:rsidP="00780A3E">
      <w:pPr>
        <w:pStyle w:val="SemEspaamento"/>
        <w:tabs>
          <w:tab w:val="left" w:pos="-142"/>
          <w:tab w:val="left" w:pos="567"/>
        </w:tabs>
        <w:jc w:val="both"/>
        <w:rPr>
          <w:sz w:val="22"/>
          <w:szCs w:val="22"/>
        </w:rPr>
      </w:pPr>
      <w:r w:rsidRPr="00961E50">
        <w:rPr>
          <w:sz w:val="22"/>
          <w:szCs w:val="22"/>
        </w:rPr>
        <w:t xml:space="preserve">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w:t>
      </w:r>
      <w:proofErr w:type="gramStart"/>
      <w:r w:rsidRPr="00961E50">
        <w:rPr>
          <w:sz w:val="22"/>
          <w:szCs w:val="22"/>
        </w:rPr>
        <w:t>descredenciado no Cadastro de Fornecedores Estadual</w:t>
      </w:r>
      <w:proofErr w:type="gramEnd"/>
      <w:r w:rsidRPr="00961E50">
        <w:rPr>
          <w:sz w:val="22"/>
          <w:szCs w:val="22"/>
        </w:rPr>
        <w:t>, pelo prazo de até 05 (cinco) anos, sem prejuízo das multas previstas no Edital e das demais cominações legais, devendo ser incluída a penalidade no SICAFI e no CAGEFOR (Cadastro Estadual de Fornecedores Impedidos de Licitar).</w:t>
      </w:r>
    </w:p>
    <w:p w:rsidR="00780A3E" w:rsidRPr="00961E50" w:rsidRDefault="00780A3E" w:rsidP="00780A3E">
      <w:pPr>
        <w:pStyle w:val="SemEspaamento"/>
        <w:tabs>
          <w:tab w:val="left" w:pos="-142"/>
          <w:tab w:val="left" w:pos="567"/>
        </w:tabs>
        <w:jc w:val="both"/>
        <w:rPr>
          <w:sz w:val="22"/>
          <w:szCs w:val="22"/>
        </w:rPr>
      </w:pPr>
    </w:p>
    <w:p w:rsidR="00780A3E" w:rsidRPr="00961E50" w:rsidRDefault="00780A3E" w:rsidP="00780A3E">
      <w:pPr>
        <w:pStyle w:val="SemEspaamento"/>
        <w:tabs>
          <w:tab w:val="left" w:pos="-142"/>
          <w:tab w:val="left" w:pos="567"/>
        </w:tabs>
        <w:jc w:val="both"/>
        <w:rPr>
          <w:sz w:val="22"/>
          <w:szCs w:val="22"/>
        </w:rPr>
      </w:pPr>
      <w:r w:rsidRPr="00961E50">
        <w:rPr>
          <w:sz w:val="22"/>
          <w:szCs w:val="22"/>
        </w:rPr>
        <w:lastRenderedPageBreak/>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780A3E" w:rsidRDefault="00780A3E" w:rsidP="00780A3E">
      <w:pPr>
        <w:pStyle w:val="SemEspaamento"/>
        <w:tabs>
          <w:tab w:val="left" w:pos="-142"/>
          <w:tab w:val="left" w:pos="567"/>
        </w:tabs>
        <w:jc w:val="both"/>
        <w:rPr>
          <w:b/>
          <w:sz w:val="22"/>
          <w:szCs w:val="22"/>
        </w:rPr>
      </w:pPr>
    </w:p>
    <w:p w:rsidR="00780A3E" w:rsidRPr="00961E50" w:rsidRDefault="00780A3E" w:rsidP="00780A3E">
      <w:pPr>
        <w:pStyle w:val="SemEspaamento"/>
        <w:tabs>
          <w:tab w:val="left" w:pos="-142"/>
          <w:tab w:val="left" w:pos="567"/>
        </w:tabs>
        <w:jc w:val="both"/>
        <w:rPr>
          <w:sz w:val="22"/>
          <w:szCs w:val="22"/>
        </w:rPr>
      </w:pPr>
      <w:r w:rsidRPr="00961E50">
        <w:rPr>
          <w:sz w:val="22"/>
          <w:szCs w:val="22"/>
        </w:rPr>
        <w:t>As multas previstas nesta seção não eximem a adjudicatária ou contratada da reparação dos eventuais danos, perdas ou prejuízos que seu ato punível venha causar à Administração.</w:t>
      </w:r>
    </w:p>
    <w:p w:rsidR="00780A3E" w:rsidRDefault="00780A3E" w:rsidP="00780A3E">
      <w:pPr>
        <w:pStyle w:val="SemEspaamento"/>
        <w:tabs>
          <w:tab w:val="left" w:pos="-142"/>
          <w:tab w:val="left" w:pos="567"/>
        </w:tabs>
        <w:jc w:val="both"/>
        <w:rPr>
          <w:b/>
          <w:sz w:val="22"/>
          <w:szCs w:val="22"/>
        </w:rPr>
      </w:pPr>
    </w:p>
    <w:p w:rsidR="00780A3E" w:rsidRPr="00961E50" w:rsidRDefault="00780A3E" w:rsidP="00780A3E">
      <w:pPr>
        <w:pStyle w:val="SemEspaamento"/>
        <w:tabs>
          <w:tab w:val="left" w:pos="-142"/>
          <w:tab w:val="left" w:pos="567"/>
        </w:tabs>
        <w:jc w:val="both"/>
        <w:rPr>
          <w:sz w:val="22"/>
          <w:szCs w:val="22"/>
        </w:rPr>
      </w:pPr>
      <w:r w:rsidRPr="00961E50">
        <w:rPr>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780A3E" w:rsidRDefault="00780A3E" w:rsidP="00780A3E">
      <w:pPr>
        <w:pStyle w:val="SemEspaamento"/>
        <w:tabs>
          <w:tab w:val="left" w:pos="-142"/>
          <w:tab w:val="left" w:pos="567"/>
        </w:tabs>
        <w:jc w:val="both"/>
        <w:rPr>
          <w:b/>
          <w:sz w:val="22"/>
          <w:szCs w:val="22"/>
        </w:rPr>
      </w:pPr>
    </w:p>
    <w:p w:rsidR="00780A3E" w:rsidRPr="00961E50" w:rsidRDefault="00780A3E" w:rsidP="00780A3E">
      <w:pPr>
        <w:pStyle w:val="SemEspaamento"/>
        <w:tabs>
          <w:tab w:val="left" w:pos="-142"/>
          <w:tab w:val="left" w:pos="567"/>
        </w:tabs>
        <w:jc w:val="both"/>
        <w:rPr>
          <w:sz w:val="22"/>
          <w:szCs w:val="22"/>
        </w:rPr>
      </w:pPr>
      <w:r w:rsidRPr="00961E50">
        <w:rPr>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780A3E" w:rsidRDefault="00780A3E" w:rsidP="00780A3E">
      <w:pPr>
        <w:pStyle w:val="SemEspaamento"/>
        <w:tabs>
          <w:tab w:val="left" w:pos="-142"/>
          <w:tab w:val="left" w:pos="567"/>
        </w:tabs>
        <w:jc w:val="both"/>
        <w:rPr>
          <w:b/>
          <w:sz w:val="22"/>
          <w:szCs w:val="22"/>
        </w:rPr>
      </w:pPr>
    </w:p>
    <w:p w:rsidR="00780A3E" w:rsidRDefault="00780A3E" w:rsidP="00780A3E">
      <w:pPr>
        <w:pStyle w:val="SemEspaamento"/>
        <w:tabs>
          <w:tab w:val="left" w:pos="-142"/>
          <w:tab w:val="left" w:pos="567"/>
        </w:tabs>
        <w:jc w:val="both"/>
        <w:rPr>
          <w:sz w:val="22"/>
          <w:szCs w:val="22"/>
        </w:rPr>
      </w:pPr>
      <w:r w:rsidRPr="00961E50">
        <w:rPr>
          <w:sz w:val="22"/>
          <w:szCs w:val="22"/>
        </w:rPr>
        <w:t>São exemplos de infração administrativa penalizáveis, nos termos da Lei nº 8.666, de 1993, da Lei nº 10.520, de 2002, do Decreto nº 3.555, de 2000, e do Decreto nº 5.450, de 2005:</w:t>
      </w:r>
    </w:p>
    <w:p w:rsidR="00780A3E" w:rsidRPr="00961E50" w:rsidRDefault="00780A3E" w:rsidP="00780A3E">
      <w:pPr>
        <w:pStyle w:val="SemEspaamento"/>
        <w:tabs>
          <w:tab w:val="left" w:pos="-142"/>
          <w:tab w:val="left" w:pos="567"/>
        </w:tabs>
        <w:jc w:val="both"/>
        <w:rPr>
          <w:sz w:val="22"/>
          <w:szCs w:val="22"/>
        </w:rPr>
      </w:pPr>
    </w:p>
    <w:p w:rsidR="00780A3E" w:rsidRPr="00961E50" w:rsidRDefault="00780A3E" w:rsidP="00780A3E">
      <w:pPr>
        <w:numPr>
          <w:ilvl w:val="0"/>
          <w:numId w:val="19"/>
        </w:numPr>
        <w:tabs>
          <w:tab w:val="left" w:pos="1134"/>
        </w:tabs>
        <w:suppressAutoHyphens w:val="0"/>
        <w:ind w:left="0" w:firstLine="851"/>
        <w:contextualSpacing/>
        <w:jc w:val="both"/>
        <w:rPr>
          <w:sz w:val="22"/>
          <w:szCs w:val="22"/>
        </w:rPr>
      </w:pPr>
      <w:r w:rsidRPr="00961E50">
        <w:rPr>
          <w:sz w:val="22"/>
          <w:szCs w:val="22"/>
        </w:rPr>
        <w:t>Inexecução total ou parcial do contrato;</w:t>
      </w:r>
    </w:p>
    <w:p w:rsidR="00780A3E" w:rsidRPr="00961E50" w:rsidRDefault="00780A3E" w:rsidP="00780A3E">
      <w:pPr>
        <w:numPr>
          <w:ilvl w:val="0"/>
          <w:numId w:val="19"/>
        </w:numPr>
        <w:tabs>
          <w:tab w:val="left" w:pos="1134"/>
        </w:tabs>
        <w:suppressAutoHyphens w:val="0"/>
        <w:ind w:left="0" w:firstLine="851"/>
        <w:contextualSpacing/>
        <w:jc w:val="both"/>
        <w:rPr>
          <w:sz w:val="22"/>
          <w:szCs w:val="22"/>
        </w:rPr>
      </w:pPr>
      <w:r w:rsidRPr="00961E50">
        <w:rPr>
          <w:sz w:val="22"/>
          <w:szCs w:val="22"/>
        </w:rPr>
        <w:t>Apresentação de documentação falsa;</w:t>
      </w:r>
    </w:p>
    <w:p w:rsidR="00780A3E" w:rsidRPr="00961E50" w:rsidRDefault="00780A3E" w:rsidP="00780A3E">
      <w:pPr>
        <w:numPr>
          <w:ilvl w:val="0"/>
          <w:numId w:val="19"/>
        </w:numPr>
        <w:tabs>
          <w:tab w:val="left" w:pos="1134"/>
        </w:tabs>
        <w:suppressAutoHyphens w:val="0"/>
        <w:ind w:left="0" w:firstLine="851"/>
        <w:contextualSpacing/>
        <w:jc w:val="both"/>
        <w:rPr>
          <w:sz w:val="22"/>
          <w:szCs w:val="22"/>
        </w:rPr>
      </w:pPr>
      <w:r w:rsidRPr="00961E50">
        <w:rPr>
          <w:sz w:val="22"/>
          <w:szCs w:val="22"/>
        </w:rPr>
        <w:t>Comportamento inidôneo;</w:t>
      </w:r>
    </w:p>
    <w:p w:rsidR="00780A3E" w:rsidRPr="00961E50" w:rsidRDefault="00780A3E" w:rsidP="00780A3E">
      <w:pPr>
        <w:numPr>
          <w:ilvl w:val="0"/>
          <w:numId w:val="19"/>
        </w:numPr>
        <w:tabs>
          <w:tab w:val="left" w:pos="1134"/>
        </w:tabs>
        <w:suppressAutoHyphens w:val="0"/>
        <w:ind w:left="0" w:firstLine="851"/>
        <w:contextualSpacing/>
        <w:jc w:val="both"/>
        <w:rPr>
          <w:sz w:val="22"/>
          <w:szCs w:val="22"/>
        </w:rPr>
      </w:pPr>
      <w:r w:rsidRPr="00961E50">
        <w:rPr>
          <w:sz w:val="22"/>
          <w:szCs w:val="22"/>
        </w:rPr>
        <w:t>Fraude fiscal;</w:t>
      </w:r>
    </w:p>
    <w:p w:rsidR="00780A3E" w:rsidRPr="00961E50" w:rsidRDefault="00780A3E" w:rsidP="00780A3E">
      <w:pPr>
        <w:numPr>
          <w:ilvl w:val="0"/>
          <w:numId w:val="19"/>
        </w:numPr>
        <w:tabs>
          <w:tab w:val="left" w:pos="1134"/>
        </w:tabs>
        <w:suppressAutoHyphens w:val="0"/>
        <w:ind w:left="0" w:firstLine="851"/>
        <w:contextualSpacing/>
        <w:jc w:val="both"/>
        <w:rPr>
          <w:sz w:val="22"/>
          <w:szCs w:val="22"/>
        </w:rPr>
      </w:pPr>
      <w:r w:rsidRPr="00961E50">
        <w:rPr>
          <w:sz w:val="22"/>
          <w:szCs w:val="22"/>
        </w:rPr>
        <w:t>Descumprimento de qualquer dos deveres elencados no Edital ou no Contrato.</w:t>
      </w:r>
    </w:p>
    <w:p w:rsidR="00780A3E" w:rsidRDefault="00780A3E" w:rsidP="00780A3E">
      <w:pPr>
        <w:pStyle w:val="SemEspaamento"/>
        <w:tabs>
          <w:tab w:val="left" w:pos="567"/>
        </w:tabs>
        <w:jc w:val="both"/>
        <w:rPr>
          <w:b/>
          <w:sz w:val="22"/>
          <w:szCs w:val="22"/>
        </w:rPr>
      </w:pPr>
    </w:p>
    <w:p w:rsidR="00780A3E" w:rsidRPr="00961E50" w:rsidRDefault="00780A3E" w:rsidP="00780A3E">
      <w:pPr>
        <w:pStyle w:val="SemEspaamento"/>
        <w:tabs>
          <w:tab w:val="left" w:pos="567"/>
        </w:tabs>
        <w:jc w:val="both"/>
        <w:rPr>
          <w:sz w:val="22"/>
          <w:szCs w:val="22"/>
        </w:rPr>
      </w:pPr>
      <w:r w:rsidRPr="00961E50">
        <w:rPr>
          <w:sz w:val="22"/>
          <w:szCs w:val="22"/>
        </w:rPr>
        <w:t>As sanções serão aplicadas sem prejuízo da responsabilidade civil e criminal que possa ser acionada em desfavor da Contratada, conforme infração cometida e prejuízos causados à administração ou a terceiros.</w:t>
      </w:r>
    </w:p>
    <w:p w:rsidR="00780A3E" w:rsidRDefault="00780A3E" w:rsidP="00780A3E">
      <w:pPr>
        <w:pStyle w:val="SemEspaamento"/>
        <w:tabs>
          <w:tab w:val="left" w:pos="567"/>
        </w:tabs>
        <w:jc w:val="both"/>
        <w:rPr>
          <w:b/>
          <w:sz w:val="22"/>
          <w:szCs w:val="22"/>
        </w:rPr>
      </w:pPr>
    </w:p>
    <w:p w:rsidR="00780A3E" w:rsidRPr="00961E50" w:rsidRDefault="00780A3E" w:rsidP="00780A3E">
      <w:pPr>
        <w:pStyle w:val="SemEspaamento"/>
        <w:tabs>
          <w:tab w:val="left" w:pos="567"/>
        </w:tabs>
        <w:jc w:val="both"/>
        <w:rPr>
          <w:sz w:val="22"/>
          <w:szCs w:val="22"/>
        </w:rPr>
      </w:pPr>
      <w:r w:rsidRPr="00961E50">
        <w:rPr>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p w:rsidR="00780A3E" w:rsidRPr="00961E50" w:rsidRDefault="00780A3E" w:rsidP="00780A3E">
      <w:pPr>
        <w:pStyle w:val="SemEspaamento"/>
        <w:tabs>
          <w:tab w:val="left" w:pos="567"/>
        </w:tabs>
        <w:jc w:val="both"/>
        <w:rPr>
          <w:sz w:val="22"/>
          <w:szCs w:val="22"/>
        </w:rPr>
      </w:pPr>
    </w:p>
    <w:tbl>
      <w:tblPr>
        <w:tblW w:w="9638" w:type="dxa"/>
        <w:jc w:val="right"/>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
        <w:gridCol w:w="6177"/>
        <w:gridCol w:w="926"/>
        <w:gridCol w:w="1615"/>
      </w:tblGrid>
      <w:tr w:rsidR="00780A3E" w:rsidRPr="00961E50" w:rsidTr="00CB30C0">
        <w:trPr>
          <w:jc w:val="right"/>
        </w:trPr>
        <w:tc>
          <w:tcPr>
            <w:tcW w:w="920" w:type="dxa"/>
            <w:shd w:val="clear" w:color="auto" w:fill="FDE9D9"/>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ITEM</w:t>
            </w:r>
          </w:p>
        </w:tc>
        <w:tc>
          <w:tcPr>
            <w:tcW w:w="6177" w:type="dxa"/>
            <w:shd w:val="clear" w:color="auto" w:fill="FDE9D9"/>
            <w:vAlign w:val="center"/>
          </w:tcPr>
          <w:p w:rsidR="00780A3E" w:rsidRPr="00961E50" w:rsidRDefault="00780A3E" w:rsidP="00CB30C0">
            <w:pPr>
              <w:autoSpaceDE w:val="0"/>
              <w:autoSpaceDN w:val="0"/>
              <w:adjustRightInd w:val="0"/>
              <w:ind w:left="115" w:hanging="115"/>
              <w:jc w:val="center"/>
              <w:rPr>
                <w:b/>
                <w:bCs/>
                <w:sz w:val="22"/>
                <w:szCs w:val="22"/>
              </w:rPr>
            </w:pPr>
            <w:r w:rsidRPr="00961E50">
              <w:rPr>
                <w:b/>
                <w:bCs/>
                <w:sz w:val="22"/>
                <w:szCs w:val="22"/>
              </w:rPr>
              <w:t>DESCRIÇÃO DA INFRAÇÃO</w:t>
            </w:r>
          </w:p>
        </w:tc>
        <w:tc>
          <w:tcPr>
            <w:tcW w:w="926" w:type="dxa"/>
            <w:shd w:val="clear" w:color="auto" w:fill="FDE9D9"/>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GRAU</w:t>
            </w:r>
          </w:p>
        </w:tc>
        <w:tc>
          <w:tcPr>
            <w:tcW w:w="1615" w:type="dxa"/>
            <w:shd w:val="clear" w:color="auto" w:fill="FDE9D9"/>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MULTA*</w:t>
            </w:r>
          </w:p>
        </w:tc>
      </w:tr>
      <w:tr w:rsidR="00780A3E" w:rsidRPr="00961E50" w:rsidTr="00CB30C0">
        <w:trPr>
          <w:jc w:val="right"/>
        </w:trPr>
        <w:tc>
          <w:tcPr>
            <w:tcW w:w="920" w:type="dxa"/>
            <w:vAlign w:val="center"/>
          </w:tcPr>
          <w:p w:rsidR="00780A3E" w:rsidRPr="00961E50" w:rsidRDefault="00780A3E" w:rsidP="00CB30C0">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780A3E" w:rsidRPr="00961E50" w:rsidRDefault="00780A3E" w:rsidP="00CB30C0">
            <w:pPr>
              <w:autoSpaceDE w:val="0"/>
              <w:autoSpaceDN w:val="0"/>
              <w:adjustRightInd w:val="0"/>
              <w:jc w:val="both"/>
              <w:rPr>
                <w:sz w:val="22"/>
                <w:szCs w:val="22"/>
              </w:rPr>
            </w:pPr>
            <w:r w:rsidRPr="00961E50">
              <w:rPr>
                <w:sz w:val="22"/>
                <w:szCs w:val="22"/>
              </w:rPr>
              <w:t>Permitir situação que crie a possibilidade ou cause dano físico, lesão corporal ou consequências letais; por ocorrência.</w:t>
            </w:r>
          </w:p>
        </w:tc>
        <w:tc>
          <w:tcPr>
            <w:tcW w:w="926" w:type="dxa"/>
            <w:vAlign w:val="center"/>
          </w:tcPr>
          <w:p w:rsidR="00780A3E" w:rsidRPr="00961E50" w:rsidRDefault="00780A3E" w:rsidP="00CB30C0">
            <w:pPr>
              <w:autoSpaceDE w:val="0"/>
              <w:autoSpaceDN w:val="0"/>
              <w:adjustRightInd w:val="0"/>
              <w:jc w:val="center"/>
              <w:rPr>
                <w:sz w:val="22"/>
                <w:szCs w:val="22"/>
              </w:rPr>
            </w:pPr>
            <w:r w:rsidRPr="00961E50">
              <w:rPr>
                <w:b/>
                <w:bCs/>
                <w:sz w:val="22"/>
                <w:szCs w:val="22"/>
              </w:rPr>
              <w:t>06</w:t>
            </w:r>
          </w:p>
        </w:tc>
        <w:tc>
          <w:tcPr>
            <w:tcW w:w="1615" w:type="dxa"/>
            <w:vAlign w:val="center"/>
          </w:tcPr>
          <w:p w:rsidR="00780A3E" w:rsidRPr="00961E50" w:rsidRDefault="00780A3E" w:rsidP="00CB30C0">
            <w:pPr>
              <w:autoSpaceDE w:val="0"/>
              <w:autoSpaceDN w:val="0"/>
              <w:adjustRightInd w:val="0"/>
              <w:jc w:val="center"/>
              <w:rPr>
                <w:sz w:val="22"/>
                <w:szCs w:val="22"/>
              </w:rPr>
            </w:pPr>
            <w:r w:rsidRPr="00961E50">
              <w:rPr>
                <w:b/>
                <w:bCs/>
                <w:sz w:val="22"/>
                <w:szCs w:val="22"/>
              </w:rPr>
              <w:t>4,0% por dia</w:t>
            </w:r>
          </w:p>
        </w:tc>
      </w:tr>
      <w:tr w:rsidR="00780A3E" w:rsidRPr="00961E50" w:rsidTr="00CB30C0">
        <w:trPr>
          <w:trHeight w:val="600"/>
          <w:jc w:val="right"/>
        </w:trPr>
        <w:tc>
          <w:tcPr>
            <w:tcW w:w="920" w:type="dxa"/>
            <w:vAlign w:val="center"/>
          </w:tcPr>
          <w:p w:rsidR="00780A3E" w:rsidRPr="00961E50" w:rsidRDefault="00780A3E" w:rsidP="00CB30C0">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780A3E" w:rsidRPr="00961E50" w:rsidRDefault="00780A3E" w:rsidP="00CB30C0">
            <w:pPr>
              <w:autoSpaceDE w:val="0"/>
              <w:autoSpaceDN w:val="0"/>
              <w:adjustRightInd w:val="0"/>
              <w:jc w:val="both"/>
              <w:rPr>
                <w:sz w:val="22"/>
                <w:szCs w:val="22"/>
              </w:rPr>
            </w:pPr>
            <w:r w:rsidRPr="00961E50">
              <w:rPr>
                <w:sz w:val="22"/>
                <w:szCs w:val="22"/>
              </w:rPr>
              <w:t>Usar indevidamente informações sigilosas a que teve acesso; por ocorrência.</w:t>
            </w:r>
          </w:p>
        </w:tc>
        <w:tc>
          <w:tcPr>
            <w:tcW w:w="926" w:type="dxa"/>
            <w:vAlign w:val="center"/>
          </w:tcPr>
          <w:p w:rsidR="00780A3E" w:rsidRPr="00961E50" w:rsidRDefault="00780A3E" w:rsidP="00CB30C0">
            <w:pPr>
              <w:autoSpaceDE w:val="0"/>
              <w:autoSpaceDN w:val="0"/>
              <w:adjustRightInd w:val="0"/>
              <w:jc w:val="center"/>
              <w:rPr>
                <w:sz w:val="22"/>
                <w:szCs w:val="22"/>
              </w:rPr>
            </w:pPr>
            <w:r w:rsidRPr="00961E50">
              <w:rPr>
                <w:b/>
                <w:bCs/>
                <w:sz w:val="22"/>
                <w:szCs w:val="22"/>
              </w:rPr>
              <w:t>06</w:t>
            </w:r>
          </w:p>
        </w:tc>
        <w:tc>
          <w:tcPr>
            <w:tcW w:w="1615" w:type="dxa"/>
            <w:vAlign w:val="center"/>
          </w:tcPr>
          <w:p w:rsidR="00780A3E" w:rsidRPr="00961E50" w:rsidRDefault="00780A3E" w:rsidP="00CB30C0">
            <w:pPr>
              <w:autoSpaceDE w:val="0"/>
              <w:autoSpaceDN w:val="0"/>
              <w:adjustRightInd w:val="0"/>
              <w:jc w:val="center"/>
              <w:rPr>
                <w:sz w:val="22"/>
                <w:szCs w:val="22"/>
              </w:rPr>
            </w:pPr>
            <w:r w:rsidRPr="00961E50">
              <w:rPr>
                <w:b/>
                <w:bCs/>
                <w:sz w:val="22"/>
                <w:szCs w:val="22"/>
              </w:rPr>
              <w:t>4,0% por dia</w:t>
            </w:r>
          </w:p>
        </w:tc>
      </w:tr>
      <w:tr w:rsidR="00780A3E" w:rsidRPr="00961E50" w:rsidTr="00CB30C0">
        <w:trPr>
          <w:jc w:val="right"/>
        </w:trPr>
        <w:tc>
          <w:tcPr>
            <w:tcW w:w="920" w:type="dxa"/>
            <w:vAlign w:val="center"/>
          </w:tcPr>
          <w:p w:rsidR="00780A3E" w:rsidRPr="00961E50" w:rsidRDefault="00780A3E" w:rsidP="00CB30C0">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780A3E" w:rsidRPr="00961E50" w:rsidRDefault="00780A3E" w:rsidP="00CB30C0">
            <w:pPr>
              <w:autoSpaceDE w:val="0"/>
              <w:autoSpaceDN w:val="0"/>
              <w:adjustRightInd w:val="0"/>
              <w:jc w:val="both"/>
              <w:rPr>
                <w:sz w:val="22"/>
                <w:szCs w:val="22"/>
              </w:rPr>
            </w:pPr>
            <w:r w:rsidRPr="00961E50">
              <w:rPr>
                <w:sz w:val="22"/>
                <w:szCs w:val="22"/>
              </w:rPr>
              <w:t>Suspender ou interromper, salvo por motivo de força maior ou caso fortuito, os serviços contratuais por dia e por unidade de atendimento;</w:t>
            </w:r>
          </w:p>
        </w:tc>
        <w:tc>
          <w:tcPr>
            <w:tcW w:w="926" w:type="dxa"/>
            <w:vAlign w:val="center"/>
          </w:tcPr>
          <w:p w:rsidR="00780A3E" w:rsidRPr="00961E50" w:rsidRDefault="00780A3E" w:rsidP="00CB30C0">
            <w:pPr>
              <w:autoSpaceDE w:val="0"/>
              <w:autoSpaceDN w:val="0"/>
              <w:adjustRightInd w:val="0"/>
              <w:jc w:val="center"/>
              <w:rPr>
                <w:sz w:val="22"/>
                <w:szCs w:val="22"/>
              </w:rPr>
            </w:pPr>
            <w:r w:rsidRPr="00961E50">
              <w:rPr>
                <w:b/>
                <w:bCs/>
                <w:sz w:val="22"/>
                <w:szCs w:val="22"/>
              </w:rPr>
              <w:t>05</w:t>
            </w:r>
          </w:p>
        </w:tc>
        <w:tc>
          <w:tcPr>
            <w:tcW w:w="1615" w:type="dxa"/>
            <w:vAlign w:val="center"/>
          </w:tcPr>
          <w:p w:rsidR="00780A3E" w:rsidRPr="00961E50" w:rsidRDefault="00780A3E" w:rsidP="00CB30C0">
            <w:pPr>
              <w:autoSpaceDE w:val="0"/>
              <w:autoSpaceDN w:val="0"/>
              <w:adjustRightInd w:val="0"/>
              <w:jc w:val="center"/>
              <w:rPr>
                <w:sz w:val="22"/>
                <w:szCs w:val="22"/>
              </w:rPr>
            </w:pPr>
            <w:r w:rsidRPr="00961E50">
              <w:rPr>
                <w:b/>
                <w:bCs/>
                <w:sz w:val="22"/>
                <w:szCs w:val="22"/>
              </w:rPr>
              <w:t>3,2% por dia</w:t>
            </w:r>
          </w:p>
        </w:tc>
      </w:tr>
      <w:tr w:rsidR="00780A3E" w:rsidRPr="00961E50" w:rsidTr="00CB30C0">
        <w:trPr>
          <w:jc w:val="right"/>
        </w:trPr>
        <w:tc>
          <w:tcPr>
            <w:tcW w:w="920" w:type="dxa"/>
            <w:vAlign w:val="center"/>
          </w:tcPr>
          <w:p w:rsidR="00780A3E" w:rsidRPr="00961E50" w:rsidRDefault="00780A3E" w:rsidP="00CB30C0">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780A3E" w:rsidRPr="00961E50" w:rsidRDefault="00780A3E" w:rsidP="00CB30C0">
            <w:pPr>
              <w:autoSpaceDE w:val="0"/>
              <w:autoSpaceDN w:val="0"/>
              <w:adjustRightInd w:val="0"/>
              <w:jc w:val="both"/>
              <w:rPr>
                <w:sz w:val="22"/>
                <w:szCs w:val="22"/>
              </w:rPr>
            </w:pPr>
            <w:r w:rsidRPr="00961E50">
              <w:rPr>
                <w:sz w:val="22"/>
                <w:szCs w:val="22"/>
              </w:rPr>
              <w:t>Destruir ou danificar documentos por culpa ou dolo de seus agentes; por ocorrência.</w:t>
            </w:r>
          </w:p>
        </w:tc>
        <w:tc>
          <w:tcPr>
            <w:tcW w:w="926" w:type="dxa"/>
            <w:vAlign w:val="center"/>
          </w:tcPr>
          <w:p w:rsidR="00780A3E" w:rsidRPr="00961E50" w:rsidRDefault="00780A3E" w:rsidP="00CB30C0">
            <w:pPr>
              <w:autoSpaceDE w:val="0"/>
              <w:autoSpaceDN w:val="0"/>
              <w:adjustRightInd w:val="0"/>
              <w:jc w:val="center"/>
              <w:rPr>
                <w:sz w:val="22"/>
                <w:szCs w:val="22"/>
              </w:rPr>
            </w:pPr>
            <w:r w:rsidRPr="00961E50">
              <w:rPr>
                <w:b/>
                <w:bCs/>
                <w:sz w:val="22"/>
                <w:szCs w:val="22"/>
              </w:rPr>
              <w:t>05</w:t>
            </w:r>
          </w:p>
        </w:tc>
        <w:tc>
          <w:tcPr>
            <w:tcW w:w="1615" w:type="dxa"/>
            <w:vAlign w:val="center"/>
          </w:tcPr>
          <w:p w:rsidR="00780A3E" w:rsidRPr="00961E50" w:rsidRDefault="00780A3E" w:rsidP="00CB30C0">
            <w:pPr>
              <w:autoSpaceDE w:val="0"/>
              <w:autoSpaceDN w:val="0"/>
              <w:adjustRightInd w:val="0"/>
              <w:jc w:val="center"/>
              <w:rPr>
                <w:sz w:val="22"/>
                <w:szCs w:val="22"/>
              </w:rPr>
            </w:pPr>
            <w:r w:rsidRPr="00961E50">
              <w:rPr>
                <w:b/>
                <w:bCs/>
                <w:sz w:val="22"/>
                <w:szCs w:val="22"/>
              </w:rPr>
              <w:t>3,2% por dia</w:t>
            </w:r>
          </w:p>
        </w:tc>
      </w:tr>
      <w:tr w:rsidR="00780A3E" w:rsidRPr="00961E50" w:rsidTr="00CB30C0">
        <w:trPr>
          <w:jc w:val="right"/>
        </w:trPr>
        <w:tc>
          <w:tcPr>
            <w:tcW w:w="920" w:type="dxa"/>
            <w:vAlign w:val="center"/>
          </w:tcPr>
          <w:p w:rsidR="00780A3E" w:rsidRPr="00961E50" w:rsidRDefault="00780A3E" w:rsidP="00CB30C0">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780A3E" w:rsidRPr="00961E50" w:rsidRDefault="00780A3E" w:rsidP="00CB30C0">
            <w:pPr>
              <w:autoSpaceDE w:val="0"/>
              <w:autoSpaceDN w:val="0"/>
              <w:adjustRightInd w:val="0"/>
              <w:jc w:val="both"/>
              <w:rPr>
                <w:sz w:val="22"/>
                <w:szCs w:val="22"/>
              </w:rPr>
            </w:pPr>
            <w:r w:rsidRPr="00961E50">
              <w:rPr>
                <w:sz w:val="22"/>
                <w:szCs w:val="22"/>
              </w:rPr>
              <w:t>Recusar-se a executar serviço determinado pela FISCALIZAÇÃO, sem motivo justificado; por ocorrência;</w:t>
            </w:r>
          </w:p>
        </w:tc>
        <w:tc>
          <w:tcPr>
            <w:tcW w:w="926" w:type="dxa"/>
            <w:vAlign w:val="center"/>
          </w:tcPr>
          <w:p w:rsidR="00780A3E" w:rsidRPr="00961E50" w:rsidRDefault="00780A3E" w:rsidP="00CB30C0">
            <w:pPr>
              <w:autoSpaceDE w:val="0"/>
              <w:autoSpaceDN w:val="0"/>
              <w:adjustRightInd w:val="0"/>
              <w:jc w:val="center"/>
              <w:rPr>
                <w:sz w:val="22"/>
                <w:szCs w:val="22"/>
              </w:rPr>
            </w:pPr>
            <w:r w:rsidRPr="00961E50">
              <w:rPr>
                <w:b/>
                <w:bCs/>
                <w:sz w:val="22"/>
                <w:szCs w:val="22"/>
              </w:rPr>
              <w:t>04</w:t>
            </w:r>
          </w:p>
        </w:tc>
        <w:tc>
          <w:tcPr>
            <w:tcW w:w="1615" w:type="dxa"/>
            <w:vAlign w:val="center"/>
          </w:tcPr>
          <w:p w:rsidR="00780A3E" w:rsidRPr="00961E50" w:rsidRDefault="00780A3E" w:rsidP="00CB30C0">
            <w:pPr>
              <w:autoSpaceDE w:val="0"/>
              <w:autoSpaceDN w:val="0"/>
              <w:adjustRightInd w:val="0"/>
              <w:jc w:val="center"/>
              <w:rPr>
                <w:sz w:val="22"/>
                <w:szCs w:val="22"/>
              </w:rPr>
            </w:pPr>
            <w:r w:rsidRPr="00961E50">
              <w:rPr>
                <w:b/>
                <w:bCs/>
                <w:sz w:val="22"/>
                <w:szCs w:val="22"/>
              </w:rPr>
              <w:t>1,6% por dia</w:t>
            </w:r>
          </w:p>
        </w:tc>
      </w:tr>
      <w:tr w:rsidR="00780A3E" w:rsidRPr="00961E50" w:rsidTr="00CB30C0">
        <w:trPr>
          <w:jc w:val="right"/>
        </w:trPr>
        <w:tc>
          <w:tcPr>
            <w:tcW w:w="920" w:type="dxa"/>
            <w:vAlign w:val="center"/>
          </w:tcPr>
          <w:p w:rsidR="00780A3E" w:rsidRPr="00961E50" w:rsidRDefault="00780A3E" w:rsidP="00CB30C0">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780A3E" w:rsidRPr="00961E50" w:rsidRDefault="00780A3E" w:rsidP="00CB30C0">
            <w:pPr>
              <w:autoSpaceDE w:val="0"/>
              <w:autoSpaceDN w:val="0"/>
              <w:adjustRightInd w:val="0"/>
              <w:jc w:val="both"/>
              <w:rPr>
                <w:sz w:val="22"/>
                <w:szCs w:val="22"/>
              </w:rPr>
            </w:pPr>
            <w:r w:rsidRPr="00961E50">
              <w:rPr>
                <w:sz w:val="22"/>
                <w:szCs w:val="22"/>
              </w:rPr>
              <w:t xml:space="preserve">Executar serviço incompleto, paliativo substitutivo como por </w:t>
            </w:r>
            <w:r w:rsidRPr="00961E50">
              <w:rPr>
                <w:sz w:val="22"/>
                <w:szCs w:val="22"/>
              </w:rPr>
              <w:lastRenderedPageBreak/>
              <w:t>caráter permanente, ou deixar de providenciar recomposição complementar; por ocorrência.</w:t>
            </w:r>
          </w:p>
        </w:tc>
        <w:tc>
          <w:tcPr>
            <w:tcW w:w="926" w:type="dxa"/>
            <w:vAlign w:val="center"/>
          </w:tcPr>
          <w:p w:rsidR="00780A3E" w:rsidRPr="00961E50" w:rsidRDefault="00780A3E" w:rsidP="00CB30C0">
            <w:pPr>
              <w:autoSpaceDE w:val="0"/>
              <w:autoSpaceDN w:val="0"/>
              <w:adjustRightInd w:val="0"/>
              <w:jc w:val="center"/>
              <w:rPr>
                <w:sz w:val="22"/>
                <w:szCs w:val="22"/>
              </w:rPr>
            </w:pPr>
            <w:r w:rsidRPr="00961E50">
              <w:rPr>
                <w:b/>
                <w:bCs/>
                <w:sz w:val="22"/>
                <w:szCs w:val="22"/>
              </w:rPr>
              <w:lastRenderedPageBreak/>
              <w:t>02</w:t>
            </w:r>
          </w:p>
        </w:tc>
        <w:tc>
          <w:tcPr>
            <w:tcW w:w="1615" w:type="dxa"/>
            <w:vAlign w:val="center"/>
          </w:tcPr>
          <w:p w:rsidR="00780A3E" w:rsidRPr="00961E50" w:rsidRDefault="00780A3E" w:rsidP="00CB30C0">
            <w:pPr>
              <w:autoSpaceDE w:val="0"/>
              <w:autoSpaceDN w:val="0"/>
              <w:adjustRightInd w:val="0"/>
              <w:jc w:val="center"/>
              <w:rPr>
                <w:sz w:val="22"/>
                <w:szCs w:val="22"/>
              </w:rPr>
            </w:pPr>
            <w:r w:rsidRPr="00961E50">
              <w:rPr>
                <w:b/>
                <w:bCs/>
                <w:sz w:val="22"/>
                <w:szCs w:val="22"/>
              </w:rPr>
              <w:t>0,4% por dia</w:t>
            </w:r>
          </w:p>
        </w:tc>
      </w:tr>
      <w:tr w:rsidR="00780A3E" w:rsidRPr="00961E50" w:rsidTr="00CB30C0">
        <w:trPr>
          <w:jc w:val="right"/>
        </w:trPr>
        <w:tc>
          <w:tcPr>
            <w:tcW w:w="920" w:type="dxa"/>
            <w:vAlign w:val="center"/>
          </w:tcPr>
          <w:p w:rsidR="00780A3E" w:rsidRPr="00961E50" w:rsidRDefault="00780A3E" w:rsidP="00CB30C0">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780A3E" w:rsidRPr="00961E50" w:rsidRDefault="00780A3E" w:rsidP="00CB30C0">
            <w:pPr>
              <w:autoSpaceDE w:val="0"/>
              <w:autoSpaceDN w:val="0"/>
              <w:adjustRightInd w:val="0"/>
              <w:jc w:val="both"/>
              <w:rPr>
                <w:sz w:val="22"/>
                <w:szCs w:val="22"/>
              </w:rPr>
            </w:pPr>
            <w:r w:rsidRPr="00961E50">
              <w:rPr>
                <w:sz w:val="22"/>
                <w:szCs w:val="22"/>
              </w:rPr>
              <w:t>Fornecer informação pérfida de serviço ou substituição de Cartão/ equipamento/software; por ocorrência.</w:t>
            </w:r>
          </w:p>
        </w:tc>
        <w:tc>
          <w:tcPr>
            <w:tcW w:w="926" w:type="dxa"/>
            <w:vAlign w:val="center"/>
          </w:tcPr>
          <w:p w:rsidR="00780A3E" w:rsidRPr="00961E50" w:rsidRDefault="00780A3E" w:rsidP="00CB30C0">
            <w:pPr>
              <w:autoSpaceDE w:val="0"/>
              <w:autoSpaceDN w:val="0"/>
              <w:adjustRightInd w:val="0"/>
              <w:jc w:val="center"/>
              <w:rPr>
                <w:sz w:val="22"/>
                <w:szCs w:val="22"/>
              </w:rPr>
            </w:pPr>
            <w:r w:rsidRPr="00961E50">
              <w:rPr>
                <w:b/>
                <w:bCs/>
                <w:sz w:val="22"/>
                <w:szCs w:val="22"/>
              </w:rPr>
              <w:t>02</w:t>
            </w:r>
          </w:p>
        </w:tc>
        <w:tc>
          <w:tcPr>
            <w:tcW w:w="1615" w:type="dxa"/>
            <w:vAlign w:val="center"/>
          </w:tcPr>
          <w:p w:rsidR="00780A3E" w:rsidRPr="00961E50" w:rsidRDefault="00780A3E" w:rsidP="00CB30C0">
            <w:pPr>
              <w:autoSpaceDE w:val="0"/>
              <w:autoSpaceDN w:val="0"/>
              <w:adjustRightInd w:val="0"/>
              <w:jc w:val="center"/>
              <w:rPr>
                <w:sz w:val="22"/>
                <w:szCs w:val="22"/>
              </w:rPr>
            </w:pPr>
            <w:r w:rsidRPr="00961E50">
              <w:rPr>
                <w:b/>
                <w:bCs/>
                <w:sz w:val="22"/>
                <w:szCs w:val="22"/>
              </w:rPr>
              <w:t>0,4% por dia</w:t>
            </w:r>
          </w:p>
        </w:tc>
      </w:tr>
      <w:tr w:rsidR="00780A3E" w:rsidRPr="00961E50" w:rsidTr="00CB30C0">
        <w:trPr>
          <w:jc w:val="right"/>
        </w:trPr>
        <w:tc>
          <w:tcPr>
            <w:tcW w:w="920" w:type="dxa"/>
            <w:vAlign w:val="center"/>
          </w:tcPr>
          <w:p w:rsidR="00780A3E" w:rsidRPr="00961E50" w:rsidRDefault="00780A3E" w:rsidP="00CB30C0">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780A3E" w:rsidRPr="00961E50" w:rsidRDefault="00780A3E" w:rsidP="00CB30C0">
            <w:pPr>
              <w:autoSpaceDE w:val="0"/>
              <w:autoSpaceDN w:val="0"/>
              <w:adjustRightInd w:val="0"/>
              <w:jc w:val="both"/>
              <w:rPr>
                <w:sz w:val="22"/>
                <w:szCs w:val="22"/>
              </w:rPr>
            </w:pPr>
            <w:r w:rsidRPr="00961E50">
              <w:rPr>
                <w:sz w:val="22"/>
                <w:szCs w:val="22"/>
              </w:rPr>
              <w:t>Manter credenciamento ou descredenciamento de estabelecimento sem a anuência prévia do Gestor do Contrato, por ocorrência(s);</w:t>
            </w:r>
          </w:p>
        </w:tc>
        <w:tc>
          <w:tcPr>
            <w:tcW w:w="926" w:type="dxa"/>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01</w:t>
            </w:r>
          </w:p>
        </w:tc>
        <w:tc>
          <w:tcPr>
            <w:tcW w:w="1615" w:type="dxa"/>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0,2% por dia</w:t>
            </w:r>
          </w:p>
        </w:tc>
      </w:tr>
      <w:tr w:rsidR="00780A3E" w:rsidRPr="00961E50" w:rsidTr="00CB30C0">
        <w:trPr>
          <w:jc w:val="right"/>
        </w:trPr>
        <w:tc>
          <w:tcPr>
            <w:tcW w:w="920" w:type="dxa"/>
            <w:vAlign w:val="center"/>
          </w:tcPr>
          <w:p w:rsidR="00780A3E" w:rsidRPr="00961E50" w:rsidRDefault="00780A3E" w:rsidP="00CB30C0">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780A3E" w:rsidRPr="00961E50" w:rsidRDefault="00780A3E" w:rsidP="00CB30C0">
            <w:pPr>
              <w:autoSpaceDE w:val="0"/>
              <w:autoSpaceDN w:val="0"/>
              <w:adjustRightInd w:val="0"/>
              <w:jc w:val="both"/>
              <w:rPr>
                <w:sz w:val="22"/>
                <w:szCs w:val="22"/>
              </w:rPr>
            </w:pPr>
            <w:r w:rsidRPr="00961E50">
              <w:rPr>
                <w:sz w:val="22"/>
                <w:szCs w:val="22"/>
              </w:rPr>
              <w:t>Tratar de maneira diferenciada os estabelecimentos credenciados por si, dos motivados por conta própria ou encaminhados pelo Gestor do Contrato, por ocorrência(s) e por estabelecimento;</w:t>
            </w:r>
          </w:p>
        </w:tc>
        <w:tc>
          <w:tcPr>
            <w:tcW w:w="926" w:type="dxa"/>
            <w:vAlign w:val="center"/>
          </w:tcPr>
          <w:p w:rsidR="00780A3E" w:rsidRPr="00961E50" w:rsidRDefault="00780A3E" w:rsidP="00CB30C0">
            <w:pPr>
              <w:autoSpaceDE w:val="0"/>
              <w:autoSpaceDN w:val="0"/>
              <w:adjustRightInd w:val="0"/>
              <w:jc w:val="center"/>
              <w:rPr>
                <w:sz w:val="22"/>
                <w:szCs w:val="22"/>
              </w:rPr>
            </w:pPr>
            <w:r w:rsidRPr="00961E50">
              <w:rPr>
                <w:b/>
                <w:bCs/>
                <w:sz w:val="22"/>
                <w:szCs w:val="22"/>
              </w:rPr>
              <w:t>01</w:t>
            </w:r>
          </w:p>
        </w:tc>
        <w:tc>
          <w:tcPr>
            <w:tcW w:w="1615" w:type="dxa"/>
            <w:vAlign w:val="center"/>
          </w:tcPr>
          <w:p w:rsidR="00780A3E" w:rsidRPr="00961E50" w:rsidRDefault="00780A3E" w:rsidP="00CB30C0">
            <w:pPr>
              <w:autoSpaceDE w:val="0"/>
              <w:autoSpaceDN w:val="0"/>
              <w:adjustRightInd w:val="0"/>
              <w:jc w:val="center"/>
              <w:rPr>
                <w:sz w:val="22"/>
                <w:szCs w:val="22"/>
              </w:rPr>
            </w:pPr>
            <w:r w:rsidRPr="00961E50">
              <w:rPr>
                <w:b/>
                <w:bCs/>
                <w:sz w:val="22"/>
                <w:szCs w:val="22"/>
              </w:rPr>
              <w:t>0,2% por dia</w:t>
            </w:r>
          </w:p>
        </w:tc>
      </w:tr>
      <w:tr w:rsidR="00780A3E" w:rsidRPr="00961E50" w:rsidTr="00CB30C0">
        <w:trPr>
          <w:jc w:val="right"/>
        </w:trPr>
        <w:tc>
          <w:tcPr>
            <w:tcW w:w="9638" w:type="dxa"/>
            <w:gridSpan w:val="4"/>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Para os itens a seguir, deixar de:</w:t>
            </w:r>
          </w:p>
        </w:tc>
      </w:tr>
      <w:tr w:rsidR="00780A3E" w:rsidRPr="00961E50" w:rsidTr="00CB30C0">
        <w:trPr>
          <w:jc w:val="right"/>
        </w:trPr>
        <w:tc>
          <w:tcPr>
            <w:tcW w:w="920" w:type="dxa"/>
            <w:vAlign w:val="center"/>
          </w:tcPr>
          <w:p w:rsidR="00780A3E" w:rsidRPr="00961E50" w:rsidRDefault="00780A3E" w:rsidP="00CB30C0">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780A3E" w:rsidRPr="00961E50" w:rsidRDefault="00780A3E" w:rsidP="00CB30C0">
            <w:pPr>
              <w:autoSpaceDE w:val="0"/>
              <w:autoSpaceDN w:val="0"/>
              <w:adjustRightInd w:val="0"/>
              <w:jc w:val="both"/>
              <w:rPr>
                <w:sz w:val="22"/>
                <w:szCs w:val="22"/>
              </w:rPr>
            </w:pPr>
            <w:r w:rsidRPr="00961E50">
              <w:rPr>
                <w:sz w:val="22"/>
                <w:szCs w:val="22"/>
              </w:rPr>
              <w:t>Efetuar o pagamento da rede credenciada no prazo estipulado; por dia e por ocorrência.</w:t>
            </w:r>
          </w:p>
        </w:tc>
        <w:tc>
          <w:tcPr>
            <w:tcW w:w="926" w:type="dxa"/>
            <w:vAlign w:val="center"/>
          </w:tcPr>
          <w:p w:rsidR="00780A3E" w:rsidRPr="00961E50" w:rsidRDefault="00780A3E" w:rsidP="00CB30C0">
            <w:pPr>
              <w:autoSpaceDE w:val="0"/>
              <w:autoSpaceDN w:val="0"/>
              <w:adjustRightInd w:val="0"/>
              <w:jc w:val="center"/>
              <w:rPr>
                <w:sz w:val="22"/>
                <w:szCs w:val="22"/>
              </w:rPr>
            </w:pPr>
            <w:r w:rsidRPr="00961E50">
              <w:rPr>
                <w:b/>
                <w:bCs/>
                <w:sz w:val="22"/>
                <w:szCs w:val="22"/>
              </w:rPr>
              <w:t>06</w:t>
            </w:r>
          </w:p>
        </w:tc>
        <w:tc>
          <w:tcPr>
            <w:tcW w:w="1615" w:type="dxa"/>
            <w:vAlign w:val="center"/>
          </w:tcPr>
          <w:p w:rsidR="00780A3E" w:rsidRPr="00961E50" w:rsidRDefault="00780A3E" w:rsidP="00CB30C0">
            <w:pPr>
              <w:autoSpaceDE w:val="0"/>
              <w:autoSpaceDN w:val="0"/>
              <w:adjustRightInd w:val="0"/>
              <w:jc w:val="center"/>
              <w:rPr>
                <w:sz w:val="22"/>
                <w:szCs w:val="22"/>
              </w:rPr>
            </w:pPr>
            <w:r w:rsidRPr="00961E50">
              <w:rPr>
                <w:b/>
                <w:bCs/>
                <w:sz w:val="22"/>
                <w:szCs w:val="22"/>
              </w:rPr>
              <w:t>4,0% por dia</w:t>
            </w:r>
          </w:p>
        </w:tc>
      </w:tr>
      <w:tr w:rsidR="00780A3E" w:rsidRPr="00961E50" w:rsidTr="00CB30C0">
        <w:trPr>
          <w:jc w:val="right"/>
        </w:trPr>
        <w:tc>
          <w:tcPr>
            <w:tcW w:w="920" w:type="dxa"/>
            <w:vAlign w:val="center"/>
          </w:tcPr>
          <w:p w:rsidR="00780A3E" w:rsidRPr="00961E50" w:rsidRDefault="00780A3E" w:rsidP="00CB30C0">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780A3E" w:rsidRPr="00961E50" w:rsidRDefault="00780A3E" w:rsidP="00CB30C0">
            <w:pPr>
              <w:autoSpaceDE w:val="0"/>
              <w:autoSpaceDN w:val="0"/>
              <w:adjustRightInd w:val="0"/>
              <w:jc w:val="both"/>
              <w:rPr>
                <w:sz w:val="22"/>
                <w:szCs w:val="22"/>
              </w:rPr>
            </w:pPr>
            <w:r w:rsidRPr="00961E50">
              <w:rPr>
                <w:sz w:val="22"/>
                <w:szCs w:val="22"/>
              </w:rPr>
              <w:t>Efetuar o pagamento de seguros, encargos fiscais e sociais, assim como quaisquer despesas diretas e/ou indiretas relacionadas à execução deste contrato; por dia e por ocorrência;</w:t>
            </w:r>
          </w:p>
        </w:tc>
        <w:tc>
          <w:tcPr>
            <w:tcW w:w="926" w:type="dxa"/>
            <w:vAlign w:val="center"/>
          </w:tcPr>
          <w:p w:rsidR="00780A3E" w:rsidRPr="00961E50" w:rsidRDefault="00780A3E" w:rsidP="00CB30C0">
            <w:pPr>
              <w:autoSpaceDE w:val="0"/>
              <w:autoSpaceDN w:val="0"/>
              <w:adjustRightInd w:val="0"/>
              <w:jc w:val="center"/>
              <w:rPr>
                <w:sz w:val="22"/>
                <w:szCs w:val="22"/>
              </w:rPr>
            </w:pPr>
            <w:r w:rsidRPr="00961E50">
              <w:rPr>
                <w:b/>
                <w:bCs/>
                <w:sz w:val="22"/>
                <w:szCs w:val="22"/>
              </w:rPr>
              <w:t>05</w:t>
            </w:r>
          </w:p>
        </w:tc>
        <w:tc>
          <w:tcPr>
            <w:tcW w:w="1615" w:type="dxa"/>
            <w:vAlign w:val="center"/>
          </w:tcPr>
          <w:p w:rsidR="00780A3E" w:rsidRPr="00961E50" w:rsidRDefault="00780A3E" w:rsidP="00CB30C0">
            <w:pPr>
              <w:autoSpaceDE w:val="0"/>
              <w:autoSpaceDN w:val="0"/>
              <w:adjustRightInd w:val="0"/>
              <w:jc w:val="center"/>
              <w:rPr>
                <w:sz w:val="22"/>
                <w:szCs w:val="22"/>
              </w:rPr>
            </w:pPr>
            <w:r w:rsidRPr="00961E50">
              <w:rPr>
                <w:b/>
                <w:bCs/>
                <w:sz w:val="22"/>
                <w:szCs w:val="22"/>
              </w:rPr>
              <w:t>3,2% por dia</w:t>
            </w:r>
          </w:p>
        </w:tc>
      </w:tr>
      <w:tr w:rsidR="00780A3E" w:rsidRPr="00961E50" w:rsidTr="00CB30C0">
        <w:trPr>
          <w:jc w:val="right"/>
        </w:trPr>
        <w:tc>
          <w:tcPr>
            <w:tcW w:w="920" w:type="dxa"/>
            <w:vAlign w:val="center"/>
          </w:tcPr>
          <w:p w:rsidR="00780A3E" w:rsidRPr="00961E50" w:rsidRDefault="00780A3E" w:rsidP="00CB30C0">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780A3E" w:rsidRPr="00961E50" w:rsidRDefault="00780A3E" w:rsidP="00CB30C0">
            <w:pPr>
              <w:autoSpaceDE w:val="0"/>
              <w:autoSpaceDN w:val="0"/>
              <w:adjustRightInd w:val="0"/>
              <w:jc w:val="both"/>
              <w:rPr>
                <w:sz w:val="22"/>
                <w:szCs w:val="22"/>
              </w:rPr>
            </w:pPr>
            <w:r w:rsidRPr="00961E50">
              <w:rPr>
                <w:sz w:val="22"/>
                <w:szCs w:val="22"/>
              </w:rPr>
              <w:t>Efetuar a restauração do sistema e reposição de equipamentos danificados, por motivo e por dia;</w:t>
            </w:r>
          </w:p>
        </w:tc>
        <w:tc>
          <w:tcPr>
            <w:tcW w:w="926" w:type="dxa"/>
            <w:vAlign w:val="center"/>
          </w:tcPr>
          <w:p w:rsidR="00780A3E" w:rsidRPr="00961E50" w:rsidRDefault="00780A3E" w:rsidP="00CB30C0">
            <w:pPr>
              <w:autoSpaceDE w:val="0"/>
              <w:autoSpaceDN w:val="0"/>
              <w:adjustRightInd w:val="0"/>
              <w:jc w:val="center"/>
              <w:rPr>
                <w:sz w:val="22"/>
                <w:szCs w:val="22"/>
              </w:rPr>
            </w:pPr>
            <w:r w:rsidRPr="00961E50">
              <w:rPr>
                <w:b/>
                <w:bCs/>
                <w:sz w:val="22"/>
                <w:szCs w:val="22"/>
              </w:rPr>
              <w:t>04</w:t>
            </w:r>
          </w:p>
        </w:tc>
        <w:tc>
          <w:tcPr>
            <w:tcW w:w="1615" w:type="dxa"/>
            <w:vAlign w:val="center"/>
          </w:tcPr>
          <w:p w:rsidR="00780A3E" w:rsidRPr="00961E50" w:rsidRDefault="00780A3E" w:rsidP="00CB30C0">
            <w:pPr>
              <w:autoSpaceDE w:val="0"/>
              <w:autoSpaceDN w:val="0"/>
              <w:adjustRightInd w:val="0"/>
              <w:jc w:val="center"/>
              <w:rPr>
                <w:sz w:val="22"/>
                <w:szCs w:val="22"/>
              </w:rPr>
            </w:pPr>
            <w:r w:rsidRPr="00961E50">
              <w:rPr>
                <w:b/>
                <w:bCs/>
                <w:sz w:val="22"/>
                <w:szCs w:val="22"/>
              </w:rPr>
              <w:t>1,6% por dia</w:t>
            </w:r>
          </w:p>
        </w:tc>
      </w:tr>
      <w:tr w:rsidR="00780A3E" w:rsidRPr="00961E50" w:rsidTr="00CB30C0">
        <w:trPr>
          <w:jc w:val="right"/>
        </w:trPr>
        <w:tc>
          <w:tcPr>
            <w:tcW w:w="920" w:type="dxa"/>
            <w:vAlign w:val="center"/>
          </w:tcPr>
          <w:p w:rsidR="00780A3E" w:rsidRPr="00961E50" w:rsidRDefault="00780A3E" w:rsidP="00CB30C0">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780A3E" w:rsidRPr="00961E50" w:rsidRDefault="00780A3E" w:rsidP="00CB30C0">
            <w:pPr>
              <w:autoSpaceDE w:val="0"/>
              <w:autoSpaceDN w:val="0"/>
              <w:adjustRightInd w:val="0"/>
              <w:jc w:val="both"/>
              <w:rPr>
                <w:sz w:val="22"/>
                <w:szCs w:val="22"/>
              </w:rPr>
            </w:pPr>
            <w:r w:rsidRPr="00961E50">
              <w:rPr>
                <w:sz w:val="22"/>
                <w:szCs w:val="22"/>
              </w:rPr>
              <w:t>Cumprir quaisquer dos itens do Edital e seus anexos, mesmo que não previstos nesta tabela de multas, após reincidência formalmente notificada pela FISCALIZAÇÃO; por ocorrência.</w:t>
            </w:r>
          </w:p>
        </w:tc>
        <w:tc>
          <w:tcPr>
            <w:tcW w:w="926" w:type="dxa"/>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03</w:t>
            </w:r>
          </w:p>
        </w:tc>
        <w:tc>
          <w:tcPr>
            <w:tcW w:w="1615" w:type="dxa"/>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0,8% por dia</w:t>
            </w:r>
          </w:p>
        </w:tc>
      </w:tr>
      <w:tr w:rsidR="00780A3E" w:rsidRPr="00961E50" w:rsidTr="00CB30C0">
        <w:trPr>
          <w:trHeight w:val="797"/>
          <w:jc w:val="right"/>
        </w:trPr>
        <w:tc>
          <w:tcPr>
            <w:tcW w:w="920" w:type="dxa"/>
            <w:vAlign w:val="center"/>
          </w:tcPr>
          <w:p w:rsidR="00780A3E" w:rsidRPr="00961E50" w:rsidRDefault="00780A3E" w:rsidP="00CB30C0">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780A3E" w:rsidRPr="00961E50" w:rsidRDefault="00780A3E" w:rsidP="00CB30C0">
            <w:pPr>
              <w:autoSpaceDE w:val="0"/>
              <w:autoSpaceDN w:val="0"/>
              <w:adjustRightInd w:val="0"/>
              <w:jc w:val="both"/>
              <w:rPr>
                <w:sz w:val="22"/>
                <w:szCs w:val="22"/>
              </w:rPr>
            </w:pPr>
            <w:r w:rsidRPr="00961E50">
              <w:rPr>
                <w:sz w:val="22"/>
                <w:szCs w:val="22"/>
              </w:rPr>
              <w:t>Cumprir determinação formal ou instrução complementar da</w:t>
            </w:r>
          </w:p>
          <w:p w:rsidR="00780A3E" w:rsidRPr="00961E50" w:rsidRDefault="00780A3E" w:rsidP="00CB30C0">
            <w:pPr>
              <w:autoSpaceDE w:val="0"/>
              <w:autoSpaceDN w:val="0"/>
              <w:adjustRightInd w:val="0"/>
              <w:jc w:val="both"/>
              <w:rPr>
                <w:sz w:val="22"/>
                <w:szCs w:val="22"/>
              </w:rPr>
            </w:pPr>
            <w:r w:rsidRPr="00961E50">
              <w:rPr>
                <w:sz w:val="22"/>
                <w:szCs w:val="22"/>
              </w:rPr>
              <w:t>FISCALIZAÇÃO, por ocorrência;</w:t>
            </w:r>
          </w:p>
        </w:tc>
        <w:tc>
          <w:tcPr>
            <w:tcW w:w="926" w:type="dxa"/>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03</w:t>
            </w:r>
          </w:p>
        </w:tc>
        <w:tc>
          <w:tcPr>
            <w:tcW w:w="1615" w:type="dxa"/>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0,8% por dia</w:t>
            </w:r>
          </w:p>
        </w:tc>
      </w:tr>
      <w:tr w:rsidR="00780A3E" w:rsidRPr="00961E50" w:rsidTr="00CB30C0">
        <w:trPr>
          <w:jc w:val="right"/>
        </w:trPr>
        <w:tc>
          <w:tcPr>
            <w:tcW w:w="920" w:type="dxa"/>
            <w:vAlign w:val="center"/>
          </w:tcPr>
          <w:p w:rsidR="00780A3E" w:rsidRPr="00961E50" w:rsidRDefault="00780A3E" w:rsidP="00CB30C0">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780A3E" w:rsidRPr="00961E50" w:rsidRDefault="00780A3E" w:rsidP="00CB30C0">
            <w:pPr>
              <w:autoSpaceDE w:val="0"/>
              <w:autoSpaceDN w:val="0"/>
              <w:adjustRightInd w:val="0"/>
              <w:jc w:val="both"/>
              <w:rPr>
                <w:sz w:val="22"/>
                <w:szCs w:val="22"/>
              </w:rPr>
            </w:pPr>
            <w:r w:rsidRPr="00961E50">
              <w:rPr>
                <w:sz w:val="22"/>
                <w:szCs w:val="22"/>
              </w:rPr>
              <w:t>Iniciar execução de serviço nos prazos estabelecidos, observados os limites mínimos estabelecidos por este Contrato; por serviço, por ocorrência.</w:t>
            </w:r>
          </w:p>
        </w:tc>
        <w:tc>
          <w:tcPr>
            <w:tcW w:w="926" w:type="dxa"/>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02</w:t>
            </w:r>
          </w:p>
        </w:tc>
        <w:tc>
          <w:tcPr>
            <w:tcW w:w="1615" w:type="dxa"/>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0,4% por dia</w:t>
            </w:r>
          </w:p>
        </w:tc>
      </w:tr>
      <w:tr w:rsidR="00780A3E" w:rsidRPr="00961E50" w:rsidTr="00CB30C0">
        <w:trPr>
          <w:jc w:val="right"/>
        </w:trPr>
        <w:tc>
          <w:tcPr>
            <w:tcW w:w="920" w:type="dxa"/>
            <w:vAlign w:val="center"/>
          </w:tcPr>
          <w:p w:rsidR="00780A3E" w:rsidRPr="00961E50" w:rsidRDefault="00780A3E" w:rsidP="00CB30C0">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780A3E" w:rsidRPr="00961E50" w:rsidRDefault="00780A3E" w:rsidP="00CB30C0">
            <w:pPr>
              <w:autoSpaceDE w:val="0"/>
              <w:autoSpaceDN w:val="0"/>
              <w:adjustRightInd w:val="0"/>
              <w:ind w:firstLine="13"/>
              <w:jc w:val="both"/>
              <w:rPr>
                <w:sz w:val="22"/>
                <w:szCs w:val="22"/>
              </w:rPr>
            </w:pPr>
            <w:r w:rsidRPr="00961E50">
              <w:rPr>
                <w:sz w:val="22"/>
                <w:szCs w:val="22"/>
              </w:rPr>
              <w:t>Disponibilizar os equipamentos, sistema, estabelecimentos credenciados, em numero mínimo, treinamento, suporte e demais necessários à realização dos serviços do escopo do contrato; por ocorrência.</w:t>
            </w:r>
          </w:p>
        </w:tc>
        <w:tc>
          <w:tcPr>
            <w:tcW w:w="926" w:type="dxa"/>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02</w:t>
            </w:r>
          </w:p>
        </w:tc>
        <w:tc>
          <w:tcPr>
            <w:tcW w:w="1615" w:type="dxa"/>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04% por dia</w:t>
            </w:r>
          </w:p>
        </w:tc>
      </w:tr>
      <w:tr w:rsidR="00780A3E" w:rsidRPr="00961E50" w:rsidTr="00CB30C0">
        <w:trPr>
          <w:jc w:val="right"/>
        </w:trPr>
        <w:tc>
          <w:tcPr>
            <w:tcW w:w="920" w:type="dxa"/>
            <w:vAlign w:val="center"/>
          </w:tcPr>
          <w:p w:rsidR="00780A3E" w:rsidRPr="00961E50" w:rsidRDefault="00780A3E" w:rsidP="00CB30C0">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780A3E" w:rsidRPr="00961E50" w:rsidRDefault="00780A3E" w:rsidP="00CB30C0">
            <w:pPr>
              <w:autoSpaceDE w:val="0"/>
              <w:autoSpaceDN w:val="0"/>
              <w:adjustRightInd w:val="0"/>
              <w:jc w:val="both"/>
              <w:rPr>
                <w:sz w:val="22"/>
                <w:szCs w:val="22"/>
              </w:rPr>
            </w:pPr>
            <w:r w:rsidRPr="00961E50">
              <w:rPr>
                <w:sz w:val="22"/>
                <w:szCs w:val="22"/>
              </w:rPr>
              <w:t>Ressarcir o órgão por eventuais danos causados por sua culpa, em veículos, equipamentos, dados, etc.</w:t>
            </w:r>
          </w:p>
        </w:tc>
        <w:tc>
          <w:tcPr>
            <w:tcW w:w="926" w:type="dxa"/>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02</w:t>
            </w:r>
          </w:p>
        </w:tc>
        <w:tc>
          <w:tcPr>
            <w:tcW w:w="1615" w:type="dxa"/>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0,4% por dia</w:t>
            </w:r>
          </w:p>
        </w:tc>
      </w:tr>
      <w:tr w:rsidR="00780A3E" w:rsidRPr="00961E50" w:rsidTr="00CB30C0">
        <w:trPr>
          <w:jc w:val="right"/>
        </w:trPr>
        <w:tc>
          <w:tcPr>
            <w:tcW w:w="920" w:type="dxa"/>
            <w:vAlign w:val="center"/>
          </w:tcPr>
          <w:p w:rsidR="00780A3E" w:rsidRPr="00961E50" w:rsidRDefault="00780A3E" w:rsidP="00CB30C0">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780A3E" w:rsidRPr="00961E50" w:rsidRDefault="00780A3E" w:rsidP="00CB30C0">
            <w:pPr>
              <w:autoSpaceDE w:val="0"/>
              <w:autoSpaceDN w:val="0"/>
              <w:adjustRightInd w:val="0"/>
              <w:ind w:firstLine="13"/>
              <w:jc w:val="both"/>
              <w:rPr>
                <w:sz w:val="22"/>
                <w:szCs w:val="22"/>
              </w:rPr>
            </w:pPr>
            <w:r w:rsidRPr="00961E50">
              <w:rPr>
                <w:sz w:val="22"/>
                <w:szCs w:val="22"/>
              </w:rPr>
              <w:t>Fornecer as senhas e relatórios exigidos para o objeto, por tipo e por ocorrência;</w:t>
            </w:r>
          </w:p>
        </w:tc>
        <w:tc>
          <w:tcPr>
            <w:tcW w:w="926" w:type="dxa"/>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02</w:t>
            </w:r>
          </w:p>
        </w:tc>
        <w:tc>
          <w:tcPr>
            <w:tcW w:w="1615" w:type="dxa"/>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0,4% por dia</w:t>
            </w:r>
          </w:p>
        </w:tc>
      </w:tr>
      <w:tr w:rsidR="00780A3E" w:rsidRPr="00961E50" w:rsidTr="00CB30C0">
        <w:trPr>
          <w:jc w:val="right"/>
        </w:trPr>
        <w:tc>
          <w:tcPr>
            <w:tcW w:w="920" w:type="dxa"/>
            <w:vAlign w:val="center"/>
          </w:tcPr>
          <w:p w:rsidR="00780A3E" w:rsidRPr="00961E50" w:rsidRDefault="00780A3E" w:rsidP="00CB30C0">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780A3E" w:rsidRPr="00961E50" w:rsidRDefault="00780A3E" w:rsidP="00CB30C0">
            <w:pPr>
              <w:autoSpaceDE w:val="0"/>
              <w:autoSpaceDN w:val="0"/>
              <w:adjustRightInd w:val="0"/>
              <w:ind w:firstLine="13"/>
              <w:jc w:val="both"/>
              <w:rPr>
                <w:sz w:val="22"/>
                <w:szCs w:val="22"/>
              </w:rPr>
            </w:pPr>
            <w:r w:rsidRPr="00961E50">
              <w:rPr>
                <w:sz w:val="22"/>
                <w:szCs w:val="22"/>
              </w:rPr>
              <w:t>Fiscalizar e controlar, diariamente, a atuação da rede credenciada, por estabelecimento e por dia;</w:t>
            </w:r>
          </w:p>
        </w:tc>
        <w:tc>
          <w:tcPr>
            <w:tcW w:w="926" w:type="dxa"/>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01</w:t>
            </w:r>
          </w:p>
        </w:tc>
        <w:tc>
          <w:tcPr>
            <w:tcW w:w="1615" w:type="dxa"/>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0,2% por dia</w:t>
            </w:r>
          </w:p>
        </w:tc>
      </w:tr>
      <w:tr w:rsidR="00780A3E" w:rsidRPr="00961E50" w:rsidTr="00CB30C0">
        <w:trPr>
          <w:jc w:val="right"/>
        </w:trPr>
        <w:tc>
          <w:tcPr>
            <w:tcW w:w="920" w:type="dxa"/>
            <w:vAlign w:val="center"/>
          </w:tcPr>
          <w:p w:rsidR="00780A3E" w:rsidRPr="00961E50" w:rsidRDefault="00780A3E" w:rsidP="00CB30C0">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780A3E" w:rsidRPr="00961E50" w:rsidRDefault="00780A3E" w:rsidP="00CB30C0">
            <w:pPr>
              <w:autoSpaceDE w:val="0"/>
              <w:autoSpaceDN w:val="0"/>
              <w:adjustRightInd w:val="0"/>
              <w:ind w:firstLine="13"/>
              <w:jc w:val="both"/>
              <w:rPr>
                <w:sz w:val="22"/>
                <w:szCs w:val="22"/>
              </w:rPr>
            </w:pPr>
            <w:r w:rsidRPr="00961E50">
              <w:rPr>
                <w:sz w:val="22"/>
                <w:szCs w:val="22"/>
              </w:rPr>
              <w:t>Credenciar estabelecimento por proposta própria ou encaminhada pelo Gestor do Contrato, por ocorrência e por dia;</w:t>
            </w:r>
          </w:p>
        </w:tc>
        <w:tc>
          <w:tcPr>
            <w:tcW w:w="926" w:type="dxa"/>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01</w:t>
            </w:r>
          </w:p>
        </w:tc>
        <w:tc>
          <w:tcPr>
            <w:tcW w:w="1615" w:type="dxa"/>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0,2% por dia</w:t>
            </w:r>
          </w:p>
        </w:tc>
      </w:tr>
      <w:tr w:rsidR="00780A3E" w:rsidRPr="00961E50" w:rsidTr="00CB30C0">
        <w:trPr>
          <w:trHeight w:val="219"/>
          <w:jc w:val="right"/>
        </w:trPr>
        <w:tc>
          <w:tcPr>
            <w:tcW w:w="920" w:type="dxa"/>
            <w:vAlign w:val="center"/>
          </w:tcPr>
          <w:p w:rsidR="00780A3E" w:rsidRPr="00961E50" w:rsidRDefault="00780A3E" w:rsidP="00CB30C0">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780A3E" w:rsidRPr="00961E50" w:rsidRDefault="00780A3E" w:rsidP="00CB30C0">
            <w:pPr>
              <w:autoSpaceDE w:val="0"/>
              <w:autoSpaceDN w:val="0"/>
              <w:adjustRightInd w:val="0"/>
              <w:jc w:val="both"/>
              <w:rPr>
                <w:sz w:val="22"/>
                <w:szCs w:val="22"/>
              </w:rPr>
            </w:pPr>
            <w:r w:rsidRPr="00961E50">
              <w:rPr>
                <w:sz w:val="22"/>
                <w:szCs w:val="22"/>
              </w:rPr>
              <w:t>Manter a documentação de habilitação atualizada; por item, por ocorrência.</w:t>
            </w:r>
          </w:p>
        </w:tc>
        <w:tc>
          <w:tcPr>
            <w:tcW w:w="926" w:type="dxa"/>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01</w:t>
            </w:r>
          </w:p>
        </w:tc>
        <w:tc>
          <w:tcPr>
            <w:tcW w:w="1615" w:type="dxa"/>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0,2% por dia</w:t>
            </w:r>
          </w:p>
        </w:tc>
      </w:tr>
      <w:tr w:rsidR="00780A3E" w:rsidRPr="00961E50" w:rsidTr="00CB30C0">
        <w:trPr>
          <w:jc w:val="right"/>
        </w:trPr>
        <w:tc>
          <w:tcPr>
            <w:tcW w:w="920" w:type="dxa"/>
            <w:vAlign w:val="center"/>
          </w:tcPr>
          <w:p w:rsidR="00780A3E" w:rsidRPr="00961E50" w:rsidRDefault="00780A3E" w:rsidP="00CB30C0">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780A3E" w:rsidRPr="00961E50" w:rsidRDefault="00780A3E" w:rsidP="00CB30C0">
            <w:pPr>
              <w:autoSpaceDE w:val="0"/>
              <w:autoSpaceDN w:val="0"/>
              <w:adjustRightInd w:val="0"/>
              <w:jc w:val="both"/>
              <w:rPr>
                <w:b/>
                <w:i/>
                <w:sz w:val="22"/>
                <w:szCs w:val="22"/>
              </w:rPr>
            </w:pPr>
            <w:r w:rsidRPr="00961E50">
              <w:rPr>
                <w:sz w:val="22"/>
                <w:szCs w:val="22"/>
              </w:rPr>
              <w:t>Substituir funcionário que se conduza de modo inconveniente ou não atenda às necessidades do Órgão, por funcionário e por dia;</w:t>
            </w:r>
          </w:p>
        </w:tc>
        <w:tc>
          <w:tcPr>
            <w:tcW w:w="926" w:type="dxa"/>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01</w:t>
            </w:r>
          </w:p>
        </w:tc>
        <w:tc>
          <w:tcPr>
            <w:tcW w:w="1615" w:type="dxa"/>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0,2% por dia</w:t>
            </w:r>
          </w:p>
        </w:tc>
      </w:tr>
      <w:tr w:rsidR="00780A3E" w:rsidRPr="00961E50" w:rsidTr="00CB30C0">
        <w:trPr>
          <w:jc w:val="right"/>
        </w:trPr>
        <w:tc>
          <w:tcPr>
            <w:tcW w:w="920" w:type="dxa"/>
            <w:vAlign w:val="center"/>
          </w:tcPr>
          <w:p w:rsidR="00780A3E" w:rsidRPr="00961E50" w:rsidRDefault="00780A3E" w:rsidP="00CB30C0">
            <w:pPr>
              <w:pStyle w:val="PargrafodaLista"/>
              <w:numPr>
                <w:ilvl w:val="0"/>
                <w:numId w:val="20"/>
              </w:numPr>
              <w:suppressAutoHyphens w:val="0"/>
              <w:autoSpaceDE w:val="0"/>
              <w:autoSpaceDN w:val="0"/>
              <w:adjustRightInd w:val="0"/>
              <w:spacing w:after="0" w:line="240" w:lineRule="auto"/>
              <w:ind w:left="0" w:firstLine="0"/>
              <w:jc w:val="center"/>
              <w:rPr>
                <w:rFonts w:ascii="Times New Roman" w:hAnsi="Times New Roman" w:cs="Times New Roman"/>
                <w:b/>
                <w:bCs/>
              </w:rPr>
            </w:pPr>
          </w:p>
        </w:tc>
        <w:tc>
          <w:tcPr>
            <w:tcW w:w="6177" w:type="dxa"/>
            <w:vAlign w:val="center"/>
          </w:tcPr>
          <w:p w:rsidR="00780A3E" w:rsidRPr="00961E50" w:rsidRDefault="00780A3E" w:rsidP="00CB30C0">
            <w:pPr>
              <w:autoSpaceDE w:val="0"/>
              <w:autoSpaceDN w:val="0"/>
              <w:adjustRightInd w:val="0"/>
              <w:jc w:val="both"/>
              <w:rPr>
                <w:sz w:val="22"/>
                <w:szCs w:val="22"/>
              </w:rPr>
            </w:pPr>
            <w:r w:rsidRPr="00961E50">
              <w:rPr>
                <w:sz w:val="22"/>
                <w:szCs w:val="22"/>
              </w:rPr>
              <w:t>Fornecer suporte técnico à Contratante e à rede credenciada, por ocorrência e por dia.</w:t>
            </w:r>
          </w:p>
        </w:tc>
        <w:tc>
          <w:tcPr>
            <w:tcW w:w="926" w:type="dxa"/>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01</w:t>
            </w:r>
          </w:p>
        </w:tc>
        <w:tc>
          <w:tcPr>
            <w:tcW w:w="1615" w:type="dxa"/>
            <w:vAlign w:val="center"/>
          </w:tcPr>
          <w:p w:rsidR="00780A3E" w:rsidRPr="00961E50" w:rsidRDefault="00780A3E" w:rsidP="00CB30C0">
            <w:pPr>
              <w:autoSpaceDE w:val="0"/>
              <w:autoSpaceDN w:val="0"/>
              <w:adjustRightInd w:val="0"/>
              <w:jc w:val="center"/>
              <w:rPr>
                <w:b/>
                <w:bCs/>
                <w:sz w:val="22"/>
                <w:szCs w:val="22"/>
              </w:rPr>
            </w:pPr>
            <w:r w:rsidRPr="00961E50">
              <w:rPr>
                <w:b/>
                <w:bCs/>
                <w:sz w:val="22"/>
                <w:szCs w:val="22"/>
              </w:rPr>
              <w:t>0,2% por dia</w:t>
            </w:r>
          </w:p>
        </w:tc>
      </w:tr>
    </w:tbl>
    <w:p w:rsidR="00780A3E" w:rsidRPr="00961E50" w:rsidRDefault="00780A3E" w:rsidP="00780A3E">
      <w:pPr>
        <w:autoSpaceDE w:val="0"/>
        <w:autoSpaceDN w:val="0"/>
        <w:adjustRightInd w:val="0"/>
        <w:ind w:firstLine="426"/>
        <w:jc w:val="both"/>
        <w:rPr>
          <w:bCs/>
          <w:i/>
          <w:sz w:val="22"/>
          <w:szCs w:val="22"/>
        </w:rPr>
      </w:pPr>
      <w:r w:rsidRPr="00961E50">
        <w:rPr>
          <w:bCs/>
          <w:i/>
          <w:sz w:val="22"/>
          <w:szCs w:val="22"/>
        </w:rPr>
        <w:t>* Incidente sobre o valor mensal do contrato.</w:t>
      </w:r>
    </w:p>
    <w:p w:rsidR="00780A3E" w:rsidRPr="00961E50" w:rsidRDefault="00780A3E" w:rsidP="00780A3E">
      <w:pPr>
        <w:autoSpaceDE w:val="0"/>
        <w:autoSpaceDN w:val="0"/>
        <w:adjustRightInd w:val="0"/>
        <w:ind w:firstLine="426"/>
        <w:jc w:val="both"/>
        <w:rPr>
          <w:b/>
          <w:bCs/>
          <w:sz w:val="22"/>
          <w:szCs w:val="22"/>
        </w:rPr>
      </w:pPr>
    </w:p>
    <w:p w:rsidR="00780A3E" w:rsidRPr="00961E50" w:rsidRDefault="00780A3E" w:rsidP="00780A3E">
      <w:pPr>
        <w:pStyle w:val="SemEspaamento"/>
        <w:tabs>
          <w:tab w:val="left" w:pos="426"/>
        </w:tabs>
        <w:jc w:val="both"/>
        <w:rPr>
          <w:sz w:val="22"/>
          <w:szCs w:val="22"/>
        </w:rPr>
      </w:pPr>
      <w:r w:rsidRPr="00961E50">
        <w:rPr>
          <w:sz w:val="22"/>
          <w:szCs w:val="22"/>
        </w:rPr>
        <w:t>As sanções aqui previstas poderão ser aplicadas concomitantemente, facultada a defesa prévia do interessado, no respectivo processo, no prazo de 05 (cinco) dias úteis.</w:t>
      </w:r>
    </w:p>
    <w:p w:rsidR="00780A3E" w:rsidRDefault="00780A3E" w:rsidP="00780A3E">
      <w:pPr>
        <w:pStyle w:val="SemEspaamento"/>
        <w:tabs>
          <w:tab w:val="left" w:pos="426"/>
        </w:tabs>
        <w:jc w:val="both"/>
        <w:rPr>
          <w:b/>
          <w:sz w:val="22"/>
          <w:szCs w:val="22"/>
        </w:rPr>
      </w:pPr>
    </w:p>
    <w:p w:rsidR="00780A3E" w:rsidRPr="00961E50" w:rsidRDefault="00780A3E" w:rsidP="00780A3E">
      <w:pPr>
        <w:pStyle w:val="SemEspaamento"/>
        <w:tabs>
          <w:tab w:val="left" w:pos="426"/>
        </w:tabs>
        <w:jc w:val="both"/>
        <w:rPr>
          <w:sz w:val="22"/>
          <w:szCs w:val="22"/>
        </w:rPr>
      </w:pPr>
      <w:r w:rsidRPr="00961E50">
        <w:rPr>
          <w:sz w:val="22"/>
          <w:szCs w:val="22"/>
        </w:rPr>
        <w:t>Após 30 (trinta) dias da falta de execução do objeto, será considerada inexecução total do contrato, o que ensejará a rescisão contratual.</w:t>
      </w:r>
    </w:p>
    <w:p w:rsidR="00780A3E" w:rsidRDefault="00780A3E" w:rsidP="00780A3E">
      <w:pPr>
        <w:pStyle w:val="SemEspaamento"/>
        <w:tabs>
          <w:tab w:val="left" w:pos="426"/>
        </w:tabs>
        <w:jc w:val="both"/>
        <w:rPr>
          <w:b/>
          <w:sz w:val="22"/>
          <w:szCs w:val="22"/>
        </w:rPr>
      </w:pPr>
    </w:p>
    <w:p w:rsidR="00780A3E" w:rsidRPr="00961E50" w:rsidRDefault="00780A3E" w:rsidP="00780A3E">
      <w:pPr>
        <w:pStyle w:val="SemEspaamento"/>
        <w:tabs>
          <w:tab w:val="left" w:pos="426"/>
        </w:tabs>
        <w:jc w:val="both"/>
        <w:rPr>
          <w:sz w:val="22"/>
          <w:szCs w:val="22"/>
        </w:rPr>
      </w:pPr>
      <w:r w:rsidRPr="00961E50">
        <w:rPr>
          <w:sz w:val="22"/>
          <w:szCs w:val="22"/>
        </w:rPr>
        <w:t xml:space="preserve">As sanções de natureza pecuniária serão diretamente descontadas de créditos que eventualmente detenha a </w:t>
      </w:r>
      <w:r w:rsidRPr="00961E50">
        <w:rPr>
          <w:bCs/>
          <w:sz w:val="22"/>
          <w:szCs w:val="22"/>
        </w:rPr>
        <w:t>CONTRATADA</w:t>
      </w:r>
      <w:r w:rsidRPr="00961E50">
        <w:rPr>
          <w:b/>
          <w:bCs/>
          <w:sz w:val="22"/>
          <w:szCs w:val="22"/>
        </w:rPr>
        <w:t xml:space="preserve"> </w:t>
      </w:r>
      <w:r w:rsidRPr="00961E50">
        <w:rPr>
          <w:sz w:val="22"/>
          <w:szCs w:val="22"/>
        </w:rPr>
        <w:t>ou efetuada a sua cobrança na forma prevista em lei.</w:t>
      </w:r>
    </w:p>
    <w:p w:rsidR="00780A3E" w:rsidRDefault="00780A3E" w:rsidP="00780A3E">
      <w:pPr>
        <w:pStyle w:val="SemEspaamento"/>
        <w:tabs>
          <w:tab w:val="left" w:pos="426"/>
        </w:tabs>
        <w:jc w:val="both"/>
        <w:rPr>
          <w:b/>
          <w:sz w:val="22"/>
          <w:szCs w:val="22"/>
        </w:rPr>
      </w:pPr>
    </w:p>
    <w:p w:rsidR="00780A3E" w:rsidRPr="00961E50" w:rsidRDefault="00780A3E" w:rsidP="00780A3E">
      <w:pPr>
        <w:pStyle w:val="SemEspaamento"/>
        <w:tabs>
          <w:tab w:val="left" w:pos="426"/>
        </w:tabs>
        <w:jc w:val="both"/>
        <w:rPr>
          <w:sz w:val="22"/>
          <w:szCs w:val="22"/>
        </w:rPr>
      </w:pPr>
      <w:r w:rsidRPr="00961E50">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780A3E" w:rsidRDefault="00780A3E" w:rsidP="00780A3E">
      <w:pPr>
        <w:pStyle w:val="SemEspaamento"/>
        <w:tabs>
          <w:tab w:val="left" w:pos="426"/>
        </w:tabs>
        <w:jc w:val="both"/>
        <w:rPr>
          <w:b/>
          <w:sz w:val="22"/>
          <w:szCs w:val="22"/>
        </w:rPr>
      </w:pPr>
    </w:p>
    <w:p w:rsidR="00780A3E" w:rsidRPr="00961E50" w:rsidRDefault="00780A3E" w:rsidP="00780A3E">
      <w:pPr>
        <w:pStyle w:val="SemEspaamento"/>
        <w:tabs>
          <w:tab w:val="left" w:pos="426"/>
        </w:tabs>
        <w:jc w:val="both"/>
        <w:rPr>
          <w:sz w:val="22"/>
          <w:szCs w:val="22"/>
        </w:rPr>
      </w:pPr>
      <w:r w:rsidRPr="00961E50">
        <w:rPr>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780A3E" w:rsidRDefault="00780A3E" w:rsidP="00780A3E">
      <w:pPr>
        <w:pStyle w:val="SemEspaamento"/>
        <w:tabs>
          <w:tab w:val="left" w:pos="426"/>
        </w:tabs>
        <w:jc w:val="both"/>
        <w:rPr>
          <w:b/>
          <w:sz w:val="22"/>
          <w:szCs w:val="22"/>
        </w:rPr>
      </w:pPr>
    </w:p>
    <w:p w:rsidR="00780A3E" w:rsidRPr="00961E50" w:rsidRDefault="00780A3E" w:rsidP="00780A3E">
      <w:pPr>
        <w:pStyle w:val="SemEspaamento"/>
        <w:tabs>
          <w:tab w:val="left" w:pos="426"/>
        </w:tabs>
        <w:jc w:val="both"/>
        <w:rPr>
          <w:sz w:val="22"/>
          <w:szCs w:val="22"/>
        </w:rPr>
      </w:pPr>
      <w:r w:rsidRPr="00961E50">
        <w:rPr>
          <w:sz w:val="22"/>
          <w:szCs w:val="22"/>
        </w:rPr>
        <w:t>A sanção será obrigatoriamente registrada no Sistema de Cadastramento Unificado de Fornecedores – SICAF, bem como em sistemas Estaduais.</w:t>
      </w:r>
    </w:p>
    <w:p w:rsidR="00780A3E" w:rsidRDefault="00780A3E" w:rsidP="00780A3E">
      <w:pPr>
        <w:pStyle w:val="SemEspaamento"/>
        <w:tabs>
          <w:tab w:val="left" w:pos="426"/>
        </w:tabs>
        <w:jc w:val="both"/>
        <w:rPr>
          <w:b/>
          <w:sz w:val="22"/>
          <w:szCs w:val="22"/>
        </w:rPr>
      </w:pPr>
    </w:p>
    <w:p w:rsidR="00780A3E" w:rsidRPr="00961E50" w:rsidRDefault="00780A3E" w:rsidP="00780A3E">
      <w:pPr>
        <w:pStyle w:val="SemEspaamento"/>
        <w:tabs>
          <w:tab w:val="left" w:pos="426"/>
        </w:tabs>
        <w:jc w:val="both"/>
        <w:rPr>
          <w:sz w:val="22"/>
          <w:szCs w:val="22"/>
        </w:rPr>
      </w:pPr>
      <w:r w:rsidRPr="00961E50">
        <w:rPr>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780A3E" w:rsidRDefault="00780A3E" w:rsidP="00780A3E">
      <w:pPr>
        <w:jc w:val="both"/>
        <w:rPr>
          <w:b/>
          <w:sz w:val="22"/>
          <w:szCs w:val="22"/>
        </w:rPr>
      </w:pPr>
    </w:p>
    <w:p w:rsidR="00780A3E" w:rsidRPr="00961E50" w:rsidRDefault="00780A3E" w:rsidP="00780A3E">
      <w:pPr>
        <w:jc w:val="both"/>
        <w:rPr>
          <w:sz w:val="22"/>
          <w:szCs w:val="22"/>
        </w:rPr>
      </w:pPr>
      <w:r w:rsidRPr="00961E50">
        <w:rPr>
          <w:b/>
          <w:sz w:val="22"/>
          <w:szCs w:val="22"/>
        </w:rPr>
        <w:t xml:space="preserve">a) </w:t>
      </w:r>
      <w:r w:rsidRPr="00961E50">
        <w:rPr>
          <w:sz w:val="22"/>
          <w:szCs w:val="22"/>
        </w:rPr>
        <w:t>Tenham sofrido condenações definitivas por praticarem, por meio dolosos, fraude fiscal no recolhimento de tributos;</w:t>
      </w:r>
    </w:p>
    <w:p w:rsidR="00780A3E" w:rsidRPr="00961E50" w:rsidRDefault="00780A3E" w:rsidP="00780A3E">
      <w:pPr>
        <w:jc w:val="both"/>
        <w:rPr>
          <w:sz w:val="22"/>
          <w:szCs w:val="22"/>
        </w:rPr>
      </w:pPr>
      <w:r w:rsidRPr="00961E50">
        <w:rPr>
          <w:b/>
          <w:sz w:val="22"/>
          <w:szCs w:val="22"/>
        </w:rPr>
        <w:t xml:space="preserve">b) </w:t>
      </w:r>
      <w:r w:rsidRPr="00961E50">
        <w:rPr>
          <w:sz w:val="22"/>
          <w:szCs w:val="22"/>
        </w:rPr>
        <w:t>Tenham praticado atos ilícitos visando a frustrar os objetivos da licitação;</w:t>
      </w:r>
    </w:p>
    <w:p w:rsidR="00780A3E" w:rsidRPr="00961E50" w:rsidRDefault="00780A3E" w:rsidP="00780A3E">
      <w:pPr>
        <w:jc w:val="both"/>
        <w:rPr>
          <w:bCs/>
          <w:sz w:val="22"/>
          <w:szCs w:val="22"/>
        </w:rPr>
      </w:pPr>
      <w:r w:rsidRPr="00961E50">
        <w:rPr>
          <w:b/>
          <w:sz w:val="22"/>
          <w:szCs w:val="22"/>
        </w:rPr>
        <w:t xml:space="preserve">c) </w:t>
      </w:r>
      <w:r w:rsidRPr="00961E50">
        <w:rPr>
          <w:sz w:val="22"/>
          <w:szCs w:val="22"/>
        </w:rPr>
        <w:t>Demonstrem não possuir idoneidade para contratar com a Administração em virtude de atos ilícitos praticados.</w:t>
      </w:r>
    </w:p>
    <w:p w:rsidR="000359A6" w:rsidRPr="002407D7" w:rsidRDefault="000359A6" w:rsidP="000359A6">
      <w:pPr>
        <w:tabs>
          <w:tab w:val="left" w:pos="1134"/>
        </w:tabs>
        <w:jc w:val="both"/>
        <w:rPr>
          <w:sz w:val="22"/>
          <w:szCs w:val="22"/>
        </w:rPr>
      </w:pPr>
      <w:r w:rsidRPr="002407D7">
        <w:rPr>
          <w:sz w:val="22"/>
          <w:szCs w:val="22"/>
        </w:rPr>
        <w:tab/>
      </w:r>
    </w:p>
    <w:p w:rsidR="000359A6" w:rsidRPr="002407D7" w:rsidRDefault="000359A6" w:rsidP="000359A6">
      <w:pPr>
        <w:tabs>
          <w:tab w:val="left" w:pos="1134"/>
        </w:tabs>
        <w:jc w:val="both"/>
        <w:rPr>
          <w:b/>
          <w:sz w:val="22"/>
          <w:szCs w:val="22"/>
        </w:rPr>
      </w:pPr>
      <w:r w:rsidRPr="002407D7">
        <w:rPr>
          <w:b/>
          <w:sz w:val="22"/>
          <w:szCs w:val="22"/>
        </w:rPr>
        <w:t>CLÁUSULA DÉCIMA QUINTA</w:t>
      </w:r>
      <w:r w:rsidRPr="002407D7">
        <w:rPr>
          <w:sz w:val="22"/>
          <w:szCs w:val="22"/>
        </w:rPr>
        <w:t xml:space="preserve"> - </w:t>
      </w:r>
      <w:r w:rsidRPr="002407D7">
        <w:rPr>
          <w:b/>
          <w:sz w:val="22"/>
          <w:szCs w:val="22"/>
        </w:rPr>
        <w:t>DOS DIREITOS DO CONTRATANTE:</w:t>
      </w:r>
    </w:p>
    <w:p w:rsidR="000359A6" w:rsidRPr="002407D7" w:rsidRDefault="000359A6" w:rsidP="000359A6">
      <w:pPr>
        <w:tabs>
          <w:tab w:val="left" w:pos="1134"/>
        </w:tabs>
        <w:jc w:val="both"/>
        <w:rPr>
          <w:b/>
          <w:sz w:val="22"/>
          <w:szCs w:val="22"/>
        </w:rPr>
      </w:pPr>
    </w:p>
    <w:p w:rsidR="000359A6" w:rsidRPr="002407D7" w:rsidRDefault="000359A6" w:rsidP="000359A6">
      <w:pPr>
        <w:tabs>
          <w:tab w:val="left" w:pos="1134"/>
        </w:tabs>
        <w:jc w:val="both"/>
        <w:rPr>
          <w:sz w:val="22"/>
          <w:szCs w:val="22"/>
        </w:rPr>
      </w:pPr>
      <w:r w:rsidRPr="002407D7">
        <w:rPr>
          <w:sz w:val="22"/>
          <w:szCs w:val="22"/>
        </w:rPr>
        <w:t xml:space="preserve">São prerrogativas do </w:t>
      </w:r>
      <w:r w:rsidRPr="002407D7">
        <w:rPr>
          <w:b/>
          <w:sz w:val="22"/>
          <w:szCs w:val="22"/>
        </w:rPr>
        <w:t>CONTRATANTE</w:t>
      </w:r>
      <w:r w:rsidRPr="002407D7">
        <w:rPr>
          <w:sz w:val="22"/>
          <w:szCs w:val="22"/>
        </w:rPr>
        <w:t xml:space="preserve"> as previstas no art. 58, da Lei 8.666/93, que as exercerá nos termos das normas referidas no preâmbulo deste </w:t>
      </w:r>
      <w:r w:rsidRPr="002407D7">
        <w:rPr>
          <w:b/>
          <w:sz w:val="22"/>
          <w:szCs w:val="22"/>
        </w:rPr>
        <w:t>CONTRATO</w:t>
      </w:r>
      <w:r w:rsidRPr="002407D7">
        <w:rPr>
          <w:sz w:val="22"/>
          <w:szCs w:val="22"/>
        </w:rPr>
        <w:t>.</w:t>
      </w:r>
    </w:p>
    <w:p w:rsidR="000359A6" w:rsidRPr="002407D7" w:rsidRDefault="000359A6" w:rsidP="000359A6">
      <w:pPr>
        <w:tabs>
          <w:tab w:val="left" w:pos="1134"/>
        </w:tabs>
        <w:jc w:val="both"/>
        <w:rPr>
          <w:sz w:val="22"/>
          <w:szCs w:val="22"/>
        </w:rPr>
      </w:pPr>
    </w:p>
    <w:p w:rsidR="000359A6" w:rsidRPr="002407D7" w:rsidRDefault="000359A6" w:rsidP="000359A6">
      <w:pPr>
        <w:tabs>
          <w:tab w:val="left" w:pos="1134"/>
        </w:tabs>
        <w:jc w:val="both"/>
        <w:rPr>
          <w:sz w:val="22"/>
          <w:szCs w:val="22"/>
        </w:rPr>
      </w:pPr>
      <w:r w:rsidRPr="002407D7">
        <w:rPr>
          <w:b/>
          <w:sz w:val="22"/>
          <w:szCs w:val="22"/>
        </w:rPr>
        <w:t>PARÁGRAFO PRIMEIRO</w:t>
      </w:r>
      <w:r w:rsidRPr="002407D7">
        <w:rPr>
          <w:sz w:val="22"/>
          <w:szCs w:val="22"/>
        </w:rPr>
        <w:t xml:space="preserve"> - O valor caucionado reverterá integralmente para a </w:t>
      </w:r>
      <w:r w:rsidRPr="002407D7">
        <w:rPr>
          <w:b/>
          <w:sz w:val="22"/>
          <w:szCs w:val="22"/>
        </w:rPr>
        <w:t>CONTRATANTE</w:t>
      </w:r>
      <w:r w:rsidRPr="002407D7">
        <w:rPr>
          <w:sz w:val="22"/>
          <w:szCs w:val="22"/>
        </w:rPr>
        <w:t xml:space="preserve"> em caso de rescisão do </w:t>
      </w:r>
      <w:r w:rsidRPr="002407D7">
        <w:rPr>
          <w:b/>
          <w:sz w:val="22"/>
          <w:szCs w:val="22"/>
        </w:rPr>
        <w:t>CONTRATO</w:t>
      </w:r>
      <w:r w:rsidRPr="002407D7">
        <w:rPr>
          <w:sz w:val="22"/>
          <w:szCs w:val="22"/>
        </w:rPr>
        <w:t xml:space="preserve"> por culpa da </w:t>
      </w:r>
      <w:r w:rsidRPr="002407D7">
        <w:rPr>
          <w:b/>
          <w:sz w:val="22"/>
          <w:szCs w:val="22"/>
        </w:rPr>
        <w:t>CONTRATADA</w:t>
      </w:r>
      <w:r w:rsidRPr="002407D7">
        <w:rPr>
          <w:sz w:val="22"/>
          <w:szCs w:val="22"/>
        </w:rPr>
        <w:t>, sem prejuízo da aplicação do disposto no art. 80, da Lei n.º 8.666/93 e de apurar-se e cobrar-se pela via própria a diferença que houver em favor da</w:t>
      </w:r>
      <w:r w:rsidRPr="002407D7">
        <w:rPr>
          <w:b/>
          <w:sz w:val="22"/>
          <w:szCs w:val="22"/>
        </w:rPr>
        <w:t xml:space="preserve"> CONTRATANTE</w:t>
      </w:r>
      <w:r w:rsidRPr="002407D7">
        <w:rPr>
          <w:sz w:val="22"/>
          <w:szCs w:val="22"/>
        </w:rPr>
        <w:t>.</w:t>
      </w:r>
    </w:p>
    <w:p w:rsidR="000359A6" w:rsidRPr="002407D7" w:rsidRDefault="000359A6" w:rsidP="000359A6">
      <w:pPr>
        <w:tabs>
          <w:tab w:val="left" w:pos="1985"/>
        </w:tabs>
        <w:jc w:val="both"/>
        <w:rPr>
          <w:sz w:val="22"/>
          <w:szCs w:val="22"/>
        </w:rPr>
      </w:pPr>
    </w:p>
    <w:p w:rsidR="000359A6" w:rsidRPr="002407D7" w:rsidRDefault="000359A6" w:rsidP="000359A6">
      <w:pPr>
        <w:tabs>
          <w:tab w:val="left" w:pos="1134"/>
        </w:tabs>
        <w:jc w:val="both"/>
        <w:rPr>
          <w:sz w:val="22"/>
          <w:szCs w:val="22"/>
        </w:rPr>
      </w:pPr>
      <w:r w:rsidRPr="002407D7">
        <w:rPr>
          <w:b/>
          <w:sz w:val="22"/>
          <w:szCs w:val="22"/>
        </w:rPr>
        <w:t>PARÁGRAFO SEGUNDO</w:t>
      </w:r>
      <w:r w:rsidRPr="002407D7">
        <w:rPr>
          <w:sz w:val="22"/>
          <w:szCs w:val="22"/>
        </w:rPr>
        <w:t xml:space="preserve"> - O </w:t>
      </w:r>
      <w:r w:rsidRPr="002407D7">
        <w:rPr>
          <w:b/>
          <w:sz w:val="22"/>
          <w:szCs w:val="22"/>
        </w:rPr>
        <w:t>CONTRATANTE</w:t>
      </w:r>
      <w:r w:rsidRPr="002407D7">
        <w:rPr>
          <w:sz w:val="22"/>
          <w:szCs w:val="22"/>
        </w:rPr>
        <w:t xml:space="preserve"> descontará do valor caucionado o numerário que bastar à reparação de danos a que a </w:t>
      </w:r>
      <w:r w:rsidRPr="002407D7">
        <w:rPr>
          <w:b/>
          <w:sz w:val="22"/>
          <w:szCs w:val="22"/>
        </w:rPr>
        <w:t>CONTRATADA</w:t>
      </w:r>
      <w:r w:rsidRPr="002407D7">
        <w:rPr>
          <w:sz w:val="22"/>
          <w:szCs w:val="22"/>
        </w:rPr>
        <w:t xml:space="preserve"> der causa na execução dos serviços contratados, hipótese em que a </w:t>
      </w:r>
      <w:r w:rsidRPr="002407D7">
        <w:rPr>
          <w:b/>
          <w:sz w:val="22"/>
          <w:szCs w:val="22"/>
        </w:rPr>
        <w:t>CONTRATADA</w:t>
      </w:r>
      <w:r w:rsidRPr="002407D7">
        <w:rPr>
          <w:sz w:val="22"/>
          <w:szCs w:val="22"/>
        </w:rPr>
        <w:t xml:space="preserve"> deverá em </w:t>
      </w:r>
      <w:proofErr w:type="gramStart"/>
      <w:r w:rsidRPr="002407D7">
        <w:rPr>
          <w:sz w:val="22"/>
          <w:szCs w:val="22"/>
        </w:rPr>
        <w:t>5</w:t>
      </w:r>
      <w:proofErr w:type="gramEnd"/>
      <w:r w:rsidRPr="002407D7">
        <w:rPr>
          <w:sz w:val="22"/>
          <w:szCs w:val="22"/>
        </w:rPr>
        <w:t xml:space="preserve"> (cinco) dias úteis a contar da notificação administrativa, recompor o valor abatido para restaurar a integridade da garantia.</w:t>
      </w:r>
    </w:p>
    <w:p w:rsidR="000359A6" w:rsidRPr="002407D7" w:rsidRDefault="000359A6" w:rsidP="000359A6">
      <w:pPr>
        <w:pStyle w:val="BodyText22"/>
        <w:ind w:firstLine="0"/>
        <w:rPr>
          <w:b/>
          <w:sz w:val="22"/>
          <w:szCs w:val="22"/>
        </w:rPr>
      </w:pPr>
    </w:p>
    <w:p w:rsidR="000359A6" w:rsidRPr="002407D7" w:rsidRDefault="000359A6" w:rsidP="000359A6">
      <w:pPr>
        <w:tabs>
          <w:tab w:val="left" w:pos="1134"/>
        </w:tabs>
        <w:jc w:val="both"/>
        <w:rPr>
          <w:b/>
          <w:sz w:val="22"/>
          <w:szCs w:val="22"/>
        </w:rPr>
      </w:pPr>
      <w:r w:rsidRPr="002407D7">
        <w:rPr>
          <w:b/>
          <w:sz w:val="22"/>
          <w:szCs w:val="22"/>
        </w:rPr>
        <w:t>CLÁUSULA DÉCIMA SEXTA -</w:t>
      </w:r>
      <w:r w:rsidRPr="002407D7">
        <w:rPr>
          <w:sz w:val="22"/>
          <w:szCs w:val="22"/>
        </w:rPr>
        <w:t xml:space="preserve"> </w:t>
      </w:r>
      <w:r w:rsidRPr="002407D7">
        <w:rPr>
          <w:b/>
          <w:sz w:val="22"/>
          <w:szCs w:val="22"/>
        </w:rPr>
        <w:t>DA RESCISÃO:</w:t>
      </w:r>
    </w:p>
    <w:p w:rsidR="000359A6" w:rsidRPr="002407D7" w:rsidRDefault="000359A6" w:rsidP="000359A6">
      <w:pPr>
        <w:tabs>
          <w:tab w:val="left" w:pos="1134"/>
        </w:tabs>
        <w:jc w:val="both"/>
        <w:rPr>
          <w:b/>
          <w:sz w:val="22"/>
          <w:szCs w:val="22"/>
        </w:rPr>
      </w:pPr>
    </w:p>
    <w:p w:rsidR="000359A6" w:rsidRDefault="000359A6" w:rsidP="000359A6">
      <w:pPr>
        <w:tabs>
          <w:tab w:val="left" w:pos="1134"/>
        </w:tabs>
        <w:jc w:val="both"/>
        <w:rPr>
          <w:sz w:val="22"/>
          <w:szCs w:val="22"/>
        </w:rPr>
      </w:pPr>
      <w:r w:rsidRPr="002407D7">
        <w:rPr>
          <w:sz w:val="22"/>
          <w:szCs w:val="22"/>
        </w:rPr>
        <w:t xml:space="preserve">O presente </w:t>
      </w:r>
      <w:r w:rsidRPr="002407D7">
        <w:rPr>
          <w:b/>
          <w:sz w:val="22"/>
          <w:szCs w:val="22"/>
        </w:rPr>
        <w:t>CONTRATO</w:t>
      </w:r>
      <w:r w:rsidRPr="002407D7">
        <w:rPr>
          <w:sz w:val="22"/>
          <w:szCs w:val="22"/>
        </w:rPr>
        <w:t xml:space="preserve"> poderá ser rescindido de conformidade com os </w:t>
      </w:r>
      <w:proofErr w:type="spellStart"/>
      <w:r w:rsidRPr="002407D7">
        <w:rPr>
          <w:sz w:val="22"/>
          <w:szCs w:val="22"/>
        </w:rPr>
        <w:t>arts</w:t>
      </w:r>
      <w:proofErr w:type="spellEnd"/>
      <w:r w:rsidRPr="002407D7">
        <w:rPr>
          <w:sz w:val="22"/>
          <w:szCs w:val="22"/>
        </w:rPr>
        <w:t xml:space="preserve">. 78, 79 e 80, da Lei n.º 8.666/93 e pelo Decreto Estadual n.º 1.394, assegurados os direitos adquiridos da </w:t>
      </w:r>
      <w:r w:rsidRPr="002407D7">
        <w:rPr>
          <w:b/>
          <w:sz w:val="22"/>
          <w:szCs w:val="22"/>
        </w:rPr>
        <w:t>CONTRATADA</w:t>
      </w:r>
      <w:r>
        <w:rPr>
          <w:sz w:val="22"/>
          <w:szCs w:val="22"/>
        </w:rPr>
        <w:t>.</w:t>
      </w:r>
    </w:p>
    <w:p w:rsidR="00CB30C0" w:rsidRDefault="00CB30C0" w:rsidP="000359A6">
      <w:pPr>
        <w:tabs>
          <w:tab w:val="left" w:pos="1134"/>
        </w:tabs>
        <w:jc w:val="both"/>
        <w:rPr>
          <w:sz w:val="22"/>
          <w:szCs w:val="22"/>
        </w:rPr>
      </w:pPr>
    </w:p>
    <w:p w:rsidR="00CB30C0" w:rsidRPr="002407D7" w:rsidRDefault="00CB30C0" w:rsidP="000359A6">
      <w:pPr>
        <w:tabs>
          <w:tab w:val="left" w:pos="1134"/>
        </w:tabs>
        <w:jc w:val="both"/>
        <w:rPr>
          <w:sz w:val="22"/>
          <w:szCs w:val="22"/>
        </w:rPr>
      </w:pPr>
      <w:r>
        <w:rPr>
          <w:sz w:val="22"/>
          <w:szCs w:val="22"/>
        </w:rPr>
        <w:t>O reconhecimento dos direitos da Administração, em caso de rescisão administrativa prevista no art. 77 da Lei 8.66</w:t>
      </w:r>
      <w:r w:rsidR="00B32FA3">
        <w:rPr>
          <w:sz w:val="22"/>
          <w:szCs w:val="22"/>
        </w:rPr>
        <w:t>6</w:t>
      </w:r>
      <w:r>
        <w:rPr>
          <w:sz w:val="22"/>
          <w:szCs w:val="22"/>
        </w:rPr>
        <w:t>/93.</w:t>
      </w:r>
    </w:p>
    <w:p w:rsidR="00CB30C0" w:rsidRDefault="00CB30C0" w:rsidP="000359A6">
      <w:pPr>
        <w:tabs>
          <w:tab w:val="left" w:pos="1134"/>
        </w:tabs>
        <w:jc w:val="both"/>
        <w:rPr>
          <w:b/>
          <w:sz w:val="22"/>
          <w:szCs w:val="22"/>
        </w:rPr>
      </w:pPr>
    </w:p>
    <w:p w:rsidR="000359A6" w:rsidRPr="002407D7" w:rsidRDefault="000359A6" w:rsidP="000359A6">
      <w:pPr>
        <w:tabs>
          <w:tab w:val="left" w:pos="1134"/>
        </w:tabs>
        <w:jc w:val="both"/>
        <w:rPr>
          <w:b/>
          <w:sz w:val="22"/>
          <w:szCs w:val="22"/>
        </w:rPr>
      </w:pPr>
      <w:r w:rsidRPr="002407D7">
        <w:rPr>
          <w:b/>
          <w:sz w:val="22"/>
          <w:szCs w:val="22"/>
        </w:rPr>
        <w:t>CLÁUSULA DÉCIMA SÉTIMA - DA CESSÃO E TRANSFERÊNCIA CONTRATUAL:</w:t>
      </w:r>
    </w:p>
    <w:p w:rsidR="000359A6" w:rsidRPr="002407D7" w:rsidRDefault="000359A6" w:rsidP="000359A6">
      <w:pPr>
        <w:tabs>
          <w:tab w:val="left" w:pos="1134"/>
        </w:tabs>
        <w:jc w:val="both"/>
        <w:rPr>
          <w:b/>
          <w:sz w:val="22"/>
          <w:szCs w:val="22"/>
        </w:rPr>
      </w:pPr>
    </w:p>
    <w:p w:rsidR="000359A6" w:rsidRPr="002407D7" w:rsidRDefault="000359A6" w:rsidP="000359A6">
      <w:pPr>
        <w:tabs>
          <w:tab w:val="left" w:pos="1134"/>
        </w:tabs>
        <w:jc w:val="both"/>
        <w:rPr>
          <w:sz w:val="22"/>
          <w:szCs w:val="22"/>
        </w:rPr>
      </w:pPr>
      <w:r w:rsidRPr="002407D7">
        <w:rPr>
          <w:sz w:val="22"/>
          <w:szCs w:val="22"/>
        </w:rPr>
        <w:t xml:space="preserve">O presente </w:t>
      </w:r>
      <w:r w:rsidRPr="002407D7">
        <w:rPr>
          <w:b/>
          <w:sz w:val="22"/>
          <w:szCs w:val="22"/>
        </w:rPr>
        <w:t>CONTRATO</w:t>
      </w:r>
      <w:r w:rsidRPr="002407D7">
        <w:rPr>
          <w:sz w:val="22"/>
          <w:szCs w:val="22"/>
        </w:rPr>
        <w:t xml:space="preserve"> não poderá ser objeto de cessão ou transferência, no todo ou em parte.</w:t>
      </w:r>
    </w:p>
    <w:p w:rsidR="000359A6" w:rsidRPr="002407D7" w:rsidRDefault="000359A6" w:rsidP="000359A6">
      <w:pPr>
        <w:tabs>
          <w:tab w:val="left" w:pos="1134"/>
        </w:tabs>
        <w:jc w:val="both"/>
        <w:rPr>
          <w:sz w:val="22"/>
          <w:szCs w:val="22"/>
        </w:rPr>
      </w:pPr>
      <w:r w:rsidRPr="002407D7">
        <w:rPr>
          <w:sz w:val="22"/>
          <w:szCs w:val="22"/>
        </w:rPr>
        <w:tab/>
      </w:r>
    </w:p>
    <w:p w:rsidR="000359A6" w:rsidRPr="002407D7" w:rsidRDefault="000359A6" w:rsidP="000359A6">
      <w:pPr>
        <w:tabs>
          <w:tab w:val="left" w:pos="1134"/>
        </w:tabs>
        <w:jc w:val="both"/>
        <w:rPr>
          <w:b/>
          <w:sz w:val="22"/>
          <w:szCs w:val="22"/>
        </w:rPr>
      </w:pPr>
      <w:r w:rsidRPr="002407D7">
        <w:rPr>
          <w:b/>
          <w:sz w:val="22"/>
          <w:szCs w:val="22"/>
        </w:rPr>
        <w:lastRenderedPageBreak/>
        <w:t>CLÁUSULA DÉCIMA OITAVA – DOS ENCARGOS DECORRENTES DO CONTRATO:</w:t>
      </w:r>
    </w:p>
    <w:p w:rsidR="000359A6" w:rsidRPr="002407D7" w:rsidRDefault="000359A6" w:rsidP="000359A6">
      <w:pPr>
        <w:tabs>
          <w:tab w:val="left" w:pos="1134"/>
        </w:tabs>
        <w:jc w:val="both"/>
        <w:rPr>
          <w:b/>
          <w:sz w:val="22"/>
          <w:szCs w:val="22"/>
        </w:rPr>
      </w:pPr>
    </w:p>
    <w:p w:rsidR="000359A6" w:rsidRDefault="000359A6" w:rsidP="000359A6">
      <w:pPr>
        <w:tabs>
          <w:tab w:val="left" w:pos="1134"/>
        </w:tabs>
        <w:jc w:val="both"/>
        <w:rPr>
          <w:sz w:val="22"/>
          <w:szCs w:val="22"/>
        </w:rPr>
      </w:pPr>
      <w:r w:rsidRPr="002407D7">
        <w:rPr>
          <w:sz w:val="22"/>
          <w:szCs w:val="22"/>
        </w:rPr>
        <w:t xml:space="preserve">Constituirá encargo exclusivo da </w:t>
      </w:r>
      <w:r w:rsidRPr="002407D7">
        <w:rPr>
          <w:b/>
          <w:sz w:val="22"/>
          <w:szCs w:val="22"/>
        </w:rPr>
        <w:t>CONTRATADA</w:t>
      </w:r>
      <w:r w:rsidRPr="002407D7">
        <w:rPr>
          <w:sz w:val="22"/>
          <w:szCs w:val="22"/>
        </w:rPr>
        <w:t xml:space="preserve"> o pagamento de tributos, tarifas e emolumentos decorrentes deste </w:t>
      </w:r>
      <w:r w:rsidRPr="002407D7">
        <w:rPr>
          <w:b/>
          <w:sz w:val="22"/>
          <w:szCs w:val="22"/>
        </w:rPr>
        <w:t>CONTRATO</w:t>
      </w:r>
      <w:r w:rsidRPr="002407D7">
        <w:rPr>
          <w:sz w:val="22"/>
          <w:szCs w:val="22"/>
        </w:rPr>
        <w:t xml:space="preserve"> e da execução de seu objeto.</w:t>
      </w:r>
    </w:p>
    <w:p w:rsidR="00B32FA3" w:rsidRDefault="00B32FA3" w:rsidP="000359A6">
      <w:pPr>
        <w:tabs>
          <w:tab w:val="left" w:pos="1134"/>
        </w:tabs>
        <w:jc w:val="both"/>
        <w:rPr>
          <w:sz w:val="22"/>
          <w:szCs w:val="22"/>
        </w:rPr>
      </w:pPr>
    </w:p>
    <w:p w:rsidR="00B32FA3" w:rsidRDefault="00CB30C0" w:rsidP="000359A6">
      <w:pPr>
        <w:tabs>
          <w:tab w:val="left" w:pos="1134"/>
        </w:tabs>
        <w:jc w:val="both"/>
        <w:rPr>
          <w:sz w:val="22"/>
          <w:szCs w:val="22"/>
        </w:rPr>
      </w:pPr>
      <w:r>
        <w:rPr>
          <w:sz w:val="22"/>
          <w:szCs w:val="22"/>
        </w:rPr>
        <w:t xml:space="preserve">A obrigação do </w:t>
      </w:r>
      <w:r w:rsidR="00B32FA3" w:rsidRPr="00B32FA3">
        <w:rPr>
          <w:b/>
          <w:sz w:val="22"/>
          <w:szCs w:val="22"/>
        </w:rPr>
        <w:t>CONTRATADO</w:t>
      </w:r>
      <w:r w:rsidR="00B32FA3">
        <w:rPr>
          <w:sz w:val="22"/>
          <w:szCs w:val="22"/>
        </w:rPr>
        <w:t xml:space="preserve"> </w:t>
      </w:r>
      <w:r>
        <w:rPr>
          <w:sz w:val="22"/>
          <w:szCs w:val="22"/>
        </w:rPr>
        <w:t xml:space="preserve">de manter, durante toda a execução </w:t>
      </w:r>
      <w:r w:rsidR="00B32FA3">
        <w:rPr>
          <w:sz w:val="22"/>
          <w:szCs w:val="22"/>
        </w:rPr>
        <w:t>do contrato, em compatibilidade com as obrigações por ele assumidas, todas as condições de habilitação e qualificação exigidas na licitação.</w:t>
      </w:r>
    </w:p>
    <w:p w:rsidR="000359A6" w:rsidRDefault="00CB30C0" w:rsidP="000359A6">
      <w:pPr>
        <w:tabs>
          <w:tab w:val="left" w:pos="1134"/>
        </w:tabs>
        <w:jc w:val="both"/>
        <w:rPr>
          <w:sz w:val="22"/>
          <w:szCs w:val="22"/>
        </w:rPr>
      </w:pPr>
      <w:r>
        <w:rPr>
          <w:sz w:val="22"/>
          <w:szCs w:val="22"/>
        </w:rPr>
        <w:t xml:space="preserve"> </w:t>
      </w:r>
    </w:p>
    <w:p w:rsidR="000359A6" w:rsidRPr="00AA7161" w:rsidRDefault="000359A6" w:rsidP="000359A6">
      <w:pPr>
        <w:tabs>
          <w:tab w:val="left" w:pos="1134"/>
        </w:tabs>
        <w:jc w:val="both"/>
        <w:rPr>
          <w:b/>
          <w:sz w:val="22"/>
          <w:szCs w:val="22"/>
        </w:rPr>
      </w:pPr>
      <w:r>
        <w:rPr>
          <w:b/>
          <w:sz w:val="22"/>
          <w:szCs w:val="22"/>
        </w:rPr>
        <w:t>CLAUSULA DECIMA NON</w:t>
      </w:r>
      <w:r w:rsidRPr="00AA7161">
        <w:rPr>
          <w:b/>
          <w:sz w:val="22"/>
          <w:szCs w:val="22"/>
        </w:rPr>
        <w:t xml:space="preserve">A – </w:t>
      </w:r>
      <w:r>
        <w:rPr>
          <w:b/>
          <w:sz w:val="22"/>
          <w:szCs w:val="22"/>
        </w:rPr>
        <w:t xml:space="preserve">DOS </w:t>
      </w:r>
      <w:r w:rsidRPr="00AA7161">
        <w:rPr>
          <w:b/>
          <w:sz w:val="22"/>
          <w:szCs w:val="22"/>
        </w:rPr>
        <w:t>CASOS OMISSOS:</w:t>
      </w:r>
    </w:p>
    <w:p w:rsidR="000359A6" w:rsidRDefault="000359A6" w:rsidP="000359A6">
      <w:pPr>
        <w:tabs>
          <w:tab w:val="left" w:pos="1134"/>
        </w:tabs>
        <w:jc w:val="both"/>
        <w:rPr>
          <w:sz w:val="22"/>
          <w:szCs w:val="22"/>
        </w:rPr>
      </w:pPr>
    </w:p>
    <w:p w:rsidR="000359A6" w:rsidRPr="002407D7" w:rsidRDefault="000359A6" w:rsidP="000359A6">
      <w:pPr>
        <w:tabs>
          <w:tab w:val="left" w:pos="1134"/>
        </w:tabs>
        <w:jc w:val="both"/>
        <w:rPr>
          <w:sz w:val="22"/>
          <w:szCs w:val="22"/>
        </w:rPr>
      </w:pPr>
      <w:r>
        <w:rPr>
          <w:sz w:val="22"/>
          <w:szCs w:val="22"/>
        </w:rPr>
        <w:t xml:space="preserve">Os casos omissos serão resolvidos à luz da Lei Federal n°: 8.666/93, dos princípios gerais do direito e demais legislação aplicada, conforme Art. </w:t>
      </w:r>
      <w:proofErr w:type="gramStart"/>
      <w:r>
        <w:rPr>
          <w:sz w:val="22"/>
          <w:szCs w:val="22"/>
        </w:rPr>
        <w:t>55 Inciso XII</w:t>
      </w:r>
      <w:proofErr w:type="gramEnd"/>
      <w:r>
        <w:rPr>
          <w:sz w:val="22"/>
          <w:szCs w:val="22"/>
        </w:rPr>
        <w:t>.</w:t>
      </w:r>
    </w:p>
    <w:p w:rsidR="000359A6" w:rsidRPr="002407D7" w:rsidRDefault="000359A6" w:rsidP="000359A6">
      <w:pPr>
        <w:pStyle w:val="Corpodetexto"/>
        <w:tabs>
          <w:tab w:val="left" w:pos="1134"/>
        </w:tabs>
        <w:rPr>
          <w:b/>
          <w:sz w:val="22"/>
          <w:szCs w:val="22"/>
        </w:rPr>
      </w:pPr>
    </w:p>
    <w:p w:rsidR="000359A6" w:rsidRPr="002407D7" w:rsidRDefault="000359A6" w:rsidP="000359A6">
      <w:pPr>
        <w:pStyle w:val="Corpodetexto"/>
        <w:tabs>
          <w:tab w:val="left" w:pos="1134"/>
        </w:tabs>
        <w:rPr>
          <w:b/>
          <w:sz w:val="22"/>
          <w:szCs w:val="22"/>
        </w:rPr>
      </w:pPr>
      <w:r w:rsidRPr="002407D7">
        <w:rPr>
          <w:b/>
          <w:sz w:val="22"/>
          <w:szCs w:val="22"/>
        </w:rPr>
        <w:t xml:space="preserve">CLÁUSULA </w:t>
      </w:r>
      <w:r>
        <w:rPr>
          <w:b/>
          <w:sz w:val="22"/>
          <w:szCs w:val="22"/>
        </w:rPr>
        <w:t>VIGESIMA</w:t>
      </w:r>
      <w:r w:rsidRPr="002407D7">
        <w:rPr>
          <w:b/>
          <w:sz w:val="22"/>
          <w:szCs w:val="22"/>
        </w:rPr>
        <w:t xml:space="preserve"> -</w:t>
      </w:r>
      <w:r w:rsidRPr="002407D7">
        <w:rPr>
          <w:sz w:val="22"/>
          <w:szCs w:val="22"/>
        </w:rPr>
        <w:t xml:space="preserve"> </w:t>
      </w:r>
      <w:r w:rsidRPr="002407D7">
        <w:rPr>
          <w:b/>
          <w:sz w:val="22"/>
          <w:szCs w:val="22"/>
        </w:rPr>
        <w:t>DO FORO:</w:t>
      </w:r>
    </w:p>
    <w:p w:rsidR="000359A6" w:rsidRPr="002407D7" w:rsidRDefault="000359A6" w:rsidP="000359A6">
      <w:pPr>
        <w:pStyle w:val="Corpodetexto"/>
        <w:tabs>
          <w:tab w:val="left" w:pos="1134"/>
        </w:tabs>
        <w:rPr>
          <w:b/>
          <w:sz w:val="22"/>
          <w:szCs w:val="22"/>
        </w:rPr>
      </w:pPr>
    </w:p>
    <w:p w:rsidR="000359A6" w:rsidRPr="002407D7" w:rsidRDefault="000359A6" w:rsidP="000359A6">
      <w:pPr>
        <w:pStyle w:val="Corpodetexto"/>
        <w:tabs>
          <w:tab w:val="left" w:pos="1134"/>
        </w:tabs>
        <w:rPr>
          <w:sz w:val="22"/>
          <w:szCs w:val="22"/>
        </w:rPr>
      </w:pPr>
      <w:r w:rsidRPr="002407D7">
        <w:rPr>
          <w:sz w:val="22"/>
          <w:szCs w:val="22"/>
        </w:rPr>
        <w:t xml:space="preserve">As partes elegem o Foro da Comarca de Porto Velho, Capital do Estado de Rondônia/RO, para </w:t>
      </w:r>
      <w:proofErr w:type="gramStart"/>
      <w:r w:rsidRPr="002407D7">
        <w:rPr>
          <w:sz w:val="22"/>
          <w:szCs w:val="22"/>
        </w:rPr>
        <w:t>dirimir dúvidas</w:t>
      </w:r>
      <w:proofErr w:type="gramEnd"/>
      <w:r w:rsidRPr="002407D7">
        <w:rPr>
          <w:sz w:val="22"/>
          <w:szCs w:val="22"/>
        </w:rPr>
        <w:t xml:space="preserve"> e controvérsias oriundas do presente Termo.</w:t>
      </w:r>
    </w:p>
    <w:p w:rsidR="000359A6" w:rsidRPr="002407D7" w:rsidRDefault="000359A6" w:rsidP="000359A6">
      <w:pPr>
        <w:tabs>
          <w:tab w:val="left" w:pos="1134"/>
        </w:tabs>
        <w:jc w:val="both"/>
        <w:rPr>
          <w:sz w:val="22"/>
          <w:szCs w:val="22"/>
        </w:rPr>
      </w:pPr>
      <w:r w:rsidRPr="002407D7">
        <w:rPr>
          <w:sz w:val="22"/>
          <w:szCs w:val="22"/>
        </w:rPr>
        <w:tab/>
      </w:r>
    </w:p>
    <w:p w:rsidR="000359A6" w:rsidRPr="002407D7" w:rsidRDefault="000359A6" w:rsidP="000359A6">
      <w:pPr>
        <w:tabs>
          <w:tab w:val="left" w:pos="1134"/>
        </w:tabs>
        <w:jc w:val="both"/>
        <w:rPr>
          <w:sz w:val="22"/>
          <w:szCs w:val="22"/>
        </w:rPr>
      </w:pPr>
      <w:r w:rsidRPr="002407D7">
        <w:rPr>
          <w:sz w:val="22"/>
          <w:szCs w:val="22"/>
        </w:rPr>
        <w:t xml:space="preserve">Para firmeza e como prova do acordado, é lavrado o presente </w:t>
      </w:r>
      <w:r w:rsidRPr="002407D7">
        <w:rPr>
          <w:b/>
          <w:sz w:val="22"/>
          <w:szCs w:val="22"/>
        </w:rPr>
        <w:t xml:space="preserve">CONTRATO </w:t>
      </w:r>
      <w:r w:rsidRPr="002407D7">
        <w:rPr>
          <w:sz w:val="22"/>
          <w:szCs w:val="22"/>
        </w:rPr>
        <w:t>às fls. ___ do Livro n</w:t>
      </w:r>
      <w:r w:rsidRPr="002407D7">
        <w:rPr>
          <w:sz w:val="22"/>
          <w:szCs w:val="22"/>
        </w:rPr>
        <w:sym w:font="Symbol" w:char="F0B0"/>
      </w:r>
      <w:r w:rsidRPr="002407D7">
        <w:rPr>
          <w:sz w:val="22"/>
          <w:szCs w:val="22"/>
        </w:rPr>
        <w:t xml:space="preserve">_____ de Contratos, que depois de lido e achado conforme, </w:t>
      </w:r>
      <w:proofErr w:type="gramStart"/>
      <w:r w:rsidRPr="002407D7">
        <w:rPr>
          <w:sz w:val="22"/>
          <w:szCs w:val="22"/>
        </w:rPr>
        <w:t>é</w:t>
      </w:r>
      <w:proofErr w:type="gramEnd"/>
      <w:r w:rsidRPr="002407D7">
        <w:rPr>
          <w:sz w:val="22"/>
          <w:szCs w:val="22"/>
        </w:rPr>
        <w:t xml:space="preserve"> assinado pelas partes, dele sendo extraídas as cópias que se fizerem necessárias para sua publicação e execução, através de processo xerográfico, devidamente certificadas pela </w:t>
      </w:r>
      <w:r w:rsidRPr="002407D7">
        <w:rPr>
          <w:b/>
          <w:sz w:val="22"/>
          <w:szCs w:val="22"/>
        </w:rPr>
        <w:t>Gerência Administrativa da SE</w:t>
      </w:r>
      <w:r>
        <w:rPr>
          <w:b/>
          <w:sz w:val="22"/>
          <w:szCs w:val="22"/>
        </w:rPr>
        <w:t>FIN</w:t>
      </w:r>
      <w:r w:rsidRPr="002407D7">
        <w:rPr>
          <w:b/>
          <w:sz w:val="22"/>
          <w:szCs w:val="22"/>
        </w:rPr>
        <w:t>/RO.</w:t>
      </w:r>
      <w:r w:rsidRPr="002407D7">
        <w:rPr>
          <w:sz w:val="22"/>
          <w:szCs w:val="22"/>
        </w:rPr>
        <w:t xml:space="preserve">   </w:t>
      </w:r>
    </w:p>
    <w:p w:rsidR="000359A6" w:rsidRPr="002407D7" w:rsidRDefault="000359A6" w:rsidP="000359A6">
      <w:pPr>
        <w:tabs>
          <w:tab w:val="left" w:pos="1134"/>
        </w:tabs>
        <w:jc w:val="right"/>
        <w:rPr>
          <w:sz w:val="22"/>
          <w:szCs w:val="22"/>
        </w:rPr>
      </w:pPr>
    </w:p>
    <w:p w:rsidR="000359A6" w:rsidRPr="002407D7" w:rsidRDefault="000359A6" w:rsidP="000359A6">
      <w:pPr>
        <w:tabs>
          <w:tab w:val="left" w:pos="1134"/>
        </w:tabs>
        <w:jc w:val="right"/>
        <w:rPr>
          <w:sz w:val="22"/>
          <w:szCs w:val="22"/>
        </w:rPr>
      </w:pPr>
    </w:p>
    <w:p w:rsidR="000359A6" w:rsidRPr="002407D7" w:rsidRDefault="000359A6" w:rsidP="000359A6">
      <w:pPr>
        <w:tabs>
          <w:tab w:val="left" w:pos="1134"/>
        </w:tabs>
        <w:jc w:val="right"/>
        <w:rPr>
          <w:sz w:val="22"/>
          <w:szCs w:val="22"/>
        </w:rPr>
      </w:pPr>
      <w:r w:rsidRPr="002407D7">
        <w:rPr>
          <w:sz w:val="22"/>
          <w:szCs w:val="22"/>
        </w:rPr>
        <w:t>Porto Velho/RO,____ de ___________ de 201</w:t>
      </w:r>
      <w:r w:rsidR="00B71E3D">
        <w:rPr>
          <w:sz w:val="22"/>
          <w:szCs w:val="22"/>
        </w:rPr>
        <w:t>5</w:t>
      </w:r>
      <w:r w:rsidRPr="002407D7">
        <w:rPr>
          <w:sz w:val="22"/>
          <w:szCs w:val="22"/>
        </w:rPr>
        <w:t xml:space="preserve">. </w:t>
      </w:r>
    </w:p>
    <w:p w:rsidR="000359A6" w:rsidRPr="002407D7" w:rsidRDefault="000359A6" w:rsidP="000359A6">
      <w:pPr>
        <w:tabs>
          <w:tab w:val="left" w:pos="1134"/>
        </w:tabs>
        <w:rPr>
          <w:sz w:val="22"/>
          <w:szCs w:val="22"/>
        </w:rPr>
      </w:pPr>
    </w:p>
    <w:p w:rsidR="000359A6" w:rsidRPr="002407D7" w:rsidRDefault="000359A6" w:rsidP="000359A6">
      <w:pPr>
        <w:tabs>
          <w:tab w:val="left" w:pos="1134"/>
        </w:tabs>
        <w:jc w:val="center"/>
        <w:rPr>
          <w:sz w:val="22"/>
          <w:szCs w:val="22"/>
        </w:rPr>
      </w:pPr>
      <w:r w:rsidRPr="002407D7">
        <w:rPr>
          <w:sz w:val="22"/>
          <w:szCs w:val="22"/>
        </w:rPr>
        <w:t>__________________________________</w:t>
      </w:r>
    </w:p>
    <w:p w:rsidR="000359A6" w:rsidRPr="002407D7" w:rsidRDefault="000359A6" w:rsidP="000359A6">
      <w:pPr>
        <w:pStyle w:val="Cabealho"/>
        <w:jc w:val="center"/>
        <w:rPr>
          <w:b/>
          <w:sz w:val="22"/>
          <w:szCs w:val="22"/>
        </w:rPr>
      </w:pPr>
      <w:r w:rsidRPr="002407D7">
        <w:rPr>
          <w:b/>
          <w:sz w:val="22"/>
          <w:szCs w:val="22"/>
        </w:rPr>
        <w:t xml:space="preserve">Governador do Estado de Rondônia </w:t>
      </w:r>
    </w:p>
    <w:p w:rsidR="000359A6" w:rsidRPr="002407D7" w:rsidRDefault="000359A6" w:rsidP="000359A6">
      <w:pPr>
        <w:pStyle w:val="Cabealho"/>
        <w:jc w:val="center"/>
        <w:rPr>
          <w:b/>
          <w:sz w:val="22"/>
          <w:szCs w:val="22"/>
        </w:rPr>
      </w:pPr>
      <w:r w:rsidRPr="002407D7">
        <w:rPr>
          <w:b/>
          <w:sz w:val="22"/>
          <w:szCs w:val="22"/>
        </w:rPr>
        <w:t>Secretário da SE</w:t>
      </w:r>
      <w:r>
        <w:rPr>
          <w:b/>
          <w:sz w:val="22"/>
          <w:szCs w:val="22"/>
        </w:rPr>
        <w:t>FIN</w:t>
      </w:r>
      <w:r w:rsidRPr="002407D7">
        <w:rPr>
          <w:b/>
          <w:sz w:val="22"/>
          <w:szCs w:val="22"/>
        </w:rPr>
        <w:t>/RO</w:t>
      </w:r>
    </w:p>
    <w:p w:rsidR="000359A6" w:rsidRPr="002407D7" w:rsidRDefault="000359A6" w:rsidP="000359A6">
      <w:pPr>
        <w:pStyle w:val="Cabealho"/>
        <w:jc w:val="center"/>
        <w:rPr>
          <w:b/>
          <w:sz w:val="22"/>
          <w:szCs w:val="22"/>
        </w:rPr>
      </w:pPr>
    </w:p>
    <w:p w:rsidR="000359A6" w:rsidRPr="002407D7" w:rsidRDefault="000359A6" w:rsidP="000359A6">
      <w:pPr>
        <w:tabs>
          <w:tab w:val="left" w:pos="1134"/>
        </w:tabs>
        <w:jc w:val="center"/>
        <w:rPr>
          <w:sz w:val="22"/>
          <w:szCs w:val="22"/>
        </w:rPr>
      </w:pPr>
      <w:r w:rsidRPr="002407D7">
        <w:rPr>
          <w:sz w:val="22"/>
          <w:szCs w:val="22"/>
        </w:rPr>
        <w:t>__________________________________</w:t>
      </w:r>
    </w:p>
    <w:p w:rsidR="000359A6" w:rsidRPr="002407D7" w:rsidRDefault="000359A6" w:rsidP="000359A6">
      <w:pPr>
        <w:pStyle w:val="Cabealho"/>
        <w:jc w:val="center"/>
        <w:rPr>
          <w:b/>
          <w:sz w:val="22"/>
          <w:szCs w:val="22"/>
        </w:rPr>
      </w:pPr>
      <w:r w:rsidRPr="002407D7">
        <w:rPr>
          <w:b/>
          <w:sz w:val="22"/>
          <w:szCs w:val="22"/>
        </w:rPr>
        <w:t>Empresa</w:t>
      </w:r>
    </w:p>
    <w:p w:rsidR="000359A6" w:rsidRPr="002407D7" w:rsidRDefault="000359A6" w:rsidP="000359A6">
      <w:pPr>
        <w:pStyle w:val="Cabealho"/>
        <w:jc w:val="center"/>
        <w:rPr>
          <w:b/>
          <w:sz w:val="22"/>
          <w:szCs w:val="22"/>
        </w:rPr>
      </w:pPr>
      <w:r w:rsidRPr="002407D7">
        <w:rPr>
          <w:b/>
          <w:sz w:val="22"/>
          <w:szCs w:val="22"/>
        </w:rPr>
        <w:t>(Representante Legal)</w:t>
      </w:r>
    </w:p>
    <w:p w:rsidR="000359A6" w:rsidRPr="002407D7" w:rsidRDefault="000359A6" w:rsidP="000359A6">
      <w:pPr>
        <w:jc w:val="center"/>
        <w:rPr>
          <w:b/>
          <w:sz w:val="22"/>
          <w:szCs w:val="22"/>
        </w:rPr>
      </w:pPr>
    </w:p>
    <w:p w:rsidR="000359A6" w:rsidRPr="002407D7" w:rsidRDefault="000359A6" w:rsidP="000359A6">
      <w:pPr>
        <w:tabs>
          <w:tab w:val="left" w:pos="1134"/>
        </w:tabs>
        <w:jc w:val="center"/>
        <w:rPr>
          <w:sz w:val="22"/>
          <w:szCs w:val="22"/>
        </w:rPr>
      </w:pPr>
      <w:r w:rsidRPr="002407D7">
        <w:rPr>
          <w:sz w:val="22"/>
          <w:szCs w:val="22"/>
        </w:rPr>
        <w:t>__________________________________</w:t>
      </w:r>
    </w:p>
    <w:p w:rsidR="000359A6" w:rsidRPr="002407D7" w:rsidRDefault="000359A6" w:rsidP="000359A6">
      <w:pPr>
        <w:pStyle w:val="Cabealho"/>
        <w:jc w:val="center"/>
        <w:rPr>
          <w:b/>
          <w:sz w:val="22"/>
          <w:szCs w:val="22"/>
        </w:rPr>
      </w:pPr>
      <w:r w:rsidRPr="002407D7">
        <w:rPr>
          <w:b/>
          <w:sz w:val="22"/>
          <w:szCs w:val="22"/>
        </w:rPr>
        <w:t>Procuradoria Geral do Estado</w:t>
      </w:r>
    </w:p>
    <w:p w:rsidR="000359A6" w:rsidRPr="002407D7" w:rsidRDefault="000359A6" w:rsidP="000359A6">
      <w:pPr>
        <w:pStyle w:val="Cabealho"/>
        <w:jc w:val="center"/>
        <w:rPr>
          <w:b/>
          <w:sz w:val="22"/>
          <w:szCs w:val="22"/>
        </w:rPr>
      </w:pPr>
    </w:p>
    <w:tbl>
      <w:tblPr>
        <w:tblW w:w="9495" w:type="dxa"/>
        <w:tblLayout w:type="fixed"/>
        <w:tblCellMar>
          <w:left w:w="70" w:type="dxa"/>
          <w:right w:w="70" w:type="dxa"/>
        </w:tblCellMar>
        <w:tblLook w:val="0000"/>
      </w:tblPr>
      <w:tblGrid>
        <w:gridCol w:w="4747"/>
        <w:gridCol w:w="4748"/>
      </w:tblGrid>
      <w:tr w:rsidR="000359A6" w:rsidRPr="002407D7" w:rsidTr="00B71E3D">
        <w:trPr>
          <w:cantSplit/>
        </w:trPr>
        <w:tc>
          <w:tcPr>
            <w:tcW w:w="4747" w:type="dxa"/>
          </w:tcPr>
          <w:p w:rsidR="000359A6" w:rsidRPr="002407D7" w:rsidRDefault="000359A6" w:rsidP="000359A6">
            <w:pPr>
              <w:spacing w:before="100" w:after="100"/>
              <w:jc w:val="both"/>
              <w:rPr>
                <w:sz w:val="22"/>
                <w:szCs w:val="22"/>
              </w:rPr>
            </w:pPr>
            <w:r w:rsidRPr="002407D7">
              <w:rPr>
                <w:sz w:val="22"/>
                <w:szCs w:val="22"/>
              </w:rPr>
              <w:t>STEMUNHAS:</w:t>
            </w:r>
          </w:p>
          <w:p w:rsidR="000359A6" w:rsidRPr="002407D7" w:rsidRDefault="000359A6" w:rsidP="000359A6">
            <w:pPr>
              <w:spacing w:before="100" w:after="100"/>
              <w:jc w:val="both"/>
              <w:rPr>
                <w:sz w:val="22"/>
                <w:szCs w:val="22"/>
              </w:rPr>
            </w:pPr>
            <w:r w:rsidRPr="002407D7">
              <w:rPr>
                <w:sz w:val="22"/>
                <w:szCs w:val="22"/>
              </w:rPr>
              <w:t>NOME:</w:t>
            </w:r>
          </w:p>
          <w:p w:rsidR="000359A6" w:rsidRPr="002407D7" w:rsidRDefault="000359A6" w:rsidP="000359A6">
            <w:pPr>
              <w:spacing w:before="100" w:after="100"/>
              <w:jc w:val="both"/>
              <w:rPr>
                <w:sz w:val="22"/>
                <w:szCs w:val="22"/>
              </w:rPr>
            </w:pPr>
            <w:r w:rsidRPr="002407D7">
              <w:rPr>
                <w:sz w:val="22"/>
                <w:szCs w:val="22"/>
              </w:rPr>
              <w:t>CPF:</w:t>
            </w:r>
          </w:p>
          <w:p w:rsidR="000359A6" w:rsidRPr="002407D7" w:rsidRDefault="000359A6" w:rsidP="000359A6">
            <w:pPr>
              <w:spacing w:before="100" w:after="100"/>
              <w:jc w:val="both"/>
              <w:rPr>
                <w:sz w:val="22"/>
                <w:szCs w:val="22"/>
              </w:rPr>
            </w:pPr>
            <w:r w:rsidRPr="002407D7">
              <w:rPr>
                <w:sz w:val="22"/>
                <w:szCs w:val="22"/>
              </w:rPr>
              <w:t>CI:</w:t>
            </w:r>
          </w:p>
        </w:tc>
        <w:tc>
          <w:tcPr>
            <w:tcW w:w="4748" w:type="dxa"/>
          </w:tcPr>
          <w:p w:rsidR="000359A6" w:rsidRPr="002407D7" w:rsidRDefault="000359A6" w:rsidP="000359A6">
            <w:pPr>
              <w:spacing w:before="100" w:after="100"/>
              <w:jc w:val="both"/>
              <w:rPr>
                <w:sz w:val="22"/>
                <w:szCs w:val="22"/>
              </w:rPr>
            </w:pPr>
            <w:r w:rsidRPr="002407D7">
              <w:rPr>
                <w:sz w:val="22"/>
                <w:szCs w:val="22"/>
              </w:rPr>
              <w:t>TESTEMUNHAS:</w:t>
            </w:r>
          </w:p>
          <w:p w:rsidR="000359A6" w:rsidRPr="002407D7" w:rsidRDefault="000359A6" w:rsidP="000359A6">
            <w:pPr>
              <w:spacing w:before="100" w:after="100"/>
              <w:jc w:val="both"/>
              <w:rPr>
                <w:sz w:val="22"/>
                <w:szCs w:val="22"/>
              </w:rPr>
            </w:pPr>
            <w:r w:rsidRPr="002407D7">
              <w:rPr>
                <w:sz w:val="22"/>
                <w:szCs w:val="22"/>
              </w:rPr>
              <w:t>NOME:</w:t>
            </w:r>
          </w:p>
          <w:p w:rsidR="000359A6" w:rsidRPr="002407D7" w:rsidRDefault="000359A6" w:rsidP="000359A6">
            <w:pPr>
              <w:spacing w:before="100" w:after="100"/>
              <w:jc w:val="both"/>
              <w:rPr>
                <w:sz w:val="22"/>
                <w:szCs w:val="22"/>
              </w:rPr>
            </w:pPr>
            <w:r w:rsidRPr="002407D7">
              <w:rPr>
                <w:sz w:val="22"/>
                <w:szCs w:val="22"/>
              </w:rPr>
              <w:t>CPF:</w:t>
            </w:r>
          </w:p>
          <w:p w:rsidR="000359A6" w:rsidRPr="002407D7" w:rsidRDefault="000359A6" w:rsidP="000359A6">
            <w:pPr>
              <w:spacing w:before="100" w:after="100"/>
              <w:jc w:val="both"/>
              <w:rPr>
                <w:sz w:val="22"/>
                <w:szCs w:val="22"/>
              </w:rPr>
            </w:pPr>
            <w:r w:rsidRPr="002407D7">
              <w:rPr>
                <w:sz w:val="22"/>
                <w:szCs w:val="22"/>
              </w:rPr>
              <w:t>CI:</w:t>
            </w:r>
          </w:p>
        </w:tc>
      </w:tr>
    </w:tbl>
    <w:p w:rsidR="00C36DCA" w:rsidRDefault="00C36DCA" w:rsidP="00B71E3D">
      <w:pPr>
        <w:jc w:val="center"/>
        <w:rPr>
          <w:b/>
          <w:sz w:val="22"/>
          <w:szCs w:val="22"/>
        </w:rPr>
      </w:pPr>
    </w:p>
    <w:p w:rsidR="00C36DCA" w:rsidRDefault="00C36DCA" w:rsidP="00B71E3D">
      <w:pPr>
        <w:jc w:val="center"/>
        <w:rPr>
          <w:b/>
          <w:sz w:val="22"/>
          <w:szCs w:val="22"/>
        </w:rPr>
      </w:pPr>
    </w:p>
    <w:p w:rsidR="00C36DCA" w:rsidRDefault="00C36DCA" w:rsidP="00B71E3D">
      <w:pPr>
        <w:jc w:val="center"/>
        <w:rPr>
          <w:b/>
          <w:sz w:val="22"/>
          <w:szCs w:val="22"/>
        </w:rPr>
      </w:pPr>
    </w:p>
    <w:p w:rsidR="00C36DCA" w:rsidRDefault="00C36DCA" w:rsidP="00B71E3D">
      <w:pPr>
        <w:jc w:val="center"/>
        <w:rPr>
          <w:b/>
          <w:sz w:val="22"/>
          <w:szCs w:val="22"/>
        </w:rPr>
      </w:pPr>
    </w:p>
    <w:p w:rsidR="00C36DCA" w:rsidRDefault="00C36DCA" w:rsidP="00B71E3D">
      <w:pPr>
        <w:jc w:val="center"/>
        <w:rPr>
          <w:b/>
          <w:sz w:val="22"/>
          <w:szCs w:val="22"/>
        </w:rPr>
      </w:pPr>
    </w:p>
    <w:p w:rsidR="00C36DCA" w:rsidRDefault="00C36DCA" w:rsidP="00B71E3D">
      <w:pPr>
        <w:jc w:val="center"/>
        <w:rPr>
          <w:b/>
          <w:sz w:val="22"/>
          <w:szCs w:val="22"/>
        </w:rPr>
      </w:pPr>
    </w:p>
    <w:p w:rsidR="00C36DCA" w:rsidRDefault="00C36DCA" w:rsidP="00B71E3D">
      <w:pPr>
        <w:jc w:val="center"/>
        <w:rPr>
          <w:b/>
          <w:sz w:val="22"/>
          <w:szCs w:val="22"/>
        </w:rPr>
      </w:pPr>
    </w:p>
    <w:p w:rsidR="00C36DCA" w:rsidRDefault="00C36DCA" w:rsidP="00B71E3D">
      <w:pPr>
        <w:jc w:val="center"/>
        <w:rPr>
          <w:b/>
          <w:sz w:val="22"/>
          <w:szCs w:val="22"/>
        </w:rPr>
      </w:pPr>
    </w:p>
    <w:p w:rsidR="00C36DCA" w:rsidRPr="002407D7" w:rsidRDefault="00C36DCA" w:rsidP="00C36DCA">
      <w:pPr>
        <w:jc w:val="center"/>
        <w:rPr>
          <w:b/>
          <w:sz w:val="22"/>
          <w:szCs w:val="22"/>
        </w:rPr>
      </w:pPr>
      <w:r>
        <w:rPr>
          <w:b/>
          <w:sz w:val="22"/>
          <w:szCs w:val="22"/>
        </w:rPr>
        <w:lastRenderedPageBreak/>
        <w:t>CONCORRÊNCIA PUBLICA</w:t>
      </w:r>
      <w:r w:rsidRPr="002407D7">
        <w:rPr>
          <w:b/>
          <w:sz w:val="22"/>
          <w:szCs w:val="22"/>
        </w:rPr>
        <w:t xml:space="preserve">N°: </w:t>
      </w:r>
      <w:r>
        <w:rPr>
          <w:b/>
          <w:sz w:val="22"/>
          <w:szCs w:val="22"/>
        </w:rPr>
        <w:t>014/2016</w:t>
      </w:r>
      <w:r w:rsidRPr="002407D7">
        <w:rPr>
          <w:b/>
          <w:sz w:val="22"/>
          <w:szCs w:val="22"/>
        </w:rPr>
        <w:t>/SUPEL/RO</w:t>
      </w:r>
    </w:p>
    <w:p w:rsidR="00C36DCA" w:rsidRDefault="00C36DCA" w:rsidP="00780A3E">
      <w:pPr>
        <w:pStyle w:val="BodyText21"/>
        <w:jc w:val="center"/>
        <w:rPr>
          <w:b/>
          <w:sz w:val="22"/>
          <w:szCs w:val="22"/>
        </w:rPr>
      </w:pPr>
    </w:p>
    <w:p w:rsidR="00780A3E" w:rsidRDefault="00B71E3D" w:rsidP="00780A3E">
      <w:pPr>
        <w:pStyle w:val="BodyText21"/>
        <w:jc w:val="center"/>
        <w:rPr>
          <w:b/>
          <w:sz w:val="22"/>
          <w:szCs w:val="22"/>
        </w:rPr>
      </w:pPr>
      <w:r w:rsidRPr="001C6F40">
        <w:rPr>
          <w:b/>
          <w:sz w:val="22"/>
          <w:szCs w:val="22"/>
        </w:rPr>
        <w:t>ANEXO V</w:t>
      </w:r>
      <w:r w:rsidR="00C36DCA">
        <w:rPr>
          <w:b/>
          <w:sz w:val="22"/>
          <w:szCs w:val="22"/>
        </w:rPr>
        <w:t>II</w:t>
      </w:r>
      <w:proofErr w:type="gramStart"/>
      <w:r w:rsidRPr="001C6F40">
        <w:rPr>
          <w:b/>
          <w:sz w:val="22"/>
          <w:szCs w:val="22"/>
        </w:rPr>
        <w:t xml:space="preserve"> </w:t>
      </w:r>
      <w:r>
        <w:rPr>
          <w:b/>
          <w:sz w:val="22"/>
          <w:szCs w:val="22"/>
        </w:rPr>
        <w:t xml:space="preserve"> </w:t>
      </w:r>
      <w:proofErr w:type="gramEnd"/>
      <w:r>
        <w:rPr>
          <w:b/>
          <w:sz w:val="22"/>
          <w:szCs w:val="22"/>
        </w:rPr>
        <w:t xml:space="preserve">- </w:t>
      </w:r>
      <w:r w:rsidR="00780A3E" w:rsidRPr="001C6F40">
        <w:rPr>
          <w:b/>
          <w:sz w:val="22"/>
          <w:szCs w:val="22"/>
        </w:rPr>
        <w:t>EDITAL</w:t>
      </w:r>
      <w:r w:rsidR="00780A3E" w:rsidRPr="001C6F40">
        <w:rPr>
          <w:sz w:val="22"/>
          <w:szCs w:val="22"/>
        </w:rPr>
        <w:t xml:space="preserve"> </w:t>
      </w:r>
    </w:p>
    <w:p w:rsidR="00780A3E" w:rsidRPr="001C6F40" w:rsidRDefault="00780A3E" w:rsidP="00780A3E">
      <w:pPr>
        <w:pStyle w:val="BodyText21"/>
        <w:jc w:val="center"/>
        <w:rPr>
          <w:b/>
          <w:sz w:val="22"/>
          <w:szCs w:val="22"/>
        </w:rPr>
      </w:pPr>
    </w:p>
    <w:p w:rsidR="00780A3E" w:rsidRPr="001C6F40" w:rsidRDefault="00780A3E" w:rsidP="00780A3E">
      <w:pPr>
        <w:pStyle w:val="Ttulo4"/>
        <w:rPr>
          <w:sz w:val="22"/>
          <w:szCs w:val="22"/>
        </w:rPr>
      </w:pPr>
      <w:r w:rsidRPr="001C6F40">
        <w:rPr>
          <w:sz w:val="22"/>
          <w:szCs w:val="22"/>
        </w:rPr>
        <w:t>MODELO DE CURRICULUM VITAE</w:t>
      </w:r>
    </w:p>
    <w:p w:rsidR="00780A3E" w:rsidRPr="001C6F40" w:rsidRDefault="00780A3E" w:rsidP="00780A3E">
      <w:pPr>
        <w:rPr>
          <w:sz w:val="22"/>
          <w:szCs w:val="22"/>
        </w:rPr>
      </w:pPr>
    </w:p>
    <w:p w:rsidR="00780A3E" w:rsidRPr="001C6F40" w:rsidRDefault="00780A3E" w:rsidP="00780A3E">
      <w:pPr>
        <w:rPr>
          <w:sz w:val="22"/>
          <w:szCs w:val="22"/>
        </w:rPr>
      </w:pPr>
    </w:p>
    <w:p w:rsidR="00780A3E" w:rsidRPr="001C6F40" w:rsidRDefault="00780A3E" w:rsidP="00780A3E">
      <w:pPr>
        <w:ind w:left="60"/>
        <w:jc w:val="center"/>
        <w:rPr>
          <w:sz w:val="22"/>
          <w:szCs w:val="22"/>
        </w:rPr>
      </w:pPr>
      <w:r w:rsidRPr="001C6F40">
        <w:rPr>
          <w:sz w:val="22"/>
          <w:szCs w:val="22"/>
        </w:rPr>
        <w:t>MODELO DE CURRICULUM VITAE PARA A EQUIPE TÉCNICA</w:t>
      </w:r>
    </w:p>
    <w:p w:rsidR="00780A3E" w:rsidRPr="001C6F40" w:rsidRDefault="00780A3E" w:rsidP="00780A3E">
      <w:pPr>
        <w:ind w:left="60"/>
        <w:jc w:val="both"/>
        <w:rPr>
          <w:sz w:val="22"/>
          <w:szCs w:val="22"/>
        </w:rPr>
      </w:pPr>
    </w:p>
    <w:p w:rsidR="00780A3E" w:rsidRPr="001C6F40" w:rsidRDefault="00780A3E" w:rsidP="00780A3E">
      <w:pPr>
        <w:ind w:left="60"/>
        <w:jc w:val="both"/>
        <w:rPr>
          <w:sz w:val="22"/>
          <w:szCs w:val="22"/>
        </w:rPr>
      </w:pPr>
      <w:r w:rsidRPr="001C6F40">
        <w:rPr>
          <w:sz w:val="22"/>
          <w:szCs w:val="22"/>
        </w:rPr>
        <w:t>Nome da Empresa:___________________________________________________________________</w:t>
      </w:r>
    </w:p>
    <w:p w:rsidR="00780A3E" w:rsidRPr="001C6F40" w:rsidRDefault="00780A3E" w:rsidP="00780A3E">
      <w:pPr>
        <w:ind w:left="60"/>
        <w:jc w:val="both"/>
        <w:rPr>
          <w:sz w:val="22"/>
          <w:szCs w:val="22"/>
        </w:rPr>
      </w:pPr>
      <w:r w:rsidRPr="001C6F40">
        <w:rPr>
          <w:sz w:val="22"/>
          <w:szCs w:val="22"/>
        </w:rPr>
        <w:t>Função Proposta:____________________________________________________________________</w:t>
      </w:r>
    </w:p>
    <w:p w:rsidR="00780A3E" w:rsidRPr="001C6F40" w:rsidRDefault="00780A3E" w:rsidP="00780A3E">
      <w:pPr>
        <w:ind w:left="60"/>
        <w:jc w:val="both"/>
        <w:rPr>
          <w:sz w:val="22"/>
          <w:szCs w:val="22"/>
        </w:rPr>
      </w:pPr>
      <w:r w:rsidRPr="001C6F40">
        <w:rPr>
          <w:sz w:val="22"/>
          <w:szCs w:val="22"/>
        </w:rPr>
        <w:t>Nome do Membro da Equipe:___________________________________________________________</w:t>
      </w:r>
    </w:p>
    <w:p w:rsidR="00780A3E" w:rsidRPr="001C6F40" w:rsidRDefault="00780A3E" w:rsidP="00780A3E">
      <w:pPr>
        <w:ind w:left="60"/>
        <w:jc w:val="both"/>
        <w:rPr>
          <w:sz w:val="22"/>
          <w:szCs w:val="22"/>
        </w:rPr>
      </w:pPr>
      <w:r w:rsidRPr="001C6F40">
        <w:rPr>
          <w:sz w:val="22"/>
          <w:szCs w:val="22"/>
        </w:rPr>
        <w:t>Profissão:____________________________Tempo de atuação na área:_________________________</w:t>
      </w:r>
    </w:p>
    <w:p w:rsidR="00780A3E" w:rsidRPr="001C6F40" w:rsidRDefault="00780A3E" w:rsidP="00780A3E">
      <w:pPr>
        <w:ind w:left="60"/>
        <w:jc w:val="both"/>
        <w:rPr>
          <w:sz w:val="22"/>
          <w:szCs w:val="22"/>
        </w:rPr>
      </w:pPr>
      <w:r w:rsidRPr="001C6F40">
        <w:rPr>
          <w:sz w:val="22"/>
          <w:szCs w:val="22"/>
        </w:rPr>
        <w:t>Data de Nascimento:__________________________________________________________________</w:t>
      </w:r>
    </w:p>
    <w:p w:rsidR="00780A3E" w:rsidRPr="001C6F40" w:rsidRDefault="00780A3E" w:rsidP="00780A3E">
      <w:pPr>
        <w:ind w:left="60"/>
        <w:jc w:val="both"/>
        <w:rPr>
          <w:sz w:val="22"/>
          <w:szCs w:val="22"/>
        </w:rPr>
      </w:pPr>
      <w:r w:rsidRPr="001C6F40">
        <w:rPr>
          <w:sz w:val="22"/>
          <w:szCs w:val="22"/>
        </w:rPr>
        <w:t>Tempo de Serviço na Empresa/entidade:__________Nacionalidade:____________________________</w:t>
      </w:r>
    </w:p>
    <w:p w:rsidR="00780A3E" w:rsidRPr="001C6F40" w:rsidRDefault="00780A3E" w:rsidP="00780A3E">
      <w:pPr>
        <w:ind w:left="60"/>
        <w:jc w:val="both"/>
        <w:rPr>
          <w:sz w:val="22"/>
          <w:szCs w:val="22"/>
        </w:rPr>
      </w:pPr>
    </w:p>
    <w:p w:rsidR="00780A3E" w:rsidRPr="001C6F40" w:rsidRDefault="00780A3E" w:rsidP="00780A3E">
      <w:pPr>
        <w:pBdr>
          <w:bottom w:val="single" w:sz="12" w:space="1" w:color="auto"/>
        </w:pBdr>
        <w:ind w:left="60"/>
        <w:jc w:val="both"/>
        <w:rPr>
          <w:sz w:val="22"/>
          <w:szCs w:val="22"/>
        </w:rPr>
      </w:pPr>
      <w:r w:rsidRPr="001C6F40">
        <w:rPr>
          <w:sz w:val="22"/>
          <w:szCs w:val="22"/>
        </w:rPr>
        <w:t>Formação: [Resumir formação superior e outra especialização do membro da equipe, fornecendo nomes das escolas, datas e diplomas obtidos. Utilize cerca de um quarto de página].</w:t>
      </w:r>
    </w:p>
    <w:p w:rsidR="00780A3E" w:rsidRPr="001C6F40" w:rsidRDefault="00780A3E" w:rsidP="00780A3E">
      <w:pPr>
        <w:ind w:left="60"/>
        <w:jc w:val="both"/>
        <w:rPr>
          <w:sz w:val="22"/>
          <w:szCs w:val="22"/>
        </w:rPr>
      </w:pPr>
    </w:p>
    <w:p w:rsidR="00780A3E" w:rsidRPr="001C6F40" w:rsidRDefault="00780A3E" w:rsidP="00780A3E">
      <w:pPr>
        <w:pBdr>
          <w:bottom w:val="single" w:sz="12" w:space="1" w:color="auto"/>
        </w:pBdr>
        <w:ind w:left="60"/>
        <w:jc w:val="both"/>
        <w:rPr>
          <w:sz w:val="22"/>
          <w:szCs w:val="22"/>
        </w:rPr>
      </w:pPr>
      <w:r w:rsidRPr="001C6F40">
        <w:rPr>
          <w:sz w:val="22"/>
          <w:szCs w:val="22"/>
        </w:rPr>
        <w:t>Idiomas: [Para cada idioma, indicar nível de proficiência: excelente, bom, satisfatório ou insatisfatório, para falar, ler e escrever].</w:t>
      </w:r>
    </w:p>
    <w:p w:rsidR="00780A3E" w:rsidRPr="001C6F40" w:rsidRDefault="00780A3E" w:rsidP="00780A3E">
      <w:pPr>
        <w:ind w:left="60"/>
        <w:jc w:val="both"/>
        <w:rPr>
          <w:sz w:val="22"/>
          <w:szCs w:val="22"/>
        </w:rPr>
      </w:pPr>
    </w:p>
    <w:p w:rsidR="00780A3E" w:rsidRPr="001C6F40" w:rsidRDefault="00780A3E" w:rsidP="00780A3E">
      <w:pPr>
        <w:pBdr>
          <w:bottom w:val="single" w:sz="12" w:space="1" w:color="auto"/>
        </w:pBdr>
        <w:ind w:left="60"/>
        <w:jc w:val="both"/>
        <w:rPr>
          <w:sz w:val="22"/>
          <w:szCs w:val="22"/>
        </w:rPr>
      </w:pPr>
      <w:r w:rsidRPr="001C6F40">
        <w:rPr>
          <w:sz w:val="22"/>
          <w:szCs w:val="22"/>
        </w:rPr>
        <w:t>Qualificações chave: [Fornecer um esboço da experiência do membro da equipe e do treinamento relevante para os Serviços a serem atribuídos. Descrever o grau de responsabilidade assumida pelo membro de equipe em Serviços relevantes anteriores, fornecendo datas e local. Utilizar cerca de meia página].</w:t>
      </w:r>
    </w:p>
    <w:p w:rsidR="00780A3E" w:rsidRPr="001C6F40" w:rsidRDefault="00780A3E" w:rsidP="00780A3E">
      <w:pPr>
        <w:ind w:left="60"/>
        <w:jc w:val="both"/>
        <w:rPr>
          <w:sz w:val="22"/>
          <w:szCs w:val="22"/>
        </w:rPr>
      </w:pPr>
    </w:p>
    <w:p w:rsidR="00780A3E" w:rsidRPr="001C6F40" w:rsidRDefault="00780A3E" w:rsidP="00780A3E">
      <w:pPr>
        <w:ind w:left="60"/>
        <w:jc w:val="both"/>
        <w:rPr>
          <w:sz w:val="22"/>
          <w:szCs w:val="22"/>
        </w:rPr>
      </w:pPr>
      <w:r w:rsidRPr="001C6F40">
        <w:rPr>
          <w:sz w:val="22"/>
          <w:szCs w:val="22"/>
        </w:rPr>
        <w:t>Participação em Programas e Projetos Sociais (Instituições Públicas, Privadas e/ou ONGs):</w:t>
      </w:r>
    </w:p>
    <w:p w:rsidR="00780A3E" w:rsidRPr="001C6F40" w:rsidRDefault="00780A3E" w:rsidP="00780A3E">
      <w:pPr>
        <w:pBdr>
          <w:bottom w:val="single" w:sz="12" w:space="1" w:color="auto"/>
        </w:pBdr>
        <w:ind w:left="60"/>
        <w:jc w:val="both"/>
        <w:rPr>
          <w:sz w:val="22"/>
          <w:szCs w:val="22"/>
        </w:rPr>
      </w:pPr>
      <w:r w:rsidRPr="001C6F40">
        <w:rPr>
          <w:sz w:val="22"/>
          <w:szCs w:val="22"/>
        </w:rPr>
        <w:t>[Relacionar as experiências do membro da equipe em programas e/ou Projetos Sociais, fornecendo informações como cargo/função executada datas e local. Utilizar cerca de meia página].</w:t>
      </w:r>
    </w:p>
    <w:p w:rsidR="00780A3E" w:rsidRPr="001C6F40" w:rsidRDefault="00780A3E" w:rsidP="00780A3E">
      <w:pPr>
        <w:ind w:left="60"/>
        <w:jc w:val="both"/>
        <w:rPr>
          <w:sz w:val="22"/>
          <w:szCs w:val="22"/>
        </w:rPr>
      </w:pPr>
    </w:p>
    <w:p w:rsidR="00780A3E" w:rsidRPr="001C6F40" w:rsidRDefault="00780A3E" w:rsidP="00780A3E">
      <w:pPr>
        <w:pBdr>
          <w:bottom w:val="single" w:sz="12" w:space="1" w:color="auto"/>
        </w:pBdr>
        <w:ind w:left="60"/>
        <w:jc w:val="both"/>
        <w:rPr>
          <w:sz w:val="22"/>
          <w:szCs w:val="22"/>
        </w:rPr>
      </w:pPr>
      <w:r w:rsidRPr="001C6F40">
        <w:rPr>
          <w:sz w:val="22"/>
          <w:szCs w:val="22"/>
        </w:rPr>
        <w:t>Declaração: Eu, abaixo-assinado, declaro que as informações fornecidas constituem a verdade a respeito de minhas qualificações e experiência.</w:t>
      </w:r>
    </w:p>
    <w:p w:rsidR="00780A3E" w:rsidRPr="001C6F40" w:rsidRDefault="00780A3E" w:rsidP="00780A3E">
      <w:pPr>
        <w:ind w:left="60"/>
        <w:jc w:val="both"/>
        <w:rPr>
          <w:sz w:val="22"/>
          <w:szCs w:val="22"/>
        </w:rPr>
      </w:pPr>
      <w:r w:rsidRPr="001C6F40">
        <w:rPr>
          <w:sz w:val="22"/>
          <w:szCs w:val="22"/>
        </w:rPr>
        <w:t>[Assinatura do membro da equipe e do representante autorizado da empresa]</w:t>
      </w:r>
    </w:p>
    <w:p w:rsidR="00780A3E" w:rsidRPr="001C6F40" w:rsidRDefault="00780A3E" w:rsidP="00780A3E">
      <w:pPr>
        <w:ind w:left="60"/>
        <w:jc w:val="both"/>
        <w:rPr>
          <w:sz w:val="22"/>
          <w:szCs w:val="22"/>
        </w:rPr>
      </w:pPr>
      <w:r w:rsidRPr="001C6F40">
        <w:rPr>
          <w:sz w:val="22"/>
          <w:szCs w:val="22"/>
        </w:rPr>
        <w:t>Data/ mês/ano</w:t>
      </w:r>
    </w:p>
    <w:p w:rsidR="00780A3E" w:rsidRPr="001C6F40" w:rsidRDefault="00780A3E" w:rsidP="00780A3E">
      <w:pPr>
        <w:ind w:left="60"/>
        <w:jc w:val="both"/>
        <w:rPr>
          <w:sz w:val="22"/>
          <w:szCs w:val="22"/>
        </w:rPr>
      </w:pPr>
    </w:p>
    <w:p w:rsidR="00780A3E" w:rsidRPr="001C6F40" w:rsidRDefault="00780A3E" w:rsidP="00780A3E">
      <w:pPr>
        <w:pBdr>
          <w:bottom w:val="single" w:sz="12" w:space="1" w:color="auto"/>
        </w:pBdr>
        <w:ind w:left="60"/>
        <w:jc w:val="both"/>
        <w:rPr>
          <w:sz w:val="22"/>
          <w:szCs w:val="22"/>
        </w:rPr>
      </w:pPr>
      <w:r w:rsidRPr="001C6F40">
        <w:rPr>
          <w:sz w:val="22"/>
          <w:szCs w:val="22"/>
        </w:rPr>
        <w:t>Nome completo do membro da Equipe:</w:t>
      </w:r>
    </w:p>
    <w:p w:rsidR="00780A3E" w:rsidRPr="001C6F40" w:rsidRDefault="00780A3E" w:rsidP="00780A3E">
      <w:pPr>
        <w:ind w:left="60"/>
        <w:jc w:val="both"/>
        <w:rPr>
          <w:sz w:val="22"/>
          <w:szCs w:val="22"/>
        </w:rPr>
      </w:pPr>
    </w:p>
    <w:p w:rsidR="00780A3E" w:rsidRPr="001C6F40" w:rsidRDefault="00780A3E" w:rsidP="00780A3E">
      <w:pPr>
        <w:ind w:left="60"/>
        <w:jc w:val="both"/>
        <w:rPr>
          <w:sz w:val="22"/>
          <w:szCs w:val="22"/>
        </w:rPr>
      </w:pPr>
    </w:p>
    <w:p w:rsidR="00780A3E" w:rsidRPr="001C6F40" w:rsidRDefault="00780A3E" w:rsidP="00780A3E">
      <w:pPr>
        <w:pBdr>
          <w:bottom w:val="single" w:sz="12" w:space="1" w:color="auto"/>
        </w:pBdr>
        <w:ind w:left="60"/>
        <w:jc w:val="both"/>
        <w:rPr>
          <w:sz w:val="22"/>
          <w:szCs w:val="22"/>
        </w:rPr>
      </w:pPr>
      <w:r w:rsidRPr="001C6F40">
        <w:rPr>
          <w:sz w:val="22"/>
          <w:szCs w:val="22"/>
        </w:rPr>
        <w:t>Nome completo do representante autorizado:</w:t>
      </w:r>
    </w:p>
    <w:p w:rsidR="00780A3E" w:rsidRPr="001C6F40" w:rsidRDefault="00780A3E" w:rsidP="00780A3E">
      <w:pPr>
        <w:ind w:left="60"/>
        <w:jc w:val="both"/>
        <w:rPr>
          <w:sz w:val="22"/>
          <w:szCs w:val="22"/>
        </w:rPr>
      </w:pPr>
    </w:p>
    <w:p w:rsidR="00780A3E" w:rsidRDefault="00780A3E" w:rsidP="00780A3E"/>
    <w:p w:rsidR="00780A3E" w:rsidRDefault="00780A3E" w:rsidP="00780A3E"/>
    <w:p w:rsidR="00780A3E" w:rsidRDefault="00780A3E" w:rsidP="00780A3E"/>
    <w:p w:rsidR="00780A3E" w:rsidRDefault="00780A3E" w:rsidP="00780A3E"/>
    <w:p w:rsidR="00780A3E" w:rsidRDefault="00780A3E" w:rsidP="00780A3E"/>
    <w:p w:rsidR="00780A3E" w:rsidRPr="00384766" w:rsidRDefault="00780A3E" w:rsidP="00780A3E"/>
    <w:p w:rsidR="00780A3E" w:rsidRDefault="00780A3E" w:rsidP="00780A3E">
      <w:pPr>
        <w:pStyle w:val="Ttulo1"/>
        <w:jc w:val="center"/>
        <w:rPr>
          <w:b w:val="0"/>
          <w:i w:val="0"/>
          <w:sz w:val="22"/>
          <w:szCs w:val="22"/>
          <w:highlight w:val="yellow"/>
        </w:rPr>
      </w:pPr>
    </w:p>
    <w:sectPr w:rsidR="00780A3E" w:rsidSect="00C36DCA">
      <w:headerReference w:type="default" r:id="rId25"/>
      <w:footerReference w:type="default" r:id="rId26"/>
      <w:footnotePr>
        <w:pos w:val="beneathText"/>
      </w:footnotePr>
      <w:pgSz w:w="11906" w:h="16838"/>
      <w:pgMar w:top="1134" w:right="1134" w:bottom="1134" w:left="1418" w:header="425" w:footer="2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50C" w:rsidRDefault="00F6650C" w:rsidP="00F545F1">
      <w:r>
        <w:separator/>
      </w:r>
    </w:p>
  </w:endnote>
  <w:endnote w:type="continuationSeparator" w:id="1">
    <w:p w:rsidR="00F6650C" w:rsidRDefault="00F6650C" w:rsidP="00F545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tarSymbol">
    <w:altName w:val="Arial Unicode MS"/>
    <w:charset w:val="02"/>
    <w:family w:val="auto"/>
    <w:pitch w:val="default"/>
    <w:sig w:usb0="00000000" w:usb1="00000000" w:usb2="00000000" w:usb3="00000000" w:csb0="00000000"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Prestige 10cpi">
    <w:altName w:val="Arial"/>
    <w:charset w:val="00"/>
    <w:family w:val="modern"/>
    <w:pitch w:val="default"/>
    <w:sig w:usb0="00000000" w:usb1="00000000" w:usb2="00000000" w:usb3="00000000" w:csb0="00000000" w:csb1="00000000"/>
  </w:font>
  <w:font w:name="Arial (W1)">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50C" w:rsidRPr="00E3588C" w:rsidRDefault="00F6650C" w:rsidP="007B71F3">
    <w:pPr>
      <w:pStyle w:val="Rodap"/>
      <w:jc w:val="center"/>
      <w:rPr>
        <w:b/>
        <w:sz w:val="15"/>
      </w:rPr>
    </w:pPr>
    <w:r>
      <w:rPr>
        <w:b/>
        <w:sz w:val="15"/>
      </w:rPr>
      <w:t xml:space="preserve">Avenida </w:t>
    </w:r>
    <w:proofErr w:type="spellStart"/>
    <w:r>
      <w:rPr>
        <w:b/>
        <w:sz w:val="15"/>
      </w:rPr>
      <w:t>Farquar</w:t>
    </w:r>
    <w:proofErr w:type="spellEnd"/>
    <w:r>
      <w:rPr>
        <w:b/>
        <w:sz w:val="15"/>
      </w:rPr>
      <w:t>, 2986, Complexo Rio Madeira</w:t>
    </w:r>
    <w:r w:rsidRPr="00D77822">
      <w:rPr>
        <w:b/>
        <w:sz w:val="15"/>
        <w:szCs w:val="15"/>
      </w:rPr>
      <w:t>, Ed. Reto -</w:t>
    </w:r>
    <w:proofErr w:type="gramStart"/>
    <w:r w:rsidRPr="00D77822">
      <w:rPr>
        <w:b/>
        <w:sz w:val="15"/>
        <w:szCs w:val="15"/>
      </w:rPr>
      <w:t xml:space="preserve">  </w:t>
    </w:r>
    <w:proofErr w:type="gramEnd"/>
    <w:r w:rsidRPr="00D77822">
      <w:rPr>
        <w:b/>
        <w:sz w:val="15"/>
        <w:szCs w:val="15"/>
      </w:rPr>
      <w:t>Rio Pacaás Novos 2º Andar, Bairro</w:t>
    </w:r>
    <w:r>
      <w:rPr>
        <w:b/>
        <w:sz w:val="15"/>
      </w:rPr>
      <w:t xml:space="preserve"> Pedrinhas  -</w:t>
    </w:r>
    <w:proofErr w:type="spellStart"/>
    <w:r>
      <w:rPr>
        <w:b/>
        <w:sz w:val="15"/>
      </w:rPr>
      <w:t>Tel</w:t>
    </w:r>
    <w:proofErr w:type="spellEnd"/>
    <w:r>
      <w:rPr>
        <w:b/>
        <w:sz w:val="15"/>
      </w:rPr>
      <w:t>.:</w:t>
    </w:r>
    <w:r w:rsidRPr="00263F95">
      <w:rPr>
        <w:b/>
        <w:color w:val="FF0000"/>
        <w:sz w:val="15"/>
      </w:rPr>
      <w:t xml:space="preserve"> </w:t>
    </w:r>
    <w:r w:rsidRPr="00E3588C">
      <w:rPr>
        <w:b/>
        <w:sz w:val="15"/>
      </w:rPr>
      <w:t>(69) 3216-5139</w:t>
    </w:r>
  </w:p>
  <w:p w:rsidR="00F6650C" w:rsidRPr="00E3588C" w:rsidRDefault="00F6650C" w:rsidP="007B71F3">
    <w:pPr>
      <w:pStyle w:val="Rodap"/>
      <w:jc w:val="center"/>
    </w:pPr>
    <w:r w:rsidRPr="00E3588C">
      <w:rPr>
        <w:b/>
        <w:sz w:val="15"/>
      </w:rPr>
      <w:t>CEP</w:t>
    </w:r>
    <w:proofErr w:type="gramStart"/>
    <w:r w:rsidRPr="00E3588C">
      <w:rPr>
        <w:b/>
        <w:sz w:val="15"/>
      </w:rPr>
      <w:t>.:</w:t>
    </w:r>
    <w:proofErr w:type="gramEnd"/>
    <w:r w:rsidRPr="00E3588C">
      <w:rPr>
        <w:b/>
        <w:sz w:val="15"/>
      </w:rPr>
      <w:t xml:space="preserve"> 76.</w:t>
    </w:r>
    <w:r>
      <w:rPr>
        <w:b/>
        <w:sz w:val="15"/>
      </w:rPr>
      <w:t>903-036</w:t>
    </w:r>
    <w:r w:rsidRPr="00E3588C">
      <w:rPr>
        <w:b/>
        <w:sz w:val="15"/>
      </w:rPr>
      <w:t xml:space="preserve"> - Porto Velho - RO</w:t>
    </w:r>
  </w:p>
  <w:p w:rsidR="00F6650C" w:rsidRPr="003137E2" w:rsidRDefault="00F6650C" w:rsidP="007B71F3">
    <w:pPr>
      <w:pStyle w:val="Rodap"/>
      <w:tabs>
        <w:tab w:val="left" w:pos="2830"/>
      </w:tabs>
      <w:rPr>
        <w:rFonts w:ascii="Arial" w:hAnsi="Arial" w:cs="Arial"/>
        <w:b/>
        <w:sz w:val="15"/>
        <w:szCs w:val="15"/>
      </w:rPr>
    </w:pPr>
    <w:r>
      <w:rPr>
        <w:b/>
        <w:color w:val="FF0000"/>
        <w:sz w:val="12"/>
        <w:szCs w:val="12"/>
      </w:rPr>
      <w:t>AAMS</w:t>
    </w:r>
    <w:r w:rsidRPr="00263F95">
      <w:rPr>
        <w:b/>
        <w:color w:val="FF0000"/>
        <w:sz w:val="12"/>
        <w:szCs w:val="12"/>
      </w:rPr>
      <w:t>/</w:t>
    </w:r>
    <w:r>
      <w:rPr>
        <w:b/>
        <w:color w:val="FF0000"/>
        <w:sz w:val="12"/>
        <w:szCs w:val="12"/>
      </w:rPr>
      <w:t>CEL/SUPEL</w:t>
    </w:r>
    <w:r w:rsidR="007747CE" w:rsidRPr="007747CE">
      <w:rPr>
        <w:bCs/>
        <w:i/>
        <w:noProof/>
        <w:sz w:val="22"/>
        <w:lang w:eastAsia="en-US"/>
      </w:rPr>
      <w:pict>
        <v:shapetype id="_x0000_t202" coordsize="21600,21600" o:spt="202" path="m,l,21600r21600,l21600,xe">
          <v:stroke joinstyle="miter"/>
          <v:path gradientshapeok="t" o:connecttype="rect"/>
        </v:shapetype>
        <v:shape id="_x0000_s2090" type="#_x0000_t202" style="position:absolute;margin-left:129.65pt;margin-top:-247.05pt;width:367.2pt;height:19.2pt;z-index:251660800;mso-position-horizontal-relative:text;mso-position-vertical-relative:text;mso-width-relative:margin;mso-height-relative:margin" filled="f" stroked="f">
          <v:textbox style="mso-next-textbox:#_x0000_s2090">
            <w:txbxContent>
              <w:p w:rsidR="00F6650C" w:rsidRPr="00675329" w:rsidRDefault="00F6650C" w:rsidP="007B71F3"/>
            </w:txbxContent>
          </v:textbox>
        </v:shape>
      </w:pict>
    </w:r>
    <w:r>
      <w:rPr>
        <w:rFonts w:ascii="Arial" w:hAnsi="Arial" w:cs="Arial"/>
        <w:b/>
        <w:sz w:val="12"/>
        <w:szCs w:val="12"/>
      </w:rPr>
      <w:t xml:space="preserve">                                                                                                                                                                                                  </w:t>
    </w:r>
  </w:p>
  <w:p w:rsidR="00F6650C" w:rsidRPr="001569A6" w:rsidRDefault="00F6650C" w:rsidP="007B71F3">
    <w:pPr>
      <w:pStyle w:val="Rodap"/>
      <w:ind w:right="118"/>
      <w:jc w:val="right"/>
      <w:rPr>
        <w:rFonts w:ascii="Arial" w:hAnsi="Arial" w:cs="Arial"/>
        <w:b/>
        <w:sz w:val="12"/>
        <w:szCs w:val="12"/>
      </w:rPr>
    </w:pPr>
    <w:r w:rsidRPr="001569A6">
      <w:rPr>
        <w:rFonts w:ascii="Arial" w:hAnsi="Arial" w:cs="Arial"/>
        <w:b/>
        <w:sz w:val="12"/>
        <w:szCs w:val="12"/>
      </w:rPr>
      <w:t>SILVIA CAETANO RODRIGUES</w:t>
    </w:r>
  </w:p>
  <w:p w:rsidR="00F6650C" w:rsidRPr="001569A6" w:rsidRDefault="00F6650C" w:rsidP="007B71F3">
    <w:pPr>
      <w:pStyle w:val="Rodap"/>
      <w:ind w:right="140"/>
      <w:jc w:val="right"/>
      <w:rPr>
        <w:rFonts w:ascii="Arial" w:hAnsi="Arial" w:cs="Arial"/>
        <w:sz w:val="12"/>
        <w:szCs w:val="12"/>
      </w:rPr>
    </w:pPr>
    <w:r w:rsidRPr="001569A6">
      <w:rPr>
        <w:rFonts w:ascii="Arial" w:hAnsi="Arial" w:cs="Arial"/>
        <w:sz w:val="12"/>
        <w:szCs w:val="12"/>
      </w:rPr>
      <w:t xml:space="preserve">                                                                                                                                                                 </w:t>
    </w:r>
    <w:r>
      <w:rPr>
        <w:rFonts w:ascii="Arial" w:hAnsi="Arial" w:cs="Arial"/>
        <w:sz w:val="12"/>
        <w:szCs w:val="12"/>
      </w:rPr>
      <w:t xml:space="preserve">                          </w:t>
    </w:r>
    <w:r w:rsidRPr="001569A6">
      <w:rPr>
        <w:rFonts w:ascii="Arial" w:hAnsi="Arial" w:cs="Arial"/>
        <w:sz w:val="12"/>
        <w:szCs w:val="12"/>
      </w:rPr>
      <w:t>Presidente CEL/SUPEL/RO</w:t>
    </w:r>
  </w:p>
  <w:p w:rsidR="00F6650C" w:rsidRPr="001569A6" w:rsidRDefault="00F6650C" w:rsidP="007B71F3">
    <w:pPr>
      <w:pStyle w:val="Rodap"/>
      <w:jc w:val="center"/>
      <w:rPr>
        <w:rFonts w:ascii="Arial" w:hAnsi="Arial" w:cs="Arial"/>
      </w:rPr>
    </w:pPr>
    <w:r>
      <w:rPr>
        <w:rFonts w:ascii="Arial" w:hAnsi="Arial" w:cs="Arial"/>
        <w:sz w:val="12"/>
        <w:szCs w:val="12"/>
      </w:rPr>
      <w:t xml:space="preserve">                                                                                                                                                                                                       </w:t>
    </w:r>
    <w:r w:rsidRPr="001569A6">
      <w:rPr>
        <w:rFonts w:ascii="Arial" w:hAnsi="Arial" w:cs="Arial"/>
        <w:sz w:val="12"/>
        <w:szCs w:val="12"/>
      </w:rPr>
      <w:t>Portaria nº 0</w:t>
    </w:r>
    <w:r>
      <w:rPr>
        <w:rFonts w:ascii="Arial" w:hAnsi="Arial" w:cs="Arial"/>
        <w:sz w:val="12"/>
        <w:szCs w:val="12"/>
      </w:rPr>
      <w:t>08</w:t>
    </w:r>
    <w:r w:rsidRPr="001569A6">
      <w:rPr>
        <w:rFonts w:ascii="Arial" w:hAnsi="Arial" w:cs="Arial"/>
        <w:sz w:val="12"/>
        <w:szCs w:val="12"/>
      </w:rPr>
      <w:t xml:space="preserve">, </w:t>
    </w:r>
    <w:r>
      <w:rPr>
        <w:rFonts w:ascii="Arial" w:hAnsi="Arial" w:cs="Arial"/>
        <w:sz w:val="12"/>
        <w:szCs w:val="12"/>
      </w:rPr>
      <w:t>de 28/03/16</w:t>
    </w:r>
    <w:r w:rsidRPr="001569A6">
      <w:rPr>
        <w:rFonts w:ascii="Arial" w:hAnsi="Arial" w:cs="Arial"/>
        <w:sz w:val="12"/>
        <w:szCs w:val="12"/>
      </w:rPr>
      <w:t xml:space="preserve"> </w:t>
    </w:r>
  </w:p>
  <w:p w:rsidR="00F6650C" w:rsidRPr="007B71F3" w:rsidRDefault="00F6650C" w:rsidP="007B71F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50C" w:rsidRDefault="00F6650C" w:rsidP="001D5CA5">
    <w:pPr>
      <w:pStyle w:val="Rodap"/>
      <w:jc w:val="center"/>
      <w:rPr>
        <w:sz w:val="14"/>
        <w:szCs w:val="14"/>
      </w:rPr>
    </w:pPr>
    <w:r>
      <w:tab/>
    </w:r>
    <w:r>
      <w:rPr>
        <w:sz w:val="14"/>
        <w:szCs w:val="14"/>
        <w:u w:val="single"/>
      </w:rPr>
      <w:t>ITF</w:t>
    </w:r>
    <w:r w:rsidRPr="00494722">
      <w:rPr>
        <w:sz w:val="14"/>
        <w:szCs w:val="14"/>
        <w:u w:val="single"/>
      </w:rPr>
      <w:t>/cel</w:t>
    </w:r>
    <w:r w:rsidRPr="00494722">
      <w:rPr>
        <w:sz w:val="14"/>
        <w:szCs w:val="14"/>
      </w:rPr>
      <w:t xml:space="preserve">_____________________________________________________________________________________________________________________                                                   </w:t>
    </w:r>
    <w:r>
      <w:rPr>
        <w:sz w:val="14"/>
        <w:szCs w:val="14"/>
      </w:rPr>
      <w:t xml:space="preserve">Avenida Farquar Bairro: Pedrinhas – Palácio Rio Madeira – Curvo </w:t>
    </w:r>
    <w:proofErr w:type="gramStart"/>
    <w:r>
      <w:rPr>
        <w:sz w:val="14"/>
        <w:szCs w:val="14"/>
      </w:rPr>
      <w:t>3</w:t>
    </w:r>
    <w:proofErr w:type="gramEnd"/>
    <w:r>
      <w:rPr>
        <w:sz w:val="14"/>
        <w:szCs w:val="14"/>
      </w:rPr>
      <w:t xml:space="preserve"> – 1º andar</w:t>
    </w:r>
    <w:r w:rsidRPr="00494722">
      <w:rPr>
        <w:sz w:val="14"/>
        <w:szCs w:val="14"/>
      </w:rPr>
      <w:t xml:space="preserve"> - </w:t>
    </w:r>
    <w:proofErr w:type="spellStart"/>
    <w:r w:rsidRPr="00494722">
      <w:rPr>
        <w:sz w:val="14"/>
        <w:szCs w:val="14"/>
      </w:rPr>
      <w:t>Tel</w:t>
    </w:r>
    <w:proofErr w:type="spellEnd"/>
    <w:r w:rsidRPr="00494722">
      <w:rPr>
        <w:sz w:val="14"/>
        <w:szCs w:val="14"/>
      </w:rPr>
      <w:t>: (69) 3216-</w:t>
    </w:r>
    <w:r>
      <w:rPr>
        <w:sz w:val="14"/>
        <w:szCs w:val="14"/>
      </w:rPr>
      <w:t xml:space="preserve">5139 </w:t>
    </w:r>
    <w:r w:rsidRPr="00494722">
      <w:rPr>
        <w:sz w:val="14"/>
        <w:szCs w:val="14"/>
      </w:rPr>
      <w:t xml:space="preserve">– Porto Velho </w:t>
    </w:r>
    <w:r>
      <w:rPr>
        <w:sz w:val="14"/>
        <w:szCs w:val="14"/>
      </w:rPr>
      <w:t>–</w:t>
    </w:r>
    <w:r w:rsidRPr="00494722">
      <w:rPr>
        <w:sz w:val="14"/>
        <w:szCs w:val="14"/>
      </w:rPr>
      <w:t xml:space="preserve"> RO</w:t>
    </w:r>
  </w:p>
  <w:p w:rsidR="00F6650C" w:rsidRDefault="00F6650C" w:rsidP="001D5CA5">
    <w:pPr>
      <w:pStyle w:val="Rodap"/>
      <w:jc w:val="center"/>
      <w:rPr>
        <w:sz w:val="14"/>
        <w:szCs w:val="14"/>
      </w:rPr>
    </w:pPr>
  </w:p>
  <w:p w:rsidR="00F6650C" w:rsidRPr="00F86430" w:rsidRDefault="00F6650C" w:rsidP="001D5CA5">
    <w:pPr>
      <w:pStyle w:val="Rodap"/>
      <w:ind w:right="118"/>
      <w:jc w:val="center"/>
      <w:rPr>
        <w:rFonts w:ascii="Arial" w:hAnsi="Arial" w:cs="Arial"/>
        <w:b/>
        <w:sz w:val="12"/>
        <w:szCs w:val="12"/>
      </w:rPr>
    </w:pPr>
    <w:r>
      <w:rPr>
        <w:rFonts w:ascii="Arial" w:hAnsi="Arial" w:cs="Arial"/>
        <w:b/>
        <w:sz w:val="12"/>
        <w:szCs w:val="12"/>
      </w:rPr>
      <w:t xml:space="preserve">                                                                                                                                                                                                 SILVIA CAETANO RODRIGUES</w:t>
    </w:r>
  </w:p>
  <w:p w:rsidR="00F6650C" w:rsidRPr="00F86430" w:rsidRDefault="00F6650C" w:rsidP="001D5CA5">
    <w:pPr>
      <w:pStyle w:val="Rodap"/>
      <w:ind w:right="118"/>
      <w:jc w:val="center"/>
      <w:rPr>
        <w:rFonts w:ascii="Arial" w:hAnsi="Arial" w:cs="Arial"/>
        <w:sz w:val="12"/>
        <w:szCs w:val="12"/>
      </w:rPr>
    </w:pPr>
    <w:r>
      <w:rPr>
        <w:rFonts w:ascii="Arial" w:hAnsi="Arial" w:cs="Arial"/>
        <w:sz w:val="12"/>
        <w:szCs w:val="12"/>
      </w:rPr>
      <w:t xml:space="preserve">                                                                                                                                                                                                   Presidente da CEL/</w:t>
    </w:r>
    <w:r w:rsidRPr="00F86430">
      <w:rPr>
        <w:rFonts w:ascii="Arial" w:hAnsi="Arial" w:cs="Arial"/>
        <w:sz w:val="12"/>
        <w:szCs w:val="12"/>
      </w:rPr>
      <w:t>SUPEL/RO</w:t>
    </w:r>
  </w:p>
  <w:p w:rsidR="00F6650C" w:rsidRPr="00F86430" w:rsidRDefault="00F6650C" w:rsidP="001D5CA5">
    <w:pPr>
      <w:pStyle w:val="Rodap"/>
      <w:ind w:right="118"/>
      <w:jc w:val="center"/>
      <w:rPr>
        <w:rFonts w:ascii="Arial" w:hAnsi="Arial" w:cs="Arial"/>
        <w:b/>
        <w:sz w:val="12"/>
        <w:szCs w:val="12"/>
      </w:rPr>
    </w:pPr>
    <w:r>
      <w:rPr>
        <w:rFonts w:ascii="Arial" w:hAnsi="Arial" w:cs="Arial"/>
        <w:sz w:val="12"/>
        <w:szCs w:val="12"/>
      </w:rPr>
      <w:t xml:space="preserve">                                                                                                                                                                                                      </w:t>
    </w:r>
    <w:r w:rsidRPr="00F86430">
      <w:rPr>
        <w:rFonts w:ascii="Arial" w:hAnsi="Arial" w:cs="Arial"/>
        <w:sz w:val="12"/>
        <w:szCs w:val="12"/>
      </w:rPr>
      <w:t xml:space="preserve">Portaria </w:t>
    </w:r>
    <w:r>
      <w:rPr>
        <w:rFonts w:ascii="Arial" w:hAnsi="Arial" w:cs="Arial"/>
        <w:sz w:val="12"/>
        <w:szCs w:val="12"/>
      </w:rPr>
      <w:t>020</w:t>
    </w:r>
    <w:r w:rsidRPr="00F86430">
      <w:rPr>
        <w:rFonts w:ascii="Arial" w:hAnsi="Arial" w:cs="Arial"/>
        <w:sz w:val="12"/>
        <w:szCs w:val="12"/>
      </w:rPr>
      <w:t xml:space="preserve"> de </w:t>
    </w:r>
    <w:r>
      <w:rPr>
        <w:rFonts w:ascii="Arial" w:hAnsi="Arial" w:cs="Arial"/>
        <w:sz w:val="12"/>
        <w:szCs w:val="12"/>
      </w:rPr>
      <w:t>01/04/2013.</w:t>
    </w:r>
  </w:p>
  <w:p w:rsidR="00F6650C" w:rsidRDefault="00F6650C" w:rsidP="001D5CA5">
    <w:pPr>
      <w:pStyle w:val="Rodap"/>
      <w:tabs>
        <w:tab w:val="left" w:pos="322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1" w:type="dxa"/>
      <w:jc w:val="center"/>
      <w:tblInd w:w="16" w:type="dxa"/>
      <w:tblBorders>
        <w:top w:val="single" w:sz="4" w:space="0" w:color="auto"/>
      </w:tblBorders>
      <w:tblCellMar>
        <w:left w:w="70" w:type="dxa"/>
        <w:right w:w="70" w:type="dxa"/>
      </w:tblCellMar>
      <w:tblLook w:val="0000"/>
    </w:tblPr>
    <w:tblGrid>
      <w:gridCol w:w="2687"/>
      <w:gridCol w:w="874"/>
      <w:gridCol w:w="2515"/>
      <w:gridCol w:w="1047"/>
      <w:gridCol w:w="2438"/>
    </w:tblGrid>
    <w:tr w:rsidR="00F6650C" w:rsidTr="00E04B03">
      <w:trPr>
        <w:trHeight w:val="230"/>
        <w:jc w:val="center"/>
      </w:trPr>
      <w:tc>
        <w:tcPr>
          <w:tcW w:w="2687" w:type="dxa"/>
        </w:tcPr>
        <w:p w:rsidR="00F6650C" w:rsidRPr="007562DE" w:rsidRDefault="00F6650C" w:rsidP="00E04B03">
          <w:pPr>
            <w:pStyle w:val="Rodap"/>
            <w:ind w:right="357"/>
            <w:rPr>
              <w:sz w:val="14"/>
              <w:szCs w:val="14"/>
            </w:rPr>
          </w:pPr>
          <w:r w:rsidRPr="007562DE">
            <w:rPr>
              <w:sz w:val="14"/>
              <w:szCs w:val="14"/>
            </w:rPr>
            <w:t xml:space="preserve">                     Elaboração:</w:t>
          </w:r>
        </w:p>
        <w:p w:rsidR="00F6650C" w:rsidRPr="007562DE" w:rsidRDefault="00F6650C" w:rsidP="00E04B03">
          <w:pPr>
            <w:pStyle w:val="Rodap"/>
            <w:ind w:right="357"/>
            <w:jc w:val="center"/>
            <w:rPr>
              <w:sz w:val="14"/>
              <w:szCs w:val="14"/>
            </w:rPr>
          </w:pPr>
          <w:proofErr w:type="spellStart"/>
          <w:r w:rsidRPr="007562DE">
            <w:rPr>
              <w:b/>
              <w:sz w:val="14"/>
              <w:szCs w:val="14"/>
            </w:rPr>
            <w:t>Ingride</w:t>
          </w:r>
          <w:proofErr w:type="spellEnd"/>
          <w:r w:rsidRPr="007562DE">
            <w:rPr>
              <w:b/>
              <w:sz w:val="14"/>
              <w:szCs w:val="14"/>
            </w:rPr>
            <w:t xml:space="preserve"> Teixeira Oliveira</w:t>
          </w:r>
        </w:p>
        <w:p w:rsidR="00F6650C" w:rsidRPr="007562DE" w:rsidRDefault="00F6650C" w:rsidP="00E04B03">
          <w:pPr>
            <w:pStyle w:val="Rodap"/>
            <w:ind w:right="357"/>
            <w:jc w:val="center"/>
            <w:rPr>
              <w:sz w:val="14"/>
              <w:szCs w:val="14"/>
            </w:rPr>
          </w:pPr>
          <w:r w:rsidRPr="007562DE">
            <w:rPr>
              <w:sz w:val="14"/>
              <w:szCs w:val="14"/>
            </w:rPr>
            <w:t>Agente Administrativa</w:t>
          </w:r>
        </w:p>
        <w:p w:rsidR="00F6650C" w:rsidRPr="007562DE" w:rsidRDefault="00F6650C" w:rsidP="00E04B03">
          <w:pPr>
            <w:pStyle w:val="Rodap"/>
            <w:ind w:right="357"/>
            <w:jc w:val="center"/>
            <w:rPr>
              <w:sz w:val="14"/>
              <w:szCs w:val="14"/>
            </w:rPr>
          </w:pPr>
          <w:r w:rsidRPr="007562DE">
            <w:rPr>
              <w:sz w:val="14"/>
              <w:szCs w:val="14"/>
            </w:rPr>
            <w:t>CRH/SESAU</w:t>
          </w:r>
        </w:p>
        <w:p w:rsidR="00F6650C" w:rsidRPr="007562DE" w:rsidRDefault="00F6650C" w:rsidP="00E04B03">
          <w:pPr>
            <w:pStyle w:val="Rodap"/>
            <w:ind w:right="357"/>
            <w:jc w:val="center"/>
            <w:rPr>
              <w:sz w:val="14"/>
              <w:szCs w:val="14"/>
            </w:rPr>
          </w:pPr>
          <w:r w:rsidRPr="007562DE">
            <w:rPr>
              <w:sz w:val="14"/>
              <w:szCs w:val="14"/>
            </w:rPr>
            <w:t>Matrícula: 300.119.432</w:t>
          </w:r>
        </w:p>
      </w:tc>
      <w:tc>
        <w:tcPr>
          <w:tcW w:w="874" w:type="dxa"/>
        </w:tcPr>
        <w:p w:rsidR="00F6650C" w:rsidRPr="007562DE" w:rsidRDefault="00F6650C" w:rsidP="00E04B03">
          <w:pPr>
            <w:pStyle w:val="Rodap"/>
            <w:ind w:right="357"/>
            <w:rPr>
              <w:sz w:val="14"/>
              <w:szCs w:val="14"/>
            </w:rPr>
          </w:pPr>
        </w:p>
      </w:tc>
      <w:tc>
        <w:tcPr>
          <w:tcW w:w="2515" w:type="dxa"/>
        </w:tcPr>
        <w:p w:rsidR="00F6650C" w:rsidRPr="007562DE" w:rsidRDefault="00F6650C" w:rsidP="00E04B03">
          <w:pPr>
            <w:pStyle w:val="Rodap"/>
            <w:ind w:right="357"/>
            <w:jc w:val="center"/>
            <w:rPr>
              <w:sz w:val="14"/>
              <w:szCs w:val="14"/>
            </w:rPr>
          </w:pPr>
          <w:r w:rsidRPr="007562DE">
            <w:rPr>
              <w:sz w:val="14"/>
              <w:szCs w:val="14"/>
            </w:rPr>
            <w:t>Rev. Técnica:</w:t>
          </w:r>
        </w:p>
        <w:p w:rsidR="00F6650C" w:rsidRPr="007562DE" w:rsidRDefault="00F6650C" w:rsidP="00E04B03">
          <w:pPr>
            <w:pStyle w:val="Rodap"/>
            <w:ind w:right="357"/>
            <w:jc w:val="center"/>
            <w:rPr>
              <w:b/>
              <w:sz w:val="14"/>
              <w:szCs w:val="14"/>
            </w:rPr>
          </w:pPr>
          <w:proofErr w:type="spellStart"/>
          <w:r w:rsidRPr="007562DE">
            <w:rPr>
              <w:b/>
              <w:sz w:val="14"/>
              <w:szCs w:val="14"/>
            </w:rPr>
            <w:t>Neucila</w:t>
          </w:r>
          <w:proofErr w:type="spellEnd"/>
          <w:r w:rsidRPr="007562DE">
            <w:rPr>
              <w:b/>
              <w:sz w:val="14"/>
              <w:szCs w:val="14"/>
            </w:rPr>
            <w:t xml:space="preserve"> </w:t>
          </w:r>
          <w:proofErr w:type="spellStart"/>
          <w:r w:rsidRPr="007562DE">
            <w:rPr>
              <w:b/>
              <w:sz w:val="14"/>
              <w:szCs w:val="14"/>
            </w:rPr>
            <w:t>Baratto</w:t>
          </w:r>
          <w:proofErr w:type="spellEnd"/>
          <w:r w:rsidRPr="007562DE">
            <w:rPr>
              <w:b/>
              <w:sz w:val="14"/>
              <w:szCs w:val="14"/>
            </w:rPr>
            <w:t xml:space="preserve"> Prestes</w:t>
          </w:r>
        </w:p>
        <w:p w:rsidR="00F6650C" w:rsidRPr="007562DE" w:rsidRDefault="00F6650C" w:rsidP="00E04B03">
          <w:pPr>
            <w:pStyle w:val="Rodap"/>
            <w:ind w:right="357"/>
            <w:jc w:val="center"/>
            <w:rPr>
              <w:sz w:val="14"/>
              <w:szCs w:val="14"/>
            </w:rPr>
          </w:pPr>
          <w:r w:rsidRPr="007562DE">
            <w:rPr>
              <w:sz w:val="14"/>
              <w:szCs w:val="14"/>
            </w:rPr>
            <w:t>Coordenadora de Recursos Humanos</w:t>
          </w:r>
        </w:p>
        <w:p w:rsidR="00F6650C" w:rsidRPr="007562DE" w:rsidRDefault="00F6650C" w:rsidP="00E04B03">
          <w:pPr>
            <w:pStyle w:val="Rodap"/>
            <w:ind w:right="357"/>
            <w:jc w:val="center"/>
            <w:rPr>
              <w:sz w:val="14"/>
              <w:szCs w:val="14"/>
            </w:rPr>
          </w:pPr>
          <w:r w:rsidRPr="007562DE">
            <w:rPr>
              <w:sz w:val="14"/>
              <w:szCs w:val="14"/>
            </w:rPr>
            <w:t>CRH/SESAU</w:t>
          </w:r>
        </w:p>
        <w:p w:rsidR="00F6650C" w:rsidRPr="007562DE" w:rsidRDefault="00F6650C" w:rsidP="00E04B03">
          <w:pPr>
            <w:pStyle w:val="Rodap"/>
            <w:ind w:right="357"/>
            <w:jc w:val="center"/>
            <w:rPr>
              <w:sz w:val="14"/>
              <w:szCs w:val="14"/>
            </w:rPr>
          </w:pPr>
          <w:r w:rsidRPr="007562DE">
            <w:rPr>
              <w:sz w:val="14"/>
              <w:szCs w:val="14"/>
            </w:rPr>
            <w:t>Matrícula: 300053665</w:t>
          </w:r>
        </w:p>
      </w:tc>
      <w:tc>
        <w:tcPr>
          <w:tcW w:w="1047" w:type="dxa"/>
        </w:tcPr>
        <w:p w:rsidR="00F6650C" w:rsidRPr="007562DE" w:rsidRDefault="00F6650C" w:rsidP="00E04B03">
          <w:pPr>
            <w:pStyle w:val="Rodap"/>
            <w:ind w:right="357"/>
            <w:jc w:val="center"/>
            <w:rPr>
              <w:sz w:val="14"/>
              <w:szCs w:val="14"/>
            </w:rPr>
          </w:pPr>
          <w:r w:rsidRPr="007562DE">
            <w:rPr>
              <w:sz w:val="14"/>
              <w:szCs w:val="14"/>
            </w:rPr>
            <w:t xml:space="preserve">    </w:t>
          </w:r>
        </w:p>
      </w:tc>
      <w:tc>
        <w:tcPr>
          <w:tcW w:w="2438" w:type="dxa"/>
        </w:tcPr>
        <w:p w:rsidR="00F6650C" w:rsidRPr="007562DE" w:rsidRDefault="00F6650C" w:rsidP="00E04B03">
          <w:pPr>
            <w:pStyle w:val="Rodap"/>
            <w:ind w:right="357"/>
            <w:rPr>
              <w:sz w:val="14"/>
              <w:szCs w:val="14"/>
            </w:rPr>
          </w:pPr>
          <w:r w:rsidRPr="007562DE">
            <w:rPr>
              <w:sz w:val="14"/>
              <w:szCs w:val="14"/>
            </w:rPr>
            <w:t xml:space="preserve">                Rev. Técnica:</w:t>
          </w:r>
        </w:p>
        <w:p w:rsidR="00F6650C" w:rsidRPr="007562DE" w:rsidRDefault="00F6650C" w:rsidP="00E04B03">
          <w:pPr>
            <w:pStyle w:val="Rodap"/>
            <w:ind w:right="357"/>
            <w:jc w:val="center"/>
            <w:rPr>
              <w:b/>
              <w:sz w:val="14"/>
              <w:szCs w:val="14"/>
            </w:rPr>
          </w:pPr>
          <w:r w:rsidRPr="007562DE">
            <w:rPr>
              <w:b/>
              <w:sz w:val="14"/>
              <w:szCs w:val="14"/>
            </w:rPr>
            <w:t>Francisco Carlos Silva de Oliveira</w:t>
          </w:r>
        </w:p>
        <w:p w:rsidR="00F6650C" w:rsidRPr="007562DE" w:rsidRDefault="00F6650C" w:rsidP="00E04B03">
          <w:pPr>
            <w:pStyle w:val="Rodap"/>
            <w:ind w:right="357"/>
            <w:jc w:val="center"/>
            <w:rPr>
              <w:sz w:val="14"/>
              <w:szCs w:val="14"/>
            </w:rPr>
          </w:pPr>
          <w:r w:rsidRPr="007562DE">
            <w:rPr>
              <w:sz w:val="14"/>
              <w:szCs w:val="14"/>
            </w:rPr>
            <w:t>Gerente Administrativo</w:t>
          </w:r>
        </w:p>
        <w:p w:rsidR="00F6650C" w:rsidRPr="007562DE" w:rsidRDefault="00F6650C" w:rsidP="00E04B03">
          <w:pPr>
            <w:pStyle w:val="Rodap"/>
            <w:ind w:right="357"/>
            <w:jc w:val="center"/>
            <w:rPr>
              <w:sz w:val="14"/>
              <w:szCs w:val="14"/>
            </w:rPr>
          </w:pPr>
          <w:r w:rsidRPr="007562DE">
            <w:rPr>
              <w:sz w:val="14"/>
              <w:szCs w:val="14"/>
            </w:rPr>
            <w:t>GAD/SESAU</w:t>
          </w:r>
        </w:p>
        <w:p w:rsidR="00F6650C" w:rsidRPr="007562DE" w:rsidRDefault="00F6650C" w:rsidP="00E04B03">
          <w:pPr>
            <w:pStyle w:val="Rodap"/>
            <w:ind w:right="357"/>
            <w:jc w:val="center"/>
            <w:rPr>
              <w:sz w:val="14"/>
              <w:szCs w:val="14"/>
            </w:rPr>
          </w:pPr>
          <w:r w:rsidRPr="007562DE">
            <w:rPr>
              <w:sz w:val="14"/>
              <w:szCs w:val="14"/>
            </w:rPr>
            <w:t>Matrícula: 300.121.874</w:t>
          </w:r>
        </w:p>
      </w:tc>
    </w:tr>
  </w:tbl>
  <w:p w:rsidR="00F6650C" w:rsidRPr="00CA0B2A" w:rsidRDefault="00F6650C" w:rsidP="00E04B03">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05" w:type="dxa"/>
      <w:jc w:val="center"/>
      <w:tblInd w:w="70" w:type="dxa"/>
      <w:tblBorders>
        <w:top w:val="single" w:sz="4" w:space="0" w:color="auto"/>
      </w:tblBorders>
      <w:tblCellMar>
        <w:left w:w="70" w:type="dxa"/>
        <w:right w:w="70" w:type="dxa"/>
      </w:tblCellMar>
      <w:tblLook w:val="0000"/>
    </w:tblPr>
    <w:tblGrid>
      <w:gridCol w:w="2363"/>
      <w:gridCol w:w="1984"/>
      <w:gridCol w:w="2429"/>
      <w:gridCol w:w="2429"/>
    </w:tblGrid>
    <w:tr w:rsidR="00F6650C" w:rsidRPr="004D7040" w:rsidTr="00BB4C29">
      <w:trPr>
        <w:trHeight w:val="284"/>
        <w:jc w:val="center"/>
      </w:trPr>
      <w:tc>
        <w:tcPr>
          <w:tcW w:w="2363" w:type="dxa"/>
        </w:tcPr>
        <w:p w:rsidR="00F6650C" w:rsidRPr="000D1E31" w:rsidRDefault="00F6650C" w:rsidP="00BB4C29">
          <w:pPr>
            <w:pStyle w:val="Rodap"/>
            <w:tabs>
              <w:tab w:val="left" w:pos="1594"/>
              <w:tab w:val="left" w:pos="2476"/>
            </w:tabs>
            <w:ind w:left="-1911" w:right="360" w:firstLine="1911"/>
            <w:rPr>
              <w:sz w:val="14"/>
              <w:szCs w:val="14"/>
            </w:rPr>
          </w:pPr>
          <w:r w:rsidRPr="000D1E31">
            <w:rPr>
              <w:sz w:val="14"/>
              <w:szCs w:val="14"/>
            </w:rPr>
            <w:t>Elaboração:</w:t>
          </w:r>
        </w:p>
        <w:p w:rsidR="00F6650C" w:rsidRPr="00D42F7D" w:rsidRDefault="00F6650C" w:rsidP="00BB4C29">
          <w:pPr>
            <w:pStyle w:val="Rodap"/>
            <w:tabs>
              <w:tab w:val="left" w:pos="1594"/>
              <w:tab w:val="left" w:pos="2476"/>
              <w:tab w:val="left" w:pos="2764"/>
            </w:tabs>
            <w:rPr>
              <w:b/>
              <w:sz w:val="14"/>
              <w:szCs w:val="14"/>
            </w:rPr>
          </w:pPr>
          <w:r>
            <w:rPr>
              <w:b/>
              <w:sz w:val="14"/>
              <w:szCs w:val="14"/>
            </w:rPr>
            <w:t xml:space="preserve">Laura </w:t>
          </w:r>
          <w:proofErr w:type="spellStart"/>
          <w:r>
            <w:rPr>
              <w:b/>
              <w:sz w:val="14"/>
              <w:szCs w:val="14"/>
            </w:rPr>
            <w:t>Bany</w:t>
          </w:r>
          <w:proofErr w:type="spellEnd"/>
          <w:r>
            <w:rPr>
              <w:b/>
              <w:sz w:val="14"/>
              <w:szCs w:val="14"/>
            </w:rPr>
            <w:t xml:space="preserve"> de Araujo Pinto</w:t>
          </w:r>
        </w:p>
        <w:p w:rsidR="00F6650C" w:rsidRPr="009B16D5" w:rsidRDefault="00F6650C" w:rsidP="00BB4C29">
          <w:pPr>
            <w:pStyle w:val="Rodap"/>
            <w:tabs>
              <w:tab w:val="left" w:pos="1594"/>
              <w:tab w:val="left" w:pos="2476"/>
            </w:tabs>
            <w:ind w:right="-60"/>
            <w:rPr>
              <w:sz w:val="14"/>
              <w:szCs w:val="14"/>
            </w:rPr>
          </w:pPr>
          <w:r>
            <w:rPr>
              <w:sz w:val="14"/>
              <w:szCs w:val="14"/>
            </w:rPr>
            <w:t>Administradora /NC/GAD/SESAU</w:t>
          </w:r>
        </w:p>
        <w:p w:rsidR="00F6650C" w:rsidRPr="009B16D5" w:rsidRDefault="00F6650C" w:rsidP="00BB4C29">
          <w:pPr>
            <w:pStyle w:val="Rodap"/>
            <w:tabs>
              <w:tab w:val="left" w:pos="1594"/>
              <w:tab w:val="left" w:pos="2476"/>
            </w:tabs>
            <w:ind w:right="360"/>
            <w:rPr>
              <w:sz w:val="14"/>
              <w:szCs w:val="14"/>
            </w:rPr>
          </w:pPr>
          <w:r>
            <w:rPr>
              <w:sz w:val="14"/>
              <w:szCs w:val="14"/>
            </w:rPr>
            <w:t>300.123.855</w:t>
          </w:r>
        </w:p>
      </w:tc>
      <w:tc>
        <w:tcPr>
          <w:tcW w:w="1984" w:type="dxa"/>
        </w:tcPr>
        <w:p w:rsidR="00F6650C" w:rsidRDefault="00F6650C" w:rsidP="00BB4C29">
          <w:pPr>
            <w:pStyle w:val="Rodap"/>
            <w:tabs>
              <w:tab w:val="left" w:pos="1594"/>
              <w:tab w:val="left" w:pos="2476"/>
            </w:tabs>
            <w:ind w:left="-70"/>
            <w:rPr>
              <w:sz w:val="14"/>
              <w:szCs w:val="14"/>
            </w:rPr>
          </w:pPr>
          <w:r w:rsidRPr="000D1E31">
            <w:rPr>
              <w:sz w:val="14"/>
              <w:szCs w:val="14"/>
            </w:rPr>
            <w:t>Rev. Técnica</w:t>
          </w:r>
          <w:r>
            <w:rPr>
              <w:sz w:val="14"/>
              <w:szCs w:val="14"/>
            </w:rPr>
            <w:t>:</w:t>
          </w:r>
          <w:r>
            <w:rPr>
              <w:sz w:val="14"/>
              <w:szCs w:val="14"/>
            </w:rPr>
            <w:tab/>
            <w:t xml:space="preserve">        </w:t>
          </w:r>
          <w:proofErr w:type="spellStart"/>
          <w:r>
            <w:rPr>
              <w:b/>
              <w:sz w:val="14"/>
              <w:szCs w:val="14"/>
            </w:rPr>
            <w:t>Mirlene</w:t>
          </w:r>
          <w:proofErr w:type="spellEnd"/>
          <w:r>
            <w:rPr>
              <w:b/>
              <w:sz w:val="14"/>
              <w:szCs w:val="14"/>
            </w:rPr>
            <w:t xml:space="preserve"> Moraes de Souza</w:t>
          </w:r>
        </w:p>
        <w:p w:rsidR="00F6650C" w:rsidRDefault="00F6650C" w:rsidP="00BB4C29">
          <w:pPr>
            <w:pStyle w:val="Rodap"/>
            <w:tabs>
              <w:tab w:val="left" w:pos="1594"/>
              <w:tab w:val="left" w:pos="2476"/>
            </w:tabs>
            <w:ind w:left="-70"/>
            <w:rPr>
              <w:sz w:val="14"/>
              <w:szCs w:val="14"/>
            </w:rPr>
          </w:pPr>
          <w:r>
            <w:rPr>
              <w:sz w:val="14"/>
              <w:szCs w:val="14"/>
            </w:rPr>
            <w:t>Gerente GRECSS</w:t>
          </w:r>
        </w:p>
        <w:p w:rsidR="00F6650C" w:rsidRPr="000D1E31" w:rsidRDefault="00F6650C" w:rsidP="00BB4C29">
          <w:pPr>
            <w:pStyle w:val="Rodap"/>
            <w:tabs>
              <w:tab w:val="left" w:pos="1594"/>
              <w:tab w:val="left" w:pos="2476"/>
            </w:tabs>
            <w:ind w:left="-70"/>
            <w:rPr>
              <w:sz w:val="14"/>
              <w:szCs w:val="14"/>
            </w:rPr>
          </w:pPr>
          <w:r>
            <w:rPr>
              <w:sz w:val="14"/>
              <w:szCs w:val="14"/>
            </w:rPr>
            <w:t>300.121.882</w:t>
          </w:r>
        </w:p>
        <w:p w:rsidR="00F6650C" w:rsidRPr="000D1E31" w:rsidRDefault="00F6650C" w:rsidP="00BB4C29">
          <w:pPr>
            <w:pStyle w:val="Rodap"/>
            <w:tabs>
              <w:tab w:val="left" w:pos="566"/>
              <w:tab w:val="left" w:pos="1594"/>
              <w:tab w:val="left" w:pos="2476"/>
            </w:tabs>
            <w:ind w:left="793" w:right="360" w:firstLine="524"/>
            <w:rPr>
              <w:sz w:val="14"/>
              <w:szCs w:val="14"/>
            </w:rPr>
          </w:pPr>
        </w:p>
      </w:tc>
      <w:tc>
        <w:tcPr>
          <w:tcW w:w="2429" w:type="dxa"/>
        </w:tcPr>
        <w:p w:rsidR="00F6650C" w:rsidRPr="001C5960" w:rsidRDefault="00F6650C" w:rsidP="00BB4C29">
          <w:pPr>
            <w:pStyle w:val="Rodap"/>
            <w:tabs>
              <w:tab w:val="left" w:pos="1594"/>
              <w:tab w:val="left" w:pos="2476"/>
            </w:tabs>
            <w:rPr>
              <w:sz w:val="14"/>
              <w:szCs w:val="14"/>
            </w:rPr>
          </w:pPr>
          <w:r w:rsidRPr="000D1E31">
            <w:rPr>
              <w:sz w:val="14"/>
              <w:szCs w:val="14"/>
            </w:rPr>
            <w:t>Rev. Técnica</w:t>
          </w:r>
          <w:r>
            <w:rPr>
              <w:sz w:val="14"/>
              <w:szCs w:val="14"/>
            </w:rPr>
            <w:t>:</w:t>
          </w:r>
        </w:p>
        <w:p w:rsidR="00F6650C" w:rsidRPr="008F7FDE" w:rsidRDefault="00F6650C" w:rsidP="00BB4C29">
          <w:pPr>
            <w:pStyle w:val="Rodap"/>
            <w:tabs>
              <w:tab w:val="left" w:pos="1594"/>
              <w:tab w:val="left" w:pos="2476"/>
            </w:tabs>
            <w:ind w:right="360"/>
            <w:rPr>
              <w:b/>
              <w:sz w:val="14"/>
              <w:szCs w:val="14"/>
            </w:rPr>
          </w:pPr>
          <w:r w:rsidRPr="008F7FDE">
            <w:rPr>
              <w:b/>
              <w:sz w:val="14"/>
              <w:szCs w:val="14"/>
            </w:rPr>
            <w:t xml:space="preserve">Maria do Socorro </w:t>
          </w:r>
          <w:proofErr w:type="gramStart"/>
          <w:r w:rsidRPr="008F7FDE">
            <w:rPr>
              <w:b/>
              <w:sz w:val="14"/>
              <w:szCs w:val="14"/>
            </w:rPr>
            <w:t>R.</w:t>
          </w:r>
          <w:proofErr w:type="gramEnd"/>
          <w:r w:rsidRPr="008F7FDE">
            <w:rPr>
              <w:b/>
              <w:sz w:val="14"/>
              <w:szCs w:val="14"/>
            </w:rPr>
            <w:t xml:space="preserve"> da Silva</w:t>
          </w:r>
        </w:p>
        <w:p w:rsidR="00F6650C" w:rsidRDefault="00F6650C" w:rsidP="00BB4C29">
          <w:pPr>
            <w:pStyle w:val="Rodap"/>
            <w:tabs>
              <w:tab w:val="left" w:pos="1594"/>
              <w:tab w:val="left" w:pos="2476"/>
            </w:tabs>
            <w:ind w:right="360"/>
            <w:rPr>
              <w:sz w:val="14"/>
              <w:szCs w:val="14"/>
            </w:rPr>
          </w:pPr>
          <w:r>
            <w:rPr>
              <w:sz w:val="14"/>
              <w:szCs w:val="14"/>
            </w:rPr>
            <w:t>Assessora Técnica Especial</w:t>
          </w:r>
        </w:p>
        <w:p w:rsidR="00F6650C" w:rsidRPr="001410B2" w:rsidRDefault="00F6650C" w:rsidP="00BB4C29">
          <w:pPr>
            <w:pStyle w:val="Rodap"/>
            <w:tabs>
              <w:tab w:val="left" w:pos="1594"/>
              <w:tab w:val="left" w:pos="2476"/>
            </w:tabs>
            <w:ind w:right="360"/>
            <w:rPr>
              <w:sz w:val="14"/>
              <w:szCs w:val="14"/>
            </w:rPr>
          </w:pPr>
          <w:r>
            <w:rPr>
              <w:sz w:val="14"/>
              <w:szCs w:val="14"/>
            </w:rPr>
            <w:t>300.036.210</w:t>
          </w:r>
        </w:p>
      </w:tc>
      <w:tc>
        <w:tcPr>
          <w:tcW w:w="2429" w:type="dxa"/>
        </w:tcPr>
        <w:p w:rsidR="00F6650C" w:rsidRPr="001C5960" w:rsidRDefault="00F6650C" w:rsidP="00BB4C29">
          <w:pPr>
            <w:pStyle w:val="Rodap"/>
            <w:tabs>
              <w:tab w:val="left" w:pos="1594"/>
              <w:tab w:val="left" w:pos="2476"/>
            </w:tabs>
            <w:ind w:left="-272" w:right="360" w:firstLine="272"/>
            <w:rPr>
              <w:sz w:val="14"/>
              <w:szCs w:val="14"/>
            </w:rPr>
          </w:pPr>
          <w:r w:rsidRPr="000D1E31">
            <w:rPr>
              <w:sz w:val="14"/>
              <w:szCs w:val="14"/>
            </w:rPr>
            <w:t>Rev. Técnica</w:t>
          </w:r>
          <w:r>
            <w:rPr>
              <w:sz w:val="14"/>
              <w:szCs w:val="14"/>
            </w:rPr>
            <w:t>:</w:t>
          </w:r>
        </w:p>
        <w:p w:rsidR="00F6650C" w:rsidRPr="006B655F" w:rsidRDefault="00F6650C" w:rsidP="00BB4C29">
          <w:pPr>
            <w:pStyle w:val="Rodap"/>
            <w:ind w:right="-76"/>
            <w:jc w:val="both"/>
            <w:rPr>
              <w:b/>
              <w:sz w:val="14"/>
              <w:szCs w:val="14"/>
            </w:rPr>
          </w:pPr>
          <w:r w:rsidRPr="006B655F">
            <w:rPr>
              <w:b/>
              <w:sz w:val="14"/>
              <w:szCs w:val="14"/>
            </w:rPr>
            <w:t>Francisco Carlos Silva de Oliveira</w:t>
          </w:r>
        </w:p>
        <w:p w:rsidR="00F6650C" w:rsidRPr="001410B2" w:rsidRDefault="00F6650C" w:rsidP="00BB4C29">
          <w:pPr>
            <w:pStyle w:val="Rodap"/>
            <w:ind w:right="214"/>
            <w:jc w:val="both"/>
            <w:rPr>
              <w:sz w:val="14"/>
              <w:szCs w:val="14"/>
            </w:rPr>
          </w:pPr>
          <w:r w:rsidRPr="001410B2">
            <w:rPr>
              <w:sz w:val="14"/>
              <w:szCs w:val="14"/>
            </w:rPr>
            <w:t xml:space="preserve">Gerente </w:t>
          </w:r>
          <w:proofErr w:type="spellStart"/>
          <w:r>
            <w:rPr>
              <w:sz w:val="14"/>
              <w:szCs w:val="14"/>
            </w:rPr>
            <w:t>A</w:t>
          </w:r>
          <w:r w:rsidRPr="001410B2">
            <w:rPr>
              <w:sz w:val="14"/>
              <w:szCs w:val="14"/>
            </w:rPr>
            <w:t>dm</w:t>
          </w:r>
          <w:proofErr w:type="spellEnd"/>
          <w:r>
            <w:rPr>
              <w:sz w:val="14"/>
              <w:szCs w:val="14"/>
            </w:rPr>
            <w:t>.</w:t>
          </w:r>
          <w:r w:rsidRPr="001410B2">
            <w:rPr>
              <w:sz w:val="14"/>
              <w:szCs w:val="14"/>
            </w:rPr>
            <w:t>/GAD/SESAU</w:t>
          </w:r>
        </w:p>
        <w:p w:rsidR="00F6650C" w:rsidRPr="00A76791" w:rsidRDefault="00F6650C" w:rsidP="00BB4C29">
          <w:pPr>
            <w:pStyle w:val="Rodap"/>
            <w:tabs>
              <w:tab w:val="left" w:pos="1594"/>
              <w:tab w:val="left" w:pos="2476"/>
            </w:tabs>
            <w:jc w:val="both"/>
            <w:rPr>
              <w:b/>
              <w:sz w:val="14"/>
              <w:szCs w:val="14"/>
            </w:rPr>
          </w:pPr>
          <w:r w:rsidRPr="001410B2">
            <w:rPr>
              <w:sz w:val="14"/>
              <w:szCs w:val="14"/>
            </w:rPr>
            <w:t>300.121.874</w:t>
          </w:r>
        </w:p>
      </w:tc>
    </w:tr>
  </w:tbl>
  <w:p w:rsidR="00F6650C" w:rsidRPr="00932486" w:rsidRDefault="00F6650C" w:rsidP="00BB4C29">
    <w:pPr>
      <w:pStyle w:val="Rodap"/>
      <w:jc w:val="both"/>
      <w:rPr>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05" w:type="dxa"/>
      <w:tblInd w:w="70" w:type="dxa"/>
      <w:tblBorders>
        <w:top w:val="single" w:sz="4" w:space="0" w:color="auto"/>
      </w:tblBorders>
      <w:tblCellMar>
        <w:left w:w="70" w:type="dxa"/>
        <w:right w:w="70" w:type="dxa"/>
      </w:tblCellMar>
      <w:tblLook w:val="0000"/>
    </w:tblPr>
    <w:tblGrid>
      <w:gridCol w:w="2363"/>
      <w:gridCol w:w="1984"/>
      <w:gridCol w:w="2429"/>
      <w:gridCol w:w="2429"/>
    </w:tblGrid>
    <w:tr w:rsidR="00F6650C" w:rsidRPr="000D1E31" w:rsidTr="00BB4C29">
      <w:trPr>
        <w:trHeight w:val="284"/>
      </w:trPr>
      <w:tc>
        <w:tcPr>
          <w:tcW w:w="2363" w:type="dxa"/>
        </w:tcPr>
        <w:p w:rsidR="00F6650C" w:rsidRPr="000D1E31" w:rsidRDefault="00F6650C" w:rsidP="00BB4C29">
          <w:pPr>
            <w:pStyle w:val="Rodap"/>
            <w:tabs>
              <w:tab w:val="left" w:pos="1594"/>
              <w:tab w:val="left" w:pos="2476"/>
            </w:tabs>
            <w:ind w:left="-1911" w:right="360" w:firstLine="1911"/>
            <w:rPr>
              <w:sz w:val="14"/>
              <w:szCs w:val="14"/>
            </w:rPr>
          </w:pPr>
          <w:r w:rsidRPr="000D1E31">
            <w:rPr>
              <w:sz w:val="14"/>
              <w:szCs w:val="14"/>
            </w:rPr>
            <w:t>Elaboração:</w:t>
          </w:r>
        </w:p>
        <w:p w:rsidR="00F6650C" w:rsidRPr="00D42F7D" w:rsidRDefault="00F6650C" w:rsidP="00BB4C29">
          <w:pPr>
            <w:pStyle w:val="Rodap"/>
            <w:tabs>
              <w:tab w:val="left" w:pos="1594"/>
              <w:tab w:val="left" w:pos="2476"/>
              <w:tab w:val="left" w:pos="2764"/>
            </w:tabs>
            <w:rPr>
              <w:b/>
              <w:sz w:val="14"/>
              <w:szCs w:val="14"/>
            </w:rPr>
          </w:pPr>
          <w:r>
            <w:rPr>
              <w:b/>
              <w:sz w:val="14"/>
              <w:szCs w:val="14"/>
            </w:rPr>
            <w:t xml:space="preserve"> Laura </w:t>
          </w:r>
          <w:proofErr w:type="spellStart"/>
          <w:r>
            <w:rPr>
              <w:b/>
              <w:sz w:val="14"/>
              <w:szCs w:val="14"/>
            </w:rPr>
            <w:t>Bany</w:t>
          </w:r>
          <w:proofErr w:type="spellEnd"/>
          <w:r>
            <w:rPr>
              <w:b/>
              <w:sz w:val="14"/>
              <w:szCs w:val="14"/>
            </w:rPr>
            <w:t xml:space="preserve"> de Araujo Pinto</w:t>
          </w:r>
        </w:p>
        <w:p w:rsidR="00F6650C" w:rsidRPr="009B16D5" w:rsidRDefault="00F6650C" w:rsidP="00BB4C29">
          <w:pPr>
            <w:pStyle w:val="Rodap"/>
            <w:tabs>
              <w:tab w:val="left" w:pos="1594"/>
              <w:tab w:val="left" w:pos="2476"/>
            </w:tabs>
            <w:ind w:right="-60"/>
            <w:rPr>
              <w:sz w:val="14"/>
              <w:szCs w:val="14"/>
            </w:rPr>
          </w:pPr>
          <w:r>
            <w:rPr>
              <w:sz w:val="14"/>
              <w:szCs w:val="14"/>
            </w:rPr>
            <w:t>Administradora /NC/GAD/SESAU</w:t>
          </w:r>
        </w:p>
        <w:p w:rsidR="00F6650C" w:rsidRPr="009B16D5" w:rsidRDefault="00F6650C" w:rsidP="00BB4C29">
          <w:pPr>
            <w:pStyle w:val="Rodap"/>
            <w:tabs>
              <w:tab w:val="left" w:pos="1594"/>
              <w:tab w:val="left" w:pos="2476"/>
            </w:tabs>
            <w:ind w:right="360"/>
            <w:rPr>
              <w:sz w:val="14"/>
              <w:szCs w:val="14"/>
            </w:rPr>
          </w:pPr>
          <w:r>
            <w:rPr>
              <w:sz w:val="14"/>
              <w:szCs w:val="14"/>
            </w:rPr>
            <w:t>300.123.855</w:t>
          </w:r>
        </w:p>
      </w:tc>
      <w:tc>
        <w:tcPr>
          <w:tcW w:w="1984" w:type="dxa"/>
        </w:tcPr>
        <w:p w:rsidR="00F6650C" w:rsidRDefault="00F6650C" w:rsidP="00BB4C29">
          <w:pPr>
            <w:pStyle w:val="Rodap"/>
            <w:tabs>
              <w:tab w:val="left" w:pos="1594"/>
              <w:tab w:val="left" w:pos="2476"/>
            </w:tabs>
            <w:ind w:left="-70"/>
            <w:rPr>
              <w:sz w:val="14"/>
              <w:szCs w:val="14"/>
            </w:rPr>
          </w:pPr>
          <w:r w:rsidRPr="000D1E31">
            <w:rPr>
              <w:sz w:val="14"/>
              <w:szCs w:val="14"/>
            </w:rPr>
            <w:t>Rev. Técnica</w:t>
          </w:r>
          <w:r>
            <w:rPr>
              <w:sz w:val="14"/>
              <w:szCs w:val="14"/>
            </w:rPr>
            <w:t>:</w:t>
          </w:r>
          <w:r>
            <w:rPr>
              <w:sz w:val="14"/>
              <w:szCs w:val="14"/>
            </w:rPr>
            <w:tab/>
            <w:t xml:space="preserve">        </w:t>
          </w:r>
          <w:proofErr w:type="spellStart"/>
          <w:r>
            <w:rPr>
              <w:b/>
              <w:sz w:val="14"/>
              <w:szCs w:val="14"/>
            </w:rPr>
            <w:t>Mirlene</w:t>
          </w:r>
          <w:proofErr w:type="spellEnd"/>
          <w:r>
            <w:rPr>
              <w:b/>
              <w:sz w:val="14"/>
              <w:szCs w:val="14"/>
            </w:rPr>
            <w:t xml:space="preserve"> Moraes de Souza</w:t>
          </w:r>
        </w:p>
        <w:p w:rsidR="00F6650C" w:rsidRDefault="00F6650C" w:rsidP="00BB4C29">
          <w:pPr>
            <w:pStyle w:val="Rodap"/>
            <w:tabs>
              <w:tab w:val="left" w:pos="1594"/>
              <w:tab w:val="left" w:pos="2476"/>
            </w:tabs>
            <w:ind w:left="-70"/>
            <w:rPr>
              <w:sz w:val="14"/>
              <w:szCs w:val="14"/>
            </w:rPr>
          </w:pPr>
          <w:r>
            <w:rPr>
              <w:sz w:val="14"/>
              <w:szCs w:val="14"/>
            </w:rPr>
            <w:t>Gerente GRECSS</w:t>
          </w:r>
        </w:p>
        <w:p w:rsidR="00F6650C" w:rsidRPr="000D1E31" w:rsidRDefault="00F6650C" w:rsidP="00BB4C29">
          <w:pPr>
            <w:pStyle w:val="Rodap"/>
            <w:tabs>
              <w:tab w:val="left" w:pos="1594"/>
              <w:tab w:val="left" w:pos="2476"/>
            </w:tabs>
            <w:ind w:left="-70"/>
            <w:rPr>
              <w:sz w:val="14"/>
              <w:szCs w:val="14"/>
            </w:rPr>
          </w:pPr>
          <w:r>
            <w:rPr>
              <w:sz w:val="14"/>
              <w:szCs w:val="14"/>
            </w:rPr>
            <w:t>300.121.882</w:t>
          </w:r>
        </w:p>
        <w:p w:rsidR="00F6650C" w:rsidRPr="000D1E31" w:rsidRDefault="00F6650C" w:rsidP="00BB4C29">
          <w:pPr>
            <w:pStyle w:val="Rodap"/>
            <w:tabs>
              <w:tab w:val="left" w:pos="566"/>
              <w:tab w:val="left" w:pos="1594"/>
              <w:tab w:val="left" w:pos="2476"/>
            </w:tabs>
            <w:ind w:left="793" w:right="360" w:firstLine="524"/>
            <w:rPr>
              <w:sz w:val="14"/>
              <w:szCs w:val="14"/>
            </w:rPr>
          </w:pPr>
        </w:p>
      </w:tc>
      <w:tc>
        <w:tcPr>
          <w:tcW w:w="2429" w:type="dxa"/>
        </w:tcPr>
        <w:p w:rsidR="00F6650C" w:rsidRPr="008F7FDE" w:rsidRDefault="00F6650C" w:rsidP="00BB4C29">
          <w:pPr>
            <w:pStyle w:val="Rodap"/>
            <w:tabs>
              <w:tab w:val="left" w:pos="1594"/>
              <w:tab w:val="left" w:pos="2476"/>
            </w:tabs>
            <w:rPr>
              <w:sz w:val="14"/>
              <w:szCs w:val="14"/>
            </w:rPr>
          </w:pPr>
          <w:r w:rsidRPr="008F7FDE">
            <w:rPr>
              <w:sz w:val="14"/>
              <w:szCs w:val="14"/>
            </w:rPr>
            <w:t>Rev. Técnica:</w:t>
          </w:r>
        </w:p>
        <w:p w:rsidR="00F6650C" w:rsidRPr="008F7FDE" w:rsidRDefault="00F6650C" w:rsidP="00BB4C29">
          <w:pPr>
            <w:pStyle w:val="Rodap"/>
            <w:rPr>
              <w:b/>
              <w:sz w:val="14"/>
              <w:szCs w:val="14"/>
            </w:rPr>
          </w:pPr>
          <w:r w:rsidRPr="008F7FDE">
            <w:rPr>
              <w:b/>
              <w:sz w:val="14"/>
              <w:szCs w:val="14"/>
            </w:rPr>
            <w:t xml:space="preserve">Maria do Socorro </w:t>
          </w:r>
          <w:proofErr w:type="gramStart"/>
          <w:r w:rsidRPr="008F7FDE">
            <w:rPr>
              <w:b/>
              <w:sz w:val="14"/>
              <w:szCs w:val="14"/>
            </w:rPr>
            <w:t>R.</w:t>
          </w:r>
          <w:proofErr w:type="gramEnd"/>
          <w:r w:rsidRPr="008F7FDE">
            <w:rPr>
              <w:b/>
              <w:sz w:val="14"/>
              <w:szCs w:val="14"/>
            </w:rPr>
            <w:t xml:space="preserve"> da Silva</w:t>
          </w:r>
        </w:p>
        <w:p w:rsidR="00F6650C" w:rsidRPr="008F7FDE" w:rsidRDefault="00F6650C" w:rsidP="00BB4C29">
          <w:pPr>
            <w:pStyle w:val="Rodap"/>
            <w:rPr>
              <w:sz w:val="14"/>
              <w:szCs w:val="14"/>
            </w:rPr>
          </w:pPr>
          <w:r w:rsidRPr="008F7FDE">
            <w:rPr>
              <w:sz w:val="14"/>
              <w:szCs w:val="14"/>
            </w:rPr>
            <w:t>Asses. Téc. Especial - ASTEC</w:t>
          </w:r>
        </w:p>
        <w:p w:rsidR="00F6650C" w:rsidRPr="000D1E31" w:rsidRDefault="00F6650C" w:rsidP="00BB4C29">
          <w:pPr>
            <w:pStyle w:val="Rodap"/>
            <w:tabs>
              <w:tab w:val="left" w:pos="1594"/>
              <w:tab w:val="left" w:pos="2476"/>
            </w:tabs>
            <w:ind w:right="360"/>
            <w:rPr>
              <w:sz w:val="14"/>
              <w:szCs w:val="14"/>
            </w:rPr>
          </w:pPr>
          <w:r w:rsidRPr="008F7FDE">
            <w:rPr>
              <w:sz w:val="14"/>
              <w:szCs w:val="14"/>
            </w:rPr>
            <w:t>300.036.210</w:t>
          </w:r>
        </w:p>
      </w:tc>
      <w:tc>
        <w:tcPr>
          <w:tcW w:w="2429" w:type="dxa"/>
        </w:tcPr>
        <w:p w:rsidR="00F6650C" w:rsidRPr="001C5960" w:rsidRDefault="00F6650C" w:rsidP="00BB4C29">
          <w:pPr>
            <w:pStyle w:val="Rodap"/>
            <w:tabs>
              <w:tab w:val="left" w:pos="1594"/>
              <w:tab w:val="left" w:pos="2476"/>
            </w:tabs>
            <w:ind w:left="-272" w:right="360" w:firstLine="272"/>
            <w:rPr>
              <w:sz w:val="14"/>
              <w:szCs w:val="14"/>
            </w:rPr>
          </w:pPr>
          <w:r w:rsidRPr="000D1E31">
            <w:rPr>
              <w:sz w:val="14"/>
              <w:szCs w:val="14"/>
            </w:rPr>
            <w:t>Rev. Técnica</w:t>
          </w:r>
          <w:r>
            <w:rPr>
              <w:sz w:val="14"/>
              <w:szCs w:val="14"/>
            </w:rPr>
            <w:t>:</w:t>
          </w:r>
        </w:p>
        <w:p w:rsidR="00F6650C" w:rsidRPr="006B655F" w:rsidRDefault="00F6650C" w:rsidP="00BB4C29">
          <w:pPr>
            <w:pStyle w:val="Rodap"/>
            <w:ind w:right="-79"/>
            <w:jc w:val="both"/>
            <w:rPr>
              <w:b/>
              <w:sz w:val="14"/>
              <w:szCs w:val="14"/>
            </w:rPr>
          </w:pPr>
          <w:r>
            <w:rPr>
              <w:b/>
              <w:sz w:val="14"/>
              <w:szCs w:val="14"/>
            </w:rPr>
            <w:t xml:space="preserve"> </w:t>
          </w:r>
          <w:r w:rsidRPr="006B655F">
            <w:rPr>
              <w:b/>
              <w:sz w:val="14"/>
              <w:szCs w:val="14"/>
            </w:rPr>
            <w:t>Francisco Carlos Silva de Oliveira</w:t>
          </w:r>
        </w:p>
        <w:p w:rsidR="00F6650C" w:rsidRPr="001410B2" w:rsidRDefault="00F6650C" w:rsidP="00BB4C29">
          <w:pPr>
            <w:pStyle w:val="Rodap"/>
            <w:ind w:right="-79"/>
            <w:jc w:val="both"/>
            <w:rPr>
              <w:sz w:val="14"/>
              <w:szCs w:val="14"/>
            </w:rPr>
          </w:pPr>
          <w:r w:rsidRPr="001410B2">
            <w:rPr>
              <w:sz w:val="14"/>
              <w:szCs w:val="14"/>
            </w:rPr>
            <w:t>Gerente</w:t>
          </w:r>
          <w:r>
            <w:rPr>
              <w:sz w:val="14"/>
              <w:szCs w:val="14"/>
            </w:rPr>
            <w:t xml:space="preserve"> </w:t>
          </w:r>
          <w:r w:rsidRPr="001410B2">
            <w:rPr>
              <w:sz w:val="14"/>
              <w:szCs w:val="14"/>
            </w:rPr>
            <w:t>Administrativo/GAD/SESAU</w:t>
          </w:r>
        </w:p>
        <w:p w:rsidR="00F6650C" w:rsidRPr="001410B2" w:rsidRDefault="00F6650C" w:rsidP="00BB4C29">
          <w:pPr>
            <w:pStyle w:val="Rodap"/>
            <w:tabs>
              <w:tab w:val="left" w:pos="1594"/>
              <w:tab w:val="left" w:pos="2476"/>
            </w:tabs>
            <w:jc w:val="both"/>
            <w:rPr>
              <w:b/>
              <w:sz w:val="14"/>
              <w:szCs w:val="14"/>
            </w:rPr>
          </w:pPr>
          <w:r w:rsidRPr="001410B2">
            <w:rPr>
              <w:sz w:val="14"/>
              <w:szCs w:val="14"/>
            </w:rPr>
            <w:t xml:space="preserve"> 300.121.874</w:t>
          </w:r>
        </w:p>
      </w:tc>
    </w:tr>
  </w:tbl>
  <w:p w:rsidR="00F6650C" w:rsidRPr="00A826E6" w:rsidRDefault="00F6650C">
    <w:pPr>
      <w:pStyle w:val="Rodap"/>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50C" w:rsidRPr="00E3588C" w:rsidRDefault="00F6650C" w:rsidP="00C36DCA">
    <w:pPr>
      <w:pStyle w:val="Rodap"/>
      <w:jc w:val="center"/>
      <w:rPr>
        <w:b/>
        <w:sz w:val="15"/>
      </w:rPr>
    </w:pPr>
    <w:r>
      <w:rPr>
        <w:b/>
        <w:sz w:val="15"/>
      </w:rPr>
      <w:t xml:space="preserve">Avenida </w:t>
    </w:r>
    <w:proofErr w:type="spellStart"/>
    <w:r>
      <w:rPr>
        <w:b/>
        <w:sz w:val="15"/>
      </w:rPr>
      <w:t>Farquar</w:t>
    </w:r>
    <w:proofErr w:type="spellEnd"/>
    <w:r>
      <w:rPr>
        <w:b/>
        <w:sz w:val="15"/>
      </w:rPr>
      <w:t>, 2986, Complexo Rio Madeira</w:t>
    </w:r>
    <w:r w:rsidRPr="00D77822">
      <w:rPr>
        <w:b/>
        <w:sz w:val="15"/>
        <w:szCs w:val="15"/>
      </w:rPr>
      <w:t>, Ed. Reto -</w:t>
    </w:r>
    <w:proofErr w:type="gramStart"/>
    <w:r w:rsidRPr="00D77822">
      <w:rPr>
        <w:b/>
        <w:sz w:val="15"/>
        <w:szCs w:val="15"/>
      </w:rPr>
      <w:t xml:space="preserve">  </w:t>
    </w:r>
    <w:proofErr w:type="gramEnd"/>
    <w:r w:rsidRPr="00D77822">
      <w:rPr>
        <w:b/>
        <w:sz w:val="15"/>
        <w:szCs w:val="15"/>
      </w:rPr>
      <w:t>Rio Pacaás Novos 2º Andar, Bairro</w:t>
    </w:r>
    <w:r>
      <w:rPr>
        <w:b/>
        <w:sz w:val="15"/>
      </w:rPr>
      <w:t xml:space="preserve"> Pedrinhas  -</w:t>
    </w:r>
    <w:proofErr w:type="spellStart"/>
    <w:r>
      <w:rPr>
        <w:b/>
        <w:sz w:val="15"/>
      </w:rPr>
      <w:t>Tel</w:t>
    </w:r>
    <w:proofErr w:type="spellEnd"/>
    <w:r>
      <w:rPr>
        <w:b/>
        <w:sz w:val="15"/>
      </w:rPr>
      <w:t>.:</w:t>
    </w:r>
    <w:r w:rsidRPr="00263F95">
      <w:rPr>
        <w:b/>
        <w:color w:val="FF0000"/>
        <w:sz w:val="15"/>
      </w:rPr>
      <w:t xml:space="preserve"> </w:t>
    </w:r>
    <w:r w:rsidRPr="00E3588C">
      <w:rPr>
        <w:b/>
        <w:sz w:val="15"/>
      </w:rPr>
      <w:t>(69) 3216-5139</w:t>
    </w:r>
  </w:p>
  <w:p w:rsidR="00F6650C" w:rsidRPr="00E3588C" w:rsidRDefault="00F6650C" w:rsidP="00C36DCA">
    <w:pPr>
      <w:pStyle w:val="Rodap"/>
      <w:jc w:val="center"/>
    </w:pPr>
    <w:r w:rsidRPr="00E3588C">
      <w:rPr>
        <w:b/>
        <w:sz w:val="15"/>
      </w:rPr>
      <w:t>CEP</w:t>
    </w:r>
    <w:proofErr w:type="gramStart"/>
    <w:r w:rsidRPr="00E3588C">
      <w:rPr>
        <w:b/>
        <w:sz w:val="15"/>
      </w:rPr>
      <w:t>.:</w:t>
    </w:r>
    <w:proofErr w:type="gramEnd"/>
    <w:r w:rsidRPr="00E3588C">
      <w:rPr>
        <w:b/>
        <w:sz w:val="15"/>
      </w:rPr>
      <w:t xml:space="preserve"> 76.</w:t>
    </w:r>
    <w:r>
      <w:rPr>
        <w:b/>
        <w:sz w:val="15"/>
      </w:rPr>
      <w:t>903-036</w:t>
    </w:r>
    <w:r w:rsidRPr="00E3588C">
      <w:rPr>
        <w:b/>
        <w:sz w:val="15"/>
      </w:rPr>
      <w:t xml:space="preserve"> - Porto Velho - RO</w:t>
    </w:r>
  </w:p>
  <w:p w:rsidR="00F6650C" w:rsidRPr="003137E2" w:rsidRDefault="00F6650C" w:rsidP="00C36DCA">
    <w:pPr>
      <w:pStyle w:val="Rodap"/>
      <w:tabs>
        <w:tab w:val="left" w:pos="2830"/>
      </w:tabs>
      <w:rPr>
        <w:rFonts w:ascii="Arial" w:hAnsi="Arial" w:cs="Arial"/>
        <w:b/>
        <w:sz w:val="15"/>
        <w:szCs w:val="15"/>
      </w:rPr>
    </w:pPr>
    <w:r>
      <w:rPr>
        <w:b/>
        <w:color w:val="FF0000"/>
        <w:sz w:val="12"/>
        <w:szCs w:val="12"/>
      </w:rPr>
      <w:t>AAMS</w:t>
    </w:r>
    <w:r w:rsidRPr="00263F95">
      <w:rPr>
        <w:b/>
        <w:color w:val="FF0000"/>
        <w:sz w:val="12"/>
        <w:szCs w:val="12"/>
      </w:rPr>
      <w:t>/</w:t>
    </w:r>
    <w:r>
      <w:rPr>
        <w:b/>
        <w:color w:val="FF0000"/>
        <w:sz w:val="12"/>
        <w:szCs w:val="12"/>
      </w:rPr>
      <w:t>CEL/SUPEL</w:t>
    </w:r>
    <w:r w:rsidR="007747CE" w:rsidRPr="007747CE">
      <w:rPr>
        <w:bCs/>
        <w:i/>
        <w:noProof/>
        <w:sz w:val="22"/>
        <w:lang w:eastAsia="en-US"/>
      </w:rPr>
      <w:pict>
        <v:shapetype id="_x0000_t202" coordsize="21600,21600" o:spt="202" path="m,l,21600r21600,l21600,xe">
          <v:stroke joinstyle="miter"/>
          <v:path gradientshapeok="t" o:connecttype="rect"/>
        </v:shapetype>
        <v:shape id="_x0000_s2095" type="#_x0000_t202" style="position:absolute;margin-left:129.65pt;margin-top:-247.05pt;width:367.2pt;height:19.2pt;z-index:251665920;mso-position-horizontal-relative:text;mso-position-vertical-relative:text;mso-width-relative:margin;mso-height-relative:margin" filled="f" stroked="f">
          <v:textbox style="mso-next-textbox:#_x0000_s2095">
            <w:txbxContent>
              <w:p w:rsidR="00F6650C" w:rsidRPr="00675329" w:rsidRDefault="00F6650C" w:rsidP="00C36DCA"/>
            </w:txbxContent>
          </v:textbox>
        </v:shape>
      </w:pict>
    </w:r>
    <w:r>
      <w:rPr>
        <w:rFonts w:ascii="Arial" w:hAnsi="Arial" w:cs="Arial"/>
        <w:b/>
        <w:sz w:val="12"/>
        <w:szCs w:val="12"/>
      </w:rPr>
      <w:t xml:space="preserve">                                                                                                                                                                                                  </w:t>
    </w:r>
  </w:p>
  <w:p w:rsidR="00F6650C" w:rsidRPr="001569A6" w:rsidRDefault="00F6650C" w:rsidP="00C36DCA">
    <w:pPr>
      <w:pStyle w:val="Rodap"/>
      <w:ind w:right="118"/>
      <w:jc w:val="right"/>
      <w:rPr>
        <w:rFonts w:ascii="Arial" w:hAnsi="Arial" w:cs="Arial"/>
        <w:b/>
        <w:sz w:val="12"/>
        <w:szCs w:val="12"/>
      </w:rPr>
    </w:pPr>
    <w:r w:rsidRPr="001569A6">
      <w:rPr>
        <w:rFonts w:ascii="Arial" w:hAnsi="Arial" w:cs="Arial"/>
        <w:b/>
        <w:sz w:val="12"/>
        <w:szCs w:val="12"/>
      </w:rPr>
      <w:t>SILVIA CAETANO RODRIGUES</w:t>
    </w:r>
  </w:p>
  <w:p w:rsidR="00F6650C" w:rsidRPr="001569A6" w:rsidRDefault="00F6650C" w:rsidP="00C36DCA">
    <w:pPr>
      <w:pStyle w:val="Rodap"/>
      <w:ind w:right="140"/>
      <w:jc w:val="right"/>
      <w:rPr>
        <w:rFonts w:ascii="Arial" w:hAnsi="Arial" w:cs="Arial"/>
        <w:sz w:val="12"/>
        <w:szCs w:val="12"/>
      </w:rPr>
    </w:pPr>
    <w:r w:rsidRPr="001569A6">
      <w:rPr>
        <w:rFonts w:ascii="Arial" w:hAnsi="Arial" w:cs="Arial"/>
        <w:sz w:val="12"/>
        <w:szCs w:val="12"/>
      </w:rPr>
      <w:t xml:space="preserve">                                                                                                                                                                 </w:t>
    </w:r>
    <w:r>
      <w:rPr>
        <w:rFonts w:ascii="Arial" w:hAnsi="Arial" w:cs="Arial"/>
        <w:sz w:val="12"/>
        <w:szCs w:val="12"/>
      </w:rPr>
      <w:t xml:space="preserve">                          </w:t>
    </w:r>
    <w:r w:rsidRPr="001569A6">
      <w:rPr>
        <w:rFonts w:ascii="Arial" w:hAnsi="Arial" w:cs="Arial"/>
        <w:sz w:val="12"/>
        <w:szCs w:val="12"/>
      </w:rPr>
      <w:t>Presidente CEL/SUPEL/RO</w:t>
    </w:r>
  </w:p>
  <w:p w:rsidR="00F6650C" w:rsidRPr="001569A6" w:rsidRDefault="00F6650C" w:rsidP="00C36DCA">
    <w:pPr>
      <w:pStyle w:val="Rodap"/>
      <w:jc w:val="center"/>
      <w:rPr>
        <w:rFonts w:ascii="Arial" w:hAnsi="Arial" w:cs="Arial"/>
      </w:rPr>
    </w:pPr>
    <w:r>
      <w:rPr>
        <w:rFonts w:ascii="Arial" w:hAnsi="Arial" w:cs="Arial"/>
        <w:sz w:val="12"/>
        <w:szCs w:val="12"/>
      </w:rPr>
      <w:t xml:space="preserve">                                                                                                                                                                                                       </w:t>
    </w:r>
    <w:r w:rsidRPr="001569A6">
      <w:rPr>
        <w:rFonts w:ascii="Arial" w:hAnsi="Arial" w:cs="Arial"/>
        <w:sz w:val="12"/>
        <w:szCs w:val="12"/>
      </w:rPr>
      <w:t>Portaria nº 0</w:t>
    </w:r>
    <w:r>
      <w:rPr>
        <w:rFonts w:ascii="Arial" w:hAnsi="Arial" w:cs="Arial"/>
        <w:sz w:val="12"/>
        <w:szCs w:val="12"/>
      </w:rPr>
      <w:t>08</w:t>
    </w:r>
    <w:r w:rsidRPr="001569A6">
      <w:rPr>
        <w:rFonts w:ascii="Arial" w:hAnsi="Arial" w:cs="Arial"/>
        <w:sz w:val="12"/>
        <w:szCs w:val="12"/>
      </w:rPr>
      <w:t xml:space="preserve">, </w:t>
    </w:r>
    <w:r>
      <w:rPr>
        <w:rFonts w:ascii="Arial" w:hAnsi="Arial" w:cs="Arial"/>
        <w:sz w:val="12"/>
        <w:szCs w:val="12"/>
      </w:rPr>
      <w:t>de 28/03/16</w:t>
    </w:r>
    <w:r w:rsidRPr="001569A6">
      <w:rPr>
        <w:rFonts w:ascii="Arial" w:hAnsi="Arial" w:cs="Arial"/>
        <w:sz w:val="12"/>
        <w:szCs w:val="12"/>
      </w:rPr>
      <w:t xml:space="preserve"> </w:t>
    </w:r>
  </w:p>
  <w:p w:rsidR="00F6650C" w:rsidRDefault="00F6650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50C" w:rsidRDefault="00F6650C" w:rsidP="00F545F1">
      <w:r>
        <w:separator/>
      </w:r>
    </w:p>
  </w:footnote>
  <w:footnote w:type="continuationSeparator" w:id="1">
    <w:p w:rsidR="00F6650C" w:rsidRDefault="00F6650C" w:rsidP="00F54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6" w:type="dxa"/>
      <w:tblBorders>
        <w:bottom w:val="triple" w:sz="4" w:space="0" w:color="0000FF"/>
      </w:tblBorders>
      <w:tblLayout w:type="fixed"/>
      <w:tblCellMar>
        <w:left w:w="70" w:type="dxa"/>
        <w:right w:w="70" w:type="dxa"/>
      </w:tblCellMar>
      <w:tblLook w:val="0000"/>
    </w:tblPr>
    <w:tblGrid>
      <w:gridCol w:w="7254"/>
      <w:gridCol w:w="2752"/>
    </w:tblGrid>
    <w:tr w:rsidR="00F6650C" w:rsidRPr="00DC48FC" w:rsidTr="007B71F3">
      <w:trPr>
        <w:cantSplit/>
        <w:trHeight w:val="917"/>
      </w:trPr>
      <w:tc>
        <w:tcPr>
          <w:tcW w:w="7254" w:type="dxa"/>
        </w:tcPr>
        <w:p w:rsidR="00F6650C" w:rsidRPr="00E8681D" w:rsidRDefault="00F6650C" w:rsidP="007B71F3">
          <w:pPr>
            <w:pStyle w:val="Cabealho"/>
            <w:jc w:val="center"/>
            <w:rPr>
              <w:sz w:val="14"/>
              <w:szCs w:val="14"/>
            </w:rPr>
          </w:pPr>
          <w:r w:rsidRPr="00E8681D">
            <w:rPr>
              <w:noProof/>
              <w:sz w:val="14"/>
              <w:szCs w:val="14"/>
              <w:lang w:eastAsia="pt-BR"/>
            </w:rPr>
            <w:drawing>
              <wp:inline distT="0" distB="0" distL="0" distR="0">
                <wp:extent cx="1992990" cy="771277"/>
                <wp:effectExtent l="0" t="0" r="0" b="0"/>
                <wp:docPr id="35" name="Imagem 6"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7710" cy="773104"/>
                        </a:xfrm>
                        <a:prstGeom prst="rect">
                          <a:avLst/>
                        </a:prstGeom>
                        <a:noFill/>
                        <a:ln>
                          <a:noFill/>
                        </a:ln>
                      </pic:spPr>
                    </pic:pic>
                  </a:graphicData>
                </a:graphic>
              </wp:inline>
            </w:drawing>
          </w:r>
        </w:p>
        <w:p w:rsidR="00F6650C" w:rsidRPr="007B71F3" w:rsidRDefault="00F6650C" w:rsidP="007B71F3">
          <w:pPr>
            <w:pStyle w:val="Cabealho"/>
            <w:spacing w:before="100" w:after="100"/>
            <w:contextualSpacing/>
            <w:jc w:val="center"/>
            <w:rPr>
              <w:b/>
              <w:sz w:val="16"/>
              <w:szCs w:val="16"/>
            </w:rPr>
          </w:pPr>
          <w:r w:rsidRPr="007B71F3">
            <w:rPr>
              <w:b/>
              <w:sz w:val="16"/>
              <w:szCs w:val="16"/>
            </w:rPr>
            <w:t>SUPERINTENDÊNCIA ESTADUAL DE LICITAÇÕES - SUPEL</w:t>
          </w:r>
        </w:p>
        <w:p w:rsidR="00F6650C" w:rsidRPr="007B71F3" w:rsidRDefault="00F6650C" w:rsidP="007B71F3">
          <w:pPr>
            <w:pStyle w:val="Cabealho"/>
            <w:spacing w:before="100" w:after="100"/>
            <w:contextualSpacing/>
            <w:jc w:val="center"/>
            <w:rPr>
              <w:b/>
              <w:sz w:val="16"/>
              <w:szCs w:val="16"/>
            </w:rPr>
          </w:pPr>
          <w:r w:rsidRPr="007B71F3">
            <w:rPr>
              <w:b/>
              <w:sz w:val="16"/>
              <w:szCs w:val="16"/>
            </w:rPr>
            <w:t>Complexo Rio Madeira - Ed. Reto -</w:t>
          </w:r>
          <w:proofErr w:type="gramStart"/>
          <w:r w:rsidRPr="007B71F3">
            <w:rPr>
              <w:b/>
              <w:sz w:val="16"/>
              <w:szCs w:val="16"/>
            </w:rPr>
            <w:t xml:space="preserve">  </w:t>
          </w:r>
          <w:proofErr w:type="gramEnd"/>
          <w:r w:rsidRPr="007B71F3">
            <w:rPr>
              <w:b/>
              <w:sz w:val="16"/>
              <w:szCs w:val="16"/>
            </w:rPr>
            <w:t>Rio Pacaás Novos 2º Andar</w:t>
          </w:r>
        </w:p>
        <w:p w:rsidR="00F6650C" w:rsidRPr="00494FDA" w:rsidRDefault="00F6650C" w:rsidP="007B71F3">
          <w:pPr>
            <w:pStyle w:val="Cabealho"/>
            <w:spacing w:before="100" w:after="100"/>
            <w:contextualSpacing/>
            <w:jc w:val="center"/>
            <w:rPr>
              <w:bCs/>
              <w:i/>
            </w:rPr>
          </w:pPr>
          <w:r w:rsidRPr="007B71F3">
            <w:rPr>
              <w:b/>
              <w:sz w:val="16"/>
              <w:szCs w:val="16"/>
            </w:rPr>
            <w:t>Porto Velho, Rondônia.</w:t>
          </w:r>
        </w:p>
      </w:tc>
      <w:tc>
        <w:tcPr>
          <w:tcW w:w="2752" w:type="dxa"/>
        </w:tcPr>
        <w:p w:rsidR="00F6650C" w:rsidRDefault="007747CE" w:rsidP="007B71F3">
          <w:pPr>
            <w:pStyle w:val="Cabealho"/>
            <w:rPr>
              <w:bCs/>
              <w:sz w:val="18"/>
            </w:rPr>
          </w:pPr>
          <w:r>
            <w:rPr>
              <w:bCs/>
              <w:noProof/>
              <w:sz w:val="18"/>
            </w:rPr>
            <w:pict>
              <v:shapetype id="_x0000_t202" coordsize="21600,21600" o:spt="202" path="m,l,21600r21600,l21600,xe">
                <v:stroke joinstyle="miter"/>
                <v:path gradientshapeok="t" o:connecttype="rect"/>
              </v:shapetype>
              <v:shape id="_x0000_s2087" type="#_x0000_t202" style="position:absolute;margin-left:29.85pt;margin-top:5.8pt;width:71.3pt;height:19.95pt;z-index:251649536;mso-position-horizontal-relative:text;mso-position-vertical-relative:text" filled="f" stroked="f">
                <v:textbox style="mso-next-textbox:#_x0000_s2087">
                  <w:txbxContent>
                    <w:p w:rsidR="00F6650C" w:rsidRPr="00CE22B2" w:rsidRDefault="00F6650C" w:rsidP="007B71F3">
                      <w:pPr>
                        <w:rPr>
                          <w:color w:val="1F497D"/>
                          <w:sz w:val="14"/>
                        </w:rPr>
                      </w:pPr>
                      <w:r w:rsidRPr="00CE22B2">
                        <w:rPr>
                          <w:color w:val="1F497D"/>
                          <w:sz w:val="14"/>
                        </w:rPr>
                        <w:t>Fls.</w:t>
                      </w:r>
                    </w:p>
                  </w:txbxContent>
                </v:textbox>
              </v:shape>
            </w:pict>
          </w:r>
          <w:r>
            <w:rPr>
              <w:bCs/>
              <w:noProof/>
              <w:sz w:val="18"/>
            </w:rPr>
            <w:pict>
              <v:oval id="_x0000_s2086" style="position:absolute;margin-left:24.9pt;margin-top:-5.1pt;width:66.9pt;height:57.5pt;z-index:251650560;mso-position-horizontal-relative:text;mso-position-vertical-relative:text" strokecolor="#1f497d" strokeweight="1pt">
                <v:stroke dashstyle="dash"/>
                <v:shadow color="#868686"/>
              </v:oval>
            </w:pict>
          </w:r>
        </w:p>
        <w:p w:rsidR="00F6650C" w:rsidRDefault="007747CE" w:rsidP="007B71F3">
          <w:pPr>
            <w:pStyle w:val="Cabealho"/>
            <w:jc w:val="right"/>
          </w:pPr>
          <w:r>
            <w:rPr>
              <w:noProof/>
            </w:rPr>
            <w:pict>
              <v:shapetype id="_x0000_t32" coordsize="21600,21600" o:spt="32" o:oned="t" path="m,l21600,21600e" filled="f">
                <v:path arrowok="t" fillok="f" o:connecttype="none"/>
                <o:lock v:ext="edit" shapetype="t"/>
              </v:shapetype>
              <v:shape id="_x0000_s2089" type="#_x0000_t32" style="position:absolute;left:0;text-align:left;margin-left:29.85pt;margin-top:9.5pt;width:59.3pt;height:0;z-index:251651584" o:connectortype="straight" strokecolor="#1f497d" strokeweight="1pt">
                <v:stroke dashstyle="dash"/>
                <v:shadow color="#868686"/>
              </v:shape>
            </w:pict>
          </w:r>
          <w:r w:rsidRPr="007747CE">
            <w:rPr>
              <w:bCs/>
              <w:noProof/>
              <w:sz w:val="18"/>
            </w:rPr>
            <w:pict>
              <v:shape id="_x0000_s2088" type="#_x0000_t202" style="position:absolute;left:0;text-align:left;margin-left:29.85pt;margin-top:5.85pt;width:67.05pt;height:28.3pt;z-index:251652608" filled="f" stroked="f">
                <v:textbox style="mso-next-textbox:#_x0000_s2088">
                  <w:txbxContent>
                    <w:p w:rsidR="00F6650C" w:rsidRDefault="00F6650C" w:rsidP="007B71F3">
                      <w:pPr>
                        <w:rPr>
                          <w:color w:val="1F497D"/>
                          <w:sz w:val="14"/>
                        </w:rPr>
                      </w:pPr>
                    </w:p>
                    <w:p w:rsidR="00F6650C" w:rsidRPr="00CE22B2" w:rsidRDefault="00F6650C" w:rsidP="007B71F3">
                      <w:pPr>
                        <w:rPr>
                          <w:color w:val="1F497D"/>
                          <w:sz w:val="14"/>
                        </w:rPr>
                      </w:pPr>
                      <w:r w:rsidRPr="00CE22B2">
                        <w:rPr>
                          <w:color w:val="1F497D"/>
                          <w:sz w:val="14"/>
                        </w:rPr>
                        <w:t>Rubrica</w:t>
                      </w:r>
                    </w:p>
                  </w:txbxContent>
                </v:textbox>
              </v:shape>
            </w:pict>
          </w:r>
        </w:p>
        <w:p w:rsidR="00F6650C" w:rsidRPr="00DC48FC" w:rsidRDefault="00F6650C" w:rsidP="007B71F3"/>
        <w:p w:rsidR="00F6650C" w:rsidRPr="00DC48FC" w:rsidRDefault="00F6650C" w:rsidP="007B71F3"/>
        <w:p w:rsidR="00F6650C" w:rsidRDefault="00F6650C" w:rsidP="007B71F3"/>
        <w:p w:rsidR="00F6650C" w:rsidRPr="00DC48FC" w:rsidRDefault="00F6650C" w:rsidP="007B71F3">
          <w:pPr>
            <w:tabs>
              <w:tab w:val="left" w:pos="1653"/>
            </w:tabs>
          </w:pPr>
          <w:r>
            <w:tab/>
          </w:r>
        </w:p>
      </w:tc>
    </w:tr>
  </w:tbl>
  <w:p w:rsidR="00F6650C" w:rsidRPr="007B71F3" w:rsidRDefault="00F6650C" w:rsidP="007B71F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6" w:type="dxa"/>
      <w:jc w:val="center"/>
      <w:tblBorders>
        <w:bottom w:val="triple" w:sz="4" w:space="0" w:color="0000FF"/>
      </w:tblBorders>
      <w:tblLayout w:type="fixed"/>
      <w:tblCellMar>
        <w:left w:w="70" w:type="dxa"/>
        <w:right w:w="70" w:type="dxa"/>
      </w:tblCellMar>
      <w:tblLook w:val="0000"/>
    </w:tblPr>
    <w:tblGrid>
      <w:gridCol w:w="977"/>
      <w:gridCol w:w="6546"/>
      <w:gridCol w:w="2483"/>
    </w:tblGrid>
    <w:tr w:rsidR="00F6650C" w:rsidTr="001D5CA5">
      <w:trPr>
        <w:cantSplit/>
        <w:trHeight w:val="917"/>
        <w:jc w:val="center"/>
      </w:trPr>
      <w:tc>
        <w:tcPr>
          <w:tcW w:w="977" w:type="dxa"/>
        </w:tcPr>
        <w:p w:rsidR="00F6650C" w:rsidRDefault="00F6650C" w:rsidP="001D5CA5">
          <w:pPr>
            <w:pStyle w:val="Cabealho"/>
            <w:jc w:val="center"/>
          </w:pPr>
          <w:r>
            <w:rPr>
              <w:b/>
              <w:noProof/>
              <w:lang w:eastAsia="pt-BR"/>
            </w:rPr>
            <w:drawing>
              <wp:inline distT="0" distB="0" distL="0" distR="0">
                <wp:extent cx="438150" cy="60706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38150" cy="607060"/>
                        </a:xfrm>
                        <a:prstGeom prst="rect">
                          <a:avLst/>
                        </a:prstGeom>
                        <a:noFill/>
                        <a:ln w="9525">
                          <a:noFill/>
                          <a:miter lim="800000"/>
                          <a:headEnd/>
                          <a:tailEnd/>
                        </a:ln>
                      </pic:spPr>
                    </pic:pic>
                  </a:graphicData>
                </a:graphic>
              </wp:inline>
            </w:drawing>
          </w:r>
        </w:p>
      </w:tc>
      <w:tc>
        <w:tcPr>
          <w:tcW w:w="6546" w:type="dxa"/>
        </w:tcPr>
        <w:p w:rsidR="00F6650C" w:rsidRPr="001479C0" w:rsidRDefault="00F6650C" w:rsidP="001D5CA5">
          <w:pPr>
            <w:pStyle w:val="Cabealho"/>
            <w:spacing w:before="120"/>
            <w:rPr>
              <w:b/>
              <w:bCs/>
              <w:sz w:val="22"/>
            </w:rPr>
          </w:pPr>
          <w:r w:rsidRPr="001479C0">
            <w:rPr>
              <w:b/>
              <w:bCs/>
              <w:sz w:val="22"/>
            </w:rPr>
            <w:t>ESTADO DE RONDÔNIA</w:t>
          </w:r>
        </w:p>
        <w:p w:rsidR="00F6650C" w:rsidRDefault="00F6650C" w:rsidP="001D5CA5">
          <w:pPr>
            <w:pStyle w:val="Cabealho"/>
            <w:rPr>
              <w:bCs/>
              <w:sz w:val="22"/>
            </w:rPr>
          </w:pPr>
          <w:r w:rsidRPr="001479C0">
            <w:rPr>
              <w:b/>
              <w:bCs/>
              <w:sz w:val="22"/>
            </w:rPr>
            <w:t>Superintendência Estadual de Compras e Licitações</w:t>
          </w:r>
        </w:p>
        <w:p w:rsidR="00F6650C" w:rsidRPr="00494FDA" w:rsidRDefault="00F6650C" w:rsidP="001D5CA5">
          <w:pPr>
            <w:pStyle w:val="Cabealho"/>
            <w:spacing w:before="120"/>
            <w:rPr>
              <w:bCs/>
              <w:i/>
            </w:rPr>
          </w:pPr>
          <w:r w:rsidRPr="00F07E5E">
            <w:rPr>
              <w:i/>
              <w:color w:val="000000"/>
            </w:rPr>
            <w:t xml:space="preserve">Comissão Especial de Licitação </w:t>
          </w:r>
          <w:r>
            <w:rPr>
              <w:i/>
              <w:color w:val="000000"/>
            </w:rPr>
            <w:t xml:space="preserve">– CEL </w:t>
          </w:r>
        </w:p>
      </w:tc>
      <w:tc>
        <w:tcPr>
          <w:tcW w:w="2483" w:type="dxa"/>
        </w:tcPr>
        <w:p w:rsidR="00F6650C" w:rsidRDefault="007747CE" w:rsidP="001D5CA5">
          <w:pPr>
            <w:pStyle w:val="Cabealho"/>
            <w:rPr>
              <w:bCs/>
              <w:sz w:val="18"/>
            </w:rPr>
          </w:pPr>
          <w:r>
            <w:rPr>
              <w:bCs/>
              <w:noProof/>
              <w:sz w:val="18"/>
            </w:rPr>
            <w:pict>
              <v:oval id="_x0000_s2068" style="position:absolute;margin-left:58.8pt;margin-top:-6.7pt;width:59.3pt;height:55.65pt;z-index:251653632;mso-position-horizontal-relative:text;mso-position-vertical-relative:text" strokecolor="#1f497d" strokeweight="1pt">
                <v:stroke dashstyle="dash"/>
                <v:shadow color="#868686"/>
              </v:oval>
            </w:pict>
          </w:r>
          <w:r>
            <w:rPr>
              <w:bCs/>
              <w:noProof/>
              <w:sz w:val="18"/>
            </w:rPr>
            <w:pict>
              <v:shapetype id="_x0000_t202" coordsize="21600,21600" o:spt="202" path="m,l,21600r21600,l21600,xe">
                <v:stroke joinstyle="miter"/>
                <v:path gradientshapeok="t" o:connecttype="rect"/>
              </v:shapetype>
              <v:shape id="_x0000_s2070" type="#_x0000_t202" style="position:absolute;margin-left:54.55pt;margin-top:6.55pt;width:42.35pt;height:19.95pt;z-index:251655680;mso-position-horizontal-relative:text;mso-position-vertical-relative:text" filled="f" stroked="f">
                <v:textbox style="mso-next-textbox:#_x0000_s2070">
                  <w:txbxContent>
                    <w:p w:rsidR="00F6650C" w:rsidRPr="00CE22B2" w:rsidRDefault="00F6650C" w:rsidP="001D5CA5">
                      <w:pPr>
                        <w:rPr>
                          <w:color w:val="1F497D"/>
                          <w:sz w:val="14"/>
                        </w:rPr>
                      </w:pPr>
                      <w:r w:rsidRPr="00CE22B2">
                        <w:rPr>
                          <w:color w:val="1F497D"/>
                          <w:sz w:val="14"/>
                        </w:rPr>
                        <w:t>Fls.</w:t>
                      </w:r>
                    </w:p>
                  </w:txbxContent>
                </v:textbox>
              </v:shape>
            </w:pict>
          </w:r>
        </w:p>
        <w:p w:rsidR="00F6650C" w:rsidRDefault="007747CE" w:rsidP="001D5CA5">
          <w:pPr>
            <w:pStyle w:val="Cabealho"/>
            <w:jc w:val="right"/>
          </w:pPr>
          <w:r w:rsidRPr="007747CE">
            <w:rPr>
              <w:bCs/>
              <w:noProof/>
              <w:sz w:val="18"/>
            </w:rPr>
            <w:pict>
              <v:shape id="_x0000_s2071" type="#_x0000_t202" style="position:absolute;left:0;text-align:left;margin-left:54.55pt;margin-top:5.85pt;width:42.35pt;height:19.95pt;z-index:251656704" filled="f" stroked="f">
                <v:textbox style="mso-next-textbox:#_x0000_s2071">
                  <w:txbxContent>
                    <w:p w:rsidR="00F6650C" w:rsidRPr="00CE22B2" w:rsidRDefault="00F6650C" w:rsidP="001D5CA5">
                      <w:pPr>
                        <w:rPr>
                          <w:color w:val="1F497D"/>
                          <w:sz w:val="14"/>
                        </w:rPr>
                      </w:pPr>
                      <w:r w:rsidRPr="00CE22B2">
                        <w:rPr>
                          <w:color w:val="1F497D"/>
                          <w:sz w:val="14"/>
                        </w:rPr>
                        <w:t>Rubrica</w:t>
                      </w:r>
                    </w:p>
                  </w:txbxContent>
                </v:textbox>
              </v:shape>
            </w:pict>
          </w:r>
          <w:r>
            <w:rPr>
              <w:noProof/>
            </w:rPr>
            <w:pict>
              <v:shapetype id="_x0000_t32" coordsize="21600,21600" o:spt="32" o:oned="t" path="m,l21600,21600e" filled="f">
                <v:path arrowok="t" fillok="f" o:connecttype="none"/>
                <o:lock v:ext="edit" shapetype="t"/>
              </v:shapetype>
              <v:shape id="_x0000_s2069" type="#_x0000_t32" style="position:absolute;left:0;text-align:left;margin-left:58.8pt;margin-top:9.5pt;width:59.3pt;height:0;z-index:251654656" o:connectortype="straight" strokecolor="#1f497d" strokeweight="1pt">
                <v:stroke dashstyle="dash"/>
                <v:shadow color="#868686"/>
              </v:shape>
            </w:pict>
          </w:r>
        </w:p>
      </w:tc>
    </w:tr>
  </w:tbl>
  <w:p w:rsidR="00F6650C" w:rsidRDefault="00F6650C" w:rsidP="001D5CA5">
    <w:pPr>
      <w:pStyle w:val="Caption1"/>
      <w:jc w:val="center"/>
      <w:rPr>
        <w:rFonts w:cs="Arial"/>
      </w:rPr>
    </w:pPr>
  </w:p>
  <w:p w:rsidR="00F6650C" w:rsidRDefault="00F6650C">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50C" w:rsidRPr="00033BAF" w:rsidRDefault="00F6650C" w:rsidP="00914E18">
    <w:pPr>
      <w:pStyle w:val="Cabealho"/>
      <w:jc w:val="center"/>
    </w:pPr>
    <w:r w:rsidRPr="00033BAF">
      <w:rPr>
        <w:noProof/>
        <w:lang w:eastAsia="pt-BR"/>
      </w:rPr>
      <w:drawing>
        <wp:inline distT="0" distB="0" distL="0" distR="0">
          <wp:extent cx="1378154" cy="534010"/>
          <wp:effectExtent l="19050" t="0" r="0" b="0"/>
          <wp:docPr id="7"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F6650C" w:rsidRPr="00033BAF" w:rsidRDefault="00F6650C" w:rsidP="00914E18">
    <w:pPr>
      <w:pStyle w:val="Cabealho"/>
      <w:spacing w:before="100" w:after="100"/>
      <w:contextualSpacing/>
      <w:jc w:val="center"/>
    </w:pPr>
    <w:r w:rsidRPr="00033BAF">
      <w:t>SUPERINTENDÊNCIA ESTADUAL DE LICITAÇÕES - SUPEL</w:t>
    </w:r>
  </w:p>
  <w:p w:rsidR="00F6650C" w:rsidRPr="00033BAF" w:rsidRDefault="00F6650C" w:rsidP="00914E18">
    <w:pPr>
      <w:pStyle w:val="Cabealho"/>
      <w:spacing w:before="100" w:after="100"/>
      <w:contextualSpacing/>
      <w:jc w:val="center"/>
    </w:pPr>
    <w:r w:rsidRPr="00033BAF">
      <w:t>Complexo Rio Madeira - Ed. Curvo 3 -</w:t>
    </w:r>
    <w:proofErr w:type="gramStart"/>
    <w:r w:rsidRPr="00033BAF">
      <w:t xml:space="preserve">  </w:t>
    </w:r>
    <w:proofErr w:type="gramEnd"/>
    <w:r w:rsidRPr="00033BAF">
      <w:t xml:space="preserve">Rio </w:t>
    </w:r>
    <w:proofErr w:type="spellStart"/>
    <w:r w:rsidRPr="00033BAF">
      <w:t>Jamari</w:t>
    </w:r>
    <w:proofErr w:type="spellEnd"/>
    <w:r w:rsidRPr="00033BAF">
      <w:t xml:space="preserve"> 1º Andar</w:t>
    </w:r>
  </w:p>
  <w:p w:rsidR="00F6650C" w:rsidRPr="00033BAF" w:rsidRDefault="00F6650C" w:rsidP="00914E18">
    <w:pPr>
      <w:pStyle w:val="Cabealho"/>
      <w:spacing w:before="100" w:after="100"/>
      <w:contextualSpacing/>
      <w:jc w:val="center"/>
    </w:pPr>
    <w:r>
      <w:t>Porto V</w:t>
    </w:r>
    <w:r w:rsidRPr="00033BAF">
      <w:t xml:space="preserve">elho, Rondônia. </w:t>
    </w:r>
  </w:p>
  <w:p w:rsidR="00F6650C" w:rsidRPr="00914E18" w:rsidRDefault="00F6650C" w:rsidP="00914E18">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50C" w:rsidRPr="00DE343D" w:rsidRDefault="00F6650C" w:rsidP="00BB4C29">
    <w:pPr>
      <w:pStyle w:val="Cabealho"/>
      <w:ind w:right="360"/>
      <w:jc w:val="center"/>
      <w:rPr>
        <w:b/>
        <w:sz w:val="14"/>
        <w:szCs w:val="14"/>
      </w:rPr>
    </w:pPr>
    <w:r w:rsidRPr="00DE343D">
      <w:rPr>
        <w:b/>
        <w:sz w:val="14"/>
        <w:szCs w:val="14"/>
      </w:rPr>
      <w:object w:dxaOrig="1934"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pt;height:42.05pt" o:ole="">
          <v:imagedata r:id="rId1" o:title=""/>
        </v:shape>
        <o:OLEObject Type="Embed" ProgID="Word.Picture.8" ShapeID="_x0000_i1025" DrawAspect="Content" ObjectID="_1529483029" r:id="rId2"/>
      </w:object>
    </w:r>
  </w:p>
  <w:p w:rsidR="00F6650C" w:rsidRPr="002D29E8" w:rsidRDefault="00F6650C" w:rsidP="00BB4C29">
    <w:pPr>
      <w:pStyle w:val="Cabealho"/>
      <w:jc w:val="center"/>
      <w:rPr>
        <w:sz w:val="14"/>
        <w:szCs w:val="14"/>
      </w:rPr>
    </w:pPr>
    <w:r w:rsidRPr="002D29E8">
      <w:rPr>
        <w:sz w:val="14"/>
        <w:szCs w:val="14"/>
      </w:rPr>
      <w:t>GOVERNO DO ESTADO DE RONDÔNIA</w:t>
    </w:r>
  </w:p>
  <w:p w:rsidR="00F6650C" w:rsidRPr="002D29E8" w:rsidRDefault="00F6650C" w:rsidP="00BB4C29">
    <w:pPr>
      <w:pStyle w:val="Cabealho"/>
      <w:jc w:val="center"/>
      <w:rPr>
        <w:sz w:val="14"/>
        <w:szCs w:val="14"/>
      </w:rPr>
    </w:pPr>
    <w:r w:rsidRPr="002D29E8">
      <w:rPr>
        <w:sz w:val="14"/>
        <w:szCs w:val="14"/>
      </w:rPr>
      <w:t>SECRETARIA DE ESTADO DA SAÚDE – SESAU</w:t>
    </w:r>
  </w:p>
  <w:p w:rsidR="00F6650C" w:rsidRPr="00DC254A" w:rsidRDefault="00F6650C" w:rsidP="00BB4C29">
    <w:pPr>
      <w:pStyle w:val="Cabealho"/>
      <w:jc w:val="center"/>
      <w:rPr>
        <w:sz w:val="14"/>
        <w:szCs w:val="14"/>
      </w:rPr>
    </w:pPr>
    <w:r>
      <w:rPr>
        <w:sz w:val="14"/>
        <w:szCs w:val="14"/>
      </w:rPr>
      <w:t>GERÊNCIA ADMINISTRATIVA - GAD</w:t>
    </w:r>
    <w:r w:rsidR="007747CE" w:rsidRPr="007747CE">
      <w:rPr>
        <w:noProof/>
      </w:rPr>
      <w:pict>
        <v:shape id="_x0000_s2078" style="position:absolute;left:0;text-align:left;margin-left:-18.2pt;margin-top:66.25pt;width:38.8pt;height:47.45pt;z-index:251659776;mso-position-horizontal-relative:text;mso-position-vertical-relative:text" coordsize="776,949" path="m,390r307,l464,r68,390l776,391r-9,74l574,615r59,334l598,906,563,864,528,822,492,782,454,743,417,706,379,668,339,632,300,597,259,564,218,531,176,501,133,471,90,443,45,416,,390xe" stroked="f">
          <v:path arrowok="t"/>
        </v:shape>
      </w:pict>
    </w:r>
    <w:r w:rsidR="007747CE" w:rsidRPr="007747CE">
      <w:rPr>
        <w:noProof/>
      </w:rPr>
      <w:pict>
        <v:shape id="_x0000_s2076" style="position:absolute;left:0;text-align:left;margin-left:-18.2pt;margin-top:66.25pt;width:38.8pt;height:47.45pt;z-index:251657728;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50C" w:rsidRPr="00DE343D" w:rsidRDefault="00F6650C" w:rsidP="00BB4C29">
    <w:pPr>
      <w:pStyle w:val="Cabealho"/>
      <w:ind w:right="360"/>
      <w:jc w:val="center"/>
      <w:rPr>
        <w:b/>
        <w:sz w:val="14"/>
        <w:szCs w:val="14"/>
      </w:rPr>
    </w:pPr>
    <w:r w:rsidRPr="00DE343D">
      <w:rPr>
        <w:b/>
        <w:sz w:val="14"/>
        <w:szCs w:val="14"/>
      </w:rPr>
      <w:object w:dxaOrig="1934"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55pt;height:42.05pt" o:ole="">
          <v:imagedata r:id="rId1" o:title=""/>
        </v:shape>
        <o:OLEObject Type="Embed" ProgID="Word.Picture.8" ShapeID="_x0000_i1026" DrawAspect="Content" ObjectID="_1529483030" r:id="rId2"/>
      </w:object>
    </w:r>
  </w:p>
  <w:p w:rsidR="00F6650C" w:rsidRPr="002D29E8" w:rsidRDefault="00F6650C" w:rsidP="00BB4C29">
    <w:pPr>
      <w:pStyle w:val="Cabealho"/>
      <w:jc w:val="center"/>
      <w:rPr>
        <w:sz w:val="14"/>
        <w:szCs w:val="14"/>
      </w:rPr>
    </w:pPr>
    <w:r w:rsidRPr="002D29E8">
      <w:rPr>
        <w:sz w:val="14"/>
        <w:szCs w:val="14"/>
      </w:rPr>
      <w:t>GOVERNO DO ESTADO DE RONDÔNIA</w:t>
    </w:r>
  </w:p>
  <w:p w:rsidR="00F6650C" w:rsidRPr="002D29E8" w:rsidRDefault="00F6650C" w:rsidP="00BB4C29">
    <w:pPr>
      <w:pStyle w:val="Cabealho"/>
      <w:jc w:val="center"/>
      <w:rPr>
        <w:sz w:val="14"/>
        <w:szCs w:val="14"/>
      </w:rPr>
    </w:pPr>
    <w:r w:rsidRPr="002D29E8">
      <w:rPr>
        <w:sz w:val="14"/>
        <w:szCs w:val="14"/>
      </w:rPr>
      <w:t>SECRETARIA DE ESTADO DA SAÚDE – SESAU</w:t>
    </w:r>
  </w:p>
  <w:p w:rsidR="00F6650C" w:rsidRPr="00DE343D" w:rsidRDefault="00F6650C" w:rsidP="00BB4C29">
    <w:pPr>
      <w:pStyle w:val="Cabealho"/>
      <w:jc w:val="center"/>
      <w:rPr>
        <w:sz w:val="14"/>
        <w:szCs w:val="14"/>
      </w:rPr>
    </w:pPr>
    <w:r>
      <w:rPr>
        <w:sz w:val="14"/>
        <w:szCs w:val="14"/>
      </w:rPr>
      <w:t>GERÊNCIA ADMINISTRATIVA - GAD</w:t>
    </w:r>
    <w:r w:rsidR="007747CE" w:rsidRPr="007747CE">
      <w:rPr>
        <w:noProof/>
      </w:rPr>
      <w:pict>
        <v:shape id="_x0000_s2077" style="position:absolute;left:0;text-align:left;margin-left:-18.2pt;margin-top:66.25pt;width:38.8pt;height:47.45pt;z-index:251658752;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6" w:type="dxa"/>
      <w:tblBorders>
        <w:bottom w:val="triple" w:sz="4" w:space="0" w:color="0000FF"/>
      </w:tblBorders>
      <w:tblLayout w:type="fixed"/>
      <w:tblCellMar>
        <w:left w:w="70" w:type="dxa"/>
        <w:right w:w="70" w:type="dxa"/>
      </w:tblCellMar>
      <w:tblLook w:val="0000"/>
    </w:tblPr>
    <w:tblGrid>
      <w:gridCol w:w="7254"/>
      <w:gridCol w:w="2752"/>
    </w:tblGrid>
    <w:tr w:rsidR="00F6650C" w:rsidRPr="00DC48FC" w:rsidTr="00F6650C">
      <w:trPr>
        <w:cantSplit/>
        <w:trHeight w:val="917"/>
      </w:trPr>
      <w:tc>
        <w:tcPr>
          <w:tcW w:w="7254" w:type="dxa"/>
        </w:tcPr>
        <w:p w:rsidR="00F6650C" w:rsidRPr="00E8681D" w:rsidRDefault="00F6650C" w:rsidP="00F6650C">
          <w:pPr>
            <w:pStyle w:val="Cabealho"/>
            <w:jc w:val="center"/>
            <w:rPr>
              <w:sz w:val="14"/>
              <w:szCs w:val="14"/>
            </w:rPr>
          </w:pPr>
          <w:r w:rsidRPr="00E8681D">
            <w:rPr>
              <w:noProof/>
              <w:sz w:val="14"/>
              <w:szCs w:val="14"/>
              <w:lang w:eastAsia="pt-BR"/>
            </w:rPr>
            <w:drawing>
              <wp:inline distT="0" distB="0" distL="0" distR="0">
                <wp:extent cx="1992990" cy="771277"/>
                <wp:effectExtent l="0" t="0" r="0" b="0"/>
                <wp:docPr id="48" name="Imagem 6"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7710" cy="773104"/>
                        </a:xfrm>
                        <a:prstGeom prst="rect">
                          <a:avLst/>
                        </a:prstGeom>
                        <a:noFill/>
                        <a:ln>
                          <a:noFill/>
                        </a:ln>
                      </pic:spPr>
                    </pic:pic>
                  </a:graphicData>
                </a:graphic>
              </wp:inline>
            </w:drawing>
          </w:r>
        </w:p>
        <w:p w:rsidR="00F6650C" w:rsidRPr="007B71F3" w:rsidRDefault="00F6650C" w:rsidP="00F6650C">
          <w:pPr>
            <w:pStyle w:val="Cabealho"/>
            <w:spacing w:before="100" w:after="100"/>
            <w:contextualSpacing/>
            <w:jc w:val="center"/>
            <w:rPr>
              <w:b/>
              <w:sz w:val="16"/>
              <w:szCs w:val="16"/>
            </w:rPr>
          </w:pPr>
          <w:r w:rsidRPr="007B71F3">
            <w:rPr>
              <w:b/>
              <w:sz w:val="16"/>
              <w:szCs w:val="16"/>
            </w:rPr>
            <w:t>SUPERINTENDÊNCIA ESTADUAL DE LICITAÇÕES - SUPEL</w:t>
          </w:r>
        </w:p>
        <w:p w:rsidR="00F6650C" w:rsidRPr="007B71F3" w:rsidRDefault="00F6650C" w:rsidP="00F6650C">
          <w:pPr>
            <w:pStyle w:val="Cabealho"/>
            <w:spacing w:before="100" w:after="100"/>
            <w:contextualSpacing/>
            <w:jc w:val="center"/>
            <w:rPr>
              <w:b/>
              <w:sz w:val="16"/>
              <w:szCs w:val="16"/>
            </w:rPr>
          </w:pPr>
          <w:r w:rsidRPr="007B71F3">
            <w:rPr>
              <w:b/>
              <w:sz w:val="16"/>
              <w:szCs w:val="16"/>
            </w:rPr>
            <w:t>Complexo Rio Madeira - Ed. Reto -</w:t>
          </w:r>
          <w:proofErr w:type="gramStart"/>
          <w:r w:rsidRPr="007B71F3">
            <w:rPr>
              <w:b/>
              <w:sz w:val="16"/>
              <w:szCs w:val="16"/>
            </w:rPr>
            <w:t xml:space="preserve">  </w:t>
          </w:r>
          <w:proofErr w:type="gramEnd"/>
          <w:r w:rsidRPr="007B71F3">
            <w:rPr>
              <w:b/>
              <w:sz w:val="16"/>
              <w:szCs w:val="16"/>
            </w:rPr>
            <w:t>Rio Pacaás Novos 2º Andar</w:t>
          </w:r>
        </w:p>
        <w:p w:rsidR="00F6650C" w:rsidRPr="00494FDA" w:rsidRDefault="00F6650C" w:rsidP="00F6650C">
          <w:pPr>
            <w:pStyle w:val="Cabealho"/>
            <w:spacing w:before="100" w:after="100"/>
            <w:contextualSpacing/>
            <w:jc w:val="center"/>
            <w:rPr>
              <w:bCs/>
              <w:i/>
            </w:rPr>
          </w:pPr>
          <w:r w:rsidRPr="007B71F3">
            <w:rPr>
              <w:b/>
              <w:sz w:val="16"/>
              <w:szCs w:val="16"/>
            </w:rPr>
            <w:t>Porto Velho, Rondônia.</w:t>
          </w:r>
        </w:p>
      </w:tc>
      <w:tc>
        <w:tcPr>
          <w:tcW w:w="2752" w:type="dxa"/>
        </w:tcPr>
        <w:p w:rsidR="00F6650C" w:rsidRDefault="007747CE" w:rsidP="00F6650C">
          <w:pPr>
            <w:pStyle w:val="Cabealho"/>
            <w:rPr>
              <w:bCs/>
              <w:sz w:val="18"/>
            </w:rPr>
          </w:pPr>
          <w:r>
            <w:rPr>
              <w:bCs/>
              <w:noProof/>
              <w:sz w:val="18"/>
            </w:rPr>
            <w:pict>
              <v:shapetype id="_x0000_t202" coordsize="21600,21600" o:spt="202" path="m,l,21600r21600,l21600,xe">
                <v:stroke joinstyle="miter"/>
                <v:path gradientshapeok="t" o:connecttype="rect"/>
              </v:shapetype>
              <v:shape id="_x0000_s2092" type="#_x0000_t202" style="position:absolute;margin-left:29.85pt;margin-top:5.8pt;width:71.3pt;height:19.95pt;z-index:251661824;mso-position-horizontal-relative:text;mso-position-vertical-relative:text" filled="f" stroked="f">
                <v:textbox style="mso-next-textbox:#_x0000_s2092">
                  <w:txbxContent>
                    <w:p w:rsidR="00F6650C" w:rsidRPr="00CE22B2" w:rsidRDefault="00F6650C" w:rsidP="00C36DCA">
                      <w:pPr>
                        <w:rPr>
                          <w:color w:val="1F497D"/>
                          <w:sz w:val="14"/>
                        </w:rPr>
                      </w:pPr>
                      <w:r w:rsidRPr="00CE22B2">
                        <w:rPr>
                          <w:color w:val="1F497D"/>
                          <w:sz w:val="14"/>
                        </w:rPr>
                        <w:t>Fls.</w:t>
                      </w:r>
                    </w:p>
                  </w:txbxContent>
                </v:textbox>
              </v:shape>
            </w:pict>
          </w:r>
          <w:r>
            <w:rPr>
              <w:bCs/>
              <w:noProof/>
              <w:sz w:val="18"/>
            </w:rPr>
            <w:pict>
              <v:oval id="_x0000_s2091" style="position:absolute;margin-left:24.9pt;margin-top:-5.1pt;width:66.9pt;height:57.5pt;z-index:251662848;mso-position-horizontal-relative:text;mso-position-vertical-relative:text" strokecolor="#1f497d" strokeweight="1pt">
                <v:stroke dashstyle="dash"/>
                <v:shadow color="#868686"/>
              </v:oval>
            </w:pict>
          </w:r>
        </w:p>
        <w:p w:rsidR="00F6650C" w:rsidRDefault="007747CE" w:rsidP="00F6650C">
          <w:pPr>
            <w:pStyle w:val="Cabealho"/>
            <w:jc w:val="right"/>
          </w:pPr>
          <w:r>
            <w:rPr>
              <w:noProof/>
            </w:rPr>
            <w:pict>
              <v:shapetype id="_x0000_t32" coordsize="21600,21600" o:spt="32" o:oned="t" path="m,l21600,21600e" filled="f">
                <v:path arrowok="t" fillok="f" o:connecttype="none"/>
                <o:lock v:ext="edit" shapetype="t"/>
              </v:shapetype>
              <v:shape id="_x0000_s2094" type="#_x0000_t32" style="position:absolute;left:0;text-align:left;margin-left:29.85pt;margin-top:9.5pt;width:59.3pt;height:0;z-index:251663872" o:connectortype="straight" strokecolor="#1f497d" strokeweight="1pt">
                <v:stroke dashstyle="dash"/>
                <v:shadow color="#868686"/>
              </v:shape>
            </w:pict>
          </w:r>
          <w:r w:rsidRPr="007747CE">
            <w:rPr>
              <w:bCs/>
              <w:noProof/>
              <w:sz w:val="18"/>
            </w:rPr>
            <w:pict>
              <v:shape id="_x0000_s2093" type="#_x0000_t202" style="position:absolute;left:0;text-align:left;margin-left:29.85pt;margin-top:5.85pt;width:67.05pt;height:28.3pt;z-index:251664896" filled="f" stroked="f">
                <v:textbox style="mso-next-textbox:#_x0000_s2093">
                  <w:txbxContent>
                    <w:p w:rsidR="00F6650C" w:rsidRDefault="00F6650C" w:rsidP="00C36DCA">
                      <w:pPr>
                        <w:rPr>
                          <w:color w:val="1F497D"/>
                          <w:sz w:val="14"/>
                        </w:rPr>
                      </w:pPr>
                    </w:p>
                    <w:p w:rsidR="00F6650C" w:rsidRPr="00CE22B2" w:rsidRDefault="00F6650C" w:rsidP="00C36DCA">
                      <w:pPr>
                        <w:rPr>
                          <w:color w:val="1F497D"/>
                          <w:sz w:val="14"/>
                        </w:rPr>
                      </w:pPr>
                      <w:r w:rsidRPr="00CE22B2">
                        <w:rPr>
                          <w:color w:val="1F497D"/>
                          <w:sz w:val="14"/>
                        </w:rPr>
                        <w:t>Rubrica</w:t>
                      </w:r>
                    </w:p>
                  </w:txbxContent>
                </v:textbox>
              </v:shape>
            </w:pict>
          </w:r>
        </w:p>
        <w:p w:rsidR="00F6650C" w:rsidRPr="00DC48FC" w:rsidRDefault="00F6650C" w:rsidP="00F6650C"/>
        <w:p w:rsidR="00F6650C" w:rsidRPr="00DC48FC" w:rsidRDefault="00F6650C" w:rsidP="00F6650C"/>
        <w:p w:rsidR="00F6650C" w:rsidRDefault="00F6650C" w:rsidP="00F6650C"/>
        <w:p w:rsidR="00F6650C" w:rsidRPr="00DC48FC" w:rsidRDefault="00F6650C" w:rsidP="00F6650C">
          <w:pPr>
            <w:tabs>
              <w:tab w:val="left" w:pos="1653"/>
            </w:tabs>
          </w:pPr>
          <w:r>
            <w:tab/>
          </w:r>
        </w:p>
      </w:tc>
    </w:tr>
  </w:tbl>
  <w:p w:rsidR="00F6650C" w:rsidRDefault="00F6650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2"/>
    <w:lvl w:ilvl="0">
      <w:start w:val="1"/>
      <w:numFmt w:val="bullet"/>
      <w:lvlText w:val=""/>
      <w:lvlJc w:val="left"/>
      <w:pPr>
        <w:tabs>
          <w:tab w:val="num" w:pos="0"/>
        </w:tabs>
        <w:ind w:left="1211" w:hanging="360"/>
      </w:pPr>
      <w:rPr>
        <w:rFonts w:ascii="Symbol" w:hAnsi="Symbol"/>
        <w:b/>
        <w:bCs/>
        <w:sz w:val="24"/>
        <w:szCs w:val="24"/>
      </w:rPr>
    </w:lvl>
  </w:abstractNum>
  <w:abstractNum w:abstractNumId="1">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2">
    <w:nsid w:val="00000009"/>
    <w:multiLevelType w:val="singleLevel"/>
    <w:tmpl w:val="76AC15DC"/>
    <w:name w:val="WW8Num20"/>
    <w:lvl w:ilvl="0">
      <w:start w:val="1"/>
      <w:numFmt w:val="bullet"/>
      <w:lvlText w:val=""/>
      <w:lvlJc w:val="left"/>
      <w:pPr>
        <w:tabs>
          <w:tab w:val="num" w:pos="0"/>
        </w:tabs>
        <w:ind w:left="1287" w:hanging="360"/>
      </w:pPr>
      <w:rPr>
        <w:rFonts w:ascii="Symbol" w:hAnsi="Symbol"/>
        <w:b/>
        <w:bCs/>
        <w:color w:val="auto"/>
        <w:sz w:val="24"/>
        <w:szCs w:val="24"/>
      </w:rPr>
    </w:lvl>
  </w:abstractNum>
  <w:abstractNum w:abstractNumId="3">
    <w:nsid w:val="0000000A"/>
    <w:multiLevelType w:val="multilevel"/>
    <w:tmpl w:val="F4AE50DC"/>
    <w:name w:val="WW8Num22"/>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1"/>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4">
    <w:nsid w:val="0000000B"/>
    <w:multiLevelType w:val="multilevel"/>
    <w:tmpl w:val="2D02EC7C"/>
    <w:name w:val="WW8Num25"/>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3"/>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5">
    <w:nsid w:val="0000000D"/>
    <w:multiLevelType w:val="multilevel"/>
    <w:tmpl w:val="05AA8636"/>
    <w:name w:val="WW8Num32"/>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2"/>
      <w:numFmt w:val="decimal"/>
      <w:lvlText w:val="%1.%2.%3"/>
      <w:lvlJc w:val="left"/>
      <w:pPr>
        <w:tabs>
          <w:tab w:val="num" w:pos="0"/>
        </w:tabs>
        <w:ind w:left="1286" w:hanging="720"/>
      </w:pPr>
      <w:rPr>
        <w:b/>
      </w:rPr>
    </w:lvl>
    <w:lvl w:ilvl="3">
      <w:start w:val="1"/>
      <w:numFmt w:val="decimal"/>
      <w:lvlText w:val="%1.%2.%3.%4"/>
      <w:lvlJc w:val="left"/>
      <w:pPr>
        <w:tabs>
          <w:tab w:val="num" w:pos="144"/>
        </w:tabs>
        <w:ind w:left="1713" w:hanging="720"/>
      </w:pPr>
      <w:rPr>
        <w:b w:val="0"/>
      </w:r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6">
    <w:nsid w:val="0000000E"/>
    <w:multiLevelType w:val="singleLevel"/>
    <w:tmpl w:val="0000000E"/>
    <w:name w:val="WW8Num33"/>
    <w:lvl w:ilvl="0">
      <w:start w:val="1"/>
      <w:numFmt w:val="lowerLetter"/>
      <w:lvlText w:val="%1)"/>
      <w:lvlJc w:val="left"/>
      <w:pPr>
        <w:tabs>
          <w:tab w:val="num" w:pos="0"/>
        </w:tabs>
        <w:ind w:left="720" w:hanging="360"/>
      </w:pPr>
      <w:rPr>
        <w:rFonts w:ascii="Times New (W1)" w:eastAsia="Times New Roman" w:hAnsi="Times New (W1)" w:cs="Arial"/>
        <w:sz w:val="22"/>
        <w:szCs w:val="22"/>
      </w:rPr>
    </w:lvl>
  </w:abstractNum>
  <w:abstractNum w:abstractNumId="7">
    <w:nsid w:val="0000000F"/>
    <w:multiLevelType w:val="singleLevel"/>
    <w:tmpl w:val="0000000F"/>
    <w:name w:val="WW8Num34"/>
    <w:lvl w:ilvl="0">
      <w:start w:val="1"/>
      <w:numFmt w:val="lowerLetter"/>
      <w:lvlText w:val="%1)"/>
      <w:lvlJc w:val="left"/>
      <w:pPr>
        <w:tabs>
          <w:tab w:val="num" w:pos="0"/>
        </w:tabs>
        <w:ind w:left="927" w:hanging="360"/>
      </w:pPr>
    </w:lvl>
  </w:abstractNum>
  <w:abstractNum w:abstractNumId="8">
    <w:nsid w:val="00000011"/>
    <w:multiLevelType w:val="multilevel"/>
    <w:tmpl w:val="00000011"/>
    <w:name w:val="WW8Num36"/>
    <w:lvl w:ilvl="0">
      <w:start w:val="4"/>
      <w:numFmt w:val="decimal"/>
      <w:lvlText w:val="%1."/>
      <w:lvlJc w:val="left"/>
      <w:pPr>
        <w:tabs>
          <w:tab w:val="num" w:pos="0"/>
        </w:tabs>
        <w:ind w:left="540" w:hanging="540"/>
      </w:pPr>
    </w:lvl>
    <w:lvl w:ilvl="1">
      <w:start w:val="2"/>
      <w:numFmt w:val="decimal"/>
      <w:lvlText w:val="%1.%2."/>
      <w:lvlJc w:val="left"/>
      <w:pPr>
        <w:tabs>
          <w:tab w:val="num" w:pos="0"/>
        </w:tabs>
        <w:ind w:left="823" w:hanging="540"/>
      </w:pPr>
    </w:lvl>
    <w:lvl w:ilvl="2">
      <w:start w:val="2"/>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9">
    <w:nsid w:val="00000012"/>
    <w:multiLevelType w:val="multilevel"/>
    <w:tmpl w:val="00000012"/>
    <w:name w:val="WW8Num39"/>
    <w:lvl w:ilvl="0">
      <w:start w:val="1"/>
      <w:numFmt w:val="lowerLetter"/>
      <w:lvlText w:val="%1)"/>
      <w:lvlJc w:val="left"/>
      <w:pPr>
        <w:tabs>
          <w:tab w:val="num" w:pos="720"/>
        </w:tabs>
        <w:ind w:left="720" w:hanging="360"/>
      </w:pPr>
      <w:rPr>
        <w:b w:val="0"/>
        <w:i w:val="0"/>
        <w:sz w:val="24"/>
        <w:u w:val="none"/>
      </w:rPr>
    </w:lvl>
    <w:lvl w:ilvl="1">
      <w:start w:val="1"/>
      <w:numFmt w:val="lowerLetter"/>
      <w:lvlText w:val="%2)"/>
      <w:lvlJc w:val="left"/>
      <w:pPr>
        <w:tabs>
          <w:tab w:val="num" w:pos="2415"/>
        </w:tabs>
        <w:ind w:left="2415" w:hanging="133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4"/>
    <w:multiLevelType w:val="singleLevel"/>
    <w:tmpl w:val="00000014"/>
    <w:name w:val="WW8Num43"/>
    <w:lvl w:ilvl="0">
      <w:start w:val="1"/>
      <w:numFmt w:val="bullet"/>
      <w:lvlText w:val=""/>
      <w:lvlJc w:val="left"/>
      <w:pPr>
        <w:tabs>
          <w:tab w:val="num" w:pos="1353"/>
        </w:tabs>
        <w:ind w:left="1353" w:hanging="360"/>
      </w:pPr>
      <w:rPr>
        <w:rFonts w:ascii="Symbol" w:hAnsi="Symbol" w:cs="Symbol"/>
        <w:color w:val="auto"/>
      </w:rPr>
    </w:lvl>
  </w:abstractNum>
  <w:abstractNum w:abstractNumId="11">
    <w:nsid w:val="00000016"/>
    <w:multiLevelType w:val="singleLevel"/>
    <w:tmpl w:val="00000016"/>
    <w:name w:val="WW8Num55"/>
    <w:lvl w:ilvl="0">
      <w:start w:val="1"/>
      <w:numFmt w:val="lowerLetter"/>
      <w:lvlText w:val="%1)"/>
      <w:lvlJc w:val="left"/>
      <w:pPr>
        <w:tabs>
          <w:tab w:val="num" w:pos="2136"/>
        </w:tabs>
        <w:ind w:left="2136" w:hanging="360"/>
      </w:pPr>
      <w:rPr>
        <w:b/>
        <w:i w:val="0"/>
      </w:rPr>
    </w:lvl>
  </w:abstractNum>
  <w:abstractNum w:abstractNumId="12">
    <w:nsid w:val="00000017"/>
    <w:multiLevelType w:val="multilevel"/>
    <w:tmpl w:val="00000017"/>
    <w:name w:val="WW8Num59"/>
    <w:lvl w:ilvl="0">
      <w:start w:val="14"/>
      <w:numFmt w:val="decimal"/>
      <w:lvlText w:val="%1"/>
      <w:lvlJc w:val="left"/>
      <w:pPr>
        <w:tabs>
          <w:tab w:val="num" w:pos="0"/>
        </w:tabs>
        <w:ind w:left="720" w:hanging="720"/>
      </w:pPr>
    </w:lvl>
    <w:lvl w:ilvl="1">
      <w:start w:val="11"/>
      <w:numFmt w:val="decimal"/>
      <w:lvlText w:val="%1.%2"/>
      <w:lvlJc w:val="left"/>
      <w:pPr>
        <w:tabs>
          <w:tab w:val="num" w:pos="0"/>
        </w:tabs>
        <w:ind w:left="933"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144" w:hanging="1440"/>
      </w:pPr>
    </w:lvl>
  </w:abstractNum>
  <w:abstractNum w:abstractNumId="13">
    <w:nsid w:val="01013BF1"/>
    <w:multiLevelType w:val="hybridMultilevel"/>
    <w:tmpl w:val="5564503C"/>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48631F0"/>
    <w:multiLevelType w:val="multilevel"/>
    <w:tmpl w:val="0416001D"/>
    <w:styleLink w:val="Estilo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0A412041"/>
    <w:multiLevelType w:val="hybridMultilevel"/>
    <w:tmpl w:val="50EA70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C2D5073"/>
    <w:multiLevelType w:val="hybridMultilevel"/>
    <w:tmpl w:val="4846FE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0C665DE6"/>
    <w:multiLevelType w:val="hybridMultilevel"/>
    <w:tmpl w:val="17D6C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02E6A8F"/>
    <w:multiLevelType w:val="hybridMultilevel"/>
    <w:tmpl w:val="D228DA18"/>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4B8021B"/>
    <w:multiLevelType w:val="hybridMultilevel"/>
    <w:tmpl w:val="C3784770"/>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0">
    <w:nsid w:val="150A6742"/>
    <w:multiLevelType w:val="hybridMultilevel"/>
    <w:tmpl w:val="7CD8D1D8"/>
    <w:lvl w:ilvl="0" w:tplc="FC40AFB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B596AE4"/>
    <w:multiLevelType w:val="hybridMultilevel"/>
    <w:tmpl w:val="4D366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3">
    <w:nsid w:val="1E83378D"/>
    <w:multiLevelType w:val="hybridMultilevel"/>
    <w:tmpl w:val="9CFAC76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1EDD4EE8"/>
    <w:multiLevelType w:val="hybridMultilevel"/>
    <w:tmpl w:val="EDBE4330"/>
    <w:lvl w:ilvl="0" w:tplc="EEE6A200">
      <w:start w:val="1"/>
      <w:numFmt w:val="lowerLetter"/>
      <w:lvlText w:val="%1)"/>
      <w:lvlJc w:val="left"/>
      <w:pPr>
        <w:ind w:left="720" w:hanging="360"/>
      </w:pPr>
      <w:rPr>
        <w:rFonts w:ascii="Times New Roman" w:eastAsia="Times New Roman"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0080B43"/>
    <w:multiLevelType w:val="hybridMultilevel"/>
    <w:tmpl w:val="8710D0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7995987"/>
    <w:multiLevelType w:val="hybridMultilevel"/>
    <w:tmpl w:val="9E98CB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28E351ED"/>
    <w:multiLevelType w:val="hybridMultilevel"/>
    <w:tmpl w:val="86D655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2D17091E"/>
    <w:multiLevelType w:val="hybridMultilevel"/>
    <w:tmpl w:val="AD9E15F4"/>
    <w:lvl w:ilvl="0" w:tplc="9D6006CA">
      <w:start w:val="1"/>
      <w:numFmt w:val="lowerLetter"/>
      <w:lvlText w:val="%1)"/>
      <w:lvlJc w:val="left"/>
      <w:pPr>
        <w:tabs>
          <w:tab w:val="num" w:pos="1440"/>
        </w:tabs>
        <w:ind w:left="1440" w:hanging="360"/>
      </w:pPr>
      <w:rPr>
        <w:rFonts w:ascii="Times New Roman" w:eastAsia="Times New Roman" w:hAnsi="Times New Roman" w:cs="Times New Roman"/>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2F0E644B"/>
    <w:multiLevelType w:val="hybridMultilevel"/>
    <w:tmpl w:val="A12EF9B0"/>
    <w:lvl w:ilvl="0" w:tplc="0416000B">
      <w:start w:val="1"/>
      <w:numFmt w:val="bullet"/>
      <w:lvlText w:val=""/>
      <w:lvlJc w:val="left"/>
      <w:pPr>
        <w:ind w:left="1210" w:hanging="360"/>
      </w:pPr>
      <w:rPr>
        <w:rFonts w:ascii="Wingdings" w:hAnsi="Wingdings" w:hint="default"/>
      </w:rPr>
    </w:lvl>
    <w:lvl w:ilvl="1" w:tplc="04160003" w:tentative="1">
      <w:start w:val="1"/>
      <w:numFmt w:val="bullet"/>
      <w:lvlText w:val="o"/>
      <w:lvlJc w:val="left"/>
      <w:pPr>
        <w:ind w:left="1930" w:hanging="360"/>
      </w:pPr>
      <w:rPr>
        <w:rFonts w:ascii="Courier New" w:hAnsi="Courier New" w:cs="Courier New" w:hint="default"/>
      </w:rPr>
    </w:lvl>
    <w:lvl w:ilvl="2" w:tplc="04160005" w:tentative="1">
      <w:start w:val="1"/>
      <w:numFmt w:val="bullet"/>
      <w:lvlText w:val=""/>
      <w:lvlJc w:val="left"/>
      <w:pPr>
        <w:ind w:left="2650" w:hanging="360"/>
      </w:pPr>
      <w:rPr>
        <w:rFonts w:ascii="Wingdings" w:hAnsi="Wingdings" w:hint="default"/>
      </w:rPr>
    </w:lvl>
    <w:lvl w:ilvl="3" w:tplc="04160001" w:tentative="1">
      <w:start w:val="1"/>
      <w:numFmt w:val="bullet"/>
      <w:lvlText w:val=""/>
      <w:lvlJc w:val="left"/>
      <w:pPr>
        <w:ind w:left="3370" w:hanging="360"/>
      </w:pPr>
      <w:rPr>
        <w:rFonts w:ascii="Symbol" w:hAnsi="Symbol" w:hint="default"/>
      </w:rPr>
    </w:lvl>
    <w:lvl w:ilvl="4" w:tplc="04160003" w:tentative="1">
      <w:start w:val="1"/>
      <w:numFmt w:val="bullet"/>
      <w:lvlText w:val="o"/>
      <w:lvlJc w:val="left"/>
      <w:pPr>
        <w:ind w:left="4090" w:hanging="360"/>
      </w:pPr>
      <w:rPr>
        <w:rFonts w:ascii="Courier New" w:hAnsi="Courier New" w:cs="Courier New" w:hint="default"/>
      </w:rPr>
    </w:lvl>
    <w:lvl w:ilvl="5" w:tplc="04160005" w:tentative="1">
      <w:start w:val="1"/>
      <w:numFmt w:val="bullet"/>
      <w:lvlText w:val=""/>
      <w:lvlJc w:val="left"/>
      <w:pPr>
        <w:ind w:left="4810" w:hanging="360"/>
      </w:pPr>
      <w:rPr>
        <w:rFonts w:ascii="Wingdings" w:hAnsi="Wingdings" w:hint="default"/>
      </w:rPr>
    </w:lvl>
    <w:lvl w:ilvl="6" w:tplc="04160001" w:tentative="1">
      <w:start w:val="1"/>
      <w:numFmt w:val="bullet"/>
      <w:lvlText w:val=""/>
      <w:lvlJc w:val="left"/>
      <w:pPr>
        <w:ind w:left="5530" w:hanging="360"/>
      </w:pPr>
      <w:rPr>
        <w:rFonts w:ascii="Symbol" w:hAnsi="Symbol" w:hint="default"/>
      </w:rPr>
    </w:lvl>
    <w:lvl w:ilvl="7" w:tplc="04160003" w:tentative="1">
      <w:start w:val="1"/>
      <w:numFmt w:val="bullet"/>
      <w:lvlText w:val="o"/>
      <w:lvlJc w:val="left"/>
      <w:pPr>
        <w:ind w:left="6250" w:hanging="360"/>
      </w:pPr>
      <w:rPr>
        <w:rFonts w:ascii="Courier New" w:hAnsi="Courier New" w:cs="Courier New" w:hint="default"/>
      </w:rPr>
    </w:lvl>
    <w:lvl w:ilvl="8" w:tplc="04160005" w:tentative="1">
      <w:start w:val="1"/>
      <w:numFmt w:val="bullet"/>
      <w:lvlText w:val=""/>
      <w:lvlJc w:val="left"/>
      <w:pPr>
        <w:ind w:left="6970" w:hanging="360"/>
      </w:pPr>
      <w:rPr>
        <w:rFonts w:ascii="Wingdings" w:hAnsi="Wingdings" w:hint="default"/>
      </w:rPr>
    </w:lvl>
  </w:abstractNum>
  <w:abstractNum w:abstractNumId="30">
    <w:nsid w:val="303471AC"/>
    <w:multiLevelType w:val="hybridMultilevel"/>
    <w:tmpl w:val="44003D1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3FE316CA"/>
    <w:multiLevelType w:val="hybridMultilevel"/>
    <w:tmpl w:val="FCE0DA46"/>
    <w:lvl w:ilvl="0" w:tplc="04160001">
      <w:start w:val="1"/>
      <w:numFmt w:val="bullet"/>
      <w:lvlText w:val=""/>
      <w:lvlJc w:val="left"/>
      <w:pPr>
        <w:ind w:left="611" w:hanging="360"/>
      </w:pPr>
      <w:rPr>
        <w:rFonts w:ascii="Symbol" w:hAnsi="Symbol" w:hint="default"/>
      </w:rPr>
    </w:lvl>
    <w:lvl w:ilvl="1" w:tplc="04160003" w:tentative="1">
      <w:start w:val="1"/>
      <w:numFmt w:val="bullet"/>
      <w:lvlText w:val="o"/>
      <w:lvlJc w:val="left"/>
      <w:pPr>
        <w:ind w:left="1331" w:hanging="360"/>
      </w:pPr>
      <w:rPr>
        <w:rFonts w:ascii="Courier New" w:hAnsi="Courier New" w:cs="Courier New" w:hint="default"/>
      </w:rPr>
    </w:lvl>
    <w:lvl w:ilvl="2" w:tplc="04160005" w:tentative="1">
      <w:start w:val="1"/>
      <w:numFmt w:val="bullet"/>
      <w:lvlText w:val=""/>
      <w:lvlJc w:val="left"/>
      <w:pPr>
        <w:ind w:left="2051" w:hanging="360"/>
      </w:pPr>
      <w:rPr>
        <w:rFonts w:ascii="Wingdings" w:hAnsi="Wingdings" w:hint="default"/>
      </w:rPr>
    </w:lvl>
    <w:lvl w:ilvl="3" w:tplc="04160001" w:tentative="1">
      <w:start w:val="1"/>
      <w:numFmt w:val="bullet"/>
      <w:lvlText w:val=""/>
      <w:lvlJc w:val="left"/>
      <w:pPr>
        <w:ind w:left="2771" w:hanging="360"/>
      </w:pPr>
      <w:rPr>
        <w:rFonts w:ascii="Symbol" w:hAnsi="Symbol" w:hint="default"/>
      </w:rPr>
    </w:lvl>
    <w:lvl w:ilvl="4" w:tplc="04160003" w:tentative="1">
      <w:start w:val="1"/>
      <w:numFmt w:val="bullet"/>
      <w:lvlText w:val="o"/>
      <w:lvlJc w:val="left"/>
      <w:pPr>
        <w:ind w:left="3491" w:hanging="360"/>
      </w:pPr>
      <w:rPr>
        <w:rFonts w:ascii="Courier New" w:hAnsi="Courier New" w:cs="Courier New" w:hint="default"/>
      </w:rPr>
    </w:lvl>
    <w:lvl w:ilvl="5" w:tplc="04160005" w:tentative="1">
      <w:start w:val="1"/>
      <w:numFmt w:val="bullet"/>
      <w:lvlText w:val=""/>
      <w:lvlJc w:val="left"/>
      <w:pPr>
        <w:ind w:left="4211" w:hanging="360"/>
      </w:pPr>
      <w:rPr>
        <w:rFonts w:ascii="Wingdings" w:hAnsi="Wingdings" w:hint="default"/>
      </w:rPr>
    </w:lvl>
    <w:lvl w:ilvl="6" w:tplc="04160001" w:tentative="1">
      <w:start w:val="1"/>
      <w:numFmt w:val="bullet"/>
      <w:lvlText w:val=""/>
      <w:lvlJc w:val="left"/>
      <w:pPr>
        <w:ind w:left="4931" w:hanging="360"/>
      </w:pPr>
      <w:rPr>
        <w:rFonts w:ascii="Symbol" w:hAnsi="Symbol" w:hint="default"/>
      </w:rPr>
    </w:lvl>
    <w:lvl w:ilvl="7" w:tplc="04160003" w:tentative="1">
      <w:start w:val="1"/>
      <w:numFmt w:val="bullet"/>
      <w:lvlText w:val="o"/>
      <w:lvlJc w:val="left"/>
      <w:pPr>
        <w:ind w:left="5651" w:hanging="360"/>
      </w:pPr>
      <w:rPr>
        <w:rFonts w:ascii="Courier New" w:hAnsi="Courier New" w:cs="Courier New" w:hint="default"/>
      </w:rPr>
    </w:lvl>
    <w:lvl w:ilvl="8" w:tplc="04160005" w:tentative="1">
      <w:start w:val="1"/>
      <w:numFmt w:val="bullet"/>
      <w:lvlText w:val=""/>
      <w:lvlJc w:val="left"/>
      <w:pPr>
        <w:ind w:left="6371" w:hanging="360"/>
      </w:pPr>
      <w:rPr>
        <w:rFonts w:ascii="Wingdings" w:hAnsi="Wingdings" w:hint="default"/>
      </w:rPr>
    </w:lvl>
  </w:abstractNum>
  <w:abstractNum w:abstractNumId="32">
    <w:nsid w:val="451F7D47"/>
    <w:multiLevelType w:val="hybridMultilevel"/>
    <w:tmpl w:val="AB741E84"/>
    <w:lvl w:ilvl="0" w:tplc="D75ED9EA">
      <w:start w:val="1"/>
      <w:numFmt w:val="lowerLetter"/>
      <w:lvlText w:val="%1)"/>
      <w:lvlJc w:val="left"/>
      <w:pPr>
        <w:tabs>
          <w:tab w:val="num" w:pos="375"/>
        </w:tabs>
        <w:ind w:left="37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48522CBF"/>
    <w:multiLevelType w:val="hybridMultilevel"/>
    <w:tmpl w:val="F50C6BEE"/>
    <w:lvl w:ilvl="0" w:tplc="04160009">
      <w:start w:val="1"/>
      <w:numFmt w:val="bullet"/>
      <w:lvlText w:val=""/>
      <w:lvlJc w:val="left"/>
      <w:pPr>
        <w:ind w:left="774" w:hanging="360"/>
      </w:pPr>
      <w:rPr>
        <w:rFonts w:ascii="Wingdings" w:hAnsi="Wingdings"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34">
    <w:nsid w:val="54CC624A"/>
    <w:multiLevelType w:val="hybridMultilevel"/>
    <w:tmpl w:val="9F34000E"/>
    <w:lvl w:ilvl="0" w:tplc="989895F0">
      <w:start w:val="1"/>
      <w:numFmt w:val="decimal"/>
      <w:lvlText w:val="%1."/>
      <w:lvlJc w:val="left"/>
      <w:pPr>
        <w:ind w:left="720" w:hanging="360"/>
      </w:pPr>
      <w:rPr>
        <w:rFonts w:ascii="Times New Roman" w:eastAsia="Times New Roman"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8BA2BA6"/>
    <w:multiLevelType w:val="hybridMultilevel"/>
    <w:tmpl w:val="805E0446"/>
    <w:lvl w:ilvl="0" w:tplc="04160017">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nsid w:val="5B883303"/>
    <w:multiLevelType w:val="hybridMultilevel"/>
    <w:tmpl w:val="4A4A65C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7">
    <w:nsid w:val="5E2613A6"/>
    <w:multiLevelType w:val="hybridMultilevel"/>
    <w:tmpl w:val="16DEC8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C42705F"/>
    <w:multiLevelType w:val="hybridMultilevel"/>
    <w:tmpl w:val="C96848A4"/>
    <w:lvl w:ilvl="0" w:tplc="04160001">
      <w:start w:val="1"/>
      <w:numFmt w:val="bullet"/>
      <w:lvlText w:val=""/>
      <w:lvlJc w:val="left"/>
      <w:pPr>
        <w:ind w:left="108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9">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40">
    <w:nsid w:val="7058424D"/>
    <w:multiLevelType w:val="hybridMultilevel"/>
    <w:tmpl w:val="986840CA"/>
    <w:lvl w:ilvl="0" w:tplc="706439E0">
      <w:start w:val="1"/>
      <w:numFmt w:val="lowerLetter"/>
      <w:lvlText w:val="%1)"/>
      <w:lvlJc w:val="left"/>
      <w:pPr>
        <w:ind w:left="855" w:hanging="375"/>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41">
    <w:nsid w:val="73DD2C8C"/>
    <w:multiLevelType w:val="hybridMultilevel"/>
    <w:tmpl w:val="28EA26B6"/>
    <w:lvl w:ilvl="0" w:tplc="04160017">
      <w:start w:val="1"/>
      <w:numFmt w:val="lowerLetter"/>
      <w:lvlText w:val="%1)"/>
      <w:lvlJc w:val="left"/>
      <w:pPr>
        <w:ind w:left="1637" w:hanging="360"/>
      </w:pPr>
      <w:rPr>
        <w:rFonts w:cs="Times New Roman"/>
      </w:rPr>
    </w:lvl>
    <w:lvl w:ilvl="1" w:tplc="04160019">
      <w:start w:val="1"/>
      <w:numFmt w:val="lowerLetter"/>
      <w:lvlText w:val="%2."/>
      <w:lvlJc w:val="left"/>
      <w:pPr>
        <w:ind w:left="3375" w:hanging="360"/>
      </w:pPr>
      <w:rPr>
        <w:rFonts w:cs="Times New Roman"/>
      </w:rPr>
    </w:lvl>
    <w:lvl w:ilvl="2" w:tplc="0416001B">
      <w:start w:val="1"/>
      <w:numFmt w:val="lowerRoman"/>
      <w:lvlText w:val="%3."/>
      <w:lvlJc w:val="right"/>
      <w:pPr>
        <w:ind w:left="4095" w:hanging="180"/>
      </w:pPr>
      <w:rPr>
        <w:rFonts w:cs="Times New Roman"/>
      </w:rPr>
    </w:lvl>
    <w:lvl w:ilvl="3" w:tplc="0416000F">
      <w:start w:val="1"/>
      <w:numFmt w:val="decimal"/>
      <w:lvlText w:val="%4."/>
      <w:lvlJc w:val="left"/>
      <w:pPr>
        <w:ind w:left="4815" w:hanging="360"/>
      </w:pPr>
      <w:rPr>
        <w:rFonts w:cs="Times New Roman"/>
      </w:rPr>
    </w:lvl>
    <w:lvl w:ilvl="4" w:tplc="04160019">
      <w:start w:val="1"/>
      <w:numFmt w:val="lowerLetter"/>
      <w:lvlText w:val="%5."/>
      <w:lvlJc w:val="left"/>
      <w:pPr>
        <w:ind w:left="5535" w:hanging="360"/>
      </w:pPr>
      <w:rPr>
        <w:rFonts w:cs="Times New Roman"/>
      </w:rPr>
    </w:lvl>
    <w:lvl w:ilvl="5" w:tplc="0416001B">
      <w:start w:val="1"/>
      <w:numFmt w:val="lowerRoman"/>
      <w:lvlText w:val="%6."/>
      <w:lvlJc w:val="right"/>
      <w:pPr>
        <w:ind w:left="6255" w:hanging="180"/>
      </w:pPr>
      <w:rPr>
        <w:rFonts w:cs="Times New Roman"/>
      </w:rPr>
    </w:lvl>
    <w:lvl w:ilvl="6" w:tplc="0416000F">
      <w:start w:val="1"/>
      <w:numFmt w:val="decimal"/>
      <w:lvlText w:val="%7."/>
      <w:lvlJc w:val="left"/>
      <w:pPr>
        <w:ind w:left="6975" w:hanging="360"/>
      </w:pPr>
      <w:rPr>
        <w:rFonts w:cs="Times New Roman"/>
      </w:rPr>
    </w:lvl>
    <w:lvl w:ilvl="7" w:tplc="04160019">
      <w:start w:val="1"/>
      <w:numFmt w:val="lowerLetter"/>
      <w:lvlText w:val="%8."/>
      <w:lvlJc w:val="left"/>
      <w:pPr>
        <w:ind w:left="7695" w:hanging="360"/>
      </w:pPr>
      <w:rPr>
        <w:rFonts w:cs="Times New Roman"/>
      </w:rPr>
    </w:lvl>
    <w:lvl w:ilvl="8" w:tplc="0416001B">
      <w:start w:val="1"/>
      <w:numFmt w:val="lowerRoman"/>
      <w:lvlText w:val="%9."/>
      <w:lvlJc w:val="right"/>
      <w:pPr>
        <w:ind w:left="8415" w:hanging="180"/>
      </w:pPr>
      <w:rPr>
        <w:rFonts w:cs="Times New Roman"/>
      </w:rPr>
    </w:lvl>
  </w:abstractNum>
  <w:abstractNum w:abstractNumId="42">
    <w:nsid w:val="748F6538"/>
    <w:multiLevelType w:val="multilevel"/>
    <w:tmpl w:val="3AA4F834"/>
    <w:lvl w:ilvl="0">
      <w:start w:val="1"/>
      <w:numFmt w:val="decimal"/>
      <w:lvlText w:val="%1."/>
      <w:lvlJc w:val="left"/>
      <w:pPr>
        <w:ind w:left="1181"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43">
    <w:nsid w:val="76BB387B"/>
    <w:multiLevelType w:val="hybridMultilevel"/>
    <w:tmpl w:val="B4A21C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7DF6CE6"/>
    <w:multiLevelType w:val="multilevel"/>
    <w:tmpl w:val="676E51A2"/>
    <w:lvl w:ilvl="0">
      <w:start w:val="1"/>
      <w:numFmt w:val="lowerLetter"/>
      <w:pStyle w:val="LetrasMultinvel"/>
      <w:lvlText w:val="%1)"/>
      <w:lvlJc w:val="left"/>
      <w:pPr>
        <w:tabs>
          <w:tab w:val="num" w:pos="285"/>
        </w:tabs>
        <w:ind w:left="1419" w:hanging="284"/>
      </w:pPr>
      <w:rPr>
        <w:rFonts w:cs="Times New Roman" w:hint="default"/>
      </w:rPr>
    </w:lvl>
    <w:lvl w:ilvl="1">
      <w:start w:val="1"/>
      <w:numFmt w:val="decimal"/>
      <w:lvlText w:val="%1.%2)"/>
      <w:lvlJc w:val="left"/>
      <w:pPr>
        <w:tabs>
          <w:tab w:val="num" w:pos="2211"/>
        </w:tabs>
        <w:ind w:left="2211" w:hanging="510"/>
      </w:pPr>
      <w:rPr>
        <w:rFonts w:cs="Times New Roman" w:hint="default"/>
      </w:rPr>
    </w:lvl>
    <w:lvl w:ilvl="2">
      <w:start w:val="1"/>
      <w:numFmt w:val="none"/>
      <w:lvlText w:val="%3- "/>
      <w:lvlJc w:val="left"/>
      <w:pPr>
        <w:tabs>
          <w:tab w:val="num" w:pos="2439"/>
        </w:tabs>
        <w:ind w:left="2439" w:hanging="360"/>
      </w:pPr>
      <w:rPr>
        <w:rFonts w:cs="Times New Roman" w:hint="default"/>
      </w:rPr>
    </w:lvl>
    <w:lvl w:ilvl="3">
      <w:start w:val="1"/>
      <w:numFmt w:val="decimal"/>
      <w:lvlText w:val="(%4)"/>
      <w:lvlJc w:val="left"/>
      <w:pPr>
        <w:tabs>
          <w:tab w:val="num" w:pos="2799"/>
        </w:tabs>
        <w:ind w:left="2799" w:hanging="360"/>
      </w:pPr>
      <w:rPr>
        <w:rFonts w:cs="Times New Roman" w:hint="default"/>
      </w:rPr>
    </w:lvl>
    <w:lvl w:ilvl="4">
      <w:start w:val="1"/>
      <w:numFmt w:val="lowerLetter"/>
      <w:lvlText w:val="(%5)"/>
      <w:lvlJc w:val="left"/>
      <w:pPr>
        <w:tabs>
          <w:tab w:val="num" w:pos="3159"/>
        </w:tabs>
        <w:ind w:left="3159" w:hanging="360"/>
      </w:pPr>
      <w:rPr>
        <w:rFonts w:cs="Times New Roman" w:hint="default"/>
      </w:rPr>
    </w:lvl>
    <w:lvl w:ilvl="5">
      <w:start w:val="1"/>
      <w:numFmt w:val="lowerRoman"/>
      <w:lvlText w:val="(%6)"/>
      <w:lvlJc w:val="left"/>
      <w:pPr>
        <w:tabs>
          <w:tab w:val="num" w:pos="3519"/>
        </w:tabs>
        <w:ind w:left="3519" w:hanging="360"/>
      </w:pPr>
      <w:rPr>
        <w:rFonts w:cs="Times New Roman" w:hint="default"/>
      </w:rPr>
    </w:lvl>
    <w:lvl w:ilvl="6">
      <w:start w:val="1"/>
      <w:numFmt w:val="decimal"/>
      <w:lvlText w:val="%7."/>
      <w:lvlJc w:val="left"/>
      <w:pPr>
        <w:tabs>
          <w:tab w:val="num" w:pos="3879"/>
        </w:tabs>
        <w:ind w:left="3879" w:hanging="360"/>
      </w:pPr>
      <w:rPr>
        <w:rFonts w:cs="Times New Roman" w:hint="default"/>
      </w:rPr>
    </w:lvl>
    <w:lvl w:ilvl="7">
      <w:start w:val="1"/>
      <w:numFmt w:val="lowerLetter"/>
      <w:lvlText w:val="%8."/>
      <w:lvlJc w:val="left"/>
      <w:pPr>
        <w:tabs>
          <w:tab w:val="num" w:pos="4239"/>
        </w:tabs>
        <w:ind w:left="4239" w:hanging="360"/>
      </w:pPr>
      <w:rPr>
        <w:rFonts w:cs="Times New Roman" w:hint="default"/>
      </w:rPr>
    </w:lvl>
    <w:lvl w:ilvl="8">
      <w:start w:val="1"/>
      <w:numFmt w:val="lowerRoman"/>
      <w:lvlText w:val="%9."/>
      <w:lvlJc w:val="left"/>
      <w:pPr>
        <w:tabs>
          <w:tab w:val="num" w:pos="4599"/>
        </w:tabs>
        <w:ind w:left="4599" w:hanging="360"/>
      </w:pPr>
      <w:rPr>
        <w:rFonts w:cs="Times New Roman" w:hint="default"/>
      </w:rPr>
    </w:lvl>
  </w:abstractNum>
  <w:abstractNum w:abstractNumId="45">
    <w:nsid w:val="7A2709CD"/>
    <w:multiLevelType w:val="hybridMultilevel"/>
    <w:tmpl w:val="D228DA18"/>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B1358E1"/>
    <w:multiLevelType w:val="hybridMultilevel"/>
    <w:tmpl w:val="BDBC4EC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C7862CA"/>
    <w:multiLevelType w:val="hybridMultilevel"/>
    <w:tmpl w:val="55D67E32"/>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5"/>
  </w:num>
  <w:num w:numId="4">
    <w:abstractNumId w:val="8"/>
  </w:num>
  <w:num w:numId="5">
    <w:abstractNumId w:val="9"/>
  </w:num>
  <w:num w:numId="6">
    <w:abstractNumId w:val="11"/>
  </w:num>
  <w:num w:numId="7">
    <w:abstractNumId w:val="12"/>
  </w:num>
  <w:num w:numId="8">
    <w:abstractNumId w:val="40"/>
  </w:num>
  <w:num w:numId="9">
    <w:abstractNumId w:val="20"/>
  </w:num>
  <w:num w:numId="10">
    <w:abstractNumId w:val="22"/>
  </w:num>
  <w:num w:numId="11">
    <w:abstractNumId w:val="14"/>
  </w:num>
  <w:num w:numId="12">
    <w:abstractNumId w:val="19"/>
  </w:num>
  <w:num w:numId="13">
    <w:abstractNumId w:val="44"/>
  </w:num>
  <w:num w:numId="14">
    <w:abstractNumId w:val="34"/>
  </w:num>
  <w:num w:numId="15">
    <w:abstractNumId w:val="17"/>
  </w:num>
  <w:num w:numId="16">
    <w:abstractNumId w:val="35"/>
  </w:num>
  <w:num w:numId="17">
    <w:abstractNumId w:val="46"/>
  </w:num>
  <w:num w:numId="18">
    <w:abstractNumId w:val="33"/>
  </w:num>
  <w:num w:numId="19">
    <w:abstractNumId w:val="39"/>
  </w:num>
  <w:num w:numId="20">
    <w:abstractNumId w:val="42"/>
  </w:num>
  <w:num w:numId="21">
    <w:abstractNumId w:val="41"/>
  </w:num>
  <w:num w:numId="22">
    <w:abstractNumId w:val="23"/>
  </w:num>
  <w:num w:numId="23">
    <w:abstractNumId w:val="37"/>
  </w:num>
  <w:num w:numId="24">
    <w:abstractNumId w:val="25"/>
  </w:num>
  <w:num w:numId="25">
    <w:abstractNumId w:val="21"/>
  </w:num>
  <w:num w:numId="26">
    <w:abstractNumId w:val="16"/>
  </w:num>
  <w:num w:numId="27">
    <w:abstractNumId w:val="27"/>
  </w:num>
  <w:num w:numId="28">
    <w:abstractNumId w:val="29"/>
  </w:num>
  <w:num w:numId="29">
    <w:abstractNumId w:val="47"/>
  </w:num>
  <w:num w:numId="30">
    <w:abstractNumId w:val="30"/>
  </w:num>
  <w:num w:numId="31">
    <w:abstractNumId w:val="31"/>
  </w:num>
  <w:num w:numId="32">
    <w:abstractNumId w:val="36"/>
  </w:num>
  <w:num w:numId="33">
    <w:abstractNumId w:val="26"/>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8"/>
  </w:num>
  <w:num w:numId="37">
    <w:abstractNumId w:val="32"/>
  </w:num>
  <w:num w:numId="38">
    <w:abstractNumId w:val="24"/>
  </w:num>
  <w:num w:numId="39">
    <w:abstractNumId w:val="13"/>
  </w:num>
  <w:num w:numId="40">
    <w:abstractNumId w:val="43"/>
  </w:num>
  <w:num w:numId="41">
    <w:abstractNumId w:val="15"/>
  </w:num>
  <w:num w:numId="42">
    <w:abstractNumId w:val="4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grammar="clean"/>
  <w:defaultTabStop w:val="708"/>
  <w:hyphenationZone w:val="425"/>
  <w:drawingGridHorizontalSpacing w:val="100"/>
  <w:displayHorizontalDrawingGridEvery w:val="2"/>
  <w:characterSpacingControl w:val="doNotCompress"/>
  <w:hdrShapeDefaults>
    <o:shapedefaults v:ext="edit" spidmax="2103"/>
    <o:shapelayout v:ext="edit">
      <o:idmap v:ext="edit" data="2"/>
      <o:rules v:ext="edit">
        <o:r id="V:Rule4" type="connector" idref="#_x0000_s2094"/>
        <o:r id="V:Rule5" type="connector" idref="#_x0000_s2069"/>
        <o:r id="V:Rule6" type="connector" idref="#_x0000_s2089"/>
      </o:rules>
    </o:shapelayout>
  </w:hdrShapeDefaults>
  <w:footnotePr>
    <w:footnote w:id="0"/>
    <w:footnote w:id="1"/>
  </w:footnotePr>
  <w:endnotePr>
    <w:endnote w:id="0"/>
    <w:endnote w:id="1"/>
  </w:endnotePr>
  <w:compat/>
  <w:rsids>
    <w:rsidRoot w:val="00AD377F"/>
    <w:rsid w:val="0000271B"/>
    <w:rsid w:val="00023032"/>
    <w:rsid w:val="00023449"/>
    <w:rsid w:val="000240E1"/>
    <w:rsid w:val="00034831"/>
    <w:rsid w:val="000359A6"/>
    <w:rsid w:val="000379C4"/>
    <w:rsid w:val="00042A24"/>
    <w:rsid w:val="00044D7D"/>
    <w:rsid w:val="000453C4"/>
    <w:rsid w:val="000457F1"/>
    <w:rsid w:val="00053C2D"/>
    <w:rsid w:val="00063E24"/>
    <w:rsid w:val="00064FBA"/>
    <w:rsid w:val="000728F0"/>
    <w:rsid w:val="00072E6B"/>
    <w:rsid w:val="000736F1"/>
    <w:rsid w:val="000751D5"/>
    <w:rsid w:val="0008017C"/>
    <w:rsid w:val="00092CBE"/>
    <w:rsid w:val="000A26C5"/>
    <w:rsid w:val="000A7571"/>
    <w:rsid w:val="000B39BA"/>
    <w:rsid w:val="000C0872"/>
    <w:rsid w:val="000C3331"/>
    <w:rsid w:val="000C418B"/>
    <w:rsid w:val="000C66FB"/>
    <w:rsid w:val="000D12EE"/>
    <w:rsid w:val="000D37DF"/>
    <w:rsid w:val="000F015F"/>
    <w:rsid w:val="000F25C2"/>
    <w:rsid w:val="000F46C5"/>
    <w:rsid w:val="000F7594"/>
    <w:rsid w:val="00104CFF"/>
    <w:rsid w:val="00110644"/>
    <w:rsid w:val="001174B9"/>
    <w:rsid w:val="001210C1"/>
    <w:rsid w:val="00121FA0"/>
    <w:rsid w:val="00122979"/>
    <w:rsid w:val="00130B33"/>
    <w:rsid w:val="0013322A"/>
    <w:rsid w:val="00134E74"/>
    <w:rsid w:val="00140152"/>
    <w:rsid w:val="001407E1"/>
    <w:rsid w:val="00146ED7"/>
    <w:rsid w:val="00180976"/>
    <w:rsid w:val="001A6548"/>
    <w:rsid w:val="001B3128"/>
    <w:rsid w:val="001B49F8"/>
    <w:rsid w:val="001C2FA6"/>
    <w:rsid w:val="001C60EA"/>
    <w:rsid w:val="001C7B21"/>
    <w:rsid w:val="001D25AD"/>
    <w:rsid w:val="001D51C4"/>
    <w:rsid w:val="001D5CA5"/>
    <w:rsid w:val="001D5DF0"/>
    <w:rsid w:val="001D7658"/>
    <w:rsid w:val="001E075A"/>
    <w:rsid w:val="001E23C6"/>
    <w:rsid w:val="001E27C3"/>
    <w:rsid w:val="001E51E0"/>
    <w:rsid w:val="001E6385"/>
    <w:rsid w:val="001F1CB7"/>
    <w:rsid w:val="00215F6C"/>
    <w:rsid w:val="0022518B"/>
    <w:rsid w:val="00227D61"/>
    <w:rsid w:val="00233239"/>
    <w:rsid w:val="0023582F"/>
    <w:rsid w:val="0023591C"/>
    <w:rsid w:val="00243680"/>
    <w:rsid w:val="00244A28"/>
    <w:rsid w:val="00245B4F"/>
    <w:rsid w:val="00255E90"/>
    <w:rsid w:val="002753B6"/>
    <w:rsid w:val="00285122"/>
    <w:rsid w:val="00290F2C"/>
    <w:rsid w:val="002930CB"/>
    <w:rsid w:val="002A4E19"/>
    <w:rsid w:val="002B0550"/>
    <w:rsid w:val="002D7396"/>
    <w:rsid w:val="002E4B4E"/>
    <w:rsid w:val="002F125F"/>
    <w:rsid w:val="002F769A"/>
    <w:rsid w:val="00307B27"/>
    <w:rsid w:val="00307F5F"/>
    <w:rsid w:val="0031106F"/>
    <w:rsid w:val="003176E4"/>
    <w:rsid w:val="00320D2D"/>
    <w:rsid w:val="003339AB"/>
    <w:rsid w:val="00335C0F"/>
    <w:rsid w:val="00336D37"/>
    <w:rsid w:val="003401B8"/>
    <w:rsid w:val="00341165"/>
    <w:rsid w:val="00355340"/>
    <w:rsid w:val="00362D40"/>
    <w:rsid w:val="00363A99"/>
    <w:rsid w:val="0037209A"/>
    <w:rsid w:val="00374401"/>
    <w:rsid w:val="003809F9"/>
    <w:rsid w:val="00382ECB"/>
    <w:rsid w:val="00384766"/>
    <w:rsid w:val="00384C08"/>
    <w:rsid w:val="00391A79"/>
    <w:rsid w:val="0039439A"/>
    <w:rsid w:val="00394557"/>
    <w:rsid w:val="00397B15"/>
    <w:rsid w:val="00397C12"/>
    <w:rsid w:val="003B3DD3"/>
    <w:rsid w:val="003C3365"/>
    <w:rsid w:val="003C5190"/>
    <w:rsid w:val="003D37A2"/>
    <w:rsid w:val="003D7BE1"/>
    <w:rsid w:val="003E3217"/>
    <w:rsid w:val="003E3652"/>
    <w:rsid w:val="003E7FCF"/>
    <w:rsid w:val="003F3E29"/>
    <w:rsid w:val="003F5AA9"/>
    <w:rsid w:val="00407ED7"/>
    <w:rsid w:val="004123CB"/>
    <w:rsid w:val="0042084D"/>
    <w:rsid w:val="004230B9"/>
    <w:rsid w:val="0042530A"/>
    <w:rsid w:val="004545F6"/>
    <w:rsid w:val="00456893"/>
    <w:rsid w:val="00472FC4"/>
    <w:rsid w:val="0047358F"/>
    <w:rsid w:val="00474AF0"/>
    <w:rsid w:val="00475901"/>
    <w:rsid w:val="00477465"/>
    <w:rsid w:val="00477D6E"/>
    <w:rsid w:val="00480CAB"/>
    <w:rsid w:val="00483612"/>
    <w:rsid w:val="0048458F"/>
    <w:rsid w:val="004A032D"/>
    <w:rsid w:val="004A095B"/>
    <w:rsid w:val="004A1081"/>
    <w:rsid w:val="004B1048"/>
    <w:rsid w:val="004C38D1"/>
    <w:rsid w:val="004C45D4"/>
    <w:rsid w:val="004C68FA"/>
    <w:rsid w:val="004D3479"/>
    <w:rsid w:val="004E2906"/>
    <w:rsid w:val="004E74C4"/>
    <w:rsid w:val="004F36EF"/>
    <w:rsid w:val="004F4A66"/>
    <w:rsid w:val="004F761D"/>
    <w:rsid w:val="00500FF7"/>
    <w:rsid w:val="00513505"/>
    <w:rsid w:val="00513864"/>
    <w:rsid w:val="00515AC3"/>
    <w:rsid w:val="00522116"/>
    <w:rsid w:val="00531DAC"/>
    <w:rsid w:val="00535CA1"/>
    <w:rsid w:val="00535E5F"/>
    <w:rsid w:val="00536006"/>
    <w:rsid w:val="00536D88"/>
    <w:rsid w:val="00544203"/>
    <w:rsid w:val="00550CED"/>
    <w:rsid w:val="00563260"/>
    <w:rsid w:val="005709DF"/>
    <w:rsid w:val="00587809"/>
    <w:rsid w:val="005A35BA"/>
    <w:rsid w:val="005B0094"/>
    <w:rsid w:val="005C05F0"/>
    <w:rsid w:val="005C321C"/>
    <w:rsid w:val="005F4E94"/>
    <w:rsid w:val="005F712C"/>
    <w:rsid w:val="0060690F"/>
    <w:rsid w:val="00606D35"/>
    <w:rsid w:val="00607186"/>
    <w:rsid w:val="006146B2"/>
    <w:rsid w:val="00614E9D"/>
    <w:rsid w:val="00631321"/>
    <w:rsid w:val="006328C2"/>
    <w:rsid w:val="00637D00"/>
    <w:rsid w:val="00642E7E"/>
    <w:rsid w:val="00650A30"/>
    <w:rsid w:val="00651BC0"/>
    <w:rsid w:val="006567A4"/>
    <w:rsid w:val="00680D12"/>
    <w:rsid w:val="006901BC"/>
    <w:rsid w:val="006A644F"/>
    <w:rsid w:val="006A69C7"/>
    <w:rsid w:val="006B0183"/>
    <w:rsid w:val="006B1D55"/>
    <w:rsid w:val="006B7735"/>
    <w:rsid w:val="006D2D5A"/>
    <w:rsid w:val="006F1533"/>
    <w:rsid w:val="006F15C4"/>
    <w:rsid w:val="006F648F"/>
    <w:rsid w:val="006F6CFC"/>
    <w:rsid w:val="006F701C"/>
    <w:rsid w:val="0070214F"/>
    <w:rsid w:val="007030EF"/>
    <w:rsid w:val="00704011"/>
    <w:rsid w:val="007057BF"/>
    <w:rsid w:val="00722627"/>
    <w:rsid w:val="007230FD"/>
    <w:rsid w:val="00724945"/>
    <w:rsid w:val="00724EDE"/>
    <w:rsid w:val="00733870"/>
    <w:rsid w:val="00734D2D"/>
    <w:rsid w:val="00735E67"/>
    <w:rsid w:val="0073658E"/>
    <w:rsid w:val="007370F1"/>
    <w:rsid w:val="007377C7"/>
    <w:rsid w:val="00742400"/>
    <w:rsid w:val="0075364E"/>
    <w:rsid w:val="00763D36"/>
    <w:rsid w:val="00767335"/>
    <w:rsid w:val="007747CE"/>
    <w:rsid w:val="00777C65"/>
    <w:rsid w:val="00780A3E"/>
    <w:rsid w:val="00784562"/>
    <w:rsid w:val="0079226C"/>
    <w:rsid w:val="00797D99"/>
    <w:rsid w:val="007A17EB"/>
    <w:rsid w:val="007A5A7D"/>
    <w:rsid w:val="007A7A6B"/>
    <w:rsid w:val="007B71F3"/>
    <w:rsid w:val="007C202C"/>
    <w:rsid w:val="007C377A"/>
    <w:rsid w:val="007E1B65"/>
    <w:rsid w:val="007E42F5"/>
    <w:rsid w:val="007E77B8"/>
    <w:rsid w:val="007F653F"/>
    <w:rsid w:val="008008DC"/>
    <w:rsid w:val="00802630"/>
    <w:rsid w:val="008073F5"/>
    <w:rsid w:val="00810432"/>
    <w:rsid w:val="00812D64"/>
    <w:rsid w:val="008167D7"/>
    <w:rsid w:val="00823D1F"/>
    <w:rsid w:val="00827B4D"/>
    <w:rsid w:val="0083538D"/>
    <w:rsid w:val="00842623"/>
    <w:rsid w:val="008443D4"/>
    <w:rsid w:val="008454A9"/>
    <w:rsid w:val="00847647"/>
    <w:rsid w:val="008520D4"/>
    <w:rsid w:val="00857E40"/>
    <w:rsid w:val="008601E7"/>
    <w:rsid w:val="008634E4"/>
    <w:rsid w:val="008639F0"/>
    <w:rsid w:val="00865666"/>
    <w:rsid w:val="00867915"/>
    <w:rsid w:val="00871F75"/>
    <w:rsid w:val="008765F3"/>
    <w:rsid w:val="008768AF"/>
    <w:rsid w:val="00877F23"/>
    <w:rsid w:val="00880104"/>
    <w:rsid w:val="00884BCF"/>
    <w:rsid w:val="008851E5"/>
    <w:rsid w:val="0088579B"/>
    <w:rsid w:val="00885F5E"/>
    <w:rsid w:val="00887486"/>
    <w:rsid w:val="00892AF1"/>
    <w:rsid w:val="008B5A19"/>
    <w:rsid w:val="008C16AC"/>
    <w:rsid w:val="008D1791"/>
    <w:rsid w:val="008D5EEA"/>
    <w:rsid w:val="008E5287"/>
    <w:rsid w:val="008E5367"/>
    <w:rsid w:val="008F143B"/>
    <w:rsid w:val="008F3857"/>
    <w:rsid w:val="008F58DC"/>
    <w:rsid w:val="009037F8"/>
    <w:rsid w:val="00914E18"/>
    <w:rsid w:val="00920E6D"/>
    <w:rsid w:val="009225FC"/>
    <w:rsid w:val="00925D48"/>
    <w:rsid w:val="0093129A"/>
    <w:rsid w:val="009364BA"/>
    <w:rsid w:val="009418EE"/>
    <w:rsid w:val="009437AD"/>
    <w:rsid w:val="00956FDD"/>
    <w:rsid w:val="00961E50"/>
    <w:rsid w:val="00966DE8"/>
    <w:rsid w:val="0097057E"/>
    <w:rsid w:val="009726F7"/>
    <w:rsid w:val="00972CD3"/>
    <w:rsid w:val="00976EF6"/>
    <w:rsid w:val="00983565"/>
    <w:rsid w:val="00993048"/>
    <w:rsid w:val="0099379D"/>
    <w:rsid w:val="00996328"/>
    <w:rsid w:val="00996E8A"/>
    <w:rsid w:val="009A2263"/>
    <w:rsid w:val="009A3392"/>
    <w:rsid w:val="009A569E"/>
    <w:rsid w:val="009A6799"/>
    <w:rsid w:val="009A6C31"/>
    <w:rsid w:val="009B1FF7"/>
    <w:rsid w:val="009C068F"/>
    <w:rsid w:val="009C22F4"/>
    <w:rsid w:val="009C6D4E"/>
    <w:rsid w:val="009D722C"/>
    <w:rsid w:val="009E2B4F"/>
    <w:rsid w:val="009E41D1"/>
    <w:rsid w:val="009E5870"/>
    <w:rsid w:val="009E78D5"/>
    <w:rsid w:val="00A02C5E"/>
    <w:rsid w:val="00A05191"/>
    <w:rsid w:val="00A13043"/>
    <w:rsid w:val="00A17179"/>
    <w:rsid w:val="00A2102B"/>
    <w:rsid w:val="00A22149"/>
    <w:rsid w:val="00A26416"/>
    <w:rsid w:val="00A35CB5"/>
    <w:rsid w:val="00A40C00"/>
    <w:rsid w:val="00A51904"/>
    <w:rsid w:val="00A546AD"/>
    <w:rsid w:val="00A57D2A"/>
    <w:rsid w:val="00A83DEB"/>
    <w:rsid w:val="00A863B9"/>
    <w:rsid w:val="00A901ED"/>
    <w:rsid w:val="00A93432"/>
    <w:rsid w:val="00A9650D"/>
    <w:rsid w:val="00A96F1F"/>
    <w:rsid w:val="00A977A0"/>
    <w:rsid w:val="00AD028B"/>
    <w:rsid w:val="00AD377F"/>
    <w:rsid w:val="00AD4C9E"/>
    <w:rsid w:val="00AD5403"/>
    <w:rsid w:val="00AD7A2A"/>
    <w:rsid w:val="00AE118A"/>
    <w:rsid w:val="00B0783C"/>
    <w:rsid w:val="00B10167"/>
    <w:rsid w:val="00B32FA3"/>
    <w:rsid w:val="00B36553"/>
    <w:rsid w:val="00B426F1"/>
    <w:rsid w:val="00B5329C"/>
    <w:rsid w:val="00B53EE2"/>
    <w:rsid w:val="00B60338"/>
    <w:rsid w:val="00B71E3D"/>
    <w:rsid w:val="00B778B0"/>
    <w:rsid w:val="00B86155"/>
    <w:rsid w:val="00B919D0"/>
    <w:rsid w:val="00B95192"/>
    <w:rsid w:val="00B95C1B"/>
    <w:rsid w:val="00BA127B"/>
    <w:rsid w:val="00BA6ADA"/>
    <w:rsid w:val="00BB4C29"/>
    <w:rsid w:val="00BB713E"/>
    <w:rsid w:val="00BB7ED5"/>
    <w:rsid w:val="00BE3239"/>
    <w:rsid w:val="00BE3EF5"/>
    <w:rsid w:val="00BE5E6D"/>
    <w:rsid w:val="00C116FB"/>
    <w:rsid w:val="00C11DE1"/>
    <w:rsid w:val="00C15E07"/>
    <w:rsid w:val="00C15FE7"/>
    <w:rsid w:val="00C218A0"/>
    <w:rsid w:val="00C228D9"/>
    <w:rsid w:val="00C25252"/>
    <w:rsid w:val="00C26897"/>
    <w:rsid w:val="00C33AD4"/>
    <w:rsid w:val="00C35B77"/>
    <w:rsid w:val="00C36DCA"/>
    <w:rsid w:val="00C44609"/>
    <w:rsid w:val="00C44727"/>
    <w:rsid w:val="00C46A27"/>
    <w:rsid w:val="00C46F5F"/>
    <w:rsid w:val="00C54CCF"/>
    <w:rsid w:val="00C662CA"/>
    <w:rsid w:val="00C744B0"/>
    <w:rsid w:val="00C9355A"/>
    <w:rsid w:val="00C93D8F"/>
    <w:rsid w:val="00CA5293"/>
    <w:rsid w:val="00CA726C"/>
    <w:rsid w:val="00CB008C"/>
    <w:rsid w:val="00CB30C0"/>
    <w:rsid w:val="00CC0F32"/>
    <w:rsid w:val="00CC41A5"/>
    <w:rsid w:val="00CC4B1D"/>
    <w:rsid w:val="00CC4D18"/>
    <w:rsid w:val="00CD5AC0"/>
    <w:rsid w:val="00CE182B"/>
    <w:rsid w:val="00CE2A91"/>
    <w:rsid w:val="00CE31AD"/>
    <w:rsid w:val="00CE4B9D"/>
    <w:rsid w:val="00CE5A31"/>
    <w:rsid w:val="00CF28B1"/>
    <w:rsid w:val="00CF46D3"/>
    <w:rsid w:val="00D07493"/>
    <w:rsid w:val="00D21324"/>
    <w:rsid w:val="00D24C2F"/>
    <w:rsid w:val="00D25F69"/>
    <w:rsid w:val="00D26FC1"/>
    <w:rsid w:val="00D3291A"/>
    <w:rsid w:val="00D334EE"/>
    <w:rsid w:val="00D34C20"/>
    <w:rsid w:val="00D376BC"/>
    <w:rsid w:val="00D47CFB"/>
    <w:rsid w:val="00D525C7"/>
    <w:rsid w:val="00D54C4A"/>
    <w:rsid w:val="00D607AC"/>
    <w:rsid w:val="00D643E5"/>
    <w:rsid w:val="00D71322"/>
    <w:rsid w:val="00D7615C"/>
    <w:rsid w:val="00D76D5A"/>
    <w:rsid w:val="00D8173F"/>
    <w:rsid w:val="00D8710D"/>
    <w:rsid w:val="00D90BE6"/>
    <w:rsid w:val="00D9282D"/>
    <w:rsid w:val="00DA2092"/>
    <w:rsid w:val="00DB2637"/>
    <w:rsid w:val="00DB5F1F"/>
    <w:rsid w:val="00DC3BAB"/>
    <w:rsid w:val="00DD198C"/>
    <w:rsid w:val="00DD3B24"/>
    <w:rsid w:val="00DE38F4"/>
    <w:rsid w:val="00DE4757"/>
    <w:rsid w:val="00E04B03"/>
    <w:rsid w:val="00E0706C"/>
    <w:rsid w:val="00E10AA0"/>
    <w:rsid w:val="00E1587E"/>
    <w:rsid w:val="00E216FD"/>
    <w:rsid w:val="00E22980"/>
    <w:rsid w:val="00E2595D"/>
    <w:rsid w:val="00E30CC9"/>
    <w:rsid w:val="00E35DB7"/>
    <w:rsid w:val="00E37576"/>
    <w:rsid w:val="00E4012A"/>
    <w:rsid w:val="00E52B0B"/>
    <w:rsid w:val="00E55C99"/>
    <w:rsid w:val="00E62D15"/>
    <w:rsid w:val="00E6360A"/>
    <w:rsid w:val="00E63E5C"/>
    <w:rsid w:val="00E63FFC"/>
    <w:rsid w:val="00E679C2"/>
    <w:rsid w:val="00E71627"/>
    <w:rsid w:val="00E731E4"/>
    <w:rsid w:val="00E736F7"/>
    <w:rsid w:val="00E84A79"/>
    <w:rsid w:val="00E86845"/>
    <w:rsid w:val="00E86D16"/>
    <w:rsid w:val="00E9536E"/>
    <w:rsid w:val="00EA3EB2"/>
    <w:rsid w:val="00EB1F57"/>
    <w:rsid w:val="00EB44C3"/>
    <w:rsid w:val="00EB6471"/>
    <w:rsid w:val="00EC046D"/>
    <w:rsid w:val="00EC354C"/>
    <w:rsid w:val="00EC48D5"/>
    <w:rsid w:val="00ED16E2"/>
    <w:rsid w:val="00ED5FE1"/>
    <w:rsid w:val="00EE31EA"/>
    <w:rsid w:val="00EE641E"/>
    <w:rsid w:val="00EF2126"/>
    <w:rsid w:val="00EF46E0"/>
    <w:rsid w:val="00F04D69"/>
    <w:rsid w:val="00F05F2F"/>
    <w:rsid w:val="00F1580F"/>
    <w:rsid w:val="00F20543"/>
    <w:rsid w:val="00F20652"/>
    <w:rsid w:val="00F23DA4"/>
    <w:rsid w:val="00F33F43"/>
    <w:rsid w:val="00F40543"/>
    <w:rsid w:val="00F46090"/>
    <w:rsid w:val="00F502AC"/>
    <w:rsid w:val="00F502F1"/>
    <w:rsid w:val="00F50735"/>
    <w:rsid w:val="00F545F1"/>
    <w:rsid w:val="00F6650C"/>
    <w:rsid w:val="00F76959"/>
    <w:rsid w:val="00F76CE5"/>
    <w:rsid w:val="00F82BAB"/>
    <w:rsid w:val="00F84E96"/>
    <w:rsid w:val="00FA2D43"/>
    <w:rsid w:val="00FA45BC"/>
    <w:rsid w:val="00FA645E"/>
    <w:rsid w:val="00FB00F5"/>
    <w:rsid w:val="00FB14B1"/>
    <w:rsid w:val="00FC088A"/>
    <w:rsid w:val="00FC4159"/>
    <w:rsid w:val="00FD068A"/>
    <w:rsid w:val="00FD1E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List"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iPriority="67"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7F"/>
    <w:pPr>
      <w:suppressAutoHyphens/>
      <w:spacing w:after="0" w:line="240" w:lineRule="auto"/>
    </w:pPr>
    <w:rPr>
      <w:rFonts w:ascii="Times New Roman" w:eastAsia="Times New Roman" w:hAnsi="Times New Roman" w:cs="Times New Roman"/>
      <w:sz w:val="20"/>
      <w:szCs w:val="20"/>
      <w:lang w:eastAsia="zh-CN"/>
    </w:rPr>
  </w:style>
  <w:style w:type="paragraph" w:styleId="Ttulo1">
    <w:name w:val="heading 1"/>
    <w:basedOn w:val="Normal"/>
    <w:next w:val="Normal"/>
    <w:link w:val="Ttulo1Char"/>
    <w:uiPriority w:val="99"/>
    <w:qFormat/>
    <w:rsid w:val="00AD377F"/>
    <w:pPr>
      <w:keepNext/>
      <w:outlineLvl w:val="0"/>
    </w:pPr>
    <w:rPr>
      <w:b/>
      <w:i/>
      <w:sz w:val="28"/>
    </w:rPr>
  </w:style>
  <w:style w:type="paragraph" w:styleId="Ttulo2">
    <w:name w:val="heading 2"/>
    <w:basedOn w:val="Normal"/>
    <w:next w:val="Normal"/>
    <w:link w:val="Ttulo2Char"/>
    <w:uiPriority w:val="99"/>
    <w:qFormat/>
    <w:rsid w:val="00AD377F"/>
    <w:pPr>
      <w:keepNext/>
      <w:jc w:val="center"/>
      <w:outlineLvl w:val="1"/>
    </w:pPr>
    <w:rPr>
      <w:b/>
    </w:rPr>
  </w:style>
  <w:style w:type="paragraph" w:styleId="Ttulo3">
    <w:name w:val="heading 3"/>
    <w:basedOn w:val="Normal"/>
    <w:next w:val="Normal"/>
    <w:link w:val="Ttulo3Char"/>
    <w:uiPriority w:val="9"/>
    <w:qFormat/>
    <w:rsid w:val="00AD377F"/>
    <w:pPr>
      <w:keepNext/>
      <w:outlineLvl w:val="2"/>
    </w:pPr>
    <w:rPr>
      <w:b/>
      <w:sz w:val="24"/>
    </w:rPr>
  </w:style>
  <w:style w:type="paragraph" w:styleId="Ttulo4">
    <w:name w:val="heading 4"/>
    <w:basedOn w:val="Normal"/>
    <w:next w:val="Normal"/>
    <w:link w:val="Ttulo4Char"/>
    <w:uiPriority w:val="99"/>
    <w:qFormat/>
    <w:rsid w:val="00AD377F"/>
    <w:pPr>
      <w:keepNext/>
      <w:jc w:val="center"/>
      <w:outlineLvl w:val="3"/>
    </w:pPr>
    <w:rPr>
      <w:b/>
      <w:sz w:val="24"/>
    </w:rPr>
  </w:style>
  <w:style w:type="paragraph" w:styleId="Ttulo5">
    <w:name w:val="heading 5"/>
    <w:basedOn w:val="Normal"/>
    <w:next w:val="Normal"/>
    <w:link w:val="Ttulo5Char"/>
    <w:uiPriority w:val="99"/>
    <w:qFormat/>
    <w:rsid w:val="00AD377F"/>
    <w:pPr>
      <w:keepNext/>
      <w:jc w:val="both"/>
      <w:outlineLvl w:val="4"/>
    </w:pPr>
    <w:rPr>
      <w:sz w:val="24"/>
    </w:rPr>
  </w:style>
  <w:style w:type="paragraph" w:styleId="Ttulo6">
    <w:name w:val="heading 6"/>
    <w:basedOn w:val="Normal"/>
    <w:next w:val="Normal"/>
    <w:link w:val="Ttulo6Char"/>
    <w:uiPriority w:val="99"/>
    <w:qFormat/>
    <w:rsid w:val="00AD377F"/>
    <w:pPr>
      <w:keepNext/>
      <w:jc w:val="center"/>
      <w:outlineLvl w:val="5"/>
    </w:pPr>
    <w:rPr>
      <w:sz w:val="24"/>
    </w:rPr>
  </w:style>
  <w:style w:type="paragraph" w:styleId="Ttulo7">
    <w:name w:val="heading 7"/>
    <w:basedOn w:val="Normal"/>
    <w:next w:val="Normal"/>
    <w:link w:val="Ttulo7Char"/>
    <w:uiPriority w:val="99"/>
    <w:qFormat/>
    <w:rsid w:val="00AD377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
    <w:qFormat/>
    <w:rsid w:val="00AD377F"/>
    <w:pPr>
      <w:keepNext/>
      <w:ind w:firstLine="1418"/>
      <w:jc w:val="both"/>
      <w:outlineLvl w:val="7"/>
    </w:pPr>
    <w:rPr>
      <w:b/>
      <w:sz w:val="24"/>
    </w:rPr>
  </w:style>
  <w:style w:type="paragraph" w:styleId="Ttulo9">
    <w:name w:val="heading 9"/>
    <w:basedOn w:val="Normal"/>
    <w:next w:val="Normal"/>
    <w:link w:val="Ttulo9Char"/>
    <w:uiPriority w:val="99"/>
    <w:qFormat/>
    <w:rsid w:val="00AD377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AD377F"/>
    <w:rPr>
      <w:rFonts w:ascii="Times New Roman" w:eastAsia="Times New Roman" w:hAnsi="Times New Roman" w:cs="Times New Roman"/>
      <w:b/>
      <w:i/>
      <w:sz w:val="28"/>
      <w:szCs w:val="20"/>
      <w:lang w:eastAsia="zh-CN"/>
    </w:rPr>
  </w:style>
  <w:style w:type="character" w:customStyle="1" w:styleId="Ttulo2Char">
    <w:name w:val="Título 2 Char"/>
    <w:basedOn w:val="Fontepargpadro"/>
    <w:link w:val="Ttulo2"/>
    <w:uiPriority w:val="99"/>
    <w:rsid w:val="00AD377F"/>
    <w:rPr>
      <w:rFonts w:ascii="Times New Roman" w:eastAsia="Times New Roman" w:hAnsi="Times New Roman" w:cs="Times New Roman"/>
      <w:b/>
      <w:sz w:val="20"/>
      <w:szCs w:val="20"/>
      <w:lang w:eastAsia="zh-CN"/>
    </w:rPr>
  </w:style>
  <w:style w:type="character" w:customStyle="1" w:styleId="Ttulo3Char">
    <w:name w:val="Título 3 Char"/>
    <w:basedOn w:val="Fontepargpadro"/>
    <w:link w:val="Ttulo3"/>
    <w:uiPriority w:val="99"/>
    <w:rsid w:val="00AD377F"/>
    <w:rPr>
      <w:rFonts w:ascii="Times New Roman" w:eastAsia="Times New Roman" w:hAnsi="Times New Roman" w:cs="Times New Roman"/>
      <w:b/>
      <w:sz w:val="24"/>
      <w:szCs w:val="20"/>
      <w:lang w:eastAsia="zh-CN"/>
    </w:rPr>
  </w:style>
  <w:style w:type="character" w:customStyle="1" w:styleId="Ttulo4Char">
    <w:name w:val="Título 4 Char"/>
    <w:basedOn w:val="Fontepargpadro"/>
    <w:link w:val="Ttulo4"/>
    <w:uiPriority w:val="99"/>
    <w:rsid w:val="00AD377F"/>
    <w:rPr>
      <w:rFonts w:ascii="Times New Roman" w:eastAsia="Times New Roman" w:hAnsi="Times New Roman" w:cs="Times New Roman"/>
      <w:b/>
      <w:sz w:val="24"/>
      <w:szCs w:val="20"/>
      <w:lang w:eastAsia="zh-CN"/>
    </w:rPr>
  </w:style>
  <w:style w:type="character" w:customStyle="1" w:styleId="Ttulo5Char">
    <w:name w:val="Título 5 Char"/>
    <w:basedOn w:val="Fontepargpadro"/>
    <w:link w:val="Ttulo5"/>
    <w:uiPriority w:val="99"/>
    <w:rsid w:val="00AD377F"/>
    <w:rPr>
      <w:rFonts w:ascii="Times New Roman" w:eastAsia="Times New Roman" w:hAnsi="Times New Roman" w:cs="Times New Roman"/>
      <w:sz w:val="24"/>
      <w:szCs w:val="20"/>
      <w:lang w:eastAsia="zh-CN"/>
    </w:rPr>
  </w:style>
  <w:style w:type="character" w:customStyle="1" w:styleId="Ttulo6Char">
    <w:name w:val="Título 6 Char"/>
    <w:basedOn w:val="Fontepargpadro"/>
    <w:link w:val="Ttulo6"/>
    <w:uiPriority w:val="99"/>
    <w:rsid w:val="00AD377F"/>
    <w:rPr>
      <w:rFonts w:ascii="Times New Roman" w:eastAsia="Times New Roman" w:hAnsi="Times New Roman" w:cs="Times New Roman"/>
      <w:sz w:val="24"/>
      <w:szCs w:val="20"/>
      <w:lang w:eastAsia="zh-CN"/>
    </w:rPr>
  </w:style>
  <w:style w:type="character" w:customStyle="1" w:styleId="Ttulo7Char">
    <w:name w:val="Título 7 Char"/>
    <w:basedOn w:val="Fontepargpadro"/>
    <w:link w:val="Ttulo7"/>
    <w:uiPriority w:val="99"/>
    <w:rsid w:val="00AD377F"/>
    <w:rPr>
      <w:rFonts w:ascii="Arial" w:eastAsia="Times New Roman" w:hAnsi="Arial" w:cs="Arial"/>
      <w:b/>
      <w:bCs/>
      <w:szCs w:val="20"/>
      <w:lang w:eastAsia="zh-CN"/>
    </w:rPr>
  </w:style>
  <w:style w:type="character" w:customStyle="1" w:styleId="Ttulo8Char">
    <w:name w:val="Título 8 Char"/>
    <w:basedOn w:val="Fontepargpadro"/>
    <w:link w:val="Ttulo8"/>
    <w:uiPriority w:val="99"/>
    <w:rsid w:val="00AD377F"/>
    <w:rPr>
      <w:rFonts w:ascii="Times New Roman" w:eastAsia="Times New Roman" w:hAnsi="Times New Roman" w:cs="Times New Roman"/>
      <w:b/>
      <w:sz w:val="24"/>
      <w:szCs w:val="20"/>
      <w:lang w:eastAsia="zh-CN"/>
    </w:rPr>
  </w:style>
  <w:style w:type="character" w:customStyle="1" w:styleId="Ttulo9Char">
    <w:name w:val="Título 9 Char"/>
    <w:basedOn w:val="Fontepargpadro"/>
    <w:link w:val="Ttulo9"/>
    <w:uiPriority w:val="99"/>
    <w:rsid w:val="00AD377F"/>
    <w:rPr>
      <w:rFonts w:ascii="Arial" w:eastAsia="Times New Roman" w:hAnsi="Arial" w:cs="Arial"/>
      <w:lang w:eastAsia="zh-CN"/>
    </w:rPr>
  </w:style>
  <w:style w:type="character" w:customStyle="1" w:styleId="WW8Num1z0">
    <w:name w:val="WW8Num1z0"/>
    <w:rsid w:val="00AD377F"/>
    <w:rPr>
      <w:b/>
      <w:bCs/>
      <w:sz w:val="24"/>
      <w:szCs w:val="24"/>
      <w:lang w:val="pt-BR"/>
    </w:rPr>
  </w:style>
  <w:style w:type="character" w:customStyle="1" w:styleId="Normal1">
    <w:name w:val="Normal1"/>
    <w:rsid w:val="00AD377F"/>
    <w:rPr>
      <w:sz w:val="20"/>
      <w:szCs w:val="20"/>
      <w:lang w:val="pt-BR"/>
    </w:rPr>
  </w:style>
  <w:style w:type="character" w:customStyle="1" w:styleId="WW8Num2z0">
    <w:name w:val="WW8Num2z0"/>
    <w:rsid w:val="00AD377F"/>
    <w:rPr>
      <w:rFonts w:ascii="StarSymbol" w:eastAsia="StarSymbol" w:hAnsi="StarSymbol" w:cs="Wingdings"/>
      <w:sz w:val="24"/>
      <w:szCs w:val="24"/>
      <w:lang w:val="pt-BR"/>
    </w:rPr>
  </w:style>
  <w:style w:type="character" w:customStyle="1" w:styleId="WW8Num3z0">
    <w:name w:val="WW8Num3z0"/>
    <w:rsid w:val="00AD377F"/>
    <w:rPr>
      <w:rFonts w:ascii="Symbol" w:eastAsia="Symbol" w:hAnsi="Symbol" w:cs="Symbol"/>
      <w:sz w:val="24"/>
      <w:szCs w:val="24"/>
      <w:lang w:val="pt-BR"/>
    </w:rPr>
  </w:style>
  <w:style w:type="character" w:customStyle="1" w:styleId="WW8Num4z0">
    <w:name w:val="WW8Num4z0"/>
    <w:rsid w:val="00AD377F"/>
    <w:rPr>
      <w:rFonts w:ascii="StarSymbol" w:eastAsia="StarSymbol" w:hAnsi="StarSymbol" w:cs="Wingdings"/>
      <w:sz w:val="24"/>
      <w:szCs w:val="24"/>
      <w:lang w:val="pt-BR"/>
    </w:rPr>
  </w:style>
  <w:style w:type="character" w:customStyle="1" w:styleId="WW8Num4z1">
    <w:name w:val="WW8Num4z1"/>
    <w:rsid w:val="00AD377F"/>
    <w:rPr>
      <w:rFonts w:ascii="Wingdings" w:hAnsi="Wingdings" w:cs="Wingdings"/>
    </w:rPr>
  </w:style>
  <w:style w:type="character" w:customStyle="1" w:styleId="WW8Num6z0">
    <w:name w:val="WW8Num6z0"/>
    <w:rsid w:val="00AD377F"/>
    <w:rPr>
      <w:rFonts w:ascii="Symbol" w:hAnsi="Symbol" w:cs="Symbol"/>
    </w:rPr>
  </w:style>
  <w:style w:type="character" w:customStyle="1" w:styleId="WW8Num6z1">
    <w:name w:val="WW8Num6z1"/>
    <w:rsid w:val="00AD377F"/>
    <w:rPr>
      <w:rFonts w:ascii="Courier New" w:hAnsi="Courier New" w:cs="Courier New"/>
    </w:rPr>
  </w:style>
  <w:style w:type="character" w:customStyle="1" w:styleId="WW8Num6z2">
    <w:name w:val="WW8Num6z2"/>
    <w:rsid w:val="00AD377F"/>
    <w:rPr>
      <w:rFonts w:ascii="Wingdings" w:hAnsi="Wingdings" w:cs="Wingdings"/>
    </w:rPr>
  </w:style>
  <w:style w:type="character" w:customStyle="1" w:styleId="WW8Num7z0">
    <w:name w:val="WW8Num7z0"/>
    <w:rsid w:val="00AD377F"/>
    <w:rPr>
      <w:rFonts w:ascii="Wingdings" w:hAnsi="Wingdings" w:cs="Wingdings"/>
    </w:rPr>
  </w:style>
  <w:style w:type="character" w:customStyle="1" w:styleId="WW8Num7z1">
    <w:name w:val="WW8Num7z1"/>
    <w:rsid w:val="00AD377F"/>
    <w:rPr>
      <w:rFonts w:ascii="Courier New" w:hAnsi="Courier New" w:cs="Courier New"/>
    </w:rPr>
  </w:style>
  <w:style w:type="character" w:customStyle="1" w:styleId="WW8Num7z3">
    <w:name w:val="WW8Num7z3"/>
    <w:rsid w:val="00AD377F"/>
    <w:rPr>
      <w:rFonts w:ascii="Symbol" w:hAnsi="Symbol" w:cs="Symbol"/>
    </w:rPr>
  </w:style>
  <w:style w:type="character" w:customStyle="1" w:styleId="WW8Num8z0">
    <w:name w:val="WW8Num8z0"/>
    <w:rsid w:val="00AD377F"/>
    <w:rPr>
      <w:rFonts w:ascii="Symbol" w:eastAsia="Symbol" w:hAnsi="Symbol" w:cs="Symbol"/>
      <w:sz w:val="24"/>
      <w:szCs w:val="24"/>
      <w:lang w:val="pt-BR"/>
    </w:rPr>
  </w:style>
  <w:style w:type="character" w:customStyle="1" w:styleId="WW8Num8z1">
    <w:name w:val="WW8Num8z1"/>
    <w:rsid w:val="00AD377F"/>
    <w:rPr>
      <w:rFonts w:ascii="Courier New" w:hAnsi="Courier New" w:cs="Courier New"/>
    </w:rPr>
  </w:style>
  <w:style w:type="character" w:customStyle="1" w:styleId="WW8Num8z2">
    <w:name w:val="WW8Num8z2"/>
    <w:rsid w:val="00AD377F"/>
    <w:rPr>
      <w:rFonts w:ascii="Wingdings" w:hAnsi="Wingdings" w:cs="Wingdings"/>
    </w:rPr>
  </w:style>
  <w:style w:type="character" w:customStyle="1" w:styleId="WW8Num8z3">
    <w:name w:val="WW8Num8z3"/>
    <w:rsid w:val="00AD377F"/>
    <w:rPr>
      <w:rFonts w:ascii="Symbol" w:hAnsi="Symbol" w:cs="Symbol"/>
    </w:rPr>
  </w:style>
  <w:style w:type="character" w:customStyle="1" w:styleId="WW8Num10z0">
    <w:name w:val="WW8Num10z0"/>
    <w:rsid w:val="00AD377F"/>
    <w:rPr>
      <w:b/>
      <w:i w:val="0"/>
    </w:rPr>
  </w:style>
  <w:style w:type="character" w:customStyle="1" w:styleId="WW8Num12z0">
    <w:name w:val="WW8Num12z0"/>
    <w:rsid w:val="00AD377F"/>
    <w:rPr>
      <w:b/>
      <w:bCs/>
      <w:sz w:val="24"/>
      <w:szCs w:val="24"/>
      <w:lang w:val="pt-BR"/>
    </w:rPr>
  </w:style>
  <w:style w:type="character" w:customStyle="1" w:styleId="WW8Num12z1">
    <w:name w:val="WW8Num12z1"/>
    <w:rsid w:val="00AD377F"/>
    <w:rPr>
      <w:rFonts w:ascii="Courier New" w:hAnsi="Courier New" w:cs="Courier New"/>
    </w:rPr>
  </w:style>
  <w:style w:type="character" w:customStyle="1" w:styleId="WW8Num12z2">
    <w:name w:val="WW8Num12z2"/>
    <w:rsid w:val="00AD377F"/>
    <w:rPr>
      <w:rFonts w:ascii="Wingdings" w:hAnsi="Wingdings" w:cs="Wingdings"/>
    </w:rPr>
  </w:style>
  <w:style w:type="character" w:customStyle="1" w:styleId="WW8Num14z0">
    <w:name w:val="WW8Num14z0"/>
    <w:rsid w:val="00AD377F"/>
    <w:rPr>
      <w:b/>
      <w:bCs/>
      <w:sz w:val="24"/>
      <w:szCs w:val="24"/>
      <w:lang w:val="pt-BR"/>
    </w:rPr>
  </w:style>
  <w:style w:type="character" w:customStyle="1" w:styleId="WW8Num14z1">
    <w:name w:val="WW8Num14z1"/>
    <w:rsid w:val="00AD377F"/>
    <w:rPr>
      <w:rFonts w:ascii="Courier New" w:hAnsi="Courier New" w:cs="Courier New"/>
    </w:rPr>
  </w:style>
  <w:style w:type="character" w:customStyle="1" w:styleId="WW8Num14z2">
    <w:name w:val="WW8Num14z2"/>
    <w:rsid w:val="00AD377F"/>
    <w:rPr>
      <w:rFonts w:ascii="Wingdings" w:hAnsi="Wingdings" w:cs="Wingdings"/>
    </w:rPr>
  </w:style>
  <w:style w:type="character" w:customStyle="1" w:styleId="WW8Num15z0">
    <w:name w:val="WW8Num15z0"/>
    <w:rsid w:val="00AD377F"/>
    <w:rPr>
      <w:b/>
      <w:bCs/>
      <w:sz w:val="24"/>
      <w:szCs w:val="24"/>
      <w:lang w:val="pt-BR"/>
    </w:rPr>
  </w:style>
  <w:style w:type="character" w:customStyle="1" w:styleId="WW8Num16z0">
    <w:name w:val="WW8Num16z0"/>
    <w:rsid w:val="00AD377F"/>
    <w:rPr>
      <w:rFonts w:ascii="Symbol" w:hAnsi="Symbol" w:cs="Symbol"/>
    </w:rPr>
  </w:style>
  <w:style w:type="character" w:customStyle="1" w:styleId="WW8Num16z1">
    <w:name w:val="WW8Num16z1"/>
    <w:rsid w:val="00AD377F"/>
    <w:rPr>
      <w:rFonts w:ascii="Courier New" w:hAnsi="Courier New" w:cs="Courier New"/>
    </w:rPr>
  </w:style>
  <w:style w:type="character" w:customStyle="1" w:styleId="WW8Num16z2">
    <w:name w:val="WW8Num16z2"/>
    <w:rsid w:val="00AD377F"/>
    <w:rPr>
      <w:rFonts w:ascii="Wingdings" w:hAnsi="Wingdings" w:cs="Wingdings"/>
    </w:rPr>
  </w:style>
  <w:style w:type="character" w:customStyle="1" w:styleId="WW8Num17z0">
    <w:name w:val="WW8Num17z0"/>
    <w:rsid w:val="00AD377F"/>
    <w:rPr>
      <w:rFonts w:ascii="Symbol" w:eastAsia="Symbol" w:hAnsi="Symbol" w:cs="Symbol"/>
      <w:b/>
      <w:bCs/>
      <w:sz w:val="24"/>
      <w:szCs w:val="24"/>
      <w:lang w:val="pt-BR"/>
    </w:rPr>
  </w:style>
  <w:style w:type="character" w:customStyle="1" w:styleId="WW8Num17z1">
    <w:name w:val="WW8Num17z1"/>
    <w:rsid w:val="00AD377F"/>
    <w:rPr>
      <w:rFonts w:ascii="Courier New" w:hAnsi="Courier New" w:cs="Courier New"/>
    </w:rPr>
  </w:style>
  <w:style w:type="character" w:customStyle="1" w:styleId="WW8Num17z2">
    <w:name w:val="WW8Num17z2"/>
    <w:rsid w:val="00AD377F"/>
    <w:rPr>
      <w:rFonts w:ascii="Wingdings" w:hAnsi="Wingdings" w:cs="Wingdings"/>
    </w:rPr>
  </w:style>
  <w:style w:type="character" w:customStyle="1" w:styleId="WW8Num19z0">
    <w:name w:val="WW8Num19z0"/>
    <w:rsid w:val="00AD377F"/>
    <w:rPr>
      <w:rFonts w:ascii="Symbol" w:eastAsia="Symbol" w:hAnsi="Symbol" w:cs="Symbol"/>
      <w:sz w:val="24"/>
      <w:szCs w:val="24"/>
      <w:lang w:val="pt-BR"/>
    </w:rPr>
  </w:style>
  <w:style w:type="character" w:customStyle="1" w:styleId="WW8Num19z1">
    <w:name w:val="WW8Num19z1"/>
    <w:rsid w:val="00AD377F"/>
    <w:rPr>
      <w:rFonts w:ascii="Courier New" w:hAnsi="Courier New" w:cs="Courier New"/>
    </w:rPr>
  </w:style>
  <w:style w:type="character" w:customStyle="1" w:styleId="WW8Num19z2">
    <w:name w:val="WW8Num19z2"/>
    <w:rsid w:val="00AD377F"/>
    <w:rPr>
      <w:rFonts w:ascii="Wingdings" w:hAnsi="Wingdings" w:cs="Wingdings"/>
    </w:rPr>
  </w:style>
  <w:style w:type="character" w:customStyle="1" w:styleId="WW8Num20z0">
    <w:name w:val="WW8Num20z0"/>
    <w:rsid w:val="00AD377F"/>
    <w:rPr>
      <w:b/>
      <w:bCs/>
      <w:sz w:val="24"/>
      <w:szCs w:val="24"/>
      <w:lang w:val="pt-BR"/>
    </w:rPr>
  </w:style>
  <w:style w:type="character" w:customStyle="1" w:styleId="WW8Num20z1">
    <w:name w:val="WW8Num20z1"/>
    <w:rsid w:val="00AD377F"/>
    <w:rPr>
      <w:rFonts w:ascii="Courier New" w:hAnsi="Courier New" w:cs="Courier New"/>
    </w:rPr>
  </w:style>
  <w:style w:type="character" w:customStyle="1" w:styleId="WW8Num20z2">
    <w:name w:val="WW8Num20z2"/>
    <w:rsid w:val="00AD377F"/>
    <w:rPr>
      <w:rFonts w:ascii="Wingdings" w:hAnsi="Wingdings" w:cs="Wingdings"/>
    </w:rPr>
  </w:style>
  <w:style w:type="character" w:customStyle="1" w:styleId="WW8Num21z0">
    <w:name w:val="WW8Num21z0"/>
    <w:rsid w:val="00AD377F"/>
    <w:rPr>
      <w:rFonts w:ascii="Symbol" w:hAnsi="Symbol" w:cs="Symbol"/>
      <w:color w:val="auto"/>
    </w:rPr>
  </w:style>
  <w:style w:type="character" w:customStyle="1" w:styleId="WW8Num21z1">
    <w:name w:val="WW8Num21z1"/>
    <w:rsid w:val="00AD377F"/>
    <w:rPr>
      <w:rFonts w:ascii="Courier New" w:hAnsi="Courier New" w:cs="Courier New"/>
    </w:rPr>
  </w:style>
  <w:style w:type="character" w:customStyle="1" w:styleId="WW8Num21z2">
    <w:name w:val="WW8Num21z2"/>
    <w:rsid w:val="00AD377F"/>
    <w:rPr>
      <w:rFonts w:ascii="Wingdings" w:hAnsi="Wingdings" w:cs="Wingdings"/>
    </w:rPr>
  </w:style>
  <w:style w:type="character" w:customStyle="1" w:styleId="WW8Num21z3">
    <w:name w:val="WW8Num21z3"/>
    <w:rsid w:val="00AD377F"/>
    <w:rPr>
      <w:rFonts w:ascii="Symbol" w:hAnsi="Symbol" w:cs="Symbol"/>
    </w:rPr>
  </w:style>
  <w:style w:type="character" w:customStyle="1" w:styleId="WW8Num24z0">
    <w:name w:val="WW8Num24z0"/>
    <w:rsid w:val="00AD377F"/>
    <w:rPr>
      <w:b/>
      <w:bCs/>
      <w:sz w:val="24"/>
      <w:szCs w:val="24"/>
      <w:lang w:val="pt-BR"/>
    </w:rPr>
  </w:style>
  <w:style w:type="character" w:customStyle="1" w:styleId="WW8Num24z1">
    <w:name w:val="WW8Num24z1"/>
    <w:rsid w:val="00AD377F"/>
    <w:rPr>
      <w:rFonts w:ascii="Courier New" w:hAnsi="Courier New" w:cs="Courier New"/>
    </w:rPr>
  </w:style>
  <w:style w:type="character" w:customStyle="1" w:styleId="WW8Num24z2">
    <w:name w:val="WW8Num24z2"/>
    <w:rsid w:val="00AD377F"/>
    <w:rPr>
      <w:rFonts w:ascii="Wingdings" w:hAnsi="Wingdings" w:cs="Wingdings"/>
    </w:rPr>
  </w:style>
  <w:style w:type="character" w:customStyle="1" w:styleId="WW8Num24z3">
    <w:name w:val="WW8Num24z3"/>
    <w:rsid w:val="00AD377F"/>
    <w:rPr>
      <w:rFonts w:ascii="Symbol" w:hAnsi="Symbol" w:cs="Symbol"/>
    </w:rPr>
  </w:style>
  <w:style w:type="character" w:customStyle="1" w:styleId="WW8Num26z0">
    <w:name w:val="WW8Num26z0"/>
    <w:rsid w:val="00AD377F"/>
    <w:rPr>
      <w:b/>
      <w:bCs/>
      <w:sz w:val="24"/>
      <w:szCs w:val="24"/>
      <w:lang w:val="pt-BR"/>
    </w:rPr>
  </w:style>
  <w:style w:type="character" w:customStyle="1" w:styleId="WW8Num26z1">
    <w:name w:val="WW8Num26z1"/>
    <w:rsid w:val="00AD377F"/>
    <w:rPr>
      <w:rFonts w:ascii="Wingdings" w:hAnsi="Wingdings" w:cs="Wingdings"/>
    </w:rPr>
  </w:style>
  <w:style w:type="character" w:customStyle="1" w:styleId="WW8Num27z0">
    <w:name w:val="WW8Num27z0"/>
    <w:rsid w:val="00AD377F"/>
    <w:rPr>
      <w:b/>
      <w:bCs/>
      <w:sz w:val="24"/>
      <w:szCs w:val="24"/>
      <w:lang w:val="pt-BR"/>
    </w:rPr>
  </w:style>
  <w:style w:type="character" w:customStyle="1" w:styleId="WW8Num28z0">
    <w:name w:val="WW8Num28z0"/>
    <w:rsid w:val="00AD377F"/>
    <w:rPr>
      <w:b/>
      <w:bCs/>
      <w:sz w:val="24"/>
      <w:szCs w:val="24"/>
      <w:lang w:val="pt-BR"/>
    </w:rPr>
  </w:style>
  <w:style w:type="character" w:customStyle="1" w:styleId="WW8Num28z1">
    <w:name w:val="WW8Num28z1"/>
    <w:rsid w:val="00AD377F"/>
    <w:rPr>
      <w:rFonts w:ascii="Courier New" w:hAnsi="Courier New" w:cs="Courier New"/>
    </w:rPr>
  </w:style>
  <w:style w:type="character" w:customStyle="1" w:styleId="WW8Num28z2">
    <w:name w:val="WW8Num28z2"/>
    <w:rsid w:val="00AD377F"/>
    <w:rPr>
      <w:rFonts w:ascii="Wingdings" w:hAnsi="Wingdings" w:cs="Wingdings"/>
    </w:rPr>
  </w:style>
  <w:style w:type="character" w:customStyle="1" w:styleId="WW8Num33z0">
    <w:name w:val="WW8Num33z0"/>
    <w:rsid w:val="00AD377F"/>
    <w:rPr>
      <w:rFonts w:ascii="Times New (W1)" w:eastAsia="Times New Roman" w:hAnsi="Times New (W1)" w:cs="Arial"/>
      <w:sz w:val="22"/>
      <w:szCs w:val="22"/>
    </w:rPr>
  </w:style>
  <w:style w:type="character" w:customStyle="1" w:styleId="WW8Num37z0">
    <w:name w:val="WW8Num37z0"/>
    <w:rsid w:val="00AD377F"/>
    <w:rPr>
      <w:rFonts w:ascii="Symbol" w:eastAsia="Times New Roman" w:hAnsi="Symbol" w:cs="Arial"/>
    </w:rPr>
  </w:style>
  <w:style w:type="character" w:customStyle="1" w:styleId="WW8Num37z1">
    <w:name w:val="WW8Num37z1"/>
    <w:rsid w:val="00AD377F"/>
    <w:rPr>
      <w:rFonts w:ascii="Courier New" w:hAnsi="Courier New" w:cs="Courier New"/>
    </w:rPr>
  </w:style>
  <w:style w:type="character" w:customStyle="1" w:styleId="WW8Num37z2">
    <w:name w:val="WW8Num37z2"/>
    <w:rsid w:val="00AD377F"/>
    <w:rPr>
      <w:rFonts w:ascii="Wingdings" w:hAnsi="Wingdings" w:cs="Wingdings"/>
    </w:rPr>
  </w:style>
  <w:style w:type="character" w:customStyle="1" w:styleId="WW8Num37z3">
    <w:name w:val="WW8Num37z3"/>
    <w:rsid w:val="00AD377F"/>
    <w:rPr>
      <w:rFonts w:ascii="Symbol" w:hAnsi="Symbol" w:cs="Symbol"/>
    </w:rPr>
  </w:style>
  <w:style w:type="character" w:customStyle="1" w:styleId="WW8Num38z0">
    <w:name w:val="WW8Num38z0"/>
    <w:rsid w:val="00AD377F"/>
    <w:rPr>
      <w:b/>
      <w:color w:val="auto"/>
    </w:rPr>
  </w:style>
  <w:style w:type="character" w:customStyle="1" w:styleId="WW8Num38z1">
    <w:name w:val="WW8Num38z1"/>
    <w:rsid w:val="00AD377F"/>
    <w:rPr>
      <w:rFonts w:ascii="Wingdings" w:hAnsi="Wingdings" w:cs="Wingdings"/>
    </w:rPr>
  </w:style>
  <w:style w:type="character" w:customStyle="1" w:styleId="WW8Num39z0">
    <w:name w:val="WW8Num39z0"/>
    <w:rsid w:val="00AD377F"/>
    <w:rPr>
      <w:b w:val="0"/>
      <w:i w:val="0"/>
      <w:sz w:val="24"/>
      <w:u w:val="none"/>
    </w:rPr>
  </w:style>
  <w:style w:type="character" w:customStyle="1" w:styleId="WW8Num41z0">
    <w:name w:val="WW8Num41z0"/>
    <w:rsid w:val="00AD377F"/>
    <w:rPr>
      <w:rFonts w:ascii="Times New Roman" w:eastAsia="Times New Roman" w:hAnsi="Times New Roman" w:cs="Times New Roman"/>
      <w:b w:val="0"/>
    </w:rPr>
  </w:style>
  <w:style w:type="character" w:customStyle="1" w:styleId="WW8Num42z0">
    <w:name w:val="WW8Num42z0"/>
    <w:rsid w:val="00AD377F"/>
    <w:rPr>
      <w:sz w:val="24"/>
      <w:szCs w:val="24"/>
    </w:rPr>
  </w:style>
  <w:style w:type="character" w:customStyle="1" w:styleId="WW8Num43z0">
    <w:name w:val="WW8Num43z0"/>
    <w:rsid w:val="00AD377F"/>
    <w:rPr>
      <w:rFonts w:ascii="Symbol" w:hAnsi="Symbol" w:cs="Symbol"/>
      <w:color w:val="auto"/>
    </w:rPr>
  </w:style>
  <w:style w:type="character" w:customStyle="1" w:styleId="WW8Num43z1">
    <w:name w:val="WW8Num43z1"/>
    <w:rsid w:val="00AD377F"/>
    <w:rPr>
      <w:rFonts w:ascii="Courier New" w:hAnsi="Courier New" w:cs="Courier New"/>
    </w:rPr>
  </w:style>
  <w:style w:type="character" w:customStyle="1" w:styleId="WW8Num43z2">
    <w:name w:val="WW8Num43z2"/>
    <w:rsid w:val="00AD377F"/>
    <w:rPr>
      <w:rFonts w:ascii="Wingdings" w:hAnsi="Wingdings" w:cs="Wingdings"/>
    </w:rPr>
  </w:style>
  <w:style w:type="character" w:customStyle="1" w:styleId="WW8Num43z3">
    <w:name w:val="WW8Num43z3"/>
    <w:rsid w:val="00AD377F"/>
    <w:rPr>
      <w:rFonts w:ascii="Symbol" w:hAnsi="Symbol" w:cs="Symbol"/>
    </w:rPr>
  </w:style>
  <w:style w:type="character" w:customStyle="1" w:styleId="WW8Num44z0">
    <w:name w:val="WW8Num44z0"/>
    <w:rsid w:val="00AD377F"/>
    <w:rPr>
      <w:rFonts w:ascii="Symbol" w:hAnsi="Symbol" w:cs="Symbol"/>
      <w:color w:val="auto"/>
    </w:rPr>
  </w:style>
  <w:style w:type="character" w:customStyle="1" w:styleId="WW8Num44z1">
    <w:name w:val="WW8Num44z1"/>
    <w:rsid w:val="00AD377F"/>
    <w:rPr>
      <w:rFonts w:ascii="Courier New" w:hAnsi="Courier New" w:cs="Courier New"/>
    </w:rPr>
  </w:style>
  <w:style w:type="character" w:customStyle="1" w:styleId="WW8Num44z2">
    <w:name w:val="WW8Num44z2"/>
    <w:rsid w:val="00AD377F"/>
    <w:rPr>
      <w:rFonts w:ascii="Wingdings" w:hAnsi="Wingdings" w:cs="Wingdings"/>
    </w:rPr>
  </w:style>
  <w:style w:type="character" w:customStyle="1" w:styleId="WW8Num44z3">
    <w:name w:val="WW8Num44z3"/>
    <w:rsid w:val="00AD377F"/>
    <w:rPr>
      <w:rFonts w:ascii="Symbol" w:hAnsi="Symbol" w:cs="Symbol"/>
    </w:rPr>
  </w:style>
  <w:style w:type="character" w:customStyle="1" w:styleId="WW8Num45z0">
    <w:name w:val="WW8Num45z0"/>
    <w:rsid w:val="00AD377F"/>
    <w:rPr>
      <w:b w:val="0"/>
    </w:rPr>
  </w:style>
  <w:style w:type="character" w:customStyle="1" w:styleId="WW8Num46z0">
    <w:name w:val="WW8Num46z0"/>
    <w:rsid w:val="00AD377F"/>
    <w:rPr>
      <w:b/>
      <w:color w:val="auto"/>
    </w:rPr>
  </w:style>
  <w:style w:type="character" w:customStyle="1" w:styleId="WW8Num46z1">
    <w:name w:val="WW8Num46z1"/>
    <w:rsid w:val="00AD377F"/>
    <w:rPr>
      <w:rFonts w:ascii="Wingdings" w:hAnsi="Wingdings" w:cs="Wingdings"/>
    </w:rPr>
  </w:style>
  <w:style w:type="character" w:customStyle="1" w:styleId="WW8Num49z0">
    <w:name w:val="WW8Num49z0"/>
    <w:rsid w:val="00AD377F"/>
    <w:rPr>
      <w:b/>
      <w:sz w:val="22"/>
      <w:szCs w:val="22"/>
    </w:rPr>
  </w:style>
  <w:style w:type="character" w:customStyle="1" w:styleId="WW8Num50z0">
    <w:name w:val="WW8Num50z0"/>
    <w:rsid w:val="00AD377F"/>
    <w:rPr>
      <w:b/>
      <w:i w:val="0"/>
    </w:rPr>
  </w:style>
  <w:style w:type="character" w:customStyle="1" w:styleId="WW8Num51z0">
    <w:name w:val="WW8Num51z0"/>
    <w:rsid w:val="00AD377F"/>
    <w:rPr>
      <w:rFonts w:ascii="Symbol" w:hAnsi="Symbol" w:cs="Symbol"/>
      <w:color w:val="auto"/>
    </w:rPr>
  </w:style>
  <w:style w:type="character" w:customStyle="1" w:styleId="WW8Num51z1">
    <w:name w:val="WW8Num51z1"/>
    <w:rsid w:val="00AD377F"/>
    <w:rPr>
      <w:rFonts w:ascii="Courier New" w:hAnsi="Courier New" w:cs="Courier New"/>
    </w:rPr>
  </w:style>
  <w:style w:type="character" w:customStyle="1" w:styleId="WW8Num51z2">
    <w:name w:val="WW8Num51z2"/>
    <w:rsid w:val="00AD377F"/>
    <w:rPr>
      <w:rFonts w:ascii="Wingdings" w:hAnsi="Wingdings" w:cs="Wingdings"/>
    </w:rPr>
  </w:style>
  <w:style w:type="character" w:customStyle="1" w:styleId="WW8Num51z3">
    <w:name w:val="WW8Num51z3"/>
    <w:rsid w:val="00AD377F"/>
    <w:rPr>
      <w:rFonts w:ascii="Symbol" w:hAnsi="Symbol" w:cs="Symbol"/>
    </w:rPr>
  </w:style>
  <w:style w:type="character" w:customStyle="1" w:styleId="WW8Num52z0">
    <w:name w:val="WW8Num52z0"/>
    <w:rsid w:val="00AD377F"/>
    <w:rPr>
      <w:b/>
      <w:i w:val="0"/>
    </w:rPr>
  </w:style>
  <w:style w:type="character" w:customStyle="1" w:styleId="WW8Num55z0">
    <w:name w:val="WW8Num55z0"/>
    <w:rsid w:val="00AD377F"/>
    <w:rPr>
      <w:b/>
      <w:i w:val="0"/>
    </w:rPr>
  </w:style>
  <w:style w:type="character" w:customStyle="1" w:styleId="WW8Num56z0">
    <w:name w:val="WW8Num56z0"/>
    <w:rsid w:val="00AD377F"/>
    <w:rPr>
      <w:rFonts w:ascii="Symbol" w:hAnsi="Symbol" w:cs="Symbol"/>
      <w:color w:val="auto"/>
    </w:rPr>
  </w:style>
  <w:style w:type="character" w:customStyle="1" w:styleId="WW8Num56z1">
    <w:name w:val="WW8Num56z1"/>
    <w:rsid w:val="00AD377F"/>
    <w:rPr>
      <w:rFonts w:ascii="Courier New" w:hAnsi="Courier New" w:cs="Courier New"/>
    </w:rPr>
  </w:style>
  <w:style w:type="character" w:customStyle="1" w:styleId="WW8Num56z2">
    <w:name w:val="WW8Num56z2"/>
    <w:rsid w:val="00AD377F"/>
    <w:rPr>
      <w:rFonts w:ascii="Wingdings" w:hAnsi="Wingdings" w:cs="Wingdings"/>
    </w:rPr>
  </w:style>
  <w:style w:type="character" w:customStyle="1" w:styleId="WW8Num56z3">
    <w:name w:val="WW8Num56z3"/>
    <w:rsid w:val="00AD377F"/>
    <w:rPr>
      <w:rFonts w:ascii="Symbol" w:hAnsi="Symbol" w:cs="Symbol"/>
    </w:rPr>
  </w:style>
  <w:style w:type="character" w:customStyle="1" w:styleId="WW8Num57z0">
    <w:name w:val="WW8Num57z0"/>
    <w:rsid w:val="00AD377F"/>
    <w:rPr>
      <w:rFonts w:ascii="Symbol" w:hAnsi="Symbol" w:cs="Symbol"/>
    </w:rPr>
  </w:style>
  <w:style w:type="character" w:customStyle="1" w:styleId="WW8Num57z1">
    <w:name w:val="WW8Num57z1"/>
    <w:rsid w:val="00AD377F"/>
    <w:rPr>
      <w:rFonts w:ascii="Courier New" w:hAnsi="Courier New" w:cs="Courier New"/>
    </w:rPr>
  </w:style>
  <w:style w:type="character" w:customStyle="1" w:styleId="WW8Num57z2">
    <w:name w:val="WW8Num57z2"/>
    <w:rsid w:val="00AD377F"/>
    <w:rPr>
      <w:rFonts w:ascii="Wingdings" w:hAnsi="Wingdings" w:cs="Wingdings"/>
    </w:rPr>
  </w:style>
  <w:style w:type="character" w:customStyle="1" w:styleId="WW8Num58z0">
    <w:name w:val="WW8Num58z0"/>
    <w:rsid w:val="00AD377F"/>
    <w:rPr>
      <w:rFonts w:ascii="Symbol" w:hAnsi="Symbol" w:cs="Symbol"/>
    </w:rPr>
  </w:style>
  <w:style w:type="character" w:customStyle="1" w:styleId="WW8Num58z1">
    <w:name w:val="WW8Num58z1"/>
    <w:rsid w:val="00AD377F"/>
    <w:rPr>
      <w:rFonts w:ascii="Courier New" w:hAnsi="Courier New" w:cs="Courier New"/>
    </w:rPr>
  </w:style>
  <w:style w:type="character" w:customStyle="1" w:styleId="WW8Num58z2">
    <w:name w:val="WW8Num58z2"/>
    <w:rsid w:val="00AD377F"/>
    <w:rPr>
      <w:rFonts w:ascii="Wingdings" w:hAnsi="Wingdings" w:cs="Wingdings"/>
    </w:rPr>
  </w:style>
  <w:style w:type="character" w:customStyle="1" w:styleId="Fontepargpadro2">
    <w:name w:val="Fonte parág. padrão2"/>
    <w:rsid w:val="00AD377F"/>
  </w:style>
  <w:style w:type="character" w:customStyle="1" w:styleId="CabealhoChar">
    <w:name w:val="Cabeçalho Char"/>
    <w:aliases w:val="hd Char1,he Char1, Char Char, Char Char Char Char Char Char Char1, Char Char Char Char Char Char Char Char, Char Char Char Char Char Char1, Char Char Char Char Char Char Char Char Char Char Char Char,Char Char,hd Char,he Char,Footer Char"/>
    <w:uiPriority w:val="99"/>
    <w:rsid w:val="00AD377F"/>
    <w:rPr>
      <w:lang w:val="pt-BR" w:bidi="ar-SA"/>
    </w:rPr>
  </w:style>
  <w:style w:type="character" w:customStyle="1" w:styleId="RodapChar">
    <w:name w:val="Rodapé Char"/>
    <w:rsid w:val="00AD377F"/>
    <w:rPr>
      <w:lang w:val="pt-BR" w:bidi="ar-SA"/>
    </w:rPr>
  </w:style>
  <w:style w:type="character" w:customStyle="1" w:styleId="Caracteresdanotaderodap">
    <w:name w:val="Caracteres da nota de rodapé"/>
    <w:rsid w:val="00AD377F"/>
    <w:rPr>
      <w:vertAlign w:val="superscript"/>
    </w:rPr>
  </w:style>
  <w:style w:type="character" w:customStyle="1" w:styleId="Recuodecorpodetexto2Char">
    <w:name w:val="Recuo de corpo de texto 2 Char"/>
    <w:uiPriority w:val="99"/>
    <w:rsid w:val="00AD377F"/>
    <w:rPr>
      <w:sz w:val="24"/>
    </w:rPr>
  </w:style>
  <w:style w:type="character" w:customStyle="1" w:styleId="RecuodecorpodetextoChar">
    <w:name w:val="Recuo de corpo de texto Char"/>
    <w:uiPriority w:val="99"/>
    <w:rsid w:val="00AD377F"/>
    <w:rPr>
      <w:b/>
      <w:sz w:val="24"/>
    </w:rPr>
  </w:style>
  <w:style w:type="character" w:customStyle="1" w:styleId="CorpodetextoChar1">
    <w:name w:val="Corpo de texto Char1"/>
    <w:rsid w:val="00AD377F"/>
    <w:rPr>
      <w:sz w:val="24"/>
    </w:rPr>
  </w:style>
  <w:style w:type="character" w:customStyle="1" w:styleId="Corpodetexto3Char">
    <w:name w:val="Corpo de texto 3 Char"/>
    <w:link w:val="Corpodetexto3"/>
    <w:uiPriority w:val="99"/>
    <w:rsid w:val="00AD377F"/>
    <w:rPr>
      <w:b/>
      <w:sz w:val="18"/>
    </w:rPr>
  </w:style>
  <w:style w:type="paragraph" w:styleId="Corpodetexto3">
    <w:name w:val="Body Text 3"/>
    <w:basedOn w:val="Normal"/>
    <w:link w:val="Corpodetexto3Char"/>
    <w:uiPriority w:val="99"/>
    <w:rsid w:val="00AD377F"/>
    <w:pPr>
      <w:suppressAutoHyphens w:val="0"/>
      <w:spacing w:after="120"/>
    </w:pPr>
    <w:rPr>
      <w:rFonts w:asciiTheme="minorHAnsi" w:eastAsiaTheme="minorHAnsi" w:hAnsiTheme="minorHAnsi" w:cstheme="minorBidi"/>
      <w:b/>
      <w:sz w:val="18"/>
      <w:szCs w:val="22"/>
      <w:lang w:eastAsia="en-US"/>
    </w:rPr>
  </w:style>
  <w:style w:type="character" w:customStyle="1" w:styleId="Corpodetexto3Char1">
    <w:name w:val="Corpo de texto 3 Char1"/>
    <w:basedOn w:val="Fontepargpadro"/>
    <w:link w:val="Corpodetexto3"/>
    <w:uiPriority w:val="99"/>
    <w:semiHidden/>
    <w:rsid w:val="00AD377F"/>
    <w:rPr>
      <w:rFonts w:ascii="Times New Roman" w:eastAsia="Times New Roman" w:hAnsi="Times New Roman" w:cs="Times New Roman"/>
      <w:sz w:val="16"/>
      <w:szCs w:val="16"/>
      <w:lang w:eastAsia="zh-CN"/>
    </w:rPr>
  </w:style>
  <w:style w:type="character" w:customStyle="1" w:styleId="Recuodecorpodetexto3Char">
    <w:name w:val="Recuo de corpo de texto 3 Char"/>
    <w:uiPriority w:val="99"/>
    <w:rsid w:val="00AD377F"/>
    <w:rPr>
      <w:sz w:val="24"/>
    </w:rPr>
  </w:style>
  <w:style w:type="character" w:customStyle="1" w:styleId="TtuloChar">
    <w:name w:val="Título Char"/>
    <w:link w:val="Ttulo"/>
    <w:uiPriority w:val="99"/>
    <w:rsid w:val="00AD377F"/>
    <w:rPr>
      <w:rFonts w:ascii="Utah" w:hAnsi="Utah" w:cs="Utah"/>
      <w:b/>
      <w:sz w:val="24"/>
    </w:rPr>
  </w:style>
  <w:style w:type="character" w:customStyle="1" w:styleId="TextodenotaderodapChar">
    <w:name w:val="Texto de nota de rodapé Char"/>
    <w:basedOn w:val="Fontepargpadro2"/>
    <w:uiPriority w:val="99"/>
    <w:rsid w:val="00AD377F"/>
  </w:style>
  <w:style w:type="character" w:styleId="Nmerodepgina">
    <w:name w:val="page number"/>
    <w:basedOn w:val="Fontepargpadro2"/>
    <w:uiPriority w:val="99"/>
    <w:rsid w:val="00AD377F"/>
  </w:style>
  <w:style w:type="character" w:customStyle="1" w:styleId="Corpodetexto2Char">
    <w:name w:val="Corpo de texto 2 Char"/>
    <w:uiPriority w:val="99"/>
    <w:rsid w:val="00AD377F"/>
    <w:rPr>
      <w:b/>
    </w:rPr>
  </w:style>
  <w:style w:type="character" w:styleId="Hyperlink">
    <w:name w:val="Hyperlink"/>
    <w:uiPriority w:val="99"/>
    <w:rsid w:val="00AD377F"/>
    <w:rPr>
      <w:color w:val="0000FF"/>
      <w:u w:val="single"/>
    </w:rPr>
  </w:style>
  <w:style w:type="character" w:styleId="HiperlinkVisitado">
    <w:name w:val="FollowedHyperlink"/>
    <w:uiPriority w:val="99"/>
    <w:rsid w:val="00AD377F"/>
    <w:rPr>
      <w:color w:val="800080"/>
      <w:u w:val="single"/>
    </w:rPr>
  </w:style>
  <w:style w:type="character" w:customStyle="1" w:styleId="SubttuloChar">
    <w:name w:val="Subtítulo Char"/>
    <w:uiPriority w:val="99"/>
    <w:rsid w:val="00AD377F"/>
    <w:rPr>
      <w:b/>
      <w:sz w:val="28"/>
    </w:rPr>
  </w:style>
  <w:style w:type="character" w:styleId="Forte">
    <w:name w:val="Strong"/>
    <w:uiPriority w:val="22"/>
    <w:qFormat/>
    <w:rsid w:val="00AD377F"/>
    <w:rPr>
      <w:b/>
      <w:bCs/>
    </w:rPr>
  </w:style>
  <w:style w:type="character" w:customStyle="1" w:styleId="small">
    <w:name w:val="small"/>
    <w:basedOn w:val="Fontepargpadro2"/>
    <w:uiPriority w:val="99"/>
    <w:rsid w:val="00AD377F"/>
  </w:style>
  <w:style w:type="character" w:styleId="nfase">
    <w:name w:val="Emphasis"/>
    <w:qFormat/>
    <w:rsid w:val="00AD377F"/>
    <w:rPr>
      <w:i/>
      <w:iCs/>
    </w:rPr>
  </w:style>
  <w:style w:type="character" w:customStyle="1" w:styleId="normalgrandebold1">
    <w:name w:val="normalgrandebold1"/>
    <w:uiPriority w:val="99"/>
    <w:rsid w:val="00AD377F"/>
    <w:rPr>
      <w:rFonts w:ascii="Verdana" w:hAnsi="Verdana" w:cs="Verdana"/>
      <w:b/>
      <w:bCs/>
      <w:i w:val="0"/>
      <w:iCs w:val="0"/>
      <w:color w:val="000000"/>
      <w:sz w:val="21"/>
      <w:szCs w:val="21"/>
    </w:rPr>
  </w:style>
  <w:style w:type="character" w:customStyle="1" w:styleId="normalgigantebold18px1">
    <w:name w:val="normalgigantebold18px1"/>
    <w:uiPriority w:val="99"/>
    <w:rsid w:val="00AD377F"/>
    <w:rPr>
      <w:rFonts w:ascii="Verdana" w:hAnsi="Verdana" w:cs="Verdana"/>
      <w:b/>
      <w:bCs/>
      <w:i w:val="0"/>
      <w:iCs w:val="0"/>
      <w:color w:val="000000"/>
      <w:sz w:val="31"/>
      <w:szCs w:val="31"/>
    </w:rPr>
  </w:style>
  <w:style w:type="character" w:customStyle="1" w:styleId="normalbold1">
    <w:name w:val="normalbold1"/>
    <w:uiPriority w:val="99"/>
    <w:rsid w:val="00AD377F"/>
    <w:rPr>
      <w:rFonts w:ascii="Verdana" w:hAnsi="Verdana" w:cs="Verdana"/>
      <w:b/>
      <w:bCs/>
      <w:i w:val="0"/>
      <w:iCs w:val="0"/>
      <w:color w:val="212121"/>
      <w:sz w:val="19"/>
      <w:szCs w:val="19"/>
    </w:rPr>
  </w:style>
  <w:style w:type="character" w:customStyle="1" w:styleId="textocinzanormal10">
    <w:name w:val="textocinzanormal10"/>
    <w:basedOn w:val="Fontepargpadro2"/>
    <w:uiPriority w:val="99"/>
    <w:rsid w:val="00AD377F"/>
  </w:style>
  <w:style w:type="character" w:customStyle="1" w:styleId="TextodecomentrioChar">
    <w:name w:val="Texto de comentário Char"/>
    <w:uiPriority w:val="99"/>
    <w:rsid w:val="00AD377F"/>
    <w:rPr>
      <w:lang w:val="pt-BR" w:bidi="ar-SA"/>
    </w:rPr>
  </w:style>
  <w:style w:type="character" w:customStyle="1" w:styleId="CharChar1">
    <w:name w:val="Char Char1"/>
    <w:basedOn w:val="Fontepargpadro2"/>
    <w:uiPriority w:val="99"/>
    <w:rsid w:val="00AD377F"/>
  </w:style>
  <w:style w:type="character" w:customStyle="1" w:styleId="TextodebaloChar">
    <w:name w:val="Texto de balão Char"/>
    <w:uiPriority w:val="99"/>
    <w:rsid w:val="00AD377F"/>
    <w:rPr>
      <w:rFonts w:ascii="Tahoma" w:hAnsi="Tahoma" w:cs="Tahoma"/>
      <w:sz w:val="16"/>
      <w:szCs w:val="16"/>
    </w:rPr>
  </w:style>
  <w:style w:type="character" w:customStyle="1" w:styleId="TextosemFormataoChar">
    <w:name w:val="Texto sem Formatação Char"/>
    <w:link w:val="TextosemFormatao"/>
    <w:rsid w:val="00AD377F"/>
    <w:rPr>
      <w:rFonts w:ascii="Courier New" w:hAnsi="Courier New" w:cs="Courier New"/>
    </w:rPr>
  </w:style>
  <w:style w:type="character" w:customStyle="1" w:styleId="noticia1">
    <w:name w:val="noticia1"/>
    <w:rsid w:val="00AD377F"/>
    <w:rPr>
      <w:rFonts w:ascii="Verdana" w:hAnsi="Verdana" w:cs="Verdana"/>
      <w:sz w:val="20"/>
      <w:szCs w:val="20"/>
    </w:rPr>
  </w:style>
  <w:style w:type="character" w:customStyle="1" w:styleId="Refdecomentrio1">
    <w:name w:val="Ref. de comentário1"/>
    <w:rsid w:val="00AD377F"/>
    <w:rPr>
      <w:sz w:val="16"/>
      <w:szCs w:val="16"/>
    </w:rPr>
  </w:style>
  <w:style w:type="character" w:customStyle="1" w:styleId="AssuntodocomentrioChar">
    <w:name w:val="Assunto do comentário Char"/>
    <w:uiPriority w:val="99"/>
    <w:rsid w:val="00AD377F"/>
    <w:rPr>
      <w:b/>
      <w:bCs/>
      <w:lang w:val="pt-BR" w:bidi="ar-SA"/>
    </w:rPr>
  </w:style>
  <w:style w:type="character" w:customStyle="1" w:styleId="TextodenotadefimChar">
    <w:name w:val="Texto de nota de fim Char"/>
    <w:basedOn w:val="Fontepargpadro2"/>
    <w:uiPriority w:val="99"/>
    <w:rsid w:val="00AD377F"/>
  </w:style>
  <w:style w:type="character" w:customStyle="1" w:styleId="Caracteresdenotafinal">
    <w:name w:val="Caracteres de nota final"/>
    <w:rsid w:val="00AD377F"/>
    <w:rPr>
      <w:vertAlign w:val="superscript"/>
    </w:rPr>
  </w:style>
  <w:style w:type="character" w:customStyle="1" w:styleId="MapadoDocumentoChar">
    <w:name w:val="Mapa do Documento Char"/>
    <w:link w:val="MapadoDocumento"/>
    <w:rsid w:val="00AD377F"/>
    <w:rPr>
      <w:rFonts w:ascii="Tahoma" w:hAnsi="Tahoma" w:cs="Tahoma"/>
      <w:sz w:val="16"/>
      <w:szCs w:val="16"/>
    </w:rPr>
  </w:style>
  <w:style w:type="character" w:customStyle="1" w:styleId="corpo">
    <w:name w:val="corpo"/>
    <w:basedOn w:val="Fontepargpadro2"/>
    <w:rsid w:val="00AD377F"/>
  </w:style>
  <w:style w:type="character" w:customStyle="1" w:styleId="apple-converted-space">
    <w:name w:val="apple-converted-space"/>
    <w:basedOn w:val="Fontepargpadro2"/>
    <w:uiPriority w:val="99"/>
    <w:rsid w:val="00AD377F"/>
  </w:style>
  <w:style w:type="character" w:customStyle="1" w:styleId="TtulodanotaChar">
    <w:name w:val="Título da nota Char"/>
    <w:rsid w:val="00AD377F"/>
    <w:rPr>
      <w:rFonts w:ascii="Arial" w:hAnsi="Arial" w:cs="Arial"/>
      <w:shadow/>
      <w:sz w:val="24"/>
      <w:szCs w:val="24"/>
    </w:rPr>
  </w:style>
  <w:style w:type="character" w:customStyle="1" w:styleId="1RFCaptulonomeChar">
    <w:name w:val="1 RF Capítulo nome Char"/>
    <w:rsid w:val="00AD377F"/>
    <w:rPr>
      <w:rFonts w:ascii="Tahoma" w:hAnsi="Tahoma" w:cs="Tahoma"/>
      <w:b/>
      <w:bCs/>
      <w:color w:val="000000"/>
      <w:sz w:val="24"/>
      <w:szCs w:val="24"/>
      <w:lang w:val="pt-PT"/>
    </w:rPr>
  </w:style>
  <w:style w:type="character" w:customStyle="1" w:styleId="1RFCaptulonChar">
    <w:name w:val="1 RF Capítulo nº Char"/>
    <w:rsid w:val="00AD377F"/>
    <w:rPr>
      <w:rFonts w:ascii="Tahoma" w:hAnsi="Tahoma" w:cs="Tahoma"/>
      <w:b/>
      <w:bCs/>
      <w:color w:val="000000"/>
      <w:sz w:val="24"/>
      <w:szCs w:val="24"/>
      <w:lang w:val="pt-PT"/>
    </w:rPr>
  </w:style>
  <w:style w:type="character" w:customStyle="1" w:styleId="Smbolosdenumerao">
    <w:name w:val="Símbolos de numeração"/>
    <w:rsid w:val="00AD377F"/>
    <w:rPr>
      <w:sz w:val="24"/>
      <w:szCs w:val="24"/>
      <w:lang w:val="pt-BR"/>
    </w:rPr>
  </w:style>
  <w:style w:type="character" w:customStyle="1" w:styleId="Smbolosdemarca">
    <w:name w:val="Símbolos de marca"/>
    <w:rsid w:val="00AD377F"/>
    <w:rPr>
      <w:sz w:val="18"/>
      <w:szCs w:val="18"/>
      <w:lang w:val="pt-BR"/>
    </w:rPr>
  </w:style>
  <w:style w:type="character" w:customStyle="1" w:styleId="Fontepargpadro1">
    <w:name w:val="Fonte parág. padrão1"/>
    <w:rsid w:val="00AD377F"/>
    <w:rPr>
      <w:sz w:val="24"/>
      <w:szCs w:val="24"/>
      <w:lang w:val="pt-BR"/>
    </w:rPr>
  </w:style>
  <w:style w:type="character" w:customStyle="1" w:styleId="RTFNum41">
    <w:name w:val="RTF_Num 4 1"/>
    <w:rsid w:val="00AD377F"/>
    <w:rPr>
      <w:b/>
      <w:bCs/>
    </w:rPr>
  </w:style>
  <w:style w:type="character" w:customStyle="1" w:styleId="RTFNum42">
    <w:name w:val="RTF_Num 4 2"/>
    <w:rsid w:val="00AD377F"/>
    <w:rPr>
      <w:b/>
      <w:bCs/>
    </w:rPr>
  </w:style>
  <w:style w:type="character" w:customStyle="1" w:styleId="RTFNum43">
    <w:name w:val="RTF_Num 4 3"/>
    <w:rsid w:val="00AD377F"/>
    <w:rPr>
      <w:b/>
      <w:bCs/>
    </w:rPr>
  </w:style>
  <w:style w:type="character" w:customStyle="1" w:styleId="RTFNum44">
    <w:name w:val="RTF_Num 4 4"/>
    <w:rsid w:val="00AD377F"/>
    <w:rPr>
      <w:b/>
      <w:bCs/>
    </w:rPr>
  </w:style>
  <w:style w:type="character" w:customStyle="1" w:styleId="RTFNum45">
    <w:name w:val="RTF_Num 4 5"/>
    <w:rsid w:val="00AD377F"/>
    <w:rPr>
      <w:b/>
      <w:bCs/>
    </w:rPr>
  </w:style>
  <w:style w:type="character" w:customStyle="1" w:styleId="RTFNum46">
    <w:name w:val="RTF_Num 4 6"/>
    <w:rsid w:val="00AD377F"/>
    <w:rPr>
      <w:b/>
      <w:bCs/>
    </w:rPr>
  </w:style>
  <w:style w:type="character" w:customStyle="1" w:styleId="RTFNum47">
    <w:name w:val="RTF_Num 4 7"/>
    <w:rsid w:val="00AD377F"/>
    <w:rPr>
      <w:b/>
      <w:bCs/>
    </w:rPr>
  </w:style>
  <w:style w:type="character" w:customStyle="1" w:styleId="RTFNum48">
    <w:name w:val="RTF_Num 4 8"/>
    <w:rsid w:val="00AD377F"/>
    <w:rPr>
      <w:b/>
      <w:bCs/>
    </w:rPr>
  </w:style>
  <w:style w:type="character" w:customStyle="1" w:styleId="RTFNum49">
    <w:name w:val="RTF_Num 4 9"/>
    <w:rsid w:val="00AD377F"/>
    <w:rPr>
      <w:b/>
      <w:bCs/>
    </w:rPr>
  </w:style>
  <w:style w:type="character" w:customStyle="1" w:styleId="RTFNum51">
    <w:name w:val="RTF_Num 5 1"/>
    <w:rsid w:val="00AD377F"/>
    <w:rPr>
      <w:rFonts w:ascii="Symbol" w:eastAsia="Symbol" w:hAnsi="Symbol" w:cs="Symbol"/>
      <w:sz w:val="18"/>
      <w:szCs w:val="18"/>
    </w:rPr>
  </w:style>
  <w:style w:type="character" w:customStyle="1" w:styleId="RTFNum52">
    <w:name w:val="RTF_Num 5 2"/>
    <w:rsid w:val="00AD377F"/>
    <w:rPr>
      <w:rFonts w:ascii="Symbol" w:eastAsia="Symbol" w:hAnsi="Symbol" w:cs="Symbol"/>
      <w:sz w:val="18"/>
      <w:szCs w:val="18"/>
    </w:rPr>
  </w:style>
  <w:style w:type="character" w:customStyle="1" w:styleId="RTFNum53">
    <w:name w:val="RTF_Num 5 3"/>
    <w:rsid w:val="00AD377F"/>
    <w:rPr>
      <w:rFonts w:ascii="Symbol" w:eastAsia="Symbol" w:hAnsi="Symbol" w:cs="Symbol"/>
      <w:sz w:val="18"/>
      <w:szCs w:val="18"/>
    </w:rPr>
  </w:style>
  <w:style w:type="character" w:customStyle="1" w:styleId="RTFNum54">
    <w:name w:val="RTF_Num 5 4"/>
    <w:rsid w:val="00AD377F"/>
    <w:rPr>
      <w:rFonts w:ascii="Symbol" w:eastAsia="Symbol" w:hAnsi="Symbol" w:cs="Symbol"/>
      <w:sz w:val="18"/>
      <w:szCs w:val="18"/>
    </w:rPr>
  </w:style>
  <w:style w:type="character" w:customStyle="1" w:styleId="RTFNum55">
    <w:name w:val="RTF_Num 5 5"/>
    <w:rsid w:val="00AD377F"/>
    <w:rPr>
      <w:rFonts w:ascii="Symbol" w:eastAsia="Symbol" w:hAnsi="Symbol" w:cs="Symbol"/>
      <w:sz w:val="18"/>
      <w:szCs w:val="18"/>
    </w:rPr>
  </w:style>
  <w:style w:type="character" w:customStyle="1" w:styleId="RTFNum56">
    <w:name w:val="RTF_Num 5 6"/>
    <w:rsid w:val="00AD377F"/>
    <w:rPr>
      <w:rFonts w:ascii="Symbol" w:eastAsia="Symbol" w:hAnsi="Symbol" w:cs="Symbol"/>
      <w:sz w:val="18"/>
      <w:szCs w:val="18"/>
    </w:rPr>
  </w:style>
  <w:style w:type="character" w:customStyle="1" w:styleId="RTFNum57">
    <w:name w:val="RTF_Num 5 7"/>
    <w:rsid w:val="00AD377F"/>
    <w:rPr>
      <w:rFonts w:ascii="Symbol" w:eastAsia="Symbol" w:hAnsi="Symbol" w:cs="Symbol"/>
      <w:sz w:val="18"/>
      <w:szCs w:val="18"/>
    </w:rPr>
  </w:style>
  <w:style w:type="character" w:customStyle="1" w:styleId="RTFNum58">
    <w:name w:val="RTF_Num 5 8"/>
    <w:rsid w:val="00AD377F"/>
    <w:rPr>
      <w:rFonts w:ascii="Symbol" w:eastAsia="Symbol" w:hAnsi="Symbol" w:cs="Symbol"/>
      <w:sz w:val="18"/>
      <w:szCs w:val="18"/>
    </w:rPr>
  </w:style>
  <w:style w:type="character" w:customStyle="1" w:styleId="RTFNum59">
    <w:name w:val="RTF_Num 5 9"/>
    <w:rsid w:val="00AD377F"/>
    <w:rPr>
      <w:rFonts w:ascii="Symbol" w:eastAsia="Symbol" w:hAnsi="Symbol" w:cs="Symbol"/>
      <w:sz w:val="18"/>
      <w:szCs w:val="18"/>
    </w:rPr>
  </w:style>
  <w:style w:type="character" w:customStyle="1" w:styleId="RTFNum61">
    <w:name w:val="RTF_Num 6 1"/>
    <w:rsid w:val="00AD377F"/>
  </w:style>
  <w:style w:type="character" w:customStyle="1" w:styleId="RTFNum62">
    <w:name w:val="RTF_Num 6 2"/>
    <w:rsid w:val="00AD377F"/>
  </w:style>
  <w:style w:type="character" w:customStyle="1" w:styleId="RTFNum63">
    <w:name w:val="RTF_Num 6 3"/>
    <w:rsid w:val="00AD377F"/>
  </w:style>
  <w:style w:type="character" w:customStyle="1" w:styleId="RTFNum64">
    <w:name w:val="RTF_Num 6 4"/>
    <w:rsid w:val="00AD377F"/>
  </w:style>
  <w:style w:type="character" w:customStyle="1" w:styleId="RTFNum65">
    <w:name w:val="RTF_Num 6 5"/>
    <w:rsid w:val="00AD377F"/>
  </w:style>
  <w:style w:type="character" w:customStyle="1" w:styleId="RTFNum66">
    <w:name w:val="RTF_Num 6 6"/>
    <w:rsid w:val="00AD377F"/>
  </w:style>
  <w:style w:type="character" w:customStyle="1" w:styleId="RTFNum67">
    <w:name w:val="RTF_Num 6 7"/>
    <w:rsid w:val="00AD377F"/>
  </w:style>
  <w:style w:type="character" w:customStyle="1" w:styleId="RTFNum68">
    <w:name w:val="RTF_Num 6 8"/>
    <w:rsid w:val="00AD377F"/>
  </w:style>
  <w:style w:type="character" w:customStyle="1" w:styleId="RTFNum69">
    <w:name w:val="RTF_Num 6 9"/>
    <w:rsid w:val="00AD377F"/>
  </w:style>
  <w:style w:type="character" w:customStyle="1" w:styleId="RTFNum71">
    <w:name w:val="RTF_Num 7 1"/>
    <w:rsid w:val="00AD377F"/>
    <w:rPr>
      <w:rFonts w:ascii="Symbol" w:eastAsia="Symbol" w:hAnsi="Symbol" w:cs="Symbol"/>
      <w:sz w:val="18"/>
      <w:szCs w:val="18"/>
    </w:rPr>
  </w:style>
  <w:style w:type="character" w:customStyle="1" w:styleId="RTFNum72">
    <w:name w:val="RTF_Num 7 2"/>
    <w:rsid w:val="00AD377F"/>
    <w:rPr>
      <w:rFonts w:ascii="Symbol" w:eastAsia="Symbol" w:hAnsi="Symbol" w:cs="Symbol"/>
      <w:sz w:val="18"/>
      <w:szCs w:val="18"/>
    </w:rPr>
  </w:style>
  <w:style w:type="character" w:customStyle="1" w:styleId="RTFNum73">
    <w:name w:val="RTF_Num 7 3"/>
    <w:rsid w:val="00AD377F"/>
    <w:rPr>
      <w:rFonts w:ascii="Symbol" w:eastAsia="Symbol" w:hAnsi="Symbol" w:cs="Symbol"/>
      <w:sz w:val="18"/>
      <w:szCs w:val="18"/>
    </w:rPr>
  </w:style>
  <w:style w:type="character" w:customStyle="1" w:styleId="RTFNum74">
    <w:name w:val="RTF_Num 7 4"/>
    <w:rsid w:val="00AD377F"/>
    <w:rPr>
      <w:rFonts w:ascii="Symbol" w:eastAsia="Symbol" w:hAnsi="Symbol" w:cs="Symbol"/>
      <w:sz w:val="18"/>
      <w:szCs w:val="18"/>
    </w:rPr>
  </w:style>
  <w:style w:type="character" w:customStyle="1" w:styleId="RTFNum75">
    <w:name w:val="RTF_Num 7 5"/>
    <w:rsid w:val="00AD377F"/>
    <w:rPr>
      <w:rFonts w:ascii="Symbol" w:eastAsia="Symbol" w:hAnsi="Symbol" w:cs="Symbol"/>
      <w:sz w:val="18"/>
      <w:szCs w:val="18"/>
    </w:rPr>
  </w:style>
  <w:style w:type="character" w:customStyle="1" w:styleId="RTFNum76">
    <w:name w:val="RTF_Num 7 6"/>
    <w:rsid w:val="00AD377F"/>
    <w:rPr>
      <w:rFonts w:ascii="Symbol" w:eastAsia="Symbol" w:hAnsi="Symbol" w:cs="Symbol"/>
      <w:sz w:val="18"/>
      <w:szCs w:val="18"/>
    </w:rPr>
  </w:style>
  <w:style w:type="character" w:customStyle="1" w:styleId="RTFNum77">
    <w:name w:val="RTF_Num 7 7"/>
    <w:rsid w:val="00AD377F"/>
    <w:rPr>
      <w:rFonts w:ascii="Symbol" w:eastAsia="Symbol" w:hAnsi="Symbol" w:cs="Symbol"/>
      <w:sz w:val="18"/>
      <w:szCs w:val="18"/>
    </w:rPr>
  </w:style>
  <w:style w:type="character" w:customStyle="1" w:styleId="RTFNum78">
    <w:name w:val="RTF_Num 7 8"/>
    <w:rsid w:val="00AD377F"/>
    <w:rPr>
      <w:rFonts w:ascii="Symbol" w:eastAsia="Symbol" w:hAnsi="Symbol" w:cs="Symbol"/>
      <w:sz w:val="18"/>
      <w:szCs w:val="18"/>
    </w:rPr>
  </w:style>
  <w:style w:type="character" w:customStyle="1" w:styleId="RTFNum79">
    <w:name w:val="RTF_Num 7 9"/>
    <w:rsid w:val="00AD377F"/>
    <w:rPr>
      <w:rFonts w:ascii="Symbol" w:eastAsia="Symbol" w:hAnsi="Symbol" w:cs="Symbol"/>
      <w:sz w:val="18"/>
      <w:szCs w:val="18"/>
    </w:rPr>
  </w:style>
  <w:style w:type="character" w:customStyle="1" w:styleId="RTFNum81">
    <w:name w:val="RTF_Num 8 1"/>
    <w:rsid w:val="00AD377F"/>
  </w:style>
  <w:style w:type="character" w:customStyle="1" w:styleId="RTFNum82">
    <w:name w:val="RTF_Num 8 2"/>
    <w:rsid w:val="00AD377F"/>
  </w:style>
  <w:style w:type="character" w:customStyle="1" w:styleId="RTFNum83">
    <w:name w:val="RTF_Num 8 3"/>
    <w:rsid w:val="00AD377F"/>
  </w:style>
  <w:style w:type="character" w:customStyle="1" w:styleId="RTFNum84">
    <w:name w:val="RTF_Num 8 4"/>
    <w:rsid w:val="00AD377F"/>
  </w:style>
  <w:style w:type="character" w:customStyle="1" w:styleId="RTFNum85">
    <w:name w:val="RTF_Num 8 5"/>
    <w:rsid w:val="00AD377F"/>
  </w:style>
  <w:style w:type="character" w:customStyle="1" w:styleId="RTFNum86">
    <w:name w:val="RTF_Num 8 6"/>
    <w:rsid w:val="00AD377F"/>
  </w:style>
  <w:style w:type="character" w:customStyle="1" w:styleId="RTFNum87">
    <w:name w:val="RTF_Num 8 7"/>
    <w:rsid w:val="00AD377F"/>
  </w:style>
  <w:style w:type="character" w:customStyle="1" w:styleId="RTFNum88">
    <w:name w:val="RTF_Num 8 8"/>
    <w:rsid w:val="00AD377F"/>
  </w:style>
  <w:style w:type="character" w:customStyle="1" w:styleId="RTFNum89">
    <w:name w:val="RTF_Num 8 9"/>
    <w:rsid w:val="00AD377F"/>
  </w:style>
  <w:style w:type="character" w:customStyle="1" w:styleId="RTFNum91">
    <w:name w:val="RTF_Num 9 1"/>
    <w:rsid w:val="00AD377F"/>
  </w:style>
  <w:style w:type="character" w:customStyle="1" w:styleId="RTFNum92">
    <w:name w:val="RTF_Num 9 2"/>
    <w:rsid w:val="00AD377F"/>
  </w:style>
  <w:style w:type="character" w:customStyle="1" w:styleId="RTFNum93">
    <w:name w:val="RTF_Num 9 3"/>
    <w:rsid w:val="00AD377F"/>
  </w:style>
  <w:style w:type="character" w:customStyle="1" w:styleId="RTFNum94">
    <w:name w:val="RTF_Num 9 4"/>
    <w:rsid w:val="00AD377F"/>
  </w:style>
  <w:style w:type="character" w:customStyle="1" w:styleId="RTFNum95">
    <w:name w:val="RTF_Num 9 5"/>
    <w:rsid w:val="00AD377F"/>
  </w:style>
  <w:style w:type="character" w:customStyle="1" w:styleId="RTFNum96">
    <w:name w:val="RTF_Num 9 6"/>
    <w:rsid w:val="00AD377F"/>
  </w:style>
  <w:style w:type="character" w:customStyle="1" w:styleId="RTFNum97">
    <w:name w:val="RTF_Num 9 7"/>
    <w:rsid w:val="00AD377F"/>
  </w:style>
  <w:style w:type="character" w:customStyle="1" w:styleId="RTFNum98">
    <w:name w:val="RTF_Num 9 8"/>
    <w:rsid w:val="00AD377F"/>
  </w:style>
  <w:style w:type="character" w:customStyle="1" w:styleId="RTFNum99">
    <w:name w:val="RTF_Num 9 9"/>
    <w:rsid w:val="00AD377F"/>
  </w:style>
  <w:style w:type="character" w:customStyle="1" w:styleId="RTFNum101">
    <w:name w:val="RTF_Num 10 1"/>
    <w:rsid w:val="00AD377F"/>
    <w:rPr>
      <w:rFonts w:ascii="Wingdings" w:eastAsia="Wingdings" w:hAnsi="Wingdings" w:cs="Tahoma"/>
    </w:rPr>
  </w:style>
  <w:style w:type="character" w:customStyle="1" w:styleId="RTFNum111">
    <w:name w:val="RTF_Num 11 1"/>
    <w:rsid w:val="00AD377F"/>
    <w:rPr>
      <w:rFonts w:ascii="Wingdings" w:eastAsia="Wingdings" w:hAnsi="Wingdings" w:cs="Tahoma"/>
    </w:rPr>
  </w:style>
  <w:style w:type="character" w:customStyle="1" w:styleId="RTFNum121">
    <w:name w:val="RTF_Num 12 1"/>
    <w:rsid w:val="00AD377F"/>
    <w:rPr>
      <w:b/>
      <w:bCs/>
    </w:rPr>
  </w:style>
  <w:style w:type="character" w:customStyle="1" w:styleId="RTFNum122">
    <w:name w:val="RTF_Num 12 2"/>
    <w:rsid w:val="00AD377F"/>
    <w:rPr>
      <w:b/>
      <w:bCs/>
    </w:rPr>
  </w:style>
  <w:style w:type="character" w:customStyle="1" w:styleId="RTFNum123">
    <w:name w:val="RTF_Num 12 3"/>
    <w:rsid w:val="00AD377F"/>
    <w:rPr>
      <w:b/>
      <w:bCs/>
    </w:rPr>
  </w:style>
  <w:style w:type="character" w:customStyle="1" w:styleId="RTFNum124">
    <w:name w:val="RTF_Num 12 4"/>
    <w:rsid w:val="00AD377F"/>
    <w:rPr>
      <w:b/>
      <w:bCs/>
    </w:rPr>
  </w:style>
  <w:style w:type="character" w:customStyle="1" w:styleId="RTFNum125">
    <w:name w:val="RTF_Num 12 5"/>
    <w:rsid w:val="00AD377F"/>
    <w:rPr>
      <w:b/>
      <w:bCs/>
    </w:rPr>
  </w:style>
  <w:style w:type="character" w:customStyle="1" w:styleId="RTFNum126">
    <w:name w:val="RTF_Num 12 6"/>
    <w:rsid w:val="00AD377F"/>
    <w:rPr>
      <w:b/>
      <w:bCs/>
    </w:rPr>
  </w:style>
  <w:style w:type="character" w:customStyle="1" w:styleId="RTFNum127">
    <w:name w:val="RTF_Num 12 7"/>
    <w:rsid w:val="00AD377F"/>
    <w:rPr>
      <w:b/>
      <w:bCs/>
    </w:rPr>
  </w:style>
  <w:style w:type="character" w:customStyle="1" w:styleId="RTFNum128">
    <w:name w:val="RTF_Num 12 8"/>
    <w:rsid w:val="00AD377F"/>
    <w:rPr>
      <w:b/>
      <w:bCs/>
    </w:rPr>
  </w:style>
  <w:style w:type="character" w:customStyle="1" w:styleId="RTFNum129">
    <w:name w:val="RTF_Num 12 9"/>
    <w:rsid w:val="00AD377F"/>
    <w:rPr>
      <w:b/>
      <w:bCs/>
    </w:rPr>
  </w:style>
  <w:style w:type="character" w:customStyle="1" w:styleId="WW-Fontepargpadro">
    <w:name w:val="WW-Fonte parág. padrão"/>
    <w:rsid w:val="00AD377F"/>
    <w:rPr>
      <w:sz w:val="24"/>
      <w:szCs w:val="24"/>
      <w:lang w:val="pt-BR"/>
    </w:rPr>
  </w:style>
  <w:style w:type="character" w:customStyle="1" w:styleId="Nmerodepgina1">
    <w:name w:val="Número de página1"/>
    <w:basedOn w:val="WW-Fontepargpadro"/>
    <w:rsid w:val="00AD377F"/>
  </w:style>
  <w:style w:type="character" w:customStyle="1" w:styleId="WW8Num5z0">
    <w:name w:val="WW8Num5z0"/>
    <w:rsid w:val="00AD377F"/>
    <w:rPr>
      <w:rFonts w:ascii="Symbol" w:eastAsia="Symbol" w:hAnsi="Symbol" w:cs="Symbol"/>
      <w:sz w:val="24"/>
      <w:szCs w:val="24"/>
      <w:lang w:val="pt-BR"/>
    </w:rPr>
  </w:style>
  <w:style w:type="character" w:customStyle="1" w:styleId="WW-Absatz-Standardschriftart">
    <w:name w:val="WW-Absatz-Standardschriftart"/>
    <w:rsid w:val="00AD377F"/>
    <w:rPr>
      <w:sz w:val="24"/>
      <w:szCs w:val="24"/>
      <w:lang w:val="pt-BR"/>
    </w:rPr>
  </w:style>
  <w:style w:type="character" w:customStyle="1" w:styleId="WW-WW8Num1z0">
    <w:name w:val="WW-WW8Num1z0"/>
    <w:rsid w:val="00AD377F"/>
    <w:rPr>
      <w:b/>
      <w:bCs/>
      <w:sz w:val="24"/>
      <w:szCs w:val="24"/>
      <w:lang w:val="pt-BR"/>
    </w:rPr>
  </w:style>
  <w:style w:type="character" w:customStyle="1" w:styleId="WW-WW8Num2z0">
    <w:name w:val="WW-WW8Num2z0"/>
    <w:rsid w:val="00AD377F"/>
    <w:rPr>
      <w:rFonts w:ascii="StarSymbol" w:eastAsia="StarSymbol" w:hAnsi="StarSymbol" w:cs="Wingdings"/>
      <w:sz w:val="24"/>
      <w:szCs w:val="24"/>
      <w:lang w:val="pt-BR"/>
    </w:rPr>
  </w:style>
  <w:style w:type="character" w:customStyle="1" w:styleId="WW-WW8Num3z0">
    <w:name w:val="WW-WW8Num3z0"/>
    <w:rsid w:val="00AD377F"/>
    <w:rPr>
      <w:rFonts w:ascii="Symbol" w:eastAsia="Symbol" w:hAnsi="Symbol" w:cs="Symbol"/>
      <w:sz w:val="24"/>
      <w:szCs w:val="24"/>
      <w:lang w:val="pt-BR"/>
    </w:rPr>
  </w:style>
  <w:style w:type="character" w:customStyle="1" w:styleId="WW-WW8Num4z0">
    <w:name w:val="WW-WW8Num4z0"/>
    <w:rsid w:val="00AD377F"/>
    <w:rPr>
      <w:rFonts w:ascii="StarSymbol" w:eastAsia="StarSymbol" w:hAnsi="StarSymbol" w:cs="Wingdings"/>
      <w:sz w:val="24"/>
      <w:szCs w:val="24"/>
      <w:lang w:val="pt-BR"/>
    </w:rPr>
  </w:style>
  <w:style w:type="character" w:customStyle="1" w:styleId="WW-WW8Num5z0">
    <w:name w:val="WW-WW8Num5z0"/>
    <w:rsid w:val="00AD377F"/>
    <w:rPr>
      <w:rFonts w:ascii="Symbol" w:eastAsia="Symbol" w:hAnsi="Symbol" w:cs="Symbol"/>
      <w:sz w:val="24"/>
      <w:szCs w:val="24"/>
      <w:lang w:val="pt-BR"/>
    </w:rPr>
  </w:style>
  <w:style w:type="character" w:customStyle="1" w:styleId="WW-Absatz-Standardschriftart1">
    <w:name w:val="WW-Absatz-Standardschriftart1"/>
    <w:rsid w:val="00AD377F"/>
    <w:rPr>
      <w:sz w:val="24"/>
      <w:szCs w:val="24"/>
      <w:lang w:val="pt-BR"/>
    </w:rPr>
  </w:style>
  <w:style w:type="character" w:customStyle="1" w:styleId="WW-WW8Num1z01">
    <w:name w:val="WW-WW8Num1z01"/>
    <w:rsid w:val="00AD377F"/>
    <w:rPr>
      <w:b/>
      <w:bCs/>
      <w:sz w:val="24"/>
      <w:szCs w:val="24"/>
      <w:lang w:val="pt-BR"/>
    </w:rPr>
  </w:style>
  <w:style w:type="character" w:customStyle="1" w:styleId="WW-WW8Num2z01">
    <w:name w:val="WW-WW8Num2z01"/>
    <w:rsid w:val="00AD377F"/>
    <w:rPr>
      <w:rFonts w:ascii="StarSymbol" w:eastAsia="StarSymbol" w:hAnsi="StarSymbol" w:cs="Wingdings"/>
      <w:sz w:val="24"/>
      <w:szCs w:val="24"/>
      <w:lang w:val="pt-BR"/>
    </w:rPr>
  </w:style>
  <w:style w:type="character" w:customStyle="1" w:styleId="WW-WW8Num3z01">
    <w:name w:val="WW-WW8Num3z01"/>
    <w:rsid w:val="00AD377F"/>
    <w:rPr>
      <w:rFonts w:ascii="Symbol" w:eastAsia="Symbol" w:hAnsi="Symbol" w:cs="Symbol"/>
      <w:sz w:val="24"/>
      <w:szCs w:val="24"/>
      <w:lang w:val="pt-BR"/>
    </w:rPr>
  </w:style>
  <w:style w:type="character" w:customStyle="1" w:styleId="WW-WW8Num4z01">
    <w:name w:val="WW-WW8Num4z01"/>
    <w:rsid w:val="00AD377F"/>
    <w:rPr>
      <w:rFonts w:ascii="StarSymbol" w:eastAsia="StarSymbol" w:hAnsi="StarSymbol" w:cs="Wingdings"/>
      <w:sz w:val="24"/>
      <w:szCs w:val="24"/>
      <w:lang w:val="pt-BR"/>
    </w:rPr>
  </w:style>
  <w:style w:type="character" w:customStyle="1" w:styleId="WW-WW8Num5z01">
    <w:name w:val="WW-WW8Num5z01"/>
    <w:rsid w:val="00AD377F"/>
    <w:rPr>
      <w:rFonts w:ascii="Symbol" w:eastAsia="Symbol" w:hAnsi="Symbol" w:cs="Symbol"/>
      <w:sz w:val="24"/>
      <w:szCs w:val="24"/>
      <w:lang w:val="pt-BR"/>
    </w:rPr>
  </w:style>
  <w:style w:type="character" w:customStyle="1" w:styleId="WW-Absatz-Standardschriftart11">
    <w:name w:val="WW-Absatz-Standardschriftart11"/>
    <w:rsid w:val="00AD377F"/>
    <w:rPr>
      <w:sz w:val="24"/>
      <w:szCs w:val="24"/>
      <w:lang w:val="pt-BR"/>
    </w:rPr>
  </w:style>
  <w:style w:type="character" w:customStyle="1" w:styleId="WW-WW8Num1z011">
    <w:name w:val="WW-WW8Num1z011"/>
    <w:rsid w:val="00AD377F"/>
    <w:rPr>
      <w:b/>
      <w:bCs/>
      <w:sz w:val="24"/>
      <w:szCs w:val="24"/>
      <w:lang w:val="pt-BR"/>
    </w:rPr>
  </w:style>
  <w:style w:type="character" w:customStyle="1" w:styleId="WW-WW8Num2z011">
    <w:name w:val="WW-WW8Num2z011"/>
    <w:rsid w:val="00AD377F"/>
    <w:rPr>
      <w:rFonts w:ascii="StarSymbol" w:eastAsia="StarSymbol" w:hAnsi="StarSymbol" w:cs="Wingdings"/>
      <w:sz w:val="24"/>
      <w:szCs w:val="24"/>
      <w:lang w:val="pt-BR"/>
    </w:rPr>
  </w:style>
  <w:style w:type="character" w:customStyle="1" w:styleId="WW-WW8Num3z011">
    <w:name w:val="WW-WW8Num3z011"/>
    <w:rsid w:val="00AD377F"/>
    <w:rPr>
      <w:rFonts w:ascii="Symbol" w:eastAsia="Symbol" w:hAnsi="Symbol" w:cs="Symbol"/>
      <w:sz w:val="24"/>
      <w:szCs w:val="24"/>
      <w:lang w:val="pt-BR"/>
    </w:rPr>
  </w:style>
  <w:style w:type="character" w:customStyle="1" w:styleId="WW-WW8Num4z011">
    <w:name w:val="WW-WW8Num4z011"/>
    <w:rsid w:val="00AD377F"/>
    <w:rPr>
      <w:rFonts w:ascii="StarSymbol" w:eastAsia="StarSymbol" w:hAnsi="StarSymbol" w:cs="Wingdings"/>
      <w:sz w:val="24"/>
      <w:szCs w:val="24"/>
      <w:lang w:val="pt-BR"/>
    </w:rPr>
  </w:style>
  <w:style w:type="character" w:customStyle="1" w:styleId="WW-WW8Num5z011">
    <w:name w:val="WW-WW8Num5z011"/>
    <w:rsid w:val="00AD377F"/>
    <w:rPr>
      <w:rFonts w:ascii="Symbol" w:eastAsia="Symbol" w:hAnsi="Symbol" w:cs="Symbol"/>
      <w:sz w:val="24"/>
      <w:szCs w:val="24"/>
      <w:lang w:val="pt-BR"/>
    </w:rPr>
  </w:style>
  <w:style w:type="character" w:customStyle="1" w:styleId="WW-Absatz-Standardschriftart111">
    <w:name w:val="WW-Absatz-Standardschriftart111"/>
    <w:rsid w:val="00AD377F"/>
    <w:rPr>
      <w:sz w:val="24"/>
      <w:szCs w:val="24"/>
      <w:lang w:val="pt-BR"/>
    </w:rPr>
  </w:style>
  <w:style w:type="character" w:customStyle="1" w:styleId="WW-WW8Num1z0111">
    <w:name w:val="WW-WW8Num1z0111"/>
    <w:rsid w:val="00AD377F"/>
    <w:rPr>
      <w:b/>
      <w:bCs/>
      <w:sz w:val="24"/>
      <w:szCs w:val="24"/>
      <w:lang w:val="pt-BR"/>
    </w:rPr>
  </w:style>
  <w:style w:type="character" w:customStyle="1" w:styleId="WW-WW8Num3z0111">
    <w:name w:val="WW-WW8Num3z0111"/>
    <w:rsid w:val="00AD377F"/>
    <w:rPr>
      <w:rFonts w:ascii="Symbol" w:eastAsia="Symbol" w:hAnsi="Symbol" w:cs="Symbol"/>
      <w:sz w:val="24"/>
      <w:szCs w:val="24"/>
      <w:lang w:val="pt-BR"/>
    </w:rPr>
  </w:style>
  <w:style w:type="character" w:customStyle="1" w:styleId="WW8Num11z0">
    <w:name w:val="WW8Num11z0"/>
    <w:rsid w:val="00AD377F"/>
    <w:rPr>
      <w:b/>
      <w:bCs/>
      <w:sz w:val="24"/>
      <w:szCs w:val="24"/>
      <w:lang w:val="pt-BR"/>
    </w:rPr>
  </w:style>
  <w:style w:type="character" w:customStyle="1" w:styleId="WW8Num13z0">
    <w:name w:val="WW8Num13z0"/>
    <w:rsid w:val="00AD377F"/>
    <w:rPr>
      <w:rFonts w:ascii="Symbol" w:eastAsia="Symbol" w:hAnsi="Symbol" w:cs="Symbol"/>
      <w:sz w:val="24"/>
      <w:szCs w:val="24"/>
      <w:lang w:val="pt-BR"/>
    </w:rPr>
  </w:style>
  <w:style w:type="character" w:customStyle="1" w:styleId="WW8Num18z0">
    <w:name w:val="WW8Num18z0"/>
    <w:rsid w:val="00AD377F"/>
    <w:rPr>
      <w:b/>
      <w:bCs/>
      <w:sz w:val="24"/>
      <w:szCs w:val="24"/>
      <w:lang w:val="pt-BR"/>
    </w:rPr>
  </w:style>
  <w:style w:type="character" w:customStyle="1" w:styleId="WW8Num22z0">
    <w:name w:val="WW8Num22z0"/>
    <w:rsid w:val="00AD377F"/>
    <w:rPr>
      <w:b/>
      <w:bCs/>
      <w:sz w:val="24"/>
      <w:szCs w:val="24"/>
      <w:lang w:val="pt-BR"/>
    </w:rPr>
  </w:style>
  <w:style w:type="character" w:customStyle="1" w:styleId="WW8Num23z0">
    <w:name w:val="WW8Num23z0"/>
    <w:rsid w:val="00AD377F"/>
    <w:rPr>
      <w:b/>
      <w:bCs/>
      <w:sz w:val="24"/>
      <w:szCs w:val="24"/>
      <w:lang w:val="pt-BR"/>
    </w:rPr>
  </w:style>
  <w:style w:type="character" w:customStyle="1" w:styleId="WW8Num25z0">
    <w:name w:val="WW8Num25z0"/>
    <w:rsid w:val="00AD377F"/>
    <w:rPr>
      <w:b/>
      <w:bCs/>
      <w:sz w:val="24"/>
      <w:szCs w:val="24"/>
      <w:lang w:val="pt-BR"/>
    </w:rPr>
  </w:style>
  <w:style w:type="character" w:customStyle="1" w:styleId="WW8Num29z0">
    <w:name w:val="WW8Num29z0"/>
    <w:rsid w:val="00AD377F"/>
    <w:rPr>
      <w:rFonts w:ascii="Symbol" w:eastAsia="Symbol" w:hAnsi="Symbol" w:cs="Symbol"/>
      <w:sz w:val="24"/>
      <w:szCs w:val="24"/>
      <w:lang w:val="pt-BR"/>
    </w:rPr>
  </w:style>
  <w:style w:type="character" w:customStyle="1" w:styleId="WW-Smbolosdenumerao">
    <w:name w:val="WW-Símbolos de numeração"/>
    <w:rsid w:val="00AD377F"/>
    <w:rPr>
      <w:sz w:val="24"/>
      <w:szCs w:val="24"/>
      <w:lang w:val="pt-BR"/>
    </w:rPr>
  </w:style>
  <w:style w:type="character" w:customStyle="1" w:styleId="WW-Smbolosdemarca">
    <w:name w:val="WW-Símbolos de marca"/>
    <w:rsid w:val="00AD377F"/>
    <w:rPr>
      <w:sz w:val="18"/>
      <w:szCs w:val="18"/>
      <w:lang w:val="pt-BR"/>
    </w:rPr>
  </w:style>
  <w:style w:type="character" w:customStyle="1" w:styleId="CorpodetextoChar2">
    <w:name w:val="Corpo de texto Char2"/>
    <w:rsid w:val="00AD377F"/>
    <w:rPr>
      <w:sz w:val="24"/>
    </w:rPr>
  </w:style>
  <w:style w:type="character" w:customStyle="1" w:styleId="conteudodestaquepeqlaranja1">
    <w:name w:val="conteudo_destaque_peq_laranja1"/>
    <w:rsid w:val="00AD377F"/>
    <w:rPr>
      <w:rFonts w:ascii="Trebuchet MS" w:hAnsi="Trebuchet MS" w:cs="Trebuchet MS"/>
      <w:b/>
      <w:bCs/>
      <w:strike w:val="0"/>
      <w:dstrike w:val="0"/>
      <w:color w:val="D76406"/>
      <w:sz w:val="16"/>
      <w:szCs w:val="16"/>
      <w:u w:val="none"/>
    </w:rPr>
  </w:style>
  <w:style w:type="character" w:customStyle="1" w:styleId="smallcell1">
    <w:name w:val="smallcell1"/>
    <w:rsid w:val="00AD377F"/>
    <w:rPr>
      <w:rFonts w:ascii="Arial" w:hAnsi="Arial" w:cs="Arial"/>
      <w:b w:val="0"/>
      <w:bCs w:val="0"/>
      <w:i w:val="0"/>
      <w:iCs w:val="0"/>
      <w:color w:val="000000"/>
      <w:sz w:val="14"/>
      <w:szCs w:val="14"/>
    </w:rPr>
  </w:style>
  <w:style w:type="paragraph" w:customStyle="1" w:styleId="Ttulo20">
    <w:name w:val="Título2"/>
    <w:basedOn w:val="Normal"/>
    <w:next w:val="Corpodetexto"/>
    <w:rsid w:val="00AD377F"/>
    <w:pPr>
      <w:widowControl w:val="0"/>
      <w:jc w:val="center"/>
    </w:pPr>
    <w:rPr>
      <w:rFonts w:ascii="Utah" w:hAnsi="Utah" w:cs="Utah"/>
      <w:b/>
      <w:sz w:val="24"/>
    </w:rPr>
  </w:style>
  <w:style w:type="paragraph" w:styleId="Corpodetexto">
    <w:name w:val="Body Text"/>
    <w:basedOn w:val="Normal"/>
    <w:link w:val="CorpodetextoChar"/>
    <w:uiPriority w:val="99"/>
    <w:rsid w:val="00AD377F"/>
    <w:pPr>
      <w:jc w:val="both"/>
    </w:pPr>
    <w:rPr>
      <w:sz w:val="24"/>
    </w:rPr>
  </w:style>
  <w:style w:type="character" w:customStyle="1" w:styleId="CorpodetextoChar">
    <w:name w:val="Corpo de texto Char"/>
    <w:basedOn w:val="Fontepargpadro"/>
    <w:link w:val="Corpodetexto"/>
    <w:uiPriority w:val="99"/>
    <w:rsid w:val="00AD377F"/>
    <w:rPr>
      <w:rFonts w:ascii="Times New Roman" w:eastAsia="Times New Roman" w:hAnsi="Times New Roman" w:cs="Times New Roman"/>
      <w:sz w:val="24"/>
      <w:szCs w:val="20"/>
      <w:lang w:eastAsia="zh-CN"/>
    </w:rPr>
  </w:style>
  <w:style w:type="paragraph" w:styleId="Lista">
    <w:name w:val="List"/>
    <w:basedOn w:val="Normal"/>
    <w:rsid w:val="00AD377F"/>
    <w:pPr>
      <w:ind w:left="283" w:hanging="283"/>
    </w:pPr>
    <w:rPr>
      <w:rFonts w:ascii="Arial" w:hAnsi="Arial" w:cs="Arial"/>
    </w:rPr>
  </w:style>
  <w:style w:type="paragraph" w:styleId="Legenda">
    <w:name w:val="caption"/>
    <w:basedOn w:val="Normal"/>
    <w:next w:val="Normal"/>
    <w:uiPriority w:val="99"/>
    <w:qFormat/>
    <w:rsid w:val="00AD377F"/>
    <w:pPr>
      <w:jc w:val="center"/>
    </w:pPr>
    <w:rPr>
      <w:rFonts w:ascii="Arial" w:hAnsi="Arial" w:cs="Arial"/>
      <w:b/>
      <w:sz w:val="22"/>
    </w:rPr>
  </w:style>
  <w:style w:type="paragraph" w:customStyle="1" w:styleId="ndice">
    <w:name w:val="Índice"/>
    <w:basedOn w:val="Normal"/>
    <w:rsid w:val="00AD377F"/>
    <w:pPr>
      <w:suppressLineNumbers/>
    </w:pPr>
  </w:style>
  <w:style w:type="paragraph" w:customStyle="1" w:styleId="CharCharCarCarCharCharCarCharCharCarCharCharCarCharCharChar">
    <w:name w:val="Char Char Car Car Char Char Car Char Char Car Char Char Car Char Char Char"/>
    <w:basedOn w:val="Normal"/>
    <w:uiPriority w:val="99"/>
    <w:rsid w:val="00AD377F"/>
    <w:pPr>
      <w:spacing w:after="160" w:line="240" w:lineRule="exact"/>
    </w:pPr>
    <w:rPr>
      <w:rFonts w:ascii="Tahoma" w:hAnsi="Tahoma" w:cs="Tahoma"/>
      <w:lang w:val="en-US"/>
    </w:rPr>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1"/>
    <w:uiPriority w:val="99"/>
    <w:rsid w:val="00AD377F"/>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link w:val="Cabealho"/>
    <w:uiPriority w:val="99"/>
    <w:rsid w:val="00AD377F"/>
    <w:rPr>
      <w:rFonts w:ascii="Times New Roman" w:eastAsia="Times New Roman" w:hAnsi="Times New Roman" w:cs="Times New Roman"/>
      <w:sz w:val="20"/>
      <w:szCs w:val="20"/>
      <w:lang w:eastAsia="zh-CN"/>
    </w:rPr>
  </w:style>
  <w:style w:type="paragraph" w:styleId="Rodap">
    <w:name w:val="footer"/>
    <w:aliases w:val="Char Char Char Char Char,Char Char Char Char Char Char Char Char Char Char Char,Char Char Char Char Char Char Char1,Char Char Cha,Char Char Char Ch, Char Char Char Char"/>
    <w:basedOn w:val="Normal"/>
    <w:link w:val="RodapChar1"/>
    <w:uiPriority w:val="99"/>
    <w:rsid w:val="00AD377F"/>
  </w:style>
  <w:style w:type="character" w:customStyle="1" w:styleId="RodapChar1">
    <w:name w:val="Rodapé Char1"/>
    <w:aliases w:val="Char Char Char Char Char Char1,Char Char Char Char Char Char Char Char Char Char Char Char,Char Char Char Char Char Char Char1 Char,Char Char Cha Char,Char Char Char Ch Char, Char Char Char Char Char1"/>
    <w:basedOn w:val="Fontepargpadro"/>
    <w:link w:val="Rodap"/>
    <w:uiPriority w:val="99"/>
    <w:rsid w:val="00AD377F"/>
    <w:rPr>
      <w:rFonts w:ascii="Times New Roman" w:eastAsia="Times New Roman" w:hAnsi="Times New Roman" w:cs="Times New Roman"/>
      <w:sz w:val="20"/>
      <w:szCs w:val="20"/>
      <w:lang w:eastAsia="zh-CN"/>
    </w:rPr>
  </w:style>
  <w:style w:type="paragraph" w:customStyle="1" w:styleId="p1">
    <w:name w:val="p1"/>
    <w:basedOn w:val="Normal"/>
    <w:uiPriority w:val="99"/>
    <w:rsid w:val="00AD377F"/>
    <w:pPr>
      <w:ind w:left="1134" w:hanging="708"/>
      <w:jc w:val="both"/>
    </w:pPr>
    <w:rPr>
      <w:sz w:val="24"/>
    </w:rPr>
  </w:style>
  <w:style w:type="paragraph" w:customStyle="1" w:styleId="P">
    <w:name w:val="P"/>
    <w:basedOn w:val="Normal"/>
    <w:uiPriority w:val="99"/>
    <w:rsid w:val="00AD377F"/>
    <w:pPr>
      <w:jc w:val="both"/>
    </w:pPr>
    <w:rPr>
      <w:b/>
      <w:sz w:val="24"/>
    </w:rPr>
  </w:style>
  <w:style w:type="paragraph" w:customStyle="1" w:styleId="Recuodecorpodetexto21">
    <w:name w:val="Recuo de corpo de texto 21"/>
    <w:basedOn w:val="Normal"/>
    <w:rsid w:val="00AD377F"/>
    <w:pPr>
      <w:ind w:firstLine="1418"/>
      <w:jc w:val="both"/>
    </w:pPr>
    <w:rPr>
      <w:sz w:val="24"/>
    </w:rPr>
  </w:style>
  <w:style w:type="paragraph" w:styleId="Recuodecorpodetexto">
    <w:name w:val="Body Text Indent"/>
    <w:basedOn w:val="Normal"/>
    <w:link w:val="RecuodecorpodetextoChar1"/>
    <w:uiPriority w:val="99"/>
    <w:rsid w:val="00AD377F"/>
    <w:pPr>
      <w:jc w:val="center"/>
    </w:pPr>
    <w:rPr>
      <w:b/>
      <w:sz w:val="24"/>
    </w:rPr>
  </w:style>
  <w:style w:type="character" w:customStyle="1" w:styleId="RecuodecorpodetextoChar1">
    <w:name w:val="Recuo de corpo de texto Char1"/>
    <w:basedOn w:val="Fontepargpadro"/>
    <w:link w:val="Recuodecorpodetexto"/>
    <w:uiPriority w:val="99"/>
    <w:rsid w:val="00AD377F"/>
    <w:rPr>
      <w:rFonts w:ascii="Times New Roman" w:eastAsia="Times New Roman" w:hAnsi="Times New Roman" w:cs="Times New Roman"/>
      <w:b/>
      <w:sz w:val="24"/>
      <w:szCs w:val="20"/>
      <w:lang w:eastAsia="zh-CN"/>
    </w:rPr>
  </w:style>
  <w:style w:type="paragraph" w:customStyle="1" w:styleId="Corpodetexto32">
    <w:name w:val="Corpo de texto 32"/>
    <w:basedOn w:val="Normal"/>
    <w:rsid w:val="00AD377F"/>
    <w:pPr>
      <w:spacing w:after="120"/>
      <w:jc w:val="center"/>
    </w:pPr>
    <w:rPr>
      <w:b/>
      <w:sz w:val="18"/>
    </w:rPr>
  </w:style>
  <w:style w:type="paragraph" w:customStyle="1" w:styleId="Recuodecorpodetexto31">
    <w:name w:val="Recuo de corpo de texto 31"/>
    <w:basedOn w:val="Normal"/>
    <w:rsid w:val="00AD377F"/>
    <w:pPr>
      <w:ind w:firstLine="1418"/>
    </w:pPr>
    <w:rPr>
      <w:sz w:val="24"/>
    </w:rPr>
  </w:style>
  <w:style w:type="paragraph" w:styleId="Textodenotaderodap">
    <w:name w:val="footnote text"/>
    <w:aliases w:val=" Char"/>
    <w:basedOn w:val="Normal"/>
    <w:link w:val="TextodenotaderodapChar1"/>
    <w:uiPriority w:val="99"/>
    <w:rsid w:val="00AD377F"/>
  </w:style>
  <w:style w:type="character" w:customStyle="1" w:styleId="TextodenotaderodapChar1">
    <w:name w:val="Texto de nota de rodapé Char1"/>
    <w:aliases w:val=" Char Char1"/>
    <w:basedOn w:val="Fontepargpadro"/>
    <w:link w:val="Textodenotaderodap"/>
    <w:uiPriority w:val="99"/>
    <w:rsid w:val="00AD377F"/>
    <w:rPr>
      <w:rFonts w:ascii="Times New Roman" w:eastAsia="Times New Roman" w:hAnsi="Times New Roman" w:cs="Times New Roman"/>
      <w:sz w:val="20"/>
      <w:szCs w:val="20"/>
      <w:lang w:eastAsia="zh-CN"/>
    </w:rPr>
  </w:style>
  <w:style w:type="paragraph" w:customStyle="1" w:styleId="blockquote">
    <w:name w:val="blockquote"/>
    <w:basedOn w:val="Normal"/>
    <w:uiPriority w:val="99"/>
    <w:rsid w:val="00AD377F"/>
    <w:pPr>
      <w:spacing w:before="100" w:after="100"/>
    </w:pPr>
    <w:rPr>
      <w:sz w:val="24"/>
    </w:rPr>
  </w:style>
  <w:style w:type="paragraph" w:customStyle="1" w:styleId="Corpodetexto22">
    <w:name w:val="Corpo de texto 22"/>
    <w:basedOn w:val="Normal"/>
    <w:rsid w:val="00AD377F"/>
    <w:rPr>
      <w:b/>
    </w:rPr>
  </w:style>
  <w:style w:type="paragraph" w:customStyle="1" w:styleId="Estilo7">
    <w:name w:val="Estilo7"/>
    <w:basedOn w:val="Normal"/>
    <w:uiPriority w:val="99"/>
    <w:rsid w:val="00AD377F"/>
    <w:pPr>
      <w:ind w:left="1134"/>
      <w:jc w:val="both"/>
    </w:pPr>
    <w:rPr>
      <w:sz w:val="24"/>
    </w:rPr>
  </w:style>
  <w:style w:type="paragraph" w:customStyle="1" w:styleId="PADRAO">
    <w:name w:val="PADRAO"/>
    <w:uiPriority w:val="99"/>
    <w:rsid w:val="00AD377F"/>
    <w:pPr>
      <w:tabs>
        <w:tab w:val="left" w:pos="1440"/>
        <w:tab w:val="left" w:pos="2304"/>
        <w:tab w:val="left" w:pos="10080"/>
        <w:tab w:val="left" w:pos="10944"/>
        <w:tab w:val="left" w:pos="11232"/>
        <w:tab w:val="left" w:pos="11664"/>
      </w:tabs>
      <w:suppressAutoHyphens/>
      <w:spacing w:after="0" w:line="240" w:lineRule="auto"/>
      <w:ind w:left="2016" w:hanging="576"/>
      <w:jc w:val="both"/>
    </w:pPr>
    <w:rPr>
      <w:rFonts w:ascii="Times New Roman" w:eastAsia="Times New Roman" w:hAnsi="Times New Roman" w:cs="Times New Roman"/>
      <w:color w:val="000000"/>
      <w:sz w:val="24"/>
      <w:szCs w:val="20"/>
      <w:lang w:eastAsia="zh-CN"/>
    </w:rPr>
  </w:style>
  <w:style w:type="paragraph" w:customStyle="1" w:styleId="P30">
    <w:name w:val="P30"/>
    <w:basedOn w:val="Normal"/>
    <w:rsid w:val="00AD377F"/>
    <w:pPr>
      <w:snapToGrid w:val="0"/>
      <w:jc w:val="both"/>
    </w:pPr>
    <w:rPr>
      <w:b/>
      <w:sz w:val="24"/>
    </w:rPr>
  </w:style>
  <w:style w:type="paragraph" w:customStyle="1" w:styleId="BodyText21">
    <w:name w:val="Body Text 21"/>
    <w:basedOn w:val="Normal"/>
    <w:rsid w:val="00AD377F"/>
    <w:pPr>
      <w:snapToGrid w:val="0"/>
      <w:jc w:val="both"/>
    </w:pPr>
    <w:rPr>
      <w:sz w:val="24"/>
    </w:rPr>
  </w:style>
  <w:style w:type="paragraph" w:styleId="NormalWeb">
    <w:name w:val="Normal (Web)"/>
    <w:aliases w:val="Normal (Web) Char"/>
    <w:basedOn w:val="Normal"/>
    <w:link w:val="NormalWebChar1"/>
    <w:uiPriority w:val="99"/>
    <w:rsid w:val="00AD377F"/>
    <w:pPr>
      <w:spacing w:before="100" w:after="100"/>
    </w:pPr>
    <w:rPr>
      <w:sz w:val="24"/>
    </w:rPr>
  </w:style>
  <w:style w:type="paragraph" w:customStyle="1" w:styleId="A300573">
    <w:name w:val="_A300573"/>
    <w:uiPriority w:val="99"/>
    <w:rsid w:val="00AD377F"/>
    <w:pPr>
      <w:widowControl w:val="0"/>
      <w:tabs>
        <w:tab w:val="decimal" w:pos="5328"/>
      </w:tabs>
      <w:suppressAutoHyphens/>
      <w:spacing w:after="0" w:line="240" w:lineRule="auto"/>
      <w:ind w:left="720" w:right="1008" w:firstLine="3600"/>
      <w:jc w:val="both"/>
    </w:pPr>
    <w:rPr>
      <w:rFonts w:ascii="Arial" w:eastAsia="Times New Roman" w:hAnsi="Arial" w:cs="Arial"/>
      <w:color w:val="000000"/>
      <w:sz w:val="24"/>
      <w:szCs w:val="20"/>
      <w:lang w:eastAsia="zh-CN"/>
    </w:rPr>
  </w:style>
  <w:style w:type="paragraph" w:styleId="Subttulo">
    <w:name w:val="Subtitle"/>
    <w:basedOn w:val="Normal"/>
    <w:next w:val="Corpodetexto"/>
    <w:link w:val="SubttuloChar1"/>
    <w:uiPriority w:val="99"/>
    <w:qFormat/>
    <w:rsid w:val="00AD377F"/>
    <w:rPr>
      <w:b/>
      <w:sz w:val="28"/>
    </w:rPr>
  </w:style>
  <w:style w:type="character" w:customStyle="1" w:styleId="SubttuloChar1">
    <w:name w:val="Subtítulo Char1"/>
    <w:basedOn w:val="Fontepargpadro"/>
    <w:link w:val="Subttulo"/>
    <w:rsid w:val="00AD377F"/>
    <w:rPr>
      <w:rFonts w:ascii="Times New Roman" w:eastAsia="Times New Roman" w:hAnsi="Times New Roman" w:cs="Times New Roman"/>
      <w:b/>
      <w:sz w:val="28"/>
      <w:szCs w:val="20"/>
      <w:lang w:eastAsia="zh-CN"/>
    </w:rPr>
  </w:style>
  <w:style w:type="paragraph" w:customStyle="1" w:styleId="Nomal">
    <w:name w:val="Nomal"/>
    <w:basedOn w:val="Normal"/>
    <w:uiPriority w:val="99"/>
    <w:rsid w:val="00AD377F"/>
    <w:pPr>
      <w:ind w:right="17" w:firstLine="1418"/>
      <w:jc w:val="both"/>
    </w:pPr>
    <w:rPr>
      <w:rFonts w:ascii="Arial" w:hAnsi="Arial" w:cs="Arial"/>
      <w:bCs/>
      <w:sz w:val="24"/>
    </w:rPr>
  </w:style>
  <w:style w:type="paragraph" w:customStyle="1" w:styleId="NormalArial">
    <w:name w:val="Normal + Arial"/>
    <w:aliases w:val="12 pt,Justificado,Primeira linha:  2,5 cm"/>
    <w:basedOn w:val="Normal"/>
    <w:uiPriority w:val="99"/>
    <w:rsid w:val="00AD377F"/>
    <w:pPr>
      <w:ind w:firstLine="1418"/>
      <w:jc w:val="both"/>
    </w:pPr>
    <w:rPr>
      <w:rFonts w:ascii="Arial" w:hAnsi="Arial" w:cs="Arial"/>
      <w:sz w:val="24"/>
    </w:rPr>
  </w:style>
  <w:style w:type="paragraph" w:customStyle="1" w:styleId="Corpodetexto31">
    <w:name w:val="Corpo de texto 31"/>
    <w:basedOn w:val="Normal"/>
    <w:uiPriority w:val="99"/>
    <w:rsid w:val="00AD377F"/>
    <w:pPr>
      <w:jc w:val="both"/>
    </w:pPr>
    <w:rPr>
      <w:sz w:val="24"/>
    </w:rPr>
  </w:style>
  <w:style w:type="paragraph" w:customStyle="1" w:styleId="Corpodetexto21">
    <w:name w:val="Corpo de texto 21"/>
    <w:basedOn w:val="Normal"/>
    <w:rsid w:val="00AD377F"/>
    <w:rPr>
      <w:sz w:val="24"/>
    </w:rPr>
  </w:style>
  <w:style w:type="paragraph" w:customStyle="1" w:styleId="WW-Padro">
    <w:name w:val="WW-Padrão"/>
    <w:rsid w:val="00AD377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Corpo0">
    <w:name w:val="Corpo"/>
    <w:uiPriority w:val="99"/>
    <w:rsid w:val="00AD377F"/>
    <w:pPr>
      <w:suppressAutoHyphens/>
      <w:autoSpaceDE w:val="0"/>
      <w:spacing w:after="0" w:line="240" w:lineRule="auto"/>
      <w:ind w:left="648" w:hanging="648"/>
      <w:jc w:val="both"/>
    </w:pPr>
    <w:rPr>
      <w:rFonts w:ascii="Arial" w:eastAsia="Times New Roman" w:hAnsi="Arial" w:cs="Arial"/>
      <w:color w:val="000000"/>
      <w:sz w:val="20"/>
      <w:szCs w:val="20"/>
      <w:lang w:eastAsia="zh-CN"/>
    </w:rPr>
  </w:style>
  <w:style w:type="paragraph" w:customStyle="1" w:styleId="CharCharCarCarCharCharCarCharCharCarCharCharCarCharCharChar2">
    <w:name w:val="Char Char Car Car Char Char Car Char Char Car Char Char Car Char Char Char2"/>
    <w:basedOn w:val="Normal"/>
    <w:rsid w:val="00AD377F"/>
    <w:pPr>
      <w:spacing w:after="160" w:line="240" w:lineRule="exact"/>
    </w:pPr>
    <w:rPr>
      <w:rFonts w:ascii="Tahoma" w:hAnsi="Tahoma" w:cs="Tahoma"/>
      <w:lang w:val="en-US"/>
    </w:rPr>
  </w:style>
  <w:style w:type="paragraph" w:customStyle="1" w:styleId="Textodecomentrio1">
    <w:name w:val="Texto de comentário1"/>
    <w:basedOn w:val="Normal"/>
    <w:rsid w:val="00AD377F"/>
  </w:style>
  <w:style w:type="paragraph" w:customStyle="1" w:styleId="modelo">
    <w:name w:val="modelo"/>
    <w:basedOn w:val="Cabealho"/>
    <w:next w:val="Cabealho"/>
    <w:uiPriority w:val="99"/>
    <w:rsid w:val="00AD377F"/>
    <w:pPr>
      <w:jc w:val="both"/>
    </w:pPr>
    <w:rPr>
      <w:rFonts w:ascii="Arial" w:hAnsi="Arial" w:cs="Arial"/>
      <w:sz w:val="24"/>
      <w:szCs w:val="24"/>
    </w:rPr>
  </w:style>
  <w:style w:type="paragraph" w:styleId="Textodebalo">
    <w:name w:val="Balloon Text"/>
    <w:basedOn w:val="Normal"/>
    <w:link w:val="TextodebaloChar1"/>
    <w:uiPriority w:val="99"/>
    <w:rsid w:val="00AD377F"/>
    <w:rPr>
      <w:rFonts w:ascii="Tahoma" w:hAnsi="Tahoma" w:cs="Tahoma"/>
      <w:sz w:val="16"/>
      <w:szCs w:val="16"/>
    </w:rPr>
  </w:style>
  <w:style w:type="character" w:customStyle="1" w:styleId="TextodebaloChar1">
    <w:name w:val="Texto de balão Char1"/>
    <w:basedOn w:val="Fontepargpadro"/>
    <w:link w:val="Textodebalo"/>
    <w:uiPriority w:val="99"/>
    <w:rsid w:val="00AD377F"/>
    <w:rPr>
      <w:rFonts w:ascii="Tahoma" w:eastAsia="Times New Roman" w:hAnsi="Tahoma" w:cs="Tahoma"/>
      <w:sz w:val="16"/>
      <w:szCs w:val="16"/>
      <w:lang w:eastAsia="zh-CN"/>
    </w:rPr>
  </w:style>
  <w:style w:type="paragraph" w:customStyle="1" w:styleId="texto1">
    <w:name w:val="texto1"/>
    <w:basedOn w:val="Normal"/>
    <w:rsid w:val="00AD377F"/>
    <w:pPr>
      <w:spacing w:before="280" w:after="280"/>
    </w:pPr>
    <w:rPr>
      <w:sz w:val="24"/>
      <w:szCs w:val="24"/>
    </w:rPr>
  </w:style>
  <w:style w:type="paragraph" w:customStyle="1" w:styleId="TextosemFormatao1">
    <w:name w:val="Texto sem Formatação1"/>
    <w:basedOn w:val="Normal"/>
    <w:rsid w:val="00AD377F"/>
    <w:pPr>
      <w:widowControl w:val="0"/>
    </w:pPr>
    <w:rPr>
      <w:rFonts w:ascii="Courier New" w:hAnsi="Courier New" w:cs="Courier New"/>
    </w:rPr>
  </w:style>
  <w:style w:type="paragraph" w:styleId="Textodecomentrio">
    <w:name w:val="annotation text"/>
    <w:basedOn w:val="Normal"/>
    <w:link w:val="TextodecomentrioChar1"/>
    <w:uiPriority w:val="99"/>
    <w:unhideWhenUsed/>
    <w:rsid w:val="00AD377F"/>
  </w:style>
  <w:style w:type="character" w:customStyle="1" w:styleId="TextodecomentrioChar1">
    <w:name w:val="Texto de comentário Char1"/>
    <w:basedOn w:val="Fontepargpadro"/>
    <w:link w:val="Textodecomentrio"/>
    <w:uiPriority w:val="99"/>
    <w:semiHidden/>
    <w:rsid w:val="00AD377F"/>
    <w:rPr>
      <w:rFonts w:ascii="Times New Roman" w:eastAsia="Times New Roman" w:hAnsi="Times New Roman" w:cs="Times New Roman"/>
      <w:sz w:val="20"/>
      <w:szCs w:val="20"/>
      <w:lang w:eastAsia="zh-CN"/>
    </w:rPr>
  </w:style>
  <w:style w:type="paragraph" w:styleId="Assuntodocomentrio">
    <w:name w:val="annotation subject"/>
    <w:basedOn w:val="Textodecomentrio1"/>
    <w:next w:val="Textodecomentrio1"/>
    <w:link w:val="AssuntodocomentrioChar1"/>
    <w:uiPriority w:val="99"/>
    <w:rsid w:val="00AD377F"/>
    <w:rPr>
      <w:b/>
      <w:bCs/>
    </w:rPr>
  </w:style>
  <w:style w:type="character" w:customStyle="1" w:styleId="AssuntodocomentrioChar1">
    <w:name w:val="Assunto do comentário Char1"/>
    <w:basedOn w:val="TextodecomentrioChar1"/>
    <w:link w:val="Assuntodocomentrio"/>
    <w:rsid w:val="00AD377F"/>
    <w:rPr>
      <w:b/>
      <w:bCs/>
    </w:rPr>
  </w:style>
  <w:style w:type="paragraph" w:customStyle="1" w:styleId="Textoembloco1">
    <w:name w:val="Texto em bloco1"/>
    <w:basedOn w:val="Normal"/>
    <w:rsid w:val="00AD377F"/>
    <w:pPr>
      <w:ind w:left="-540" w:right="-252" w:hanging="540"/>
    </w:pPr>
    <w:rPr>
      <w:b/>
      <w:sz w:val="28"/>
    </w:rPr>
  </w:style>
  <w:style w:type="paragraph" w:styleId="Textodenotadefim">
    <w:name w:val="endnote text"/>
    <w:basedOn w:val="Normal"/>
    <w:link w:val="TextodenotadefimChar1"/>
    <w:uiPriority w:val="99"/>
    <w:rsid w:val="00AD377F"/>
  </w:style>
  <w:style w:type="character" w:customStyle="1" w:styleId="TextodenotadefimChar1">
    <w:name w:val="Texto de nota de fim Char1"/>
    <w:basedOn w:val="Fontepargpadro"/>
    <w:link w:val="Textodenotadefim"/>
    <w:uiPriority w:val="99"/>
    <w:rsid w:val="00AD377F"/>
    <w:rPr>
      <w:rFonts w:ascii="Times New Roman" w:eastAsia="Times New Roman" w:hAnsi="Times New Roman" w:cs="Times New Roman"/>
      <w:sz w:val="20"/>
      <w:szCs w:val="20"/>
      <w:lang w:eastAsia="zh-CN"/>
    </w:rPr>
  </w:style>
  <w:style w:type="paragraph" w:customStyle="1" w:styleId="PargrafodaLista1">
    <w:name w:val="Parágrafo da Lista1"/>
    <w:basedOn w:val="Normal"/>
    <w:uiPriority w:val="99"/>
    <w:rsid w:val="00AD377F"/>
    <w:pPr>
      <w:ind w:left="720"/>
    </w:pPr>
  </w:style>
  <w:style w:type="paragraph" w:customStyle="1" w:styleId="western">
    <w:name w:val="western"/>
    <w:basedOn w:val="Normal"/>
    <w:rsid w:val="00AD377F"/>
    <w:pPr>
      <w:spacing w:before="280" w:after="119"/>
    </w:pPr>
    <w:rPr>
      <w:sz w:val="24"/>
      <w:szCs w:val="24"/>
    </w:rPr>
  </w:style>
  <w:style w:type="paragraph" w:customStyle="1" w:styleId="format1">
    <w:name w:val="format1"/>
    <w:basedOn w:val="Normal"/>
    <w:rsid w:val="00AD377F"/>
    <w:pPr>
      <w:autoSpaceDE w:val="0"/>
      <w:jc w:val="both"/>
    </w:pPr>
    <w:rPr>
      <w:rFonts w:eastAsia="Arial Unicode MS"/>
      <w:sz w:val="22"/>
      <w:szCs w:val="22"/>
    </w:rPr>
  </w:style>
  <w:style w:type="paragraph" w:customStyle="1" w:styleId="xtab">
    <w:name w:val="x) tab"/>
    <w:basedOn w:val="Normal"/>
    <w:rsid w:val="00AD377F"/>
    <w:pPr>
      <w:spacing w:before="40"/>
      <w:ind w:left="993" w:right="170" w:hanging="284"/>
      <w:jc w:val="both"/>
    </w:pPr>
    <w:rPr>
      <w:rFonts w:ascii="Arial" w:hAnsi="Arial" w:cs="Arial"/>
      <w:sz w:val="22"/>
      <w:szCs w:val="22"/>
    </w:rPr>
  </w:style>
  <w:style w:type="paragraph" w:customStyle="1" w:styleId="xxx">
    <w:name w:val="x.xx"/>
    <w:basedOn w:val="Normal"/>
    <w:rsid w:val="00AD377F"/>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link w:val="PargrafodaListaChar"/>
    <w:uiPriority w:val="34"/>
    <w:qFormat/>
    <w:rsid w:val="00AD377F"/>
    <w:pPr>
      <w:spacing w:after="200" w:line="276" w:lineRule="auto"/>
      <w:ind w:left="720"/>
    </w:pPr>
    <w:rPr>
      <w:rFonts w:ascii="Calibri" w:eastAsia="Calibri" w:hAnsi="Calibri" w:cs="Calibri"/>
      <w:sz w:val="22"/>
      <w:szCs w:val="22"/>
    </w:rPr>
  </w:style>
  <w:style w:type="paragraph" w:customStyle="1" w:styleId="xxx0">
    <w:name w:val="x.x.x"/>
    <w:basedOn w:val="Normal"/>
    <w:rsid w:val="00AD377F"/>
    <w:pPr>
      <w:keepLines/>
      <w:widowControl w:val="0"/>
      <w:spacing w:before="40"/>
      <w:ind w:left="1276" w:hanging="710"/>
      <w:jc w:val="both"/>
    </w:pPr>
    <w:rPr>
      <w:rFonts w:ascii="Arial" w:hAnsi="Arial" w:cs="Arial"/>
      <w:sz w:val="22"/>
    </w:rPr>
  </w:style>
  <w:style w:type="paragraph" w:customStyle="1" w:styleId="TCU-SemRecuoAcrdo">
    <w:name w:val="TCU - Sem Recuo Acórdão"/>
    <w:basedOn w:val="Normal"/>
    <w:rsid w:val="00AD377F"/>
    <w:pPr>
      <w:jc w:val="both"/>
    </w:pPr>
    <w:rPr>
      <w:sz w:val="24"/>
    </w:rPr>
  </w:style>
  <w:style w:type="paragraph" w:customStyle="1" w:styleId="TextoATECH">
    <w:name w:val="&gt;&gt;&gt;Texto ATECH"/>
    <w:basedOn w:val="Normal"/>
    <w:rsid w:val="00AD377F"/>
    <w:pPr>
      <w:spacing w:after="200" w:line="300" w:lineRule="atLeast"/>
      <w:jc w:val="both"/>
    </w:pPr>
    <w:rPr>
      <w:rFonts w:ascii="Arial" w:hAnsi="Arial" w:cs="Arial"/>
      <w:sz w:val="22"/>
    </w:rPr>
  </w:style>
  <w:style w:type="paragraph" w:customStyle="1" w:styleId="Anexos">
    <w:name w:val="Anexos"/>
    <w:next w:val="Normal"/>
    <w:rsid w:val="00AD377F"/>
    <w:pPr>
      <w:suppressAutoHyphens/>
      <w:spacing w:before="360" w:after="0" w:line="240" w:lineRule="auto"/>
    </w:pPr>
    <w:rPr>
      <w:rFonts w:ascii="Times New Roman" w:eastAsia="Times New Roman" w:hAnsi="Times New Roman" w:cs="Times New Roman"/>
      <w:sz w:val="24"/>
      <w:szCs w:val="20"/>
      <w:lang w:eastAsia="zh-CN"/>
    </w:rPr>
  </w:style>
  <w:style w:type="paragraph" w:customStyle="1" w:styleId="Pa9">
    <w:name w:val="Pa9"/>
    <w:basedOn w:val="Normal"/>
    <w:rsid w:val="00AD377F"/>
    <w:pPr>
      <w:autoSpaceDE w:val="0"/>
      <w:spacing w:after="161"/>
    </w:pPr>
    <w:rPr>
      <w:rFonts w:ascii="Garamond" w:eastAsia="Calibri" w:hAnsi="Garamond" w:cs="Garamond"/>
      <w:sz w:val="24"/>
      <w:szCs w:val="24"/>
    </w:rPr>
  </w:style>
  <w:style w:type="paragraph" w:customStyle="1" w:styleId="MapadoDocumento1">
    <w:name w:val="Mapa do Documento1"/>
    <w:basedOn w:val="Normal"/>
    <w:rsid w:val="00AD377F"/>
    <w:rPr>
      <w:rFonts w:ascii="Tahoma" w:hAnsi="Tahoma" w:cs="Tahoma"/>
      <w:sz w:val="16"/>
      <w:szCs w:val="16"/>
    </w:rPr>
  </w:style>
  <w:style w:type="paragraph" w:customStyle="1" w:styleId="ecxmsoheader">
    <w:name w:val="ecxmsoheader"/>
    <w:basedOn w:val="Normal"/>
    <w:rsid w:val="00AD377F"/>
    <w:rPr>
      <w:sz w:val="24"/>
      <w:szCs w:val="24"/>
    </w:rPr>
  </w:style>
  <w:style w:type="paragraph" w:customStyle="1" w:styleId="WW-Recuodecorpodetexto2">
    <w:name w:val="WW-Recuo de corpo de texto 2"/>
    <w:basedOn w:val="Normal"/>
    <w:rsid w:val="00AD377F"/>
    <w:pPr>
      <w:ind w:left="360" w:firstLine="1"/>
      <w:jc w:val="both"/>
    </w:pPr>
    <w:rPr>
      <w:sz w:val="24"/>
    </w:rPr>
  </w:style>
  <w:style w:type="paragraph" w:customStyle="1" w:styleId="n1">
    <w:name w:val="n1"/>
    <w:basedOn w:val="Normal"/>
    <w:rsid w:val="00AD377F"/>
    <w:pPr>
      <w:spacing w:before="240"/>
      <w:jc w:val="both"/>
    </w:pPr>
    <w:rPr>
      <w:rFonts w:ascii="Arial" w:hAnsi="Arial" w:cs="Arial"/>
    </w:rPr>
  </w:style>
  <w:style w:type="paragraph" w:customStyle="1" w:styleId="ecxmsonormal">
    <w:name w:val="ecxmsonormal"/>
    <w:basedOn w:val="Normal"/>
    <w:rsid w:val="00AD377F"/>
    <w:pPr>
      <w:spacing w:after="324"/>
    </w:pPr>
    <w:rPr>
      <w:sz w:val="24"/>
      <w:szCs w:val="24"/>
    </w:rPr>
  </w:style>
  <w:style w:type="paragraph" w:customStyle="1" w:styleId="Ttulodanota1">
    <w:name w:val="Título da nota1"/>
    <w:basedOn w:val="Normal"/>
    <w:next w:val="Normal"/>
    <w:rsid w:val="00AD377F"/>
    <w:pPr>
      <w:spacing w:line="360" w:lineRule="auto"/>
    </w:pPr>
    <w:rPr>
      <w:rFonts w:ascii="Arial" w:hAnsi="Arial" w:cs="Arial"/>
      <w:shadow/>
      <w:sz w:val="24"/>
      <w:szCs w:val="24"/>
    </w:rPr>
  </w:style>
  <w:style w:type="paragraph" w:customStyle="1" w:styleId="Normal2">
    <w:name w:val="Normal2"/>
    <w:rsid w:val="00AD377F"/>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Corpodetexto211">
    <w:name w:val="Corpo de texto 211"/>
    <w:basedOn w:val="Normal"/>
    <w:rsid w:val="00AD377F"/>
    <w:pPr>
      <w:jc w:val="both"/>
    </w:pPr>
    <w:rPr>
      <w:rFonts w:ascii="Arial" w:hAnsi="Arial" w:cs="Arial"/>
      <w:sz w:val="24"/>
    </w:rPr>
  </w:style>
  <w:style w:type="paragraph" w:customStyle="1" w:styleId="Estilo6">
    <w:name w:val="Estilo 6"/>
    <w:basedOn w:val="Normal"/>
    <w:rsid w:val="00AD377F"/>
    <w:pPr>
      <w:spacing w:after="120"/>
    </w:pPr>
    <w:rPr>
      <w:rFonts w:ascii="Arial" w:hAnsi="Arial" w:cs="Arial"/>
      <w:b/>
      <w:sz w:val="24"/>
    </w:rPr>
  </w:style>
  <w:style w:type="paragraph" w:customStyle="1" w:styleId="marcador1">
    <w:name w:val="marcador 1"/>
    <w:basedOn w:val="Normal"/>
    <w:rsid w:val="00AD377F"/>
    <w:pPr>
      <w:tabs>
        <w:tab w:val="left" w:pos="360"/>
      </w:tabs>
      <w:spacing w:after="120"/>
      <w:ind w:left="360" w:hanging="360"/>
      <w:jc w:val="both"/>
    </w:pPr>
    <w:rPr>
      <w:rFonts w:ascii="Arial" w:hAnsi="Arial" w:cs="Arial"/>
      <w:sz w:val="22"/>
    </w:rPr>
  </w:style>
  <w:style w:type="paragraph" w:customStyle="1" w:styleId="EstiloJustificado">
    <w:name w:val="Estilo Justificado"/>
    <w:basedOn w:val="Normal"/>
    <w:rsid w:val="00AD377F"/>
    <w:pPr>
      <w:spacing w:after="120"/>
      <w:jc w:val="both"/>
    </w:pPr>
    <w:rPr>
      <w:rFonts w:ascii="Arial" w:hAnsi="Arial" w:cs="Arial"/>
      <w:sz w:val="24"/>
    </w:rPr>
  </w:style>
  <w:style w:type="paragraph" w:customStyle="1" w:styleId="EstiloJustificadodireita009cm">
    <w:name w:val="Estilo Justificado À direita:  009 cm"/>
    <w:basedOn w:val="Normal"/>
    <w:rsid w:val="00AD377F"/>
    <w:pPr>
      <w:spacing w:after="120"/>
      <w:ind w:right="51"/>
      <w:jc w:val="both"/>
    </w:pPr>
    <w:rPr>
      <w:rFonts w:ascii="Arial" w:hAnsi="Arial" w:cs="Arial"/>
      <w:sz w:val="24"/>
    </w:rPr>
  </w:style>
  <w:style w:type="paragraph" w:styleId="Sumrio1">
    <w:name w:val="toc 1"/>
    <w:basedOn w:val="Normal"/>
    <w:next w:val="Normal"/>
    <w:uiPriority w:val="99"/>
    <w:rsid w:val="00AD377F"/>
    <w:rPr>
      <w:sz w:val="24"/>
      <w:szCs w:val="24"/>
    </w:rPr>
  </w:style>
  <w:style w:type="paragraph" w:styleId="Sumrio3">
    <w:name w:val="toc 3"/>
    <w:basedOn w:val="Normal"/>
    <w:next w:val="Normal"/>
    <w:uiPriority w:val="99"/>
    <w:rsid w:val="00AD377F"/>
    <w:pPr>
      <w:ind w:left="480"/>
    </w:pPr>
    <w:rPr>
      <w:sz w:val="24"/>
      <w:szCs w:val="24"/>
    </w:rPr>
  </w:style>
  <w:style w:type="paragraph" w:customStyle="1" w:styleId="EstiloTtulo114pt">
    <w:name w:val="Estilo Título 1 + 14 pt"/>
    <w:basedOn w:val="Ttulo1"/>
    <w:rsid w:val="00AD377F"/>
    <w:pPr>
      <w:shd w:val="clear" w:color="auto" w:fill="F2F2F2"/>
      <w:tabs>
        <w:tab w:val="left" w:pos="567"/>
      </w:tabs>
      <w:spacing w:before="360" w:after="240"/>
      <w:ind w:left="567" w:hanging="567"/>
      <w:jc w:val="both"/>
    </w:pPr>
    <w:rPr>
      <w:rFonts w:ascii="Arial" w:hAnsi="Arial" w:cs="Arial"/>
      <w:bCs/>
      <w:i w:val="0"/>
      <w:sz w:val="32"/>
    </w:rPr>
  </w:style>
  <w:style w:type="paragraph" w:customStyle="1" w:styleId="1RFCaptulonome">
    <w:name w:val="1 RF Capítulo nome"/>
    <w:basedOn w:val="Normal"/>
    <w:rsid w:val="00AD377F"/>
    <w:pPr>
      <w:widowControl w:val="0"/>
      <w:spacing w:after="120"/>
      <w:ind w:right="142"/>
      <w:jc w:val="center"/>
    </w:pPr>
    <w:rPr>
      <w:rFonts w:ascii="Tahoma" w:hAnsi="Tahoma" w:cs="Tahoma"/>
      <w:b/>
      <w:bCs/>
      <w:color w:val="000000"/>
      <w:sz w:val="24"/>
      <w:szCs w:val="24"/>
      <w:lang w:val="pt-PT"/>
    </w:rPr>
  </w:style>
  <w:style w:type="paragraph" w:customStyle="1" w:styleId="1RFCaptulon">
    <w:name w:val="1 RF Capítulo nº"/>
    <w:basedOn w:val="Normal"/>
    <w:rsid w:val="00AD377F"/>
    <w:pPr>
      <w:widowControl w:val="0"/>
      <w:ind w:right="142"/>
      <w:jc w:val="center"/>
    </w:pPr>
    <w:rPr>
      <w:rFonts w:ascii="Tahoma" w:hAnsi="Tahoma" w:cs="Tahoma"/>
      <w:b/>
      <w:bCs/>
      <w:color w:val="000000"/>
      <w:sz w:val="24"/>
      <w:szCs w:val="24"/>
      <w:lang w:val="pt-PT"/>
    </w:rPr>
  </w:style>
  <w:style w:type="paragraph" w:customStyle="1" w:styleId="v12j">
    <w:name w:val="v12j"/>
    <w:basedOn w:val="Normal"/>
    <w:rsid w:val="00AD377F"/>
    <w:pPr>
      <w:spacing w:before="280" w:after="280" w:line="320" w:lineRule="atLeast"/>
      <w:ind w:right="142"/>
      <w:jc w:val="both"/>
    </w:pPr>
    <w:rPr>
      <w:rFonts w:ascii="Verdana" w:hAnsi="Verdana" w:cs="Verdana"/>
    </w:rPr>
  </w:style>
  <w:style w:type="paragraph" w:styleId="Sumrio2">
    <w:name w:val="toc 2"/>
    <w:basedOn w:val="Normal"/>
    <w:next w:val="Normal"/>
    <w:uiPriority w:val="99"/>
    <w:rsid w:val="00AD377F"/>
    <w:pPr>
      <w:spacing w:after="100" w:line="276" w:lineRule="auto"/>
      <w:ind w:left="220"/>
    </w:pPr>
    <w:rPr>
      <w:rFonts w:ascii="Calibri" w:hAnsi="Calibri" w:cs="Calibri"/>
      <w:sz w:val="22"/>
      <w:szCs w:val="22"/>
    </w:rPr>
  </w:style>
  <w:style w:type="paragraph" w:styleId="Sumrio4">
    <w:name w:val="toc 4"/>
    <w:basedOn w:val="Normal"/>
    <w:next w:val="Normal"/>
    <w:rsid w:val="00AD377F"/>
    <w:pPr>
      <w:spacing w:after="100" w:line="276" w:lineRule="auto"/>
      <w:ind w:left="660"/>
    </w:pPr>
    <w:rPr>
      <w:rFonts w:ascii="Calibri" w:hAnsi="Calibri" w:cs="Calibri"/>
      <w:sz w:val="22"/>
      <w:szCs w:val="22"/>
    </w:rPr>
  </w:style>
  <w:style w:type="paragraph" w:styleId="Sumrio5">
    <w:name w:val="toc 5"/>
    <w:basedOn w:val="Normal"/>
    <w:next w:val="Normal"/>
    <w:rsid w:val="00AD377F"/>
    <w:pPr>
      <w:spacing w:after="100" w:line="276" w:lineRule="auto"/>
      <w:ind w:left="880"/>
    </w:pPr>
    <w:rPr>
      <w:rFonts w:ascii="Calibri" w:hAnsi="Calibri" w:cs="Calibri"/>
      <w:sz w:val="22"/>
      <w:szCs w:val="22"/>
    </w:rPr>
  </w:style>
  <w:style w:type="paragraph" w:styleId="Sumrio6">
    <w:name w:val="toc 6"/>
    <w:basedOn w:val="Normal"/>
    <w:next w:val="Normal"/>
    <w:rsid w:val="00AD377F"/>
    <w:pPr>
      <w:spacing w:after="100" w:line="276" w:lineRule="auto"/>
      <w:ind w:left="1100"/>
    </w:pPr>
    <w:rPr>
      <w:rFonts w:ascii="Calibri" w:hAnsi="Calibri" w:cs="Calibri"/>
      <w:sz w:val="22"/>
      <w:szCs w:val="22"/>
    </w:rPr>
  </w:style>
  <w:style w:type="paragraph" w:styleId="Sumrio7">
    <w:name w:val="toc 7"/>
    <w:basedOn w:val="Normal"/>
    <w:next w:val="Normal"/>
    <w:rsid w:val="00AD377F"/>
    <w:pPr>
      <w:spacing w:after="100" w:line="276" w:lineRule="auto"/>
      <w:ind w:left="1320"/>
    </w:pPr>
    <w:rPr>
      <w:rFonts w:ascii="Calibri" w:hAnsi="Calibri" w:cs="Calibri"/>
      <w:sz w:val="22"/>
      <w:szCs w:val="22"/>
    </w:rPr>
  </w:style>
  <w:style w:type="paragraph" w:styleId="Sumrio8">
    <w:name w:val="toc 8"/>
    <w:basedOn w:val="Normal"/>
    <w:next w:val="Normal"/>
    <w:rsid w:val="00AD377F"/>
    <w:pPr>
      <w:spacing w:after="100" w:line="276" w:lineRule="auto"/>
      <w:ind w:left="1540"/>
    </w:pPr>
    <w:rPr>
      <w:rFonts w:ascii="Calibri" w:hAnsi="Calibri" w:cs="Calibri"/>
      <w:sz w:val="22"/>
      <w:szCs w:val="22"/>
    </w:rPr>
  </w:style>
  <w:style w:type="paragraph" w:styleId="Sumrio9">
    <w:name w:val="toc 9"/>
    <w:basedOn w:val="Normal"/>
    <w:next w:val="Normal"/>
    <w:rsid w:val="00AD377F"/>
    <w:pPr>
      <w:spacing w:after="100" w:line="276" w:lineRule="auto"/>
      <w:ind w:left="1760"/>
    </w:pPr>
    <w:rPr>
      <w:rFonts w:ascii="Calibri" w:hAnsi="Calibri" w:cs="Calibri"/>
      <w:sz w:val="22"/>
      <w:szCs w:val="22"/>
    </w:rPr>
  </w:style>
  <w:style w:type="paragraph" w:customStyle="1" w:styleId="TxBrp4">
    <w:name w:val="TxBr_p4"/>
    <w:basedOn w:val="Normal"/>
    <w:rsid w:val="00AD377F"/>
    <w:pPr>
      <w:widowControl w:val="0"/>
      <w:autoSpaceDE w:val="0"/>
      <w:spacing w:line="306" w:lineRule="atLeast"/>
    </w:pPr>
    <w:rPr>
      <w:sz w:val="24"/>
      <w:szCs w:val="24"/>
      <w:lang w:val="en-US"/>
    </w:rPr>
  </w:style>
  <w:style w:type="paragraph" w:customStyle="1" w:styleId="TxBrp6">
    <w:name w:val="TxBr_p6"/>
    <w:basedOn w:val="Normal"/>
    <w:rsid w:val="00AD377F"/>
    <w:pPr>
      <w:widowControl w:val="0"/>
      <w:autoSpaceDE w:val="0"/>
      <w:spacing w:line="504" w:lineRule="atLeast"/>
    </w:pPr>
    <w:rPr>
      <w:sz w:val="24"/>
      <w:szCs w:val="24"/>
      <w:lang w:val="en-US"/>
    </w:rPr>
  </w:style>
  <w:style w:type="paragraph" w:customStyle="1" w:styleId="Corpodetexto1">
    <w:name w:val="Corpo de texto1"/>
    <w:basedOn w:val="Normal"/>
    <w:rsid w:val="00AD377F"/>
    <w:pPr>
      <w:autoSpaceDE w:val="0"/>
      <w:ind w:right="283"/>
      <w:jc w:val="both"/>
    </w:pPr>
    <w:rPr>
      <w:sz w:val="24"/>
      <w:szCs w:val="24"/>
    </w:rPr>
  </w:style>
  <w:style w:type="paragraph" w:customStyle="1" w:styleId="Contedodatabela">
    <w:name w:val="Conteúdo da tabela"/>
    <w:basedOn w:val="Corpodetexto1"/>
    <w:rsid w:val="00AD377F"/>
  </w:style>
  <w:style w:type="paragraph" w:customStyle="1" w:styleId="Ttulodatabela">
    <w:name w:val="Título da tabela"/>
    <w:basedOn w:val="Contedodatabela"/>
    <w:rsid w:val="00AD377F"/>
    <w:pPr>
      <w:jc w:val="center"/>
    </w:pPr>
    <w:rPr>
      <w:b/>
      <w:bCs/>
      <w:i/>
      <w:iCs/>
    </w:rPr>
  </w:style>
  <w:style w:type="paragraph" w:customStyle="1" w:styleId="Ttulo11">
    <w:name w:val="Título 11"/>
    <w:basedOn w:val="Normal"/>
    <w:next w:val="Normal"/>
    <w:rsid w:val="00AD377F"/>
    <w:pPr>
      <w:keepNext/>
      <w:autoSpaceDE w:val="0"/>
      <w:ind w:left="708" w:right="283" w:hanging="360"/>
      <w:jc w:val="right"/>
    </w:pPr>
    <w:rPr>
      <w:sz w:val="24"/>
      <w:szCs w:val="24"/>
    </w:rPr>
  </w:style>
  <w:style w:type="paragraph" w:customStyle="1" w:styleId="Ttulo21">
    <w:name w:val="Título 21"/>
    <w:basedOn w:val="Normal"/>
    <w:next w:val="Normal"/>
    <w:rsid w:val="00AD377F"/>
    <w:pPr>
      <w:keepNext/>
      <w:autoSpaceDE w:val="0"/>
      <w:spacing w:before="60" w:line="360" w:lineRule="auto"/>
      <w:jc w:val="both"/>
    </w:pPr>
    <w:rPr>
      <w:rFonts w:ascii="Arial" w:eastAsia="Arial" w:hAnsi="Arial" w:cs="Arial"/>
      <w:b/>
      <w:bCs/>
      <w:i/>
      <w:iCs/>
      <w:sz w:val="24"/>
      <w:szCs w:val="24"/>
    </w:rPr>
  </w:style>
  <w:style w:type="paragraph" w:customStyle="1" w:styleId="Ttulo31">
    <w:name w:val="Título 31"/>
    <w:basedOn w:val="Normal"/>
    <w:next w:val="Normal"/>
    <w:rsid w:val="00AD377F"/>
    <w:pPr>
      <w:keepNext/>
      <w:autoSpaceDE w:val="0"/>
      <w:spacing w:before="240" w:after="60" w:line="360" w:lineRule="auto"/>
      <w:jc w:val="both"/>
    </w:pPr>
    <w:rPr>
      <w:b/>
      <w:bCs/>
      <w:sz w:val="24"/>
      <w:szCs w:val="24"/>
    </w:rPr>
  </w:style>
  <w:style w:type="paragraph" w:customStyle="1" w:styleId="Ttulo41">
    <w:name w:val="Título 41"/>
    <w:basedOn w:val="Normal"/>
    <w:next w:val="Normal"/>
    <w:rsid w:val="00AD377F"/>
    <w:pPr>
      <w:keepNext/>
      <w:autoSpaceDE w:val="0"/>
      <w:spacing w:line="360" w:lineRule="auto"/>
      <w:ind w:left="360" w:hanging="360"/>
      <w:jc w:val="center"/>
    </w:pPr>
    <w:rPr>
      <w:b/>
      <w:bCs/>
      <w:sz w:val="24"/>
      <w:szCs w:val="24"/>
    </w:rPr>
  </w:style>
  <w:style w:type="paragraph" w:customStyle="1" w:styleId="Ttulo51">
    <w:name w:val="Título 51"/>
    <w:basedOn w:val="Normal"/>
    <w:next w:val="Normal"/>
    <w:rsid w:val="00AD377F"/>
    <w:pPr>
      <w:keepNext/>
      <w:autoSpaceDE w:val="0"/>
      <w:spacing w:line="360" w:lineRule="auto"/>
    </w:pPr>
    <w:rPr>
      <w:b/>
      <w:bCs/>
      <w:sz w:val="24"/>
      <w:szCs w:val="24"/>
    </w:rPr>
  </w:style>
  <w:style w:type="paragraph" w:customStyle="1" w:styleId="Ttulo61">
    <w:name w:val="Título 61"/>
    <w:basedOn w:val="Normal"/>
    <w:next w:val="Normal"/>
    <w:rsid w:val="00AD377F"/>
    <w:pPr>
      <w:keepNext/>
      <w:autoSpaceDE w:val="0"/>
      <w:spacing w:line="360" w:lineRule="auto"/>
      <w:ind w:left="567"/>
      <w:jc w:val="both"/>
    </w:pPr>
    <w:rPr>
      <w:b/>
      <w:bCs/>
      <w:sz w:val="24"/>
      <w:szCs w:val="24"/>
    </w:rPr>
  </w:style>
  <w:style w:type="paragraph" w:customStyle="1" w:styleId="Ttulo71">
    <w:name w:val="Título 71"/>
    <w:basedOn w:val="Normal"/>
    <w:next w:val="Normal"/>
    <w:rsid w:val="00AD377F"/>
    <w:pPr>
      <w:keepNext/>
      <w:autoSpaceDE w:val="0"/>
      <w:ind w:left="49"/>
      <w:jc w:val="center"/>
    </w:pPr>
    <w:rPr>
      <w:b/>
      <w:bCs/>
      <w:sz w:val="24"/>
      <w:szCs w:val="24"/>
    </w:rPr>
  </w:style>
  <w:style w:type="paragraph" w:customStyle="1" w:styleId="Ttulo81">
    <w:name w:val="Título 81"/>
    <w:basedOn w:val="Normal"/>
    <w:next w:val="Normal"/>
    <w:rsid w:val="00AD377F"/>
    <w:pPr>
      <w:keepNext/>
      <w:autoSpaceDE w:val="0"/>
      <w:ind w:left="40" w:hanging="1800"/>
      <w:jc w:val="center"/>
    </w:pPr>
    <w:rPr>
      <w:b/>
      <w:bCs/>
      <w:sz w:val="24"/>
      <w:szCs w:val="24"/>
    </w:rPr>
  </w:style>
  <w:style w:type="paragraph" w:customStyle="1" w:styleId="Ttulo10">
    <w:name w:val="Título1"/>
    <w:basedOn w:val="Normal"/>
    <w:next w:val="Corpodetexto1"/>
    <w:rsid w:val="00AD377F"/>
    <w:pPr>
      <w:keepNext/>
      <w:autoSpaceDE w:val="0"/>
      <w:spacing w:before="240" w:after="120"/>
    </w:pPr>
    <w:rPr>
      <w:sz w:val="28"/>
      <w:szCs w:val="28"/>
    </w:rPr>
  </w:style>
  <w:style w:type="paragraph" w:customStyle="1" w:styleId="Subttulo1">
    <w:name w:val="Subtítulo1"/>
    <w:basedOn w:val="Ttulo10"/>
    <w:next w:val="Corpodetexto1"/>
    <w:rsid w:val="00AD377F"/>
    <w:pPr>
      <w:jc w:val="center"/>
    </w:pPr>
    <w:rPr>
      <w:i/>
      <w:iCs/>
    </w:rPr>
  </w:style>
  <w:style w:type="paragraph" w:customStyle="1" w:styleId="Cabealho1">
    <w:name w:val="Cabeçalho1"/>
    <w:basedOn w:val="Normal"/>
    <w:rsid w:val="00AD377F"/>
    <w:pPr>
      <w:autoSpaceDE w:val="0"/>
    </w:pPr>
  </w:style>
  <w:style w:type="paragraph" w:customStyle="1" w:styleId="Rodap1">
    <w:name w:val="Rodapé1"/>
    <w:basedOn w:val="Normal"/>
    <w:rsid w:val="00AD377F"/>
    <w:pPr>
      <w:autoSpaceDE w:val="0"/>
    </w:pPr>
  </w:style>
  <w:style w:type="paragraph" w:customStyle="1" w:styleId="Legenda1">
    <w:name w:val="Legenda1"/>
    <w:basedOn w:val="Normal"/>
    <w:next w:val="Normal"/>
    <w:rsid w:val="00AD377F"/>
    <w:pPr>
      <w:autoSpaceDE w:val="0"/>
      <w:spacing w:line="360" w:lineRule="auto"/>
      <w:ind w:firstLine="1134"/>
    </w:pPr>
    <w:rPr>
      <w:b/>
      <w:bCs/>
      <w:i/>
      <w:iCs/>
      <w:sz w:val="40"/>
      <w:szCs w:val="40"/>
    </w:rPr>
  </w:style>
  <w:style w:type="paragraph" w:customStyle="1" w:styleId="WW-Textoembloco">
    <w:name w:val="WW-Texto em bloco"/>
    <w:basedOn w:val="Normal"/>
    <w:rsid w:val="00AD377F"/>
    <w:pPr>
      <w:autoSpaceDE w:val="0"/>
      <w:ind w:left="993" w:right="283" w:hanging="993"/>
      <w:jc w:val="both"/>
    </w:pPr>
    <w:rPr>
      <w:sz w:val="24"/>
      <w:szCs w:val="24"/>
    </w:rPr>
  </w:style>
  <w:style w:type="paragraph" w:customStyle="1" w:styleId="CENTRAL2">
    <w:name w:val="CENTRAL2"/>
    <w:basedOn w:val="Normal"/>
    <w:next w:val="Normal"/>
    <w:rsid w:val="00AD377F"/>
    <w:pPr>
      <w:autoSpaceDE w:val="0"/>
      <w:spacing w:line="360" w:lineRule="auto"/>
      <w:jc w:val="center"/>
    </w:pPr>
    <w:rPr>
      <w:sz w:val="24"/>
      <w:szCs w:val="24"/>
    </w:rPr>
  </w:style>
  <w:style w:type="paragraph" w:customStyle="1" w:styleId="CENTRAL1">
    <w:name w:val="CENTRAL1"/>
    <w:basedOn w:val="CENTRAL2"/>
    <w:next w:val="Normal"/>
    <w:rsid w:val="00AD377F"/>
    <w:rPr>
      <w:rFonts w:ascii="Arial" w:eastAsia="Arial" w:hAnsi="Arial" w:cs="Arial"/>
    </w:rPr>
  </w:style>
  <w:style w:type="paragraph" w:customStyle="1" w:styleId="ROMAN">
    <w:name w:val="ROMAN"/>
    <w:basedOn w:val="Normal"/>
    <w:rsid w:val="00AD377F"/>
    <w:pPr>
      <w:autoSpaceDE w:val="0"/>
      <w:spacing w:line="360" w:lineRule="auto"/>
      <w:ind w:firstLine="1134"/>
      <w:jc w:val="both"/>
    </w:pPr>
    <w:rPr>
      <w:rFonts w:ascii="Prestige 10cpi" w:eastAsia="Prestige 10cpi" w:hAnsi="Prestige 10cpi" w:cs="StarSymbol"/>
      <w:sz w:val="24"/>
      <w:szCs w:val="24"/>
    </w:rPr>
  </w:style>
  <w:style w:type="paragraph" w:customStyle="1" w:styleId="unformated">
    <w:name w:val="unformated"/>
    <w:basedOn w:val="Normal"/>
    <w:rsid w:val="00AD377F"/>
    <w:pPr>
      <w:autoSpaceDE w:val="0"/>
      <w:spacing w:line="360" w:lineRule="auto"/>
      <w:jc w:val="both"/>
    </w:pPr>
    <w:rPr>
      <w:sz w:val="24"/>
      <w:szCs w:val="24"/>
    </w:rPr>
  </w:style>
  <w:style w:type="paragraph" w:customStyle="1" w:styleId="desloc">
    <w:name w:val="desloc"/>
    <w:basedOn w:val="Normal"/>
    <w:rsid w:val="00AD377F"/>
    <w:pPr>
      <w:autoSpaceDE w:val="0"/>
      <w:spacing w:line="360" w:lineRule="auto"/>
      <w:ind w:left="567" w:hanging="567"/>
      <w:jc w:val="both"/>
    </w:pPr>
    <w:rPr>
      <w:sz w:val="24"/>
      <w:szCs w:val="24"/>
    </w:rPr>
  </w:style>
  <w:style w:type="paragraph" w:customStyle="1" w:styleId="corpodetexto0">
    <w:name w:val="corpo de texto"/>
    <w:basedOn w:val="Normal"/>
    <w:rsid w:val="00AD377F"/>
    <w:pPr>
      <w:autoSpaceDE w:val="0"/>
      <w:spacing w:line="360" w:lineRule="auto"/>
      <w:ind w:left="567"/>
      <w:jc w:val="both"/>
    </w:pPr>
    <w:rPr>
      <w:sz w:val="24"/>
      <w:szCs w:val="24"/>
    </w:rPr>
  </w:style>
  <w:style w:type="paragraph" w:customStyle="1" w:styleId="observa">
    <w:name w:val="observa"/>
    <w:basedOn w:val="Normal"/>
    <w:next w:val="Normal"/>
    <w:rsid w:val="00AD377F"/>
    <w:pPr>
      <w:autoSpaceDE w:val="0"/>
      <w:spacing w:line="360" w:lineRule="auto"/>
      <w:ind w:firstLine="1134"/>
      <w:jc w:val="right"/>
    </w:pPr>
    <w:rPr>
      <w:b/>
      <w:bCs/>
      <w:sz w:val="24"/>
      <w:szCs w:val="24"/>
    </w:rPr>
  </w:style>
  <w:style w:type="paragraph" w:customStyle="1" w:styleId="italico">
    <w:name w:val="italico"/>
    <w:basedOn w:val="Normal"/>
    <w:next w:val="Normal"/>
    <w:rsid w:val="00AD377F"/>
    <w:pPr>
      <w:autoSpaceDE w:val="0"/>
      <w:spacing w:line="360" w:lineRule="auto"/>
      <w:ind w:firstLine="1134"/>
      <w:jc w:val="both"/>
    </w:pPr>
    <w:rPr>
      <w:i/>
      <w:iCs/>
      <w:sz w:val="24"/>
      <w:szCs w:val="24"/>
    </w:rPr>
  </w:style>
  <w:style w:type="paragraph" w:customStyle="1" w:styleId="WW-Recuodecorpodetexto3">
    <w:name w:val="WW-Recuo de corpo de texto 3"/>
    <w:basedOn w:val="Normal"/>
    <w:rsid w:val="00AD377F"/>
    <w:pPr>
      <w:autoSpaceDE w:val="0"/>
      <w:ind w:right="283" w:firstLine="709"/>
      <w:jc w:val="both"/>
    </w:pPr>
    <w:rPr>
      <w:sz w:val="24"/>
      <w:szCs w:val="24"/>
    </w:rPr>
  </w:style>
  <w:style w:type="paragraph" w:customStyle="1" w:styleId="WW-Corpodetexto2">
    <w:name w:val="WW-Corpo de texto 2"/>
    <w:basedOn w:val="Normal"/>
    <w:rsid w:val="00AD377F"/>
    <w:pPr>
      <w:autoSpaceDE w:val="0"/>
      <w:spacing w:line="240" w:lineRule="exact"/>
    </w:pPr>
    <w:rPr>
      <w:color w:val="FF0000"/>
    </w:rPr>
  </w:style>
  <w:style w:type="paragraph" w:customStyle="1" w:styleId="WW-Corpodetexto3">
    <w:name w:val="WW-Corpo de texto 3"/>
    <w:basedOn w:val="Normal"/>
    <w:rsid w:val="00AD377F"/>
    <w:pPr>
      <w:autoSpaceDE w:val="0"/>
      <w:spacing w:before="240" w:line="280" w:lineRule="exact"/>
      <w:jc w:val="both"/>
    </w:pPr>
    <w:rPr>
      <w:sz w:val="24"/>
      <w:szCs w:val="24"/>
    </w:rPr>
  </w:style>
  <w:style w:type="paragraph" w:customStyle="1" w:styleId="WW-Estruturadodocumento">
    <w:name w:val="WW-Estrutura do documento"/>
    <w:basedOn w:val="Normal"/>
    <w:rsid w:val="00AD377F"/>
    <w:pPr>
      <w:autoSpaceDE w:val="0"/>
    </w:pPr>
    <w:rPr>
      <w:rFonts w:ascii="Tahoma" w:eastAsia="Tahoma" w:hAnsi="Tahoma" w:cs="Prestige 10cpi"/>
    </w:rPr>
  </w:style>
  <w:style w:type="paragraph" w:customStyle="1" w:styleId="WW-Corpodotexto">
    <w:name w:val="WW-Corpo do texto"/>
    <w:basedOn w:val="WW-Padro"/>
    <w:rsid w:val="00AD377F"/>
    <w:pPr>
      <w:widowControl/>
      <w:autoSpaceDE/>
      <w:ind w:right="283"/>
      <w:jc w:val="both"/>
    </w:pPr>
    <w:rPr>
      <w:szCs w:val="20"/>
    </w:rPr>
  </w:style>
  <w:style w:type="paragraph" w:customStyle="1" w:styleId="Recuodocorpodetexto">
    <w:name w:val="Recuo do corpo de texto"/>
    <w:basedOn w:val="WW-Padro"/>
    <w:rsid w:val="00AD377F"/>
    <w:pPr>
      <w:widowControl/>
      <w:autoSpaceDE/>
      <w:spacing w:line="360" w:lineRule="auto"/>
      <w:ind w:firstLine="567"/>
    </w:pPr>
    <w:rPr>
      <w:szCs w:val="20"/>
    </w:rPr>
  </w:style>
  <w:style w:type="paragraph" w:customStyle="1" w:styleId="Titulo1">
    <w:name w:val="Titulo 1"/>
    <w:basedOn w:val="Ttulo1"/>
    <w:rsid w:val="00AD377F"/>
    <w:rPr>
      <w:rFonts w:ascii="Verdana" w:hAnsi="Verdana" w:cs="Verdana"/>
      <w:i w:val="0"/>
      <w:sz w:val="24"/>
    </w:rPr>
  </w:style>
  <w:style w:type="paragraph" w:customStyle="1" w:styleId="CM10">
    <w:name w:val="CM10"/>
    <w:basedOn w:val="Normal2"/>
    <w:next w:val="Normal2"/>
    <w:rsid w:val="00AD377F"/>
    <w:pPr>
      <w:widowControl w:val="0"/>
      <w:spacing w:line="228" w:lineRule="atLeast"/>
    </w:pPr>
    <w:rPr>
      <w:rFonts w:ascii="Arial" w:eastAsia="Times New Roman" w:hAnsi="Arial" w:cs="Arial"/>
      <w:color w:val="auto"/>
    </w:rPr>
  </w:style>
  <w:style w:type="paragraph" w:customStyle="1" w:styleId="BodyText22">
    <w:name w:val="Body Text 22"/>
    <w:basedOn w:val="Normal"/>
    <w:rsid w:val="00AD377F"/>
    <w:pPr>
      <w:ind w:firstLine="720"/>
      <w:jc w:val="both"/>
    </w:pPr>
    <w:rPr>
      <w:sz w:val="24"/>
    </w:rPr>
  </w:style>
  <w:style w:type="paragraph" w:customStyle="1" w:styleId="xl44">
    <w:name w:val="xl44"/>
    <w:basedOn w:val="Normal"/>
    <w:rsid w:val="00AD377F"/>
    <w:pPr>
      <w:spacing w:before="280" w:after="280"/>
    </w:pPr>
    <w:rPr>
      <w:rFonts w:ascii="Arial" w:hAnsi="Arial" w:cs="Arial"/>
      <w:b/>
      <w:bCs/>
      <w:color w:val="000000"/>
      <w:sz w:val="24"/>
      <w:szCs w:val="24"/>
    </w:rPr>
  </w:style>
  <w:style w:type="paragraph" w:customStyle="1" w:styleId="xl53">
    <w:name w:val="xl53"/>
    <w:basedOn w:val="Normal"/>
    <w:rsid w:val="00AD377F"/>
    <w:pPr>
      <w:spacing w:before="280" w:after="280"/>
    </w:pPr>
    <w:rPr>
      <w:rFonts w:ascii="Arial" w:hAnsi="Arial" w:cs="Arial"/>
      <w:b/>
      <w:bCs/>
      <w:color w:val="000000"/>
      <w:sz w:val="24"/>
      <w:szCs w:val="24"/>
    </w:rPr>
  </w:style>
  <w:style w:type="paragraph" w:customStyle="1" w:styleId="xl99">
    <w:name w:val="xl99"/>
    <w:basedOn w:val="Normal"/>
    <w:rsid w:val="00AD377F"/>
    <w:pPr>
      <w:spacing w:before="280" w:after="280"/>
      <w:jc w:val="right"/>
    </w:pPr>
    <w:rPr>
      <w:rFonts w:ascii="Arial" w:hAnsi="Arial" w:cs="Arial"/>
      <w:color w:val="000000"/>
      <w:sz w:val="24"/>
      <w:szCs w:val="24"/>
    </w:rPr>
  </w:style>
  <w:style w:type="paragraph" w:customStyle="1" w:styleId="xl41">
    <w:name w:val="xl41"/>
    <w:basedOn w:val="Normal"/>
    <w:rsid w:val="00AD377F"/>
    <w:pPr>
      <w:spacing w:before="280" w:after="280"/>
      <w:jc w:val="both"/>
    </w:pPr>
    <w:rPr>
      <w:rFonts w:eastAsia="Arial Unicode MS"/>
      <w:b/>
      <w:bCs/>
      <w:sz w:val="24"/>
      <w:szCs w:val="24"/>
    </w:rPr>
  </w:style>
  <w:style w:type="paragraph" w:styleId="SemEspaamento">
    <w:name w:val="No Spacing"/>
    <w:qFormat/>
    <w:rsid w:val="00AD377F"/>
    <w:pPr>
      <w:suppressAutoHyphens/>
      <w:spacing w:after="0" w:line="240" w:lineRule="auto"/>
    </w:pPr>
    <w:rPr>
      <w:rFonts w:ascii="Times New Roman" w:eastAsia="Times New Roman" w:hAnsi="Times New Roman" w:cs="Times New Roman"/>
      <w:sz w:val="20"/>
      <w:szCs w:val="20"/>
      <w:lang w:eastAsia="zh-CN"/>
    </w:rPr>
  </w:style>
  <w:style w:type="paragraph" w:customStyle="1" w:styleId="wfxRecipient">
    <w:name w:val="wfxRecipient"/>
    <w:basedOn w:val="Normal"/>
    <w:rsid w:val="00AD377F"/>
    <w:pPr>
      <w:overflowPunct w:val="0"/>
      <w:autoSpaceDE w:val="0"/>
      <w:textAlignment w:val="baseline"/>
    </w:pPr>
    <w:rPr>
      <w:sz w:val="24"/>
      <w:lang w:val="es-ES_tradnl"/>
    </w:rPr>
  </w:style>
  <w:style w:type="paragraph" w:customStyle="1" w:styleId="CharCharCarCarCharCharCarCharCharCarCharCharCarCharCharChar1">
    <w:name w:val="Char Char Car Car Char Char Car Char Char Car Char Char Car Char Char Char1"/>
    <w:basedOn w:val="Normal"/>
    <w:rsid w:val="00AD377F"/>
    <w:pPr>
      <w:spacing w:after="160" w:line="240" w:lineRule="exact"/>
    </w:pPr>
    <w:rPr>
      <w:rFonts w:ascii="Tahoma" w:hAnsi="Tahoma" w:cs="Tahoma"/>
      <w:lang w:val="en-US"/>
    </w:rPr>
  </w:style>
  <w:style w:type="paragraph" w:customStyle="1" w:styleId="Commarcadores1">
    <w:name w:val="Com marcadores1"/>
    <w:basedOn w:val="Normal"/>
    <w:rsid w:val="00AD377F"/>
    <w:pPr>
      <w:tabs>
        <w:tab w:val="num" w:pos="360"/>
      </w:tabs>
      <w:ind w:left="360" w:hanging="360"/>
    </w:pPr>
  </w:style>
  <w:style w:type="paragraph" w:customStyle="1" w:styleId="Estilo4">
    <w:name w:val="Estilo4"/>
    <w:basedOn w:val="Normal"/>
    <w:rsid w:val="00AD377F"/>
    <w:pPr>
      <w:tabs>
        <w:tab w:val="num" w:pos="1222"/>
      </w:tabs>
      <w:spacing w:after="240" w:line="360" w:lineRule="auto"/>
      <w:ind w:left="1222" w:hanging="360"/>
      <w:jc w:val="both"/>
      <w:outlineLvl w:val="1"/>
    </w:pPr>
    <w:rPr>
      <w:rFonts w:ascii="Arial (W1)" w:hAnsi="Arial (W1)" w:cs="Arial"/>
      <w:bCs/>
      <w:sz w:val="24"/>
      <w:szCs w:val="22"/>
    </w:rPr>
  </w:style>
  <w:style w:type="paragraph" w:customStyle="1" w:styleId="Style16">
    <w:name w:val="Style 16"/>
    <w:basedOn w:val="Normal"/>
    <w:uiPriority w:val="99"/>
    <w:rsid w:val="00AD377F"/>
    <w:pPr>
      <w:widowControl w:val="0"/>
      <w:autoSpaceDE w:val="0"/>
      <w:spacing w:line="360" w:lineRule="auto"/>
      <w:ind w:left="1404" w:hanging="324"/>
    </w:pPr>
    <w:rPr>
      <w:sz w:val="24"/>
      <w:szCs w:val="24"/>
    </w:rPr>
  </w:style>
  <w:style w:type="paragraph" w:customStyle="1" w:styleId="Style11">
    <w:name w:val="Style 11"/>
    <w:basedOn w:val="Normal"/>
    <w:uiPriority w:val="99"/>
    <w:rsid w:val="00AD377F"/>
    <w:pPr>
      <w:widowControl w:val="0"/>
      <w:autoSpaceDE w:val="0"/>
      <w:spacing w:line="360" w:lineRule="auto"/>
      <w:ind w:left="1656" w:right="936" w:hanging="648"/>
      <w:jc w:val="both"/>
    </w:pPr>
    <w:rPr>
      <w:sz w:val="24"/>
      <w:szCs w:val="24"/>
    </w:rPr>
  </w:style>
  <w:style w:type="paragraph" w:customStyle="1" w:styleId="Style10">
    <w:name w:val="Style 10"/>
    <w:basedOn w:val="Normal"/>
    <w:uiPriority w:val="99"/>
    <w:rsid w:val="00AD377F"/>
    <w:pPr>
      <w:widowControl w:val="0"/>
      <w:autoSpaceDE w:val="0"/>
      <w:spacing w:before="216" w:line="360" w:lineRule="auto"/>
      <w:ind w:left="1296" w:right="936" w:hanging="288"/>
    </w:pPr>
    <w:rPr>
      <w:sz w:val="24"/>
      <w:szCs w:val="24"/>
    </w:rPr>
  </w:style>
  <w:style w:type="paragraph" w:customStyle="1" w:styleId="Style15">
    <w:name w:val="Style 15"/>
    <w:basedOn w:val="Normal"/>
    <w:uiPriority w:val="99"/>
    <w:rsid w:val="00AD377F"/>
    <w:pPr>
      <w:widowControl w:val="0"/>
      <w:autoSpaceDE w:val="0"/>
      <w:spacing w:line="360" w:lineRule="auto"/>
      <w:ind w:left="1368" w:right="1080" w:hanging="360"/>
      <w:jc w:val="both"/>
    </w:pPr>
    <w:rPr>
      <w:sz w:val="24"/>
      <w:szCs w:val="24"/>
    </w:rPr>
  </w:style>
  <w:style w:type="paragraph" w:customStyle="1" w:styleId="Style14">
    <w:name w:val="Style 14"/>
    <w:basedOn w:val="Normal"/>
    <w:uiPriority w:val="99"/>
    <w:rsid w:val="00AD377F"/>
    <w:pPr>
      <w:widowControl w:val="0"/>
      <w:autoSpaceDE w:val="0"/>
      <w:spacing w:line="336" w:lineRule="atLeast"/>
      <w:ind w:left="1080"/>
    </w:pPr>
    <w:rPr>
      <w:sz w:val="24"/>
      <w:szCs w:val="24"/>
    </w:rPr>
  </w:style>
  <w:style w:type="paragraph" w:customStyle="1" w:styleId="Style9">
    <w:name w:val="Style 9"/>
    <w:basedOn w:val="Normal"/>
    <w:uiPriority w:val="99"/>
    <w:rsid w:val="00AD377F"/>
    <w:pPr>
      <w:widowControl w:val="0"/>
      <w:autoSpaceDE w:val="0"/>
      <w:spacing w:line="360" w:lineRule="auto"/>
      <w:ind w:left="1332"/>
    </w:pPr>
    <w:rPr>
      <w:sz w:val="24"/>
      <w:szCs w:val="24"/>
    </w:rPr>
  </w:style>
  <w:style w:type="paragraph" w:customStyle="1" w:styleId="Style13">
    <w:name w:val="Style 13"/>
    <w:basedOn w:val="Normal"/>
    <w:uiPriority w:val="99"/>
    <w:rsid w:val="00AD377F"/>
    <w:pPr>
      <w:widowControl w:val="0"/>
      <w:autoSpaceDE w:val="0"/>
      <w:spacing w:line="360" w:lineRule="auto"/>
      <w:ind w:left="1008" w:right="1080" w:firstLine="648"/>
      <w:jc w:val="both"/>
    </w:pPr>
    <w:rPr>
      <w:sz w:val="24"/>
      <w:szCs w:val="24"/>
    </w:rPr>
  </w:style>
  <w:style w:type="paragraph" w:customStyle="1" w:styleId="Contedodamoldura">
    <w:name w:val="Conteúdo da moldura"/>
    <w:basedOn w:val="Corpodetexto"/>
    <w:rsid w:val="00AD377F"/>
  </w:style>
  <w:style w:type="table" w:styleId="Tabelacomgrade">
    <w:name w:val="Table Grid"/>
    <w:basedOn w:val="Tabelanormal"/>
    <w:uiPriority w:val="59"/>
    <w:rsid w:val="00AD377F"/>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D377F"/>
    <w:pPr>
      <w:autoSpaceDE w:val="0"/>
      <w:autoSpaceDN w:val="0"/>
      <w:adjustRightInd w:val="0"/>
      <w:spacing w:after="0" w:line="240" w:lineRule="auto"/>
    </w:pPr>
    <w:rPr>
      <w:rFonts w:ascii="Verdana" w:eastAsia="Calibri" w:hAnsi="Verdana" w:cs="Verdana"/>
      <w:color w:val="000000"/>
      <w:sz w:val="24"/>
      <w:szCs w:val="24"/>
      <w:lang w:eastAsia="pt-BR"/>
    </w:rPr>
  </w:style>
  <w:style w:type="paragraph" w:customStyle="1" w:styleId="ListParagraph1">
    <w:name w:val="List Paragraph1"/>
    <w:basedOn w:val="Normal"/>
    <w:uiPriority w:val="99"/>
    <w:rsid w:val="00AD377F"/>
    <w:pPr>
      <w:suppressAutoHyphens w:val="0"/>
      <w:spacing w:after="200" w:line="276" w:lineRule="auto"/>
      <w:ind w:left="720"/>
    </w:pPr>
    <w:rPr>
      <w:rFonts w:ascii="Calibri" w:hAnsi="Calibri"/>
      <w:sz w:val="22"/>
      <w:szCs w:val="22"/>
      <w:lang w:eastAsia="en-US"/>
    </w:rPr>
  </w:style>
  <w:style w:type="character" w:styleId="Refdenotaderodap">
    <w:name w:val="footnote reference"/>
    <w:uiPriority w:val="99"/>
    <w:semiHidden/>
    <w:rsid w:val="00AD377F"/>
    <w:rPr>
      <w:vertAlign w:val="superscript"/>
    </w:rPr>
  </w:style>
  <w:style w:type="paragraph" w:styleId="Recuodecorpodetexto3">
    <w:name w:val="Body Text Indent 3"/>
    <w:basedOn w:val="Normal"/>
    <w:link w:val="Recuodecorpodetexto3Char1"/>
    <w:uiPriority w:val="99"/>
    <w:unhideWhenUsed/>
    <w:rsid w:val="00AD377F"/>
    <w:pPr>
      <w:spacing w:after="120"/>
      <w:ind w:left="283"/>
    </w:pPr>
    <w:rPr>
      <w:sz w:val="16"/>
      <w:szCs w:val="16"/>
    </w:rPr>
  </w:style>
  <w:style w:type="character" w:customStyle="1" w:styleId="Recuodecorpodetexto3Char1">
    <w:name w:val="Recuo de corpo de texto 3 Char1"/>
    <w:basedOn w:val="Fontepargpadro"/>
    <w:link w:val="Recuodecorpodetexto3"/>
    <w:rsid w:val="00AD377F"/>
    <w:rPr>
      <w:rFonts w:ascii="Times New Roman" w:eastAsia="Times New Roman" w:hAnsi="Times New Roman" w:cs="Times New Roman"/>
      <w:sz w:val="16"/>
      <w:szCs w:val="16"/>
      <w:lang w:eastAsia="zh-CN"/>
    </w:rPr>
  </w:style>
  <w:style w:type="paragraph" w:styleId="TextosemFormatao">
    <w:name w:val="Plain Text"/>
    <w:basedOn w:val="Normal"/>
    <w:link w:val="TextosemFormataoChar"/>
    <w:rsid w:val="00AD377F"/>
    <w:pPr>
      <w:widowControl w:val="0"/>
      <w:suppressAutoHyphens w:val="0"/>
    </w:pPr>
    <w:rPr>
      <w:rFonts w:ascii="Courier New" w:eastAsiaTheme="minorHAnsi" w:hAnsi="Courier New" w:cs="Courier New"/>
      <w:sz w:val="22"/>
      <w:szCs w:val="22"/>
      <w:lang w:eastAsia="en-US"/>
    </w:rPr>
  </w:style>
  <w:style w:type="character" w:customStyle="1" w:styleId="TextosemFormataoChar1">
    <w:name w:val="Texto sem Formatação Char1"/>
    <w:basedOn w:val="Fontepargpadro"/>
    <w:link w:val="TextosemFormatao"/>
    <w:uiPriority w:val="99"/>
    <w:semiHidden/>
    <w:rsid w:val="00AD377F"/>
    <w:rPr>
      <w:rFonts w:ascii="Consolas" w:eastAsia="Times New Roman" w:hAnsi="Consolas" w:cs="Consolas"/>
      <w:sz w:val="21"/>
      <w:szCs w:val="21"/>
      <w:lang w:eastAsia="zh-CN"/>
    </w:rPr>
  </w:style>
  <w:style w:type="paragraph" w:styleId="Corpodetexto2">
    <w:name w:val="Body Text 2"/>
    <w:basedOn w:val="Normal"/>
    <w:link w:val="Corpodetexto2Char1"/>
    <w:uiPriority w:val="99"/>
    <w:unhideWhenUsed/>
    <w:rsid w:val="00AD377F"/>
    <w:pPr>
      <w:spacing w:after="120" w:line="480" w:lineRule="auto"/>
    </w:pPr>
  </w:style>
  <w:style w:type="character" w:customStyle="1" w:styleId="Corpodetexto2Char1">
    <w:name w:val="Corpo de texto 2 Char1"/>
    <w:basedOn w:val="Fontepargpadro"/>
    <w:link w:val="Corpodetexto2"/>
    <w:uiPriority w:val="99"/>
    <w:rsid w:val="00AD377F"/>
    <w:rPr>
      <w:rFonts w:ascii="Times New Roman" w:eastAsia="Times New Roman" w:hAnsi="Times New Roman" w:cs="Times New Roman"/>
      <w:sz w:val="20"/>
      <w:szCs w:val="20"/>
      <w:lang w:eastAsia="zh-CN"/>
    </w:rPr>
  </w:style>
  <w:style w:type="paragraph" w:styleId="Ttulo">
    <w:name w:val="Title"/>
    <w:basedOn w:val="Normal"/>
    <w:link w:val="TtuloChar"/>
    <w:uiPriority w:val="99"/>
    <w:qFormat/>
    <w:rsid w:val="00AD377F"/>
    <w:pPr>
      <w:suppressAutoHyphens w:val="0"/>
      <w:jc w:val="center"/>
    </w:pPr>
    <w:rPr>
      <w:rFonts w:ascii="Utah" w:eastAsiaTheme="minorHAnsi" w:hAnsi="Utah" w:cs="Utah"/>
      <w:b/>
      <w:sz w:val="24"/>
      <w:szCs w:val="22"/>
      <w:lang w:eastAsia="en-US"/>
    </w:rPr>
  </w:style>
  <w:style w:type="character" w:customStyle="1" w:styleId="TtuloChar1">
    <w:name w:val="Título Char1"/>
    <w:basedOn w:val="Fontepargpadro"/>
    <w:link w:val="Ttulo"/>
    <w:uiPriority w:val="10"/>
    <w:rsid w:val="00AD377F"/>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S3-PARGRAFO">
    <w:name w:val="S3-PARÁGRAFO"/>
    <w:rsid w:val="00AD377F"/>
    <w:pPr>
      <w:spacing w:before="120" w:after="120" w:line="340" w:lineRule="exact"/>
      <w:jc w:val="both"/>
    </w:pPr>
    <w:rPr>
      <w:rFonts w:ascii="Arial" w:eastAsia="Cambria" w:hAnsi="Arial" w:cs="Times New Roman"/>
      <w:sz w:val="24"/>
      <w:szCs w:val="24"/>
      <w:lang w:val="en-US" w:eastAsia="pt-BR"/>
    </w:rPr>
  </w:style>
  <w:style w:type="character" w:customStyle="1" w:styleId="bolder">
    <w:name w:val="bolder"/>
    <w:rsid w:val="00AD377F"/>
  </w:style>
  <w:style w:type="paragraph" w:styleId="Recuodecorpodetexto2">
    <w:name w:val="Body Text Indent 2"/>
    <w:basedOn w:val="Normal"/>
    <w:link w:val="Recuodecorpodetexto2Char1"/>
    <w:uiPriority w:val="99"/>
    <w:unhideWhenUsed/>
    <w:rsid w:val="00AD377F"/>
    <w:pPr>
      <w:spacing w:after="120" w:line="480" w:lineRule="auto"/>
      <w:ind w:left="283"/>
    </w:pPr>
  </w:style>
  <w:style w:type="character" w:customStyle="1" w:styleId="Recuodecorpodetexto2Char1">
    <w:name w:val="Recuo de corpo de texto 2 Char1"/>
    <w:basedOn w:val="Fontepargpadro"/>
    <w:link w:val="Recuodecorpodetexto2"/>
    <w:uiPriority w:val="99"/>
    <w:rsid w:val="00AD377F"/>
    <w:rPr>
      <w:rFonts w:ascii="Times New Roman" w:eastAsia="Times New Roman" w:hAnsi="Times New Roman" w:cs="Times New Roman"/>
      <w:sz w:val="20"/>
      <w:szCs w:val="20"/>
      <w:lang w:eastAsia="zh-CN"/>
    </w:rPr>
  </w:style>
  <w:style w:type="paragraph" w:customStyle="1" w:styleId="tabelacab">
    <w:name w:val="tabela_cab"/>
    <w:basedOn w:val="Normal"/>
    <w:qFormat/>
    <w:rsid w:val="00AD377F"/>
    <w:pPr>
      <w:suppressAutoHyphens w:val="0"/>
      <w:jc w:val="center"/>
    </w:pPr>
    <w:rPr>
      <w:rFonts w:ascii="Calibri" w:hAnsi="Calibri" w:cs="Arial"/>
      <w:b/>
      <w:sz w:val="22"/>
      <w:szCs w:val="22"/>
      <w:lang w:eastAsia="pt-BR"/>
    </w:rPr>
  </w:style>
  <w:style w:type="paragraph" w:customStyle="1" w:styleId="Texto">
    <w:name w:val="Texto"/>
    <w:basedOn w:val="Default"/>
    <w:next w:val="Default"/>
    <w:rsid w:val="00AD377F"/>
    <w:pPr>
      <w:spacing w:before="120" w:after="120"/>
    </w:pPr>
    <w:rPr>
      <w:rFonts w:ascii="Arial" w:eastAsia="Times New Roman" w:hAnsi="Arial" w:cs="Times New Roman"/>
      <w:color w:val="auto"/>
      <w:sz w:val="20"/>
      <w:szCs w:val="20"/>
    </w:rPr>
  </w:style>
  <w:style w:type="paragraph" w:customStyle="1" w:styleId="TxBrp0">
    <w:name w:val="TxBr_p0"/>
    <w:basedOn w:val="Normal"/>
    <w:rsid w:val="00AD377F"/>
    <w:pPr>
      <w:widowControl w:val="0"/>
      <w:tabs>
        <w:tab w:val="left" w:pos="204"/>
      </w:tabs>
      <w:suppressAutoHyphens w:val="0"/>
      <w:autoSpaceDE w:val="0"/>
      <w:autoSpaceDN w:val="0"/>
      <w:adjustRightInd w:val="0"/>
      <w:spacing w:line="240" w:lineRule="atLeast"/>
      <w:jc w:val="both"/>
    </w:pPr>
    <w:rPr>
      <w:sz w:val="24"/>
      <w:szCs w:val="24"/>
      <w:lang w:val="en-US" w:eastAsia="pt-BR"/>
    </w:rPr>
  </w:style>
  <w:style w:type="paragraph" w:customStyle="1" w:styleId="ATextoIICA">
    <w:name w:val="A Texto_IICA"/>
    <w:basedOn w:val="Default"/>
    <w:next w:val="Default"/>
    <w:rsid w:val="00AD377F"/>
    <w:pPr>
      <w:spacing w:before="120" w:after="80"/>
    </w:pPr>
    <w:rPr>
      <w:rFonts w:ascii="Arial" w:eastAsia="Times New Roman" w:hAnsi="Arial" w:cs="Times New Roman"/>
      <w:color w:val="auto"/>
      <w:sz w:val="20"/>
      <w:szCs w:val="20"/>
    </w:rPr>
  </w:style>
  <w:style w:type="paragraph" w:customStyle="1" w:styleId="Corpodetexto23">
    <w:name w:val="Corpo de texto 23"/>
    <w:basedOn w:val="Normal"/>
    <w:rsid w:val="00AD377F"/>
    <w:pPr>
      <w:suppressAutoHyphens w:val="0"/>
    </w:pPr>
    <w:rPr>
      <w:b/>
      <w:sz w:val="32"/>
      <w:lang w:eastAsia="pt-BR"/>
    </w:rPr>
  </w:style>
  <w:style w:type="paragraph" w:customStyle="1" w:styleId="corpo12caerd">
    <w:name w:val="corpo12_caerd"/>
    <w:basedOn w:val="Corpodetexto"/>
    <w:qFormat/>
    <w:rsid w:val="00AD377F"/>
    <w:pPr>
      <w:suppressAutoHyphens w:val="0"/>
      <w:spacing w:after="120" w:line="360" w:lineRule="auto"/>
      <w:ind w:firstLine="567"/>
    </w:pPr>
    <w:rPr>
      <w:rFonts w:ascii="Calibri" w:hAnsi="Calibri" w:cs="Arial"/>
      <w:iCs/>
      <w:color w:val="000000"/>
      <w:szCs w:val="24"/>
      <w:lang w:eastAsia="pt-BR"/>
    </w:rPr>
  </w:style>
  <w:style w:type="paragraph" w:customStyle="1" w:styleId="espacamentocaerd">
    <w:name w:val="espacamento_caerd"/>
    <w:basedOn w:val="corpo12caerd"/>
    <w:qFormat/>
    <w:rsid w:val="00AD377F"/>
    <w:pPr>
      <w:tabs>
        <w:tab w:val="left" w:pos="851"/>
      </w:tabs>
      <w:ind w:left="851" w:hanging="284"/>
    </w:pPr>
  </w:style>
  <w:style w:type="paragraph" w:customStyle="1" w:styleId="cabealho13caerd">
    <w:name w:val="cabeçalho13_caerd"/>
    <w:basedOn w:val="Normal"/>
    <w:qFormat/>
    <w:rsid w:val="00AD377F"/>
    <w:pPr>
      <w:shd w:val="pct10" w:color="auto" w:fill="auto"/>
      <w:suppressAutoHyphens w:val="0"/>
    </w:pPr>
    <w:rPr>
      <w:rFonts w:ascii="Calibri" w:hAnsi="Calibri" w:cs="Arial"/>
      <w:b/>
      <w:smallCaps/>
      <w:sz w:val="26"/>
      <w:szCs w:val="26"/>
      <w:lang w:eastAsia="pt-BR"/>
    </w:rPr>
  </w:style>
  <w:style w:type="paragraph" w:styleId="MapadoDocumento">
    <w:name w:val="Document Map"/>
    <w:basedOn w:val="Normal"/>
    <w:link w:val="MapadoDocumentoChar"/>
    <w:rsid w:val="00AD377F"/>
    <w:pPr>
      <w:suppressAutoHyphens w:val="0"/>
      <w:spacing w:line="360" w:lineRule="auto"/>
    </w:pPr>
    <w:rPr>
      <w:rFonts w:ascii="Tahoma" w:eastAsiaTheme="minorHAnsi" w:hAnsi="Tahoma" w:cs="Tahoma"/>
      <w:sz w:val="16"/>
      <w:szCs w:val="16"/>
      <w:lang w:eastAsia="en-US"/>
    </w:rPr>
  </w:style>
  <w:style w:type="character" w:customStyle="1" w:styleId="MapadoDocumentoChar1">
    <w:name w:val="Mapa do Documento Char1"/>
    <w:basedOn w:val="Fontepargpadro"/>
    <w:link w:val="MapadoDocumento"/>
    <w:uiPriority w:val="99"/>
    <w:semiHidden/>
    <w:rsid w:val="00AD377F"/>
    <w:rPr>
      <w:rFonts w:ascii="Tahoma" w:eastAsia="Times New Roman" w:hAnsi="Tahoma" w:cs="Tahoma"/>
      <w:sz w:val="16"/>
      <w:szCs w:val="16"/>
      <w:lang w:eastAsia="zh-CN"/>
    </w:rPr>
  </w:style>
  <w:style w:type="paragraph" w:customStyle="1" w:styleId="Ttulo12">
    <w:name w:val="Título 12"/>
    <w:basedOn w:val="Ttulo2"/>
    <w:next w:val="Ttulo2"/>
    <w:rsid w:val="00AD377F"/>
    <w:pPr>
      <w:suppressAutoHyphens w:val="0"/>
      <w:autoSpaceDE w:val="0"/>
      <w:autoSpaceDN w:val="0"/>
      <w:adjustRightInd w:val="0"/>
      <w:spacing w:line="360" w:lineRule="auto"/>
      <w:jc w:val="both"/>
      <w:outlineLvl w:val="2"/>
    </w:pPr>
    <w:rPr>
      <w:rFonts w:ascii="Arial" w:hAnsi="Arial" w:cs="Arial"/>
      <w:bCs/>
      <w:iCs/>
      <w:sz w:val="24"/>
      <w:szCs w:val="28"/>
      <w:lang w:eastAsia="pt-BR"/>
    </w:rPr>
  </w:style>
  <w:style w:type="paragraph" w:customStyle="1" w:styleId="Standard">
    <w:name w:val="Standard"/>
    <w:uiPriority w:val="99"/>
    <w:rsid w:val="00AD377F"/>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Caption1">
    <w:name w:val="Caption1"/>
    <w:basedOn w:val="Standard"/>
    <w:uiPriority w:val="99"/>
    <w:rsid w:val="00AD377F"/>
    <w:pPr>
      <w:suppressLineNumbers/>
      <w:spacing w:before="120" w:after="120"/>
    </w:pPr>
    <w:rPr>
      <w:i/>
      <w:iCs/>
    </w:rPr>
  </w:style>
  <w:style w:type="paragraph" w:customStyle="1" w:styleId="yiv946324552msonormal">
    <w:name w:val="yiv946324552msonormal"/>
    <w:basedOn w:val="Normal"/>
    <w:uiPriority w:val="99"/>
    <w:rsid w:val="00AD377F"/>
    <w:pPr>
      <w:suppressAutoHyphens w:val="0"/>
      <w:spacing w:before="100" w:beforeAutospacing="1" w:after="100" w:afterAutospacing="1"/>
    </w:pPr>
    <w:rPr>
      <w:rFonts w:ascii="Calibri" w:hAnsi="Calibri" w:cs="Calibri"/>
      <w:sz w:val="24"/>
      <w:szCs w:val="24"/>
      <w:lang w:eastAsia="pt-BR"/>
    </w:rPr>
  </w:style>
  <w:style w:type="character" w:customStyle="1" w:styleId="textoartigo111">
    <w:name w:val="textoartigo111"/>
    <w:basedOn w:val="Fontepargpadro"/>
    <w:uiPriority w:val="99"/>
    <w:rsid w:val="00AD377F"/>
    <w:rPr>
      <w:rFonts w:ascii="Verdana" w:hAnsi="Verdana" w:cs="Verdana"/>
      <w:color w:val="auto"/>
      <w:sz w:val="14"/>
      <w:szCs w:val="14"/>
    </w:rPr>
  </w:style>
  <w:style w:type="character" w:styleId="Refdenotadefim">
    <w:name w:val="endnote reference"/>
    <w:basedOn w:val="Fontepargpadro"/>
    <w:uiPriority w:val="99"/>
    <w:semiHidden/>
    <w:rsid w:val="00AD377F"/>
    <w:rPr>
      <w:rFonts w:cs="Times New Roman"/>
      <w:vertAlign w:val="superscript"/>
    </w:rPr>
  </w:style>
  <w:style w:type="paragraph" w:styleId="Textoembloco">
    <w:name w:val="Block Text"/>
    <w:basedOn w:val="Normal"/>
    <w:rsid w:val="00AD377F"/>
    <w:pPr>
      <w:suppressAutoHyphens w:val="0"/>
      <w:autoSpaceDE w:val="0"/>
      <w:autoSpaceDN w:val="0"/>
      <w:adjustRightInd w:val="0"/>
      <w:ind w:left="2340" w:right="-522"/>
      <w:jc w:val="both"/>
    </w:pPr>
    <w:rPr>
      <w:rFonts w:ascii="Arial" w:hAnsi="Arial" w:cs="Arial"/>
      <w:sz w:val="32"/>
      <w:szCs w:val="32"/>
      <w:lang w:eastAsia="pt-BR"/>
    </w:rPr>
  </w:style>
  <w:style w:type="paragraph" w:customStyle="1" w:styleId="xl63">
    <w:name w:val="xl63"/>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eastAsia="pt-BR"/>
    </w:rPr>
  </w:style>
  <w:style w:type="paragraph" w:customStyle="1" w:styleId="xl64">
    <w:name w:val="xl64"/>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eastAsia="pt-BR"/>
    </w:rPr>
  </w:style>
  <w:style w:type="paragraph" w:customStyle="1" w:styleId="xl66">
    <w:name w:val="xl66"/>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t-BR"/>
    </w:rPr>
  </w:style>
  <w:style w:type="paragraph" w:customStyle="1" w:styleId="xl67">
    <w:name w:val="xl67"/>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t-BR"/>
    </w:rPr>
  </w:style>
  <w:style w:type="paragraph" w:customStyle="1" w:styleId="xl68">
    <w:name w:val="xl68"/>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t-BR"/>
    </w:rPr>
  </w:style>
  <w:style w:type="paragraph" w:customStyle="1" w:styleId="LetrasMultinvel">
    <w:name w:val="Letras Multinível"/>
    <w:basedOn w:val="Corpodetexto"/>
    <w:uiPriority w:val="99"/>
    <w:rsid w:val="00AD377F"/>
    <w:pPr>
      <w:numPr>
        <w:numId w:val="13"/>
      </w:numPr>
      <w:suppressAutoHyphens w:val="0"/>
      <w:spacing w:after="120"/>
    </w:pPr>
    <w:rPr>
      <w:rFonts w:ascii="Arial" w:hAnsi="Arial" w:cs="Arial"/>
      <w:szCs w:val="24"/>
      <w:lang w:eastAsia="pt-BR"/>
    </w:rPr>
  </w:style>
  <w:style w:type="numbering" w:customStyle="1" w:styleId="Estilo1">
    <w:name w:val="Estilo1"/>
    <w:rsid w:val="00AD377F"/>
    <w:pPr>
      <w:numPr>
        <w:numId w:val="11"/>
      </w:numPr>
    </w:pPr>
  </w:style>
  <w:style w:type="character" w:styleId="TextodoEspaoReservado">
    <w:name w:val="Placeholder Text"/>
    <w:basedOn w:val="Fontepargpadro"/>
    <w:uiPriority w:val="67"/>
    <w:rsid w:val="00AD377F"/>
    <w:rPr>
      <w:color w:val="808080"/>
    </w:rPr>
  </w:style>
  <w:style w:type="paragraph" w:customStyle="1" w:styleId="Padro">
    <w:name w:val="Padrão"/>
    <w:uiPriority w:val="99"/>
    <w:rsid w:val="00A26416"/>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SombreamentoClaro1">
    <w:name w:val="Sombreamento Claro1"/>
    <w:basedOn w:val="Tabelanormal"/>
    <w:uiPriority w:val="60"/>
    <w:rsid w:val="00A26416"/>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1">
    <w:name w:val="Grade Clara1"/>
    <w:basedOn w:val="Tabelanormal"/>
    <w:uiPriority w:val="62"/>
    <w:rsid w:val="00A26416"/>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1">
    <w:name w:val="Sombreamento Médio 11"/>
    <w:basedOn w:val="Tabelanormal"/>
    <w:uiPriority w:val="63"/>
    <w:rsid w:val="00A26416"/>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1">
    <w:name w:val="Lista Clara1"/>
    <w:basedOn w:val="Tabelanormal"/>
    <w:uiPriority w:val="61"/>
    <w:rsid w:val="00A26416"/>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uiPriority w:val="99"/>
    <w:rsid w:val="00A26416"/>
    <w:pPr>
      <w:spacing w:after="0" w:line="240" w:lineRule="auto"/>
    </w:pPr>
    <w:rPr>
      <w:rFonts w:ascii="Calibri" w:eastAsia="Calibri" w:hAnsi="Calibri" w:cs="Calibri"/>
      <w:color w:val="000000"/>
      <w:sz w:val="20"/>
      <w:szCs w:val="20"/>
      <w:lang w:eastAsia="pt-B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1">
    <w:name w:val="Light Grid1"/>
    <w:uiPriority w:val="99"/>
    <w:rsid w:val="00A26416"/>
    <w:pPr>
      <w:spacing w:after="0" w:line="240" w:lineRule="auto"/>
    </w:pPr>
    <w:rPr>
      <w:rFonts w:ascii="Calibri" w:eastAsia="Calibri" w:hAnsi="Calibri" w:cs="Calibri"/>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MediumShading11">
    <w:name w:val="Medium Shading 11"/>
    <w:uiPriority w:val="99"/>
    <w:rsid w:val="00A26416"/>
    <w:pPr>
      <w:spacing w:after="0" w:line="240" w:lineRule="auto"/>
    </w:pPr>
    <w:rPr>
      <w:rFonts w:ascii="Calibri" w:eastAsia="Calibri" w:hAnsi="Calibri" w:cs="Calibri"/>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LightList1">
    <w:name w:val="Light List1"/>
    <w:uiPriority w:val="99"/>
    <w:rsid w:val="00A26416"/>
    <w:pPr>
      <w:spacing w:after="0" w:line="240" w:lineRule="auto"/>
    </w:pPr>
    <w:rPr>
      <w:rFonts w:ascii="Calibri" w:eastAsia="Calibri" w:hAnsi="Calibri" w:cs="Calibri"/>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mentoClaro2">
    <w:name w:val="Sombreamento Claro2"/>
    <w:basedOn w:val="Tabelanormal"/>
    <w:uiPriority w:val="60"/>
    <w:rsid w:val="001D25AD"/>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2">
    <w:name w:val="Grade Clara2"/>
    <w:basedOn w:val="Tabelanormal"/>
    <w:uiPriority w:val="62"/>
    <w:rsid w:val="001D25AD"/>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2">
    <w:name w:val="Sombreamento Médio 12"/>
    <w:basedOn w:val="Tabelanormal"/>
    <w:uiPriority w:val="63"/>
    <w:rsid w:val="001D25AD"/>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2">
    <w:name w:val="Lista Clara2"/>
    <w:basedOn w:val="Tabelanormal"/>
    <w:uiPriority w:val="61"/>
    <w:rsid w:val="001D25AD"/>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65">
    <w:name w:val="xl65"/>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font5">
    <w:name w:val="font5"/>
    <w:basedOn w:val="Normal"/>
    <w:rsid w:val="001D25AD"/>
    <w:pPr>
      <w:suppressAutoHyphens w:val="0"/>
      <w:spacing w:before="100" w:beforeAutospacing="1" w:after="100" w:afterAutospacing="1"/>
    </w:pPr>
    <w:rPr>
      <w:color w:val="000000"/>
      <w:sz w:val="24"/>
      <w:szCs w:val="24"/>
      <w:lang w:eastAsia="pt-BR"/>
    </w:rPr>
  </w:style>
  <w:style w:type="paragraph" w:customStyle="1" w:styleId="font6">
    <w:name w:val="font6"/>
    <w:basedOn w:val="Normal"/>
    <w:rsid w:val="001D25AD"/>
    <w:pPr>
      <w:suppressAutoHyphens w:val="0"/>
      <w:spacing w:before="100" w:beforeAutospacing="1" w:after="100" w:afterAutospacing="1"/>
    </w:pPr>
    <w:rPr>
      <w:b/>
      <w:bCs/>
      <w:color w:val="000000"/>
      <w:sz w:val="24"/>
      <w:szCs w:val="24"/>
      <w:lang w:eastAsia="pt-BR"/>
    </w:rPr>
  </w:style>
  <w:style w:type="paragraph" w:customStyle="1" w:styleId="font7">
    <w:name w:val="font7"/>
    <w:basedOn w:val="Normal"/>
    <w:rsid w:val="001D25AD"/>
    <w:pPr>
      <w:suppressAutoHyphens w:val="0"/>
      <w:spacing w:before="100" w:beforeAutospacing="1" w:after="100" w:afterAutospacing="1"/>
    </w:pPr>
    <w:rPr>
      <w:color w:val="000000"/>
      <w:sz w:val="24"/>
      <w:szCs w:val="24"/>
      <w:lang w:eastAsia="pt-BR"/>
    </w:rPr>
  </w:style>
  <w:style w:type="paragraph" w:customStyle="1" w:styleId="xl69">
    <w:name w:val="xl69"/>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70">
    <w:name w:val="xl70"/>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1">
    <w:name w:val="xl71"/>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72">
    <w:name w:val="xl72"/>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3">
    <w:name w:val="xl73"/>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4">
    <w:name w:val="xl74"/>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5">
    <w:name w:val="xl75"/>
    <w:basedOn w:val="Normal"/>
    <w:rsid w:val="001D25AD"/>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6">
    <w:name w:val="xl76"/>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77">
    <w:name w:val="xl77"/>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pt-BR"/>
    </w:rPr>
  </w:style>
  <w:style w:type="paragraph" w:customStyle="1" w:styleId="xl78">
    <w:name w:val="xl78"/>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pt-BR"/>
    </w:rPr>
  </w:style>
  <w:style w:type="paragraph" w:customStyle="1" w:styleId="xl81">
    <w:name w:val="xl81"/>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82">
    <w:name w:val="xl82"/>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83">
    <w:name w:val="xl83"/>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84">
    <w:name w:val="xl84"/>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85">
    <w:name w:val="xl85"/>
    <w:basedOn w:val="Normal"/>
    <w:rsid w:val="001D25AD"/>
    <w:pPr>
      <w:suppressAutoHyphens w:val="0"/>
      <w:spacing w:before="100" w:beforeAutospacing="1" w:after="100" w:afterAutospacing="1"/>
      <w:jc w:val="center"/>
    </w:pPr>
    <w:rPr>
      <w:b/>
      <w:bCs/>
      <w:sz w:val="24"/>
      <w:szCs w:val="24"/>
      <w:lang w:eastAsia="pt-BR"/>
    </w:rPr>
  </w:style>
  <w:style w:type="paragraph" w:customStyle="1" w:styleId="xl86">
    <w:name w:val="xl86"/>
    <w:basedOn w:val="Normal"/>
    <w:rsid w:val="001D25AD"/>
    <w:pPr>
      <w:suppressAutoHyphens w:val="0"/>
      <w:spacing w:before="100" w:beforeAutospacing="1" w:after="100" w:afterAutospacing="1"/>
    </w:pPr>
    <w:rPr>
      <w:b/>
      <w:bCs/>
      <w:sz w:val="24"/>
      <w:szCs w:val="24"/>
      <w:lang w:eastAsia="pt-BR"/>
    </w:rPr>
  </w:style>
  <w:style w:type="paragraph" w:customStyle="1" w:styleId="xl87">
    <w:name w:val="xl87"/>
    <w:basedOn w:val="Normal"/>
    <w:rsid w:val="001D25AD"/>
    <w:pPr>
      <w:suppressAutoHyphens w:val="0"/>
      <w:spacing w:before="100" w:beforeAutospacing="1" w:after="100" w:afterAutospacing="1"/>
    </w:pPr>
    <w:rPr>
      <w:b/>
      <w:bCs/>
      <w:sz w:val="24"/>
      <w:szCs w:val="24"/>
      <w:lang w:eastAsia="pt-BR"/>
    </w:rPr>
  </w:style>
  <w:style w:type="paragraph" w:customStyle="1" w:styleId="xl88">
    <w:name w:val="xl88"/>
    <w:basedOn w:val="Normal"/>
    <w:rsid w:val="001D25AD"/>
    <w:pPr>
      <w:suppressAutoHyphens w:val="0"/>
      <w:spacing w:before="100" w:beforeAutospacing="1" w:after="100" w:afterAutospacing="1"/>
    </w:pPr>
    <w:rPr>
      <w:b/>
      <w:bCs/>
      <w:sz w:val="24"/>
      <w:szCs w:val="24"/>
      <w:lang w:eastAsia="pt-BR"/>
    </w:rPr>
  </w:style>
  <w:style w:type="paragraph" w:customStyle="1" w:styleId="xl89">
    <w:name w:val="xl89"/>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90">
    <w:name w:val="xl90"/>
    <w:basedOn w:val="Normal"/>
    <w:rsid w:val="001D25AD"/>
    <w:pPr>
      <w:pBdr>
        <w:top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91">
    <w:name w:val="xl91"/>
    <w:basedOn w:val="Normal"/>
    <w:rsid w:val="001D25AD"/>
    <w:pPr>
      <w:suppressAutoHyphens w:val="0"/>
      <w:spacing w:before="100" w:beforeAutospacing="1" w:after="100" w:afterAutospacing="1"/>
      <w:jc w:val="center"/>
      <w:textAlignment w:val="center"/>
    </w:pPr>
    <w:rPr>
      <w:b/>
      <w:bCs/>
      <w:sz w:val="24"/>
      <w:szCs w:val="24"/>
      <w:lang w:eastAsia="pt-BR"/>
    </w:rPr>
  </w:style>
  <w:style w:type="paragraph" w:customStyle="1" w:styleId="xl92">
    <w:name w:val="xl92"/>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pt-BR"/>
    </w:rPr>
  </w:style>
  <w:style w:type="paragraph" w:customStyle="1" w:styleId="xl93">
    <w:name w:val="xl93"/>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94">
    <w:name w:val="xl94"/>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95">
    <w:name w:val="xl95"/>
    <w:basedOn w:val="Normal"/>
    <w:rsid w:val="001D25AD"/>
    <w:pPr>
      <w:pBdr>
        <w:top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96">
    <w:name w:val="xl96"/>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pt-BR"/>
    </w:rPr>
  </w:style>
  <w:style w:type="paragraph" w:customStyle="1" w:styleId="xl97">
    <w:name w:val="xl97"/>
    <w:basedOn w:val="Normal"/>
    <w:rsid w:val="001D25AD"/>
    <w:pPr>
      <w:pBdr>
        <w:top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98">
    <w:name w:val="xl98"/>
    <w:basedOn w:val="Normal"/>
    <w:rsid w:val="001D25AD"/>
    <w:pPr>
      <w:pBdr>
        <w:top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100">
    <w:name w:val="xl100"/>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101">
    <w:name w:val="xl101"/>
    <w:basedOn w:val="Normal"/>
    <w:rsid w:val="001D25AD"/>
    <w:pPr>
      <w:pBdr>
        <w:top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102">
    <w:name w:val="xl102"/>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103">
    <w:name w:val="xl103"/>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104">
    <w:name w:val="xl104"/>
    <w:basedOn w:val="Normal"/>
    <w:rsid w:val="001D25AD"/>
    <w:pPr>
      <w:suppressAutoHyphens w:val="0"/>
      <w:spacing w:before="100" w:beforeAutospacing="1" w:after="100" w:afterAutospacing="1"/>
    </w:pPr>
    <w:rPr>
      <w:sz w:val="24"/>
      <w:szCs w:val="24"/>
      <w:lang w:eastAsia="pt-BR"/>
    </w:rPr>
  </w:style>
  <w:style w:type="paragraph" w:customStyle="1" w:styleId="xl105">
    <w:name w:val="xl105"/>
    <w:basedOn w:val="Normal"/>
    <w:rsid w:val="001D25AD"/>
    <w:pPr>
      <w:pBdr>
        <w:top w:val="single" w:sz="8" w:space="0" w:color="auto"/>
        <w:left w:val="single" w:sz="8" w:space="0" w:color="auto"/>
        <w:bottom w:val="single" w:sz="8" w:space="0" w:color="auto"/>
      </w:pBdr>
      <w:suppressAutoHyphens w:val="0"/>
      <w:spacing w:before="100" w:beforeAutospacing="1" w:after="100" w:afterAutospacing="1"/>
    </w:pPr>
    <w:rPr>
      <w:sz w:val="24"/>
      <w:szCs w:val="24"/>
      <w:lang w:eastAsia="pt-BR"/>
    </w:rPr>
  </w:style>
  <w:style w:type="paragraph" w:customStyle="1" w:styleId="xl106">
    <w:name w:val="xl106"/>
    <w:basedOn w:val="Normal"/>
    <w:rsid w:val="001D25AD"/>
    <w:pPr>
      <w:pBdr>
        <w:top w:val="single" w:sz="8" w:space="0" w:color="auto"/>
        <w:bottom w:val="single" w:sz="8" w:space="0" w:color="auto"/>
      </w:pBdr>
      <w:suppressAutoHyphens w:val="0"/>
      <w:spacing w:before="100" w:beforeAutospacing="1" w:after="100" w:afterAutospacing="1"/>
    </w:pPr>
    <w:rPr>
      <w:sz w:val="24"/>
      <w:szCs w:val="24"/>
      <w:lang w:eastAsia="pt-BR"/>
    </w:rPr>
  </w:style>
  <w:style w:type="paragraph" w:customStyle="1" w:styleId="xl107">
    <w:name w:val="xl107"/>
    <w:basedOn w:val="Normal"/>
    <w:rsid w:val="001D25AD"/>
    <w:pPr>
      <w:pBdr>
        <w:top w:val="single" w:sz="8" w:space="0" w:color="auto"/>
        <w:bottom w:val="single" w:sz="8" w:space="0" w:color="auto"/>
        <w:right w:val="single" w:sz="8" w:space="0" w:color="auto"/>
      </w:pBdr>
      <w:suppressAutoHyphens w:val="0"/>
      <w:spacing w:before="100" w:beforeAutospacing="1" w:after="100" w:afterAutospacing="1"/>
    </w:pPr>
    <w:rPr>
      <w:sz w:val="24"/>
      <w:szCs w:val="24"/>
      <w:lang w:eastAsia="pt-BR"/>
    </w:rPr>
  </w:style>
  <w:style w:type="paragraph" w:customStyle="1" w:styleId="xl108">
    <w:name w:val="xl108"/>
    <w:basedOn w:val="Normal"/>
    <w:rsid w:val="001D25AD"/>
    <w:pPr>
      <w:suppressAutoHyphens w:val="0"/>
      <w:spacing w:before="100" w:beforeAutospacing="1" w:after="100" w:afterAutospacing="1"/>
      <w:jc w:val="center"/>
    </w:pPr>
    <w:rPr>
      <w:sz w:val="24"/>
      <w:szCs w:val="24"/>
      <w:lang w:eastAsia="pt-BR"/>
    </w:rPr>
  </w:style>
  <w:style w:type="paragraph" w:customStyle="1" w:styleId="xl109">
    <w:name w:val="xl109"/>
    <w:basedOn w:val="Normal"/>
    <w:rsid w:val="001D25AD"/>
    <w:pPr>
      <w:pBdr>
        <w:left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0">
    <w:name w:val="xl110"/>
    <w:basedOn w:val="Normal"/>
    <w:rsid w:val="001D25AD"/>
    <w:pPr>
      <w:pBdr>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1">
    <w:name w:val="xl111"/>
    <w:basedOn w:val="Normal"/>
    <w:rsid w:val="001D25A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2">
    <w:name w:val="xl112"/>
    <w:basedOn w:val="Normal"/>
    <w:rsid w:val="001D25AD"/>
    <w:pPr>
      <w:pBdr>
        <w:top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3">
    <w:name w:val="xl113"/>
    <w:basedOn w:val="Normal"/>
    <w:rsid w:val="001D25AD"/>
    <w:pPr>
      <w:pBdr>
        <w:top w:val="single" w:sz="8" w:space="0" w:color="auto"/>
        <w:left w:val="single" w:sz="8" w:space="0" w:color="auto"/>
        <w:bottom w:val="single" w:sz="8" w:space="0" w:color="auto"/>
      </w:pBdr>
      <w:suppressAutoHyphens w:val="0"/>
      <w:spacing w:before="100" w:beforeAutospacing="1" w:after="100" w:afterAutospacing="1"/>
      <w:jc w:val="both"/>
    </w:pPr>
    <w:rPr>
      <w:sz w:val="24"/>
      <w:szCs w:val="24"/>
      <w:lang w:eastAsia="pt-BR"/>
    </w:rPr>
  </w:style>
  <w:style w:type="paragraph" w:customStyle="1" w:styleId="xl114">
    <w:name w:val="xl114"/>
    <w:basedOn w:val="Normal"/>
    <w:rsid w:val="001D25AD"/>
    <w:pPr>
      <w:pBdr>
        <w:top w:val="single" w:sz="8" w:space="0" w:color="auto"/>
        <w:bottom w:val="single" w:sz="8" w:space="0" w:color="auto"/>
      </w:pBdr>
      <w:suppressAutoHyphens w:val="0"/>
      <w:spacing w:before="100" w:beforeAutospacing="1" w:after="100" w:afterAutospacing="1"/>
      <w:jc w:val="both"/>
    </w:pPr>
    <w:rPr>
      <w:sz w:val="24"/>
      <w:szCs w:val="24"/>
      <w:lang w:eastAsia="pt-BR"/>
    </w:rPr>
  </w:style>
  <w:style w:type="paragraph" w:customStyle="1" w:styleId="xl115">
    <w:name w:val="xl115"/>
    <w:basedOn w:val="Normal"/>
    <w:rsid w:val="001D25AD"/>
    <w:pPr>
      <w:pBdr>
        <w:top w:val="single" w:sz="8" w:space="0" w:color="auto"/>
        <w:bottom w:val="single" w:sz="8" w:space="0" w:color="auto"/>
        <w:right w:val="single" w:sz="8" w:space="0" w:color="auto"/>
      </w:pBdr>
      <w:suppressAutoHyphens w:val="0"/>
      <w:spacing w:before="100" w:beforeAutospacing="1" w:after="100" w:afterAutospacing="1"/>
      <w:jc w:val="both"/>
    </w:pPr>
    <w:rPr>
      <w:sz w:val="24"/>
      <w:szCs w:val="24"/>
      <w:lang w:eastAsia="pt-BR"/>
    </w:rPr>
  </w:style>
  <w:style w:type="paragraph" w:customStyle="1" w:styleId="xl116">
    <w:name w:val="xl116"/>
    <w:basedOn w:val="Normal"/>
    <w:rsid w:val="001D25AD"/>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pt-BR"/>
    </w:rPr>
  </w:style>
  <w:style w:type="paragraph" w:customStyle="1" w:styleId="xl117">
    <w:name w:val="xl117"/>
    <w:basedOn w:val="Normal"/>
    <w:rsid w:val="001D25A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8">
    <w:name w:val="xl118"/>
    <w:basedOn w:val="Normal"/>
    <w:rsid w:val="001D25AD"/>
    <w:pPr>
      <w:pBdr>
        <w:top w:val="single" w:sz="4" w:space="0" w:color="auto"/>
        <w:bottom w:val="single" w:sz="4" w:space="0" w:color="auto"/>
      </w:pBdr>
      <w:suppressAutoHyphens w:val="0"/>
      <w:spacing w:before="100" w:beforeAutospacing="1" w:after="100" w:afterAutospacing="1"/>
      <w:jc w:val="center"/>
    </w:pPr>
    <w:rPr>
      <w:sz w:val="24"/>
      <w:szCs w:val="24"/>
      <w:lang w:eastAsia="pt-BR"/>
    </w:rPr>
  </w:style>
  <w:style w:type="paragraph" w:customStyle="1" w:styleId="xl119">
    <w:name w:val="xl119"/>
    <w:basedOn w:val="Normal"/>
    <w:rsid w:val="001D25AD"/>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pt-BR"/>
    </w:rPr>
  </w:style>
  <w:style w:type="numbering" w:customStyle="1" w:styleId="Semlista1">
    <w:name w:val="Sem lista1"/>
    <w:next w:val="Semlista"/>
    <w:uiPriority w:val="99"/>
    <w:semiHidden/>
    <w:unhideWhenUsed/>
    <w:rsid w:val="00BA6ADA"/>
  </w:style>
  <w:style w:type="paragraph" w:customStyle="1" w:styleId="xl79">
    <w:name w:val="xl79"/>
    <w:basedOn w:val="Normal"/>
    <w:rsid w:val="00BA6A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80">
    <w:name w:val="xl80"/>
    <w:basedOn w:val="Normal"/>
    <w:rsid w:val="00BA6A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character" w:styleId="Refdecomentrio">
    <w:name w:val="annotation reference"/>
    <w:basedOn w:val="Fontepargpadro"/>
    <w:uiPriority w:val="99"/>
    <w:semiHidden/>
    <w:unhideWhenUsed/>
    <w:rsid w:val="00BA6ADA"/>
    <w:rPr>
      <w:sz w:val="16"/>
      <w:szCs w:val="16"/>
    </w:rPr>
  </w:style>
  <w:style w:type="character" w:customStyle="1" w:styleId="NormalWebChar1">
    <w:name w:val="Normal (Web) Char1"/>
    <w:aliases w:val="Normal (Web) Char Char"/>
    <w:link w:val="NormalWeb"/>
    <w:uiPriority w:val="99"/>
    <w:rsid w:val="0037209A"/>
    <w:rPr>
      <w:rFonts w:ascii="Times New Roman" w:eastAsia="Times New Roman" w:hAnsi="Times New Roman" w:cs="Times New Roman"/>
      <w:sz w:val="24"/>
      <w:szCs w:val="20"/>
      <w:lang w:eastAsia="zh-CN"/>
    </w:rPr>
  </w:style>
  <w:style w:type="paragraph" w:customStyle="1" w:styleId="Corpodetexto33">
    <w:name w:val="Corpo de texto 33"/>
    <w:basedOn w:val="Normal"/>
    <w:rsid w:val="001407E1"/>
    <w:pPr>
      <w:suppressAutoHyphens w:val="0"/>
      <w:jc w:val="both"/>
    </w:pPr>
    <w:rPr>
      <w:sz w:val="24"/>
      <w:lang w:eastAsia="pt-BR"/>
    </w:rPr>
  </w:style>
  <w:style w:type="paragraph" w:customStyle="1" w:styleId="lista-western">
    <w:name w:val="lista-western"/>
    <w:basedOn w:val="Normal"/>
    <w:rsid w:val="00780A3E"/>
    <w:pPr>
      <w:suppressAutoHyphens w:val="0"/>
      <w:spacing w:before="74" w:after="100" w:afterAutospacing="1"/>
    </w:pPr>
    <w:rPr>
      <w:sz w:val="24"/>
      <w:szCs w:val="24"/>
      <w:lang w:eastAsia="pt-BR"/>
    </w:rPr>
  </w:style>
  <w:style w:type="character" w:customStyle="1" w:styleId="PargrafodaListaChar">
    <w:name w:val="Parágrafo da Lista Char"/>
    <w:link w:val="PargrafodaLista"/>
    <w:uiPriority w:val="34"/>
    <w:rsid w:val="00397B15"/>
    <w:rPr>
      <w:rFonts w:ascii="Calibri" w:eastAsia="Calibri" w:hAnsi="Calibri" w:cs="Calibri"/>
      <w:lang w:eastAsia="zh-CN"/>
    </w:rPr>
  </w:style>
</w:styles>
</file>

<file path=word/webSettings.xml><?xml version="1.0" encoding="utf-8"?>
<w:webSettings xmlns:r="http://schemas.openxmlformats.org/officeDocument/2006/relationships" xmlns:w="http://schemas.openxmlformats.org/wordprocessingml/2006/main">
  <w:divs>
    <w:div w:id="212639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l.ro.gov.br" TargetMode="External"/><Relationship Id="rId13" Type="http://schemas.openxmlformats.org/officeDocument/2006/relationships/hyperlink" Target="http://www.supel.ro.gov.br/"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l.ro.gov.br/"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www.supel.ro.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planalto.gov.br/ccivil_03/Decreto-Lei/Del5452.htm" TargetMode="External"/><Relationship Id="rId22" Type="http://schemas.openxmlformats.org/officeDocument/2006/relationships/footer" Target="foot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wmf"/></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6B253-4D42-46EA-BA6D-9F4CCBCF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79</Pages>
  <Words>29002</Words>
  <Characters>156612</Characters>
  <Application>Microsoft Office Word</Application>
  <DocSecurity>0</DocSecurity>
  <Lines>1305</Lines>
  <Paragraphs>370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28794214204</dc:creator>
  <cp:lastModifiedBy>92180922272</cp:lastModifiedBy>
  <cp:revision>18</cp:revision>
  <cp:lastPrinted>2016-05-19T13:47:00Z</cp:lastPrinted>
  <dcterms:created xsi:type="dcterms:W3CDTF">2015-09-21T14:04:00Z</dcterms:created>
  <dcterms:modified xsi:type="dcterms:W3CDTF">2016-07-08T15:37:00Z</dcterms:modified>
</cp:coreProperties>
</file>