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34" w:rsidRPr="00F912AC" w:rsidRDefault="00F912AC" w:rsidP="00F912AC">
      <w:pPr>
        <w:tabs>
          <w:tab w:val="left" w:pos="4032"/>
        </w:tabs>
        <w:jc w:val="center"/>
        <w:rPr>
          <w:b/>
          <w:sz w:val="22"/>
          <w:szCs w:val="22"/>
        </w:rPr>
      </w:pPr>
      <w:r w:rsidRPr="00F912AC">
        <w:rPr>
          <w:b/>
          <w:sz w:val="22"/>
          <w:szCs w:val="22"/>
        </w:rPr>
        <w:t>CONCORRÊNCIA PÚBLICA Nº 016</w:t>
      </w:r>
      <w:r w:rsidR="00291034" w:rsidRPr="00F912AC">
        <w:rPr>
          <w:b/>
          <w:sz w:val="22"/>
          <w:szCs w:val="22"/>
        </w:rPr>
        <w:t>/2016/CEL/SUPEL/RO</w:t>
      </w:r>
    </w:p>
    <w:p w:rsidR="00291034" w:rsidRPr="00545088" w:rsidRDefault="00291034" w:rsidP="00291034">
      <w:pPr>
        <w:rPr>
          <w:sz w:val="22"/>
          <w:szCs w:val="22"/>
        </w:rPr>
      </w:pPr>
    </w:p>
    <w:p w:rsidR="00291034" w:rsidRPr="00545088" w:rsidRDefault="00291034" w:rsidP="00291034">
      <w:pPr>
        <w:rPr>
          <w:sz w:val="22"/>
          <w:szCs w:val="22"/>
        </w:rPr>
      </w:pPr>
    </w:p>
    <w:p w:rsidR="00F912AC" w:rsidRPr="00545088" w:rsidRDefault="00F912AC" w:rsidP="00291034">
      <w:pPr>
        <w:rPr>
          <w:sz w:val="22"/>
          <w:szCs w:val="22"/>
        </w:rPr>
      </w:pPr>
    </w:p>
    <w:p w:rsidR="00291034" w:rsidRPr="00545088" w:rsidRDefault="00291034" w:rsidP="00291034">
      <w:pPr>
        <w:pStyle w:val="Ttulo1"/>
        <w:jc w:val="both"/>
        <w:rPr>
          <w:sz w:val="124"/>
          <w:szCs w:val="22"/>
        </w:rPr>
      </w:pPr>
      <w:r w:rsidRPr="00545088">
        <w:rPr>
          <w:sz w:val="124"/>
          <w:szCs w:val="22"/>
        </w:rPr>
        <w:t>S</w:t>
      </w:r>
    </w:p>
    <w:p w:rsidR="00291034" w:rsidRPr="00545088" w:rsidRDefault="00291034" w:rsidP="00291034">
      <w:pPr>
        <w:pStyle w:val="Ttulo1"/>
        <w:jc w:val="both"/>
        <w:rPr>
          <w:sz w:val="124"/>
          <w:szCs w:val="22"/>
        </w:rPr>
      </w:pPr>
      <w:r w:rsidRPr="00545088">
        <w:rPr>
          <w:sz w:val="124"/>
          <w:szCs w:val="22"/>
        </w:rPr>
        <w:t xml:space="preserve">   U</w:t>
      </w:r>
    </w:p>
    <w:p w:rsidR="00291034" w:rsidRPr="00545088" w:rsidRDefault="00291034" w:rsidP="00291034">
      <w:pPr>
        <w:pStyle w:val="Ttulo1"/>
        <w:jc w:val="both"/>
        <w:rPr>
          <w:sz w:val="124"/>
          <w:szCs w:val="22"/>
        </w:rPr>
      </w:pPr>
      <w:r w:rsidRPr="00545088">
        <w:rPr>
          <w:sz w:val="124"/>
          <w:szCs w:val="22"/>
        </w:rPr>
        <w:t xml:space="preserve">       P</w:t>
      </w:r>
    </w:p>
    <w:p w:rsidR="00291034" w:rsidRPr="00545088" w:rsidRDefault="00291034" w:rsidP="00291034">
      <w:pPr>
        <w:pStyle w:val="Ttulo1"/>
        <w:jc w:val="both"/>
        <w:rPr>
          <w:sz w:val="124"/>
          <w:szCs w:val="22"/>
        </w:rPr>
      </w:pPr>
      <w:r w:rsidRPr="00545088">
        <w:rPr>
          <w:sz w:val="124"/>
          <w:szCs w:val="22"/>
        </w:rPr>
        <w:t xml:space="preserve">           E</w:t>
      </w:r>
      <w:proofErr w:type="gramStart"/>
      <w:r w:rsidRPr="00545088">
        <w:rPr>
          <w:sz w:val="124"/>
          <w:szCs w:val="22"/>
        </w:rPr>
        <w:t xml:space="preserve">   </w:t>
      </w:r>
    </w:p>
    <w:p w:rsidR="00291034" w:rsidRPr="00545088" w:rsidRDefault="00291034" w:rsidP="00291034">
      <w:pPr>
        <w:pStyle w:val="Ttulo1"/>
        <w:jc w:val="both"/>
        <w:rPr>
          <w:sz w:val="124"/>
          <w:szCs w:val="22"/>
        </w:rPr>
      </w:pPr>
      <w:proofErr w:type="gramEnd"/>
      <w:r w:rsidRPr="00545088">
        <w:rPr>
          <w:sz w:val="124"/>
          <w:szCs w:val="22"/>
        </w:rPr>
        <w:t xml:space="preserve">              L</w:t>
      </w:r>
    </w:p>
    <w:p w:rsidR="00291034" w:rsidRPr="00545088" w:rsidRDefault="00291034" w:rsidP="00291034">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291034" w:rsidRPr="00545088" w:rsidTr="00D023FC">
        <w:trPr>
          <w:trHeight w:val="1091"/>
        </w:trPr>
        <w:tc>
          <w:tcPr>
            <w:tcW w:w="4968" w:type="dxa"/>
            <w:tcBorders>
              <w:top w:val="single" w:sz="18" w:space="0" w:color="auto"/>
              <w:left w:val="single" w:sz="18" w:space="0" w:color="auto"/>
              <w:bottom w:val="single" w:sz="18" w:space="0" w:color="auto"/>
              <w:right w:val="single" w:sz="18" w:space="0" w:color="auto"/>
            </w:tcBorders>
          </w:tcPr>
          <w:p w:rsidR="00291034" w:rsidRPr="00545088" w:rsidRDefault="00291034" w:rsidP="00D023FC">
            <w:pPr>
              <w:jc w:val="both"/>
              <w:rPr>
                <w:b/>
                <w:bCs/>
                <w:sz w:val="22"/>
                <w:szCs w:val="22"/>
                <w:u w:val="single"/>
              </w:rPr>
            </w:pPr>
            <w:r w:rsidRPr="00545088">
              <w:rPr>
                <w:b/>
                <w:bCs/>
                <w:sz w:val="22"/>
                <w:szCs w:val="22"/>
                <w:u w:val="single"/>
              </w:rPr>
              <w:t>AVISO</w:t>
            </w:r>
          </w:p>
          <w:p w:rsidR="00291034" w:rsidRPr="00545088" w:rsidRDefault="00291034" w:rsidP="00D023FC">
            <w:pPr>
              <w:jc w:val="both"/>
              <w:rPr>
                <w:b/>
                <w:bCs/>
                <w:sz w:val="22"/>
                <w:szCs w:val="22"/>
                <w:u w:val="single"/>
              </w:rPr>
            </w:pPr>
          </w:p>
          <w:p w:rsidR="00291034" w:rsidRPr="00545088" w:rsidRDefault="00291034" w:rsidP="00D023FC">
            <w:pPr>
              <w:pStyle w:val="Corpodetexto3"/>
              <w:jc w:val="both"/>
              <w:rPr>
                <w:b w:val="0"/>
                <w:bCs/>
                <w:sz w:val="22"/>
              </w:rPr>
            </w:pPr>
            <w:r w:rsidRPr="00545088">
              <w:rPr>
                <w:b w:val="0"/>
                <w:bCs/>
                <w:sz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291034" w:rsidRPr="00545088" w:rsidRDefault="00291034" w:rsidP="00D023FC">
            <w:pPr>
              <w:jc w:val="both"/>
              <w:rPr>
                <w:b/>
                <w:bCs/>
                <w:color w:val="0000FF"/>
                <w:sz w:val="22"/>
                <w:szCs w:val="22"/>
              </w:rPr>
            </w:pPr>
            <w:r w:rsidRPr="00545088">
              <w:rPr>
                <w:b/>
                <w:bCs/>
                <w:sz w:val="22"/>
                <w:szCs w:val="22"/>
              </w:rPr>
              <w:t xml:space="preserve">Dúvidas: </w:t>
            </w:r>
            <w:r>
              <w:rPr>
                <w:b/>
                <w:bCs/>
                <w:sz w:val="22"/>
                <w:szCs w:val="22"/>
              </w:rPr>
              <w:t>(69) 3216-5139 ou celsupelro@gmail.com</w:t>
            </w:r>
          </w:p>
        </w:tc>
      </w:tr>
    </w:tbl>
    <w:p w:rsidR="00291034" w:rsidRDefault="00291034" w:rsidP="00291034">
      <w:pPr>
        <w:jc w:val="both"/>
        <w:rPr>
          <w:sz w:val="22"/>
          <w:szCs w:val="22"/>
        </w:rPr>
      </w:pPr>
    </w:p>
    <w:p w:rsidR="00291034" w:rsidRDefault="00291034" w:rsidP="00291034">
      <w:pPr>
        <w:jc w:val="both"/>
        <w:rPr>
          <w:sz w:val="22"/>
          <w:szCs w:val="22"/>
        </w:rPr>
      </w:pPr>
    </w:p>
    <w:p w:rsidR="00291034" w:rsidRDefault="00291034" w:rsidP="00291034">
      <w:pPr>
        <w:jc w:val="both"/>
        <w:rPr>
          <w:sz w:val="22"/>
          <w:szCs w:val="22"/>
        </w:rPr>
      </w:pPr>
    </w:p>
    <w:p w:rsidR="00291034" w:rsidRPr="00545088" w:rsidRDefault="00291034" w:rsidP="00291034">
      <w:pPr>
        <w:jc w:val="both"/>
        <w:rPr>
          <w:sz w:val="22"/>
          <w:szCs w:val="22"/>
        </w:rPr>
      </w:pPr>
    </w:p>
    <w:p w:rsidR="00291034" w:rsidRPr="00545088" w:rsidRDefault="00291034" w:rsidP="00291034">
      <w:pPr>
        <w:jc w:val="both"/>
        <w:rPr>
          <w:sz w:val="22"/>
          <w:szCs w:val="22"/>
        </w:rPr>
      </w:pPr>
    </w:p>
    <w:p w:rsidR="00291034" w:rsidRPr="00545088" w:rsidRDefault="00291034" w:rsidP="00291034">
      <w:pPr>
        <w:jc w:val="both"/>
        <w:rPr>
          <w:sz w:val="22"/>
          <w:szCs w:val="22"/>
        </w:rPr>
      </w:pPr>
    </w:p>
    <w:p w:rsidR="00291034" w:rsidRPr="00545088" w:rsidRDefault="00291034" w:rsidP="00291034">
      <w:pPr>
        <w:jc w:val="both"/>
        <w:rPr>
          <w:sz w:val="22"/>
          <w:szCs w:val="22"/>
        </w:rPr>
      </w:pPr>
    </w:p>
    <w:p w:rsidR="00291034" w:rsidRDefault="00291034" w:rsidP="00934666">
      <w:pPr>
        <w:jc w:val="center"/>
        <w:rPr>
          <w:b/>
        </w:rPr>
      </w:pPr>
    </w:p>
    <w:p w:rsidR="00291034" w:rsidRDefault="00291034" w:rsidP="00934666">
      <w:pPr>
        <w:jc w:val="center"/>
        <w:rPr>
          <w:b/>
        </w:rPr>
      </w:pPr>
    </w:p>
    <w:p w:rsidR="00291034" w:rsidRDefault="00291034" w:rsidP="00934666">
      <w:pPr>
        <w:jc w:val="center"/>
        <w:rPr>
          <w:b/>
        </w:rPr>
      </w:pPr>
    </w:p>
    <w:p w:rsidR="00291034" w:rsidRDefault="00291034" w:rsidP="00934666">
      <w:pPr>
        <w:jc w:val="center"/>
        <w:rPr>
          <w:b/>
        </w:rPr>
      </w:pPr>
    </w:p>
    <w:p w:rsidR="00291034" w:rsidRDefault="00291034" w:rsidP="00934666">
      <w:pPr>
        <w:jc w:val="center"/>
        <w:rPr>
          <w:b/>
        </w:rPr>
      </w:pPr>
    </w:p>
    <w:p w:rsidR="00291034" w:rsidRDefault="00291034" w:rsidP="00934666">
      <w:pPr>
        <w:jc w:val="center"/>
        <w:rPr>
          <w:b/>
        </w:rPr>
      </w:pPr>
    </w:p>
    <w:p w:rsidR="00291034" w:rsidRDefault="00291034" w:rsidP="00934666">
      <w:pPr>
        <w:jc w:val="center"/>
        <w:rPr>
          <w:b/>
        </w:rPr>
      </w:pPr>
    </w:p>
    <w:p w:rsidR="00291034" w:rsidRDefault="00291034" w:rsidP="00934666">
      <w:pPr>
        <w:jc w:val="center"/>
        <w:rPr>
          <w:b/>
        </w:rPr>
      </w:pPr>
    </w:p>
    <w:p w:rsidR="00F912AC" w:rsidRDefault="00F912AC" w:rsidP="00934666">
      <w:pPr>
        <w:jc w:val="center"/>
        <w:rPr>
          <w:b/>
        </w:rPr>
      </w:pPr>
    </w:p>
    <w:p w:rsidR="00291034" w:rsidRDefault="00291034" w:rsidP="00934666">
      <w:pPr>
        <w:jc w:val="center"/>
        <w:rPr>
          <w:b/>
        </w:rPr>
      </w:pPr>
    </w:p>
    <w:p w:rsidR="00291034" w:rsidRDefault="00291034" w:rsidP="00934666">
      <w:pPr>
        <w:jc w:val="center"/>
        <w:rPr>
          <w:b/>
        </w:rPr>
      </w:pPr>
    </w:p>
    <w:p w:rsidR="00661319" w:rsidRDefault="00661319" w:rsidP="00934666">
      <w:pPr>
        <w:jc w:val="center"/>
        <w:rPr>
          <w:b/>
        </w:rPr>
      </w:pPr>
    </w:p>
    <w:p w:rsidR="00031800" w:rsidRPr="00564043" w:rsidRDefault="00031800" w:rsidP="00031800">
      <w:pPr>
        <w:pStyle w:val="Ttulo1"/>
        <w:jc w:val="center"/>
        <w:rPr>
          <w:rFonts w:ascii="Arial" w:hAnsi="Arial" w:cs="Arial"/>
          <w:b w:val="0"/>
          <w:i w:val="0"/>
          <w:sz w:val="16"/>
          <w:szCs w:val="16"/>
          <w:u w:val="single"/>
        </w:rPr>
      </w:pPr>
      <w:r w:rsidRPr="00564043">
        <w:rPr>
          <w:rFonts w:ascii="Arial" w:hAnsi="Arial" w:cs="Arial"/>
          <w:b w:val="0"/>
          <w:i w:val="0"/>
          <w:sz w:val="16"/>
          <w:szCs w:val="16"/>
          <w:u w:val="single"/>
        </w:rPr>
        <w:lastRenderedPageBreak/>
        <w:t>ADENDO ESCLARECEDOR</w:t>
      </w:r>
    </w:p>
    <w:p w:rsidR="00031800" w:rsidRPr="00564043" w:rsidRDefault="00031800" w:rsidP="00031800">
      <w:pPr>
        <w:rPr>
          <w:rFonts w:ascii="Arial" w:hAnsi="Arial" w:cs="Arial"/>
          <w:sz w:val="16"/>
          <w:szCs w:val="16"/>
        </w:rPr>
      </w:pPr>
    </w:p>
    <w:p w:rsidR="00031800" w:rsidRPr="00564043" w:rsidRDefault="00031800" w:rsidP="00031800">
      <w:pPr>
        <w:tabs>
          <w:tab w:val="left" w:pos="3164"/>
        </w:tabs>
        <w:ind w:left="993"/>
        <w:rPr>
          <w:rFonts w:ascii="Arial" w:hAnsi="Arial" w:cs="Arial"/>
          <w:sz w:val="16"/>
          <w:szCs w:val="16"/>
        </w:rPr>
      </w:pPr>
      <w:r w:rsidRPr="00564043">
        <w:rPr>
          <w:rFonts w:ascii="Arial" w:hAnsi="Arial" w:cs="Arial"/>
          <w:sz w:val="16"/>
          <w:szCs w:val="16"/>
        </w:rPr>
        <w:t>CONCORRÊNCIA PÚBLICA N° 016/2016/CEL/SUPEL/RO</w:t>
      </w:r>
    </w:p>
    <w:p w:rsidR="00031800" w:rsidRPr="00564043" w:rsidRDefault="00031800" w:rsidP="00031800">
      <w:pPr>
        <w:tabs>
          <w:tab w:val="left" w:pos="3164"/>
        </w:tabs>
        <w:ind w:left="993"/>
        <w:rPr>
          <w:rFonts w:ascii="Arial" w:hAnsi="Arial" w:cs="Arial"/>
          <w:bCs/>
          <w:sz w:val="16"/>
          <w:szCs w:val="16"/>
        </w:rPr>
      </w:pPr>
      <w:r w:rsidRPr="00564043">
        <w:rPr>
          <w:rFonts w:ascii="Arial" w:hAnsi="Arial" w:cs="Arial"/>
          <w:bCs/>
          <w:sz w:val="16"/>
          <w:szCs w:val="16"/>
        </w:rPr>
        <w:t>PROCESSO ADMINISTRATIVO N°</w:t>
      </w:r>
      <w:r w:rsidRPr="00564043">
        <w:rPr>
          <w:rFonts w:ascii="Arial" w:hAnsi="Arial" w:cs="Arial"/>
          <w:sz w:val="16"/>
          <w:szCs w:val="16"/>
        </w:rPr>
        <w:t xml:space="preserve"> 01.</w:t>
      </w:r>
      <w:r w:rsidRPr="00564043">
        <w:rPr>
          <w:rFonts w:ascii="Arial" w:hAnsi="Arial" w:cs="Arial"/>
          <w:bCs/>
          <w:sz w:val="16"/>
          <w:szCs w:val="16"/>
        </w:rPr>
        <w:t>1109.00190-00/2016-SUGESP</w:t>
      </w:r>
    </w:p>
    <w:p w:rsidR="00031800" w:rsidRPr="00564043" w:rsidRDefault="00031800" w:rsidP="00031800">
      <w:pPr>
        <w:ind w:left="993"/>
        <w:jc w:val="both"/>
        <w:rPr>
          <w:rFonts w:ascii="Arial" w:hAnsi="Arial" w:cs="Arial"/>
          <w:sz w:val="16"/>
          <w:szCs w:val="16"/>
        </w:rPr>
      </w:pPr>
      <w:r w:rsidRPr="00564043">
        <w:rPr>
          <w:rFonts w:ascii="Arial" w:hAnsi="Arial" w:cs="Arial"/>
          <w:bCs/>
          <w:sz w:val="16"/>
          <w:szCs w:val="16"/>
        </w:rPr>
        <w:t xml:space="preserve">OBJETO: Contratação de agência de propaganda para prestação de serviços técnicos de publicidade, </w:t>
      </w:r>
      <w:r w:rsidRPr="00564043">
        <w:rPr>
          <w:rFonts w:ascii="Arial" w:hAnsi="Arial" w:cs="Arial"/>
          <w:sz w:val="16"/>
          <w:szCs w:val="16"/>
        </w:rPr>
        <w:t xml:space="preserve">compreendendo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w:t>
      </w:r>
      <w:r w:rsidRPr="00564043">
        <w:rPr>
          <w:rFonts w:ascii="Arial" w:hAnsi="Arial" w:cs="Arial"/>
          <w:bCs/>
          <w:sz w:val="16"/>
          <w:szCs w:val="16"/>
        </w:rPr>
        <w:t>com o intuito de atender ao princípio da publicidade e ao direito da informação, de difundir ideias, princípios, iniciativas ou instituições ou de informar o público em geral.</w:t>
      </w:r>
    </w:p>
    <w:p w:rsidR="00031800" w:rsidRPr="00EA41F5" w:rsidRDefault="00031800" w:rsidP="00031800">
      <w:pPr>
        <w:tabs>
          <w:tab w:val="left" w:pos="-851"/>
          <w:tab w:val="left" w:pos="9638"/>
        </w:tabs>
        <w:ind w:left="993" w:right="-82"/>
        <w:jc w:val="both"/>
        <w:rPr>
          <w:rFonts w:ascii="Arial" w:hAnsi="Arial" w:cs="Arial"/>
          <w:b/>
          <w:i/>
          <w:sz w:val="16"/>
          <w:szCs w:val="16"/>
        </w:rPr>
      </w:pPr>
    </w:p>
    <w:p w:rsidR="00031800" w:rsidRPr="00BE50A8" w:rsidRDefault="00031800" w:rsidP="00031800">
      <w:pPr>
        <w:tabs>
          <w:tab w:val="left" w:pos="3164"/>
        </w:tabs>
        <w:ind w:left="993"/>
        <w:jc w:val="both"/>
        <w:rPr>
          <w:rFonts w:ascii="Arial" w:hAnsi="Arial" w:cs="Arial"/>
          <w:bCs/>
          <w:sz w:val="16"/>
          <w:szCs w:val="16"/>
        </w:rPr>
      </w:pPr>
      <w:r w:rsidRPr="00564043">
        <w:rPr>
          <w:rFonts w:ascii="Arial" w:hAnsi="Arial" w:cs="Arial"/>
          <w:sz w:val="16"/>
          <w:szCs w:val="16"/>
        </w:rPr>
        <w:t xml:space="preserve">A Superintendência </w:t>
      </w:r>
      <w:r w:rsidRPr="00BE50A8">
        <w:rPr>
          <w:rFonts w:ascii="Arial" w:hAnsi="Arial" w:cs="Arial"/>
          <w:sz w:val="16"/>
          <w:szCs w:val="16"/>
        </w:rPr>
        <w:t>Estadual de Compras e Licitações, através da</w:t>
      </w:r>
      <w:r>
        <w:rPr>
          <w:rFonts w:ascii="Arial" w:hAnsi="Arial" w:cs="Arial"/>
          <w:sz w:val="16"/>
          <w:szCs w:val="16"/>
        </w:rPr>
        <w:t xml:space="preserve"> Presidente da</w:t>
      </w:r>
      <w:r w:rsidRPr="00BE50A8">
        <w:rPr>
          <w:rFonts w:ascii="Arial" w:hAnsi="Arial" w:cs="Arial"/>
          <w:sz w:val="16"/>
          <w:szCs w:val="16"/>
        </w:rPr>
        <w:t xml:space="preserve"> Comissão Especial de Licitação, designada por força das disposições contidas na </w:t>
      </w:r>
      <w:r w:rsidRPr="00BE50A8">
        <w:rPr>
          <w:rFonts w:ascii="Arial" w:hAnsi="Arial" w:cs="Arial"/>
          <w:noProof/>
          <w:sz w:val="16"/>
          <w:szCs w:val="16"/>
        </w:rPr>
        <w:t xml:space="preserve">Portaria nº 008/GAB/SUPEL, publicada no DOE em 28.03.2016, </w:t>
      </w:r>
      <w:r w:rsidRPr="00BE50A8">
        <w:rPr>
          <w:rFonts w:ascii="Arial" w:hAnsi="Arial" w:cs="Arial"/>
          <w:sz w:val="16"/>
          <w:szCs w:val="16"/>
        </w:rPr>
        <w:t xml:space="preserve">torna público aos interessados, em especial, as empresas que retiraram o instrumento convocatório, que </w:t>
      </w:r>
      <w:r>
        <w:rPr>
          <w:rFonts w:ascii="Arial" w:hAnsi="Arial" w:cs="Arial"/>
          <w:sz w:val="16"/>
          <w:szCs w:val="16"/>
        </w:rPr>
        <w:t>houve correções</w:t>
      </w:r>
      <w:r w:rsidRPr="00BE50A8">
        <w:rPr>
          <w:rFonts w:ascii="Arial" w:hAnsi="Arial" w:cs="Arial"/>
          <w:sz w:val="16"/>
          <w:szCs w:val="16"/>
        </w:rPr>
        <w:t xml:space="preserve"> </w:t>
      </w:r>
      <w:r>
        <w:rPr>
          <w:rFonts w:ascii="Arial" w:hAnsi="Arial" w:cs="Arial"/>
          <w:sz w:val="16"/>
          <w:szCs w:val="16"/>
        </w:rPr>
        <w:t xml:space="preserve">no </w:t>
      </w:r>
      <w:r w:rsidRPr="00BE50A8">
        <w:rPr>
          <w:rFonts w:ascii="Arial" w:hAnsi="Arial" w:cs="Arial"/>
          <w:sz w:val="16"/>
          <w:szCs w:val="16"/>
        </w:rPr>
        <w:t>Edital no</w:t>
      </w:r>
      <w:r>
        <w:rPr>
          <w:rFonts w:ascii="Arial" w:hAnsi="Arial" w:cs="Arial"/>
          <w:sz w:val="16"/>
          <w:szCs w:val="16"/>
        </w:rPr>
        <w:t>s subitens 4.1.1.1.2, 4.1.1.2 e 5.2.4.1.</w:t>
      </w:r>
      <w:r>
        <w:rPr>
          <w:rFonts w:ascii="Arial" w:hAnsi="Arial" w:cs="Arial"/>
          <w:bCs/>
          <w:sz w:val="16"/>
          <w:szCs w:val="16"/>
        </w:rPr>
        <w:t xml:space="preserve"> </w:t>
      </w:r>
      <w:r w:rsidRPr="00BE50A8">
        <w:rPr>
          <w:rFonts w:ascii="Arial" w:hAnsi="Arial" w:cs="Arial"/>
          <w:sz w:val="16"/>
          <w:szCs w:val="16"/>
        </w:rPr>
        <w:t xml:space="preserve">O </w:t>
      </w:r>
      <w:r>
        <w:rPr>
          <w:rFonts w:ascii="Arial" w:hAnsi="Arial" w:cs="Arial"/>
          <w:sz w:val="16"/>
          <w:szCs w:val="16"/>
        </w:rPr>
        <w:t>Edital</w:t>
      </w:r>
      <w:r w:rsidRPr="00BE50A8">
        <w:rPr>
          <w:rFonts w:ascii="Arial" w:hAnsi="Arial" w:cs="Arial"/>
          <w:sz w:val="16"/>
          <w:szCs w:val="16"/>
        </w:rPr>
        <w:t xml:space="preserve"> atualizado encontra-se disponível para consulta e retirada, gratuitamente, no site: </w:t>
      </w:r>
      <w:hyperlink r:id="rId8" w:history="1">
        <w:r w:rsidRPr="00BE50A8">
          <w:rPr>
            <w:rStyle w:val="Hyperlink"/>
            <w:rFonts w:ascii="Arial" w:eastAsia="StarSymbol" w:hAnsi="Arial" w:cs="Arial"/>
            <w:sz w:val="16"/>
            <w:szCs w:val="16"/>
          </w:rPr>
          <w:t>www.rondonia.ro.gov.br/supel</w:t>
        </w:r>
      </w:hyperlink>
      <w:r w:rsidRPr="00BE50A8">
        <w:rPr>
          <w:rFonts w:ascii="Arial" w:hAnsi="Arial" w:cs="Arial"/>
          <w:sz w:val="16"/>
          <w:szCs w:val="16"/>
        </w:rPr>
        <w:t xml:space="preserve">. </w:t>
      </w:r>
      <w:r w:rsidRPr="00BE50A8">
        <w:rPr>
          <w:rFonts w:ascii="Arial" w:eastAsia="Calibri" w:hAnsi="Arial" w:cs="Arial"/>
          <w:sz w:val="16"/>
          <w:szCs w:val="16"/>
        </w:rPr>
        <w:t xml:space="preserve">Considerando que as alterações no Edital não causam alteração na formulação das propostas, o prazo fixado para abertura do certame e demais itens e condições permanecem </w:t>
      </w:r>
      <w:r w:rsidRPr="00BE50A8">
        <w:rPr>
          <w:rFonts w:ascii="Arial" w:hAnsi="Arial" w:cs="Arial"/>
          <w:sz w:val="16"/>
          <w:szCs w:val="16"/>
          <w:u w:val="single"/>
        </w:rPr>
        <w:t>INALTERADOS,</w:t>
      </w:r>
      <w:r w:rsidRPr="00BE50A8">
        <w:rPr>
          <w:rFonts w:ascii="Arial" w:hAnsi="Arial" w:cs="Arial"/>
          <w:sz w:val="16"/>
          <w:szCs w:val="16"/>
        </w:rPr>
        <w:t xml:space="preserve"> conforme disposto no </w:t>
      </w:r>
      <w:r w:rsidRPr="00BE50A8">
        <w:rPr>
          <w:rFonts w:ascii="Arial" w:hAnsi="Arial" w:cs="Arial"/>
          <w:color w:val="222222"/>
          <w:sz w:val="16"/>
          <w:szCs w:val="16"/>
          <w:shd w:val="clear" w:color="auto" w:fill="FFFFFF"/>
        </w:rPr>
        <w:t>art. 21, § 4</w:t>
      </w:r>
      <w:r w:rsidRPr="00BE50A8">
        <w:rPr>
          <w:rFonts w:ascii="Arial" w:hAnsi="Arial" w:cs="Arial"/>
          <w:color w:val="222222"/>
          <w:sz w:val="16"/>
          <w:szCs w:val="16"/>
          <w:u w:val="single"/>
          <w:shd w:val="clear" w:color="auto" w:fill="FFFFFF"/>
          <w:vertAlign w:val="superscript"/>
        </w:rPr>
        <w:t>o</w:t>
      </w:r>
      <w:r w:rsidRPr="00BE50A8">
        <w:rPr>
          <w:rFonts w:ascii="Arial" w:hAnsi="Arial" w:cs="Arial"/>
          <w:color w:val="222222"/>
          <w:sz w:val="16"/>
          <w:szCs w:val="16"/>
          <w:shd w:val="clear" w:color="auto" w:fill="FFFFFF"/>
        </w:rPr>
        <w:t xml:space="preserve"> da Lei nº 8.666/93</w:t>
      </w:r>
      <w:r w:rsidRPr="00BE50A8">
        <w:rPr>
          <w:rFonts w:ascii="Arial" w:hAnsi="Arial" w:cs="Arial"/>
          <w:sz w:val="16"/>
          <w:szCs w:val="16"/>
        </w:rPr>
        <w:t>. Publique-se.</w:t>
      </w:r>
    </w:p>
    <w:p w:rsidR="00031800" w:rsidRPr="00BE50A8" w:rsidRDefault="00031800" w:rsidP="00031800">
      <w:pPr>
        <w:jc w:val="right"/>
        <w:rPr>
          <w:rFonts w:ascii="Arial" w:hAnsi="Arial" w:cs="Arial"/>
          <w:sz w:val="16"/>
          <w:szCs w:val="16"/>
        </w:rPr>
      </w:pPr>
    </w:p>
    <w:p w:rsidR="00031800" w:rsidRPr="00BE50A8" w:rsidRDefault="00031800" w:rsidP="00031800">
      <w:pPr>
        <w:jc w:val="right"/>
        <w:rPr>
          <w:rFonts w:ascii="Arial" w:hAnsi="Arial" w:cs="Arial"/>
          <w:sz w:val="16"/>
          <w:szCs w:val="16"/>
        </w:rPr>
      </w:pPr>
      <w:r w:rsidRPr="00BE50A8">
        <w:rPr>
          <w:rFonts w:ascii="Arial" w:hAnsi="Arial" w:cs="Arial"/>
          <w:sz w:val="16"/>
          <w:szCs w:val="16"/>
        </w:rPr>
        <w:t>Porto Velho/RO, 01 de junho de 2016.</w:t>
      </w:r>
    </w:p>
    <w:p w:rsidR="00031800" w:rsidRPr="00EA41F5" w:rsidRDefault="00031800" w:rsidP="00031800">
      <w:pPr>
        <w:jc w:val="right"/>
        <w:rPr>
          <w:rFonts w:ascii="Arial" w:hAnsi="Arial" w:cs="Arial"/>
          <w:sz w:val="16"/>
          <w:szCs w:val="16"/>
        </w:rPr>
      </w:pPr>
    </w:p>
    <w:p w:rsidR="00031800" w:rsidRPr="008C4927" w:rsidRDefault="00031800" w:rsidP="00031800">
      <w:pPr>
        <w:jc w:val="right"/>
        <w:rPr>
          <w:rFonts w:ascii="Arial" w:hAnsi="Arial" w:cs="Arial"/>
          <w:sz w:val="16"/>
          <w:szCs w:val="16"/>
        </w:rPr>
      </w:pPr>
    </w:p>
    <w:p w:rsidR="00031800" w:rsidRPr="008C4927" w:rsidRDefault="00031800" w:rsidP="00031800">
      <w:pPr>
        <w:pStyle w:val="Ttulo1"/>
        <w:jc w:val="center"/>
        <w:rPr>
          <w:rFonts w:ascii="Arial" w:hAnsi="Arial" w:cs="Arial"/>
          <w:b w:val="0"/>
          <w:i w:val="0"/>
          <w:sz w:val="16"/>
          <w:szCs w:val="16"/>
        </w:rPr>
      </w:pPr>
    </w:p>
    <w:p w:rsidR="00031800" w:rsidRPr="008C4927" w:rsidRDefault="00031800" w:rsidP="00031800">
      <w:pPr>
        <w:pStyle w:val="Rodap"/>
        <w:ind w:right="118"/>
        <w:jc w:val="center"/>
        <w:rPr>
          <w:rFonts w:ascii="Arial" w:hAnsi="Arial" w:cs="Arial"/>
          <w:sz w:val="16"/>
          <w:szCs w:val="16"/>
        </w:rPr>
      </w:pPr>
      <w:r w:rsidRPr="008C4927">
        <w:rPr>
          <w:rFonts w:ascii="Arial" w:hAnsi="Arial" w:cs="Arial"/>
          <w:sz w:val="16"/>
          <w:szCs w:val="16"/>
        </w:rPr>
        <w:t>SILVIA CAETANO RODRIGUES</w:t>
      </w:r>
    </w:p>
    <w:p w:rsidR="00031800" w:rsidRDefault="00031800" w:rsidP="00031800">
      <w:pPr>
        <w:pStyle w:val="Rodap"/>
        <w:ind w:right="118"/>
        <w:jc w:val="center"/>
        <w:rPr>
          <w:rFonts w:ascii="Arial" w:hAnsi="Arial" w:cs="Arial"/>
          <w:sz w:val="16"/>
          <w:szCs w:val="16"/>
        </w:rPr>
      </w:pPr>
      <w:r>
        <w:rPr>
          <w:rFonts w:ascii="Arial" w:hAnsi="Arial" w:cs="Arial"/>
          <w:sz w:val="16"/>
          <w:szCs w:val="16"/>
        </w:rPr>
        <w:t>Presidente</w:t>
      </w:r>
      <w:r w:rsidRPr="008C4927">
        <w:rPr>
          <w:rFonts w:ascii="Arial" w:hAnsi="Arial" w:cs="Arial"/>
          <w:sz w:val="16"/>
          <w:szCs w:val="16"/>
        </w:rPr>
        <w:t xml:space="preserve"> CEL/SUPEL/RO </w:t>
      </w:r>
    </w:p>
    <w:p w:rsidR="00031800" w:rsidRPr="00564043" w:rsidRDefault="00031800" w:rsidP="00031800">
      <w:pPr>
        <w:pStyle w:val="Ttulo1"/>
        <w:jc w:val="center"/>
        <w:rPr>
          <w:rFonts w:ascii="Arial" w:hAnsi="Arial" w:cs="Arial"/>
          <w:b w:val="0"/>
          <w:i w:val="0"/>
          <w:sz w:val="16"/>
          <w:szCs w:val="16"/>
        </w:rPr>
      </w:pPr>
    </w:p>
    <w:p w:rsidR="00031800" w:rsidRDefault="00031800" w:rsidP="00B60A8E">
      <w:pPr>
        <w:pStyle w:val="Ttulo1"/>
        <w:jc w:val="center"/>
        <w:rPr>
          <w:rFonts w:ascii="Arial" w:hAnsi="Arial" w:cs="Arial"/>
          <w:i w:val="0"/>
          <w:sz w:val="16"/>
          <w:szCs w:val="16"/>
          <w:u w:val="single"/>
        </w:rPr>
      </w:pPr>
    </w:p>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Default="00031800" w:rsidP="00031800"/>
    <w:p w:rsidR="00031800" w:rsidRPr="00031800" w:rsidRDefault="00031800" w:rsidP="00031800"/>
    <w:p w:rsidR="00031800" w:rsidRDefault="00031800" w:rsidP="00B60A8E">
      <w:pPr>
        <w:pStyle w:val="Ttulo1"/>
        <w:jc w:val="center"/>
        <w:rPr>
          <w:rFonts w:ascii="Arial" w:hAnsi="Arial" w:cs="Arial"/>
          <w:i w:val="0"/>
          <w:sz w:val="16"/>
          <w:szCs w:val="16"/>
          <w:u w:val="single"/>
        </w:rPr>
      </w:pPr>
    </w:p>
    <w:p w:rsidR="00031800" w:rsidRDefault="00031800" w:rsidP="00B60A8E">
      <w:pPr>
        <w:pStyle w:val="Ttulo1"/>
        <w:jc w:val="center"/>
        <w:rPr>
          <w:rFonts w:ascii="Arial" w:hAnsi="Arial" w:cs="Arial"/>
          <w:i w:val="0"/>
          <w:sz w:val="16"/>
          <w:szCs w:val="16"/>
          <w:u w:val="single"/>
        </w:rPr>
      </w:pPr>
    </w:p>
    <w:p w:rsidR="00031800" w:rsidRDefault="00031800" w:rsidP="00031800"/>
    <w:p w:rsidR="00031800" w:rsidRPr="00031800" w:rsidRDefault="00031800" w:rsidP="00031800"/>
    <w:p w:rsidR="00031800" w:rsidRDefault="00031800" w:rsidP="00B60A8E">
      <w:pPr>
        <w:pStyle w:val="Ttulo1"/>
        <w:jc w:val="center"/>
        <w:rPr>
          <w:rFonts w:ascii="Arial" w:hAnsi="Arial" w:cs="Arial"/>
          <w:i w:val="0"/>
          <w:sz w:val="16"/>
          <w:szCs w:val="16"/>
          <w:u w:val="single"/>
        </w:rPr>
      </w:pPr>
    </w:p>
    <w:p w:rsidR="00B60A8E" w:rsidRPr="00AE59F8" w:rsidRDefault="00B60A8E" w:rsidP="00B60A8E">
      <w:pPr>
        <w:pStyle w:val="Ttulo1"/>
        <w:jc w:val="center"/>
        <w:rPr>
          <w:rFonts w:ascii="Arial" w:hAnsi="Arial" w:cs="Arial"/>
          <w:i w:val="0"/>
          <w:sz w:val="16"/>
          <w:szCs w:val="16"/>
          <w:u w:val="single"/>
        </w:rPr>
      </w:pPr>
      <w:r w:rsidRPr="00AE59F8">
        <w:rPr>
          <w:rFonts w:ascii="Arial" w:hAnsi="Arial" w:cs="Arial"/>
          <w:i w:val="0"/>
          <w:sz w:val="16"/>
          <w:szCs w:val="16"/>
          <w:u w:val="single"/>
        </w:rPr>
        <w:t xml:space="preserve">ADENDO </w:t>
      </w:r>
      <w:r>
        <w:rPr>
          <w:rFonts w:ascii="Arial" w:hAnsi="Arial" w:cs="Arial"/>
          <w:i w:val="0"/>
          <w:sz w:val="16"/>
          <w:szCs w:val="16"/>
          <w:u w:val="single"/>
        </w:rPr>
        <w:t>ESCLARECEDOR</w:t>
      </w:r>
    </w:p>
    <w:p w:rsidR="00B60A8E" w:rsidRPr="0012351A" w:rsidRDefault="00B60A8E" w:rsidP="00B60A8E">
      <w:pPr>
        <w:tabs>
          <w:tab w:val="left" w:pos="7371"/>
        </w:tabs>
        <w:rPr>
          <w:rFonts w:ascii="Arial" w:hAnsi="Arial" w:cs="Arial"/>
          <w:b/>
          <w:sz w:val="16"/>
          <w:szCs w:val="16"/>
        </w:rPr>
      </w:pPr>
      <w:r w:rsidRPr="0012351A">
        <w:rPr>
          <w:rFonts w:ascii="Arial" w:hAnsi="Arial" w:cs="Arial"/>
          <w:b/>
          <w:sz w:val="16"/>
          <w:szCs w:val="16"/>
        </w:rPr>
        <w:t>CONCORRÊNCIA PUBLICA Nº. 0</w:t>
      </w:r>
      <w:r>
        <w:rPr>
          <w:rFonts w:ascii="Arial" w:hAnsi="Arial" w:cs="Arial"/>
          <w:b/>
          <w:sz w:val="16"/>
          <w:szCs w:val="16"/>
        </w:rPr>
        <w:t>16</w:t>
      </w:r>
      <w:r w:rsidRPr="0012351A">
        <w:rPr>
          <w:rFonts w:ascii="Arial" w:hAnsi="Arial" w:cs="Arial"/>
          <w:b/>
          <w:sz w:val="16"/>
          <w:szCs w:val="16"/>
        </w:rPr>
        <w:t>/201</w:t>
      </w:r>
      <w:r>
        <w:rPr>
          <w:rFonts w:ascii="Arial" w:hAnsi="Arial" w:cs="Arial"/>
          <w:b/>
          <w:sz w:val="16"/>
          <w:szCs w:val="16"/>
        </w:rPr>
        <w:t>6</w:t>
      </w:r>
      <w:r w:rsidRPr="0012351A">
        <w:rPr>
          <w:rFonts w:ascii="Arial" w:hAnsi="Arial" w:cs="Arial"/>
          <w:b/>
          <w:sz w:val="16"/>
          <w:szCs w:val="16"/>
        </w:rPr>
        <w:t>/SUPEL/RO</w:t>
      </w:r>
    </w:p>
    <w:p w:rsidR="00B60A8E" w:rsidRPr="0012351A" w:rsidRDefault="00B60A8E" w:rsidP="00B60A8E">
      <w:pPr>
        <w:tabs>
          <w:tab w:val="left" w:pos="3164"/>
        </w:tabs>
        <w:jc w:val="both"/>
        <w:rPr>
          <w:rFonts w:ascii="Arial" w:hAnsi="Arial" w:cs="Arial"/>
          <w:b/>
          <w:bCs/>
          <w:sz w:val="16"/>
          <w:szCs w:val="16"/>
        </w:rPr>
      </w:pPr>
      <w:r w:rsidRPr="0012351A">
        <w:rPr>
          <w:rFonts w:ascii="Arial" w:hAnsi="Arial" w:cs="Arial"/>
          <w:b/>
          <w:bCs/>
          <w:sz w:val="16"/>
          <w:szCs w:val="16"/>
        </w:rPr>
        <w:t xml:space="preserve">PROCESSO ADMINISTRATIVO nº </w:t>
      </w:r>
      <w:r w:rsidRPr="002E3F99">
        <w:rPr>
          <w:rFonts w:ascii="Arial" w:hAnsi="Arial" w:cs="Arial"/>
          <w:b/>
          <w:bCs/>
          <w:sz w:val="16"/>
          <w:szCs w:val="16"/>
        </w:rPr>
        <w:t>1109.00190-00/2016-SUGESP</w:t>
      </w:r>
    </w:p>
    <w:p w:rsidR="00B60A8E" w:rsidRPr="00C658EC" w:rsidRDefault="00B60A8E" w:rsidP="00B60A8E">
      <w:pPr>
        <w:jc w:val="both"/>
        <w:rPr>
          <w:rFonts w:ascii="Arial" w:hAnsi="Arial" w:cs="Arial"/>
          <w:sz w:val="16"/>
          <w:szCs w:val="16"/>
        </w:rPr>
      </w:pPr>
      <w:r w:rsidRPr="00C658EC">
        <w:rPr>
          <w:rFonts w:ascii="Arial" w:hAnsi="Arial" w:cs="Arial"/>
          <w:b/>
          <w:bCs/>
          <w:sz w:val="16"/>
          <w:szCs w:val="16"/>
        </w:rPr>
        <w:t xml:space="preserve">OBJETO: </w:t>
      </w:r>
      <w:r w:rsidRPr="00046D2E">
        <w:rPr>
          <w:rFonts w:ascii="Arial" w:hAnsi="Arial" w:cs="Arial"/>
          <w:bCs/>
          <w:sz w:val="16"/>
          <w:szCs w:val="16"/>
        </w:rPr>
        <w:t xml:space="preserve">Contratação de agência de propaganda para prestação de serviços técnicos de publicidade, </w:t>
      </w:r>
      <w:r w:rsidRPr="00046D2E">
        <w:rPr>
          <w:rFonts w:ascii="Arial" w:hAnsi="Arial" w:cs="Arial"/>
          <w:sz w:val="16"/>
          <w:szCs w:val="16"/>
        </w:rPr>
        <w:t>de acordo com a Lei Federal nº 12.232/2010 e, de forma complementar, das Leis nº 4.680/1965, Lei Estadual 2.414/2011 e Lei Geral de Licitações n° 8.666/1993, e respectivas alterações</w:t>
      </w:r>
      <w:r w:rsidRPr="00C658EC">
        <w:rPr>
          <w:rFonts w:ascii="Arial" w:hAnsi="Arial" w:cs="Arial"/>
          <w:sz w:val="16"/>
          <w:szCs w:val="16"/>
        </w:rPr>
        <w:t>.</w:t>
      </w:r>
    </w:p>
    <w:p w:rsidR="00B60A8E" w:rsidRDefault="00B60A8E" w:rsidP="00B60A8E">
      <w:pPr>
        <w:jc w:val="both"/>
        <w:rPr>
          <w:rFonts w:ascii="Arial" w:hAnsi="Arial" w:cs="Arial"/>
          <w:sz w:val="16"/>
          <w:szCs w:val="16"/>
        </w:rPr>
      </w:pPr>
      <w:r w:rsidRPr="00C658EC">
        <w:rPr>
          <w:rFonts w:ascii="Arial" w:hAnsi="Arial" w:cs="Arial"/>
          <w:sz w:val="16"/>
          <w:szCs w:val="16"/>
        </w:rPr>
        <w:t xml:space="preserve">A Superintendência Estadual de Compras e Licitações, através da Presidente de Comissão Especial de licitação, designada por força das disposições contidas na </w:t>
      </w:r>
      <w:r w:rsidRPr="00046D2E">
        <w:rPr>
          <w:rFonts w:ascii="Arial" w:hAnsi="Arial" w:cs="Arial"/>
          <w:sz w:val="16"/>
          <w:szCs w:val="16"/>
        </w:rPr>
        <w:t xml:space="preserve">Portaria nº 008 publicada no </w:t>
      </w:r>
      <w:proofErr w:type="spellStart"/>
      <w:proofErr w:type="gramStart"/>
      <w:r w:rsidRPr="00046D2E">
        <w:rPr>
          <w:rFonts w:ascii="Arial" w:hAnsi="Arial" w:cs="Arial"/>
          <w:sz w:val="16"/>
          <w:szCs w:val="16"/>
        </w:rPr>
        <w:t>D.O.</w:t>
      </w:r>
      <w:proofErr w:type="spellEnd"/>
      <w:proofErr w:type="gramEnd"/>
      <w:r w:rsidRPr="00046D2E">
        <w:rPr>
          <w:rFonts w:ascii="Arial" w:hAnsi="Arial" w:cs="Arial"/>
          <w:sz w:val="16"/>
          <w:szCs w:val="16"/>
        </w:rPr>
        <w:t>E, edição do dia 28.03.2016</w:t>
      </w:r>
      <w:r w:rsidRPr="00046D2E">
        <w:rPr>
          <w:rFonts w:ascii="Arial" w:hAnsi="Arial" w:cs="Arial"/>
          <w:noProof/>
          <w:sz w:val="16"/>
          <w:szCs w:val="16"/>
        </w:rPr>
        <w:t xml:space="preserve">, </w:t>
      </w:r>
      <w:r w:rsidRPr="00046D2E">
        <w:rPr>
          <w:rFonts w:ascii="Arial" w:hAnsi="Arial" w:cs="Arial"/>
          <w:sz w:val="16"/>
          <w:szCs w:val="16"/>
        </w:rPr>
        <w:t xml:space="preserve">torna público aos interessados, em especial, as empresas que retiraram o instrumento convocatório, que houve </w:t>
      </w:r>
      <w:r w:rsidRPr="00251C65">
        <w:rPr>
          <w:rFonts w:ascii="Arial" w:hAnsi="Arial" w:cs="Arial"/>
          <w:b/>
          <w:sz w:val="16"/>
          <w:szCs w:val="16"/>
          <w:u w:val="single"/>
        </w:rPr>
        <w:t>alteração e/ou supressões</w:t>
      </w:r>
      <w:r w:rsidRPr="00251C65">
        <w:rPr>
          <w:rFonts w:ascii="Arial" w:hAnsi="Arial" w:cs="Arial"/>
          <w:sz w:val="16"/>
          <w:szCs w:val="16"/>
        </w:rPr>
        <w:t xml:space="preserve"> nas condições do Edital e Minuta de Contrato</w:t>
      </w:r>
      <w:r w:rsidRPr="00046D2E">
        <w:rPr>
          <w:rFonts w:ascii="Arial" w:hAnsi="Arial" w:cs="Arial"/>
          <w:sz w:val="16"/>
          <w:szCs w:val="16"/>
        </w:rPr>
        <w:t>, como segue:</w:t>
      </w:r>
    </w:p>
    <w:p w:rsidR="00B60A8E" w:rsidRDefault="00B60A8E" w:rsidP="00B60A8E">
      <w:pPr>
        <w:jc w:val="both"/>
        <w:rPr>
          <w:rFonts w:ascii="Arial" w:hAnsi="Arial" w:cs="Arial"/>
          <w:sz w:val="16"/>
          <w:szCs w:val="16"/>
        </w:rPr>
      </w:pPr>
      <w:r w:rsidRPr="00046D2E">
        <w:rPr>
          <w:rFonts w:ascii="Arial" w:hAnsi="Arial" w:cs="Arial"/>
          <w:b/>
          <w:sz w:val="16"/>
          <w:szCs w:val="16"/>
        </w:rPr>
        <w:t>a)</w:t>
      </w:r>
      <w:r w:rsidRPr="00046D2E">
        <w:rPr>
          <w:rFonts w:ascii="Arial" w:hAnsi="Arial" w:cs="Arial"/>
          <w:sz w:val="16"/>
          <w:szCs w:val="16"/>
        </w:rPr>
        <w:t xml:space="preserve"> </w:t>
      </w:r>
      <w:r>
        <w:rPr>
          <w:rFonts w:ascii="Arial" w:hAnsi="Arial" w:cs="Arial"/>
          <w:sz w:val="16"/>
          <w:szCs w:val="16"/>
        </w:rPr>
        <w:t xml:space="preserve">EDITAL: a.1) </w:t>
      </w:r>
      <w:r>
        <w:rPr>
          <w:rFonts w:ascii="Arial" w:hAnsi="Arial" w:cs="Arial"/>
          <w:b/>
          <w:sz w:val="16"/>
          <w:szCs w:val="16"/>
          <w:u w:val="single"/>
        </w:rPr>
        <w:t>A</w:t>
      </w:r>
      <w:r w:rsidRPr="00251C65">
        <w:rPr>
          <w:rFonts w:ascii="Arial" w:hAnsi="Arial" w:cs="Arial"/>
          <w:b/>
          <w:sz w:val="16"/>
          <w:szCs w:val="16"/>
          <w:u w:val="single"/>
        </w:rPr>
        <w:t>lterados</w:t>
      </w:r>
      <w:r>
        <w:rPr>
          <w:rFonts w:ascii="Arial" w:hAnsi="Arial" w:cs="Arial"/>
          <w:sz w:val="16"/>
          <w:szCs w:val="16"/>
        </w:rPr>
        <w:t>: s</w:t>
      </w:r>
      <w:r w:rsidRPr="00046D2E">
        <w:rPr>
          <w:rFonts w:ascii="Arial" w:hAnsi="Arial" w:cs="Arial"/>
          <w:sz w:val="16"/>
          <w:szCs w:val="16"/>
        </w:rPr>
        <w:t>ubitem 22.3</w:t>
      </w:r>
      <w:r>
        <w:rPr>
          <w:rFonts w:ascii="Arial" w:hAnsi="Arial" w:cs="Arial"/>
          <w:sz w:val="16"/>
          <w:szCs w:val="16"/>
        </w:rPr>
        <w:t xml:space="preserve"> e Anexo II do PB (capa),</w:t>
      </w:r>
      <w:r w:rsidRPr="00046D2E">
        <w:rPr>
          <w:rFonts w:ascii="Arial" w:hAnsi="Arial" w:cs="Arial"/>
          <w:sz w:val="16"/>
          <w:szCs w:val="16"/>
        </w:rPr>
        <w:t xml:space="preserve"> </w:t>
      </w:r>
      <w:r w:rsidRPr="00046D2E">
        <w:rPr>
          <w:rFonts w:ascii="Arial" w:hAnsi="Arial" w:cs="Arial"/>
          <w:b/>
          <w:sz w:val="16"/>
          <w:szCs w:val="16"/>
        </w:rPr>
        <w:t>onde se lê</w:t>
      </w:r>
      <w:r w:rsidRPr="00046D2E">
        <w:rPr>
          <w:rFonts w:ascii="Arial" w:hAnsi="Arial" w:cs="Arial"/>
          <w:sz w:val="16"/>
          <w:szCs w:val="16"/>
        </w:rPr>
        <w:t xml:space="preserve">: Departamento de Estradas de Rodagens e </w:t>
      </w:r>
      <w:proofErr w:type="spellStart"/>
      <w:r w:rsidRPr="00046D2E">
        <w:rPr>
          <w:rFonts w:ascii="Arial" w:hAnsi="Arial" w:cs="Arial"/>
          <w:sz w:val="16"/>
          <w:szCs w:val="16"/>
        </w:rPr>
        <w:t>Transporte</w:t>
      </w:r>
      <w:r>
        <w:rPr>
          <w:rFonts w:ascii="Arial" w:hAnsi="Arial" w:cs="Arial"/>
          <w:sz w:val="16"/>
          <w:szCs w:val="16"/>
        </w:rPr>
        <w:t>-</w:t>
      </w:r>
      <w:r w:rsidRPr="00046D2E">
        <w:rPr>
          <w:rFonts w:ascii="Arial" w:hAnsi="Arial" w:cs="Arial"/>
          <w:sz w:val="16"/>
          <w:szCs w:val="16"/>
        </w:rPr>
        <w:t>DER</w:t>
      </w:r>
      <w:proofErr w:type="spellEnd"/>
      <w:r w:rsidRPr="00046D2E">
        <w:rPr>
          <w:rFonts w:ascii="Arial" w:hAnsi="Arial" w:cs="Arial"/>
          <w:sz w:val="16"/>
          <w:szCs w:val="16"/>
        </w:rPr>
        <w:t>/RO</w:t>
      </w:r>
      <w:r>
        <w:rPr>
          <w:rFonts w:ascii="Arial" w:hAnsi="Arial" w:cs="Arial"/>
          <w:sz w:val="16"/>
          <w:szCs w:val="16"/>
        </w:rPr>
        <w:t xml:space="preserve"> e DER</w:t>
      </w:r>
      <w:r w:rsidRPr="00046D2E">
        <w:rPr>
          <w:rFonts w:ascii="Arial" w:hAnsi="Arial" w:cs="Arial"/>
          <w:sz w:val="16"/>
          <w:szCs w:val="16"/>
        </w:rPr>
        <w:t xml:space="preserve">, </w:t>
      </w:r>
      <w:r w:rsidRPr="00046D2E">
        <w:rPr>
          <w:rFonts w:ascii="Arial" w:hAnsi="Arial" w:cs="Arial"/>
          <w:b/>
          <w:sz w:val="16"/>
          <w:szCs w:val="16"/>
        </w:rPr>
        <w:t>lê-se</w:t>
      </w:r>
      <w:r w:rsidRPr="00046D2E">
        <w:rPr>
          <w:rFonts w:ascii="Arial" w:hAnsi="Arial" w:cs="Arial"/>
          <w:sz w:val="16"/>
          <w:szCs w:val="16"/>
        </w:rPr>
        <w:t>: Governo do Estado de Rondônia</w:t>
      </w:r>
      <w:r>
        <w:rPr>
          <w:rFonts w:ascii="Arial" w:hAnsi="Arial" w:cs="Arial"/>
          <w:sz w:val="16"/>
          <w:szCs w:val="16"/>
        </w:rPr>
        <w:t xml:space="preserve"> e Executivo Estadual, respectivamente. </w:t>
      </w:r>
      <w:proofErr w:type="gramStart"/>
      <w:r>
        <w:rPr>
          <w:rFonts w:ascii="Arial" w:hAnsi="Arial" w:cs="Arial"/>
          <w:sz w:val="16"/>
          <w:szCs w:val="16"/>
        </w:rPr>
        <w:t>a.</w:t>
      </w:r>
      <w:proofErr w:type="gramEnd"/>
      <w:r>
        <w:rPr>
          <w:rFonts w:ascii="Arial" w:hAnsi="Arial" w:cs="Arial"/>
          <w:sz w:val="16"/>
          <w:szCs w:val="16"/>
        </w:rPr>
        <w:t xml:space="preserve">2) </w:t>
      </w:r>
      <w:r>
        <w:rPr>
          <w:rFonts w:ascii="Arial" w:hAnsi="Arial" w:cs="Arial"/>
          <w:b/>
          <w:sz w:val="16"/>
          <w:szCs w:val="16"/>
          <w:u w:val="single"/>
        </w:rPr>
        <w:t>S</w:t>
      </w:r>
      <w:r w:rsidRPr="00251C65">
        <w:rPr>
          <w:rFonts w:ascii="Arial" w:hAnsi="Arial" w:cs="Arial"/>
          <w:b/>
          <w:sz w:val="16"/>
          <w:szCs w:val="16"/>
          <w:u w:val="single"/>
        </w:rPr>
        <w:t>uprimidos</w:t>
      </w:r>
      <w:r>
        <w:rPr>
          <w:rFonts w:ascii="Arial" w:hAnsi="Arial" w:cs="Arial"/>
          <w:sz w:val="16"/>
          <w:szCs w:val="16"/>
        </w:rPr>
        <w:t xml:space="preserve"> incisos I e II do subitem 18.6.1, subitem 18.6.1.1, 20.1.3.3, 20.1.3.3.1</w:t>
      </w:r>
    </w:p>
    <w:p w:rsidR="00B60A8E" w:rsidRPr="00AE59F8" w:rsidRDefault="00B60A8E" w:rsidP="00B60A8E">
      <w:pPr>
        <w:jc w:val="both"/>
        <w:rPr>
          <w:rFonts w:ascii="Arial" w:hAnsi="Arial" w:cs="Arial"/>
          <w:sz w:val="16"/>
          <w:szCs w:val="16"/>
        </w:rPr>
      </w:pPr>
      <w:r w:rsidRPr="00046D2E">
        <w:rPr>
          <w:rFonts w:ascii="Arial" w:hAnsi="Arial" w:cs="Arial"/>
          <w:b/>
          <w:sz w:val="16"/>
          <w:szCs w:val="16"/>
        </w:rPr>
        <w:t>b)</w:t>
      </w:r>
      <w:r>
        <w:rPr>
          <w:rFonts w:ascii="Arial" w:hAnsi="Arial" w:cs="Arial"/>
          <w:sz w:val="16"/>
          <w:szCs w:val="16"/>
        </w:rPr>
        <w:t xml:space="preserve"> MINUTA DE CONTRATO: b.1) </w:t>
      </w:r>
      <w:r w:rsidRPr="00664A86">
        <w:rPr>
          <w:rFonts w:ascii="Arial" w:hAnsi="Arial" w:cs="Arial"/>
          <w:b/>
          <w:sz w:val="16"/>
          <w:szCs w:val="16"/>
          <w:u w:val="single"/>
        </w:rPr>
        <w:t>f</w:t>
      </w:r>
      <w:r w:rsidRPr="00251C65">
        <w:rPr>
          <w:rFonts w:ascii="Arial" w:hAnsi="Arial" w:cs="Arial"/>
          <w:b/>
          <w:sz w:val="16"/>
          <w:szCs w:val="16"/>
          <w:u w:val="single"/>
        </w:rPr>
        <w:t>icam alterados</w:t>
      </w:r>
      <w:r>
        <w:rPr>
          <w:rFonts w:ascii="Arial" w:hAnsi="Arial" w:cs="Arial"/>
          <w:sz w:val="16"/>
          <w:szCs w:val="16"/>
        </w:rPr>
        <w:t>:</w:t>
      </w:r>
      <w:r w:rsidRPr="00046D2E">
        <w:rPr>
          <w:rFonts w:ascii="Arial" w:hAnsi="Arial" w:cs="Arial"/>
          <w:sz w:val="16"/>
          <w:szCs w:val="16"/>
        </w:rPr>
        <w:t xml:space="preserve"> </w:t>
      </w:r>
      <w:r>
        <w:rPr>
          <w:rFonts w:ascii="Arial" w:hAnsi="Arial" w:cs="Arial"/>
          <w:sz w:val="16"/>
          <w:szCs w:val="16"/>
        </w:rPr>
        <w:t xml:space="preserve">Cláusula Quinta subitens 5.1.7, II e III, 5.1.7.3, 5.1.7.4, 5.1.8.1, 5.1.12, Cláusula Nona subitem 9.2. </w:t>
      </w:r>
      <w:proofErr w:type="gramStart"/>
      <w:r>
        <w:rPr>
          <w:rFonts w:ascii="Arial" w:hAnsi="Arial" w:cs="Arial"/>
          <w:sz w:val="16"/>
          <w:szCs w:val="16"/>
        </w:rPr>
        <w:t>b.</w:t>
      </w:r>
      <w:proofErr w:type="gramEnd"/>
      <w:r>
        <w:rPr>
          <w:rFonts w:ascii="Arial" w:hAnsi="Arial" w:cs="Arial"/>
          <w:sz w:val="16"/>
          <w:szCs w:val="16"/>
        </w:rPr>
        <w:t xml:space="preserve">2) </w:t>
      </w:r>
      <w:r w:rsidRPr="00251C65">
        <w:rPr>
          <w:rFonts w:ascii="Arial" w:hAnsi="Arial" w:cs="Arial"/>
          <w:b/>
          <w:sz w:val="16"/>
          <w:szCs w:val="16"/>
          <w:u w:val="single"/>
        </w:rPr>
        <w:t>suprimidos</w:t>
      </w:r>
      <w:r>
        <w:rPr>
          <w:rFonts w:ascii="Arial" w:hAnsi="Arial" w:cs="Arial"/>
          <w:sz w:val="16"/>
          <w:szCs w:val="16"/>
        </w:rPr>
        <w:t xml:space="preserve">: Cláusula Quinta subitens 5.1.7.5 ao 5.1.7.7, incisos I e II do subitem 5.1.8.1, Cláusula Nona, subitem 9.2 (repetido), Cláusula Décima Primeira, incisos I e II do subitem 11.6.1, subitem 11.6.1.1, Cláusula Décima Terceira, subitens 13.1.3 e 13.1.3.1. </w:t>
      </w:r>
      <w:r w:rsidRPr="00046D2E">
        <w:rPr>
          <w:rFonts w:ascii="Arial" w:eastAsia="Calibri" w:hAnsi="Arial" w:cs="Arial"/>
          <w:sz w:val="16"/>
          <w:szCs w:val="16"/>
        </w:rPr>
        <w:t>Considerando que as alterações no Edital</w:t>
      </w:r>
      <w:r>
        <w:rPr>
          <w:rFonts w:ascii="Arial" w:eastAsia="Calibri" w:hAnsi="Arial" w:cs="Arial"/>
          <w:sz w:val="16"/>
          <w:szCs w:val="16"/>
        </w:rPr>
        <w:t xml:space="preserve"> e Minuta de Contrato</w:t>
      </w:r>
      <w:r w:rsidRPr="00046D2E">
        <w:rPr>
          <w:rFonts w:ascii="Arial" w:eastAsia="Calibri" w:hAnsi="Arial" w:cs="Arial"/>
          <w:sz w:val="16"/>
          <w:szCs w:val="16"/>
        </w:rPr>
        <w:t xml:space="preserve"> não causam alteração na formulação das propostas, o prazo fixado para abertura do certame e demais itens e condições permanecem </w:t>
      </w:r>
      <w:r w:rsidRPr="00046D2E">
        <w:rPr>
          <w:rFonts w:ascii="Arial" w:hAnsi="Arial" w:cs="Arial"/>
          <w:b/>
          <w:sz w:val="16"/>
          <w:szCs w:val="16"/>
          <w:u w:val="single"/>
        </w:rPr>
        <w:t>INALTERADOS,</w:t>
      </w:r>
      <w:r w:rsidRPr="00046D2E">
        <w:rPr>
          <w:rFonts w:ascii="Arial" w:hAnsi="Arial" w:cs="Arial"/>
          <w:sz w:val="16"/>
          <w:szCs w:val="16"/>
        </w:rPr>
        <w:t xml:space="preserve"> conforme disposto no </w:t>
      </w:r>
      <w:r w:rsidRPr="00046D2E">
        <w:rPr>
          <w:rFonts w:ascii="Arial" w:hAnsi="Arial" w:cs="Arial"/>
          <w:color w:val="222222"/>
          <w:sz w:val="16"/>
          <w:szCs w:val="16"/>
          <w:shd w:val="clear" w:color="auto" w:fill="FFFFFF"/>
        </w:rPr>
        <w:t>art. 21, § 4</w:t>
      </w:r>
      <w:r w:rsidRPr="00046D2E">
        <w:rPr>
          <w:rFonts w:ascii="Arial" w:hAnsi="Arial" w:cs="Arial"/>
          <w:color w:val="222222"/>
          <w:sz w:val="16"/>
          <w:szCs w:val="16"/>
          <w:u w:val="single"/>
          <w:shd w:val="clear" w:color="auto" w:fill="FFFFFF"/>
          <w:vertAlign w:val="superscript"/>
        </w:rPr>
        <w:t>o</w:t>
      </w:r>
      <w:r w:rsidRPr="00046D2E">
        <w:rPr>
          <w:rFonts w:ascii="Arial" w:hAnsi="Arial" w:cs="Arial"/>
          <w:color w:val="222222"/>
          <w:sz w:val="16"/>
          <w:szCs w:val="16"/>
          <w:shd w:val="clear" w:color="auto" w:fill="FFFFFF"/>
        </w:rPr>
        <w:t xml:space="preserve"> da Lei nº 8.666</w:t>
      </w:r>
      <w:r w:rsidRPr="00AE59F8">
        <w:rPr>
          <w:rFonts w:ascii="Arial" w:hAnsi="Arial" w:cs="Arial"/>
          <w:color w:val="222222"/>
          <w:sz w:val="16"/>
          <w:szCs w:val="16"/>
          <w:shd w:val="clear" w:color="auto" w:fill="FFFFFF"/>
        </w:rPr>
        <w:t>/93</w:t>
      </w:r>
      <w:r w:rsidRPr="00AE59F8">
        <w:rPr>
          <w:rFonts w:ascii="Arial" w:hAnsi="Arial" w:cs="Arial"/>
          <w:sz w:val="16"/>
          <w:szCs w:val="16"/>
        </w:rPr>
        <w:t>. O Edital</w:t>
      </w:r>
      <w:r>
        <w:rPr>
          <w:rFonts w:ascii="Arial" w:hAnsi="Arial" w:cs="Arial"/>
          <w:sz w:val="16"/>
          <w:szCs w:val="16"/>
        </w:rPr>
        <w:t xml:space="preserve"> e Minuta de </w:t>
      </w:r>
      <w:proofErr w:type="gramStart"/>
      <w:r>
        <w:rPr>
          <w:rFonts w:ascii="Arial" w:hAnsi="Arial" w:cs="Arial"/>
          <w:sz w:val="16"/>
          <w:szCs w:val="16"/>
        </w:rPr>
        <w:t>Contrato</w:t>
      </w:r>
      <w:r w:rsidRPr="00AE59F8">
        <w:rPr>
          <w:rFonts w:ascii="Arial" w:hAnsi="Arial" w:cs="Arial"/>
          <w:sz w:val="16"/>
          <w:szCs w:val="16"/>
        </w:rPr>
        <w:t xml:space="preserve"> corrigido</w:t>
      </w:r>
      <w:r>
        <w:rPr>
          <w:rFonts w:ascii="Arial" w:hAnsi="Arial" w:cs="Arial"/>
          <w:sz w:val="16"/>
          <w:szCs w:val="16"/>
        </w:rPr>
        <w:t>s</w:t>
      </w:r>
      <w:proofErr w:type="gramEnd"/>
      <w:r w:rsidRPr="00AE59F8">
        <w:rPr>
          <w:rFonts w:ascii="Arial" w:hAnsi="Arial" w:cs="Arial"/>
          <w:sz w:val="16"/>
          <w:szCs w:val="16"/>
        </w:rPr>
        <w:t xml:space="preserve"> encontra</w:t>
      </w:r>
      <w:r>
        <w:rPr>
          <w:rFonts w:ascii="Arial" w:hAnsi="Arial" w:cs="Arial"/>
          <w:sz w:val="16"/>
          <w:szCs w:val="16"/>
        </w:rPr>
        <w:t>m</w:t>
      </w:r>
      <w:r w:rsidRPr="00AE59F8">
        <w:rPr>
          <w:rFonts w:ascii="Arial" w:hAnsi="Arial" w:cs="Arial"/>
          <w:sz w:val="16"/>
          <w:szCs w:val="16"/>
        </w:rPr>
        <w:t xml:space="preserve">-se disponível para consulta e retirada, gratuitamente, no site: </w:t>
      </w:r>
      <w:hyperlink r:id="rId9" w:history="1">
        <w:r w:rsidRPr="00AE59F8">
          <w:rPr>
            <w:rStyle w:val="Hyperlink"/>
            <w:rFonts w:ascii="Arial" w:eastAsia="StarSymbol" w:hAnsi="Arial" w:cs="Arial"/>
            <w:sz w:val="16"/>
            <w:szCs w:val="16"/>
          </w:rPr>
          <w:t>www.rondonia.ro.gov.br/supel</w:t>
        </w:r>
      </w:hyperlink>
      <w:r w:rsidRPr="00AE59F8">
        <w:rPr>
          <w:rFonts w:ascii="Arial" w:hAnsi="Arial" w:cs="Arial"/>
          <w:sz w:val="16"/>
          <w:szCs w:val="16"/>
        </w:rPr>
        <w:t xml:space="preserve">. </w:t>
      </w:r>
    </w:p>
    <w:p w:rsidR="00B60A8E" w:rsidRPr="00AE59F8" w:rsidRDefault="00B60A8E" w:rsidP="00B60A8E">
      <w:pPr>
        <w:tabs>
          <w:tab w:val="left" w:pos="3164"/>
        </w:tabs>
        <w:jc w:val="both"/>
        <w:rPr>
          <w:rFonts w:ascii="Arial" w:hAnsi="Arial" w:cs="Arial"/>
          <w:b/>
          <w:sz w:val="16"/>
          <w:szCs w:val="16"/>
        </w:rPr>
      </w:pPr>
      <w:r w:rsidRPr="00AE59F8">
        <w:rPr>
          <w:rFonts w:ascii="Arial" w:hAnsi="Arial" w:cs="Arial"/>
          <w:sz w:val="16"/>
          <w:szCs w:val="16"/>
        </w:rPr>
        <w:t>Publique-se.</w:t>
      </w:r>
    </w:p>
    <w:p w:rsidR="00B60A8E" w:rsidRPr="00AE59F8" w:rsidRDefault="00B60A8E" w:rsidP="00B60A8E">
      <w:pPr>
        <w:jc w:val="right"/>
        <w:rPr>
          <w:rFonts w:ascii="Arial" w:hAnsi="Arial" w:cs="Arial"/>
          <w:sz w:val="16"/>
          <w:szCs w:val="16"/>
        </w:rPr>
      </w:pPr>
      <w:r w:rsidRPr="00AE59F8">
        <w:rPr>
          <w:rFonts w:ascii="Arial" w:hAnsi="Arial" w:cs="Arial"/>
          <w:sz w:val="16"/>
          <w:szCs w:val="16"/>
        </w:rPr>
        <w:t xml:space="preserve">Porto Velho/RO, </w:t>
      </w:r>
      <w:r>
        <w:rPr>
          <w:rFonts w:ascii="Arial" w:hAnsi="Arial" w:cs="Arial"/>
          <w:sz w:val="16"/>
          <w:szCs w:val="16"/>
        </w:rPr>
        <w:t>18</w:t>
      </w:r>
      <w:r w:rsidRPr="00AE59F8">
        <w:rPr>
          <w:rFonts w:ascii="Arial" w:hAnsi="Arial" w:cs="Arial"/>
          <w:sz w:val="16"/>
          <w:szCs w:val="16"/>
        </w:rPr>
        <w:t xml:space="preserve"> de </w:t>
      </w:r>
      <w:r>
        <w:rPr>
          <w:rFonts w:ascii="Arial" w:hAnsi="Arial" w:cs="Arial"/>
          <w:sz w:val="16"/>
          <w:szCs w:val="16"/>
        </w:rPr>
        <w:t>maio</w:t>
      </w:r>
      <w:r w:rsidRPr="00AE59F8">
        <w:rPr>
          <w:rFonts w:ascii="Arial" w:hAnsi="Arial" w:cs="Arial"/>
          <w:sz w:val="16"/>
          <w:szCs w:val="16"/>
        </w:rPr>
        <w:t xml:space="preserve"> de 201</w:t>
      </w:r>
      <w:r>
        <w:rPr>
          <w:rFonts w:ascii="Arial" w:hAnsi="Arial" w:cs="Arial"/>
          <w:sz w:val="16"/>
          <w:szCs w:val="16"/>
        </w:rPr>
        <w:t>6</w:t>
      </w:r>
      <w:r w:rsidRPr="00AE59F8">
        <w:rPr>
          <w:rFonts w:ascii="Arial" w:hAnsi="Arial" w:cs="Arial"/>
          <w:sz w:val="16"/>
          <w:szCs w:val="16"/>
        </w:rPr>
        <w:t>.</w:t>
      </w:r>
    </w:p>
    <w:p w:rsidR="00B60A8E" w:rsidRPr="00AE59F8" w:rsidRDefault="00B60A8E" w:rsidP="00B60A8E">
      <w:pPr>
        <w:jc w:val="right"/>
        <w:rPr>
          <w:rFonts w:ascii="Arial" w:hAnsi="Arial" w:cs="Arial"/>
          <w:sz w:val="16"/>
          <w:szCs w:val="16"/>
        </w:rPr>
      </w:pPr>
    </w:p>
    <w:p w:rsidR="00B60A8E" w:rsidRPr="00AE59F8" w:rsidRDefault="00B60A8E" w:rsidP="00B60A8E">
      <w:pPr>
        <w:ind w:right="2834"/>
        <w:jc w:val="center"/>
        <w:rPr>
          <w:rFonts w:ascii="Arial" w:hAnsi="Arial" w:cs="Arial"/>
          <w:b/>
          <w:sz w:val="16"/>
          <w:szCs w:val="16"/>
        </w:rPr>
      </w:pPr>
      <w:r w:rsidRPr="00AE59F8">
        <w:rPr>
          <w:rFonts w:ascii="Arial" w:hAnsi="Arial" w:cs="Arial"/>
          <w:b/>
          <w:sz w:val="16"/>
          <w:szCs w:val="16"/>
        </w:rPr>
        <w:t xml:space="preserve">                                                  SILVIA CAETANO RODRIGUES</w:t>
      </w:r>
    </w:p>
    <w:p w:rsidR="00B60A8E" w:rsidRPr="00AE59F8" w:rsidRDefault="00B60A8E" w:rsidP="00B60A8E">
      <w:pPr>
        <w:pStyle w:val="Rodap"/>
        <w:ind w:right="2834"/>
        <w:jc w:val="center"/>
        <w:rPr>
          <w:rFonts w:ascii="Arial" w:hAnsi="Arial" w:cs="Arial"/>
          <w:sz w:val="16"/>
          <w:szCs w:val="16"/>
        </w:rPr>
      </w:pPr>
      <w:r w:rsidRPr="00AE59F8">
        <w:rPr>
          <w:rFonts w:ascii="Arial" w:hAnsi="Arial" w:cs="Arial"/>
          <w:sz w:val="16"/>
          <w:szCs w:val="16"/>
        </w:rPr>
        <w:t xml:space="preserve">                                                   Pre</w:t>
      </w:r>
      <w:r>
        <w:rPr>
          <w:rFonts w:ascii="Arial" w:hAnsi="Arial" w:cs="Arial"/>
          <w:sz w:val="16"/>
          <w:szCs w:val="16"/>
        </w:rPr>
        <w:t>sidente</w:t>
      </w:r>
      <w:r w:rsidRPr="00AE59F8">
        <w:rPr>
          <w:rFonts w:ascii="Arial" w:hAnsi="Arial" w:cs="Arial"/>
          <w:sz w:val="16"/>
          <w:szCs w:val="16"/>
        </w:rPr>
        <w:t xml:space="preserve"> da CEL/SUPEL/RO</w:t>
      </w: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B60A8E" w:rsidRDefault="00B60A8E" w:rsidP="00934666">
      <w:pPr>
        <w:jc w:val="center"/>
        <w:rPr>
          <w:b/>
          <w:sz w:val="22"/>
          <w:szCs w:val="22"/>
        </w:rPr>
      </w:pPr>
    </w:p>
    <w:p w:rsidR="00934666" w:rsidRPr="005312EC" w:rsidRDefault="00934666" w:rsidP="00934666">
      <w:pPr>
        <w:jc w:val="center"/>
        <w:rPr>
          <w:b/>
          <w:sz w:val="22"/>
          <w:szCs w:val="22"/>
        </w:rPr>
      </w:pPr>
      <w:r w:rsidRPr="005312EC">
        <w:rPr>
          <w:b/>
          <w:sz w:val="22"/>
          <w:szCs w:val="22"/>
        </w:rPr>
        <w:lastRenderedPageBreak/>
        <w:t>EDITAL DE C</w:t>
      </w:r>
      <w:r w:rsidR="00A304F3" w:rsidRPr="005312EC">
        <w:rPr>
          <w:b/>
          <w:sz w:val="22"/>
          <w:szCs w:val="22"/>
        </w:rPr>
        <w:t>ONCORRÊNCIA</w:t>
      </w:r>
      <w:r w:rsidR="00CD4CAE" w:rsidRPr="005312EC">
        <w:rPr>
          <w:b/>
          <w:sz w:val="22"/>
          <w:szCs w:val="22"/>
        </w:rPr>
        <w:t xml:space="preserve"> PÚBLICA</w:t>
      </w:r>
      <w:r w:rsidRPr="005312EC">
        <w:rPr>
          <w:b/>
          <w:sz w:val="22"/>
          <w:szCs w:val="22"/>
        </w:rPr>
        <w:t xml:space="preserve"> Nº. 0</w:t>
      </w:r>
      <w:r w:rsidR="004E40C3" w:rsidRPr="005312EC">
        <w:rPr>
          <w:b/>
          <w:sz w:val="22"/>
          <w:szCs w:val="22"/>
        </w:rPr>
        <w:t>1</w:t>
      </w:r>
      <w:r w:rsidR="00F912AC" w:rsidRPr="005312EC">
        <w:rPr>
          <w:b/>
          <w:sz w:val="22"/>
          <w:szCs w:val="22"/>
        </w:rPr>
        <w:t>6</w:t>
      </w:r>
      <w:r w:rsidRPr="005312EC">
        <w:rPr>
          <w:b/>
          <w:sz w:val="22"/>
          <w:szCs w:val="22"/>
        </w:rPr>
        <w:t>/201</w:t>
      </w:r>
      <w:r w:rsidR="00F912AC" w:rsidRPr="005312EC">
        <w:rPr>
          <w:b/>
          <w:sz w:val="22"/>
          <w:szCs w:val="22"/>
        </w:rPr>
        <w:t>6</w:t>
      </w:r>
      <w:r w:rsidRPr="005312EC">
        <w:rPr>
          <w:b/>
          <w:sz w:val="22"/>
          <w:szCs w:val="22"/>
        </w:rPr>
        <w:t>/</w:t>
      </w:r>
      <w:r w:rsidR="00CD4CAE" w:rsidRPr="005312EC">
        <w:rPr>
          <w:b/>
          <w:sz w:val="22"/>
          <w:szCs w:val="22"/>
        </w:rPr>
        <w:t>CEL/</w:t>
      </w:r>
      <w:r w:rsidRPr="005312EC">
        <w:rPr>
          <w:b/>
          <w:sz w:val="22"/>
          <w:szCs w:val="22"/>
        </w:rPr>
        <w:t>SUPEL/RO</w:t>
      </w:r>
    </w:p>
    <w:p w:rsidR="00BE29E4" w:rsidRDefault="00BE29E4" w:rsidP="00BE29E4">
      <w:pPr>
        <w:jc w:val="both"/>
        <w:rPr>
          <w:b/>
          <w:color w:val="0000FF"/>
          <w:sz w:val="22"/>
          <w:szCs w:val="22"/>
        </w:rPr>
      </w:pPr>
    </w:p>
    <w:p w:rsidR="00AD67CA" w:rsidRPr="005312EC" w:rsidRDefault="00AD67CA" w:rsidP="00BE29E4">
      <w:pPr>
        <w:jc w:val="both"/>
        <w:rPr>
          <w:b/>
          <w:color w:val="0000FF"/>
          <w:sz w:val="22"/>
          <w:szCs w:val="22"/>
        </w:rPr>
      </w:pPr>
    </w:p>
    <w:p w:rsidR="004F347E" w:rsidRPr="005312EC" w:rsidRDefault="004F347E" w:rsidP="004F347E">
      <w:pPr>
        <w:autoSpaceDE w:val="0"/>
        <w:autoSpaceDN w:val="0"/>
        <w:adjustRightInd w:val="0"/>
        <w:spacing w:line="240" w:lineRule="atLeast"/>
        <w:jc w:val="both"/>
        <w:rPr>
          <w:b/>
          <w:sz w:val="22"/>
          <w:szCs w:val="22"/>
        </w:rPr>
      </w:pPr>
      <w:r w:rsidRPr="005312EC">
        <w:rPr>
          <w:b/>
          <w:sz w:val="22"/>
          <w:szCs w:val="22"/>
          <w:u w:val="single"/>
        </w:rPr>
        <w:t>PREÂMBULO</w:t>
      </w:r>
      <w:r w:rsidRPr="005312EC">
        <w:rPr>
          <w:b/>
          <w:sz w:val="22"/>
          <w:szCs w:val="22"/>
        </w:rPr>
        <w:t>:</w:t>
      </w:r>
    </w:p>
    <w:p w:rsidR="004F347E" w:rsidRPr="005312EC" w:rsidRDefault="004F347E" w:rsidP="004F347E">
      <w:pPr>
        <w:autoSpaceDE w:val="0"/>
        <w:autoSpaceDN w:val="0"/>
        <w:adjustRightInd w:val="0"/>
        <w:spacing w:line="240" w:lineRule="atLeast"/>
        <w:ind w:right="-28"/>
        <w:jc w:val="both"/>
        <w:rPr>
          <w:sz w:val="22"/>
          <w:szCs w:val="22"/>
        </w:rPr>
      </w:pPr>
    </w:p>
    <w:p w:rsidR="006E01AC" w:rsidRPr="005312EC" w:rsidRDefault="006E01AC" w:rsidP="004F347E">
      <w:pPr>
        <w:autoSpaceDE w:val="0"/>
        <w:autoSpaceDN w:val="0"/>
        <w:adjustRightInd w:val="0"/>
        <w:spacing w:line="240" w:lineRule="atLeast"/>
        <w:ind w:right="-28"/>
        <w:jc w:val="both"/>
        <w:rPr>
          <w:sz w:val="22"/>
          <w:szCs w:val="22"/>
        </w:rPr>
      </w:pPr>
    </w:p>
    <w:p w:rsidR="006761FB" w:rsidRPr="00930458" w:rsidRDefault="004F347E" w:rsidP="002402E8">
      <w:pPr>
        <w:spacing w:line="276" w:lineRule="auto"/>
        <w:ind w:firstLine="709"/>
        <w:jc w:val="both"/>
        <w:rPr>
          <w:sz w:val="22"/>
          <w:szCs w:val="22"/>
        </w:rPr>
      </w:pPr>
      <w:r w:rsidRPr="00930458">
        <w:rPr>
          <w:sz w:val="22"/>
          <w:szCs w:val="22"/>
        </w:rPr>
        <w:t xml:space="preserve">A </w:t>
      </w:r>
      <w:r w:rsidRPr="00930458">
        <w:rPr>
          <w:b/>
          <w:bCs/>
          <w:sz w:val="22"/>
          <w:szCs w:val="22"/>
        </w:rPr>
        <w:t>Superintendência Estadual de Compras e Licitações – SUPEL</w:t>
      </w:r>
      <w:r w:rsidRPr="00930458">
        <w:rPr>
          <w:sz w:val="22"/>
          <w:szCs w:val="22"/>
        </w:rPr>
        <w:t xml:space="preserve">, </w:t>
      </w:r>
      <w:r w:rsidR="002402E8" w:rsidRPr="00930458">
        <w:rPr>
          <w:sz w:val="22"/>
          <w:szCs w:val="22"/>
        </w:rPr>
        <w:t xml:space="preserve">através da Comissão Especial de Licitação, designada por força das disposições contidas na </w:t>
      </w:r>
      <w:r w:rsidR="002402E8" w:rsidRPr="00930458">
        <w:rPr>
          <w:b/>
          <w:noProof/>
          <w:sz w:val="22"/>
          <w:szCs w:val="22"/>
        </w:rPr>
        <w:t>Portaria nº 008/GAB/SUPEL, publicada no DOE em 28.03.2016 e Portaria nº 014/GAB/SUPEL, de 06.04.2016,</w:t>
      </w:r>
      <w:r w:rsidR="002402E8" w:rsidRPr="00930458">
        <w:rPr>
          <w:sz w:val="22"/>
          <w:szCs w:val="22"/>
        </w:rPr>
        <w:t xml:space="preserve"> torna público que se encontra autorizada, a realização de licitação do </w:t>
      </w:r>
      <w:r w:rsidR="002402E8" w:rsidRPr="00930458">
        <w:rPr>
          <w:b/>
          <w:sz w:val="22"/>
          <w:szCs w:val="22"/>
        </w:rPr>
        <w:t>Processo Administrativo n</w:t>
      </w:r>
      <w:r w:rsidR="002402E8" w:rsidRPr="00930458">
        <w:rPr>
          <w:b/>
          <w:bCs/>
          <w:sz w:val="22"/>
          <w:szCs w:val="22"/>
        </w:rPr>
        <w:t>º: 01.</w:t>
      </w:r>
      <w:r w:rsidR="005B4AE2" w:rsidRPr="00930458">
        <w:rPr>
          <w:b/>
          <w:bCs/>
          <w:sz w:val="22"/>
          <w:szCs w:val="22"/>
        </w:rPr>
        <w:t>1109.00190</w:t>
      </w:r>
      <w:r w:rsidR="002402E8" w:rsidRPr="00930458">
        <w:rPr>
          <w:b/>
          <w:bCs/>
          <w:sz w:val="22"/>
          <w:szCs w:val="22"/>
        </w:rPr>
        <w:t>-00/2016</w:t>
      </w:r>
      <w:r w:rsidR="00D648FE">
        <w:rPr>
          <w:b/>
          <w:bCs/>
          <w:sz w:val="22"/>
          <w:szCs w:val="22"/>
        </w:rPr>
        <w:t>-SUGESP</w:t>
      </w:r>
      <w:r w:rsidR="002402E8" w:rsidRPr="00930458">
        <w:rPr>
          <w:b/>
          <w:bCs/>
          <w:sz w:val="22"/>
          <w:szCs w:val="22"/>
        </w:rPr>
        <w:t>,</w:t>
      </w:r>
      <w:r w:rsidR="002402E8" w:rsidRPr="00930458">
        <w:rPr>
          <w:b/>
          <w:noProof/>
          <w:sz w:val="22"/>
          <w:szCs w:val="22"/>
        </w:rPr>
        <w:t xml:space="preserve"> </w:t>
      </w:r>
      <w:r w:rsidR="002402E8" w:rsidRPr="00930458">
        <w:rPr>
          <w:sz w:val="22"/>
          <w:szCs w:val="22"/>
        </w:rPr>
        <w:t xml:space="preserve">na modalidade </w:t>
      </w:r>
      <w:r w:rsidR="002402E8" w:rsidRPr="00930458">
        <w:rPr>
          <w:b/>
          <w:sz w:val="22"/>
          <w:szCs w:val="22"/>
        </w:rPr>
        <w:t xml:space="preserve">CONCORRÊNCIA PUBLICA, </w:t>
      </w:r>
      <w:r w:rsidR="002402E8" w:rsidRPr="00930458">
        <w:rPr>
          <w:sz w:val="22"/>
          <w:szCs w:val="22"/>
        </w:rPr>
        <w:t>sob o nº</w:t>
      </w:r>
      <w:r w:rsidR="002402E8" w:rsidRPr="00930458">
        <w:rPr>
          <w:b/>
          <w:sz w:val="22"/>
          <w:szCs w:val="22"/>
        </w:rPr>
        <w:t>. 0</w:t>
      </w:r>
      <w:r w:rsidR="005B4AE2" w:rsidRPr="00930458">
        <w:rPr>
          <w:b/>
          <w:sz w:val="22"/>
          <w:szCs w:val="22"/>
        </w:rPr>
        <w:t>16</w:t>
      </w:r>
      <w:r w:rsidR="002402E8" w:rsidRPr="00930458">
        <w:rPr>
          <w:b/>
          <w:sz w:val="22"/>
          <w:szCs w:val="22"/>
        </w:rPr>
        <w:t>/2016/CEL/SUPEL/RO</w:t>
      </w:r>
      <w:r w:rsidR="002402E8" w:rsidRPr="00930458">
        <w:rPr>
          <w:sz w:val="22"/>
          <w:szCs w:val="22"/>
        </w:rPr>
        <w:t xml:space="preserve">, do tipo </w:t>
      </w:r>
      <w:r w:rsidR="005B4AE2" w:rsidRPr="00930458">
        <w:rPr>
          <w:b/>
          <w:sz w:val="22"/>
          <w:szCs w:val="22"/>
        </w:rPr>
        <w:t>MELHOR TÉCNICA</w:t>
      </w:r>
      <w:r w:rsidR="002402E8" w:rsidRPr="00930458">
        <w:rPr>
          <w:sz w:val="22"/>
          <w:szCs w:val="22"/>
        </w:rPr>
        <w:t>, na forma de execução</w:t>
      </w:r>
      <w:r w:rsidR="002402E8" w:rsidRPr="00930458">
        <w:rPr>
          <w:b/>
          <w:sz w:val="22"/>
          <w:szCs w:val="22"/>
        </w:rPr>
        <w:t xml:space="preserve"> indireta</w:t>
      </w:r>
      <w:r w:rsidR="002402E8" w:rsidRPr="00930458">
        <w:rPr>
          <w:sz w:val="22"/>
          <w:szCs w:val="22"/>
        </w:rPr>
        <w:t xml:space="preserve">, no regime de empreitada por </w:t>
      </w:r>
      <w:r w:rsidR="002402E8" w:rsidRPr="00930458">
        <w:rPr>
          <w:b/>
          <w:sz w:val="22"/>
          <w:szCs w:val="22"/>
        </w:rPr>
        <w:t xml:space="preserve">preço </w:t>
      </w:r>
      <w:r w:rsidR="005B4AE2" w:rsidRPr="00930458">
        <w:rPr>
          <w:b/>
          <w:sz w:val="22"/>
          <w:szCs w:val="22"/>
        </w:rPr>
        <w:t>GLOBAL</w:t>
      </w:r>
      <w:r w:rsidR="002402E8" w:rsidRPr="00930458">
        <w:rPr>
          <w:b/>
          <w:sz w:val="22"/>
          <w:szCs w:val="22"/>
        </w:rPr>
        <w:t xml:space="preserve">, </w:t>
      </w:r>
      <w:r w:rsidR="00930458" w:rsidRPr="00930458">
        <w:rPr>
          <w:sz w:val="22"/>
          <w:szCs w:val="22"/>
        </w:rPr>
        <w:t>cujo objeto é</w:t>
      </w:r>
      <w:r w:rsidR="00930458" w:rsidRPr="00930458">
        <w:rPr>
          <w:b/>
          <w:sz w:val="22"/>
          <w:szCs w:val="22"/>
        </w:rPr>
        <w:t xml:space="preserve"> c</w:t>
      </w:r>
      <w:r w:rsidR="00930458" w:rsidRPr="00930458">
        <w:rPr>
          <w:sz w:val="22"/>
          <w:szCs w:val="22"/>
        </w:rPr>
        <w:t>ontratação de agência especializada na prestação de serviços técnicos de publicidade e propaganda, de caráter educativo e informativo e de orientação social, nos termos § 1º do artigo 37 da Constituição da República Federal</w:t>
      </w:r>
      <w:r w:rsidR="00930458">
        <w:rPr>
          <w:sz w:val="22"/>
          <w:szCs w:val="22"/>
        </w:rPr>
        <w:t>, da Lei</w:t>
      </w:r>
      <w:r w:rsidR="00930458" w:rsidRPr="00930458">
        <w:rPr>
          <w:sz w:val="22"/>
          <w:szCs w:val="22"/>
        </w:rPr>
        <w:t xml:space="preserve"> nº</w:t>
      </w:r>
      <w:r w:rsidR="00930458">
        <w:rPr>
          <w:sz w:val="22"/>
          <w:szCs w:val="22"/>
        </w:rPr>
        <w:t xml:space="preserve"> </w:t>
      </w:r>
      <w:r w:rsidR="00930458" w:rsidRPr="00930458">
        <w:rPr>
          <w:sz w:val="22"/>
          <w:szCs w:val="22"/>
        </w:rPr>
        <w:t>1</w:t>
      </w:r>
      <w:r w:rsidR="00930458">
        <w:rPr>
          <w:sz w:val="22"/>
          <w:szCs w:val="22"/>
        </w:rPr>
        <w:t>2.232, de 29.04.10</w:t>
      </w:r>
      <w:r w:rsidR="00930458" w:rsidRPr="00930458">
        <w:rPr>
          <w:sz w:val="22"/>
          <w:szCs w:val="22"/>
        </w:rPr>
        <w:t xml:space="preserve"> e da Lei </w:t>
      </w:r>
      <w:proofErr w:type="gramStart"/>
      <w:r w:rsidR="00930458" w:rsidRPr="00930458">
        <w:rPr>
          <w:sz w:val="22"/>
          <w:szCs w:val="22"/>
        </w:rPr>
        <w:t>nº4.</w:t>
      </w:r>
      <w:proofErr w:type="gramEnd"/>
      <w:r w:rsidR="00930458" w:rsidRPr="00930458">
        <w:rPr>
          <w:sz w:val="22"/>
          <w:szCs w:val="22"/>
        </w:rPr>
        <w:t>680, de 18.06.65, para atender o Governo do Estado de Rondônia</w:t>
      </w:r>
    </w:p>
    <w:p w:rsidR="006761FB" w:rsidRDefault="006761FB" w:rsidP="002402E8">
      <w:pPr>
        <w:spacing w:line="276" w:lineRule="auto"/>
        <w:ind w:firstLine="709"/>
        <w:jc w:val="both"/>
        <w:rPr>
          <w:sz w:val="22"/>
          <w:szCs w:val="22"/>
        </w:rPr>
      </w:pPr>
    </w:p>
    <w:p w:rsidR="00DA37AF" w:rsidRPr="00B418E3" w:rsidRDefault="00DA37AF" w:rsidP="00DA37AF">
      <w:pPr>
        <w:spacing w:line="276" w:lineRule="auto"/>
        <w:contextualSpacing/>
        <w:jc w:val="both"/>
        <w:rPr>
          <w:sz w:val="22"/>
          <w:szCs w:val="22"/>
        </w:rPr>
      </w:pPr>
      <w:r w:rsidRPr="00B418E3">
        <w:rPr>
          <w:b/>
          <w:sz w:val="22"/>
          <w:szCs w:val="22"/>
        </w:rPr>
        <w:t xml:space="preserve">O Edital </w:t>
      </w:r>
      <w:r>
        <w:rPr>
          <w:b/>
          <w:sz w:val="22"/>
          <w:szCs w:val="22"/>
        </w:rPr>
        <w:t>e seus anexos poderá</w:t>
      </w:r>
      <w:r w:rsidRPr="00B418E3">
        <w:rPr>
          <w:b/>
          <w:sz w:val="22"/>
          <w:szCs w:val="22"/>
        </w:rPr>
        <w:t xml:space="preserve"> ser retirado</w:t>
      </w:r>
      <w:r w:rsidRPr="00B418E3">
        <w:rPr>
          <w:sz w:val="22"/>
          <w:szCs w:val="22"/>
        </w:rPr>
        <w:t xml:space="preserve"> gratuitamente no endereço eletrônico</w:t>
      </w:r>
      <w:r>
        <w:rPr>
          <w:sz w:val="22"/>
          <w:szCs w:val="22"/>
        </w:rPr>
        <w:t xml:space="preserve"> www.rondonia.ro.gov.br/supel ou </w:t>
      </w:r>
      <w:r w:rsidRPr="00B418E3">
        <w:rPr>
          <w:b/>
          <w:sz w:val="22"/>
          <w:szCs w:val="22"/>
        </w:rPr>
        <w:t xml:space="preserve">das </w:t>
      </w:r>
      <w:proofErr w:type="gramStart"/>
      <w:r w:rsidRPr="00B418E3">
        <w:rPr>
          <w:b/>
          <w:sz w:val="22"/>
          <w:szCs w:val="22"/>
        </w:rPr>
        <w:t>07h:</w:t>
      </w:r>
      <w:proofErr w:type="gramEnd"/>
      <w:r w:rsidRPr="00B418E3">
        <w:rPr>
          <w:b/>
          <w:sz w:val="22"/>
          <w:szCs w:val="22"/>
        </w:rPr>
        <w:t xml:space="preserve">30min. </w:t>
      </w:r>
      <w:proofErr w:type="gramStart"/>
      <w:r w:rsidRPr="00B418E3">
        <w:rPr>
          <w:b/>
          <w:sz w:val="22"/>
          <w:szCs w:val="22"/>
        </w:rPr>
        <w:t>às</w:t>
      </w:r>
      <w:proofErr w:type="gramEnd"/>
      <w:r w:rsidRPr="00B418E3">
        <w:rPr>
          <w:b/>
          <w:sz w:val="22"/>
          <w:szCs w:val="22"/>
        </w:rPr>
        <w:t xml:space="preserve"> 13h:30min., de segunda a sexta-feira, </w:t>
      </w:r>
      <w:r w:rsidRPr="00B418E3">
        <w:rPr>
          <w:sz w:val="22"/>
          <w:szCs w:val="22"/>
        </w:rPr>
        <w:t xml:space="preserve">na Sede da SUPEL situada na Avenida </w:t>
      </w:r>
      <w:proofErr w:type="spellStart"/>
      <w:r w:rsidRPr="00B418E3">
        <w:rPr>
          <w:sz w:val="22"/>
          <w:szCs w:val="22"/>
        </w:rPr>
        <w:t>Farquar</w:t>
      </w:r>
      <w:proofErr w:type="spellEnd"/>
      <w:r>
        <w:rPr>
          <w:sz w:val="22"/>
          <w:szCs w:val="22"/>
        </w:rPr>
        <w:t xml:space="preserve"> nº 2986</w:t>
      </w:r>
      <w:r w:rsidRPr="00B418E3">
        <w:rPr>
          <w:sz w:val="22"/>
          <w:szCs w:val="22"/>
        </w:rPr>
        <w:t xml:space="preserve">, </w:t>
      </w:r>
      <w:r>
        <w:rPr>
          <w:sz w:val="22"/>
          <w:szCs w:val="22"/>
        </w:rPr>
        <w:t>Palácio</w:t>
      </w:r>
      <w:r w:rsidRPr="00B418E3">
        <w:rPr>
          <w:sz w:val="22"/>
          <w:szCs w:val="22"/>
        </w:rPr>
        <w:t xml:space="preserve"> Rio Madeira</w:t>
      </w:r>
      <w:r>
        <w:rPr>
          <w:sz w:val="22"/>
          <w:szCs w:val="22"/>
        </w:rPr>
        <w:t>, Edifício Rio Pacaás Novos, 2</w:t>
      </w:r>
      <w:r w:rsidRPr="00B418E3">
        <w:rPr>
          <w:sz w:val="22"/>
          <w:szCs w:val="22"/>
        </w:rPr>
        <w:t xml:space="preserve">º andar, </w:t>
      </w:r>
      <w:r>
        <w:rPr>
          <w:sz w:val="22"/>
          <w:szCs w:val="22"/>
        </w:rPr>
        <w:t>Bairro Pedrinhas</w:t>
      </w:r>
      <w:r w:rsidRPr="00B418E3">
        <w:rPr>
          <w:sz w:val="22"/>
          <w:szCs w:val="22"/>
        </w:rPr>
        <w:t xml:space="preserve">, </w:t>
      </w:r>
      <w:r>
        <w:rPr>
          <w:sz w:val="22"/>
          <w:szCs w:val="22"/>
        </w:rPr>
        <w:t xml:space="preserve">CEP. </w:t>
      </w:r>
      <w:proofErr w:type="gramStart"/>
      <w:r>
        <w:rPr>
          <w:sz w:val="22"/>
          <w:szCs w:val="22"/>
        </w:rPr>
        <w:t xml:space="preserve">76.801-976, </w:t>
      </w:r>
      <w:r w:rsidRPr="00B418E3">
        <w:rPr>
          <w:sz w:val="22"/>
          <w:szCs w:val="22"/>
        </w:rPr>
        <w:t>Porto</w:t>
      </w:r>
      <w:proofErr w:type="gramEnd"/>
      <w:r w:rsidRPr="00B418E3">
        <w:rPr>
          <w:sz w:val="22"/>
          <w:szCs w:val="22"/>
        </w:rPr>
        <w:t xml:space="preserve"> Velho/RO, mediante apresentação do comprovante de depósito bancário dos custos de reprodução no valor de </w:t>
      </w:r>
      <w:r>
        <w:rPr>
          <w:b/>
          <w:bCs/>
          <w:sz w:val="22"/>
          <w:szCs w:val="22"/>
        </w:rPr>
        <w:t>R$ 30</w:t>
      </w:r>
      <w:r w:rsidRPr="00B418E3">
        <w:rPr>
          <w:b/>
          <w:bCs/>
          <w:sz w:val="22"/>
          <w:szCs w:val="22"/>
        </w:rPr>
        <w:t>,00 (</w:t>
      </w:r>
      <w:r>
        <w:rPr>
          <w:b/>
          <w:bCs/>
          <w:sz w:val="22"/>
          <w:szCs w:val="22"/>
        </w:rPr>
        <w:t>trinta</w:t>
      </w:r>
      <w:r w:rsidRPr="00B418E3">
        <w:rPr>
          <w:b/>
          <w:bCs/>
          <w:sz w:val="22"/>
          <w:szCs w:val="22"/>
        </w:rPr>
        <w:t xml:space="preserve"> reais)</w:t>
      </w:r>
      <w:r w:rsidRPr="00B418E3">
        <w:rPr>
          <w:sz w:val="22"/>
          <w:szCs w:val="22"/>
        </w:rPr>
        <w:t>, não reembolsável, a favor do GOVERNO DO ESTADO DE RONDÔNIA,</w:t>
      </w:r>
      <w:r w:rsidRPr="00B418E3">
        <w:rPr>
          <w:b/>
          <w:bCs/>
          <w:sz w:val="22"/>
          <w:szCs w:val="22"/>
        </w:rPr>
        <w:t xml:space="preserve"> Conta nº. </w:t>
      </w:r>
      <w:proofErr w:type="gramStart"/>
      <w:r w:rsidRPr="00B418E3">
        <w:rPr>
          <w:b/>
          <w:bCs/>
          <w:sz w:val="22"/>
          <w:szCs w:val="22"/>
        </w:rPr>
        <w:t>10.000-5, Banco</w:t>
      </w:r>
      <w:proofErr w:type="gramEnd"/>
      <w:r w:rsidRPr="00B418E3">
        <w:rPr>
          <w:b/>
          <w:bCs/>
          <w:sz w:val="22"/>
          <w:szCs w:val="22"/>
        </w:rPr>
        <w:t xml:space="preserve"> do BRASIL S.A., Agência 2757-X</w:t>
      </w:r>
      <w:r w:rsidRPr="00B418E3">
        <w:rPr>
          <w:sz w:val="22"/>
          <w:szCs w:val="22"/>
        </w:rPr>
        <w:t xml:space="preserve">, através da Guia de Recolhimento </w:t>
      </w:r>
      <w:r w:rsidRPr="00B418E3">
        <w:rPr>
          <w:b/>
          <w:bCs/>
          <w:sz w:val="22"/>
          <w:szCs w:val="22"/>
        </w:rPr>
        <w:t>DARE – Documento de Arrecadação Estadual</w:t>
      </w:r>
      <w:r w:rsidRPr="00B418E3">
        <w:rPr>
          <w:sz w:val="22"/>
          <w:szCs w:val="22"/>
        </w:rPr>
        <w:t>.</w:t>
      </w:r>
    </w:p>
    <w:p w:rsidR="004F347E" w:rsidRPr="005312EC" w:rsidRDefault="004F347E" w:rsidP="004F347E">
      <w:pPr>
        <w:ind w:right="-28"/>
        <w:jc w:val="both"/>
        <w:rPr>
          <w:sz w:val="22"/>
          <w:szCs w:val="22"/>
        </w:rPr>
      </w:pPr>
    </w:p>
    <w:p w:rsidR="00D44A24" w:rsidRPr="00304280" w:rsidRDefault="00D44A24" w:rsidP="00D44A24">
      <w:pPr>
        <w:spacing w:line="276" w:lineRule="auto"/>
        <w:contextualSpacing/>
        <w:jc w:val="both"/>
        <w:rPr>
          <w:sz w:val="22"/>
          <w:szCs w:val="22"/>
        </w:rPr>
      </w:pPr>
      <w:r w:rsidRPr="00D44A24">
        <w:rPr>
          <w:bCs/>
          <w:sz w:val="22"/>
          <w:szCs w:val="22"/>
        </w:rPr>
        <w:t>Os invólucros contendo as propostas técnicas e de Preços deverão ser entregues na sala de licitações da SUPEL</w:t>
      </w:r>
      <w:r w:rsidRPr="00D44A24">
        <w:rPr>
          <w:sz w:val="22"/>
          <w:szCs w:val="22"/>
        </w:rPr>
        <w:t xml:space="preserve">, </w:t>
      </w:r>
      <w:r w:rsidRPr="00D44A24">
        <w:rPr>
          <w:bCs/>
          <w:sz w:val="22"/>
          <w:szCs w:val="22"/>
        </w:rPr>
        <w:t xml:space="preserve">no endereço supracitado, na forma prevista neste Edital, </w:t>
      </w:r>
      <w:r w:rsidRPr="00D44A24">
        <w:rPr>
          <w:sz w:val="22"/>
          <w:szCs w:val="22"/>
        </w:rPr>
        <w:t xml:space="preserve">quando </w:t>
      </w:r>
      <w:proofErr w:type="gramStart"/>
      <w:r w:rsidRPr="00D44A24">
        <w:rPr>
          <w:sz w:val="22"/>
          <w:szCs w:val="22"/>
        </w:rPr>
        <w:t>dar-se-á</w:t>
      </w:r>
      <w:proofErr w:type="gramEnd"/>
      <w:r w:rsidRPr="00D44A24">
        <w:rPr>
          <w:sz w:val="22"/>
          <w:szCs w:val="22"/>
        </w:rPr>
        <w:t xml:space="preserve"> início a sessão</w:t>
      </w:r>
      <w:r w:rsidRPr="00B418E3">
        <w:rPr>
          <w:sz w:val="22"/>
          <w:szCs w:val="22"/>
        </w:rPr>
        <w:t xml:space="preserve"> inaugural do procedimento </w:t>
      </w:r>
      <w:r w:rsidRPr="00304280">
        <w:rPr>
          <w:sz w:val="22"/>
          <w:szCs w:val="22"/>
        </w:rPr>
        <w:t>licitatório, com a abertura dos respectivos envelopes. Caso a Licitante opte por não comparecer com representante na sessão, poderá encaminhar os envelopes ao Setor de Protocolo da SUPEL, até a data e horário estipulados.</w:t>
      </w:r>
      <w:r>
        <w:rPr>
          <w:sz w:val="22"/>
          <w:szCs w:val="22"/>
        </w:rPr>
        <w:t xml:space="preserve"> O</w:t>
      </w:r>
      <w:r w:rsidRPr="00B418E3">
        <w:rPr>
          <w:b/>
          <w:bCs/>
          <w:sz w:val="22"/>
          <w:szCs w:val="22"/>
        </w:rPr>
        <w:t>s documentos de habilitação</w:t>
      </w:r>
      <w:r>
        <w:rPr>
          <w:b/>
          <w:bCs/>
          <w:sz w:val="22"/>
          <w:szCs w:val="22"/>
        </w:rPr>
        <w:t>, quando convocados, deverão ser entregues no mesmo endereço acima citado.</w:t>
      </w:r>
    </w:p>
    <w:p w:rsidR="00D44A24" w:rsidRPr="00304280" w:rsidRDefault="00D44A24" w:rsidP="00D44A24">
      <w:pPr>
        <w:shd w:val="clear" w:color="auto" w:fill="CCCCCC"/>
        <w:tabs>
          <w:tab w:val="left" w:pos="1985"/>
        </w:tabs>
        <w:spacing w:before="240" w:after="40"/>
        <w:ind w:right="-5"/>
        <w:jc w:val="both"/>
        <w:rPr>
          <w:b/>
          <w:sz w:val="22"/>
          <w:szCs w:val="22"/>
        </w:rPr>
      </w:pPr>
      <w:r w:rsidRPr="00304280">
        <w:rPr>
          <w:b/>
          <w:sz w:val="22"/>
          <w:szCs w:val="22"/>
        </w:rPr>
        <w:t xml:space="preserve">DATA DE ABERTURA: </w:t>
      </w:r>
      <w:r w:rsidR="00833FD5">
        <w:rPr>
          <w:b/>
          <w:sz w:val="22"/>
          <w:szCs w:val="22"/>
          <w:highlight w:val="yellow"/>
        </w:rPr>
        <w:t>04</w:t>
      </w:r>
      <w:r w:rsidR="0075112B" w:rsidRPr="006006B6">
        <w:rPr>
          <w:b/>
          <w:sz w:val="22"/>
          <w:szCs w:val="22"/>
          <w:highlight w:val="yellow"/>
        </w:rPr>
        <w:t>/0</w:t>
      </w:r>
      <w:r w:rsidR="00833FD5">
        <w:rPr>
          <w:b/>
          <w:sz w:val="22"/>
          <w:szCs w:val="22"/>
          <w:highlight w:val="yellow"/>
        </w:rPr>
        <w:t>7</w:t>
      </w:r>
      <w:r w:rsidRPr="006006B6">
        <w:rPr>
          <w:b/>
          <w:sz w:val="22"/>
          <w:szCs w:val="22"/>
          <w:highlight w:val="yellow"/>
        </w:rPr>
        <w:t>/2016.</w:t>
      </w:r>
    </w:p>
    <w:p w:rsidR="00D44A24" w:rsidRPr="00304280" w:rsidRDefault="00D44A24" w:rsidP="00D44A24">
      <w:pPr>
        <w:tabs>
          <w:tab w:val="left" w:pos="1985"/>
        </w:tabs>
        <w:spacing w:before="40" w:after="40"/>
        <w:ind w:right="-5"/>
        <w:jc w:val="both"/>
        <w:rPr>
          <w:sz w:val="22"/>
          <w:szCs w:val="22"/>
        </w:rPr>
      </w:pPr>
      <w:r w:rsidRPr="00304280">
        <w:rPr>
          <w:b/>
          <w:sz w:val="22"/>
          <w:szCs w:val="22"/>
        </w:rPr>
        <w:t xml:space="preserve">HORÁRIO: </w:t>
      </w:r>
      <w:r w:rsidRPr="00304280">
        <w:rPr>
          <w:sz w:val="22"/>
          <w:szCs w:val="22"/>
        </w:rPr>
        <w:t>09h00min. (horário de Rondônia).</w:t>
      </w:r>
    </w:p>
    <w:p w:rsidR="00D44A24" w:rsidRPr="00304280" w:rsidRDefault="00D44A24" w:rsidP="00D44A24">
      <w:pPr>
        <w:widowControl w:val="0"/>
        <w:spacing w:before="60" w:line="276" w:lineRule="auto"/>
        <w:jc w:val="both"/>
        <w:rPr>
          <w:sz w:val="22"/>
          <w:szCs w:val="22"/>
        </w:rPr>
      </w:pPr>
      <w:r w:rsidRPr="00304280">
        <w:rPr>
          <w:b/>
          <w:sz w:val="22"/>
          <w:szCs w:val="22"/>
        </w:rPr>
        <w:t xml:space="preserve">LOCAL DA LICITAÇÃO: </w:t>
      </w:r>
      <w:r w:rsidRPr="00304280">
        <w:rPr>
          <w:sz w:val="22"/>
          <w:szCs w:val="22"/>
        </w:rPr>
        <w:t xml:space="preserve">SUPEL, Sala de Licitações, Av. </w:t>
      </w:r>
      <w:proofErr w:type="spellStart"/>
      <w:r w:rsidRPr="00304280">
        <w:rPr>
          <w:sz w:val="22"/>
          <w:szCs w:val="22"/>
        </w:rPr>
        <w:t>Farquar</w:t>
      </w:r>
      <w:proofErr w:type="spellEnd"/>
      <w:r w:rsidRPr="00304280">
        <w:rPr>
          <w:sz w:val="22"/>
          <w:szCs w:val="22"/>
        </w:rPr>
        <w:t xml:space="preserve"> nº 2986, Palácio Rio Madeira, Edifício Rio Pacaás Novos, 2º andar, Bairro Pedrinhas, Porto Velho/RO.</w:t>
      </w:r>
    </w:p>
    <w:p w:rsidR="00D44A24" w:rsidRPr="00304280" w:rsidRDefault="00D44A24" w:rsidP="00D44A24">
      <w:pPr>
        <w:widowControl w:val="0"/>
        <w:spacing w:before="60" w:line="276" w:lineRule="auto"/>
        <w:jc w:val="both"/>
        <w:rPr>
          <w:sz w:val="22"/>
          <w:szCs w:val="22"/>
        </w:rPr>
      </w:pPr>
      <w:r w:rsidRPr="00B770BA">
        <w:rPr>
          <w:b/>
          <w:sz w:val="22"/>
          <w:szCs w:val="22"/>
        </w:rPr>
        <w:t xml:space="preserve">VALOR TOTAL ESTIMADO: </w:t>
      </w:r>
      <w:r w:rsidRPr="00B770BA">
        <w:rPr>
          <w:sz w:val="22"/>
          <w:szCs w:val="22"/>
        </w:rPr>
        <w:t xml:space="preserve">R$ </w:t>
      </w:r>
      <w:r w:rsidR="008024F9" w:rsidRPr="00B770BA">
        <w:rPr>
          <w:sz w:val="22"/>
          <w:szCs w:val="22"/>
        </w:rPr>
        <w:t>20.000.000,00</w:t>
      </w:r>
      <w:r w:rsidRPr="00B770BA">
        <w:rPr>
          <w:sz w:val="22"/>
          <w:szCs w:val="22"/>
        </w:rPr>
        <w:t xml:space="preserve"> (</w:t>
      </w:r>
      <w:r w:rsidR="008024F9" w:rsidRPr="00B770BA">
        <w:rPr>
          <w:sz w:val="22"/>
          <w:szCs w:val="22"/>
        </w:rPr>
        <w:t>vinte milhões de reais</w:t>
      </w:r>
      <w:r w:rsidRPr="00B770BA">
        <w:rPr>
          <w:sz w:val="22"/>
          <w:szCs w:val="22"/>
        </w:rPr>
        <w:t>)</w:t>
      </w:r>
      <w:r w:rsidRPr="00B770BA">
        <w:rPr>
          <w:b/>
          <w:sz w:val="22"/>
          <w:szCs w:val="22"/>
        </w:rPr>
        <w:t xml:space="preserve"> – </w:t>
      </w:r>
      <w:r w:rsidR="008024F9" w:rsidRPr="00B770BA">
        <w:rPr>
          <w:sz w:val="22"/>
          <w:szCs w:val="22"/>
        </w:rPr>
        <w:t xml:space="preserve">Estimativa obtida </w:t>
      </w:r>
      <w:r w:rsidR="00B770BA">
        <w:rPr>
          <w:sz w:val="22"/>
          <w:szCs w:val="22"/>
        </w:rPr>
        <w:t xml:space="preserve">conforme definido no item </w:t>
      </w:r>
      <w:proofErr w:type="gramStart"/>
      <w:r w:rsidR="00B770BA">
        <w:rPr>
          <w:sz w:val="22"/>
          <w:szCs w:val="22"/>
        </w:rPr>
        <w:t>5</w:t>
      </w:r>
      <w:proofErr w:type="gramEnd"/>
      <w:r w:rsidR="00B770BA">
        <w:rPr>
          <w:sz w:val="22"/>
          <w:szCs w:val="22"/>
        </w:rPr>
        <w:t xml:space="preserve"> do Projeto Básico</w:t>
      </w:r>
      <w:r w:rsidRPr="00B770BA">
        <w:rPr>
          <w:sz w:val="22"/>
          <w:szCs w:val="22"/>
        </w:rPr>
        <w:t>.</w:t>
      </w:r>
    </w:p>
    <w:p w:rsidR="00D44A24" w:rsidRPr="00304280" w:rsidRDefault="00D44A24" w:rsidP="00D44A24">
      <w:pPr>
        <w:widowControl w:val="0"/>
        <w:spacing w:before="60" w:line="276" w:lineRule="auto"/>
        <w:jc w:val="both"/>
        <w:rPr>
          <w:sz w:val="22"/>
          <w:szCs w:val="22"/>
        </w:rPr>
      </w:pPr>
      <w:r w:rsidRPr="00304280">
        <w:rPr>
          <w:b/>
          <w:sz w:val="22"/>
          <w:szCs w:val="22"/>
        </w:rPr>
        <w:t>TIPO DA LICITAÇÃO</w:t>
      </w:r>
      <w:r w:rsidR="008024F9">
        <w:rPr>
          <w:sz w:val="22"/>
          <w:szCs w:val="22"/>
        </w:rPr>
        <w:t xml:space="preserve"> (Art. 45, § 1º, </w:t>
      </w:r>
      <w:r w:rsidRPr="00304280">
        <w:rPr>
          <w:sz w:val="22"/>
          <w:szCs w:val="22"/>
        </w:rPr>
        <w:t xml:space="preserve">II da Lei 8.666/93): </w:t>
      </w:r>
      <w:r w:rsidR="008024F9">
        <w:rPr>
          <w:sz w:val="22"/>
          <w:szCs w:val="22"/>
        </w:rPr>
        <w:t xml:space="preserve">Melhor </w:t>
      </w:r>
      <w:r w:rsidRPr="00304280">
        <w:rPr>
          <w:sz w:val="22"/>
          <w:szCs w:val="22"/>
        </w:rPr>
        <w:t>Técnica</w:t>
      </w:r>
      <w:r w:rsidR="008024F9">
        <w:rPr>
          <w:sz w:val="22"/>
          <w:szCs w:val="22"/>
        </w:rPr>
        <w:t xml:space="preserve"> (Definido no subitem 15.1 do Projeto Básico)</w:t>
      </w:r>
      <w:r w:rsidRPr="00304280">
        <w:rPr>
          <w:sz w:val="22"/>
          <w:szCs w:val="22"/>
        </w:rPr>
        <w:t>.</w:t>
      </w:r>
    </w:p>
    <w:p w:rsidR="00D44A24" w:rsidRPr="00304280" w:rsidRDefault="00D44A24" w:rsidP="00D44A24">
      <w:pPr>
        <w:widowControl w:val="0"/>
        <w:spacing w:before="60" w:line="276" w:lineRule="auto"/>
        <w:jc w:val="both"/>
        <w:rPr>
          <w:sz w:val="22"/>
          <w:szCs w:val="22"/>
        </w:rPr>
      </w:pPr>
      <w:r w:rsidRPr="00304280">
        <w:rPr>
          <w:b/>
          <w:sz w:val="22"/>
          <w:szCs w:val="22"/>
        </w:rPr>
        <w:t>FORMA E REGIME DE EXECUÇÃO</w:t>
      </w:r>
      <w:r w:rsidRPr="00304280">
        <w:rPr>
          <w:sz w:val="22"/>
          <w:szCs w:val="22"/>
        </w:rPr>
        <w:t xml:space="preserve"> (Art. 10,</w:t>
      </w:r>
      <w:r w:rsidR="008024F9">
        <w:rPr>
          <w:sz w:val="22"/>
          <w:szCs w:val="22"/>
        </w:rPr>
        <w:t xml:space="preserve"> II, "a</w:t>
      </w:r>
      <w:r w:rsidRPr="00304280">
        <w:rPr>
          <w:sz w:val="22"/>
          <w:szCs w:val="22"/>
        </w:rPr>
        <w:t xml:space="preserve">" da Lei 8.666/93): Execução indireta de empreitada por preço </w:t>
      </w:r>
      <w:r w:rsidR="008024F9">
        <w:rPr>
          <w:sz w:val="22"/>
          <w:szCs w:val="22"/>
        </w:rPr>
        <w:t>Global</w:t>
      </w:r>
      <w:r w:rsidRPr="00304280">
        <w:rPr>
          <w:sz w:val="22"/>
          <w:szCs w:val="22"/>
        </w:rPr>
        <w:t>.</w:t>
      </w:r>
    </w:p>
    <w:p w:rsidR="00D44A24" w:rsidRPr="006F3CB0" w:rsidRDefault="00D44A24" w:rsidP="00D44A24">
      <w:pPr>
        <w:widowControl w:val="0"/>
        <w:spacing w:before="60" w:line="276" w:lineRule="auto"/>
        <w:jc w:val="both"/>
        <w:rPr>
          <w:sz w:val="22"/>
          <w:szCs w:val="22"/>
        </w:rPr>
      </w:pPr>
      <w:r w:rsidRPr="006509A3">
        <w:rPr>
          <w:b/>
          <w:sz w:val="22"/>
          <w:szCs w:val="22"/>
        </w:rPr>
        <w:t>CRITÉRIO DE JULGAMENTO</w:t>
      </w:r>
      <w:r w:rsidRPr="006509A3">
        <w:rPr>
          <w:sz w:val="22"/>
          <w:szCs w:val="22"/>
        </w:rPr>
        <w:t xml:space="preserve">: </w:t>
      </w:r>
      <w:r w:rsidR="00B770BA" w:rsidRPr="006509A3">
        <w:rPr>
          <w:sz w:val="22"/>
          <w:szCs w:val="22"/>
        </w:rPr>
        <w:t xml:space="preserve">Nos termos do subitem </w:t>
      </w:r>
      <w:r w:rsidR="006509A3" w:rsidRPr="006509A3">
        <w:rPr>
          <w:sz w:val="22"/>
          <w:szCs w:val="22"/>
        </w:rPr>
        <w:t xml:space="preserve">7.2 do Edital, conforme definido no item 15.2 do Projeto Básico. </w:t>
      </w:r>
    </w:p>
    <w:p w:rsidR="00D44A24" w:rsidRPr="00304280" w:rsidRDefault="00D44A24" w:rsidP="00D44A24">
      <w:pPr>
        <w:spacing w:before="40" w:after="40" w:line="276" w:lineRule="auto"/>
        <w:ind w:right="-5"/>
        <w:jc w:val="both"/>
        <w:rPr>
          <w:b/>
          <w:sz w:val="22"/>
          <w:szCs w:val="22"/>
        </w:rPr>
      </w:pPr>
      <w:r w:rsidRPr="00304280">
        <w:rPr>
          <w:b/>
          <w:sz w:val="22"/>
          <w:szCs w:val="22"/>
        </w:rPr>
        <w:t xml:space="preserve">ENDEREÇO PARA RETIRADA DO EDITAL: </w:t>
      </w:r>
      <w:r w:rsidRPr="00304280">
        <w:rPr>
          <w:sz w:val="22"/>
          <w:szCs w:val="22"/>
        </w:rPr>
        <w:t>www.rondonia.ro.gov.br/supel.</w:t>
      </w:r>
    </w:p>
    <w:p w:rsidR="000307A0" w:rsidRDefault="000307A0" w:rsidP="000307A0">
      <w:pPr>
        <w:pStyle w:val="Corpodetexto21"/>
        <w:jc w:val="both"/>
        <w:rPr>
          <w:b/>
          <w:sz w:val="22"/>
          <w:szCs w:val="22"/>
        </w:rPr>
      </w:pPr>
      <w:r w:rsidRPr="00304280">
        <w:rPr>
          <w:b/>
          <w:sz w:val="22"/>
          <w:szCs w:val="22"/>
        </w:rPr>
        <w:lastRenderedPageBreak/>
        <w:t>1 – DA FORMALIZAÇÃO</w:t>
      </w:r>
      <w:r w:rsidR="005935B7">
        <w:rPr>
          <w:b/>
          <w:sz w:val="22"/>
          <w:szCs w:val="22"/>
        </w:rPr>
        <w:t xml:space="preserve"> E </w:t>
      </w:r>
      <w:r w:rsidR="005935B7" w:rsidRPr="00304280">
        <w:rPr>
          <w:b/>
          <w:sz w:val="22"/>
          <w:szCs w:val="22"/>
        </w:rPr>
        <w:t>AUTORIZAÇÃO</w:t>
      </w:r>
    </w:p>
    <w:p w:rsidR="005935B7" w:rsidRPr="00304280" w:rsidRDefault="005935B7" w:rsidP="000307A0">
      <w:pPr>
        <w:pStyle w:val="Corpodetexto21"/>
        <w:jc w:val="both"/>
        <w:rPr>
          <w:b/>
          <w:sz w:val="22"/>
          <w:szCs w:val="22"/>
        </w:rPr>
      </w:pPr>
    </w:p>
    <w:p w:rsidR="000307A0" w:rsidRPr="00304280" w:rsidRDefault="000307A0" w:rsidP="000307A0">
      <w:pPr>
        <w:jc w:val="both"/>
        <w:rPr>
          <w:sz w:val="22"/>
          <w:szCs w:val="22"/>
        </w:rPr>
      </w:pPr>
      <w:r w:rsidRPr="00304280">
        <w:rPr>
          <w:sz w:val="22"/>
          <w:szCs w:val="22"/>
        </w:rPr>
        <w:t xml:space="preserve">1.1. Esta Licitação encontra-se formalizada e autorizada através do Processo Administrativo n.° </w:t>
      </w:r>
      <w:r w:rsidR="00D648FE" w:rsidRPr="00930458">
        <w:rPr>
          <w:b/>
          <w:bCs/>
          <w:sz w:val="22"/>
          <w:szCs w:val="22"/>
        </w:rPr>
        <w:t>01.1109.00190-00/2016</w:t>
      </w:r>
      <w:r w:rsidR="00D648FE">
        <w:rPr>
          <w:b/>
          <w:bCs/>
          <w:sz w:val="22"/>
          <w:szCs w:val="22"/>
        </w:rPr>
        <w:t xml:space="preserve">-SUGESP </w:t>
      </w:r>
      <w:r w:rsidRPr="00304280">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0307A0" w:rsidRPr="00304280" w:rsidRDefault="000307A0" w:rsidP="000307A0">
      <w:pPr>
        <w:ind w:right="-5"/>
        <w:jc w:val="both"/>
        <w:rPr>
          <w:sz w:val="22"/>
          <w:szCs w:val="22"/>
        </w:rPr>
      </w:pPr>
    </w:p>
    <w:p w:rsidR="000307A0" w:rsidRPr="00304280" w:rsidRDefault="000307A0" w:rsidP="000307A0">
      <w:pPr>
        <w:ind w:right="-5"/>
        <w:jc w:val="both"/>
        <w:rPr>
          <w:sz w:val="22"/>
          <w:szCs w:val="22"/>
        </w:rPr>
      </w:pPr>
      <w:r w:rsidRPr="00304280">
        <w:rPr>
          <w:sz w:val="22"/>
          <w:szCs w:val="22"/>
        </w:rPr>
        <w:t xml:space="preserve">1.2. Todo o procedimento licitatório terá seus avisos divulgados no endereço eletrônico www.rondonia.ro.gov.br/supel, onde permanecerão disponíveis, juntamente com os demais documentos relativos às fases da licitação, bem como disponibilizados para consulta, integralmente, o </w:t>
      </w:r>
      <w:proofErr w:type="gramStart"/>
      <w:r w:rsidRPr="00304280">
        <w:rPr>
          <w:sz w:val="22"/>
          <w:szCs w:val="22"/>
        </w:rPr>
        <w:t>instrumento</w:t>
      </w:r>
      <w:proofErr w:type="gramEnd"/>
      <w:r w:rsidRPr="00304280">
        <w:rPr>
          <w:sz w:val="22"/>
          <w:szCs w:val="22"/>
        </w:rPr>
        <w:t xml:space="preserve"> </w:t>
      </w:r>
      <w:proofErr w:type="gramStart"/>
      <w:r w:rsidRPr="00304280">
        <w:rPr>
          <w:sz w:val="22"/>
          <w:szCs w:val="22"/>
        </w:rPr>
        <w:t>convocatório</w:t>
      </w:r>
      <w:proofErr w:type="gramEnd"/>
      <w:r w:rsidRPr="00304280">
        <w:rPr>
          <w:sz w:val="22"/>
          <w:szCs w:val="22"/>
        </w:rPr>
        <w:t xml:space="preserve"> e seus elementos para leitura e retirada, obrigando-se os interessados a acessá-los para conhecimento das devidas notificações.</w:t>
      </w:r>
    </w:p>
    <w:p w:rsidR="000307A0" w:rsidRPr="00304280" w:rsidRDefault="000307A0" w:rsidP="000307A0">
      <w:pPr>
        <w:ind w:right="-5"/>
        <w:jc w:val="both"/>
        <w:rPr>
          <w:sz w:val="22"/>
          <w:szCs w:val="22"/>
        </w:rPr>
      </w:pPr>
    </w:p>
    <w:p w:rsidR="000307A0" w:rsidRPr="00304280" w:rsidRDefault="000307A0" w:rsidP="000307A0">
      <w:pPr>
        <w:autoSpaceDE w:val="0"/>
        <w:jc w:val="both"/>
        <w:rPr>
          <w:sz w:val="22"/>
          <w:szCs w:val="22"/>
        </w:rPr>
      </w:pPr>
      <w:r w:rsidRPr="00304280">
        <w:rPr>
          <w:sz w:val="22"/>
          <w:szCs w:val="22"/>
        </w:rPr>
        <w:t xml:space="preserve">1.3. Sempre será admitido que o presente Edital e seus anexos </w:t>
      </w:r>
      <w:proofErr w:type="gramStart"/>
      <w:r w:rsidRPr="00304280">
        <w:rPr>
          <w:sz w:val="22"/>
          <w:szCs w:val="22"/>
        </w:rPr>
        <w:t>tenham</w:t>
      </w:r>
      <w:proofErr w:type="gramEnd"/>
      <w:r w:rsidRPr="00304280">
        <w:rPr>
          <w:sz w:val="22"/>
          <w:szCs w:val="22"/>
        </w:rPr>
        <w:t xml:space="preserve"> sido cuidadosamente examinados pelas </w:t>
      </w:r>
      <w:r w:rsidRPr="00304280">
        <w:rPr>
          <w:b/>
          <w:sz w:val="22"/>
          <w:szCs w:val="22"/>
        </w:rPr>
        <w:t>LICITANTES</w:t>
      </w:r>
      <w:r w:rsidRPr="00304280">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0307A0" w:rsidRPr="00304280" w:rsidRDefault="000307A0" w:rsidP="000307A0">
      <w:pPr>
        <w:spacing w:before="240"/>
        <w:ind w:right="-5"/>
        <w:jc w:val="both"/>
        <w:rPr>
          <w:sz w:val="22"/>
          <w:szCs w:val="22"/>
        </w:rPr>
      </w:pPr>
      <w:r w:rsidRPr="00304280">
        <w:rPr>
          <w:sz w:val="22"/>
          <w:szCs w:val="22"/>
        </w:rPr>
        <w:t xml:space="preserve">1.4. Não havendo expediente ou ocorrendo qualquer fato superveniente que impeça a abertura do certame na data marcada, inclusive Decreto de Ponto Facultativo, a sessão será automaticamente transferida para o primeiro dia útil </w:t>
      </w:r>
      <w:proofErr w:type="spellStart"/>
      <w:r w:rsidRPr="00304280">
        <w:rPr>
          <w:sz w:val="22"/>
          <w:szCs w:val="22"/>
        </w:rPr>
        <w:t>subseqüente</w:t>
      </w:r>
      <w:proofErr w:type="spellEnd"/>
      <w:r w:rsidRPr="00304280">
        <w:rPr>
          <w:sz w:val="22"/>
          <w:szCs w:val="22"/>
        </w:rPr>
        <w:t xml:space="preserve">, sem a necessidade de qualquer aviso complementar, no mesmo horário e </w:t>
      </w:r>
      <w:proofErr w:type="gramStart"/>
      <w:r w:rsidRPr="00304280">
        <w:rPr>
          <w:sz w:val="22"/>
          <w:szCs w:val="22"/>
        </w:rPr>
        <w:t>local estabelecidos no preâmbulo deste Edital, desde que não haja comunicação da Comissão Especial de Licitação em contrário</w:t>
      </w:r>
      <w:proofErr w:type="gramEnd"/>
      <w:r w:rsidRPr="00304280">
        <w:rPr>
          <w:sz w:val="22"/>
          <w:szCs w:val="22"/>
        </w:rPr>
        <w:t>.</w:t>
      </w:r>
    </w:p>
    <w:p w:rsidR="000307A0" w:rsidRPr="00304280" w:rsidRDefault="000307A0" w:rsidP="000307A0">
      <w:pPr>
        <w:spacing w:before="240"/>
        <w:ind w:right="-5"/>
        <w:jc w:val="both"/>
        <w:rPr>
          <w:sz w:val="22"/>
          <w:szCs w:val="22"/>
        </w:rPr>
      </w:pPr>
      <w:r w:rsidRPr="00304280">
        <w:rPr>
          <w:sz w:val="22"/>
          <w:szCs w:val="22"/>
        </w:rPr>
        <w:t>1.5. O Termo de Referência e demais elementos integrantes, juntamente com os anexos, compõem os elementos necessários e indispensáveis à formalização das propostas pelas empresas interessadas.</w:t>
      </w:r>
    </w:p>
    <w:p w:rsidR="000307A0" w:rsidRPr="00304280" w:rsidRDefault="000307A0" w:rsidP="000307A0">
      <w:pPr>
        <w:pStyle w:val="P30"/>
        <w:rPr>
          <w:sz w:val="22"/>
          <w:szCs w:val="22"/>
        </w:rPr>
      </w:pPr>
    </w:p>
    <w:p w:rsidR="000307A0" w:rsidRDefault="00A8450C" w:rsidP="000307A0">
      <w:pPr>
        <w:pStyle w:val="P30"/>
        <w:rPr>
          <w:sz w:val="22"/>
          <w:szCs w:val="22"/>
        </w:rPr>
      </w:pPr>
      <w:r>
        <w:rPr>
          <w:sz w:val="22"/>
          <w:szCs w:val="22"/>
        </w:rPr>
        <w:t>2 – DO OBJETO</w:t>
      </w:r>
      <w:r w:rsidR="00BD310F">
        <w:rPr>
          <w:sz w:val="22"/>
          <w:szCs w:val="22"/>
        </w:rPr>
        <w:t xml:space="preserve"> E CONDIÇÕES DE PARTICIPAÇÃO</w:t>
      </w:r>
    </w:p>
    <w:p w:rsidR="00BD310F" w:rsidRDefault="00BD310F" w:rsidP="000307A0">
      <w:pPr>
        <w:pStyle w:val="P30"/>
        <w:rPr>
          <w:sz w:val="22"/>
          <w:szCs w:val="22"/>
        </w:rPr>
      </w:pPr>
    </w:p>
    <w:p w:rsidR="00BD310F" w:rsidRPr="00A8450C" w:rsidRDefault="00BD310F" w:rsidP="000307A0">
      <w:pPr>
        <w:pStyle w:val="P30"/>
        <w:rPr>
          <w:sz w:val="22"/>
          <w:szCs w:val="22"/>
        </w:rPr>
      </w:pPr>
      <w:r>
        <w:rPr>
          <w:sz w:val="22"/>
          <w:szCs w:val="22"/>
        </w:rPr>
        <w:t>2.1 DO OBJETO</w:t>
      </w:r>
    </w:p>
    <w:p w:rsidR="000307A0" w:rsidRPr="00A8450C" w:rsidRDefault="000307A0" w:rsidP="000307A0">
      <w:pPr>
        <w:jc w:val="both"/>
        <w:rPr>
          <w:b/>
          <w:sz w:val="22"/>
          <w:szCs w:val="22"/>
        </w:rPr>
      </w:pPr>
    </w:p>
    <w:p w:rsidR="00A8450C" w:rsidRPr="00A8450C" w:rsidRDefault="00A8450C" w:rsidP="00A8450C">
      <w:pPr>
        <w:tabs>
          <w:tab w:val="left" w:pos="851"/>
        </w:tabs>
        <w:suppressAutoHyphens/>
        <w:jc w:val="both"/>
        <w:rPr>
          <w:bCs/>
          <w:sz w:val="22"/>
          <w:szCs w:val="22"/>
        </w:rPr>
      </w:pPr>
      <w:r w:rsidRPr="00A8450C">
        <w:rPr>
          <w:b/>
          <w:bCs/>
          <w:sz w:val="22"/>
          <w:szCs w:val="22"/>
        </w:rPr>
        <w:t>2.1</w:t>
      </w:r>
      <w:r w:rsidR="00046CFE">
        <w:rPr>
          <w:b/>
          <w:bCs/>
          <w:sz w:val="22"/>
          <w:szCs w:val="22"/>
        </w:rPr>
        <w:t xml:space="preserve">.1 </w:t>
      </w:r>
      <w:r w:rsidRPr="00A8450C">
        <w:rPr>
          <w:bCs/>
          <w:sz w:val="22"/>
          <w:szCs w:val="22"/>
        </w:rPr>
        <w:t xml:space="preserve">- O objeto da presente concorrência é a contratação de agência de propaganda para prestação de serviços técnicos de publicidade, </w:t>
      </w:r>
      <w:r w:rsidRPr="00A8450C">
        <w:rPr>
          <w:sz w:val="22"/>
          <w:szCs w:val="22"/>
        </w:rPr>
        <w:t xml:space="preserve">compreendendo o conjunto de atividades realizadas integradamente que tenham por objetivo o estudo, o planejamento, a conceituação, a concepção, a criação, a execução interna, a intermediação e a supervisão da execução externa, e a distribuição de publicidade </w:t>
      </w:r>
      <w:r w:rsidRPr="00A8450C">
        <w:rPr>
          <w:color w:val="000000"/>
          <w:sz w:val="22"/>
          <w:szCs w:val="22"/>
        </w:rPr>
        <w:t>aos veículos e demais meios de divulgação</w:t>
      </w:r>
      <w:r w:rsidRPr="00A8450C">
        <w:rPr>
          <w:sz w:val="22"/>
          <w:szCs w:val="22"/>
        </w:rPr>
        <w:t xml:space="preserve">, </w:t>
      </w:r>
      <w:r w:rsidRPr="00A8450C">
        <w:rPr>
          <w:bCs/>
          <w:sz w:val="22"/>
          <w:szCs w:val="22"/>
        </w:rPr>
        <w:t>com o intuito de atender ao princípio da publicidade e ao direito da informação, de difundir ideias, princípios, iniciativas ou instituições ou de informar o público em geral.</w:t>
      </w:r>
    </w:p>
    <w:p w:rsidR="00A8450C" w:rsidRPr="00A8450C" w:rsidRDefault="00A8450C" w:rsidP="00A8450C">
      <w:pPr>
        <w:tabs>
          <w:tab w:val="left" w:pos="851"/>
        </w:tabs>
        <w:suppressAutoHyphens/>
        <w:jc w:val="both"/>
        <w:rPr>
          <w:bCs/>
          <w:sz w:val="22"/>
          <w:szCs w:val="22"/>
        </w:rPr>
      </w:pPr>
    </w:p>
    <w:p w:rsidR="00A8450C" w:rsidRPr="00A8450C" w:rsidRDefault="005E0E6F" w:rsidP="0070422A">
      <w:pPr>
        <w:suppressAutoHyphens/>
        <w:jc w:val="both"/>
        <w:rPr>
          <w:bCs/>
          <w:sz w:val="22"/>
          <w:szCs w:val="22"/>
        </w:rPr>
      </w:pPr>
      <w:r>
        <w:rPr>
          <w:b/>
          <w:bCs/>
          <w:sz w:val="22"/>
          <w:szCs w:val="22"/>
        </w:rPr>
        <w:tab/>
      </w:r>
      <w:r w:rsidR="00A8450C" w:rsidRPr="00A8450C">
        <w:rPr>
          <w:b/>
          <w:bCs/>
          <w:sz w:val="22"/>
          <w:szCs w:val="22"/>
        </w:rPr>
        <w:t>2.1.1</w:t>
      </w:r>
      <w:r>
        <w:rPr>
          <w:b/>
          <w:bCs/>
          <w:sz w:val="22"/>
          <w:szCs w:val="22"/>
        </w:rPr>
        <w:t>.1</w:t>
      </w:r>
      <w:r w:rsidR="00A8450C" w:rsidRPr="00A8450C">
        <w:rPr>
          <w:bCs/>
          <w:sz w:val="22"/>
          <w:szCs w:val="22"/>
        </w:rPr>
        <w:t>- Também integram o objeto desta concorrência, como atividades complementares, os serviços especializados pertinentes:</w:t>
      </w:r>
    </w:p>
    <w:p w:rsidR="00A8450C" w:rsidRPr="00A8450C" w:rsidRDefault="00A8450C" w:rsidP="00A8450C">
      <w:pPr>
        <w:tabs>
          <w:tab w:val="left" w:pos="851"/>
        </w:tabs>
        <w:suppressAutoHyphens/>
        <w:jc w:val="both"/>
        <w:rPr>
          <w:bCs/>
          <w:sz w:val="22"/>
          <w:szCs w:val="22"/>
        </w:rPr>
      </w:pPr>
    </w:p>
    <w:p w:rsidR="00A8450C" w:rsidRPr="00A8450C" w:rsidRDefault="0070422A" w:rsidP="0070422A">
      <w:pPr>
        <w:suppressAutoHyphens/>
        <w:jc w:val="both"/>
        <w:rPr>
          <w:bCs/>
          <w:sz w:val="22"/>
          <w:szCs w:val="22"/>
        </w:rPr>
      </w:pPr>
      <w:r>
        <w:rPr>
          <w:bCs/>
          <w:sz w:val="22"/>
          <w:szCs w:val="22"/>
        </w:rPr>
        <w:tab/>
        <w:t xml:space="preserve">a) </w:t>
      </w:r>
      <w:r w:rsidR="00A8450C" w:rsidRPr="00A8450C">
        <w:rPr>
          <w:bCs/>
          <w:sz w:val="22"/>
          <w:szCs w:val="22"/>
        </w:rPr>
        <w:t>Ao planejamento e à execução de pesquisas e de outros instrumentos de avaliação e de criação de conhecimento sobre o mercado, público alvo, os meios de divulgação nos quais serão difundidas as peças e ações publicitárias ou sobre resultados das campanhas realizadas na execução do contrato, vedada a inclusão de matéria estranha ou que não guarde pertinência temática com a ação publicitária ou com o objeto do contrato de prestação de serviços de publicidade;</w:t>
      </w:r>
    </w:p>
    <w:p w:rsidR="00A8450C" w:rsidRPr="00A8450C" w:rsidRDefault="00A8450C" w:rsidP="00A8450C">
      <w:pPr>
        <w:tabs>
          <w:tab w:val="left" w:pos="851"/>
        </w:tabs>
        <w:suppressAutoHyphens/>
        <w:ind w:left="720"/>
        <w:jc w:val="both"/>
        <w:rPr>
          <w:bCs/>
          <w:sz w:val="22"/>
          <w:szCs w:val="22"/>
        </w:rPr>
      </w:pPr>
    </w:p>
    <w:p w:rsidR="00A8450C" w:rsidRPr="00A8450C" w:rsidRDefault="0070422A" w:rsidP="0070422A">
      <w:pPr>
        <w:suppressAutoHyphens/>
        <w:jc w:val="both"/>
        <w:rPr>
          <w:bCs/>
          <w:sz w:val="22"/>
          <w:szCs w:val="22"/>
        </w:rPr>
      </w:pPr>
      <w:r>
        <w:rPr>
          <w:bCs/>
          <w:sz w:val="22"/>
          <w:szCs w:val="22"/>
        </w:rPr>
        <w:tab/>
        <w:t xml:space="preserve">b) </w:t>
      </w:r>
      <w:r w:rsidR="00A8450C" w:rsidRPr="00A8450C">
        <w:rPr>
          <w:bCs/>
          <w:sz w:val="22"/>
          <w:szCs w:val="22"/>
        </w:rPr>
        <w:t>À produção e execução técnica das peças e projetos publicitários criados pela agência contratada;</w:t>
      </w:r>
    </w:p>
    <w:p w:rsidR="00A8450C" w:rsidRPr="00A8450C" w:rsidRDefault="0070422A" w:rsidP="0070422A">
      <w:pPr>
        <w:suppressAutoHyphens/>
        <w:jc w:val="both"/>
        <w:rPr>
          <w:bCs/>
          <w:sz w:val="22"/>
          <w:szCs w:val="22"/>
        </w:rPr>
      </w:pPr>
      <w:r>
        <w:rPr>
          <w:bCs/>
          <w:sz w:val="22"/>
          <w:szCs w:val="22"/>
        </w:rPr>
        <w:lastRenderedPageBreak/>
        <w:tab/>
        <w:t xml:space="preserve">c) </w:t>
      </w:r>
      <w:r w:rsidR="00A8450C" w:rsidRPr="00A8450C">
        <w:rPr>
          <w:bCs/>
          <w:sz w:val="22"/>
          <w:szCs w:val="22"/>
        </w:rPr>
        <w:t>À criação e o desenvolvimento de formas inovadoras de comunicação publicitária, em consonância com novas tecnologias, visando expansão dos efeitos das mensagens e das ações publicitárias.</w:t>
      </w:r>
    </w:p>
    <w:p w:rsidR="00A8450C" w:rsidRPr="00A8450C" w:rsidRDefault="00A8450C" w:rsidP="00A8450C">
      <w:pPr>
        <w:tabs>
          <w:tab w:val="left" w:pos="851"/>
        </w:tabs>
        <w:suppressAutoHyphens/>
        <w:ind w:left="720"/>
        <w:jc w:val="both"/>
        <w:rPr>
          <w:bCs/>
          <w:sz w:val="22"/>
          <w:szCs w:val="22"/>
        </w:rPr>
      </w:pPr>
    </w:p>
    <w:p w:rsidR="00A8450C" w:rsidRPr="00A8450C" w:rsidRDefault="0070422A" w:rsidP="0070422A">
      <w:pPr>
        <w:suppressAutoHyphens/>
        <w:jc w:val="both"/>
        <w:rPr>
          <w:bCs/>
          <w:sz w:val="22"/>
          <w:szCs w:val="22"/>
        </w:rPr>
      </w:pPr>
      <w:r>
        <w:rPr>
          <w:b/>
          <w:bCs/>
          <w:sz w:val="22"/>
          <w:szCs w:val="22"/>
        </w:rPr>
        <w:tab/>
      </w:r>
      <w:r>
        <w:rPr>
          <w:b/>
          <w:bCs/>
          <w:sz w:val="22"/>
          <w:szCs w:val="22"/>
        </w:rPr>
        <w:tab/>
      </w:r>
      <w:r w:rsidR="00A8450C" w:rsidRPr="00A8450C">
        <w:rPr>
          <w:b/>
          <w:bCs/>
          <w:sz w:val="22"/>
          <w:szCs w:val="22"/>
        </w:rPr>
        <w:t>2.1.1.1</w:t>
      </w:r>
      <w:r>
        <w:rPr>
          <w:b/>
          <w:bCs/>
          <w:sz w:val="22"/>
          <w:szCs w:val="22"/>
        </w:rPr>
        <w:t>.1</w:t>
      </w:r>
      <w:r w:rsidR="00A8450C" w:rsidRPr="00A8450C">
        <w:rPr>
          <w:bCs/>
          <w:sz w:val="22"/>
          <w:szCs w:val="22"/>
        </w:rPr>
        <w:t xml:space="preserve"> - As pesquisas e outros instrumentos de avaliação previstos na alínea “a” do subitem 2.1.1 terão a finalidade de: </w:t>
      </w:r>
    </w:p>
    <w:p w:rsidR="00A8450C" w:rsidRPr="00A8450C" w:rsidRDefault="00A8450C" w:rsidP="00A8450C">
      <w:pPr>
        <w:tabs>
          <w:tab w:val="left" w:pos="851"/>
        </w:tabs>
        <w:suppressAutoHyphens/>
        <w:jc w:val="both"/>
        <w:rPr>
          <w:bCs/>
          <w:sz w:val="22"/>
          <w:szCs w:val="22"/>
        </w:rPr>
      </w:pPr>
    </w:p>
    <w:p w:rsidR="00A8450C" w:rsidRPr="00A8450C" w:rsidRDefault="00A8450C" w:rsidP="0070422A">
      <w:pPr>
        <w:suppressAutoHyphens/>
        <w:ind w:firstLine="1418"/>
        <w:jc w:val="both"/>
        <w:rPr>
          <w:bCs/>
          <w:sz w:val="22"/>
          <w:szCs w:val="22"/>
        </w:rPr>
      </w:pPr>
      <w:r w:rsidRPr="00A8450C">
        <w:rPr>
          <w:b/>
          <w:bCs/>
          <w:sz w:val="22"/>
          <w:szCs w:val="22"/>
        </w:rPr>
        <w:t>a)</w:t>
      </w:r>
      <w:r w:rsidRPr="00A8450C">
        <w:rPr>
          <w:bCs/>
          <w:sz w:val="22"/>
          <w:szCs w:val="22"/>
        </w:rPr>
        <w:t xml:space="preserve"> Gerar conhecimento sobre o mercado ou o ambiente de atuação do Governo do Estado de Rondônia, o público alvo e os veículos de divulgação nos quais serão difundidas as campanhas ou peças;</w:t>
      </w:r>
    </w:p>
    <w:p w:rsidR="00A8450C" w:rsidRPr="00A8450C" w:rsidRDefault="00A8450C" w:rsidP="0070422A">
      <w:pPr>
        <w:suppressAutoHyphens/>
        <w:ind w:firstLine="1418"/>
        <w:jc w:val="both"/>
        <w:rPr>
          <w:bCs/>
          <w:sz w:val="22"/>
          <w:szCs w:val="22"/>
        </w:rPr>
      </w:pPr>
    </w:p>
    <w:p w:rsidR="00A8450C" w:rsidRPr="00A8450C" w:rsidRDefault="00A8450C" w:rsidP="0070422A">
      <w:pPr>
        <w:suppressAutoHyphens/>
        <w:ind w:firstLine="1418"/>
        <w:jc w:val="both"/>
        <w:rPr>
          <w:bCs/>
          <w:sz w:val="22"/>
          <w:szCs w:val="22"/>
        </w:rPr>
      </w:pPr>
      <w:r w:rsidRPr="00A8450C">
        <w:rPr>
          <w:b/>
          <w:bCs/>
          <w:sz w:val="22"/>
          <w:szCs w:val="22"/>
        </w:rPr>
        <w:t>b)</w:t>
      </w:r>
      <w:r w:rsidRPr="00A8450C">
        <w:rPr>
          <w:bCs/>
          <w:sz w:val="22"/>
          <w:szCs w:val="22"/>
        </w:rPr>
        <w:t xml:space="preserve"> Aferir o desenvolvimento estratégico, a criação e a veiculação (divulgação de mensagens);</w:t>
      </w:r>
    </w:p>
    <w:p w:rsidR="00A8450C" w:rsidRPr="00A8450C" w:rsidRDefault="00A8450C" w:rsidP="0070422A">
      <w:pPr>
        <w:suppressAutoHyphens/>
        <w:ind w:firstLine="1418"/>
        <w:jc w:val="both"/>
        <w:rPr>
          <w:bCs/>
          <w:sz w:val="22"/>
          <w:szCs w:val="22"/>
        </w:rPr>
      </w:pPr>
    </w:p>
    <w:p w:rsidR="00A8450C" w:rsidRPr="00A8450C" w:rsidRDefault="00A8450C" w:rsidP="0070422A">
      <w:pPr>
        <w:suppressAutoHyphens/>
        <w:ind w:firstLine="1418"/>
        <w:jc w:val="both"/>
        <w:rPr>
          <w:bCs/>
          <w:sz w:val="22"/>
          <w:szCs w:val="22"/>
        </w:rPr>
      </w:pPr>
      <w:r w:rsidRPr="00A8450C">
        <w:rPr>
          <w:b/>
          <w:bCs/>
          <w:sz w:val="22"/>
          <w:szCs w:val="22"/>
        </w:rPr>
        <w:t>c)</w:t>
      </w:r>
      <w:r w:rsidRPr="00A8450C">
        <w:rPr>
          <w:bCs/>
          <w:sz w:val="22"/>
          <w:szCs w:val="22"/>
        </w:rPr>
        <w:t xml:space="preserve"> Possibilitar a mensuração dos resultados das campanhas ou peças publicitárias realizadas em decorrência da execução do contrato.</w:t>
      </w:r>
    </w:p>
    <w:p w:rsidR="00A8450C" w:rsidRPr="00A8450C" w:rsidRDefault="00A8450C" w:rsidP="00A8450C">
      <w:pPr>
        <w:tabs>
          <w:tab w:val="left" w:pos="851"/>
        </w:tabs>
        <w:suppressAutoHyphens/>
        <w:jc w:val="both"/>
        <w:rPr>
          <w:bCs/>
          <w:sz w:val="22"/>
          <w:szCs w:val="22"/>
        </w:rPr>
      </w:pPr>
    </w:p>
    <w:p w:rsidR="00A8450C" w:rsidRPr="00A8450C" w:rsidRDefault="00A8450C" w:rsidP="00A8450C">
      <w:pPr>
        <w:tabs>
          <w:tab w:val="left" w:pos="851"/>
        </w:tabs>
        <w:suppressAutoHyphens/>
        <w:jc w:val="both"/>
        <w:rPr>
          <w:bCs/>
          <w:sz w:val="22"/>
          <w:szCs w:val="22"/>
        </w:rPr>
      </w:pPr>
      <w:r w:rsidRPr="00A8450C">
        <w:rPr>
          <w:b/>
          <w:bCs/>
          <w:sz w:val="22"/>
          <w:szCs w:val="22"/>
        </w:rPr>
        <w:t>2.1.2</w:t>
      </w:r>
      <w:r w:rsidRPr="00A8450C">
        <w:rPr>
          <w:bCs/>
          <w:sz w:val="22"/>
          <w:szCs w:val="22"/>
        </w:rPr>
        <w:t xml:space="preserve"> - É vedado incluir outros serviços não previstos no subitem 2.1.1, em especial as atividades de promoção, de patrocínio e de assessoria de comunicação, imprensa e relações públicas e realização de eventos festivos de qualquer natureza.</w:t>
      </w:r>
    </w:p>
    <w:p w:rsidR="00A8450C" w:rsidRPr="00A8450C" w:rsidRDefault="00A8450C" w:rsidP="00A8450C">
      <w:pPr>
        <w:tabs>
          <w:tab w:val="left" w:pos="851"/>
        </w:tabs>
        <w:suppressAutoHyphens/>
        <w:jc w:val="both"/>
        <w:rPr>
          <w:bCs/>
          <w:sz w:val="22"/>
          <w:szCs w:val="22"/>
        </w:rPr>
      </w:pPr>
    </w:p>
    <w:p w:rsidR="00A8450C" w:rsidRPr="00A8450C" w:rsidRDefault="0070422A" w:rsidP="0070422A">
      <w:pPr>
        <w:suppressAutoHyphens/>
        <w:jc w:val="both"/>
        <w:rPr>
          <w:bCs/>
          <w:sz w:val="22"/>
          <w:szCs w:val="22"/>
        </w:rPr>
      </w:pPr>
      <w:r>
        <w:rPr>
          <w:b/>
          <w:bCs/>
          <w:sz w:val="22"/>
          <w:szCs w:val="22"/>
        </w:rPr>
        <w:tab/>
      </w:r>
      <w:r w:rsidR="00A8450C" w:rsidRPr="00A8450C">
        <w:rPr>
          <w:b/>
          <w:bCs/>
          <w:sz w:val="22"/>
          <w:szCs w:val="22"/>
        </w:rPr>
        <w:t>2.1.2.1</w:t>
      </w:r>
      <w:r w:rsidR="00A8450C" w:rsidRPr="00A8450C">
        <w:rPr>
          <w:bCs/>
          <w:sz w:val="22"/>
          <w:szCs w:val="22"/>
        </w:rPr>
        <w:t xml:space="preserve"> – Não se incluem no conceito de patrocínio mencionado no subitem 2.1.2 o patrocínio de mídia, ou seja, de projetos de veiculação em mídia ou em instalações, dispositivos e engenhos que funcionem como veículo de comunicação, e o patrocínio da transmissão de eventos esportivos, culturais ou de entretenimento comercializados por veículo de comunicação. </w:t>
      </w:r>
    </w:p>
    <w:p w:rsidR="00A8450C" w:rsidRPr="00A8450C" w:rsidRDefault="00A8450C" w:rsidP="00A8450C">
      <w:pPr>
        <w:tabs>
          <w:tab w:val="left" w:pos="851"/>
        </w:tabs>
        <w:suppressAutoHyphens/>
        <w:jc w:val="both"/>
        <w:rPr>
          <w:bCs/>
          <w:sz w:val="22"/>
          <w:szCs w:val="22"/>
        </w:rPr>
      </w:pPr>
    </w:p>
    <w:p w:rsidR="00A8450C" w:rsidRPr="00A8450C" w:rsidRDefault="00A8450C" w:rsidP="00A8450C">
      <w:pPr>
        <w:tabs>
          <w:tab w:val="left" w:pos="851"/>
        </w:tabs>
        <w:suppressAutoHyphens/>
        <w:jc w:val="both"/>
        <w:rPr>
          <w:bCs/>
          <w:sz w:val="22"/>
          <w:szCs w:val="22"/>
        </w:rPr>
      </w:pPr>
      <w:r w:rsidRPr="00A8450C">
        <w:rPr>
          <w:b/>
          <w:bCs/>
          <w:sz w:val="22"/>
          <w:szCs w:val="22"/>
        </w:rPr>
        <w:t>2.</w:t>
      </w:r>
      <w:r w:rsidR="001944D2">
        <w:rPr>
          <w:b/>
          <w:bCs/>
          <w:sz w:val="22"/>
          <w:szCs w:val="22"/>
        </w:rPr>
        <w:t>1.3</w:t>
      </w:r>
      <w:r w:rsidRPr="00A8450C">
        <w:rPr>
          <w:bCs/>
          <w:sz w:val="22"/>
          <w:szCs w:val="22"/>
        </w:rPr>
        <w:t xml:space="preserve"> -</w:t>
      </w:r>
      <w:proofErr w:type="gramStart"/>
      <w:r w:rsidRPr="00A8450C">
        <w:rPr>
          <w:bCs/>
          <w:sz w:val="22"/>
          <w:szCs w:val="22"/>
        </w:rPr>
        <w:t xml:space="preserve">  </w:t>
      </w:r>
      <w:proofErr w:type="gramEnd"/>
      <w:r w:rsidRPr="00A8450C">
        <w:rPr>
          <w:bCs/>
          <w:sz w:val="22"/>
          <w:szCs w:val="22"/>
        </w:rPr>
        <w:t>Para a prestação dos serviços será contratada uma Agência de Propaganda cujas atividades sejam disciplinadas pela Lei nº 4.680/1965 e que tenha obtido certificado de Qualificação Técnica de Atendimento, nos termos da Lei nº 12.232/2010, doravante denominada Agência, licitante ou contratada.</w:t>
      </w:r>
    </w:p>
    <w:p w:rsidR="00A8450C" w:rsidRPr="00A8450C" w:rsidRDefault="00A8450C" w:rsidP="00A8450C">
      <w:pPr>
        <w:tabs>
          <w:tab w:val="left" w:pos="851"/>
        </w:tabs>
        <w:suppressAutoHyphens/>
        <w:jc w:val="both"/>
        <w:rPr>
          <w:bCs/>
          <w:sz w:val="22"/>
          <w:szCs w:val="22"/>
        </w:rPr>
      </w:pPr>
    </w:p>
    <w:p w:rsidR="00A8450C" w:rsidRPr="00A8450C" w:rsidRDefault="0070422A" w:rsidP="0070422A">
      <w:pPr>
        <w:suppressAutoHyphens/>
        <w:jc w:val="both"/>
        <w:rPr>
          <w:bCs/>
          <w:sz w:val="22"/>
          <w:szCs w:val="22"/>
        </w:rPr>
      </w:pPr>
      <w:r>
        <w:rPr>
          <w:b/>
          <w:bCs/>
          <w:sz w:val="22"/>
          <w:szCs w:val="22"/>
        </w:rPr>
        <w:tab/>
      </w:r>
      <w:r w:rsidR="001944D2">
        <w:rPr>
          <w:b/>
          <w:bCs/>
          <w:sz w:val="22"/>
          <w:szCs w:val="22"/>
        </w:rPr>
        <w:t>2.1.3</w:t>
      </w:r>
      <w:r w:rsidR="00A8450C" w:rsidRPr="00A8450C">
        <w:rPr>
          <w:b/>
          <w:bCs/>
          <w:sz w:val="22"/>
          <w:szCs w:val="22"/>
        </w:rPr>
        <w:t>.1</w:t>
      </w:r>
      <w:r w:rsidR="00A8450C" w:rsidRPr="00A8450C">
        <w:rPr>
          <w:bCs/>
          <w:sz w:val="22"/>
          <w:szCs w:val="22"/>
        </w:rPr>
        <w:t xml:space="preserve"> - A agência atuará por ordem e conta do Governo do Estado de Rondônia, em conformidade com o artigo 3º da Lei nº 4.680/1965, na contratação de fornecedores de serviços especializados, para a execução das atividades complementares de que trata o subitem 2.1.1</w:t>
      </w:r>
      <w:r w:rsidR="00184AFA">
        <w:rPr>
          <w:bCs/>
          <w:sz w:val="22"/>
          <w:szCs w:val="22"/>
        </w:rPr>
        <w:t>.1</w:t>
      </w:r>
      <w:r w:rsidR="00A8450C" w:rsidRPr="00A8450C">
        <w:rPr>
          <w:bCs/>
          <w:sz w:val="22"/>
          <w:szCs w:val="22"/>
        </w:rPr>
        <w:t xml:space="preserve"> e de veículos de divulgação.</w:t>
      </w:r>
    </w:p>
    <w:p w:rsidR="00A8450C" w:rsidRPr="00A8450C" w:rsidRDefault="00A8450C" w:rsidP="00A8450C">
      <w:pPr>
        <w:tabs>
          <w:tab w:val="left" w:pos="851"/>
        </w:tabs>
        <w:suppressAutoHyphens/>
        <w:jc w:val="both"/>
        <w:rPr>
          <w:bCs/>
          <w:sz w:val="22"/>
          <w:szCs w:val="22"/>
        </w:rPr>
      </w:pPr>
    </w:p>
    <w:p w:rsidR="00A8450C" w:rsidRPr="00A8450C" w:rsidRDefault="001944D2" w:rsidP="001944D2">
      <w:pPr>
        <w:suppressAutoHyphens/>
        <w:jc w:val="both"/>
        <w:rPr>
          <w:bCs/>
          <w:sz w:val="22"/>
          <w:szCs w:val="22"/>
        </w:rPr>
      </w:pPr>
      <w:r>
        <w:rPr>
          <w:b/>
          <w:bCs/>
          <w:sz w:val="22"/>
          <w:szCs w:val="22"/>
        </w:rPr>
        <w:tab/>
        <w:t>2.1.3</w:t>
      </w:r>
      <w:r w:rsidR="00A8450C" w:rsidRPr="00A8450C">
        <w:rPr>
          <w:b/>
          <w:bCs/>
          <w:sz w:val="22"/>
          <w:szCs w:val="22"/>
        </w:rPr>
        <w:t>.2</w:t>
      </w:r>
      <w:r w:rsidR="00A8450C" w:rsidRPr="00A8450C">
        <w:rPr>
          <w:bCs/>
          <w:sz w:val="22"/>
          <w:szCs w:val="22"/>
        </w:rPr>
        <w:t xml:space="preserve"> – A agência não poderá subcontratar outra agência de propaganda para a execução de serviços previstos no </w:t>
      </w:r>
      <w:r w:rsidR="009C2806">
        <w:rPr>
          <w:bCs/>
          <w:sz w:val="22"/>
          <w:szCs w:val="22"/>
        </w:rPr>
        <w:t>subi</w:t>
      </w:r>
      <w:r w:rsidR="00A8450C" w:rsidRPr="00A8450C">
        <w:rPr>
          <w:bCs/>
          <w:sz w:val="22"/>
          <w:szCs w:val="22"/>
        </w:rPr>
        <w:t>tem 2</w:t>
      </w:r>
      <w:r w:rsidR="009C2806">
        <w:rPr>
          <w:bCs/>
          <w:sz w:val="22"/>
          <w:szCs w:val="22"/>
        </w:rPr>
        <w:t>.1</w:t>
      </w:r>
      <w:r w:rsidR="00A8450C" w:rsidRPr="00A8450C">
        <w:rPr>
          <w:bCs/>
          <w:sz w:val="22"/>
          <w:szCs w:val="22"/>
        </w:rPr>
        <w:t>.</w:t>
      </w:r>
    </w:p>
    <w:p w:rsidR="00A8450C" w:rsidRPr="00A8450C" w:rsidRDefault="00A8450C" w:rsidP="004F347E">
      <w:pPr>
        <w:autoSpaceDE w:val="0"/>
        <w:autoSpaceDN w:val="0"/>
        <w:adjustRightInd w:val="0"/>
        <w:spacing w:line="240" w:lineRule="atLeast"/>
        <w:jc w:val="both"/>
        <w:rPr>
          <w:sz w:val="22"/>
          <w:szCs w:val="22"/>
        </w:rPr>
      </w:pPr>
    </w:p>
    <w:p w:rsidR="00E32862" w:rsidRPr="005312EC" w:rsidRDefault="003B65F3" w:rsidP="00E32862">
      <w:pPr>
        <w:tabs>
          <w:tab w:val="left" w:pos="-540"/>
        </w:tabs>
        <w:autoSpaceDE w:val="0"/>
        <w:autoSpaceDN w:val="0"/>
        <w:adjustRightInd w:val="0"/>
        <w:spacing w:line="240" w:lineRule="atLeast"/>
        <w:jc w:val="both"/>
        <w:rPr>
          <w:b/>
          <w:sz w:val="22"/>
          <w:szCs w:val="22"/>
        </w:rPr>
      </w:pPr>
      <w:r w:rsidRPr="005312EC">
        <w:rPr>
          <w:b/>
          <w:sz w:val="22"/>
          <w:szCs w:val="22"/>
        </w:rPr>
        <w:t>2</w:t>
      </w:r>
      <w:r w:rsidR="00BD310F">
        <w:rPr>
          <w:b/>
          <w:sz w:val="22"/>
          <w:szCs w:val="22"/>
        </w:rPr>
        <w:t>.2</w:t>
      </w:r>
      <w:r w:rsidR="00E32862" w:rsidRPr="005312EC">
        <w:rPr>
          <w:b/>
          <w:sz w:val="22"/>
          <w:szCs w:val="22"/>
        </w:rPr>
        <w:t xml:space="preserve"> – CONDIÇÕES DE PARTICIPAÇÃO</w:t>
      </w:r>
    </w:p>
    <w:p w:rsidR="00607434" w:rsidRPr="005312EC" w:rsidRDefault="00607434" w:rsidP="00E32862">
      <w:pPr>
        <w:tabs>
          <w:tab w:val="left" w:pos="-540"/>
        </w:tabs>
        <w:autoSpaceDE w:val="0"/>
        <w:autoSpaceDN w:val="0"/>
        <w:adjustRightInd w:val="0"/>
        <w:spacing w:line="240" w:lineRule="atLeast"/>
        <w:jc w:val="both"/>
        <w:rPr>
          <w:b/>
          <w:sz w:val="22"/>
          <w:szCs w:val="22"/>
        </w:rPr>
      </w:pPr>
    </w:p>
    <w:p w:rsidR="00607434" w:rsidRPr="005312EC" w:rsidRDefault="00607434" w:rsidP="00607434">
      <w:pPr>
        <w:pStyle w:val="Recuodecorpodetexto21"/>
        <w:widowControl w:val="0"/>
        <w:ind w:firstLine="0"/>
        <w:rPr>
          <w:b/>
          <w:sz w:val="22"/>
          <w:szCs w:val="22"/>
        </w:rPr>
      </w:pPr>
      <w:r w:rsidRPr="005312EC">
        <w:rPr>
          <w:b/>
          <w:sz w:val="22"/>
          <w:szCs w:val="22"/>
        </w:rPr>
        <w:t>2.</w:t>
      </w:r>
      <w:r w:rsidR="005413F8">
        <w:rPr>
          <w:b/>
          <w:sz w:val="22"/>
          <w:szCs w:val="22"/>
        </w:rPr>
        <w:t>2.</w:t>
      </w:r>
      <w:r w:rsidR="00C860CA" w:rsidRPr="005312EC">
        <w:rPr>
          <w:b/>
          <w:sz w:val="22"/>
          <w:szCs w:val="22"/>
        </w:rPr>
        <w:t>1</w:t>
      </w:r>
      <w:r w:rsidRPr="005312EC">
        <w:rPr>
          <w:b/>
          <w:sz w:val="22"/>
          <w:szCs w:val="22"/>
        </w:rPr>
        <w:t xml:space="preserve"> Poderão pa</w:t>
      </w:r>
      <w:r w:rsidR="008C5E12" w:rsidRPr="005312EC">
        <w:rPr>
          <w:b/>
          <w:sz w:val="22"/>
          <w:szCs w:val="22"/>
        </w:rPr>
        <w:t xml:space="preserve">rticipar desta CONCORRÊNCIA </w:t>
      </w:r>
      <w:proofErr w:type="gramStart"/>
      <w:r w:rsidR="008C5E12" w:rsidRPr="005312EC">
        <w:rPr>
          <w:b/>
          <w:sz w:val="22"/>
          <w:szCs w:val="22"/>
        </w:rPr>
        <w:t>as</w:t>
      </w:r>
      <w:proofErr w:type="gramEnd"/>
      <w:r w:rsidR="008C5E12" w:rsidRPr="005312EC">
        <w:rPr>
          <w:b/>
          <w:sz w:val="22"/>
          <w:szCs w:val="22"/>
        </w:rPr>
        <w:t xml:space="preserve"> agências de propaganda </w:t>
      </w:r>
      <w:r w:rsidRPr="005312EC">
        <w:rPr>
          <w:b/>
          <w:sz w:val="22"/>
          <w:szCs w:val="22"/>
        </w:rPr>
        <w:t>que:</w:t>
      </w:r>
    </w:p>
    <w:p w:rsidR="00607434" w:rsidRPr="005312EC" w:rsidRDefault="00607434" w:rsidP="00607434">
      <w:pPr>
        <w:pStyle w:val="Recuodecorpodetexto21"/>
        <w:widowControl w:val="0"/>
        <w:ind w:firstLine="0"/>
        <w:rPr>
          <w:b/>
          <w:sz w:val="22"/>
          <w:szCs w:val="22"/>
        </w:rPr>
      </w:pPr>
    </w:p>
    <w:p w:rsidR="00607434" w:rsidRPr="005312EC" w:rsidRDefault="00C860CA" w:rsidP="00607434">
      <w:pPr>
        <w:ind w:left="567"/>
        <w:jc w:val="both"/>
        <w:rPr>
          <w:sz w:val="22"/>
          <w:szCs w:val="22"/>
        </w:rPr>
      </w:pPr>
      <w:r w:rsidRPr="005312EC">
        <w:rPr>
          <w:sz w:val="22"/>
          <w:szCs w:val="22"/>
        </w:rPr>
        <w:t>a)</w:t>
      </w:r>
      <w:r w:rsidR="00607434" w:rsidRPr="005312EC">
        <w:rPr>
          <w:sz w:val="22"/>
          <w:szCs w:val="22"/>
        </w:rPr>
        <w:t xml:space="preserve"> </w:t>
      </w:r>
      <w:r w:rsidR="008B7C69" w:rsidRPr="005312EC">
        <w:rPr>
          <w:sz w:val="22"/>
          <w:szCs w:val="22"/>
        </w:rPr>
        <w:t>A</w:t>
      </w:r>
      <w:r w:rsidRPr="005312EC">
        <w:rPr>
          <w:sz w:val="22"/>
          <w:szCs w:val="22"/>
        </w:rPr>
        <w:t>tender às condições deste Edital e apresentar os documentos nele exigidos</w:t>
      </w:r>
      <w:r w:rsidR="00A265AB" w:rsidRPr="005312EC">
        <w:rPr>
          <w:sz w:val="22"/>
          <w:szCs w:val="22"/>
        </w:rPr>
        <w:t xml:space="preserve"> e</w:t>
      </w:r>
      <w:r w:rsidR="00607434" w:rsidRPr="005312EC">
        <w:rPr>
          <w:sz w:val="22"/>
          <w:szCs w:val="22"/>
        </w:rPr>
        <w:t xml:space="preserve"> que </w:t>
      </w:r>
      <w:r w:rsidR="00607434" w:rsidRPr="005312EC">
        <w:rPr>
          <w:b/>
          <w:sz w:val="22"/>
          <w:szCs w:val="22"/>
        </w:rPr>
        <w:t>sejam pertinentes ao ramo do objeto licitado</w:t>
      </w:r>
      <w:r w:rsidR="00607434" w:rsidRPr="005312EC">
        <w:rPr>
          <w:sz w:val="22"/>
          <w:szCs w:val="22"/>
        </w:rPr>
        <w:t>.</w:t>
      </w:r>
    </w:p>
    <w:p w:rsidR="00607434" w:rsidRPr="005312EC" w:rsidRDefault="00607434" w:rsidP="00607434">
      <w:pPr>
        <w:pStyle w:val="Recuodecorpodetexto21"/>
        <w:widowControl w:val="0"/>
        <w:ind w:firstLine="0"/>
        <w:rPr>
          <w:sz w:val="22"/>
          <w:szCs w:val="22"/>
        </w:rPr>
      </w:pPr>
    </w:p>
    <w:p w:rsidR="00607434" w:rsidRPr="005312EC" w:rsidRDefault="00C931DE" w:rsidP="00607434">
      <w:pPr>
        <w:ind w:left="567"/>
        <w:jc w:val="both"/>
        <w:rPr>
          <w:sz w:val="22"/>
          <w:szCs w:val="22"/>
        </w:rPr>
      </w:pPr>
      <w:r w:rsidRPr="005312EC">
        <w:rPr>
          <w:sz w:val="22"/>
          <w:szCs w:val="22"/>
        </w:rPr>
        <w:t xml:space="preserve">b) </w:t>
      </w:r>
      <w:r w:rsidR="00607434" w:rsidRPr="005312EC">
        <w:rPr>
          <w:sz w:val="22"/>
          <w:szCs w:val="22"/>
        </w:rPr>
        <w:t>Atendam às condições exigidas para habilitação, constante do</w:t>
      </w:r>
      <w:r w:rsidR="001971CB">
        <w:rPr>
          <w:sz w:val="22"/>
          <w:szCs w:val="22"/>
        </w:rPr>
        <w:t>s</w:t>
      </w:r>
      <w:r w:rsidR="00607434" w:rsidRPr="005312EC">
        <w:rPr>
          <w:sz w:val="22"/>
          <w:szCs w:val="22"/>
        </w:rPr>
        <w:t xml:space="preserve"> </w:t>
      </w:r>
      <w:r w:rsidR="00607434" w:rsidRPr="001971CB">
        <w:rPr>
          <w:b/>
          <w:sz w:val="22"/>
          <w:szCs w:val="22"/>
        </w:rPr>
        <w:t>ite</w:t>
      </w:r>
      <w:r w:rsidR="001971CB" w:rsidRPr="001971CB">
        <w:rPr>
          <w:b/>
          <w:sz w:val="22"/>
          <w:szCs w:val="22"/>
        </w:rPr>
        <w:t>ns 4, 5, 6 e</w:t>
      </w:r>
      <w:r w:rsidR="00607434" w:rsidRPr="001971CB">
        <w:rPr>
          <w:b/>
          <w:sz w:val="22"/>
          <w:szCs w:val="22"/>
        </w:rPr>
        <w:t xml:space="preserve"> 8 </w:t>
      </w:r>
      <w:r w:rsidR="00607434" w:rsidRPr="005312EC">
        <w:rPr>
          <w:sz w:val="22"/>
          <w:szCs w:val="22"/>
        </w:rPr>
        <w:t>deste Edital, cadastradas ou não junto a esta SUPEL;</w:t>
      </w:r>
    </w:p>
    <w:p w:rsidR="00607434" w:rsidRPr="005312EC" w:rsidRDefault="00607434" w:rsidP="00607434">
      <w:pPr>
        <w:ind w:left="567"/>
        <w:jc w:val="both"/>
        <w:rPr>
          <w:sz w:val="22"/>
          <w:szCs w:val="22"/>
        </w:rPr>
      </w:pPr>
    </w:p>
    <w:p w:rsidR="00607434" w:rsidRPr="005312EC" w:rsidRDefault="00541D47" w:rsidP="00607434">
      <w:pPr>
        <w:ind w:left="1134"/>
        <w:jc w:val="both"/>
        <w:rPr>
          <w:sz w:val="22"/>
          <w:szCs w:val="22"/>
        </w:rPr>
      </w:pPr>
      <w:proofErr w:type="gramStart"/>
      <w:r w:rsidRPr="005312EC">
        <w:rPr>
          <w:sz w:val="22"/>
          <w:szCs w:val="22"/>
        </w:rPr>
        <w:t>b</w:t>
      </w:r>
      <w:r w:rsidR="00607434" w:rsidRPr="005312EC">
        <w:rPr>
          <w:sz w:val="22"/>
          <w:szCs w:val="22"/>
        </w:rPr>
        <w:t>.</w:t>
      </w:r>
      <w:proofErr w:type="gramEnd"/>
      <w:r w:rsidR="00607434" w:rsidRPr="005312EC">
        <w:rPr>
          <w:sz w:val="22"/>
          <w:szCs w:val="22"/>
        </w:rPr>
        <w:t>1. As empresas participantes deste certame não cadastradas e que têm o interesse em formalizar o seu cadastro junto a SUPEL, poderão apresentar as documentações necessárias, observada a necessária qualificação.</w:t>
      </w:r>
    </w:p>
    <w:p w:rsidR="00607434" w:rsidRPr="005312EC" w:rsidRDefault="00607434" w:rsidP="00607434">
      <w:pPr>
        <w:tabs>
          <w:tab w:val="left" w:pos="1134"/>
        </w:tabs>
        <w:jc w:val="both"/>
        <w:rPr>
          <w:sz w:val="22"/>
          <w:szCs w:val="22"/>
        </w:rPr>
      </w:pPr>
    </w:p>
    <w:p w:rsidR="00607434" w:rsidRPr="005312EC" w:rsidRDefault="00541D47" w:rsidP="00607434">
      <w:pPr>
        <w:ind w:left="1134"/>
        <w:jc w:val="both"/>
        <w:rPr>
          <w:sz w:val="22"/>
          <w:szCs w:val="22"/>
        </w:rPr>
      </w:pPr>
      <w:proofErr w:type="gramStart"/>
      <w:r w:rsidRPr="005312EC">
        <w:rPr>
          <w:sz w:val="22"/>
          <w:szCs w:val="22"/>
        </w:rPr>
        <w:t>b</w:t>
      </w:r>
      <w:r w:rsidR="00607434" w:rsidRPr="005312EC">
        <w:rPr>
          <w:sz w:val="22"/>
          <w:szCs w:val="22"/>
        </w:rPr>
        <w:t>.</w:t>
      </w:r>
      <w:proofErr w:type="gramEnd"/>
      <w:r w:rsidR="00607434" w:rsidRPr="005312EC">
        <w:rPr>
          <w:sz w:val="22"/>
          <w:szCs w:val="22"/>
        </w:rPr>
        <w:t>1.</w:t>
      </w:r>
      <w:r w:rsidRPr="005312EC">
        <w:rPr>
          <w:sz w:val="22"/>
          <w:szCs w:val="22"/>
        </w:rPr>
        <w:t>1</w:t>
      </w:r>
      <w:r w:rsidR="003D3CB2" w:rsidRPr="005312EC">
        <w:rPr>
          <w:sz w:val="22"/>
          <w:szCs w:val="22"/>
        </w:rPr>
        <w:t>.</w:t>
      </w:r>
      <w:r w:rsidR="00607434" w:rsidRPr="005312EC">
        <w:rPr>
          <w:sz w:val="22"/>
          <w:szCs w:val="22"/>
        </w:rPr>
        <w:t xml:space="preserve"> Os documentos para o cadastro que se refere o subitem </w:t>
      </w:r>
      <w:r w:rsidR="00C130A0" w:rsidRPr="005312EC">
        <w:rPr>
          <w:sz w:val="22"/>
          <w:szCs w:val="22"/>
        </w:rPr>
        <w:t>“</w:t>
      </w:r>
      <w:r w:rsidRPr="005312EC">
        <w:rPr>
          <w:sz w:val="22"/>
          <w:szCs w:val="22"/>
        </w:rPr>
        <w:t>b</w:t>
      </w:r>
      <w:r w:rsidR="00607434" w:rsidRPr="005312EC">
        <w:rPr>
          <w:sz w:val="22"/>
          <w:szCs w:val="22"/>
        </w:rPr>
        <w:t>.1</w:t>
      </w:r>
      <w:r w:rsidR="00C130A0" w:rsidRPr="005312EC">
        <w:rPr>
          <w:sz w:val="22"/>
          <w:szCs w:val="22"/>
        </w:rPr>
        <w:t>”</w:t>
      </w:r>
      <w:r w:rsidR="00607434" w:rsidRPr="005312EC">
        <w:rPr>
          <w:sz w:val="22"/>
          <w:szCs w:val="22"/>
        </w:rPr>
        <w:t xml:space="preserve">, deverão ser encaminhados à SUPEL, no endereço citado no preâmbulo deste edital, junto ao Setor de Cadastro de </w:t>
      </w:r>
      <w:r w:rsidR="00607434" w:rsidRPr="005312EC">
        <w:rPr>
          <w:sz w:val="22"/>
          <w:szCs w:val="22"/>
        </w:rPr>
        <w:lastRenderedPageBreak/>
        <w:t xml:space="preserve">Fornecedor, de Segunda a Sexta-feira, no horário das </w:t>
      </w:r>
      <w:proofErr w:type="gramStart"/>
      <w:r w:rsidR="00607434" w:rsidRPr="005312EC">
        <w:rPr>
          <w:sz w:val="22"/>
          <w:szCs w:val="22"/>
        </w:rPr>
        <w:t>7:30</w:t>
      </w:r>
      <w:proofErr w:type="gramEnd"/>
      <w:r w:rsidR="00607434" w:rsidRPr="005312EC">
        <w:rPr>
          <w:sz w:val="22"/>
          <w:szCs w:val="22"/>
        </w:rPr>
        <w:t xml:space="preserve"> às 13:30 horas, em cópias autenticadas, ou cópias simples mediante original, para autenticação no ato da sua apresentação, para proceder a correta avaliação e aprovação e, por conseguinte, emitir o CRC – Certificado de Registro Cadastral/SUPEL-RO.</w:t>
      </w:r>
    </w:p>
    <w:p w:rsidR="00607434" w:rsidRPr="005312EC" w:rsidRDefault="00607434" w:rsidP="00607434">
      <w:pPr>
        <w:jc w:val="both"/>
        <w:rPr>
          <w:sz w:val="22"/>
          <w:szCs w:val="22"/>
        </w:rPr>
      </w:pPr>
    </w:p>
    <w:p w:rsidR="00607434" w:rsidRPr="005312EC" w:rsidRDefault="003D3CB2" w:rsidP="00607434">
      <w:pPr>
        <w:ind w:left="1134"/>
        <w:jc w:val="both"/>
        <w:rPr>
          <w:sz w:val="22"/>
          <w:szCs w:val="22"/>
        </w:rPr>
      </w:pPr>
      <w:proofErr w:type="gramStart"/>
      <w:r w:rsidRPr="005312EC">
        <w:rPr>
          <w:sz w:val="22"/>
          <w:szCs w:val="22"/>
        </w:rPr>
        <w:t>b.</w:t>
      </w:r>
      <w:proofErr w:type="gramEnd"/>
      <w:r w:rsidRPr="005312EC">
        <w:rPr>
          <w:sz w:val="22"/>
          <w:szCs w:val="22"/>
        </w:rPr>
        <w:t>1.2</w:t>
      </w:r>
      <w:r w:rsidR="00607434" w:rsidRPr="005312EC">
        <w:rPr>
          <w:sz w:val="22"/>
          <w:szCs w:val="22"/>
        </w:rPr>
        <w:t>. A relação dos documentos necessário para o cadastro acima citado</w:t>
      </w:r>
      <w:proofErr w:type="gramStart"/>
      <w:r w:rsidR="00607434" w:rsidRPr="005312EC">
        <w:rPr>
          <w:sz w:val="22"/>
          <w:szCs w:val="22"/>
        </w:rPr>
        <w:t>, estará</w:t>
      </w:r>
      <w:proofErr w:type="gramEnd"/>
      <w:r w:rsidR="00607434" w:rsidRPr="005312EC">
        <w:rPr>
          <w:sz w:val="22"/>
          <w:szCs w:val="22"/>
        </w:rPr>
        <w:t xml:space="preserve"> a disposição dos interessados no site desta SUPEL, www.supel.ro.gov.br.</w:t>
      </w:r>
    </w:p>
    <w:p w:rsidR="00607434" w:rsidRPr="005312EC" w:rsidRDefault="00607434" w:rsidP="00607434">
      <w:pPr>
        <w:tabs>
          <w:tab w:val="left" w:pos="1134"/>
        </w:tabs>
        <w:ind w:left="567"/>
        <w:jc w:val="both"/>
        <w:rPr>
          <w:sz w:val="22"/>
          <w:szCs w:val="22"/>
          <w:shd w:val="clear" w:color="auto" w:fill="FFFF00"/>
        </w:rPr>
      </w:pPr>
    </w:p>
    <w:p w:rsidR="00607434" w:rsidRPr="005312EC" w:rsidRDefault="003D3CB2" w:rsidP="00607434">
      <w:pPr>
        <w:ind w:left="567"/>
        <w:jc w:val="both"/>
        <w:rPr>
          <w:color w:val="000000"/>
          <w:sz w:val="22"/>
          <w:szCs w:val="22"/>
        </w:rPr>
      </w:pPr>
      <w:r w:rsidRPr="005312EC">
        <w:rPr>
          <w:sz w:val="22"/>
          <w:szCs w:val="22"/>
        </w:rPr>
        <w:t>c)</w:t>
      </w:r>
      <w:r w:rsidR="00607434" w:rsidRPr="005312EC">
        <w:rPr>
          <w:sz w:val="22"/>
          <w:szCs w:val="22"/>
        </w:rPr>
        <w:t xml:space="preserve"> </w:t>
      </w:r>
      <w:r w:rsidR="00607434" w:rsidRPr="005312EC">
        <w:rPr>
          <w:color w:val="000000"/>
          <w:sz w:val="22"/>
          <w:szCs w:val="22"/>
        </w:rPr>
        <w:t>Apresentarem condições específicas relacionadas ao objeto desta licitação e que possuam experiência comprovada nas áreas exigidas para o objeto, conforme Termo de Referência e que atendam a todas as condições mínimas de qualificação técnica exigidas no Edital na data do recebimento das propostas.</w:t>
      </w:r>
    </w:p>
    <w:p w:rsidR="000D0DD0" w:rsidRPr="005312EC" w:rsidRDefault="000D0DD0" w:rsidP="000D0DD0">
      <w:pPr>
        <w:jc w:val="both"/>
        <w:rPr>
          <w:sz w:val="22"/>
          <w:szCs w:val="22"/>
        </w:rPr>
      </w:pPr>
    </w:p>
    <w:p w:rsidR="000D0DD0" w:rsidRPr="005312EC" w:rsidRDefault="000D0DD0" w:rsidP="000D0DD0">
      <w:pPr>
        <w:ind w:left="567"/>
        <w:jc w:val="both"/>
        <w:rPr>
          <w:sz w:val="22"/>
          <w:szCs w:val="22"/>
        </w:rPr>
      </w:pPr>
      <w:r w:rsidRPr="005312EC">
        <w:rPr>
          <w:sz w:val="22"/>
          <w:szCs w:val="22"/>
        </w:rPr>
        <w:t xml:space="preserve">d) A participação na presente concorrência implica, tacitamente, para a licitante: a confirmação de que recebeu da Comissão Especial de Licitação o invólucro padronizado previsto no subitem </w:t>
      </w:r>
      <w:r w:rsidRPr="0086350E">
        <w:rPr>
          <w:sz w:val="22"/>
          <w:szCs w:val="22"/>
        </w:rPr>
        <w:t>4.1.1.1.1</w:t>
      </w:r>
      <w:r w:rsidRPr="005312EC">
        <w:rPr>
          <w:color w:val="FF0000"/>
          <w:sz w:val="22"/>
          <w:szCs w:val="22"/>
        </w:rPr>
        <w:t xml:space="preserve"> </w:t>
      </w:r>
      <w:r w:rsidRPr="005312EC">
        <w:rPr>
          <w:sz w:val="22"/>
          <w:szCs w:val="22"/>
        </w:rPr>
        <w:t xml:space="preserve">deste Edital e as informações necessárias ao cumprimento desta concorrência; a aceitação plena e irrevogável de todos os termos, cláusulas e condições constantes deste Edital e de seus anexos; a observância dos preceitos legais e regulamentares em vigor e a responsabilidade pela fidelidade e legitimidade das informações e dos documentos apresentados em qualquer fase do processo. </w:t>
      </w:r>
    </w:p>
    <w:p w:rsidR="00894431" w:rsidRDefault="00894431" w:rsidP="00607434">
      <w:pPr>
        <w:jc w:val="both"/>
        <w:rPr>
          <w:b/>
          <w:sz w:val="22"/>
          <w:szCs w:val="22"/>
        </w:rPr>
      </w:pPr>
    </w:p>
    <w:p w:rsidR="00607434" w:rsidRDefault="00DE6020" w:rsidP="00607434">
      <w:pPr>
        <w:jc w:val="both"/>
        <w:rPr>
          <w:b/>
          <w:sz w:val="22"/>
          <w:szCs w:val="22"/>
        </w:rPr>
      </w:pPr>
      <w:r w:rsidRPr="005312EC">
        <w:rPr>
          <w:b/>
          <w:sz w:val="22"/>
          <w:szCs w:val="22"/>
        </w:rPr>
        <w:t>2.2</w:t>
      </w:r>
      <w:r w:rsidR="005413F8">
        <w:rPr>
          <w:b/>
          <w:sz w:val="22"/>
          <w:szCs w:val="22"/>
        </w:rPr>
        <w:t>.2</w:t>
      </w:r>
      <w:r w:rsidR="00607434" w:rsidRPr="005312EC">
        <w:rPr>
          <w:b/>
          <w:sz w:val="22"/>
          <w:szCs w:val="22"/>
        </w:rPr>
        <w:t xml:space="preserve">. Não poderão participar desta CONCORRÊNCIA, </w:t>
      </w:r>
      <w:r w:rsidR="00ED5734" w:rsidRPr="005312EC">
        <w:rPr>
          <w:b/>
          <w:sz w:val="22"/>
          <w:szCs w:val="22"/>
        </w:rPr>
        <w:t>agencias de propaganda</w:t>
      </w:r>
      <w:r w:rsidR="00607434" w:rsidRPr="005312EC">
        <w:rPr>
          <w:b/>
          <w:sz w:val="22"/>
          <w:szCs w:val="22"/>
        </w:rPr>
        <w:t xml:space="preserve"> que estejam enquadradas nos seguintes casos:</w:t>
      </w:r>
    </w:p>
    <w:p w:rsidR="00894431" w:rsidRDefault="00894431" w:rsidP="00607434">
      <w:pPr>
        <w:jc w:val="both"/>
        <w:rPr>
          <w:b/>
          <w:sz w:val="22"/>
          <w:szCs w:val="22"/>
        </w:rPr>
      </w:pPr>
    </w:p>
    <w:p w:rsidR="00894431" w:rsidRPr="003C4BBC" w:rsidRDefault="00894431" w:rsidP="00894431">
      <w:pPr>
        <w:pStyle w:val="Rodap"/>
        <w:ind w:left="567"/>
        <w:jc w:val="both"/>
        <w:rPr>
          <w:sz w:val="22"/>
          <w:szCs w:val="22"/>
        </w:rPr>
      </w:pPr>
      <w:r>
        <w:rPr>
          <w:sz w:val="22"/>
          <w:szCs w:val="22"/>
        </w:rPr>
        <w:t>2.2.2</w:t>
      </w:r>
      <w:r w:rsidRPr="003C4BBC">
        <w:rPr>
          <w:sz w:val="22"/>
          <w:szCs w:val="22"/>
        </w:rPr>
        <w:t xml:space="preserve">.1. Que se encontrem </w:t>
      </w:r>
      <w:proofErr w:type="gramStart"/>
      <w:r w:rsidRPr="003C4BBC">
        <w:rPr>
          <w:sz w:val="22"/>
          <w:szCs w:val="22"/>
        </w:rPr>
        <w:t>sob falência</w:t>
      </w:r>
      <w:proofErr w:type="gramEnd"/>
      <w:r w:rsidRPr="003C4BBC">
        <w:rPr>
          <w:sz w:val="22"/>
          <w:szCs w:val="22"/>
        </w:rPr>
        <w:t>, concordata, concurso de credores, dissolução ou liquidação, recuperação judicial, recuperação extrajudicial e não sejam controladoras, coligadas ou subsidiárias entre si;</w:t>
      </w:r>
    </w:p>
    <w:p w:rsidR="00894431" w:rsidRPr="003C4BBC" w:rsidRDefault="00894431" w:rsidP="00894431">
      <w:pPr>
        <w:ind w:left="567"/>
        <w:jc w:val="both"/>
        <w:rPr>
          <w:sz w:val="22"/>
          <w:szCs w:val="22"/>
          <w:u w:val="single"/>
        </w:rPr>
      </w:pPr>
    </w:p>
    <w:p w:rsidR="00894431" w:rsidRPr="003C4BBC" w:rsidRDefault="00894431" w:rsidP="00894431">
      <w:pPr>
        <w:ind w:left="567"/>
        <w:jc w:val="both"/>
        <w:rPr>
          <w:sz w:val="22"/>
          <w:szCs w:val="22"/>
        </w:rPr>
      </w:pPr>
      <w:r>
        <w:rPr>
          <w:sz w:val="22"/>
          <w:szCs w:val="22"/>
        </w:rPr>
        <w:t>2.2.2.</w:t>
      </w:r>
      <w:r w:rsidRPr="003C4BBC">
        <w:rPr>
          <w:sz w:val="22"/>
          <w:szCs w:val="22"/>
        </w:rPr>
        <w:t>2.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894431" w:rsidRPr="003C4BBC" w:rsidRDefault="00894431" w:rsidP="00894431">
      <w:pPr>
        <w:ind w:left="567"/>
        <w:jc w:val="both"/>
        <w:rPr>
          <w:sz w:val="22"/>
          <w:szCs w:val="22"/>
        </w:rPr>
      </w:pPr>
    </w:p>
    <w:p w:rsidR="00894431" w:rsidRPr="00545088" w:rsidRDefault="00894431" w:rsidP="00894431">
      <w:pPr>
        <w:ind w:left="1134"/>
        <w:jc w:val="both"/>
        <w:rPr>
          <w:sz w:val="22"/>
          <w:szCs w:val="22"/>
        </w:rPr>
      </w:pPr>
      <w:r>
        <w:rPr>
          <w:sz w:val="22"/>
          <w:szCs w:val="22"/>
        </w:rPr>
        <w:t>2.2.2</w:t>
      </w:r>
      <w:r w:rsidRPr="003C4BBC">
        <w:rPr>
          <w:sz w:val="22"/>
          <w:szCs w:val="22"/>
        </w:rPr>
        <w:t xml:space="preserve">.2.1. </w:t>
      </w:r>
      <w:r w:rsidRPr="00545088">
        <w:rPr>
          <w:sz w:val="22"/>
          <w:szCs w:val="22"/>
        </w:rPr>
        <w:t xml:space="preserve">Para verificação das condições definidas no subitem </w:t>
      </w:r>
      <w:r w:rsidR="009F5C3B">
        <w:rPr>
          <w:sz w:val="22"/>
          <w:szCs w:val="22"/>
        </w:rPr>
        <w:t>2.2.2.2</w:t>
      </w:r>
      <w:r w:rsidRPr="00545088">
        <w:rPr>
          <w:sz w:val="22"/>
          <w:szCs w:val="22"/>
        </w:rPr>
        <w:t xml:space="preserve">, a Comissão Especial de Licitação, promoverá a consulta junto ao Cadastro Nacional de Empresas Inidôneas e </w:t>
      </w:r>
      <w:proofErr w:type="spellStart"/>
      <w:r w:rsidRPr="00545088">
        <w:rPr>
          <w:sz w:val="22"/>
          <w:szCs w:val="22"/>
        </w:rPr>
        <w:t>Suspensas-CEIS</w:t>
      </w:r>
      <w:proofErr w:type="spellEnd"/>
      <w:r w:rsidRPr="00545088">
        <w:rPr>
          <w:sz w:val="22"/>
          <w:szCs w:val="22"/>
        </w:rPr>
        <w:t xml:space="preserve">, Sistema de Cadastro unificado de Fornecedores - SICAF e Cadastro Geral de </w:t>
      </w:r>
      <w:proofErr w:type="spellStart"/>
      <w:r w:rsidRPr="00545088">
        <w:rPr>
          <w:sz w:val="22"/>
          <w:szCs w:val="22"/>
        </w:rPr>
        <w:t>Fornecedores-CAGEFOR</w:t>
      </w:r>
      <w:proofErr w:type="spellEnd"/>
      <w:r w:rsidRPr="00545088">
        <w:rPr>
          <w:sz w:val="22"/>
          <w:szCs w:val="22"/>
        </w:rPr>
        <w:t xml:space="preserve"> desta SUPEL, no momento da abertura da sessão inaugural do certame.</w:t>
      </w:r>
    </w:p>
    <w:p w:rsidR="00894431" w:rsidRPr="00545088" w:rsidRDefault="00894431" w:rsidP="00894431">
      <w:pPr>
        <w:ind w:left="1134"/>
        <w:jc w:val="both"/>
        <w:rPr>
          <w:sz w:val="22"/>
          <w:szCs w:val="22"/>
        </w:rPr>
      </w:pPr>
    </w:p>
    <w:p w:rsidR="00894431" w:rsidRDefault="00894431" w:rsidP="00894431">
      <w:pPr>
        <w:ind w:left="1843"/>
        <w:jc w:val="both"/>
        <w:rPr>
          <w:sz w:val="22"/>
          <w:szCs w:val="22"/>
        </w:rPr>
      </w:pPr>
      <w:r>
        <w:rPr>
          <w:sz w:val="22"/>
          <w:szCs w:val="22"/>
        </w:rPr>
        <w:t>2.2.2.2.</w:t>
      </w:r>
      <w:r w:rsidRPr="00545088">
        <w:rPr>
          <w:sz w:val="22"/>
          <w:szCs w:val="22"/>
        </w:rPr>
        <w:t>1.1. Havendo registros de idoneidade, suspensão ou impedimento, a empresa não estará apta a participar do certame.</w:t>
      </w:r>
      <w:r>
        <w:rPr>
          <w:sz w:val="22"/>
          <w:szCs w:val="22"/>
        </w:rPr>
        <w:t xml:space="preserve"> </w:t>
      </w:r>
      <w:r w:rsidRPr="00545088">
        <w:rPr>
          <w:sz w:val="22"/>
          <w:szCs w:val="22"/>
        </w:rPr>
        <w:t xml:space="preserve"> </w:t>
      </w:r>
    </w:p>
    <w:p w:rsidR="00894431" w:rsidRPr="003C4BBC" w:rsidRDefault="00894431" w:rsidP="00894431">
      <w:pPr>
        <w:ind w:left="1134"/>
        <w:jc w:val="both"/>
        <w:rPr>
          <w:sz w:val="22"/>
          <w:szCs w:val="22"/>
        </w:rPr>
      </w:pPr>
    </w:p>
    <w:p w:rsidR="00894431" w:rsidRPr="003C4BBC" w:rsidRDefault="009F5C3B" w:rsidP="00894431">
      <w:pPr>
        <w:pStyle w:val="Rodap"/>
        <w:ind w:left="567"/>
        <w:jc w:val="both"/>
        <w:rPr>
          <w:sz w:val="22"/>
          <w:szCs w:val="22"/>
        </w:rPr>
      </w:pPr>
      <w:r>
        <w:rPr>
          <w:sz w:val="22"/>
          <w:szCs w:val="22"/>
        </w:rPr>
        <w:t>2.2.2</w:t>
      </w:r>
      <w:r w:rsidR="00894431" w:rsidRPr="003C4BBC">
        <w:rPr>
          <w:sz w:val="22"/>
          <w:szCs w:val="22"/>
        </w:rPr>
        <w:t>.3. Estrangeiras que não funcionem no País.</w:t>
      </w:r>
    </w:p>
    <w:p w:rsidR="00894431" w:rsidRPr="003C4BBC" w:rsidRDefault="00894431" w:rsidP="00894431">
      <w:pPr>
        <w:pStyle w:val="Rodap"/>
        <w:ind w:left="567"/>
        <w:jc w:val="both"/>
        <w:rPr>
          <w:sz w:val="22"/>
          <w:szCs w:val="22"/>
        </w:rPr>
      </w:pPr>
    </w:p>
    <w:p w:rsidR="00894431" w:rsidRPr="003C4BBC" w:rsidRDefault="009F5C3B" w:rsidP="00894431">
      <w:pPr>
        <w:ind w:left="567"/>
        <w:jc w:val="both"/>
        <w:rPr>
          <w:sz w:val="22"/>
          <w:szCs w:val="22"/>
        </w:rPr>
      </w:pPr>
      <w:r>
        <w:rPr>
          <w:sz w:val="22"/>
          <w:szCs w:val="22"/>
        </w:rPr>
        <w:t>2.2.2</w:t>
      </w:r>
      <w:r w:rsidR="00894431" w:rsidRPr="003C4BBC">
        <w:rPr>
          <w:sz w:val="22"/>
          <w:szCs w:val="22"/>
        </w:rPr>
        <w:t>.4. Apresentem- se constituídas na forma de empresas em consórcio, qualquer que seja sua forma de constituição;</w:t>
      </w:r>
    </w:p>
    <w:p w:rsidR="00894431" w:rsidRPr="003C4BBC" w:rsidRDefault="00894431" w:rsidP="00894431">
      <w:pPr>
        <w:ind w:left="567"/>
        <w:jc w:val="both"/>
        <w:rPr>
          <w:b/>
          <w:sz w:val="22"/>
          <w:szCs w:val="22"/>
        </w:rPr>
      </w:pPr>
    </w:p>
    <w:p w:rsidR="00894431" w:rsidRPr="003C4BBC" w:rsidRDefault="009F5C3B" w:rsidP="00894431">
      <w:pPr>
        <w:ind w:left="1134"/>
        <w:jc w:val="both"/>
        <w:rPr>
          <w:sz w:val="22"/>
          <w:szCs w:val="22"/>
        </w:rPr>
      </w:pPr>
      <w:r>
        <w:rPr>
          <w:sz w:val="22"/>
          <w:szCs w:val="22"/>
        </w:rPr>
        <w:t>2.2.2.</w:t>
      </w:r>
      <w:r w:rsidR="00894431" w:rsidRPr="003C4BBC">
        <w:rPr>
          <w:sz w:val="22"/>
          <w:szCs w:val="22"/>
        </w:rPr>
        <w:t>4.1</w:t>
      </w:r>
      <w:r w:rsidR="00894431" w:rsidRPr="003C4BBC">
        <w:rPr>
          <w:b/>
          <w:sz w:val="22"/>
          <w:szCs w:val="22"/>
        </w:rPr>
        <w:t xml:space="preserve">. </w:t>
      </w:r>
      <w:r w:rsidR="00894431" w:rsidRPr="003C4BBC">
        <w:rPr>
          <w:sz w:val="22"/>
          <w:szCs w:val="22"/>
        </w:rPr>
        <w:t xml:space="preserve"> Tendo em vista que é prerrogativa do Poder Público, na condição de contratante, a escolha da participação, ou não, de empresas constituídas sob a forma de consórcio, com a</w:t>
      </w:r>
      <w:r w:rsidR="008658A6">
        <w:rPr>
          <w:sz w:val="22"/>
          <w:szCs w:val="22"/>
        </w:rPr>
        <w:t>s</w:t>
      </w:r>
      <w:r w:rsidR="008050A4">
        <w:rPr>
          <w:sz w:val="22"/>
          <w:szCs w:val="22"/>
        </w:rPr>
        <w:t xml:space="preserve"> devida</w:t>
      </w:r>
      <w:r w:rsidR="008658A6">
        <w:rPr>
          <w:sz w:val="22"/>
          <w:szCs w:val="22"/>
        </w:rPr>
        <w:t>s</w:t>
      </w:r>
      <w:r w:rsidR="00894431" w:rsidRPr="003C4BBC">
        <w:rPr>
          <w:sz w:val="22"/>
          <w:szCs w:val="22"/>
        </w:rPr>
        <w:t xml:space="preserve"> just</w:t>
      </w:r>
      <w:r w:rsidR="008050A4">
        <w:rPr>
          <w:sz w:val="22"/>
          <w:szCs w:val="22"/>
        </w:rPr>
        <w:t>ificativa</w:t>
      </w:r>
      <w:r w:rsidR="008658A6">
        <w:rPr>
          <w:sz w:val="22"/>
          <w:szCs w:val="22"/>
        </w:rPr>
        <w:t>s</w:t>
      </w:r>
      <w:r w:rsidR="008050A4">
        <w:rPr>
          <w:sz w:val="22"/>
          <w:szCs w:val="22"/>
        </w:rPr>
        <w:t xml:space="preserve"> (apresentada às fls. 372 a 374 </w:t>
      </w:r>
      <w:proofErr w:type="gramStart"/>
      <w:r w:rsidR="008050A4">
        <w:rPr>
          <w:sz w:val="22"/>
          <w:szCs w:val="22"/>
        </w:rPr>
        <w:t>do autos</w:t>
      </w:r>
      <w:proofErr w:type="gramEnd"/>
      <w:r w:rsidR="008050A4">
        <w:rPr>
          <w:sz w:val="22"/>
          <w:szCs w:val="22"/>
        </w:rPr>
        <w:t xml:space="preserve"> -Volume II)</w:t>
      </w:r>
      <w:r w:rsidR="00894431" w:rsidRPr="003C4BBC">
        <w:rPr>
          <w:sz w:val="22"/>
          <w:szCs w:val="22"/>
        </w:rPr>
        <w:t>,</w:t>
      </w:r>
      <w:r w:rsidR="008050A4">
        <w:rPr>
          <w:sz w:val="22"/>
          <w:szCs w:val="22"/>
        </w:rPr>
        <w:t xml:space="preserve"> </w:t>
      </w:r>
      <w:r w:rsidR="00894431" w:rsidRPr="003C4BBC">
        <w:rPr>
          <w:sz w:val="22"/>
          <w:szCs w:val="22"/>
        </w:rPr>
        <w:t xml:space="preserve"> conforme se depreende da literalidade do texto da Lei Federal nº 8.666/93, art. 33 e ainda o entendimento do Acórdão TCU nº 1316/2010, que atribui à Administração a prerrogativa de admissão de </w:t>
      </w:r>
      <w:r w:rsidR="00894431" w:rsidRPr="003C4BBC">
        <w:rPr>
          <w:sz w:val="22"/>
          <w:szCs w:val="22"/>
        </w:rPr>
        <w:lastRenderedPageBreak/>
        <w:t>consórcios em licitações por ela promovidas, pelos motivos já expostos, conclui-se que a vedação de constituição de empresas em consórcio, neste certame, é o que melhor atende o interesse público, por prestigiar os princípios da competitivid</w:t>
      </w:r>
      <w:r w:rsidR="003C42EE">
        <w:rPr>
          <w:sz w:val="22"/>
          <w:szCs w:val="22"/>
        </w:rPr>
        <w:t xml:space="preserve">ade, economicidade e moralidade, </w:t>
      </w:r>
      <w:r w:rsidR="003C42EE" w:rsidRPr="00261B70">
        <w:rPr>
          <w:sz w:val="22"/>
          <w:szCs w:val="22"/>
        </w:rPr>
        <w:t>assim decidido pela Pasta Gestora.</w:t>
      </w:r>
    </w:p>
    <w:p w:rsidR="00894431" w:rsidRPr="003C4BBC" w:rsidRDefault="00894431" w:rsidP="00894431">
      <w:pPr>
        <w:ind w:left="1134"/>
        <w:jc w:val="both"/>
        <w:rPr>
          <w:sz w:val="22"/>
          <w:szCs w:val="22"/>
        </w:rPr>
      </w:pPr>
    </w:p>
    <w:p w:rsidR="00607434" w:rsidRPr="005312EC" w:rsidRDefault="00250113" w:rsidP="00607434">
      <w:pPr>
        <w:jc w:val="both"/>
        <w:rPr>
          <w:sz w:val="22"/>
          <w:szCs w:val="22"/>
        </w:rPr>
      </w:pPr>
      <w:r w:rsidRPr="003C42EE">
        <w:rPr>
          <w:b/>
          <w:bCs/>
          <w:sz w:val="22"/>
          <w:szCs w:val="22"/>
        </w:rPr>
        <w:t>2</w:t>
      </w:r>
      <w:r w:rsidR="00607434" w:rsidRPr="003C42EE">
        <w:rPr>
          <w:b/>
          <w:bCs/>
          <w:sz w:val="22"/>
          <w:szCs w:val="22"/>
        </w:rPr>
        <w:t>.</w:t>
      </w:r>
      <w:r w:rsidRPr="003C42EE">
        <w:rPr>
          <w:b/>
          <w:bCs/>
          <w:sz w:val="22"/>
          <w:szCs w:val="22"/>
        </w:rPr>
        <w:t>3</w:t>
      </w:r>
      <w:r w:rsidR="00607434" w:rsidRPr="003C42EE">
        <w:rPr>
          <w:b/>
          <w:bCs/>
          <w:sz w:val="22"/>
          <w:szCs w:val="22"/>
        </w:rPr>
        <w:t xml:space="preserve"> Não</w:t>
      </w:r>
      <w:r w:rsidR="00607434" w:rsidRPr="003C42EE">
        <w:rPr>
          <w:b/>
          <w:sz w:val="22"/>
          <w:szCs w:val="22"/>
        </w:rPr>
        <w:t xml:space="preserve"> poderão concorrer direta ou indiretamente nesta licitação:</w:t>
      </w:r>
    </w:p>
    <w:p w:rsidR="00607434" w:rsidRPr="005312EC" w:rsidRDefault="00607434" w:rsidP="00607434">
      <w:pPr>
        <w:tabs>
          <w:tab w:val="left" w:pos="1985"/>
        </w:tabs>
        <w:jc w:val="both"/>
        <w:rPr>
          <w:sz w:val="22"/>
          <w:szCs w:val="22"/>
        </w:rPr>
      </w:pPr>
    </w:p>
    <w:p w:rsidR="00C82932" w:rsidRPr="005D139F" w:rsidRDefault="00C82932" w:rsidP="00E836AD">
      <w:pPr>
        <w:spacing w:after="240"/>
        <w:ind w:firstLine="567"/>
        <w:jc w:val="both"/>
        <w:rPr>
          <w:sz w:val="22"/>
          <w:szCs w:val="22"/>
        </w:rPr>
      </w:pPr>
      <w:r>
        <w:rPr>
          <w:sz w:val="22"/>
          <w:szCs w:val="22"/>
        </w:rPr>
        <w:t>2.3</w:t>
      </w:r>
      <w:r w:rsidRPr="005D139F">
        <w:rPr>
          <w:sz w:val="22"/>
          <w:szCs w:val="22"/>
        </w:rPr>
        <w:t>.1. Servidor de qualquer Órgão ou Empresa vinculada ao Órgão promotor da licitação, bem assim a empresa da qual tal servidor seja sócio, dirigente ou responsável técnico.</w:t>
      </w:r>
    </w:p>
    <w:p w:rsidR="00C82932" w:rsidRPr="005D139F" w:rsidRDefault="00BC7DE1" w:rsidP="00E836AD">
      <w:pPr>
        <w:spacing w:after="240"/>
        <w:ind w:firstLine="567"/>
        <w:jc w:val="both"/>
        <w:rPr>
          <w:sz w:val="22"/>
          <w:szCs w:val="22"/>
        </w:rPr>
      </w:pPr>
      <w:r>
        <w:rPr>
          <w:sz w:val="22"/>
          <w:szCs w:val="22"/>
        </w:rPr>
        <w:t>2.3.2</w:t>
      </w:r>
      <w:r w:rsidR="00C82932" w:rsidRPr="005D139F">
        <w:rPr>
          <w:sz w:val="22"/>
          <w:szCs w:val="22"/>
        </w:rPr>
        <w:t>. É vedada a participação de servidor público na qualidade de diretor ou integrante de conselho da empresa licitante, em conformidade com o artigo 12, da Constituição Estadual c/c artigo 155 da Lei Complementar 68/92.</w:t>
      </w:r>
    </w:p>
    <w:p w:rsidR="00BC7DE1" w:rsidRDefault="00BC7DE1" w:rsidP="00E836AD">
      <w:pPr>
        <w:spacing w:after="240"/>
        <w:ind w:firstLine="567"/>
        <w:jc w:val="both"/>
        <w:rPr>
          <w:sz w:val="22"/>
          <w:szCs w:val="22"/>
        </w:rPr>
      </w:pPr>
      <w:r>
        <w:rPr>
          <w:sz w:val="22"/>
          <w:szCs w:val="22"/>
        </w:rPr>
        <w:t>2.3.3.</w:t>
      </w:r>
      <w:r w:rsidR="00C82932" w:rsidRPr="00B418E3">
        <w:rPr>
          <w:sz w:val="22"/>
          <w:szCs w:val="22"/>
        </w:rPr>
        <w:t xml:space="preserve"> Não será admitida nesta Licitação, a participação de empresas ou instituições distintas, através de um único representante.</w:t>
      </w:r>
    </w:p>
    <w:p w:rsidR="00607434" w:rsidRPr="005312EC" w:rsidRDefault="00ED5734" w:rsidP="00E836AD">
      <w:pPr>
        <w:ind w:firstLine="567"/>
        <w:jc w:val="both"/>
        <w:rPr>
          <w:color w:val="FF0000"/>
          <w:sz w:val="22"/>
          <w:szCs w:val="22"/>
          <w:u w:val="single"/>
        </w:rPr>
      </w:pPr>
      <w:r w:rsidRPr="005312EC">
        <w:rPr>
          <w:sz w:val="22"/>
          <w:szCs w:val="22"/>
        </w:rPr>
        <w:t>2.3.</w:t>
      </w:r>
      <w:r w:rsidR="00D31021" w:rsidRPr="005A4A20">
        <w:rPr>
          <w:sz w:val="22"/>
          <w:szCs w:val="22"/>
        </w:rPr>
        <w:t>4</w:t>
      </w:r>
      <w:r w:rsidR="00607434" w:rsidRPr="005A4A20">
        <w:rPr>
          <w:sz w:val="22"/>
          <w:szCs w:val="22"/>
        </w:rPr>
        <w:t xml:space="preserve">. Não serão admitidas a subcontratação, as cessões ou transferências parciais ou totais do objeto no caso das atividades principais, permitida a subcontratação, devidamente autorizada pela Administração, somente nos casos de execução </w:t>
      </w:r>
      <w:r w:rsidR="00A265AB" w:rsidRPr="005A4A20">
        <w:rPr>
          <w:sz w:val="22"/>
          <w:szCs w:val="22"/>
        </w:rPr>
        <w:t>dos</w:t>
      </w:r>
      <w:r w:rsidR="00A265AB" w:rsidRPr="005312EC">
        <w:rPr>
          <w:sz w:val="22"/>
          <w:szCs w:val="22"/>
        </w:rPr>
        <w:t xml:space="preserve"> serviços </w:t>
      </w:r>
      <w:r w:rsidR="00607434" w:rsidRPr="005312EC">
        <w:rPr>
          <w:sz w:val="22"/>
          <w:szCs w:val="22"/>
        </w:rPr>
        <w:t xml:space="preserve">complementares, </w:t>
      </w:r>
      <w:r w:rsidR="00A265AB" w:rsidRPr="005312EC">
        <w:rPr>
          <w:sz w:val="22"/>
          <w:szCs w:val="22"/>
        </w:rPr>
        <w:t xml:space="preserve">previsto no subitem </w:t>
      </w:r>
      <w:r w:rsidR="00D31021">
        <w:rPr>
          <w:sz w:val="22"/>
          <w:szCs w:val="22"/>
        </w:rPr>
        <w:t>2.1.</w:t>
      </w:r>
      <w:r w:rsidR="00A265AB" w:rsidRPr="005312EC">
        <w:rPr>
          <w:sz w:val="22"/>
          <w:szCs w:val="22"/>
        </w:rPr>
        <w:t>1.1 deste edital</w:t>
      </w:r>
      <w:r w:rsidR="005A4A20">
        <w:rPr>
          <w:sz w:val="22"/>
          <w:szCs w:val="22"/>
        </w:rPr>
        <w:t>, conforme definido no subitem 2.2.2 do Projeto Básico</w:t>
      </w:r>
      <w:r w:rsidR="00607434" w:rsidRPr="005312EC">
        <w:rPr>
          <w:sz w:val="22"/>
          <w:szCs w:val="22"/>
        </w:rPr>
        <w:t>.</w:t>
      </w:r>
    </w:p>
    <w:p w:rsidR="00607434" w:rsidRPr="005312EC" w:rsidRDefault="00607434" w:rsidP="00E836AD">
      <w:pPr>
        <w:ind w:firstLine="567"/>
        <w:jc w:val="both"/>
        <w:rPr>
          <w:sz w:val="22"/>
          <w:szCs w:val="22"/>
        </w:rPr>
      </w:pPr>
    </w:p>
    <w:p w:rsidR="00607434" w:rsidRPr="005312EC" w:rsidRDefault="00392B89" w:rsidP="00E836AD">
      <w:pPr>
        <w:ind w:firstLine="567"/>
        <w:jc w:val="both"/>
        <w:rPr>
          <w:sz w:val="22"/>
          <w:szCs w:val="22"/>
        </w:rPr>
      </w:pPr>
      <w:r w:rsidRPr="005312EC">
        <w:rPr>
          <w:sz w:val="22"/>
          <w:szCs w:val="22"/>
        </w:rPr>
        <w:t>2.3.</w:t>
      </w:r>
      <w:r w:rsidR="00D31021">
        <w:rPr>
          <w:sz w:val="22"/>
          <w:szCs w:val="22"/>
        </w:rPr>
        <w:t>5</w:t>
      </w:r>
      <w:r w:rsidR="00607434" w:rsidRPr="005312EC">
        <w:rPr>
          <w:sz w:val="22"/>
          <w:szCs w:val="22"/>
        </w:rPr>
        <w:t xml:space="preserve">. Aberto o primeiro </w:t>
      </w:r>
      <w:r w:rsidR="000615EC" w:rsidRPr="005312EC">
        <w:rPr>
          <w:sz w:val="22"/>
          <w:szCs w:val="22"/>
        </w:rPr>
        <w:t>invólucro</w:t>
      </w:r>
      <w:r w:rsidR="00607434" w:rsidRPr="005312EC">
        <w:rPr>
          <w:sz w:val="22"/>
          <w:szCs w:val="22"/>
        </w:rPr>
        <w:t>, não será permitida a participação de retardatários.</w:t>
      </w:r>
    </w:p>
    <w:p w:rsidR="00607434" w:rsidRPr="005312EC" w:rsidRDefault="00607434" w:rsidP="00E836AD">
      <w:pPr>
        <w:ind w:firstLine="567"/>
        <w:jc w:val="both"/>
        <w:rPr>
          <w:sz w:val="22"/>
          <w:szCs w:val="22"/>
        </w:rPr>
      </w:pPr>
    </w:p>
    <w:p w:rsidR="00607434" w:rsidRPr="005312EC" w:rsidRDefault="00392B89" w:rsidP="00E836AD">
      <w:pPr>
        <w:ind w:firstLine="567"/>
        <w:jc w:val="both"/>
        <w:rPr>
          <w:sz w:val="22"/>
          <w:szCs w:val="22"/>
        </w:rPr>
      </w:pPr>
      <w:r w:rsidRPr="005312EC">
        <w:rPr>
          <w:color w:val="000000"/>
          <w:sz w:val="22"/>
          <w:szCs w:val="22"/>
        </w:rPr>
        <w:t>2.3.</w:t>
      </w:r>
      <w:r w:rsidR="00D31021">
        <w:rPr>
          <w:color w:val="000000"/>
          <w:sz w:val="22"/>
          <w:szCs w:val="22"/>
        </w:rPr>
        <w:t>6</w:t>
      </w:r>
      <w:r w:rsidR="00607434" w:rsidRPr="005312EC">
        <w:rPr>
          <w:color w:val="000000"/>
          <w:sz w:val="22"/>
          <w:szCs w:val="22"/>
        </w:rPr>
        <w:t xml:space="preserve">. Em nenhuma hipótese será concedido prazo adicional ou permissão </w:t>
      </w:r>
      <w:r w:rsidR="00607434" w:rsidRPr="005312EC">
        <w:rPr>
          <w:sz w:val="22"/>
          <w:szCs w:val="22"/>
        </w:rPr>
        <w:t xml:space="preserve">para apresentação e recebimento dos </w:t>
      </w:r>
      <w:r w:rsidR="000615EC" w:rsidRPr="005312EC">
        <w:rPr>
          <w:sz w:val="22"/>
          <w:szCs w:val="22"/>
        </w:rPr>
        <w:t xml:space="preserve">invólucros </w:t>
      </w:r>
      <w:r w:rsidR="00607434" w:rsidRPr="005312EC">
        <w:rPr>
          <w:sz w:val="22"/>
          <w:szCs w:val="22"/>
        </w:rPr>
        <w:t>01, 02</w:t>
      </w:r>
      <w:r w:rsidR="000615EC" w:rsidRPr="005312EC">
        <w:rPr>
          <w:sz w:val="22"/>
          <w:szCs w:val="22"/>
        </w:rPr>
        <w:t>,</w:t>
      </w:r>
      <w:r w:rsidR="00607434" w:rsidRPr="005312EC">
        <w:rPr>
          <w:sz w:val="22"/>
          <w:szCs w:val="22"/>
        </w:rPr>
        <w:t xml:space="preserve"> 03,</w:t>
      </w:r>
      <w:r w:rsidR="000615EC" w:rsidRPr="005312EC">
        <w:rPr>
          <w:sz w:val="22"/>
          <w:szCs w:val="22"/>
        </w:rPr>
        <w:t xml:space="preserve"> 04 e 05,</w:t>
      </w:r>
      <w:r w:rsidR="00607434" w:rsidRPr="005312EC">
        <w:rPr>
          <w:color w:val="000000"/>
          <w:sz w:val="22"/>
          <w:szCs w:val="22"/>
        </w:rPr>
        <w:t xml:space="preserve"> a inclusão ou apresentação de documentos ou informações que deveriam constar dos</w:t>
      </w:r>
      <w:r w:rsidRPr="005312EC">
        <w:rPr>
          <w:color w:val="000000"/>
          <w:sz w:val="22"/>
          <w:szCs w:val="22"/>
        </w:rPr>
        <w:t xml:space="preserve"> referidos</w:t>
      </w:r>
      <w:r w:rsidR="00607434" w:rsidRPr="005312EC">
        <w:rPr>
          <w:color w:val="000000"/>
          <w:sz w:val="22"/>
          <w:szCs w:val="22"/>
        </w:rPr>
        <w:t xml:space="preserve"> envelopes, exceto nos casos </w:t>
      </w:r>
      <w:r w:rsidRPr="005312EC">
        <w:rPr>
          <w:color w:val="000000"/>
          <w:sz w:val="22"/>
          <w:szCs w:val="22"/>
        </w:rPr>
        <w:t>em que</w:t>
      </w:r>
      <w:r w:rsidR="00607434" w:rsidRPr="005312EC">
        <w:rPr>
          <w:color w:val="000000"/>
          <w:sz w:val="22"/>
          <w:szCs w:val="22"/>
        </w:rPr>
        <w:t xml:space="preserve"> Comissão reserva a si, o direito de exigir em qualquer época ou oportunidade, documentos ou informações complementares que julgar necessários ao perfeito entendimento e comprovação das documentações apresentadas, além de </w:t>
      </w:r>
      <w:proofErr w:type="gramStart"/>
      <w:r w:rsidR="00607434" w:rsidRPr="005312EC">
        <w:rPr>
          <w:color w:val="000000"/>
          <w:sz w:val="22"/>
          <w:szCs w:val="22"/>
        </w:rPr>
        <w:t>proceder</w:t>
      </w:r>
      <w:proofErr w:type="gramEnd"/>
      <w:r w:rsidR="00607434" w:rsidRPr="005312EC">
        <w:rPr>
          <w:color w:val="000000"/>
          <w:sz w:val="22"/>
          <w:szCs w:val="22"/>
        </w:rPr>
        <w:t xml:space="preserve"> diligências e verificações na forma da Lei, </w:t>
      </w:r>
      <w:r w:rsidR="00607434" w:rsidRPr="005312EC">
        <w:rPr>
          <w:sz w:val="22"/>
          <w:szCs w:val="22"/>
        </w:rPr>
        <w:t>inclusive suspender a sessão ou marcar quantas reuniões forem necessárias para proceder à análise das documentações apresentadas.</w:t>
      </w:r>
    </w:p>
    <w:p w:rsidR="00060E63" w:rsidRPr="005312EC" w:rsidRDefault="00060E63" w:rsidP="00607434">
      <w:pPr>
        <w:jc w:val="both"/>
        <w:rPr>
          <w:sz w:val="22"/>
          <w:szCs w:val="22"/>
        </w:rPr>
      </w:pPr>
    </w:p>
    <w:p w:rsidR="00607434" w:rsidRPr="005312EC" w:rsidRDefault="00392B89" w:rsidP="00607434">
      <w:pPr>
        <w:autoSpaceDE w:val="0"/>
        <w:autoSpaceDN w:val="0"/>
        <w:adjustRightInd w:val="0"/>
        <w:rPr>
          <w:b/>
          <w:sz w:val="22"/>
          <w:szCs w:val="22"/>
        </w:rPr>
      </w:pPr>
      <w:r w:rsidRPr="00147B9B">
        <w:rPr>
          <w:b/>
          <w:sz w:val="22"/>
          <w:szCs w:val="22"/>
        </w:rPr>
        <w:t>2.4</w:t>
      </w:r>
      <w:r w:rsidR="00607434" w:rsidRPr="00147B9B">
        <w:rPr>
          <w:b/>
          <w:sz w:val="22"/>
          <w:szCs w:val="22"/>
        </w:rPr>
        <w:t>. Da participação das Microempresas e Empresas de Pequeno Porte (ME e EPP)</w:t>
      </w:r>
    </w:p>
    <w:p w:rsidR="00607434" w:rsidRPr="005312EC" w:rsidRDefault="00607434" w:rsidP="00607434">
      <w:pPr>
        <w:autoSpaceDE w:val="0"/>
        <w:autoSpaceDN w:val="0"/>
        <w:adjustRightInd w:val="0"/>
        <w:rPr>
          <w:sz w:val="22"/>
          <w:szCs w:val="22"/>
        </w:rPr>
      </w:pPr>
    </w:p>
    <w:p w:rsidR="00607434" w:rsidRPr="005312EC" w:rsidRDefault="00392B89" w:rsidP="00E836AD">
      <w:pPr>
        <w:autoSpaceDE w:val="0"/>
        <w:autoSpaceDN w:val="0"/>
        <w:adjustRightInd w:val="0"/>
        <w:ind w:firstLine="567"/>
        <w:jc w:val="both"/>
        <w:rPr>
          <w:sz w:val="22"/>
          <w:szCs w:val="22"/>
        </w:rPr>
      </w:pPr>
      <w:r w:rsidRPr="005312EC">
        <w:rPr>
          <w:sz w:val="22"/>
          <w:szCs w:val="22"/>
        </w:rPr>
        <w:t>2.4.1</w:t>
      </w:r>
      <w:r w:rsidR="00607434" w:rsidRPr="005312EC">
        <w:rPr>
          <w:sz w:val="22"/>
          <w:szCs w:val="22"/>
        </w:rPr>
        <w:t xml:space="preserve">. Para a </w:t>
      </w:r>
      <w:r w:rsidRPr="005312EC">
        <w:rPr>
          <w:sz w:val="22"/>
          <w:szCs w:val="22"/>
        </w:rPr>
        <w:t>5</w:t>
      </w:r>
      <w:r w:rsidR="00607434" w:rsidRPr="005312EC">
        <w:rPr>
          <w:sz w:val="22"/>
          <w:szCs w:val="22"/>
        </w:rPr>
        <w:t>ª fase do certame (habilitação), fica assegurado às microempresas e empresas de pequeno porte, exclusivamente, o benefício do Art. 43, §§ 1º e 2º da Lei complementar nº. 123</w:t>
      </w:r>
      <w:r w:rsidR="00E836AD">
        <w:rPr>
          <w:sz w:val="22"/>
          <w:szCs w:val="22"/>
        </w:rPr>
        <w:t>/2006</w:t>
      </w:r>
      <w:r w:rsidR="00607434" w:rsidRPr="005312EC">
        <w:rPr>
          <w:sz w:val="22"/>
          <w:szCs w:val="22"/>
        </w:rPr>
        <w:t xml:space="preserve">, no que tange a comprovação de regularidade fiscal, no </w:t>
      </w:r>
      <w:r w:rsidR="00C03257" w:rsidRPr="005312EC">
        <w:rPr>
          <w:sz w:val="22"/>
          <w:szCs w:val="22"/>
        </w:rPr>
        <w:t>invólucro</w:t>
      </w:r>
      <w:r w:rsidR="00607434" w:rsidRPr="005312EC">
        <w:rPr>
          <w:sz w:val="22"/>
          <w:szCs w:val="22"/>
        </w:rPr>
        <w:t xml:space="preserve"> </w:t>
      </w:r>
      <w:r w:rsidR="00C03257" w:rsidRPr="005312EC">
        <w:rPr>
          <w:sz w:val="22"/>
          <w:szCs w:val="22"/>
        </w:rPr>
        <w:t>5</w:t>
      </w:r>
      <w:r w:rsidR="00607434" w:rsidRPr="005312EC">
        <w:rPr>
          <w:sz w:val="22"/>
          <w:szCs w:val="22"/>
        </w:rPr>
        <w:t xml:space="preserve"> – HABILITAÇÃO, mesmo que esta apresente alguma </w:t>
      </w:r>
      <w:r w:rsidR="00607434" w:rsidRPr="005312EC">
        <w:rPr>
          <w:i/>
          <w:sz w:val="22"/>
          <w:szCs w:val="22"/>
          <w:u w:val="single"/>
        </w:rPr>
        <w:t>restrição,</w:t>
      </w:r>
      <w:r w:rsidR="00607434" w:rsidRPr="005312EC">
        <w:rPr>
          <w:sz w:val="22"/>
          <w:szCs w:val="22"/>
        </w:rPr>
        <w:t xml:space="preserve"> ficando a mesma subordinada aos seguintes procedimentos, obrigatoriamente:</w:t>
      </w:r>
    </w:p>
    <w:p w:rsidR="00F93E01" w:rsidRPr="005312EC" w:rsidRDefault="00F93E01" w:rsidP="00E836AD">
      <w:pPr>
        <w:autoSpaceDE w:val="0"/>
        <w:autoSpaceDN w:val="0"/>
        <w:adjustRightInd w:val="0"/>
        <w:ind w:firstLine="567"/>
        <w:jc w:val="both"/>
        <w:rPr>
          <w:sz w:val="22"/>
          <w:szCs w:val="22"/>
        </w:rPr>
      </w:pPr>
    </w:p>
    <w:p w:rsidR="00607434" w:rsidRPr="005312EC" w:rsidRDefault="007248B7" w:rsidP="00E836AD">
      <w:pPr>
        <w:autoSpaceDE w:val="0"/>
        <w:autoSpaceDN w:val="0"/>
        <w:adjustRightInd w:val="0"/>
        <w:ind w:firstLine="567"/>
        <w:jc w:val="both"/>
        <w:rPr>
          <w:sz w:val="22"/>
          <w:szCs w:val="22"/>
        </w:rPr>
      </w:pPr>
      <w:r w:rsidRPr="005312EC">
        <w:rPr>
          <w:sz w:val="22"/>
          <w:szCs w:val="22"/>
        </w:rPr>
        <w:t>2.4.2</w:t>
      </w:r>
      <w:r w:rsidR="00607434" w:rsidRPr="005312EC">
        <w:rPr>
          <w:sz w:val="22"/>
          <w:szCs w:val="22"/>
        </w:rPr>
        <w:t xml:space="preserve">. Havendo alguma </w:t>
      </w:r>
      <w:r w:rsidR="00607434" w:rsidRPr="005312EC">
        <w:rPr>
          <w:sz w:val="22"/>
          <w:szCs w:val="22"/>
          <w:u w:val="single"/>
        </w:rPr>
        <w:t>restrição na comprovação da regularidade fiscal</w:t>
      </w:r>
      <w:r w:rsidR="00607434" w:rsidRPr="005312EC">
        <w:rPr>
          <w:sz w:val="22"/>
          <w:szCs w:val="22"/>
        </w:rPr>
        <w:t>, será assegurado o prazo de 0</w:t>
      </w:r>
      <w:r w:rsidR="00BC694E">
        <w:rPr>
          <w:sz w:val="22"/>
          <w:szCs w:val="22"/>
        </w:rPr>
        <w:t>5</w:t>
      </w:r>
      <w:r w:rsidR="00607434" w:rsidRPr="005312EC">
        <w:rPr>
          <w:sz w:val="22"/>
          <w:szCs w:val="22"/>
        </w:rPr>
        <w:t xml:space="preserve"> (</w:t>
      </w:r>
      <w:r w:rsidR="00BC694E">
        <w:rPr>
          <w:sz w:val="22"/>
          <w:szCs w:val="22"/>
        </w:rPr>
        <w:t>cinco</w:t>
      </w:r>
      <w:r w:rsidR="00607434" w:rsidRPr="005312EC">
        <w:rPr>
          <w:sz w:val="22"/>
          <w:szCs w:val="22"/>
        </w:rPr>
        <w:t xml:space="preserve">) dias úteis, cujo termo inicial corresponderá ao momento de encerramento da </w:t>
      </w:r>
      <w:r w:rsidR="009A758F" w:rsidRPr="005312EC">
        <w:rPr>
          <w:sz w:val="22"/>
          <w:szCs w:val="22"/>
        </w:rPr>
        <w:t>5</w:t>
      </w:r>
      <w:r w:rsidR="00607434" w:rsidRPr="005312EC">
        <w:rPr>
          <w:sz w:val="22"/>
          <w:szCs w:val="22"/>
        </w:rPr>
        <w:t>ª fase do</w:t>
      </w:r>
      <w:r w:rsidR="009A758F" w:rsidRPr="005312EC">
        <w:rPr>
          <w:sz w:val="22"/>
          <w:szCs w:val="22"/>
        </w:rPr>
        <w:t xml:space="preserve"> certame</w:t>
      </w:r>
      <w:r w:rsidR="00607434" w:rsidRPr="005312EC">
        <w:rPr>
          <w:sz w:val="22"/>
          <w:szCs w:val="22"/>
        </w:rPr>
        <w:t>, prorrogáveis por igual período, a critério da Administração, para a regularização da documentação, pagamento ou parcelamento do débito, e emissão de eventuais certidões negativas ou positivas com efeito de certidão negativa;</w:t>
      </w:r>
    </w:p>
    <w:p w:rsidR="00607434" w:rsidRPr="005312EC" w:rsidRDefault="00607434" w:rsidP="00E836AD">
      <w:pPr>
        <w:autoSpaceDE w:val="0"/>
        <w:autoSpaceDN w:val="0"/>
        <w:adjustRightInd w:val="0"/>
        <w:ind w:firstLine="567"/>
        <w:jc w:val="both"/>
        <w:rPr>
          <w:sz w:val="22"/>
          <w:szCs w:val="22"/>
        </w:rPr>
      </w:pPr>
    </w:p>
    <w:p w:rsidR="00607434" w:rsidRPr="005312EC" w:rsidRDefault="009A758F" w:rsidP="00E836AD">
      <w:pPr>
        <w:autoSpaceDE w:val="0"/>
        <w:autoSpaceDN w:val="0"/>
        <w:adjustRightInd w:val="0"/>
        <w:ind w:firstLine="567"/>
        <w:jc w:val="both"/>
        <w:rPr>
          <w:sz w:val="22"/>
          <w:szCs w:val="22"/>
        </w:rPr>
      </w:pPr>
      <w:r w:rsidRPr="005312EC">
        <w:rPr>
          <w:sz w:val="22"/>
          <w:szCs w:val="22"/>
        </w:rPr>
        <w:t>2.4.3</w:t>
      </w:r>
      <w:r w:rsidR="00607434" w:rsidRPr="005312EC">
        <w:rPr>
          <w:sz w:val="22"/>
          <w:szCs w:val="22"/>
        </w:rPr>
        <w:t xml:space="preserve">. A </w:t>
      </w:r>
      <w:proofErr w:type="spellStart"/>
      <w:proofErr w:type="gramStart"/>
      <w:r w:rsidR="00607434" w:rsidRPr="005312EC">
        <w:rPr>
          <w:sz w:val="22"/>
          <w:szCs w:val="22"/>
        </w:rPr>
        <w:t>não-regularização</w:t>
      </w:r>
      <w:proofErr w:type="spellEnd"/>
      <w:proofErr w:type="gramEnd"/>
      <w:r w:rsidR="00607434" w:rsidRPr="005312EC">
        <w:rPr>
          <w:sz w:val="22"/>
          <w:szCs w:val="22"/>
        </w:rPr>
        <w:t xml:space="preserve"> da documentação, dentro do prazo previsto no item acima, implicará decadência do direito à habilitação, sem prejuízo das sanções previstas neste Edital.</w:t>
      </w:r>
    </w:p>
    <w:p w:rsidR="00607434" w:rsidRPr="005312EC" w:rsidRDefault="00607434" w:rsidP="00E836AD">
      <w:pPr>
        <w:tabs>
          <w:tab w:val="left" w:pos="-540"/>
        </w:tabs>
        <w:autoSpaceDE w:val="0"/>
        <w:autoSpaceDN w:val="0"/>
        <w:adjustRightInd w:val="0"/>
        <w:spacing w:line="240" w:lineRule="atLeast"/>
        <w:ind w:firstLine="567"/>
        <w:jc w:val="both"/>
        <w:rPr>
          <w:b/>
          <w:sz w:val="22"/>
          <w:szCs w:val="22"/>
        </w:rPr>
      </w:pPr>
    </w:p>
    <w:p w:rsidR="00E32862" w:rsidRDefault="00E836AD" w:rsidP="00E836AD">
      <w:pPr>
        <w:ind w:firstLine="567"/>
        <w:jc w:val="both"/>
        <w:rPr>
          <w:sz w:val="22"/>
          <w:szCs w:val="22"/>
        </w:rPr>
      </w:pPr>
      <w:r>
        <w:rPr>
          <w:sz w:val="22"/>
          <w:szCs w:val="22"/>
        </w:rPr>
        <w:t>2.4.4</w:t>
      </w:r>
      <w:r w:rsidR="006E01AC" w:rsidRPr="005312EC">
        <w:rPr>
          <w:sz w:val="22"/>
          <w:szCs w:val="22"/>
        </w:rPr>
        <w:t>.</w:t>
      </w:r>
      <w:r w:rsidR="00E32862" w:rsidRPr="005312EC">
        <w:rPr>
          <w:sz w:val="22"/>
          <w:szCs w:val="22"/>
        </w:rPr>
        <w:t xml:space="preserve"> Nenhuma licitante poderá participar desta concorrência com mais de uma Proposta</w:t>
      </w:r>
      <w:r w:rsidR="00077876">
        <w:rPr>
          <w:sz w:val="22"/>
          <w:szCs w:val="22"/>
        </w:rPr>
        <w:t xml:space="preserve"> Técnica e/ou de Preços</w:t>
      </w:r>
      <w:r w:rsidR="00E32862" w:rsidRPr="005312EC">
        <w:rPr>
          <w:sz w:val="22"/>
          <w:szCs w:val="22"/>
        </w:rPr>
        <w:t xml:space="preserve">. </w:t>
      </w:r>
    </w:p>
    <w:p w:rsidR="00B26976" w:rsidRPr="005312EC" w:rsidRDefault="00B26976" w:rsidP="00E836AD">
      <w:pPr>
        <w:ind w:firstLine="567"/>
        <w:jc w:val="both"/>
        <w:rPr>
          <w:sz w:val="22"/>
          <w:szCs w:val="22"/>
        </w:rPr>
      </w:pPr>
      <w:r w:rsidRPr="00566F9F">
        <w:rPr>
          <w:sz w:val="22"/>
          <w:szCs w:val="22"/>
          <w:highlight w:val="yellow"/>
        </w:rPr>
        <w:lastRenderedPageBreak/>
        <w:t xml:space="preserve">2.4.5. </w:t>
      </w:r>
      <w:r w:rsidR="00164E19" w:rsidRPr="00566F9F">
        <w:rPr>
          <w:sz w:val="22"/>
          <w:szCs w:val="22"/>
          <w:highlight w:val="yellow"/>
        </w:rPr>
        <w:t>Em razão d</w:t>
      </w:r>
      <w:r w:rsidRPr="00566F9F">
        <w:rPr>
          <w:sz w:val="22"/>
          <w:szCs w:val="22"/>
          <w:highlight w:val="yellow"/>
        </w:rPr>
        <w:t>o valor</w:t>
      </w:r>
      <w:proofErr w:type="gramStart"/>
      <w:r w:rsidR="00764F0B" w:rsidRPr="00566F9F">
        <w:rPr>
          <w:sz w:val="22"/>
          <w:szCs w:val="22"/>
          <w:highlight w:val="yellow"/>
        </w:rPr>
        <w:t xml:space="preserve"> </w:t>
      </w:r>
      <w:r w:rsidRPr="00566F9F">
        <w:rPr>
          <w:sz w:val="22"/>
          <w:szCs w:val="22"/>
          <w:highlight w:val="yellow"/>
        </w:rPr>
        <w:t xml:space="preserve"> </w:t>
      </w:r>
      <w:proofErr w:type="gramEnd"/>
      <w:r w:rsidR="00764F0B" w:rsidRPr="00566F9F">
        <w:rPr>
          <w:sz w:val="22"/>
          <w:szCs w:val="22"/>
          <w:highlight w:val="yellow"/>
        </w:rPr>
        <w:t>estimado</w:t>
      </w:r>
      <w:r w:rsidR="00164E19" w:rsidRPr="00566F9F">
        <w:rPr>
          <w:sz w:val="22"/>
          <w:szCs w:val="22"/>
          <w:highlight w:val="yellow"/>
        </w:rPr>
        <w:t xml:space="preserve"> para contratação, </w:t>
      </w:r>
      <w:r w:rsidR="005E5515" w:rsidRPr="00566F9F">
        <w:rPr>
          <w:sz w:val="22"/>
          <w:szCs w:val="22"/>
          <w:highlight w:val="yellow"/>
        </w:rPr>
        <w:t>não incluem n</w:t>
      </w:r>
      <w:r w:rsidR="00164E19" w:rsidRPr="00566F9F">
        <w:rPr>
          <w:sz w:val="22"/>
          <w:szCs w:val="22"/>
          <w:highlight w:val="yellow"/>
        </w:rPr>
        <w:t>os benefícios</w:t>
      </w:r>
      <w:r w:rsidR="005E5515" w:rsidRPr="00566F9F">
        <w:rPr>
          <w:sz w:val="22"/>
          <w:szCs w:val="22"/>
          <w:highlight w:val="yellow"/>
        </w:rPr>
        <w:t xml:space="preserve"> da Lei Complementar nº 123/2006 e alteração, Lei Complementar 147/2011, o benefício do Regime do Simples Nacional às </w:t>
      </w:r>
      <w:proofErr w:type="spellStart"/>
      <w:r w:rsidR="005E5515" w:rsidRPr="00566F9F">
        <w:rPr>
          <w:sz w:val="22"/>
          <w:szCs w:val="22"/>
          <w:highlight w:val="yellow"/>
        </w:rPr>
        <w:t>MEs</w:t>
      </w:r>
      <w:proofErr w:type="spellEnd"/>
      <w:r w:rsidR="005E5515" w:rsidRPr="00566F9F">
        <w:rPr>
          <w:sz w:val="22"/>
          <w:szCs w:val="22"/>
          <w:highlight w:val="yellow"/>
        </w:rPr>
        <w:t xml:space="preserve"> e </w:t>
      </w:r>
      <w:proofErr w:type="spellStart"/>
      <w:r w:rsidR="005E5515" w:rsidRPr="00566F9F">
        <w:rPr>
          <w:sz w:val="22"/>
          <w:szCs w:val="22"/>
          <w:highlight w:val="yellow"/>
        </w:rPr>
        <w:t>EPPs</w:t>
      </w:r>
      <w:proofErr w:type="spellEnd"/>
      <w:r w:rsidR="007A275A" w:rsidRPr="00566F9F">
        <w:rPr>
          <w:sz w:val="22"/>
          <w:szCs w:val="22"/>
          <w:highlight w:val="yellow"/>
        </w:rPr>
        <w:t>, conforme Parecer 649/2016/PCC/PGERO (anexo aos autos).</w:t>
      </w:r>
    </w:p>
    <w:p w:rsidR="002E4ECB" w:rsidRPr="005312EC" w:rsidRDefault="002E4ECB" w:rsidP="00E836AD">
      <w:pPr>
        <w:tabs>
          <w:tab w:val="left" w:pos="-540"/>
        </w:tabs>
        <w:autoSpaceDE w:val="0"/>
        <w:autoSpaceDN w:val="0"/>
        <w:adjustRightInd w:val="0"/>
        <w:spacing w:line="240" w:lineRule="atLeast"/>
        <w:ind w:firstLine="567"/>
        <w:jc w:val="both"/>
        <w:rPr>
          <w:bCs/>
          <w:sz w:val="22"/>
          <w:szCs w:val="22"/>
        </w:rPr>
      </w:pPr>
    </w:p>
    <w:p w:rsidR="004F347E" w:rsidRPr="005312EC" w:rsidRDefault="00E836AD" w:rsidP="00E836AD">
      <w:pPr>
        <w:tabs>
          <w:tab w:val="left" w:pos="-540"/>
        </w:tabs>
        <w:autoSpaceDE w:val="0"/>
        <w:autoSpaceDN w:val="0"/>
        <w:adjustRightInd w:val="0"/>
        <w:spacing w:line="240" w:lineRule="atLeast"/>
        <w:ind w:firstLine="567"/>
        <w:jc w:val="both"/>
        <w:rPr>
          <w:sz w:val="22"/>
          <w:szCs w:val="22"/>
        </w:rPr>
      </w:pPr>
      <w:r>
        <w:rPr>
          <w:bCs/>
          <w:sz w:val="22"/>
          <w:szCs w:val="22"/>
        </w:rPr>
        <w:t>2.</w:t>
      </w:r>
      <w:r w:rsidR="00B26976">
        <w:rPr>
          <w:bCs/>
          <w:sz w:val="22"/>
          <w:szCs w:val="22"/>
        </w:rPr>
        <w:t>6</w:t>
      </w:r>
      <w:r w:rsidR="006E01AC" w:rsidRPr="005312EC">
        <w:rPr>
          <w:bCs/>
          <w:sz w:val="22"/>
          <w:szCs w:val="22"/>
        </w:rPr>
        <w:t>.</w:t>
      </w:r>
      <w:r w:rsidR="00E32862" w:rsidRPr="005312EC">
        <w:rPr>
          <w:bCs/>
          <w:sz w:val="22"/>
          <w:szCs w:val="22"/>
        </w:rPr>
        <w:t xml:space="preserve"> </w:t>
      </w:r>
      <w:r w:rsidR="00E32862" w:rsidRPr="005312EC">
        <w:rPr>
          <w:sz w:val="22"/>
          <w:szCs w:val="22"/>
        </w:rPr>
        <w:t>A licitante assume todos os custos de elaboração e apresentação das Propostas e Documentos de Habilitação exigidos nest</w:t>
      </w:r>
      <w:r w:rsidR="00F6664A">
        <w:rPr>
          <w:sz w:val="22"/>
          <w:szCs w:val="22"/>
        </w:rPr>
        <w:t>a concorrência, ressalvado que a SUGESP</w:t>
      </w:r>
      <w:r w:rsidR="003D279C" w:rsidRPr="005312EC">
        <w:rPr>
          <w:sz w:val="22"/>
          <w:szCs w:val="22"/>
        </w:rPr>
        <w:t>/R</w:t>
      </w:r>
      <w:r w:rsidR="00E724C5" w:rsidRPr="005312EC">
        <w:rPr>
          <w:sz w:val="22"/>
          <w:szCs w:val="22"/>
        </w:rPr>
        <w:t>O e/ou quaisquer outros seguimentos da administração,</w:t>
      </w:r>
      <w:r w:rsidR="00E32862" w:rsidRPr="005312EC">
        <w:rPr>
          <w:sz w:val="22"/>
          <w:szCs w:val="22"/>
        </w:rPr>
        <w:t xml:space="preserve"> não será, em nenhum caso, responsável por esses custos, independentemente da condução ou do resultado do processo licitatório.</w:t>
      </w:r>
    </w:p>
    <w:p w:rsidR="00F93E01" w:rsidRPr="005312EC" w:rsidRDefault="00F93E01" w:rsidP="003B65F3">
      <w:pPr>
        <w:tabs>
          <w:tab w:val="left" w:pos="-540"/>
        </w:tabs>
        <w:autoSpaceDE w:val="0"/>
        <w:autoSpaceDN w:val="0"/>
        <w:adjustRightInd w:val="0"/>
        <w:spacing w:line="240" w:lineRule="atLeast"/>
        <w:jc w:val="both"/>
        <w:rPr>
          <w:b/>
          <w:bCs/>
          <w:sz w:val="22"/>
          <w:szCs w:val="22"/>
        </w:rPr>
      </w:pPr>
    </w:p>
    <w:p w:rsidR="003B65F3" w:rsidRPr="005312EC" w:rsidRDefault="003B65F3" w:rsidP="003B65F3">
      <w:pPr>
        <w:tabs>
          <w:tab w:val="left" w:pos="-540"/>
        </w:tabs>
        <w:autoSpaceDE w:val="0"/>
        <w:autoSpaceDN w:val="0"/>
        <w:adjustRightInd w:val="0"/>
        <w:spacing w:line="240" w:lineRule="atLeast"/>
        <w:jc w:val="both"/>
        <w:rPr>
          <w:b/>
          <w:bCs/>
          <w:sz w:val="22"/>
          <w:szCs w:val="22"/>
        </w:rPr>
      </w:pPr>
      <w:r w:rsidRPr="005312EC">
        <w:rPr>
          <w:b/>
          <w:bCs/>
          <w:sz w:val="22"/>
          <w:szCs w:val="22"/>
        </w:rPr>
        <w:t>3 – CREDENCIAMENTO</w:t>
      </w:r>
    </w:p>
    <w:p w:rsidR="003B65F3" w:rsidRPr="005312EC" w:rsidRDefault="003B65F3" w:rsidP="003B65F3">
      <w:pPr>
        <w:tabs>
          <w:tab w:val="left" w:pos="-540"/>
        </w:tabs>
        <w:autoSpaceDE w:val="0"/>
        <w:autoSpaceDN w:val="0"/>
        <w:adjustRightInd w:val="0"/>
        <w:spacing w:line="240" w:lineRule="atLeast"/>
        <w:jc w:val="both"/>
        <w:rPr>
          <w:sz w:val="22"/>
          <w:szCs w:val="22"/>
        </w:rPr>
      </w:pPr>
    </w:p>
    <w:p w:rsidR="003B65F3" w:rsidRPr="005312EC" w:rsidRDefault="003B65F3" w:rsidP="003B65F3">
      <w:pPr>
        <w:tabs>
          <w:tab w:val="left" w:pos="-540"/>
        </w:tabs>
        <w:autoSpaceDE w:val="0"/>
        <w:autoSpaceDN w:val="0"/>
        <w:adjustRightInd w:val="0"/>
        <w:spacing w:line="240" w:lineRule="atLeast"/>
        <w:jc w:val="both"/>
        <w:rPr>
          <w:sz w:val="22"/>
          <w:szCs w:val="22"/>
        </w:rPr>
      </w:pPr>
      <w:r w:rsidRPr="005312EC">
        <w:rPr>
          <w:sz w:val="22"/>
          <w:szCs w:val="22"/>
        </w:rPr>
        <w:t>3.1 - Para participar deste certame, o representante da licitante apresentará à Comissão Especial de Licitação o documento que o credencia</w:t>
      </w:r>
      <w:r w:rsidR="002A38F9" w:rsidRPr="005312EC">
        <w:rPr>
          <w:sz w:val="22"/>
          <w:szCs w:val="22"/>
        </w:rPr>
        <w:t xml:space="preserve"> </w:t>
      </w:r>
      <w:r w:rsidR="002A38F9" w:rsidRPr="004A598B">
        <w:rPr>
          <w:sz w:val="22"/>
          <w:szCs w:val="22"/>
        </w:rPr>
        <w:t>(Anexo V</w:t>
      </w:r>
      <w:r w:rsidR="00E22E93">
        <w:rPr>
          <w:sz w:val="22"/>
          <w:szCs w:val="22"/>
        </w:rPr>
        <w:t xml:space="preserve"> do Edital</w:t>
      </w:r>
      <w:r w:rsidR="002A38F9" w:rsidRPr="004A598B">
        <w:rPr>
          <w:sz w:val="22"/>
          <w:szCs w:val="22"/>
        </w:rPr>
        <w:t>)</w:t>
      </w:r>
      <w:r w:rsidRPr="004A598B">
        <w:rPr>
          <w:sz w:val="22"/>
          <w:szCs w:val="22"/>
        </w:rPr>
        <w:t>,</w:t>
      </w:r>
      <w:r w:rsidRPr="005312EC">
        <w:rPr>
          <w:sz w:val="22"/>
          <w:szCs w:val="22"/>
        </w:rPr>
        <w:t xml:space="preserve"> juntamente com seu documento de identidade de fé pública, no ato programado para a entrega dos invólucros com as Propostas Técnica e de Preços, com plenos poderes para prestar esclarecimentos, tomar deliberações, assinar atas, interpor recursos, renunciar ao direito de interpor recurso, negociar novas condições de preços, assinar termos de compromissos e tudo o mais que se faça necessário à plena participação da empresa na presente licitação.</w:t>
      </w:r>
    </w:p>
    <w:p w:rsidR="003B65F3" w:rsidRPr="005312EC" w:rsidRDefault="003B65F3" w:rsidP="003B65F3">
      <w:pPr>
        <w:tabs>
          <w:tab w:val="left" w:pos="-540"/>
        </w:tabs>
        <w:autoSpaceDE w:val="0"/>
        <w:autoSpaceDN w:val="0"/>
        <w:adjustRightInd w:val="0"/>
        <w:spacing w:line="240" w:lineRule="atLeast"/>
        <w:jc w:val="both"/>
        <w:rPr>
          <w:sz w:val="22"/>
          <w:szCs w:val="22"/>
        </w:rPr>
      </w:pPr>
    </w:p>
    <w:p w:rsidR="003B65F3" w:rsidRPr="005312EC" w:rsidRDefault="003B65F3" w:rsidP="003B65F3">
      <w:pPr>
        <w:tabs>
          <w:tab w:val="left" w:pos="-540"/>
        </w:tabs>
        <w:autoSpaceDE w:val="0"/>
        <w:autoSpaceDN w:val="0"/>
        <w:adjustRightInd w:val="0"/>
        <w:spacing w:line="240" w:lineRule="atLeast"/>
        <w:jc w:val="both"/>
        <w:rPr>
          <w:sz w:val="22"/>
          <w:szCs w:val="22"/>
        </w:rPr>
      </w:pPr>
      <w:r w:rsidRPr="005312EC">
        <w:rPr>
          <w:sz w:val="22"/>
          <w:szCs w:val="22"/>
        </w:rPr>
        <w:t xml:space="preserve">3.1.1 - Quando a representação for exercida na forma de seus atos de constituição, por sócio ou dirigente, o documento de credenciamento consistirá, respectivamente, em cópia do ato que estabelece a prova de representação da empresa, onde conste o nome do sócio e os poderes para representá-la, ou cópia da ata da </w:t>
      </w:r>
      <w:proofErr w:type="spellStart"/>
      <w:r w:rsidRPr="005312EC">
        <w:rPr>
          <w:sz w:val="22"/>
          <w:szCs w:val="22"/>
        </w:rPr>
        <w:t>assembléia</w:t>
      </w:r>
      <w:proofErr w:type="spellEnd"/>
      <w:r w:rsidRPr="005312EC">
        <w:rPr>
          <w:sz w:val="22"/>
          <w:szCs w:val="22"/>
        </w:rPr>
        <w:t xml:space="preserve"> de eleição do dirigente, em ambos os casos autenticada em cartório ou apresentada junto com o documento original, para permitir que a Comissão Especial de Licitação ateste sua autenticidade.</w:t>
      </w:r>
    </w:p>
    <w:p w:rsidR="003B65F3" w:rsidRPr="005312EC" w:rsidRDefault="003B65F3" w:rsidP="003B65F3">
      <w:pPr>
        <w:tabs>
          <w:tab w:val="left" w:pos="-540"/>
        </w:tabs>
        <w:autoSpaceDE w:val="0"/>
        <w:autoSpaceDN w:val="0"/>
        <w:adjustRightInd w:val="0"/>
        <w:spacing w:line="240" w:lineRule="atLeast"/>
        <w:jc w:val="both"/>
        <w:rPr>
          <w:sz w:val="22"/>
          <w:szCs w:val="22"/>
        </w:rPr>
      </w:pPr>
    </w:p>
    <w:p w:rsidR="003B65F3" w:rsidRPr="005312EC" w:rsidRDefault="003B65F3" w:rsidP="003B65F3">
      <w:pPr>
        <w:tabs>
          <w:tab w:val="left" w:pos="-540"/>
        </w:tabs>
        <w:autoSpaceDE w:val="0"/>
        <w:autoSpaceDN w:val="0"/>
        <w:adjustRightInd w:val="0"/>
        <w:spacing w:line="240" w:lineRule="atLeast"/>
        <w:jc w:val="both"/>
        <w:rPr>
          <w:sz w:val="22"/>
          <w:szCs w:val="22"/>
        </w:rPr>
      </w:pPr>
      <w:r w:rsidRPr="005312EC">
        <w:rPr>
          <w:sz w:val="22"/>
          <w:szCs w:val="22"/>
        </w:rPr>
        <w:t>3.1.2 - Caso o preposto da licitante não seja seu representante estatutário ou legal, o credenciamento será feito</w:t>
      </w:r>
      <w:r w:rsidR="002A38F9" w:rsidRPr="005312EC">
        <w:rPr>
          <w:sz w:val="22"/>
          <w:szCs w:val="22"/>
        </w:rPr>
        <w:t>, ainda,</w:t>
      </w:r>
      <w:r w:rsidRPr="005312EC">
        <w:rPr>
          <w:sz w:val="22"/>
          <w:szCs w:val="22"/>
        </w:rPr>
        <w:t xml:space="preserve"> por intermédio de procuração, mediante instrumento público ou particular, no mínimo com os poderes constantes do modelo que constitui o </w:t>
      </w:r>
      <w:r w:rsidRPr="00147B9B">
        <w:rPr>
          <w:bCs/>
          <w:sz w:val="22"/>
          <w:szCs w:val="22"/>
        </w:rPr>
        <w:t>Anexo</w:t>
      </w:r>
      <w:r w:rsidRPr="00147B9B">
        <w:rPr>
          <w:sz w:val="22"/>
          <w:szCs w:val="22"/>
        </w:rPr>
        <w:t xml:space="preserve"> </w:t>
      </w:r>
      <w:r w:rsidR="00983EE3" w:rsidRPr="00147B9B">
        <w:rPr>
          <w:sz w:val="22"/>
          <w:szCs w:val="22"/>
        </w:rPr>
        <w:t>V</w:t>
      </w:r>
      <w:r w:rsidR="00AA4D54">
        <w:rPr>
          <w:sz w:val="22"/>
          <w:szCs w:val="22"/>
        </w:rPr>
        <w:t xml:space="preserve"> do Edital</w:t>
      </w:r>
      <w:r w:rsidRPr="00147B9B">
        <w:rPr>
          <w:sz w:val="22"/>
          <w:szCs w:val="22"/>
        </w:rPr>
        <w:t>.</w:t>
      </w:r>
      <w:r w:rsidRPr="005312EC">
        <w:rPr>
          <w:sz w:val="22"/>
          <w:szCs w:val="22"/>
        </w:rPr>
        <w:t xml:space="preserve"> Na hipótese de apresentação por intermédio de procuração, deverá ser juntada a cópia autenticada em cartório do ato que estabelece a prova de representação da empresa, em que constem os nomes dos sócios ou dirigentes com poderes para a constituição de mandatários.</w:t>
      </w:r>
    </w:p>
    <w:p w:rsidR="00325338" w:rsidRPr="005312EC" w:rsidRDefault="00325338" w:rsidP="003B65F3">
      <w:pPr>
        <w:tabs>
          <w:tab w:val="left" w:pos="-540"/>
        </w:tabs>
        <w:autoSpaceDE w:val="0"/>
        <w:autoSpaceDN w:val="0"/>
        <w:adjustRightInd w:val="0"/>
        <w:spacing w:line="240" w:lineRule="atLeast"/>
        <w:jc w:val="both"/>
        <w:rPr>
          <w:sz w:val="22"/>
          <w:szCs w:val="22"/>
        </w:rPr>
      </w:pPr>
    </w:p>
    <w:p w:rsidR="00325338" w:rsidRPr="005312EC" w:rsidRDefault="00325338" w:rsidP="003B65F3">
      <w:pPr>
        <w:tabs>
          <w:tab w:val="left" w:pos="-540"/>
        </w:tabs>
        <w:autoSpaceDE w:val="0"/>
        <w:autoSpaceDN w:val="0"/>
        <w:adjustRightInd w:val="0"/>
        <w:spacing w:line="240" w:lineRule="atLeast"/>
        <w:jc w:val="both"/>
        <w:rPr>
          <w:sz w:val="22"/>
          <w:szCs w:val="22"/>
        </w:rPr>
      </w:pPr>
      <w:r w:rsidRPr="005312EC">
        <w:rPr>
          <w:sz w:val="22"/>
          <w:szCs w:val="22"/>
        </w:rPr>
        <w:tab/>
        <w:t>3.1.2.1. Quando o preposto da licitante apresentar o credenciamento por instrumento particular, deverá ser com firma reconhecida, acompanhado de cópia da Cédula de Identidade, autenticada em cartório ou no ato do certame, por membros da CEL.</w:t>
      </w:r>
    </w:p>
    <w:p w:rsidR="003B65F3" w:rsidRPr="005312EC" w:rsidRDefault="003B65F3" w:rsidP="003B65F3">
      <w:pPr>
        <w:tabs>
          <w:tab w:val="left" w:pos="-540"/>
        </w:tabs>
        <w:autoSpaceDE w:val="0"/>
        <w:autoSpaceDN w:val="0"/>
        <w:adjustRightInd w:val="0"/>
        <w:spacing w:line="240" w:lineRule="atLeast"/>
        <w:jc w:val="both"/>
        <w:rPr>
          <w:sz w:val="22"/>
          <w:szCs w:val="22"/>
        </w:rPr>
      </w:pPr>
    </w:p>
    <w:p w:rsidR="003B65F3" w:rsidRPr="005312EC" w:rsidRDefault="003B65F3" w:rsidP="003B65F3">
      <w:pPr>
        <w:tabs>
          <w:tab w:val="left" w:pos="-540"/>
        </w:tabs>
        <w:autoSpaceDE w:val="0"/>
        <w:autoSpaceDN w:val="0"/>
        <w:adjustRightInd w:val="0"/>
        <w:spacing w:line="240" w:lineRule="atLeast"/>
        <w:jc w:val="both"/>
        <w:rPr>
          <w:sz w:val="22"/>
          <w:szCs w:val="22"/>
        </w:rPr>
      </w:pPr>
      <w:r w:rsidRPr="005312EC">
        <w:rPr>
          <w:sz w:val="22"/>
          <w:szCs w:val="22"/>
        </w:rPr>
        <w:t>3.1.3 - A ausência do documento hábil de representação não impedirá o representante de participar da licitação, mas ele ficará impedido de praticar qualquer ato durante o procedimento licitatório</w:t>
      </w:r>
      <w:r w:rsidR="0058552A" w:rsidRPr="005312EC">
        <w:rPr>
          <w:sz w:val="22"/>
          <w:szCs w:val="22"/>
        </w:rPr>
        <w:t>, em sessão</w:t>
      </w:r>
      <w:r w:rsidRPr="005312EC">
        <w:rPr>
          <w:sz w:val="22"/>
          <w:szCs w:val="22"/>
        </w:rPr>
        <w:t>.</w:t>
      </w:r>
    </w:p>
    <w:p w:rsidR="003B65F3" w:rsidRPr="005312EC" w:rsidRDefault="003B65F3" w:rsidP="003B65F3">
      <w:pPr>
        <w:tabs>
          <w:tab w:val="left" w:pos="-540"/>
        </w:tabs>
        <w:autoSpaceDE w:val="0"/>
        <w:autoSpaceDN w:val="0"/>
        <w:adjustRightInd w:val="0"/>
        <w:spacing w:line="240" w:lineRule="atLeast"/>
        <w:jc w:val="both"/>
        <w:rPr>
          <w:color w:val="FF0000"/>
          <w:sz w:val="22"/>
          <w:szCs w:val="22"/>
        </w:rPr>
      </w:pPr>
    </w:p>
    <w:p w:rsidR="00F421F6" w:rsidRPr="005312EC" w:rsidRDefault="003B65F3" w:rsidP="003B65F3">
      <w:pPr>
        <w:tabs>
          <w:tab w:val="left" w:pos="-540"/>
        </w:tabs>
        <w:autoSpaceDE w:val="0"/>
        <w:autoSpaceDN w:val="0"/>
        <w:adjustRightInd w:val="0"/>
        <w:spacing w:line="240" w:lineRule="atLeast"/>
        <w:jc w:val="both"/>
        <w:rPr>
          <w:sz w:val="22"/>
          <w:szCs w:val="22"/>
        </w:rPr>
      </w:pPr>
      <w:r w:rsidRPr="005312EC">
        <w:rPr>
          <w:sz w:val="22"/>
          <w:szCs w:val="22"/>
        </w:rPr>
        <w:t>3.1.4 - 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rsidR="00CF34C6" w:rsidRPr="005312EC" w:rsidRDefault="00CF34C6" w:rsidP="003B65F3">
      <w:pPr>
        <w:tabs>
          <w:tab w:val="left" w:pos="-540"/>
        </w:tabs>
        <w:autoSpaceDE w:val="0"/>
        <w:autoSpaceDN w:val="0"/>
        <w:adjustRightInd w:val="0"/>
        <w:spacing w:line="240" w:lineRule="atLeast"/>
        <w:jc w:val="both"/>
        <w:rPr>
          <w:sz w:val="22"/>
          <w:szCs w:val="22"/>
        </w:rPr>
      </w:pPr>
    </w:p>
    <w:p w:rsidR="00CF34C6" w:rsidRPr="005312EC" w:rsidRDefault="00CF34C6" w:rsidP="003B65F3">
      <w:pPr>
        <w:tabs>
          <w:tab w:val="left" w:pos="-540"/>
        </w:tabs>
        <w:autoSpaceDE w:val="0"/>
        <w:autoSpaceDN w:val="0"/>
        <w:adjustRightInd w:val="0"/>
        <w:spacing w:line="240" w:lineRule="atLeast"/>
        <w:jc w:val="both"/>
        <w:rPr>
          <w:sz w:val="22"/>
          <w:szCs w:val="22"/>
        </w:rPr>
      </w:pPr>
      <w:r w:rsidRPr="00235C69">
        <w:rPr>
          <w:sz w:val="22"/>
          <w:szCs w:val="22"/>
        </w:rPr>
        <w:t>3.1.5 –</w:t>
      </w:r>
      <w:r w:rsidRPr="005312EC">
        <w:rPr>
          <w:sz w:val="22"/>
          <w:szCs w:val="22"/>
        </w:rPr>
        <w:t xml:space="preserve"> Deverá ser observada, no momento do Credenciamento, a apresentação das Declarações de que tratam os subitens 10.2</w:t>
      </w:r>
      <w:r w:rsidR="0005547E" w:rsidRPr="005312EC">
        <w:rPr>
          <w:sz w:val="22"/>
          <w:szCs w:val="22"/>
        </w:rPr>
        <w:t>.2</w:t>
      </w:r>
      <w:r w:rsidRPr="005312EC">
        <w:rPr>
          <w:sz w:val="22"/>
          <w:szCs w:val="22"/>
        </w:rPr>
        <w:t xml:space="preserve"> e 10.2.2</w:t>
      </w:r>
      <w:r w:rsidR="0005547E" w:rsidRPr="005312EC">
        <w:rPr>
          <w:sz w:val="22"/>
          <w:szCs w:val="22"/>
        </w:rPr>
        <w:t>.1</w:t>
      </w:r>
      <w:r w:rsidRPr="005312EC">
        <w:rPr>
          <w:sz w:val="22"/>
          <w:szCs w:val="22"/>
        </w:rPr>
        <w:t xml:space="preserve"> deste Edital, constantes do </w:t>
      </w:r>
      <w:r w:rsidR="00235C69">
        <w:rPr>
          <w:sz w:val="22"/>
          <w:szCs w:val="22"/>
        </w:rPr>
        <w:t>Anexo I</w:t>
      </w:r>
      <w:r w:rsidRPr="00B7487D">
        <w:rPr>
          <w:sz w:val="22"/>
          <w:szCs w:val="22"/>
        </w:rPr>
        <w:t>II</w:t>
      </w:r>
      <w:r w:rsidR="00C90F1F">
        <w:rPr>
          <w:sz w:val="22"/>
          <w:szCs w:val="22"/>
        </w:rPr>
        <w:t xml:space="preserve"> do Edital</w:t>
      </w:r>
      <w:r w:rsidRPr="005312EC">
        <w:rPr>
          <w:sz w:val="22"/>
          <w:szCs w:val="22"/>
        </w:rPr>
        <w:t xml:space="preserve"> (Carta de </w:t>
      </w:r>
      <w:r w:rsidR="00235C69">
        <w:rPr>
          <w:sz w:val="22"/>
          <w:szCs w:val="22"/>
        </w:rPr>
        <w:t>apresentação e declarações)</w:t>
      </w:r>
      <w:r w:rsidRPr="005312EC">
        <w:rPr>
          <w:sz w:val="22"/>
          <w:szCs w:val="22"/>
        </w:rPr>
        <w:t>, para que a Comissão Especial de Licitações possa adotar os procedimentos necessários</w:t>
      </w:r>
      <w:r w:rsidR="00936823" w:rsidRPr="005312EC">
        <w:rPr>
          <w:sz w:val="22"/>
          <w:szCs w:val="22"/>
        </w:rPr>
        <w:t xml:space="preserve"> que cada caso ensejar</w:t>
      </w:r>
      <w:r w:rsidRPr="005312EC">
        <w:rPr>
          <w:sz w:val="22"/>
          <w:szCs w:val="22"/>
        </w:rPr>
        <w:t>.</w:t>
      </w:r>
    </w:p>
    <w:p w:rsidR="004F347E" w:rsidRPr="005312EC" w:rsidRDefault="004F347E" w:rsidP="004F347E">
      <w:pPr>
        <w:tabs>
          <w:tab w:val="left" w:pos="-540"/>
        </w:tabs>
        <w:autoSpaceDE w:val="0"/>
        <w:autoSpaceDN w:val="0"/>
        <w:adjustRightInd w:val="0"/>
        <w:spacing w:line="240" w:lineRule="atLeast"/>
        <w:jc w:val="both"/>
        <w:rPr>
          <w:sz w:val="22"/>
          <w:szCs w:val="22"/>
        </w:rPr>
      </w:pPr>
    </w:p>
    <w:p w:rsidR="004F347E" w:rsidRPr="005312EC" w:rsidRDefault="003B65F3" w:rsidP="004F347E">
      <w:pPr>
        <w:pStyle w:val="Corpodetexto"/>
        <w:rPr>
          <w:b/>
          <w:sz w:val="22"/>
          <w:szCs w:val="22"/>
        </w:rPr>
      </w:pPr>
      <w:r w:rsidRPr="005312EC">
        <w:rPr>
          <w:b/>
          <w:sz w:val="22"/>
          <w:szCs w:val="22"/>
        </w:rPr>
        <w:t>4</w:t>
      </w:r>
      <w:r w:rsidR="004F347E" w:rsidRPr="005312EC">
        <w:rPr>
          <w:b/>
          <w:sz w:val="22"/>
          <w:szCs w:val="22"/>
        </w:rPr>
        <w:t xml:space="preserve"> –</w:t>
      </w:r>
      <w:r w:rsidR="007B369C" w:rsidRPr="005312EC">
        <w:rPr>
          <w:b/>
          <w:sz w:val="22"/>
          <w:szCs w:val="22"/>
        </w:rPr>
        <w:t xml:space="preserve"> </w:t>
      </w:r>
      <w:r w:rsidR="004F347E" w:rsidRPr="005312EC">
        <w:rPr>
          <w:b/>
          <w:sz w:val="22"/>
          <w:szCs w:val="22"/>
        </w:rPr>
        <w:t>DAS PROPOSTAS</w:t>
      </w:r>
      <w:r w:rsidR="00ED5C58">
        <w:rPr>
          <w:b/>
          <w:sz w:val="22"/>
          <w:szCs w:val="22"/>
        </w:rPr>
        <w:t xml:space="preserve"> TÉCNICA</w:t>
      </w:r>
      <w:r w:rsidR="00013703">
        <w:rPr>
          <w:b/>
          <w:sz w:val="22"/>
          <w:szCs w:val="22"/>
        </w:rPr>
        <w:t>S</w:t>
      </w:r>
      <w:r w:rsidR="00ED5C58">
        <w:rPr>
          <w:b/>
          <w:sz w:val="22"/>
          <w:szCs w:val="22"/>
        </w:rPr>
        <w:t xml:space="preserve"> E DE PREÇOS</w:t>
      </w:r>
      <w:r w:rsidR="004F347E" w:rsidRPr="005312EC">
        <w:rPr>
          <w:b/>
          <w:sz w:val="22"/>
          <w:szCs w:val="22"/>
        </w:rPr>
        <w:t xml:space="preserve"> </w:t>
      </w:r>
    </w:p>
    <w:p w:rsidR="004F347E" w:rsidRPr="005312EC" w:rsidRDefault="004F347E" w:rsidP="004F347E">
      <w:pPr>
        <w:jc w:val="both"/>
        <w:rPr>
          <w:sz w:val="22"/>
          <w:szCs w:val="22"/>
        </w:rPr>
      </w:pPr>
    </w:p>
    <w:p w:rsidR="00D83664" w:rsidRPr="005312EC" w:rsidRDefault="00D83664" w:rsidP="004F347E">
      <w:pPr>
        <w:jc w:val="both"/>
        <w:rPr>
          <w:b/>
          <w:sz w:val="22"/>
          <w:szCs w:val="22"/>
        </w:rPr>
      </w:pPr>
      <w:r w:rsidRPr="005312EC">
        <w:rPr>
          <w:b/>
          <w:sz w:val="22"/>
          <w:szCs w:val="22"/>
        </w:rPr>
        <w:t xml:space="preserve">4.1. ENTREGA DA PROPOSTA TÉCNICA: </w:t>
      </w:r>
    </w:p>
    <w:p w:rsidR="00D83664" w:rsidRPr="005312EC" w:rsidRDefault="00D83664" w:rsidP="004F347E">
      <w:pPr>
        <w:jc w:val="both"/>
        <w:rPr>
          <w:sz w:val="22"/>
          <w:szCs w:val="22"/>
        </w:rPr>
      </w:pPr>
    </w:p>
    <w:p w:rsidR="00D83664" w:rsidRPr="005312EC" w:rsidRDefault="00D83664" w:rsidP="00D83664">
      <w:pPr>
        <w:jc w:val="both"/>
        <w:rPr>
          <w:sz w:val="22"/>
          <w:szCs w:val="22"/>
        </w:rPr>
      </w:pPr>
      <w:r w:rsidRPr="005312EC">
        <w:rPr>
          <w:bCs/>
          <w:sz w:val="22"/>
          <w:szCs w:val="22"/>
        </w:rPr>
        <w:lastRenderedPageBreak/>
        <w:t xml:space="preserve">4.1.1 </w:t>
      </w:r>
      <w:r w:rsidRPr="005312EC">
        <w:rPr>
          <w:sz w:val="22"/>
          <w:szCs w:val="22"/>
        </w:rPr>
        <w:t>A Proposta Técnica deverá ser entregue à Comissão Especial de Licitação acondicionada nos Invólucros nº 1, nº 2 e nº 3.</w:t>
      </w:r>
    </w:p>
    <w:p w:rsidR="00720F5A" w:rsidRPr="005312EC" w:rsidRDefault="00720F5A" w:rsidP="00720F5A">
      <w:pPr>
        <w:jc w:val="center"/>
        <w:rPr>
          <w:b/>
          <w:sz w:val="22"/>
          <w:szCs w:val="22"/>
        </w:rPr>
      </w:pPr>
      <w:r w:rsidRPr="005312EC">
        <w:rPr>
          <w:b/>
          <w:sz w:val="22"/>
          <w:szCs w:val="22"/>
          <w:bdr w:val="single" w:sz="4" w:space="0" w:color="auto"/>
        </w:rPr>
        <w:t>Invólucro nº 1</w:t>
      </w:r>
    </w:p>
    <w:p w:rsidR="00D83664" w:rsidRPr="005312EC" w:rsidRDefault="00D83664" w:rsidP="00D83664">
      <w:pPr>
        <w:jc w:val="both"/>
        <w:rPr>
          <w:sz w:val="22"/>
          <w:szCs w:val="22"/>
        </w:rPr>
      </w:pPr>
    </w:p>
    <w:p w:rsidR="00D83664" w:rsidRPr="002959A0" w:rsidRDefault="00D83664" w:rsidP="00D83664">
      <w:pPr>
        <w:jc w:val="both"/>
        <w:rPr>
          <w:sz w:val="22"/>
          <w:szCs w:val="22"/>
        </w:rPr>
      </w:pPr>
      <w:r w:rsidRPr="005312EC">
        <w:rPr>
          <w:sz w:val="22"/>
          <w:szCs w:val="22"/>
        </w:rPr>
        <w:t xml:space="preserve">4.1.1.1 No Invólucro nº 1 deverá estar acondicionado o Plano de Comunicação Publicitária – Via Não Identificada, de que tratam os subitens </w:t>
      </w:r>
      <w:r w:rsidR="00A23EC5" w:rsidRPr="002959A0">
        <w:rPr>
          <w:sz w:val="22"/>
          <w:szCs w:val="22"/>
        </w:rPr>
        <w:t>4.3.2</w:t>
      </w:r>
      <w:r w:rsidRPr="002959A0">
        <w:rPr>
          <w:sz w:val="22"/>
          <w:szCs w:val="22"/>
        </w:rPr>
        <w:t xml:space="preserve"> e </w:t>
      </w:r>
      <w:r w:rsidR="00A23EC5" w:rsidRPr="002959A0">
        <w:rPr>
          <w:sz w:val="22"/>
          <w:szCs w:val="22"/>
        </w:rPr>
        <w:t>4.3.12</w:t>
      </w:r>
      <w:r w:rsidRPr="002959A0">
        <w:rPr>
          <w:sz w:val="22"/>
          <w:szCs w:val="22"/>
        </w:rPr>
        <w:t>.</w:t>
      </w:r>
    </w:p>
    <w:p w:rsidR="00D83664" w:rsidRPr="002959A0" w:rsidRDefault="00D83664" w:rsidP="00D83664">
      <w:pPr>
        <w:jc w:val="both"/>
        <w:rPr>
          <w:sz w:val="22"/>
          <w:szCs w:val="22"/>
        </w:rPr>
      </w:pPr>
    </w:p>
    <w:p w:rsidR="00D83664" w:rsidRPr="005312EC" w:rsidRDefault="00D83664" w:rsidP="00D83664">
      <w:pPr>
        <w:jc w:val="both"/>
        <w:rPr>
          <w:sz w:val="22"/>
          <w:szCs w:val="22"/>
        </w:rPr>
      </w:pPr>
      <w:r w:rsidRPr="005312EC">
        <w:rPr>
          <w:bCs/>
          <w:sz w:val="22"/>
          <w:szCs w:val="22"/>
        </w:rPr>
        <w:t xml:space="preserve">4.1.1.1.1 </w:t>
      </w:r>
      <w:r w:rsidRPr="005312EC">
        <w:rPr>
          <w:sz w:val="22"/>
          <w:szCs w:val="22"/>
        </w:rPr>
        <w:t>Só será aceito o Plano de Comunicação Publicitária – Via Não Identificada que estiver acondicionado no invólucro</w:t>
      </w:r>
      <w:r w:rsidRPr="005312EC">
        <w:rPr>
          <w:bCs/>
          <w:sz w:val="22"/>
          <w:szCs w:val="22"/>
        </w:rPr>
        <w:t xml:space="preserve"> padronizado</w:t>
      </w:r>
      <w:r w:rsidRPr="005312EC">
        <w:rPr>
          <w:sz w:val="22"/>
          <w:szCs w:val="22"/>
        </w:rPr>
        <w:t xml:space="preserve"> fornecido, obrigatoriamente, pelo Governo do Estado de Rondônia, </w:t>
      </w:r>
      <w:r w:rsidR="00F61761" w:rsidRPr="005312EC">
        <w:rPr>
          <w:sz w:val="22"/>
          <w:szCs w:val="22"/>
        </w:rPr>
        <w:t xml:space="preserve">através da SUPEL, </w:t>
      </w:r>
      <w:r w:rsidRPr="005312EC">
        <w:rPr>
          <w:sz w:val="22"/>
          <w:szCs w:val="22"/>
        </w:rPr>
        <w:t>a pedido da licitante interessada na presente licitação.</w:t>
      </w:r>
    </w:p>
    <w:p w:rsidR="00D83664" w:rsidRPr="005312EC" w:rsidRDefault="00D83664" w:rsidP="00D83664">
      <w:pPr>
        <w:jc w:val="both"/>
        <w:rPr>
          <w:sz w:val="22"/>
          <w:szCs w:val="22"/>
        </w:rPr>
      </w:pPr>
    </w:p>
    <w:p w:rsidR="00D83664" w:rsidRPr="00AC6D62" w:rsidRDefault="00D83664" w:rsidP="00D83664">
      <w:pPr>
        <w:jc w:val="both"/>
        <w:rPr>
          <w:strike/>
          <w:sz w:val="22"/>
          <w:szCs w:val="22"/>
        </w:rPr>
      </w:pPr>
      <w:r w:rsidRPr="00AC6D62">
        <w:rPr>
          <w:bCs/>
          <w:strike/>
          <w:sz w:val="22"/>
          <w:szCs w:val="22"/>
        </w:rPr>
        <w:t xml:space="preserve">4.1.1.1.2 </w:t>
      </w:r>
      <w:r w:rsidRPr="00AC6D62">
        <w:rPr>
          <w:strike/>
          <w:sz w:val="22"/>
          <w:szCs w:val="22"/>
        </w:rPr>
        <w:t xml:space="preserve">O invólucro padronizado </w:t>
      </w:r>
      <w:r w:rsidRPr="00AC6D62">
        <w:rPr>
          <w:b/>
          <w:strike/>
          <w:sz w:val="22"/>
          <w:szCs w:val="22"/>
        </w:rPr>
        <w:t>deverá</w:t>
      </w:r>
      <w:r w:rsidRPr="00AC6D62">
        <w:rPr>
          <w:strike/>
          <w:sz w:val="22"/>
          <w:szCs w:val="22"/>
        </w:rPr>
        <w:t xml:space="preserve"> ser retirado pela interessada no horário de </w:t>
      </w:r>
      <w:r w:rsidR="00A21AC1" w:rsidRPr="00AC6D62">
        <w:rPr>
          <w:strike/>
          <w:sz w:val="22"/>
          <w:szCs w:val="22"/>
        </w:rPr>
        <w:t>7</w:t>
      </w:r>
      <w:r w:rsidRPr="00AC6D62">
        <w:rPr>
          <w:strike/>
          <w:sz w:val="22"/>
          <w:szCs w:val="22"/>
        </w:rPr>
        <w:t>h</w:t>
      </w:r>
      <w:r w:rsidR="00A21AC1" w:rsidRPr="00AC6D62">
        <w:rPr>
          <w:strike/>
          <w:sz w:val="22"/>
          <w:szCs w:val="22"/>
        </w:rPr>
        <w:t>30m</w:t>
      </w:r>
      <w:r w:rsidRPr="00AC6D62">
        <w:rPr>
          <w:strike/>
          <w:sz w:val="22"/>
          <w:szCs w:val="22"/>
        </w:rPr>
        <w:t xml:space="preserve"> as 1</w:t>
      </w:r>
      <w:r w:rsidR="007B369C" w:rsidRPr="00AC6D62">
        <w:rPr>
          <w:strike/>
          <w:sz w:val="22"/>
          <w:szCs w:val="22"/>
        </w:rPr>
        <w:t>3</w:t>
      </w:r>
      <w:r w:rsidR="0068256B" w:rsidRPr="00AC6D62">
        <w:rPr>
          <w:strike/>
          <w:sz w:val="22"/>
          <w:szCs w:val="22"/>
        </w:rPr>
        <w:t>h30</w:t>
      </w:r>
      <w:r w:rsidR="00A21AC1" w:rsidRPr="00AC6D62">
        <w:rPr>
          <w:strike/>
          <w:sz w:val="22"/>
          <w:szCs w:val="22"/>
        </w:rPr>
        <w:t>m</w:t>
      </w:r>
      <w:r w:rsidR="0068256B" w:rsidRPr="00AC6D62">
        <w:rPr>
          <w:strike/>
          <w:sz w:val="22"/>
          <w:szCs w:val="22"/>
        </w:rPr>
        <w:t>, no endereço desta</w:t>
      </w:r>
      <w:r w:rsidRPr="00AC6D62">
        <w:rPr>
          <w:strike/>
          <w:sz w:val="22"/>
          <w:szCs w:val="22"/>
        </w:rPr>
        <w:t xml:space="preserve"> </w:t>
      </w:r>
      <w:r w:rsidR="007B369C" w:rsidRPr="00AC6D62">
        <w:rPr>
          <w:strike/>
          <w:sz w:val="22"/>
          <w:szCs w:val="22"/>
        </w:rPr>
        <w:t>SUPEL, constante do preâmbulo</w:t>
      </w:r>
      <w:r w:rsidR="0068256B" w:rsidRPr="00AC6D62">
        <w:rPr>
          <w:strike/>
          <w:sz w:val="22"/>
          <w:szCs w:val="22"/>
        </w:rPr>
        <w:t xml:space="preserve"> deste edital</w:t>
      </w:r>
      <w:r w:rsidR="007B369C" w:rsidRPr="00AC6D62">
        <w:rPr>
          <w:strike/>
          <w:sz w:val="22"/>
          <w:szCs w:val="22"/>
        </w:rPr>
        <w:t>,</w:t>
      </w:r>
      <w:r w:rsidR="005701C5" w:rsidRPr="00AC6D62">
        <w:rPr>
          <w:strike/>
          <w:sz w:val="22"/>
          <w:szCs w:val="22"/>
        </w:rPr>
        <w:t xml:space="preserve"> junto a Comissão Especial de </w:t>
      </w:r>
      <w:proofErr w:type="spellStart"/>
      <w:r w:rsidR="005701C5" w:rsidRPr="00AC6D62">
        <w:rPr>
          <w:strike/>
          <w:sz w:val="22"/>
          <w:szCs w:val="22"/>
        </w:rPr>
        <w:t>Licitação-CEL</w:t>
      </w:r>
      <w:proofErr w:type="spellEnd"/>
      <w:r w:rsidR="005701C5" w:rsidRPr="00AC6D62">
        <w:rPr>
          <w:strike/>
          <w:sz w:val="22"/>
          <w:szCs w:val="22"/>
        </w:rPr>
        <w:t>,</w:t>
      </w:r>
      <w:r w:rsidR="007B369C" w:rsidRPr="00AC6D62">
        <w:rPr>
          <w:strike/>
          <w:sz w:val="22"/>
          <w:szCs w:val="22"/>
        </w:rPr>
        <w:t xml:space="preserve"> </w:t>
      </w:r>
      <w:r w:rsidR="00FC0B1D" w:rsidRPr="00AC6D62">
        <w:rPr>
          <w:strike/>
          <w:sz w:val="22"/>
          <w:szCs w:val="22"/>
        </w:rPr>
        <w:t>a partir do</w:t>
      </w:r>
      <w:r w:rsidR="00C34CC0" w:rsidRPr="00AC6D62">
        <w:rPr>
          <w:strike/>
          <w:sz w:val="22"/>
          <w:szCs w:val="22"/>
        </w:rPr>
        <w:t xml:space="preserve"> dia 23</w:t>
      </w:r>
      <w:r w:rsidR="00A2179E" w:rsidRPr="00AC6D62">
        <w:rPr>
          <w:strike/>
          <w:sz w:val="22"/>
          <w:szCs w:val="22"/>
        </w:rPr>
        <w:t>,0</w:t>
      </w:r>
      <w:r w:rsidR="007B369C" w:rsidRPr="00AC6D62">
        <w:rPr>
          <w:strike/>
          <w:sz w:val="22"/>
          <w:szCs w:val="22"/>
        </w:rPr>
        <w:t xml:space="preserve"> de </w:t>
      </w:r>
      <w:r w:rsidR="00FC0B1D" w:rsidRPr="00AC6D62">
        <w:rPr>
          <w:strike/>
          <w:sz w:val="22"/>
          <w:szCs w:val="22"/>
        </w:rPr>
        <w:t>maio</w:t>
      </w:r>
      <w:r w:rsidR="007B369C" w:rsidRPr="00AC6D62">
        <w:rPr>
          <w:strike/>
          <w:sz w:val="22"/>
          <w:szCs w:val="22"/>
        </w:rPr>
        <w:t xml:space="preserve"> de 201</w:t>
      </w:r>
      <w:r w:rsidR="002959A0" w:rsidRPr="00AC6D62">
        <w:rPr>
          <w:strike/>
          <w:sz w:val="22"/>
          <w:szCs w:val="22"/>
        </w:rPr>
        <w:t>6</w:t>
      </w:r>
      <w:r w:rsidRPr="00AC6D62">
        <w:rPr>
          <w:strike/>
          <w:sz w:val="22"/>
          <w:szCs w:val="22"/>
        </w:rPr>
        <w:t>.</w:t>
      </w:r>
      <w:r w:rsidRPr="00AC6D62" w:rsidDel="00086C1E">
        <w:rPr>
          <w:strike/>
          <w:sz w:val="22"/>
          <w:szCs w:val="22"/>
        </w:rPr>
        <w:t xml:space="preserve"> </w:t>
      </w:r>
    </w:p>
    <w:p w:rsidR="00D83664" w:rsidRDefault="00D83664" w:rsidP="00D83664">
      <w:pPr>
        <w:jc w:val="both"/>
        <w:rPr>
          <w:sz w:val="22"/>
          <w:szCs w:val="22"/>
        </w:rPr>
      </w:pPr>
    </w:p>
    <w:p w:rsidR="002C4062" w:rsidRPr="005312EC" w:rsidRDefault="002C4062" w:rsidP="002C4062">
      <w:pPr>
        <w:jc w:val="both"/>
        <w:rPr>
          <w:sz w:val="22"/>
          <w:szCs w:val="22"/>
        </w:rPr>
      </w:pPr>
      <w:r w:rsidRPr="002C4062">
        <w:rPr>
          <w:bCs/>
          <w:sz w:val="22"/>
          <w:szCs w:val="22"/>
          <w:highlight w:val="yellow"/>
        </w:rPr>
        <w:t xml:space="preserve">4.1.1.1.2 </w:t>
      </w:r>
      <w:r w:rsidRPr="002C4062">
        <w:rPr>
          <w:sz w:val="22"/>
          <w:szCs w:val="22"/>
          <w:highlight w:val="yellow"/>
        </w:rPr>
        <w:t xml:space="preserve">O invólucro padronizado </w:t>
      </w:r>
      <w:r w:rsidRPr="002C4062">
        <w:rPr>
          <w:b/>
          <w:sz w:val="22"/>
          <w:szCs w:val="22"/>
          <w:highlight w:val="yellow"/>
          <w:u w:val="single"/>
        </w:rPr>
        <w:t>deverá</w:t>
      </w:r>
      <w:r w:rsidRPr="002C4062">
        <w:rPr>
          <w:sz w:val="22"/>
          <w:szCs w:val="22"/>
          <w:highlight w:val="yellow"/>
        </w:rPr>
        <w:t xml:space="preserve"> ser retirado pela interessada no horário de 7h30m as 13h30m, no endereço desta SUPEL, constante do preâmbulo deste edital, junto a Comissão Especial de </w:t>
      </w:r>
      <w:proofErr w:type="spellStart"/>
      <w:r w:rsidRPr="002C4062">
        <w:rPr>
          <w:sz w:val="22"/>
          <w:szCs w:val="22"/>
          <w:highlight w:val="yellow"/>
        </w:rPr>
        <w:t>Licitação-CEL</w:t>
      </w:r>
      <w:proofErr w:type="spellEnd"/>
      <w:r w:rsidRPr="002C4062">
        <w:rPr>
          <w:sz w:val="22"/>
          <w:szCs w:val="22"/>
          <w:highlight w:val="yellow"/>
        </w:rPr>
        <w:t>, a partir do dia 23 de maio de 2016.</w:t>
      </w:r>
      <w:r w:rsidRPr="002C4062" w:rsidDel="00086C1E">
        <w:rPr>
          <w:sz w:val="22"/>
          <w:szCs w:val="22"/>
          <w:highlight w:val="yellow"/>
        </w:rPr>
        <w:t xml:space="preserve"> </w:t>
      </w:r>
    </w:p>
    <w:p w:rsidR="002C4062" w:rsidRPr="005312EC" w:rsidRDefault="002C4062" w:rsidP="00D83664">
      <w:pPr>
        <w:jc w:val="both"/>
        <w:rPr>
          <w:sz w:val="22"/>
          <w:szCs w:val="22"/>
        </w:rPr>
      </w:pPr>
    </w:p>
    <w:p w:rsidR="00D83664" w:rsidRPr="005312EC" w:rsidRDefault="00C373FC" w:rsidP="00D83664">
      <w:pPr>
        <w:jc w:val="both"/>
        <w:rPr>
          <w:sz w:val="22"/>
          <w:szCs w:val="22"/>
        </w:rPr>
      </w:pPr>
      <w:r w:rsidRPr="005312EC">
        <w:rPr>
          <w:sz w:val="22"/>
          <w:szCs w:val="22"/>
        </w:rPr>
        <w:t xml:space="preserve">4.1.1.1.3 </w:t>
      </w:r>
      <w:r w:rsidR="00D83664" w:rsidRPr="005312EC">
        <w:rPr>
          <w:sz w:val="22"/>
          <w:szCs w:val="22"/>
        </w:rPr>
        <w:t>O invólucro padronizado só será entregue à agência que o solicite formalmente.</w:t>
      </w:r>
    </w:p>
    <w:p w:rsidR="00D83664" w:rsidRPr="005312EC" w:rsidRDefault="00D83664" w:rsidP="00D83664">
      <w:pPr>
        <w:jc w:val="both"/>
        <w:rPr>
          <w:sz w:val="22"/>
          <w:szCs w:val="22"/>
        </w:rPr>
      </w:pPr>
    </w:p>
    <w:p w:rsidR="00D83664" w:rsidRPr="005312EC" w:rsidRDefault="00C373FC" w:rsidP="00D83664">
      <w:pPr>
        <w:jc w:val="both"/>
        <w:rPr>
          <w:sz w:val="22"/>
          <w:szCs w:val="22"/>
        </w:rPr>
      </w:pPr>
      <w:r w:rsidRPr="005312EC">
        <w:rPr>
          <w:bCs/>
          <w:sz w:val="22"/>
          <w:szCs w:val="22"/>
        </w:rPr>
        <w:t>4</w:t>
      </w:r>
      <w:r w:rsidR="00D83664" w:rsidRPr="005312EC">
        <w:rPr>
          <w:bCs/>
          <w:sz w:val="22"/>
          <w:szCs w:val="22"/>
        </w:rPr>
        <w:t>.1.1</w:t>
      </w:r>
      <w:r w:rsidR="00581C77" w:rsidRPr="005312EC">
        <w:rPr>
          <w:bCs/>
          <w:sz w:val="22"/>
          <w:szCs w:val="22"/>
        </w:rPr>
        <w:t xml:space="preserve">.1.4 </w:t>
      </w:r>
      <w:r w:rsidR="00D83664" w:rsidRPr="005312EC">
        <w:rPr>
          <w:sz w:val="22"/>
          <w:szCs w:val="22"/>
        </w:rPr>
        <w:t xml:space="preserve">O Invólucro nº 1 deverá estar </w:t>
      </w:r>
      <w:r w:rsidR="00D83664" w:rsidRPr="005312EC">
        <w:rPr>
          <w:sz w:val="22"/>
          <w:szCs w:val="22"/>
          <w:u w:val="single"/>
        </w:rPr>
        <w:t>sem fechamento e sem rubrica</w:t>
      </w:r>
      <w:r w:rsidR="005B2FBF" w:rsidRPr="005312EC">
        <w:rPr>
          <w:sz w:val="22"/>
          <w:szCs w:val="22"/>
        </w:rPr>
        <w:t>.</w:t>
      </w:r>
    </w:p>
    <w:p w:rsidR="00D83664" w:rsidRPr="005312EC" w:rsidRDefault="00D83664" w:rsidP="00D83664">
      <w:pPr>
        <w:jc w:val="both"/>
        <w:rPr>
          <w:sz w:val="22"/>
          <w:szCs w:val="22"/>
        </w:rPr>
      </w:pPr>
    </w:p>
    <w:p w:rsidR="00D83664" w:rsidRPr="005312EC" w:rsidRDefault="00C373FC" w:rsidP="00D83664">
      <w:pPr>
        <w:jc w:val="both"/>
        <w:rPr>
          <w:sz w:val="22"/>
          <w:szCs w:val="22"/>
        </w:rPr>
      </w:pPr>
      <w:r w:rsidRPr="005312EC">
        <w:rPr>
          <w:sz w:val="22"/>
          <w:szCs w:val="22"/>
        </w:rPr>
        <w:t>4</w:t>
      </w:r>
      <w:r w:rsidR="00581C77" w:rsidRPr="005312EC">
        <w:rPr>
          <w:sz w:val="22"/>
          <w:szCs w:val="22"/>
        </w:rPr>
        <w:t xml:space="preserve">.1.1.1.5 </w:t>
      </w:r>
      <w:r w:rsidR="00D83664" w:rsidRPr="005312EC">
        <w:rPr>
          <w:sz w:val="22"/>
          <w:szCs w:val="22"/>
        </w:rPr>
        <w:t>Para preservar o sigilo quanto à autoria do Plano de Comunicação Publicitária</w:t>
      </w:r>
      <w:r w:rsidR="007B369C" w:rsidRPr="005312EC">
        <w:rPr>
          <w:sz w:val="22"/>
          <w:szCs w:val="22"/>
        </w:rPr>
        <w:t xml:space="preserve"> – até a abertura do Invólucro</w:t>
      </w:r>
      <w:r w:rsidR="007B369C" w:rsidRPr="005312EC">
        <w:rPr>
          <w:bCs/>
          <w:sz w:val="22"/>
          <w:szCs w:val="22"/>
        </w:rPr>
        <w:t xml:space="preserve"> nº 2</w:t>
      </w:r>
      <w:r w:rsidR="007B369C" w:rsidRPr="005312EC">
        <w:rPr>
          <w:sz w:val="22"/>
          <w:szCs w:val="22"/>
        </w:rPr>
        <w:t xml:space="preserve"> –</w:t>
      </w:r>
      <w:r w:rsidR="00D83664" w:rsidRPr="005312EC">
        <w:rPr>
          <w:sz w:val="22"/>
          <w:szCs w:val="22"/>
        </w:rPr>
        <w:t xml:space="preserve"> o Invólucro nº 1 </w:t>
      </w:r>
      <w:r w:rsidR="00D83664" w:rsidRPr="005312EC">
        <w:rPr>
          <w:sz w:val="22"/>
          <w:szCs w:val="22"/>
          <w:u w:val="single"/>
        </w:rPr>
        <w:t>não</w:t>
      </w:r>
      <w:r w:rsidR="00D83664" w:rsidRPr="005312EC">
        <w:rPr>
          <w:sz w:val="22"/>
          <w:szCs w:val="22"/>
        </w:rPr>
        <w:t xml:space="preserve"> poderá:</w:t>
      </w:r>
    </w:p>
    <w:p w:rsidR="00D83664" w:rsidRPr="005312EC" w:rsidRDefault="00D83664" w:rsidP="00D83664">
      <w:pPr>
        <w:jc w:val="both"/>
        <w:rPr>
          <w:sz w:val="22"/>
          <w:szCs w:val="22"/>
        </w:rPr>
      </w:pPr>
    </w:p>
    <w:p w:rsidR="00D83664" w:rsidRPr="005312EC" w:rsidRDefault="00D83664" w:rsidP="00C373FC">
      <w:pPr>
        <w:jc w:val="both"/>
        <w:rPr>
          <w:sz w:val="22"/>
          <w:szCs w:val="22"/>
        </w:rPr>
      </w:pPr>
      <w:r w:rsidRPr="005312EC">
        <w:rPr>
          <w:sz w:val="22"/>
          <w:szCs w:val="22"/>
        </w:rPr>
        <w:t>a) ter nenhuma identificação;</w:t>
      </w:r>
    </w:p>
    <w:p w:rsidR="00D83664" w:rsidRPr="005312EC" w:rsidRDefault="00D83664" w:rsidP="00D83664">
      <w:pPr>
        <w:ind w:left="708" w:firstLine="708"/>
        <w:jc w:val="both"/>
        <w:rPr>
          <w:sz w:val="22"/>
          <w:szCs w:val="22"/>
        </w:rPr>
      </w:pPr>
    </w:p>
    <w:p w:rsidR="00D83664" w:rsidRPr="005312EC" w:rsidRDefault="00D83664" w:rsidP="00C373FC">
      <w:pPr>
        <w:jc w:val="both"/>
        <w:rPr>
          <w:bCs/>
          <w:sz w:val="22"/>
          <w:szCs w:val="22"/>
        </w:rPr>
      </w:pPr>
      <w:r w:rsidRPr="005312EC">
        <w:rPr>
          <w:sz w:val="22"/>
          <w:szCs w:val="22"/>
        </w:rPr>
        <w:t xml:space="preserve">b) </w:t>
      </w:r>
      <w:r w:rsidRPr="005312EC">
        <w:rPr>
          <w:bCs/>
          <w:sz w:val="22"/>
          <w:szCs w:val="22"/>
        </w:rPr>
        <w:t xml:space="preserve">apresentar </w:t>
      </w:r>
      <w:proofErr w:type="gramStart"/>
      <w:r w:rsidRPr="005312EC">
        <w:rPr>
          <w:bCs/>
          <w:sz w:val="22"/>
          <w:szCs w:val="22"/>
        </w:rPr>
        <w:t>marca,</w:t>
      </w:r>
      <w:proofErr w:type="gramEnd"/>
      <w:r w:rsidRPr="005312EC">
        <w:rPr>
          <w:bCs/>
          <w:sz w:val="22"/>
          <w:szCs w:val="22"/>
        </w:rPr>
        <w:t xml:space="preserve"> sinal, etiqueta ou outro elemento que possibilite a identificação da licitante; e</w:t>
      </w:r>
    </w:p>
    <w:p w:rsidR="00D83664" w:rsidRPr="005312EC" w:rsidRDefault="00D83664" w:rsidP="00D83664">
      <w:pPr>
        <w:ind w:firstLine="1416"/>
        <w:jc w:val="both"/>
        <w:rPr>
          <w:bCs/>
          <w:sz w:val="22"/>
          <w:szCs w:val="22"/>
        </w:rPr>
      </w:pPr>
    </w:p>
    <w:p w:rsidR="00D83664" w:rsidRPr="005312EC" w:rsidRDefault="00D83664" w:rsidP="00C373FC">
      <w:pPr>
        <w:jc w:val="both"/>
        <w:rPr>
          <w:sz w:val="22"/>
          <w:szCs w:val="22"/>
        </w:rPr>
      </w:pPr>
      <w:r w:rsidRPr="005312EC">
        <w:rPr>
          <w:bCs/>
          <w:sz w:val="22"/>
          <w:szCs w:val="22"/>
        </w:rPr>
        <w:t xml:space="preserve">c) estar </w:t>
      </w:r>
      <w:r w:rsidRPr="005312EC">
        <w:rPr>
          <w:sz w:val="22"/>
          <w:szCs w:val="22"/>
        </w:rPr>
        <w:t xml:space="preserve">danificado ou deformado pelas peças, material e ou demais documentos nele acondicionados de modo a possibilitar a identificação da licitante. </w:t>
      </w:r>
    </w:p>
    <w:p w:rsidR="00542C5D" w:rsidRDefault="00542C5D" w:rsidP="00720F5A">
      <w:pPr>
        <w:jc w:val="center"/>
        <w:rPr>
          <w:b/>
          <w:sz w:val="22"/>
          <w:szCs w:val="22"/>
          <w:bdr w:val="single" w:sz="4" w:space="0" w:color="auto"/>
        </w:rPr>
      </w:pPr>
    </w:p>
    <w:p w:rsidR="00720F5A" w:rsidRPr="005312EC" w:rsidRDefault="00720F5A" w:rsidP="00720F5A">
      <w:pPr>
        <w:jc w:val="center"/>
        <w:rPr>
          <w:b/>
          <w:sz w:val="22"/>
          <w:szCs w:val="22"/>
        </w:rPr>
      </w:pPr>
      <w:r w:rsidRPr="005312EC">
        <w:rPr>
          <w:b/>
          <w:sz w:val="22"/>
          <w:szCs w:val="22"/>
          <w:bdr w:val="single" w:sz="4" w:space="0" w:color="auto"/>
        </w:rPr>
        <w:t>Invólucro nº 2</w:t>
      </w:r>
    </w:p>
    <w:p w:rsidR="00D83664" w:rsidRPr="005312EC" w:rsidRDefault="00D83664" w:rsidP="00D83664">
      <w:pPr>
        <w:jc w:val="both"/>
        <w:rPr>
          <w:sz w:val="22"/>
          <w:szCs w:val="22"/>
        </w:rPr>
      </w:pPr>
      <w:r w:rsidRPr="005312EC">
        <w:rPr>
          <w:sz w:val="22"/>
          <w:szCs w:val="22"/>
        </w:rPr>
        <w:tab/>
      </w:r>
      <w:r w:rsidRPr="005312EC">
        <w:rPr>
          <w:sz w:val="22"/>
          <w:szCs w:val="22"/>
        </w:rPr>
        <w:tab/>
      </w:r>
    </w:p>
    <w:p w:rsidR="00D83664" w:rsidRPr="00C50E13" w:rsidRDefault="00C373FC" w:rsidP="00D83664">
      <w:pPr>
        <w:jc w:val="both"/>
        <w:rPr>
          <w:strike/>
          <w:sz w:val="22"/>
          <w:szCs w:val="22"/>
        </w:rPr>
      </w:pPr>
      <w:r w:rsidRPr="00C50E13">
        <w:rPr>
          <w:strike/>
          <w:sz w:val="22"/>
          <w:szCs w:val="22"/>
        </w:rPr>
        <w:t>4</w:t>
      </w:r>
      <w:r w:rsidR="00D83664" w:rsidRPr="00C50E13">
        <w:rPr>
          <w:strike/>
          <w:sz w:val="22"/>
          <w:szCs w:val="22"/>
        </w:rPr>
        <w:t>.1</w:t>
      </w:r>
      <w:r w:rsidR="00581C77" w:rsidRPr="00C50E13">
        <w:rPr>
          <w:strike/>
          <w:sz w:val="22"/>
          <w:szCs w:val="22"/>
        </w:rPr>
        <w:t>.1</w:t>
      </w:r>
      <w:r w:rsidRPr="00C50E13">
        <w:rPr>
          <w:strike/>
          <w:sz w:val="22"/>
          <w:szCs w:val="22"/>
        </w:rPr>
        <w:t>.</w:t>
      </w:r>
      <w:r w:rsidR="00D83664" w:rsidRPr="00C50E13">
        <w:rPr>
          <w:strike/>
          <w:sz w:val="22"/>
          <w:szCs w:val="22"/>
        </w:rPr>
        <w:t>2</w:t>
      </w:r>
      <w:r w:rsidRPr="00C50E13">
        <w:rPr>
          <w:strike/>
          <w:sz w:val="22"/>
          <w:szCs w:val="22"/>
        </w:rPr>
        <w:t xml:space="preserve"> </w:t>
      </w:r>
      <w:r w:rsidR="00D83664" w:rsidRPr="00C50E13">
        <w:rPr>
          <w:strike/>
          <w:sz w:val="22"/>
          <w:szCs w:val="22"/>
        </w:rPr>
        <w:t xml:space="preserve">No Invólucro nº 2 deverá estar acondicionado o Plano de Comunicação Publicitária – Via Identificada, de que trata o subitem </w:t>
      </w:r>
      <w:r w:rsidR="001A7BEC" w:rsidRPr="00C50E13">
        <w:rPr>
          <w:strike/>
          <w:sz w:val="22"/>
          <w:szCs w:val="22"/>
        </w:rPr>
        <w:t>4</w:t>
      </w:r>
      <w:r w:rsidR="00D83664" w:rsidRPr="00C50E13">
        <w:rPr>
          <w:strike/>
          <w:sz w:val="22"/>
          <w:szCs w:val="22"/>
        </w:rPr>
        <w:t>.</w:t>
      </w:r>
      <w:r w:rsidR="001A7BEC" w:rsidRPr="00C50E13">
        <w:rPr>
          <w:strike/>
          <w:sz w:val="22"/>
          <w:szCs w:val="22"/>
        </w:rPr>
        <w:t>3.1</w:t>
      </w:r>
      <w:r w:rsidR="00D83664" w:rsidRPr="00C50E13">
        <w:rPr>
          <w:strike/>
          <w:sz w:val="22"/>
          <w:szCs w:val="22"/>
        </w:rPr>
        <w:t>4.</w:t>
      </w:r>
    </w:p>
    <w:p w:rsidR="002C4235" w:rsidRDefault="002C4235" w:rsidP="00D83664">
      <w:pPr>
        <w:jc w:val="both"/>
        <w:rPr>
          <w:sz w:val="22"/>
          <w:szCs w:val="22"/>
        </w:rPr>
      </w:pPr>
    </w:p>
    <w:p w:rsidR="00C50E13" w:rsidRPr="005312EC" w:rsidRDefault="00C50E13" w:rsidP="00C50E13">
      <w:pPr>
        <w:jc w:val="both"/>
        <w:rPr>
          <w:sz w:val="22"/>
          <w:szCs w:val="22"/>
        </w:rPr>
      </w:pPr>
      <w:r w:rsidRPr="00C50E13">
        <w:rPr>
          <w:sz w:val="22"/>
          <w:szCs w:val="22"/>
          <w:highlight w:val="yellow"/>
        </w:rPr>
        <w:t>4.1.1.2 No Invólucro nº 2 deverá estar acondicionado o Plano de Comunicação Publicitária – Via Identificada, de que trata o 5.4</w:t>
      </w:r>
      <w:r>
        <w:rPr>
          <w:sz w:val="22"/>
          <w:szCs w:val="22"/>
        </w:rPr>
        <w:t>.</w:t>
      </w:r>
    </w:p>
    <w:p w:rsidR="00C50E13" w:rsidRPr="005312EC" w:rsidRDefault="00C50E13" w:rsidP="00D83664">
      <w:pPr>
        <w:jc w:val="both"/>
        <w:rPr>
          <w:sz w:val="22"/>
          <w:szCs w:val="22"/>
        </w:rPr>
      </w:pPr>
    </w:p>
    <w:p w:rsidR="00D83664" w:rsidRPr="005312EC" w:rsidRDefault="00C373FC" w:rsidP="00D83664">
      <w:pPr>
        <w:jc w:val="both"/>
        <w:rPr>
          <w:sz w:val="22"/>
          <w:szCs w:val="22"/>
        </w:rPr>
      </w:pPr>
      <w:r w:rsidRPr="005312EC">
        <w:rPr>
          <w:bCs/>
          <w:sz w:val="22"/>
          <w:szCs w:val="22"/>
        </w:rPr>
        <w:t>4</w:t>
      </w:r>
      <w:r w:rsidR="00D83664" w:rsidRPr="005312EC">
        <w:rPr>
          <w:bCs/>
          <w:sz w:val="22"/>
          <w:szCs w:val="22"/>
        </w:rPr>
        <w:t>.1.</w:t>
      </w:r>
      <w:r w:rsidR="00B534C4" w:rsidRPr="005312EC">
        <w:rPr>
          <w:bCs/>
          <w:sz w:val="22"/>
          <w:szCs w:val="22"/>
        </w:rPr>
        <w:t xml:space="preserve">1.2.1 </w:t>
      </w:r>
      <w:r w:rsidR="00D83664" w:rsidRPr="005312EC">
        <w:rPr>
          <w:sz w:val="22"/>
          <w:szCs w:val="22"/>
        </w:rPr>
        <w:t>O Invólucro nº 2 deverá estar fechado e rubricado no fecho, com a seguinte identificação:</w:t>
      </w:r>
    </w:p>
    <w:p w:rsidR="00D83664" w:rsidRPr="005312EC" w:rsidRDefault="00D83664" w:rsidP="00D83664">
      <w:pPr>
        <w:jc w:val="both"/>
        <w:rPr>
          <w:sz w:val="22"/>
          <w:szCs w:val="22"/>
        </w:rPr>
      </w:pPr>
    </w:p>
    <w:p w:rsidR="00D83664" w:rsidRPr="005312EC" w:rsidRDefault="00D83664" w:rsidP="00D83664">
      <w:pPr>
        <w:jc w:val="both"/>
        <w:rPr>
          <w:bCs/>
          <w:sz w:val="22"/>
          <w:szCs w:val="22"/>
        </w:rPr>
      </w:pPr>
      <w:r w:rsidRPr="005312EC">
        <w:rPr>
          <w:bCs/>
          <w:sz w:val="22"/>
          <w:szCs w:val="22"/>
        </w:rPr>
        <w:tab/>
      </w:r>
      <w:r w:rsidRPr="005312EC">
        <w:rPr>
          <w:bCs/>
          <w:sz w:val="22"/>
          <w:szCs w:val="22"/>
        </w:rPr>
        <w:tab/>
        <w:t>Invólucro nº 2</w:t>
      </w:r>
    </w:p>
    <w:p w:rsidR="00D83664" w:rsidRPr="005312EC" w:rsidRDefault="00D83664" w:rsidP="00D83664">
      <w:pPr>
        <w:spacing w:before="120"/>
        <w:ind w:left="1418" w:hanging="1418"/>
        <w:jc w:val="both"/>
        <w:rPr>
          <w:bCs/>
          <w:sz w:val="22"/>
          <w:szCs w:val="22"/>
        </w:rPr>
      </w:pPr>
      <w:r w:rsidRPr="005312EC">
        <w:rPr>
          <w:bCs/>
          <w:sz w:val="22"/>
          <w:szCs w:val="22"/>
        </w:rPr>
        <w:tab/>
        <w:t>Proposta Técnica: Plano de Comunicação Publicitária – Via Identificada</w:t>
      </w:r>
    </w:p>
    <w:p w:rsidR="00D83664" w:rsidRPr="005312EC" w:rsidRDefault="00D83664" w:rsidP="00D83664">
      <w:pPr>
        <w:spacing w:before="120"/>
        <w:jc w:val="both"/>
        <w:rPr>
          <w:bCs/>
          <w:sz w:val="22"/>
          <w:szCs w:val="22"/>
        </w:rPr>
      </w:pPr>
      <w:r w:rsidRPr="005312EC">
        <w:rPr>
          <w:bCs/>
          <w:sz w:val="22"/>
          <w:szCs w:val="22"/>
        </w:rPr>
        <w:tab/>
      </w:r>
      <w:r w:rsidRPr="005312EC">
        <w:rPr>
          <w:bCs/>
          <w:sz w:val="22"/>
          <w:szCs w:val="22"/>
        </w:rPr>
        <w:tab/>
        <w:t>Nome empresarial e CNPJ da licitante</w:t>
      </w:r>
    </w:p>
    <w:p w:rsidR="00D83664" w:rsidRPr="005312EC" w:rsidRDefault="00D83664" w:rsidP="00D83664">
      <w:pPr>
        <w:spacing w:before="120"/>
        <w:jc w:val="both"/>
        <w:rPr>
          <w:bCs/>
          <w:sz w:val="22"/>
          <w:szCs w:val="22"/>
        </w:rPr>
      </w:pPr>
      <w:r w:rsidRPr="005312EC">
        <w:rPr>
          <w:bCs/>
          <w:sz w:val="22"/>
          <w:szCs w:val="22"/>
        </w:rPr>
        <w:tab/>
      </w:r>
      <w:r w:rsidRPr="005312EC">
        <w:rPr>
          <w:bCs/>
          <w:sz w:val="22"/>
          <w:szCs w:val="22"/>
        </w:rPr>
        <w:tab/>
        <w:t>Concorrência</w:t>
      </w:r>
      <w:r w:rsidR="003C3A2E" w:rsidRPr="005312EC">
        <w:rPr>
          <w:bCs/>
          <w:sz w:val="22"/>
          <w:szCs w:val="22"/>
        </w:rPr>
        <w:t xml:space="preserve"> </w:t>
      </w:r>
      <w:r w:rsidR="00542C5D">
        <w:rPr>
          <w:bCs/>
          <w:sz w:val="22"/>
          <w:szCs w:val="22"/>
        </w:rPr>
        <w:t xml:space="preserve">Pública </w:t>
      </w:r>
      <w:r w:rsidRPr="005312EC">
        <w:rPr>
          <w:bCs/>
          <w:sz w:val="22"/>
          <w:szCs w:val="22"/>
        </w:rPr>
        <w:t>nº</w:t>
      </w:r>
      <w:r w:rsidR="007B369C" w:rsidRPr="005312EC">
        <w:rPr>
          <w:bCs/>
          <w:sz w:val="22"/>
          <w:szCs w:val="22"/>
        </w:rPr>
        <w:t xml:space="preserve"> 0</w:t>
      </w:r>
      <w:r w:rsidR="003C3A2E" w:rsidRPr="005312EC">
        <w:rPr>
          <w:bCs/>
          <w:sz w:val="22"/>
          <w:szCs w:val="22"/>
        </w:rPr>
        <w:t>1</w:t>
      </w:r>
      <w:r w:rsidR="00542C5D">
        <w:rPr>
          <w:bCs/>
          <w:sz w:val="22"/>
          <w:szCs w:val="22"/>
        </w:rPr>
        <w:t>6</w:t>
      </w:r>
      <w:r w:rsidR="007B369C" w:rsidRPr="005312EC">
        <w:rPr>
          <w:bCs/>
          <w:sz w:val="22"/>
          <w:szCs w:val="22"/>
        </w:rPr>
        <w:t>/201</w:t>
      </w:r>
      <w:r w:rsidR="00542C5D">
        <w:rPr>
          <w:bCs/>
          <w:sz w:val="22"/>
          <w:szCs w:val="22"/>
        </w:rPr>
        <w:t>6</w:t>
      </w:r>
      <w:r w:rsidR="007B369C" w:rsidRPr="005312EC">
        <w:rPr>
          <w:bCs/>
          <w:sz w:val="22"/>
          <w:szCs w:val="22"/>
        </w:rPr>
        <w:t>/CEL/SUPEL/RO</w:t>
      </w:r>
    </w:p>
    <w:p w:rsidR="00D83664" w:rsidRPr="005312EC" w:rsidRDefault="00D83664" w:rsidP="00D83664">
      <w:pPr>
        <w:jc w:val="both"/>
        <w:rPr>
          <w:sz w:val="22"/>
          <w:szCs w:val="22"/>
        </w:rPr>
      </w:pPr>
    </w:p>
    <w:p w:rsidR="00D83664" w:rsidRDefault="002939E2" w:rsidP="00D83664">
      <w:pPr>
        <w:jc w:val="both"/>
        <w:rPr>
          <w:sz w:val="22"/>
          <w:szCs w:val="22"/>
        </w:rPr>
      </w:pPr>
      <w:r w:rsidRPr="005312EC">
        <w:rPr>
          <w:bCs/>
          <w:sz w:val="22"/>
          <w:szCs w:val="22"/>
        </w:rPr>
        <w:lastRenderedPageBreak/>
        <w:t>4</w:t>
      </w:r>
      <w:r w:rsidR="00B534C4" w:rsidRPr="005312EC">
        <w:rPr>
          <w:bCs/>
          <w:sz w:val="22"/>
          <w:szCs w:val="22"/>
        </w:rPr>
        <w:t>.1.1.2</w:t>
      </w:r>
      <w:r w:rsidR="00D83664" w:rsidRPr="005312EC">
        <w:rPr>
          <w:bCs/>
          <w:sz w:val="22"/>
          <w:szCs w:val="22"/>
        </w:rPr>
        <w:t>.2</w:t>
      </w:r>
      <w:r w:rsidR="00B534C4" w:rsidRPr="005312EC">
        <w:rPr>
          <w:bCs/>
          <w:sz w:val="22"/>
          <w:szCs w:val="22"/>
        </w:rPr>
        <w:t xml:space="preserve"> </w:t>
      </w:r>
      <w:r w:rsidR="00D83664" w:rsidRPr="005312EC">
        <w:rPr>
          <w:sz w:val="22"/>
          <w:szCs w:val="22"/>
        </w:rPr>
        <w:t xml:space="preserve">O Invólucro </w:t>
      </w:r>
      <w:r w:rsidR="00D83664" w:rsidRPr="005312EC">
        <w:rPr>
          <w:bCs/>
          <w:sz w:val="22"/>
          <w:szCs w:val="22"/>
        </w:rPr>
        <w:t>nº 2</w:t>
      </w:r>
      <w:r w:rsidR="00D83664" w:rsidRPr="005312EC">
        <w:rPr>
          <w:sz w:val="22"/>
          <w:szCs w:val="22"/>
        </w:rPr>
        <w:t xml:space="preserve"> deverá ser providenciado pela licitante e poderá ser constituído de embalagem adequada às características de seu conteúdo, desde que inviolável, quanto às informações de que trata, até sua abertura.</w:t>
      </w:r>
    </w:p>
    <w:p w:rsidR="00232AA1" w:rsidRPr="00232AA1" w:rsidRDefault="00232AA1" w:rsidP="00D83664">
      <w:pPr>
        <w:jc w:val="both"/>
        <w:rPr>
          <w:sz w:val="22"/>
          <w:szCs w:val="22"/>
        </w:rPr>
      </w:pPr>
    </w:p>
    <w:p w:rsidR="00232AA1" w:rsidRPr="00232AA1" w:rsidRDefault="00232AA1" w:rsidP="00232AA1">
      <w:pPr>
        <w:jc w:val="both"/>
        <w:rPr>
          <w:rFonts w:cs="Arial"/>
          <w:sz w:val="22"/>
          <w:szCs w:val="22"/>
        </w:rPr>
      </w:pPr>
      <w:r w:rsidRPr="00232AA1">
        <w:rPr>
          <w:rFonts w:cs="Arial"/>
          <w:sz w:val="22"/>
          <w:szCs w:val="22"/>
        </w:rPr>
        <w:t xml:space="preserve">4.1.1.2.3 - O Invólucro nº 2 </w:t>
      </w:r>
      <w:r w:rsidRPr="00232AA1">
        <w:rPr>
          <w:rFonts w:cs="Arial"/>
          <w:sz w:val="22"/>
          <w:szCs w:val="22"/>
          <w:u w:val="single"/>
        </w:rPr>
        <w:t>não</w:t>
      </w:r>
      <w:r w:rsidRPr="00232AA1">
        <w:rPr>
          <w:rFonts w:cs="Arial"/>
          <w:sz w:val="22"/>
          <w:szCs w:val="22"/>
        </w:rPr>
        <w:t xml:space="preserve"> poderá ter </w:t>
      </w:r>
      <w:r w:rsidRPr="00232AA1">
        <w:rPr>
          <w:bCs/>
          <w:sz w:val="22"/>
          <w:szCs w:val="22"/>
        </w:rPr>
        <w:t xml:space="preserve">informação, </w:t>
      </w:r>
      <w:proofErr w:type="gramStart"/>
      <w:r w:rsidRPr="00232AA1">
        <w:rPr>
          <w:bCs/>
          <w:sz w:val="22"/>
          <w:szCs w:val="22"/>
        </w:rPr>
        <w:t>marca,</w:t>
      </w:r>
      <w:proofErr w:type="gramEnd"/>
      <w:r w:rsidRPr="00232AA1">
        <w:rPr>
          <w:bCs/>
          <w:sz w:val="22"/>
          <w:szCs w:val="22"/>
        </w:rPr>
        <w:t xml:space="preserve"> sinal, etiqueta, palavra ou outro elemento </w:t>
      </w:r>
      <w:r w:rsidRPr="00232AA1">
        <w:rPr>
          <w:rFonts w:cs="Arial"/>
          <w:sz w:val="22"/>
          <w:szCs w:val="22"/>
        </w:rPr>
        <w:t xml:space="preserve">que conste do Plano de Comunicação Publicitária – Via Não Identificada e possibilite a identificação da autoria deste antes da abertura do Invólucro nº 2. </w:t>
      </w:r>
    </w:p>
    <w:p w:rsidR="00232AA1" w:rsidRPr="00232AA1" w:rsidRDefault="00232AA1" w:rsidP="00D83664">
      <w:pPr>
        <w:jc w:val="both"/>
        <w:rPr>
          <w:sz w:val="22"/>
          <w:szCs w:val="22"/>
        </w:rPr>
      </w:pPr>
    </w:p>
    <w:p w:rsidR="00FC75E4" w:rsidRDefault="00FC75E4" w:rsidP="00D83664">
      <w:pPr>
        <w:jc w:val="both"/>
        <w:rPr>
          <w:sz w:val="22"/>
          <w:szCs w:val="22"/>
        </w:rPr>
      </w:pPr>
    </w:p>
    <w:p w:rsidR="00720F5A" w:rsidRPr="005312EC" w:rsidRDefault="00720F5A" w:rsidP="00720F5A">
      <w:pPr>
        <w:jc w:val="center"/>
        <w:rPr>
          <w:b/>
          <w:sz w:val="22"/>
          <w:szCs w:val="22"/>
        </w:rPr>
      </w:pPr>
      <w:r w:rsidRPr="005312EC">
        <w:rPr>
          <w:b/>
          <w:sz w:val="22"/>
          <w:szCs w:val="22"/>
          <w:bdr w:val="single" w:sz="4" w:space="0" w:color="auto"/>
        </w:rPr>
        <w:t>Invólucro nº 3</w:t>
      </w:r>
    </w:p>
    <w:p w:rsidR="00D83664" w:rsidRPr="005312EC" w:rsidRDefault="00D83664" w:rsidP="00D83664">
      <w:pPr>
        <w:jc w:val="both"/>
        <w:rPr>
          <w:sz w:val="22"/>
          <w:szCs w:val="22"/>
        </w:rPr>
      </w:pPr>
      <w:r w:rsidRPr="005312EC">
        <w:rPr>
          <w:b/>
          <w:sz w:val="22"/>
          <w:szCs w:val="22"/>
        </w:rPr>
        <w:tab/>
      </w:r>
    </w:p>
    <w:p w:rsidR="00D83664" w:rsidRPr="005312EC" w:rsidRDefault="002939E2" w:rsidP="00D83664">
      <w:pPr>
        <w:jc w:val="both"/>
        <w:rPr>
          <w:sz w:val="22"/>
          <w:szCs w:val="22"/>
        </w:rPr>
      </w:pPr>
      <w:r w:rsidRPr="005312EC">
        <w:rPr>
          <w:sz w:val="22"/>
          <w:szCs w:val="22"/>
        </w:rPr>
        <w:t>4</w:t>
      </w:r>
      <w:r w:rsidR="00D83664" w:rsidRPr="005312EC">
        <w:rPr>
          <w:sz w:val="22"/>
          <w:szCs w:val="22"/>
        </w:rPr>
        <w:t>.1.</w:t>
      </w:r>
      <w:r w:rsidR="00B534C4" w:rsidRPr="005312EC">
        <w:rPr>
          <w:sz w:val="22"/>
          <w:szCs w:val="22"/>
        </w:rPr>
        <w:t>1.</w:t>
      </w:r>
      <w:r w:rsidR="00D83664" w:rsidRPr="005312EC">
        <w:rPr>
          <w:sz w:val="22"/>
          <w:szCs w:val="22"/>
        </w:rPr>
        <w:t>3</w:t>
      </w:r>
      <w:r w:rsidR="00B534C4" w:rsidRPr="005312EC">
        <w:rPr>
          <w:sz w:val="22"/>
          <w:szCs w:val="22"/>
        </w:rPr>
        <w:t xml:space="preserve"> </w:t>
      </w:r>
      <w:r w:rsidR="00D83664" w:rsidRPr="005312EC">
        <w:rPr>
          <w:sz w:val="22"/>
          <w:szCs w:val="22"/>
        </w:rPr>
        <w:t xml:space="preserve">No Invólucro nº 3 </w:t>
      </w:r>
      <w:proofErr w:type="gramStart"/>
      <w:r w:rsidR="00D83664" w:rsidRPr="005312EC">
        <w:rPr>
          <w:sz w:val="22"/>
          <w:szCs w:val="22"/>
        </w:rPr>
        <w:t>deverão estar</w:t>
      </w:r>
      <w:proofErr w:type="gramEnd"/>
      <w:r w:rsidR="00D83664" w:rsidRPr="005312EC">
        <w:rPr>
          <w:sz w:val="22"/>
          <w:szCs w:val="22"/>
        </w:rPr>
        <w:t xml:space="preserve"> acondicionados a Capacidade de Atendimento, o Repertório e </w:t>
      </w:r>
      <w:r w:rsidR="00AC2B39" w:rsidRPr="005312EC">
        <w:rPr>
          <w:sz w:val="22"/>
          <w:szCs w:val="22"/>
        </w:rPr>
        <w:t>o Relato</w:t>
      </w:r>
      <w:r w:rsidR="00D83664" w:rsidRPr="005312EC">
        <w:rPr>
          <w:sz w:val="22"/>
          <w:szCs w:val="22"/>
        </w:rPr>
        <w:t xml:space="preserve"> de Soluções de Problemas de Comunicação</w:t>
      </w:r>
      <w:r w:rsidR="00542C5D">
        <w:rPr>
          <w:sz w:val="22"/>
          <w:szCs w:val="22"/>
        </w:rPr>
        <w:t>, de que tratam os subitens</w:t>
      </w:r>
      <w:r w:rsidR="006006B6">
        <w:rPr>
          <w:sz w:val="22"/>
          <w:szCs w:val="22"/>
        </w:rPr>
        <w:t xml:space="preserve"> 5.6, 5.8 e 5.10 deste Edital.</w:t>
      </w:r>
    </w:p>
    <w:p w:rsidR="00D83664" w:rsidRPr="005312EC" w:rsidRDefault="00D83664" w:rsidP="00D83664">
      <w:pPr>
        <w:jc w:val="both"/>
        <w:rPr>
          <w:sz w:val="22"/>
          <w:szCs w:val="22"/>
        </w:rPr>
      </w:pPr>
    </w:p>
    <w:p w:rsidR="00D83664" w:rsidRPr="005312EC" w:rsidRDefault="002939E2" w:rsidP="00D83664">
      <w:pPr>
        <w:jc w:val="both"/>
        <w:rPr>
          <w:sz w:val="22"/>
          <w:szCs w:val="22"/>
        </w:rPr>
      </w:pPr>
      <w:r w:rsidRPr="005312EC">
        <w:rPr>
          <w:bCs/>
          <w:sz w:val="22"/>
          <w:szCs w:val="22"/>
        </w:rPr>
        <w:t>4</w:t>
      </w:r>
      <w:r w:rsidR="00D83664" w:rsidRPr="005312EC">
        <w:rPr>
          <w:bCs/>
          <w:sz w:val="22"/>
          <w:szCs w:val="22"/>
        </w:rPr>
        <w:t>.1</w:t>
      </w:r>
      <w:r w:rsidR="00B534C4" w:rsidRPr="005312EC">
        <w:rPr>
          <w:bCs/>
          <w:sz w:val="22"/>
          <w:szCs w:val="22"/>
        </w:rPr>
        <w:t>.1</w:t>
      </w:r>
      <w:r w:rsidR="00D83664" w:rsidRPr="005312EC">
        <w:rPr>
          <w:bCs/>
          <w:sz w:val="22"/>
          <w:szCs w:val="22"/>
        </w:rPr>
        <w:t>.3.1</w:t>
      </w:r>
      <w:r w:rsidR="00B534C4" w:rsidRPr="005312EC">
        <w:rPr>
          <w:bCs/>
          <w:sz w:val="22"/>
          <w:szCs w:val="22"/>
        </w:rPr>
        <w:t xml:space="preserve"> </w:t>
      </w:r>
      <w:r w:rsidR="00D83664" w:rsidRPr="005312EC">
        <w:rPr>
          <w:sz w:val="22"/>
          <w:szCs w:val="22"/>
        </w:rPr>
        <w:t>O Invólucro nº 3 deverá estar fechado e rubricado no fecho, com a seguinte identificação:</w:t>
      </w:r>
    </w:p>
    <w:p w:rsidR="00F93E01" w:rsidRPr="005312EC" w:rsidRDefault="00F93E01" w:rsidP="00D83664">
      <w:pPr>
        <w:ind w:left="1416"/>
        <w:rPr>
          <w:sz w:val="22"/>
          <w:szCs w:val="22"/>
        </w:rPr>
      </w:pPr>
    </w:p>
    <w:p w:rsidR="00D83664" w:rsidRPr="005312EC" w:rsidRDefault="00D83664" w:rsidP="00D83664">
      <w:pPr>
        <w:ind w:left="1416"/>
        <w:rPr>
          <w:sz w:val="22"/>
          <w:szCs w:val="22"/>
        </w:rPr>
      </w:pPr>
      <w:r w:rsidRPr="005312EC">
        <w:rPr>
          <w:sz w:val="22"/>
          <w:szCs w:val="22"/>
        </w:rPr>
        <w:t xml:space="preserve">Invólucro nº 3 </w:t>
      </w:r>
    </w:p>
    <w:p w:rsidR="00D83664" w:rsidRPr="005312EC" w:rsidRDefault="00D83664" w:rsidP="00D83664">
      <w:pPr>
        <w:ind w:left="1416"/>
        <w:rPr>
          <w:sz w:val="22"/>
          <w:szCs w:val="22"/>
        </w:rPr>
      </w:pPr>
      <w:r w:rsidRPr="005312EC">
        <w:rPr>
          <w:sz w:val="22"/>
          <w:szCs w:val="22"/>
        </w:rPr>
        <w:t xml:space="preserve">Proposta Técnica: Capacidade de Atendimento, </w:t>
      </w:r>
      <w:proofErr w:type="gramStart"/>
      <w:r w:rsidRPr="005312EC">
        <w:rPr>
          <w:sz w:val="22"/>
          <w:szCs w:val="22"/>
        </w:rPr>
        <w:t>Repertório</w:t>
      </w:r>
      <w:proofErr w:type="gramEnd"/>
    </w:p>
    <w:p w:rsidR="00D83664" w:rsidRPr="005312EC" w:rsidRDefault="00D83664" w:rsidP="00D83664">
      <w:pPr>
        <w:ind w:left="1418"/>
        <w:rPr>
          <w:sz w:val="22"/>
          <w:szCs w:val="22"/>
        </w:rPr>
      </w:pPr>
      <w:proofErr w:type="gramStart"/>
      <w:r w:rsidRPr="005312EC">
        <w:rPr>
          <w:sz w:val="22"/>
          <w:szCs w:val="22"/>
        </w:rPr>
        <w:t>e</w:t>
      </w:r>
      <w:proofErr w:type="gramEnd"/>
      <w:r w:rsidRPr="005312EC">
        <w:rPr>
          <w:sz w:val="22"/>
          <w:szCs w:val="22"/>
        </w:rPr>
        <w:t xml:space="preserve"> </w:t>
      </w:r>
      <w:r w:rsidR="00AC2B39" w:rsidRPr="005312EC">
        <w:rPr>
          <w:sz w:val="22"/>
          <w:szCs w:val="22"/>
        </w:rPr>
        <w:t>Relato</w:t>
      </w:r>
      <w:r w:rsidRPr="005312EC">
        <w:rPr>
          <w:sz w:val="22"/>
          <w:szCs w:val="22"/>
        </w:rPr>
        <w:t xml:space="preserve"> de Soluções de Problemas de Comunicação</w:t>
      </w:r>
    </w:p>
    <w:p w:rsidR="00D83664" w:rsidRPr="005312EC" w:rsidRDefault="00D83664" w:rsidP="00D83664">
      <w:pPr>
        <w:spacing w:before="120"/>
        <w:ind w:left="1418"/>
        <w:rPr>
          <w:sz w:val="22"/>
          <w:szCs w:val="22"/>
        </w:rPr>
      </w:pPr>
      <w:r w:rsidRPr="005312EC">
        <w:rPr>
          <w:sz w:val="22"/>
          <w:szCs w:val="22"/>
        </w:rPr>
        <w:t>Nome empresarial e CNPJ da licitante</w:t>
      </w:r>
    </w:p>
    <w:p w:rsidR="00D83664" w:rsidRPr="005312EC" w:rsidRDefault="00D83664" w:rsidP="00D83664">
      <w:pPr>
        <w:spacing w:before="120"/>
        <w:ind w:left="1416"/>
        <w:jc w:val="both"/>
        <w:rPr>
          <w:sz w:val="22"/>
          <w:szCs w:val="22"/>
        </w:rPr>
      </w:pPr>
      <w:r w:rsidRPr="005312EC">
        <w:rPr>
          <w:sz w:val="22"/>
          <w:szCs w:val="22"/>
        </w:rPr>
        <w:t xml:space="preserve">Concorrência </w:t>
      </w:r>
      <w:r w:rsidR="00272E63">
        <w:rPr>
          <w:sz w:val="22"/>
          <w:szCs w:val="22"/>
        </w:rPr>
        <w:t xml:space="preserve">Pública </w:t>
      </w:r>
      <w:r w:rsidRPr="005312EC">
        <w:rPr>
          <w:sz w:val="22"/>
          <w:szCs w:val="22"/>
        </w:rPr>
        <w:t>nº</w:t>
      </w:r>
      <w:r w:rsidR="00937759" w:rsidRPr="005312EC">
        <w:rPr>
          <w:sz w:val="22"/>
          <w:szCs w:val="22"/>
        </w:rPr>
        <w:t xml:space="preserve"> 01</w:t>
      </w:r>
      <w:r w:rsidR="00272E63">
        <w:rPr>
          <w:sz w:val="22"/>
          <w:szCs w:val="22"/>
        </w:rPr>
        <w:t>6</w:t>
      </w:r>
      <w:r w:rsidR="007B369C" w:rsidRPr="005312EC">
        <w:rPr>
          <w:sz w:val="22"/>
          <w:szCs w:val="22"/>
        </w:rPr>
        <w:t>/201</w:t>
      </w:r>
      <w:r w:rsidR="00232AA1">
        <w:rPr>
          <w:sz w:val="22"/>
          <w:szCs w:val="22"/>
        </w:rPr>
        <w:t>6</w:t>
      </w:r>
      <w:r w:rsidR="007B369C" w:rsidRPr="005312EC">
        <w:rPr>
          <w:sz w:val="22"/>
          <w:szCs w:val="22"/>
        </w:rPr>
        <w:t>/CEL/SUPEL/RO</w:t>
      </w:r>
    </w:p>
    <w:p w:rsidR="00D83664" w:rsidRPr="005312EC" w:rsidRDefault="00D83664" w:rsidP="00D83664">
      <w:pPr>
        <w:jc w:val="both"/>
        <w:rPr>
          <w:sz w:val="22"/>
          <w:szCs w:val="22"/>
        </w:rPr>
      </w:pPr>
    </w:p>
    <w:p w:rsidR="00D83664" w:rsidRPr="005312EC" w:rsidRDefault="002939E2" w:rsidP="00D83664">
      <w:pPr>
        <w:jc w:val="both"/>
        <w:rPr>
          <w:sz w:val="22"/>
          <w:szCs w:val="22"/>
        </w:rPr>
      </w:pPr>
      <w:r w:rsidRPr="005312EC">
        <w:rPr>
          <w:bCs/>
          <w:sz w:val="22"/>
          <w:szCs w:val="22"/>
        </w:rPr>
        <w:t>4</w:t>
      </w:r>
      <w:r w:rsidR="00D83664" w:rsidRPr="005312EC">
        <w:rPr>
          <w:bCs/>
          <w:sz w:val="22"/>
          <w:szCs w:val="22"/>
        </w:rPr>
        <w:t>.</w:t>
      </w:r>
      <w:r w:rsidR="009A6AE6" w:rsidRPr="005312EC">
        <w:rPr>
          <w:bCs/>
          <w:sz w:val="22"/>
          <w:szCs w:val="22"/>
        </w:rPr>
        <w:t>1.</w:t>
      </w:r>
      <w:r w:rsidR="00D83664" w:rsidRPr="005312EC">
        <w:rPr>
          <w:bCs/>
          <w:sz w:val="22"/>
          <w:szCs w:val="22"/>
        </w:rPr>
        <w:t>1.3.2</w:t>
      </w:r>
      <w:r w:rsidR="009A6AE6" w:rsidRPr="005312EC">
        <w:rPr>
          <w:bCs/>
          <w:sz w:val="22"/>
          <w:szCs w:val="22"/>
        </w:rPr>
        <w:t xml:space="preserve"> </w:t>
      </w:r>
      <w:r w:rsidR="00D83664" w:rsidRPr="005312EC">
        <w:rPr>
          <w:sz w:val="22"/>
          <w:szCs w:val="22"/>
        </w:rPr>
        <w:t xml:space="preserve">O Invólucro </w:t>
      </w:r>
      <w:r w:rsidR="00D83664" w:rsidRPr="005312EC">
        <w:rPr>
          <w:bCs/>
          <w:sz w:val="22"/>
          <w:szCs w:val="22"/>
        </w:rPr>
        <w:t>nº 3</w:t>
      </w:r>
      <w:r w:rsidR="00D83664" w:rsidRPr="005312EC">
        <w:rPr>
          <w:sz w:val="22"/>
          <w:szCs w:val="22"/>
        </w:rPr>
        <w:t xml:space="preserve"> deverá ser providenciado pela licitante e poderá ser constituído de embalagem adequada às características de seu conteúdo, desde que inviolável, quanto às informações de que trata, até sua abertura.</w:t>
      </w:r>
    </w:p>
    <w:p w:rsidR="00D83664" w:rsidRPr="005312EC" w:rsidRDefault="00D83664" w:rsidP="00D83664">
      <w:pPr>
        <w:jc w:val="both"/>
        <w:rPr>
          <w:sz w:val="22"/>
          <w:szCs w:val="22"/>
        </w:rPr>
      </w:pPr>
    </w:p>
    <w:p w:rsidR="00D83664" w:rsidRPr="005312EC" w:rsidRDefault="002939E2" w:rsidP="00D83664">
      <w:pPr>
        <w:jc w:val="both"/>
        <w:rPr>
          <w:sz w:val="22"/>
          <w:szCs w:val="22"/>
        </w:rPr>
      </w:pPr>
      <w:r w:rsidRPr="005312EC">
        <w:rPr>
          <w:sz w:val="22"/>
          <w:szCs w:val="22"/>
        </w:rPr>
        <w:t>4</w:t>
      </w:r>
      <w:r w:rsidR="00D83664" w:rsidRPr="005312EC">
        <w:rPr>
          <w:sz w:val="22"/>
          <w:szCs w:val="22"/>
        </w:rPr>
        <w:t>.1.</w:t>
      </w:r>
      <w:r w:rsidR="009A6AE6" w:rsidRPr="005312EC">
        <w:rPr>
          <w:sz w:val="22"/>
          <w:szCs w:val="22"/>
        </w:rPr>
        <w:t>1.</w:t>
      </w:r>
      <w:r w:rsidR="00D83664" w:rsidRPr="005312EC">
        <w:rPr>
          <w:sz w:val="22"/>
          <w:szCs w:val="22"/>
        </w:rPr>
        <w:t>3.3</w:t>
      </w:r>
      <w:r w:rsidR="009A6AE6" w:rsidRPr="005312EC">
        <w:rPr>
          <w:sz w:val="22"/>
          <w:szCs w:val="22"/>
        </w:rPr>
        <w:t xml:space="preserve"> </w:t>
      </w:r>
      <w:r w:rsidR="00D83664" w:rsidRPr="005312EC">
        <w:rPr>
          <w:sz w:val="22"/>
          <w:szCs w:val="22"/>
        </w:rPr>
        <w:t>O Invólucro nº 3</w:t>
      </w:r>
      <w:r w:rsidR="00AA2C51" w:rsidRPr="005312EC">
        <w:rPr>
          <w:sz w:val="22"/>
          <w:szCs w:val="22"/>
        </w:rPr>
        <w:t xml:space="preserve"> e seu conteúdo</w:t>
      </w:r>
      <w:r w:rsidR="00D83664" w:rsidRPr="005312EC">
        <w:rPr>
          <w:sz w:val="22"/>
          <w:szCs w:val="22"/>
        </w:rPr>
        <w:t xml:space="preserve"> </w:t>
      </w:r>
      <w:r w:rsidR="00D83664" w:rsidRPr="005312EC">
        <w:rPr>
          <w:sz w:val="22"/>
          <w:szCs w:val="22"/>
          <w:u w:val="single"/>
        </w:rPr>
        <w:t>não</w:t>
      </w:r>
      <w:r w:rsidR="00D83664" w:rsidRPr="005312EC">
        <w:rPr>
          <w:sz w:val="22"/>
          <w:szCs w:val="22"/>
        </w:rPr>
        <w:t xml:space="preserve"> poder</w:t>
      </w:r>
      <w:r w:rsidR="00AA2C51" w:rsidRPr="005312EC">
        <w:rPr>
          <w:sz w:val="22"/>
          <w:szCs w:val="22"/>
        </w:rPr>
        <w:t>ão</w:t>
      </w:r>
      <w:r w:rsidR="00D83664" w:rsidRPr="005312EC">
        <w:rPr>
          <w:sz w:val="22"/>
          <w:szCs w:val="22"/>
        </w:rPr>
        <w:t xml:space="preserve"> </w:t>
      </w:r>
      <w:r w:rsidR="00AA2C51" w:rsidRPr="005312EC">
        <w:rPr>
          <w:sz w:val="22"/>
          <w:szCs w:val="22"/>
        </w:rPr>
        <w:t>con</w:t>
      </w:r>
      <w:r w:rsidR="00D83664" w:rsidRPr="005312EC">
        <w:rPr>
          <w:sz w:val="22"/>
          <w:szCs w:val="22"/>
        </w:rPr>
        <w:t xml:space="preserve">ter </w:t>
      </w:r>
      <w:r w:rsidR="00D83664" w:rsidRPr="005312EC">
        <w:rPr>
          <w:bCs/>
          <w:sz w:val="22"/>
          <w:szCs w:val="22"/>
        </w:rPr>
        <w:t xml:space="preserve">informação, </w:t>
      </w:r>
      <w:proofErr w:type="gramStart"/>
      <w:r w:rsidR="00D83664" w:rsidRPr="005312EC">
        <w:rPr>
          <w:bCs/>
          <w:sz w:val="22"/>
          <w:szCs w:val="22"/>
        </w:rPr>
        <w:t>marca,</w:t>
      </w:r>
      <w:proofErr w:type="gramEnd"/>
      <w:r w:rsidR="00D83664" w:rsidRPr="005312EC">
        <w:rPr>
          <w:bCs/>
          <w:sz w:val="22"/>
          <w:szCs w:val="22"/>
        </w:rPr>
        <w:t xml:space="preserve"> sinal, etiqueta, palavra ou outro elemento </w:t>
      </w:r>
      <w:r w:rsidR="00D83664" w:rsidRPr="005312EC">
        <w:rPr>
          <w:sz w:val="22"/>
          <w:szCs w:val="22"/>
        </w:rPr>
        <w:t xml:space="preserve">que conste do Plano de Comunicação Publicitária – Via Não Identificada e </w:t>
      </w:r>
      <w:r w:rsidR="00AA2C51" w:rsidRPr="005312EC">
        <w:rPr>
          <w:sz w:val="22"/>
          <w:szCs w:val="22"/>
        </w:rPr>
        <w:t xml:space="preserve">que </w:t>
      </w:r>
      <w:r w:rsidR="00D83664" w:rsidRPr="005312EC">
        <w:rPr>
          <w:sz w:val="22"/>
          <w:szCs w:val="22"/>
        </w:rPr>
        <w:t xml:space="preserve">possibilite a identificação da autoria deste antes da abertura </w:t>
      </w:r>
      <w:r w:rsidR="00AA2C51" w:rsidRPr="005312EC">
        <w:rPr>
          <w:sz w:val="22"/>
          <w:szCs w:val="22"/>
        </w:rPr>
        <w:t xml:space="preserve">e julgamento </w:t>
      </w:r>
      <w:r w:rsidR="00D83664" w:rsidRPr="005312EC">
        <w:rPr>
          <w:sz w:val="22"/>
          <w:szCs w:val="22"/>
        </w:rPr>
        <w:t>do Invólucro nº 2</w:t>
      </w:r>
      <w:r w:rsidRPr="005312EC">
        <w:rPr>
          <w:sz w:val="22"/>
          <w:szCs w:val="22"/>
        </w:rPr>
        <w:t>.</w:t>
      </w:r>
    </w:p>
    <w:p w:rsidR="00D83664" w:rsidRPr="005312EC" w:rsidRDefault="00D83664" w:rsidP="004F347E">
      <w:pPr>
        <w:jc w:val="both"/>
        <w:rPr>
          <w:sz w:val="22"/>
          <w:szCs w:val="22"/>
        </w:rPr>
      </w:pPr>
    </w:p>
    <w:p w:rsidR="00A7672A" w:rsidRPr="005312EC" w:rsidRDefault="00BB5B01" w:rsidP="00A7672A">
      <w:pPr>
        <w:jc w:val="both"/>
        <w:rPr>
          <w:b/>
          <w:sz w:val="22"/>
          <w:szCs w:val="22"/>
        </w:rPr>
      </w:pPr>
      <w:r w:rsidRPr="005312EC">
        <w:rPr>
          <w:b/>
          <w:sz w:val="22"/>
          <w:szCs w:val="22"/>
        </w:rPr>
        <w:t xml:space="preserve">4.2 - </w:t>
      </w:r>
      <w:proofErr w:type="gramStart"/>
      <w:r w:rsidR="00A7672A" w:rsidRPr="005312EC">
        <w:rPr>
          <w:b/>
          <w:sz w:val="22"/>
          <w:szCs w:val="22"/>
        </w:rPr>
        <w:t>ENTREGA</w:t>
      </w:r>
      <w:proofErr w:type="gramEnd"/>
      <w:r w:rsidR="00A7672A" w:rsidRPr="005312EC">
        <w:rPr>
          <w:b/>
          <w:sz w:val="22"/>
          <w:szCs w:val="22"/>
        </w:rPr>
        <w:t xml:space="preserve"> DA PROPOSTA DE PREÇOS</w:t>
      </w:r>
    </w:p>
    <w:p w:rsidR="00A7672A" w:rsidRPr="005312EC" w:rsidRDefault="00A7672A" w:rsidP="00A7672A">
      <w:pPr>
        <w:jc w:val="both"/>
        <w:rPr>
          <w:sz w:val="22"/>
          <w:szCs w:val="22"/>
        </w:rPr>
      </w:pPr>
    </w:p>
    <w:p w:rsidR="00A7672A" w:rsidRPr="005312EC" w:rsidRDefault="00A7672A" w:rsidP="00A7672A">
      <w:pPr>
        <w:jc w:val="both"/>
        <w:rPr>
          <w:bCs/>
          <w:sz w:val="22"/>
          <w:szCs w:val="22"/>
        </w:rPr>
      </w:pPr>
      <w:r w:rsidRPr="005312EC">
        <w:rPr>
          <w:bCs/>
          <w:sz w:val="22"/>
          <w:szCs w:val="22"/>
        </w:rPr>
        <w:t>4.2.1</w:t>
      </w:r>
      <w:r w:rsidRPr="005312EC">
        <w:rPr>
          <w:sz w:val="22"/>
          <w:szCs w:val="22"/>
        </w:rPr>
        <w:t xml:space="preserve"> A Proposta de Preços deverá ser entregue à Comissão Especial de Licitação acondicionada no Invólucro</w:t>
      </w:r>
      <w:r w:rsidRPr="005312EC">
        <w:rPr>
          <w:bCs/>
          <w:sz w:val="22"/>
          <w:szCs w:val="22"/>
        </w:rPr>
        <w:t xml:space="preserve"> nº 4.</w:t>
      </w:r>
    </w:p>
    <w:p w:rsidR="00720F5A" w:rsidRPr="005312EC" w:rsidRDefault="00720F5A" w:rsidP="00720F5A">
      <w:pPr>
        <w:jc w:val="both"/>
        <w:rPr>
          <w:b/>
          <w:sz w:val="22"/>
          <w:szCs w:val="22"/>
        </w:rPr>
      </w:pPr>
      <w:r w:rsidRPr="005312EC">
        <w:rPr>
          <w:b/>
          <w:sz w:val="22"/>
          <w:szCs w:val="22"/>
        </w:rPr>
        <w:tab/>
      </w:r>
      <w:r w:rsidRPr="005312EC">
        <w:rPr>
          <w:b/>
          <w:sz w:val="22"/>
          <w:szCs w:val="22"/>
        </w:rPr>
        <w:tab/>
      </w:r>
    </w:p>
    <w:p w:rsidR="00720F5A" w:rsidRPr="005312EC" w:rsidRDefault="00720F5A" w:rsidP="00720F5A">
      <w:pPr>
        <w:jc w:val="center"/>
        <w:rPr>
          <w:b/>
          <w:sz w:val="22"/>
          <w:szCs w:val="22"/>
        </w:rPr>
      </w:pPr>
      <w:r w:rsidRPr="005312EC">
        <w:rPr>
          <w:b/>
          <w:sz w:val="22"/>
          <w:szCs w:val="22"/>
          <w:bdr w:val="single" w:sz="4" w:space="0" w:color="auto"/>
        </w:rPr>
        <w:t>Invólucro nº 4</w:t>
      </w:r>
    </w:p>
    <w:p w:rsidR="00A7672A" w:rsidRPr="005312EC" w:rsidRDefault="00A7672A" w:rsidP="00A7672A">
      <w:pPr>
        <w:jc w:val="both"/>
        <w:rPr>
          <w:bCs/>
          <w:sz w:val="22"/>
          <w:szCs w:val="22"/>
        </w:rPr>
      </w:pPr>
    </w:p>
    <w:p w:rsidR="00A7672A" w:rsidRPr="005312EC" w:rsidRDefault="00A7672A" w:rsidP="00A7672A">
      <w:pPr>
        <w:jc w:val="both"/>
        <w:rPr>
          <w:sz w:val="22"/>
          <w:szCs w:val="22"/>
        </w:rPr>
      </w:pPr>
      <w:r w:rsidRPr="005312EC">
        <w:rPr>
          <w:bCs/>
          <w:sz w:val="22"/>
          <w:szCs w:val="22"/>
        </w:rPr>
        <w:t>4.2.2 O Invólucro nº 4</w:t>
      </w:r>
      <w:r w:rsidRPr="005312EC">
        <w:rPr>
          <w:sz w:val="22"/>
          <w:szCs w:val="22"/>
        </w:rPr>
        <w:t xml:space="preserve"> deverá estar fechado e rubricado no fecho, com a seguinte identificação:</w:t>
      </w:r>
    </w:p>
    <w:p w:rsidR="00A7672A" w:rsidRPr="005312EC" w:rsidRDefault="00A7672A" w:rsidP="00A7672A">
      <w:pPr>
        <w:jc w:val="both"/>
        <w:rPr>
          <w:sz w:val="22"/>
          <w:szCs w:val="22"/>
        </w:rPr>
      </w:pPr>
    </w:p>
    <w:p w:rsidR="00A7672A" w:rsidRPr="005312EC" w:rsidRDefault="00A7672A" w:rsidP="00A7672A">
      <w:pPr>
        <w:ind w:left="1418"/>
        <w:rPr>
          <w:sz w:val="22"/>
          <w:szCs w:val="22"/>
        </w:rPr>
      </w:pPr>
      <w:r w:rsidRPr="005312EC">
        <w:rPr>
          <w:sz w:val="22"/>
          <w:szCs w:val="22"/>
        </w:rPr>
        <w:t>Invólucro nº 4</w:t>
      </w:r>
    </w:p>
    <w:p w:rsidR="00A7672A" w:rsidRPr="005312EC" w:rsidRDefault="00A7672A" w:rsidP="00A7672A">
      <w:pPr>
        <w:spacing w:before="120"/>
        <w:ind w:left="1418"/>
        <w:rPr>
          <w:sz w:val="22"/>
          <w:szCs w:val="22"/>
        </w:rPr>
      </w:pPr>
      <w:r w:rsidRPr="005312EC">
        <w:rPr>
          <w:sz w:val="22"/>
          <w:szCs w:val="22"/>
        </w:rPr>
        <w:t>Proposta de Preços</w:t>
      </w:r>
    </w:p>
    <w:p w:rsidR="00A7672A" w:rsidRPr="005312EC" w:rsidRDefault="00A7672A" w:rsidP="00A7672A">
      <w:pPr>
        <w:spacing w:before="120"/>
        <w:ind w:left="1418"/>
        <w:rPr>
          <w:sz w:val="22"/>
          <w:szCs w:val="22"/>
        </w:rPr>
      </w:pPr>
      <w:r w:rsidRPr="005312EC">
        <w:rPr>
          <w:sz w:val="22"/>
          <w:szCs w:val="22"/>
        </w:rPr>
        <w:t>Nome empresarial e CNPJ da licitante</w:t>
      </w:r>
    </w:p>
    <w:p w:rsidR="00A7672A" w:rsidRPr="005312EC" w:rsidRDefault="00A7672A" w:rsidP="00A7672A">
      <w:pPr>
        <w:spacing w:before="120"/>
        <w:ind w:left="1418"/>
        <w:jc w:val="both"/>
        <w:rPr>
          <w:sz w:val="22"/>
          <w:szCs w:val="22"/>
        </w:rPr>
      </w:pPr>
      <w:r w:rsidRPr="005312EC">
        <w:rPr>
          <w:sz w:val="22"/>
          <w:szCs w:val="22"/>
        </w:rPr>
        <w:t xml:space="preserve">Concorrência </w:t>
      </w:r>
      <w:r w:rsidR="00232AA1">
        <w:rPr>
          <w:sz w:val="22"/>
          <w:szCs w:val="22"/>
        </w:rPr>
        <w:t xml:space="preserve">Pública </w:t>
      </w:r>
      <w:r w:rsidRPr="005312EC">
        <w:rPr>
          <w:sz w:val="22"/>
          <w:szCs w:val="22"/>
        </w:rPr>
        <w:t>nº</w:t>
      </w:r>
      <w:r w:rsidR="00B74EA9" w:rsidRPr="005312EC">
        <w:rPr>
          <w:sz w:val="22"/>
          <w:szCs w:val="22"/>
        </w:rPr>
        <w:t xml:space="preserve"> 01</w:t>
      </w:r>
      <w:r w:rsidR="00232AA1">
        <w:rPr>
          <w:sz w:val="22"/>
          <w:szCs w:val="22"/>
        </w:rPr>
        <w:t>6</w:t>
      </w:r>
      <w:r w:rsidR="00AA2C51" w:rsidRPr="005312EC">
        <w:rPr>
          <w:sz w:val="22"/>
          <w:szCs w:val="22"/>
        </w:rPr>
        <w:t>/201</w:t>
      </w:r>
      <w:r w:rsidR="00232AA1">
        <w:rPr>
          <w:sz w:val="22"/>
          <w:szCs w:val="22"/>
        </w:rPr>
        <w:t>6</w:t>
      </w:r>
      <w:r w:rsidR="00AA2C51" w:rsidRPr="005312EC">
        <w:rPr>
          <w:sz w:val="22"/>
          <w:szCs w:val="22"/>
        </w:rPr>
        <w:t>/CEL/SUPEL/RO</w:t>
      </w:r>
    </w:p>
    <w:p w:rsidR="00A7672A" w:rsidRPr="005312EC" w:rsidRDefault="00A7672A" w:rsidP="00A7672A">
      <w:pPr>
        <w:jc w:val="both"/>
        <w:rPr>
          <w:sz w:val="22"/>
          <w:szCs w:val="22"/>
        </w:rPr>
      </w:pPr>
    </w:p>
    <w:p w:rsidR="00DA0E72" w:rsidRDefault="00A7672A" w:rsidP="00A7672A">
      <w:pPr>
        <w:jc w:val="both"/>
        <w:rPr>
          <w:sz w:val="22"/>
          <w:szCs w:val="22"/>
        </w:rPr>
      </w:pPr>
      <w:r w:rsidRPr="005312EC">
        <w:rPr>
          <w:bCs/>
          <w:sz w:val="22"/>
          <w:szCs w:val="22"/>
        </w:rPr>
        <w:t>4.2.3</w:t>
      </w:r>
      <w:r w:rsidR="007565B7" w:rsidRPr="005312EC">
        <w:rPr>
          <w:bCs/>
          <w:sz w:val="22"/>
          <w:szCs w:val="22"/>
        </w:rPr>
        <w:t xml:space="preserve"> </w:t>
      </w:r>
      <w:r w:rsidR="00112C0D">
        <w:rPr>
          <w:bCs/>
          <w:sz w:val="22"/>
          <w:szCs w:val="22"/>
        </w:rPr>
        <w:t xml:space="preserve">O </w:t>
      </w:r>
      <w:r w:rsidR="007565B7" w:rsidRPr="005312EC">
        <w:rPr>
          <w:sz w:val="22"/>
          <w:szCs w:val="22"/>
        </w:rPr>
        <w:t>In</w:t>
      </w:r>
      <w:r w:rsidRPr="005312EC">
        <w:rPr>
          <w:sz w:val="22"/>
          <w:szCs w:val="22"/>
        </w:rPr>
        <w:t xml:space="preserve">vólucro </w:t>
      </w:r>
      <w:r w:rsidRPr="005312EC">
        <w:rPr>
          <w:bCs/>
          <w:sz w:val="22"/>
          <w:szCs w:val="22"/>
        </w:rPr>
        <w:t>nº 4</w:t>
      </w:r>
      <w:r w:rsidRPr="005312EC">
        <w:rPr>
          <w:sz w:val="22"/>
          <w:szCs w:val="22"/>
        </w:rPr>
        <w:t xml:space="preserve"> será providenciado pela licitante e pode ser constituído de embalagem adequada às características de seu conteúdo, desde que inviolável, quanto às informações de que trata, até sua abertura</w:t>
      </w:r>
      <w:r w:rsidR="009C0683" w:rsidRPr="005312EC">
        <w:rPr>
          <w:sz w:val="22"/>
          <w:szCs w:val="22"/>
        </w:rPr>
        <w:t>.</w:t>
      </w:r>
    </w:p>
    <w:p w:rsidR="00112C0D" w:rsidRDefault="00112C0D" w:rsidP="00112C0D">
      <w:pPr>
        <w:jc w:val="both"/>
        <w:rPr>
          <w:sz w:val="22"/>
          <w:szCs w:val="22"/>
        </w:rPr>
      </w:pPr>
    </w:p>
    <w:p w:rsidR="00112C0D" w:rsidRDefault="00112C0D" w:rsidP="00112C0D">
      <w:pPr>
        <w:jc w:val="both"/>
        <w:rPr>
          <w:sz w:val="24"/>
          <w:szCs w:val="24"/>
        </w:rPr>
      </w:pPr>
      <w:r>
        <w:rPr>
          <w:sz w:val="22"/>
          <w:szCs w:val="22"/>
        </w:rPr>
        <w:lastRenderedPageBreak/>
        <w:t>4.2.4</w:t>
      </w:r>
      <w:r>
        <w:rPr>
          <w:sz w:val="24"/>
          <w:szCs w:val="24"/>
        </w:rPr>
        <w:t xml:space="preserve"> </w:t>
      </w:r>
      <w:r w:rsidRPr="00B949D5">
        <w:rPr>
          <w:sz w:val="24"/>
          <w:szCs w:val="24"/>
        </w:rPr>
        <w:t xml:space="preserve">O Invólucro nº 4 </w:t>
      </w:r>
      <w:r w:rsidRPr="00B949D5">
        <w:rPr>
          <w:sz w:val="24"/>
          <w:szCs w:val="24"/>
          <w:u w:val="single"/>
        </w:rPr>
        <w:t>não</w:t>
      </w:r>
      <w:r w:rsidRPr="00B949D5">
        <w:rPr>
          <w:sz w:val="24"/>
          <w:szCs w:val="24"/>
        </w:rPr>
        <w:t xml:space="preserve"> poderá ter </w:t>
      </w:r>
      <w:r w:rsidRPr="00B949D5">
        <w:rPr>
          <w:bCs/>
          <w:sz w:val="24"/>
          <w:szCs w:val="24"/>
        </w:rPr>
        <w:t xml:space="preserve">informação, </w:t>
      </w:r>
      <w:proofErr w:type="gramStart"/>
      <w:r w:rsidRPr="00B949D5">
        <w:rPr>
          <w:bCs/>
          <w:sz w:val="24"/>
          <w:szCs w:val="24"/>
        </w:rPr>
        <w:t>marca,</w:t>
      </w:r>
      <w:proofErr w:type="gramEnd"/>
      <w:r w:rsidRPr="00B949D5">
        <w:rPr>
          <w:bCs/>
          <w:sz w:val="24"/>
          <w:szCs w:val="24"/>
        </w:rPr>
        <w:t xml:space="preserve"> sinal, etiqueta, palavra ou outro elemento </w:t>
      </w:r>
      <w:r w:rsidRPr="00B949D5">
        <w:rPr>
          <w:sz w:val="24"/>
          <w:szCs w:val="24"/>
        </w:rPr>
        <w:t xml:space="preserve">que conste do Plano de Comunicação Publicitária – Via Não Identificada e possibilite a identificação da autoria deste antes </w:t>
      </w:r>
      <w:r>
        <w:rPr>
          <w:sz w:val="24"/>
          <w:szCs w:val="24"/>
        </w:rPr>
        <w:t xml:space="preserve">da abertura do Invólucro nº 2. </w:t>
      </w:r>
    </w:p>
    <w:p w:rsidR="00112C0D" w:rsidRPr="005312EC" w:rsidRDefault="00112C0D" w:rsidP="00A7672A">
      <w:pPr>
        <w:jc w:val="both"/>
        <w:rPr>
          <w:b/>
          <w:sz w:val="22"/>
          <w:szCs w:val="22"/>
        </w:rPr>
      </w:pPr>
    </w:p>
    <w:p w:rsidR="009C0683" w:rsidRPr="009671A2" w:rsidRDefault="008D549E" w:rsidP="009C0683">
      <w:pPr>
        <w:keepLines/>
        <w:ind w:left="1418" w:hanging="1418"/>
        <w:jc w:val="both"/>
        <w:rPr>
          <w:b/>
          <w:sz w:val="22"/>
          <w:szCs w:val="22"/>
          <w:lang w:val="pt-PT"/>
        </w:rPr>
      </w:pPr>
      <w:r w:rsidRPr="00D353AE">
        <w:rPr>
          <w:b/>
          <w:sz w:val="22"/>
          <w:szCs w:val="22"/>
        </w:rPr>
        <w:t>5</w:t>
      </w:r>
      <w:proofErr w:type="gramStart"/>
      <w:r w:rsidRPr="00D353AE">
        <w:rPr>
          <w:b/>
          <w:sz w:val="22"/>
          <w:szCs w:val="22"/>
        </w:rPr>
        <w:t xml:space="preserve"> </w:t>
      </w:r>
      <w:r w:rsidR="009C0683" w:rsidRPr="00D353AE">
        <w:rPr>
          <w:b/>
          <w:sz w:val="22"/>
          <w:szCs w:val="22"/>
        </w:rPr>
        <w:t xml:space="preserve"> </w:t>
      </w:r>
      <w:proofErr w:type="gramEnd"/>
      <w:r w:rsidR="009C0683" w:rsidRPr="00D353AE">
        <w:rPr>
          <w:b/>
          <w:sz w:val="22"/>
          <w:szCs w:val="22"/>
        </w:rPr>
        <w:t>-</w:t>
      </w:r>
      <w:r w:rsidR="009C0683" w:rsidRPr="00D353AE">
        <w:rPr>
          <w:sz w:val="22"/>
          <w:szCs w:val="22"/>
        </w:rPr>
        <w:t xml:space="preserve"> </w:t>
      </w:r>
      <w:r w:rsidR="009C0683" w:rsidRPr="00D353AE">
        <w:rPr>
          <w:b/>
          <w:sz w:val="22"/>
          <w:szCs w:val="22"/>
          <w:lang w:val="pt-PT"/>
        </w:rPr>
        <w:t>APRESENTAÇÃO E ELABORAÇÃO DA PROPOSTA TÉCNICA</w:t>
      </w:r>
    </w:p>
    <w:p w:rsidR="00DD4F7B" w:rsidRPr="009671A2" w:rsidRDefault="00DD4F7B" w:rsidP="009C0683">
      <w:pPr>
        <w:jc w:val="both"/>
        <w:rPr>
          <w:sz w:val="22"/>
          <w:szCs w:val="22"/>
        </w:rPr>
      </w:pPr>
    </w:p>
    <w:p w:rsidR="00387C6D" w:rsidRPr="009671A2" w:rsidRDefault="008D549E" w:rsidP="00387C6D">
      <w:pPr>
        <w:jc w:val="both"/>
        <w:rPr>
          <w:sz w:val="22"/>
          <w:szCs w:val="22"/>
        </w:rPr>
      </w:pPr>
      <w:r>
        <w:rPr>
          <w:sz w:val="22"/>
          <w:szCs w:val="22"/>
        </w:rPr>
        <w:t xml:space="preserve">5.1 </w:t>
      </w:r>
      <w:r w:rsidR="00387C6D" w:rsidRPr="009671A2">
        <w:rPr>
          <w:sz w:val="22"/>
          <w:szCs w:val="22"/>
        </w:rPr>
        <w:t>A licitante deverá apresentar sua Proposta Técnica estruturada de acordo com os quesitos e subquesitos a seguir:</w:t>
      </w:r>
    </w:p>
    <w:p w:rsidR="009C0683" w:rsidRDefault="009C0683" w:rsidP="009C0683">
      <w:pPr>
        <w:jc w:val="both"/>
        <w:rPr>
          <w:sz w:val="22"/>
          <w:szCs w:val="22"/>
        </w:rPr>
      </w:pPr>
    </w:p>
    <w:p w:rsidR="00387C6D" w:rsidRDefault="00387C6D" w:rsidP="009C0683">
      <w:pPr>
        <w:jc w:val="both"/>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3960"/>
      </w:tblGrid>
      <w:tr w:rsidR="00387C6D" w:rsidRPr="00387C6D" w:rsidTr="002C3D4A">
        <w:tc>
          <w:tcPr>
            <w:tcW w:w="4756" w:type="dxa"/>
            <w:shd w:val="clear" w:color="auto" w:fill="auto"/>
          </w:tcPr>
          <w:p w:rsidR="00387C6D" w:rsidRPr="00387C6D" w:rsidRDefault="00387C6D" w:rsidP="002C3D4A">
            <w:pPr>
              <w:spacing w:before="30" w:after="30"/>
              <w:jc w:val="center"/>
              <w:rPr>
                <w:sz w:val="22"/>
                <w:szCs w:val="22"/>
              </w:rPr>
            </w:pPr>
            <w:r w:rsidRPr="00387C6D">
              <w:rPr>
                <w:sz w:val="22"/>
                <w:szCs w:val="22"/>
              </w:rPr>
              <w:t>Quesitos</w:t>
            </w:r>
          </w:p>
        </w:tc>
        <w:tc>
          <w:tcPr>
            <w:tcW w:w="3960" w:type="dxa"/>
            <w:shd w:val="clear" w:color="auto" w:fill="auto"/>
          </w:tcPr>
          <w:p w:rsidR="00387C6D" w:rsidRPr="00387C6D" w:rsidRDefault="00387C6D" w:rsidP="002C3D4A">
            <w:pPr>
              <w:spacing w:before="30" w:after="30"/>
              <w:jc w:val="center"/>
              <w:rPr>
                <w:sz w:val="22"/>
                <w:szCs w:val="22"/>
              </w:rPr>
            </w:pPr>
            <w:r w:rsidRPr="00387C6D">
              <w:rPr>
                <w:sz w:val="22"/>
                <w:szCs w:val="22"/>
              </w:rPr>
              <w:t>Subquesitos</w:t>
            </w:r>
          </w:p>
        </w:tc>
      </w:tr>
      <w:tr w:rsidR="00387C6D" w:rsidRPr="00387C6D" w:rsidTr="002C3D4A">
        <w:tc>
          <w:tcPr>
            <w:tcW w:w="4756" w:type="dxa"/>
            <w:shd w:val="clear" w:color="auto" w:fill="auto"/>
          </w:tcPr>
          <w:p w:rsidR="00387C6D" w:rsidRPr="00387C6D" w:rsidRDefault="00387C6D" w:rsidP="002C3D4A">
            <w:pPr>
              <w:spacing w:before="30" w:after="30"/>
              <w:jc w:val="both"/>
              <w:rPr>
                <w:sz w:val="22"/>
                <w:szCs w:val="22"/>
              </w:rPr>
            </w:pPr>
            <w:r w:rsidRPr="00387C6D">
              <w:rPr>
                <w:sz w:val="22"/>
                <w:szCs w:val="22"/>
              </w:rPr>
              <w:t>Plano de Comunicação Publicitária</w:t>
            </w:r>
          </w:p>
        </w:tc>
        <w:tc>
          <w:tcPr>
            <w:tcW w:w="3960" w:type="dxa"/>
            <w:shd w:val="clear" w:color="auto" w:fill="auto"/>
          </w:tcPr>
          <w:p w:rsidR="00387C6D" w:rsidRPr="00387C6D" w:rsidRDefault="00387C6D" w:rsidP="002C3D4A">
            <w:pPr>
              <w:spacing w:before="30" w:after="30"/>
              <w:jc w:val="both"/>
              <w:rPr>
                <w:sz w:val="22"/>
                <w:szCs w:val="22"/>
              </w:rPr>
            </w:pPr>
          </w:p>
        </w:tc>
      </w:tr>
      <w:tr w:rsidR="00387C6D" w:rsidRPr="00387C6D" w:rsidTr="002C3D4A">
        <w:tc>
          <w:tcPr>
            <w:tcW w:w="4756" w:type="dxa"/>
            <w:shd w:val="clear" w:color="auto" w:fill="auto"/>
          </w:tcPr>
          <w:p w:rsidR="00387C6D" w:rsidRPr="00387C6D" w:rsidRDefault="00387C6D" w:rsidP="002C3D4A">
            <w:pPr>
              <w:spacing w:before="30" w:after="30"/>
              <w:jc w:val="both"/>
              <w:rPr>
                <w:sz w:val="22"/>
                <w:szCs w:val="22"/>
              </w:rPr>
            </w:pPr>
          </w:p>
        </w:tc>
        <w:tc>
          <w:tcPr>
            <w:tcW w:w="3960" w:type="dxa"/>
            <w:shd w:val="clear" w:color="auto" w:fill="auto"/>
          </w:tcPr>
          <w:p w:rsidR="00387C6D" w:rsidRPr="00387C6D" w:rsidRDefault="00387C6D" w:rsidP="002C3D4A">
            <w:pPr>
              <w:spacing w:before="30" w:after="30"/>
              <w:jc w:val="both"/>
              <w:rPr>
                <w:sz w:val="22"/>
                <w:szCs w:val="22"/>
              </w:rPr>
            </w:pPr>
            <w:r w:rsidRPr="00387C6D">
              <w:rPr>
                <w:sz w:val="22"/>
                <w:szCs w:val="22"/>
              </w:rPr>
              <w:t>Raciocínio Básico</w:t>
            </w:r>
          </w:p>
        </w:tc>
      </w:tr>
      <w:tr w:rsidR="00387C6D" w:rsidRPr="00387C6D" w:rsidTr="002C3D4A">
        <w:tc>
          <w:tcPr>
            <w:tcW w:w="4756" w:type="dxa"/>
            <w:shd w:val="clear" w:color="auto" w:fill="auto"/>
          </w:tcPr>
          <w:p w:rsidR="00387C6D" w:rsidRPr="00387C6D" w:rsidRDefault="00387C6D" w:rsidP="002C3D4A">
            <w:pPr>
              <w:spacing w:before="30" w:after="30"/>
              <w:jc w:val="both"/>
              <w:rPr>
                <w:sz w:val="22"/>
                <w:szCs w:val="22"/>
              </w:rPr>
            </w:pPr>
          </w:p>
        </w:tc>
        <w:tc>
          <w:tcPr>
            <w:tcW w:w="3960" w:type="dxa"/>
            <w:shd w:val="clear" w:color="auto" w:fill="auto"/>
          </w:tcPr>
          <w:p w:rsidR="00387C6D" w:rsidRPr="00387C6D" w:rsidRDefault="00387C6D" w:rsidP="002C3D4A">
            <w:pPr>
              <w:spacing w:before="30" w:after="30"/>
              <w:jc w:val="both"/>
              <w:rPr>
                <w:sz w:val="22"/>
                <w:szCs w:val="22"/>
              </w:rPr>
            </w:pPr>
            <w:r w:rsidRPr="00387C6D">
              <w:rPr>
                <w:sz w:val="22"/>
                <w:szCs w:val="22"/>
              </w:rPr>
              <w:t>Estratégia de Comunicação Publicitária</w:t>
            </w:r>
          </w:p>
        </w:tc>
      </w:tr>
      <w:tr w:rsidR="00387C6D" w:rsidRPr="00387C6D" w:rsidTr="002C3D4A">
        <w:tc>
          <w:tcPr>
            <w:tcW w:w="4756" w:type="dxa"/>
            <w:shd w:val="clear" w:color="auto" w:fill="auto"/>
          </w:tcPr>
          <w:p w:rsidR="00387C6D" w:rsidRPr="00387C6D" w:rsidRDefault="00387C6D" w:rsidP="002C3D4A">
            <w:pPr>
              <w:spacing w:before="30" w:after="30"/>
              <w:jc w:val="both"/>
              <w:rPr>
                <w:sz w:val="22"/>
                <w:szCs w:val="22"/>
              </w:rPr>
            </w:pPr>
          </w:p>
        </w:tc>
        <w:tc>
          <w:tcPr>
            <w:tcW w:w="3960" w:type="dxa"/>
            <w:shd w:val="clear" w:color="auto" w:fill="auto"/>
          </w:tcPr>
          <w:p w:rsidR="00387C6D" w:rsidRPr="00387C6D" w:rsidRDefault="00387C6D" w:rsidP="002C3D4A">
            <w:pPr>
              <w:spacing w:before="30" w:after="30"/>
              <w:jc w:val="both"/>
              <w:rPr>
                <w:sz w:val="22"/>
                <w:szCs w:val="22"/>
              </w:rPr>
            </w:pPr>
            <w:r w:rsidRPr="00387C6D">
              <w:rPr>
                <w:sz w:val="22"/>
                <w:szCs w:val="22"/>
              </w:rPr>
              <w:t>Ideia Criativa</w:t>
            </w:r>
          </w:p>
        </w:tc>
      </w:tr>
      <w:tr w:rsidR="00387C6D" w:rsidRPr="00387C6D" w:rsidTr="002C3D4A">
        <w:tc>
          <w:tcPr>
            <w:tcW w:w="4756" w:type="dxa"/>
            <w:shd w:val="clear" w:color="auto" w:fill="auto"/>
          </w:tcPr>
          <w:p w:rsidR="00387C6D" w:rsidRPr="00387C6D" w:rsidRDefault="00387C6D" w:rsidP="002C3D4A">
            <w:pPr>
              <w:spacing w:before="30" w:after="30"/>
              <w:jc w:val="both"/>
              <w:rPr>
                <w:sz w:val="22"/>
                <w:szCs w:val="22"/>
              </w:rPr>
            </w:pPr>
          </w:p>
        </w:tc>
        <w:tc>
          <w:tcPr>
            <w:tcW w:w="3960" w:type="dxa"/>
            <w:shd w:val="clear" w:color="auto" w:fill="auto"/>
          </w:tcPr>
          <w:p w:rsidR="00387C6D" w:rsidRPr="00387C6D" w:rsidRDefault="00387C6D" w:rsidP="002C3D4A">
            <w:pPr>
              <w:spacing w:before="30" w:after="30"/>
              <w:jc w:val="both"/>
              <w:rPr>
                <w:sz w:val="22"/>
                <w:szCs w:val="22"/>
              </w:rPr>
            </w:pPr>
            <w:r w:rsidRPr="00387C6D">
              <w:rPr>
                <w:sz w:val="22"/>
                <w:szCs w:val="22"/>
              </w:rPr>
              <w:t>Estratégia de Mídia e Não Mídia</w:t>
            </w:r>
          </w:p>
        </w:tc>
      </w:tr>
      <w:tr w:rsidR="00387C6D" w:rsidRPr="00387C6D" w:rsidTr="002C3D4A">
        <w:tc>
          <w:tcPr>
            <w:tcW w:w="4756" w:type="dxa"/>
            <w:shd w:val="clear" w:color="auto" w:fill="auto"/>
          </w:tcPr>
          <w:p w:rsidR="00387C6D" w:rsidRPr="00387C6D" w:rsidRDefault="00387C6D" w:rsidP="002C3D4A">
            <w:pPr>
              <w:spacing w:before="30" w:after="30"/>
              <w:jc w:val="both"/>
              <w:rPr>
                <w:sz w:val="22"/>
                <w:szCs w:val="22"/>
              </w:rPr>
            </w:pPr>
            <w:r w:rsidRPr="00387C6D">
              <w:rPr>
                <w:sz w:val="22"/>
                <w:szCs w:val="22"/>
              </w:rPr>
              <w:t>Capacidade de Atendimento</w:t>
            </w:r>
          </w:p>
        </w:tc>
        <w:tc>
          <w:tcPr>
            <w:tcW w:w="3960" w:type="dxa"/>
            <w:shd w:val="clear" w:color="auto" w:fill="auto"/>
          </w:tcPr>
          <w:p w:rsidR="00387C6D" w:rsidRPr="00387C6D" w:rsidRDefault="00387C6D" w:rsidP="002C3D4A">
            <w:pPr>
              <w:spacing w:before="30" w:after="30"/>
              <w:jc w:val="both"/>
              <w:rPr>
                <w:sz w:val="22"/>
                <w:szCs w:val="22"/>
              </w:rPr>
            </w:pPr>
          </w:p>
        </w:tc>
      </w:tr>
      <w:tr w:rsidR="00387C6D" w:rsidRPr="00387C6D" w:rsidTr="002C3D4A">
        <w:tc>
          <w:tcPr>
            <w:tcW w:w="4756" w:type="dxa"/>
            <w:shd w:val="clear" w:color="auto" w:fill="auto"/>
          </w:tcPr>
          <w:p w:rsidR="00387C6D" w:rsidRPr="00387C6D" w:rsidRDefault="00387C6D" w:rsidP="002C3D4A">
            <w:pPr>
              <w:spacing w:before="30" w:after="30"/>
              <w:jc w:val="both"/>
              <w:rPr>
                <w:sz w:val="22"/>
                <w:szCs w:val="22"/>
              </w:rPr>
            </w:pPr>
            <w:r w:rsidRPr="00387C6D">
              <w:rPr>
                <w:sz w:val="22"/>
                <w:szCs w:val="22"/>
              </w:rPr>
              <w:t>Repertório</w:t>
            </w:r>
          </w:p>
        </w:tc>
        <w:tc>
          <w:tcPr>
            <w:tcW w:w="3960" w:type="dxa"/>
            <w:shd w:val="clear" w:color="auto" w:fill="auto"/>
          </w:tcPr>
          <w:p w:rsidR="00387C6D" w:rsidRPr="00387C6D" w:rsidRDefault="00387C6D" w:rsidP="002C3D4A">
            <w:pPr>
              <w:spacing w:before="30" w:after="30"/>
              <w:jc w:val="both"/>
              <w:rPr>
                <w:sz w:val="22"/>
                <w:szCs w:val="22"/>
              </w:rPr>
            </w:pPr>
          </w:p>
        </w:tc>
      </w:tr>
      <w:tr w:rsidR="00387C6D" w:rsidRPr="00387C6D" w:rsidTr="002C3D4A">
        <w:tc>
          <w:tcPr>
            <w:tcW w:w="4756" w:type="dxa"/>
            <w:shd w:val="clear" w:color="auto" w:fill="auto"/>
          </w:tcPr>
          <w:p w:rsidR="00387C6D" w:rsidRPr="00387C6D" w:rsidRDefault="00387C6D" w:rsidP="002C3D4A">
            <w:pPr>
              <w:spacing w:before="30" w:after="30"/>
              <w:jc w:val="both"/>
              <w:rPr>
                <w:sz w:val="22"/>
                <w:szCs w:val="22"/>
              </w:rPr>
            </w:pPr>
            <w:r w:rsidRPr="00387C6D">
              <w:rPr>
                <w:sz w:val="22"/>
                <w:szCs w:val="22"/>
              </w:rPr>
              <w:t>Relatos de Soluções de Problemas de Comunicação</w:t>
            </w:r>
          </w:p>
        </w:tc>
        <w:tc>
          <w:tcPr>
            <w:tcW w:w="3960" w:type="dxa"/>
            <w:shd w:val="clear" w:color="auto" w:fill="auto"/>
          </w:tcPr>
          <w:p w:rsidR="00387C6D" w:rsidRPr="00387C6D" w:rsidRDefault="00387C6D" w:rsidP="002C3D4A">
            <w:pPr>
              <w:spacing w:before="30" w:after="30"/>
              <w:jc w:val="both"/>
              <w:rPr>
                <w:sz w:val="22"/>
                <w:szCs w:val="22"/>
              </w:rPr>
            </w:pPr>
          </w:p>
        </w:tc>
      </w:tr>
    </w:tbl>
    <w:p w:rsidR="00387C6D" w:rsidRDefault="00387C6D" w:rsidP="009C0683">
      <w:pPr>
        <w:jc w:val="both"/>
        <w:rPr>
          <w:sz w:val="22"/>
          <w:szCs w:val="22"/>
        </w:rPr>
      </w:pPr>
    </w:p>
    <w:p w:rsidR="009C0683" w:rsidRPr="005312EC" w:rsidRDefault="004C7183" w:rsidP="009C0683">
      <w:pPr>
        <w:jc w:val="both"/>
        <w:rPr>
          <w:sz w:val="22"/>
          <w:szCs w:val="22"/>
        </w:rPr>
      </w:pPr>
      <w:r>
        <w:rPr>
          <w:sz w:val="22"/>
          <w:szCs w:val="22"/>
        </w:rPr>
        <w:t>5.1.1</w:t>
      </w:r>
      <w:r w:rsidR="009C0683" w:rsidRPr="005312EC">
        <w:rPr>
          <w:sz w:val="22"/>
          <w:szCs w:val="22"/>
        </w:rPr>
        <w:t>A Proposta Técnica será redigida em língua portuguesa, salvo quanto a expressões técnicas de uso corrente, com clareza, sem emendas ou rasuras.</w:t>
      </w:r>
    </w:p>
    <w:p w:rsidR="00720F5A" w:rsidRPr="005312EC" w:rsidRDefault="00720F5A" w:rsidP="009C0683">
      <w:pPr>
        <w:jc w:val="both"/>
        <w:rPr>
          <w:sz w:val="22"/>
          <w:szCs w:val="22"/>
        </w:rPr>
      </w:pPr>
    </w:p>
    <w:p w:rsidR="00720F5A" w:rsidRPr="005312EC" w:rsidRDefault="00720F5A" w:rsidP="00720F5A">
      <w:pPr>
        <w:jc w:val="center"/>
        <w:rPr>
          <w:b/>
          <w:sz w:val="22"/>
          <w:szCs w:val="22"/>
          <w:bdr w:val="single" w:sz="4" w:space="0" w:color="auto"/>
        </w:rPr>
      </w:pPr>
      <w:r w:rsidRPr="005312EC">
        <w:rPr>
          <w:b/>
          <w:sz w:val="22"/>
          <w:szCs w:val="22"/>
          <w:bdr w:val="single" w:sz="4" w:space="0" w:color="auto"/>
        </w:rPr>
        <w:t xml:space="preserve">Plano de Comunicação Publicitária – Via Não </w:t>
      </w:r>
      <w:proofErr w:type="gramStart"/>
      <w:r w:rsidRPr="005312EC">
        <w:rPr>
          <w:b/>
          <w:sz w:val="22"/>
          <w:szCs w:val="22"/>
          <w:bdr w:val="single" w:sz="4" w:space="0" w:color="auto"/>
        </w:rPr>
        <w:t>Identificada</w:t>
      </w:r>
      <w:proofErr w:type="gramEnd"/>
    </w:p>
    <w:p w:rsidR="005F5FEA" w:rsidRPr="005312EC" w:rsidRDefault="005F5FEA" w:rsidP="00720F5A">
      <w:pPr>
        <w:jc w:val="center"/>
        <w:rPr>
          <w:b/>
          <w:sz w:val="22"/>
          <w:szCs w:val="22"/>
          <w:bdr w:val="single" w:sz="4" w:space="0" w:color="auto"/>
        </w:rPr>
      </w:pPr>
    </w:p>
    <w:p w:rsidR="002C3D4A" w:rsidRDefault="002C3D4A" w:rsidP="00F93E01">
      <w:pPr>
        <w:tabs>
          <w:tab w:val="num" w:pos="709"/>
        </w:tabs>
        <w:jc w:val="both"/>
        <w:rPr>
          <w:sz w:val="22"/>
          <w:szCs w:val="22"/>
        </w:rPr>
      </w:pPr>
    </w:p>
    <w:p w:rsidR="002C3D4A" w:rsidRPr="002C3D4A" w:rsidRDefault="004C7183" w:rsidP="002C3D4A">
      <w:pPr>
        <w:tabs>
          <w:tab w:val="num" w:pos="709"/>
        </w:tabs>
        <w:jc w:val="both"/>
        <w:rPr>
          <w:sz w:val="22"/>
          <w:szCs w:val="22"/>
        </w:rPr>
      </w:pPr>
      <w:r>
        <w:rPr>
          <w:sz w:val="22"/>
          <w:szCs w:val="22"/>
        </w:rPr>
        <w:t xml:space="preserve">5.2 </w:t>
      </w:r>
      <w:r w:rsidR="002C3D4A" w:rsidRPr="002C3D4A">
        <w:rPr>
          <w:sz w:val="22"/>
          <w:szCs w:val="22"/>
        </w:rPr>
        <w:t>O Plano de Comunicação Publicitária – Via Não Identificada deverá ser apresentado da seguinte forma:</w:t>
      </w:r>
    </w:p>
    <w:p w:rsidR="002C3D4A" w:rsidRPr="002C3D4A" w:rsidRDefault="002C3D4A" w:rsidP="002C3D4A">
      <w:pPr>
        <w:tabs>
          <w:tab w:val="num" w:pos="709"/>
        </w:tabs>
        <w:jc w:val="both"/>
        <w:rPr>
          <w:sz w:val="22"/>
          <w:szCs w:val="22"/>
        </w:rPr>
      </w:pPr>
    </w:p>
    <w:p w:rsidR="002C3D4A" w:rsidRPr="002C3D4A" w:rsidRDefault="002C3D4A" w:rsidP="00D32F7C">
      <w:pPr>
        <w:keepLines/>
        <w:numPr>
          <w:ilvl w:val="0"/>
          <w:numId w:val="8"/>
        </w:numPr>
        <w:ind w:left="0" w:firstLine="1469"/>
        <w:jc w:val="both"/>
        <w:rPr>
          <w:sz w:val="22"/>
          <w:szCs w:val="22"/>
        </w:rPr>
      </w:pPr>
      <w:proofErr w:type="gramStart"/>
      <w:r w:rsidRPr="002C3D4A">
        <w:rPr>
          <w:sz w:val="22"/>
          <w:szCs w:val="22"/>
        </w:rPr>
        <w:t>em</w:t>
      </w:r>
      <w:proofErr w:type="gramEnd"/>
      <w:r w:rsidRPr="002C3D4A">
        <w:rPr>
          <w:sz w:val="22"/>
          <w:szCs w:val="22"/>
        </w:rPr>
        <w:t xml:space="preserve"> caderno único e com espiral preto colocado à esquerda;</w:t>
      </w:r>
    </w:p>
    <w:p w:rsidR="002C3D4A" w:rsidRPr="002C3D4A" w:rsidRDefault="002C3D4A" w:rsidP="00D32F7C">
      <w:pPr>
        <w:keepLines/>
        <w:numPr>
          <w:ilvl w:val="0"/>
          <w:numId w:val="8"/>
        </w:numPr>
        <w:spacing w:before="120"/>
        <w:ind w:left="0" w:firstLine="1469"/>
        <w:jc w:val="both"/>
        <w:rPr>
          <w:sz w:val="22"/>
          <w:szCs w:val="22"/>
        </w:rPr>
      </w:pPr>
      <w:proofErr w:type="gramStart"/>
      <w:r w:rsidRPr="002C3D4A">
        <w:rPr>
          <w:sz w:val="22"/>
          <w:szCs w:val="22"/>
        </w:rPr>
        <w:t>capa</w:t>
      </w:r>
      <w:proofErr w:type="gramEnd"/>
      <w:r w:rsidRPr="002C3D4A">
        <w:rPr>
          <w:sz w:val="22"/>
          <w:szCs w:val="22"/>
        </w:rPr>
        <w:t xml:space="preserve"> e contracapa em papel A4 branco, com 75 </w:t>
      </w:r>
      <w:proofErr w:type="spellStart"/>
      <w:r w:rsidRPr="002C3D4A">
        <w:rPr>
          <w:sz w:val="22"/>
          <w:szCs w:val="22"/>
        </w:rPr>
        <w:t>gr</w:t>
      </w:r>
      <w:proofErr w:type="spellEnd"/>
      <w:r w:rsidRPr="002C3D4A">
        <w:rPr>
          <w:sz w:val="22"/>
          <w:szCs w:val="22"/>
        </w:rPr>
        <w:t>/m</w:t>
      </w:r>
      <w:r w:rsidRPr="002C3D4A">
        <w:rPr>
          <w:sz w:val="22"/>
          <w:szCs w:val="22"/>
          <w:vertAlign w:val="superscript"/>
        </w:rPr>
        <w:t>2</w:t>
      </w:r>
      <w:r w:rsidRPr="002C3D4A">
        <w:rPr>
          <w:sz w:val="22"/>
          <w:szCs w:val="22"/>
        </w:rPr>
        <w:t xml:space="preserve"> a 90 </w:t>
      </w:r>
      <w:proofErr w:type="spellStart"/>
      <w:r w:rsidRPr="002C3D4A">
        <w:rPr>
          <w:sz w:val="22"/>
          <w:szCs w:val="22"/>
        </w:rPr>
        <w:t>gr</w:t>
      </w:r>
      <w:proofErr w:type="spellEnd"/>
      <w:r w:rsidRPr="002C3D4A">
        <w:rPr>
          <w:sz w:val="22"/>
          <w:szCs w:val="22"/>
        </w:rPr>
        <w:t>/m</w:t>
      </w:r>
      <w:r w:rsidRPr="002C3D4A">
        <w:rPr>
          <w:sz w:val="22"/>
          <w:szCs w:val="22"/>
          <w:vertAlign w:val="superscript"/>
        </w:rPr>
        <w:t>2</w:t>
      </w:r>
      <w:r w:rsidRPr="002C3D4A">
        <w:rPr>
          <w:sz w:val="22"/>
          <w:szCs w:val="22"/>
        </w:rPr>
        <w:t>, ambas em branco;</w:t>
      </w:r>
    </w:p>
    <w:p w:rsidR="002C3D4A" w:rsidRPr="002C3D4A" w:rsidRDefault="002C3D4A" w:rsidP="002C3D4A">
      <w:pPr>
        <w:jc w:val="both"/>
        <w:rPr>
          <w:sz w:val="22"/>
          <w:szCs w:val="22"/>
        </w:rPr>
      </w:pPr>
    </w:p>
    <w:p w:rsidR="002C3D4A" w:rsidRPr="00F10C07" w:rsidRDefault="002C3D4A" w:rsidP="00D32F7C">
      <w:pPr>
        <w:keepLines/>
        <w:numPr>
          <w:ilvl w:val="0"/>
          <w:numId w:val="4"/>
        </w:numPr>
        <w:ind w:left="0" w:firstLine="1467"/>
        <w:jc w:val="both"/>
        <w:rPr>
          <w:sz w:val="22"/>
          <w:szCs w:val="22"/>
        </w:rPr>
      </w:pPr>
      <w:proofErr w:type="gramStart"/>
      <w:r w:rsidRPr="00F10C07">
        <w:rPr>
          <w:sz w:val="22"/>
          <w:szCs w:val="22"/>
        </w:rPr>
        <w:t>conteúdo</w:t>
      </w:r>
      <w:proofErr w:type="gramEnd"/>
      <w:r w:rsidRPr="00F10C07">
        <w:rPr>
          <w:sz w:val="22"/>
          <w:szCs w:val="22"/>
        </w:rPr>
        <w:t xml:space="preserve"> impresso em papel A4, branco, com 75 </w:t>
      </w:r>
      <w:proofErr w:type="spellStart"/>
      <w:r w:rsidRPr="00F10C07">
        <w:rPr>
          <w:sz w:val="22"/>
          <w:szCs w:val="22"/>
        </w:rPr>
        <w:t>gr</w:t>
      </w:r>
      <w:proofErr w:type="spellEnd"/>
      <w:r w:rsidRPr="00F10C07">
        <w:rPr>
          <w:sz w:val="22"/>
          <w:szCs w:val="22"/>
        </w:rPr>
        <w:t>/m</w:t>
      </w:r>
      <w:r w:rsidRPr="00F10C07">
        <w:rPr>
          <w:sz w:val="22"/>
          <w:szCs w:val="22"/>
          <w:vertAlign w:val="superscript"/>
        </w:rPr>
        <w:t>2</w:t>
      </w:r>
      <w:r w:rsidRPr="00F10C07">
        <w:rPr>
          <w:sz w:val="22"/>
          <w:szCs w:val="22"/>
        </w:rPr>
        <w:t xml:space="preserve"> a 90 </w:t>
      </w:r>
      <w:proofErr w:type="spellStart"/>
      <w:r w:rsidRPr="00F10C07">
        <w:rPr>
          <w:sz w:val="22"/>
          <w:szCs w:val="22"/>
        </w:rPr>
        <w:t>gr</w:t>
      </w:r>
      <w:proofErr w:type="spellEnd"/>
      <w:r w:rsidRPr="00F10C07">
        <w:rPr>
          <w:sz w:val="22"/>
          <w:szCs w:val="22"/>
        </w:rPr>
        <w:t>/m</w:t>
      </w:r>
      <w:r w:rsidRPr="00F10C07">
        <w:rPr>
          <w:sz w:val="22"/>
          <w:szCs w:val="22"/>
          <w:vertAlign w:val="superscript"/>
        </w:rPr>
        <w:t>2</w:t>
      </w:r>
      <w:r w:rsidRPr="00F10C07">
        <w:rPr>
          <w:sz w:val="22"/>
          <w:szCs w:val="22"/>
        </w:rPr>
        <w:t xml:space="preserve">, orientação retrato, observado o disposto na alínea ‘c2’ do subitem </w:t>
      </w:r>
      <w:r w:rsidR="009D2C60">
        <w:rPr>
          <w:sz w:val="22"/>
          <w:szCs w:val="22"/>
        </w:rPr>
        <w:t>5.2.2</w:t>
      </w:r>
      <w:r w:rsidRPr="00F10C07">
        <w:rPr>
          <w:sz w:val="22"/>
          <w:szCs w:val="22"/>
        </w:rPr>
        <w:t>;</w:t>
      </w:r>
    </w:p>
    <w:p w:rsidR="002C3D4A" w:rsidRPr="00F10C07" w:rsidRDefault="002C3D4A" w:rsidP="00D32F7C">
      <w:pPr>
        <w:keepLines/>
        <w:numPr>
          <w:ilvl w:val="0"/>
          <w:numId w:val="5"/>
        </w:numPr>
        <w:spacing w:before="120"/>
        <w:ind w:left="0" w:firstLine="1469"/>
        <w:jc w:val="both"/>
        <w:rPr>
          <w:sz w:val="22"/>
          <w:szCs w:val="22"/>
        </w:rPr>
      </w:pPr>
      <w:proofErr w:type="gramStart"/>
      <w:r w:rsidRPr="00F10C07">
        <w:rPr>
          <w:sz w:val="22"/>
          <w:szCs w:val="22"/>
        </w:rPr>
        <w:t>espaçamento</w:t>
      </w:r>
      <w:proofErr w:type="gramEnd"/>
      <w:r w:rsidRPr="00F10C07">
        <w:rPr>
          <w:sz w:val="22"/>
          <w:szCs w:val="22"/>
        </w:rPr>
        <w:t xml:space="preserve"> de 3 cm na margem esquerda e 2 cm na direita, a partir da borda;</w:t>
      </w:r>
    </w:p>
    <w:p w:rsidR="002C3D4A" w:rsidRPr="00F10C07" w:rsidRDefault="002C3D4A" w:rsidP="00D32F7C">
      <w:pPr>
        <w:keepLines/>
        <w:numPr>
          <w:ilvl w:val="0"/>
          <w:numId w:val="5"/>
        </w:numPr>
        <w:spacing w:before="120"/>
        <w:ind w:left="0" w:firstLine="1469"/>
        <w:jc w:val="both"/>
        <w:rPr>
          <w:sz w:val="22"/>
          <w:szCs w:val="22"/>
        </w:rPr>
      </w:pPr>
      <w:proofErr w:type="gramStart"/>
      <w:r w:rsidRPr="00F10C07">
        <w:rPr>
          <w:sz w:val="22"/>
          <w:szCs w:val="22"/>
        </w:rPr>
        <w:t>títulos</w:t>
      </w:r>
      <w:proofErr w:type="gramEnd"/>
      <w:r w:rsidRPr="00F10C07">
        <w:rPr>
          <w:sz w:val="22"/>
          <w:szCs w:val="22"/>
        </w:rPr>
        <w:t xml:space="preserve">, </w:t>
      </w:r>
      <w:proofErr w:type="spellStart"/>
      <w:r w:rsidRPr="00F10C07">
        <w:rPr>
          <w:sz w:val="22"/>
          <w:szCs w:val="22"/>
        </w:rPr>
        <w:t>entretítulos</w:t>
      </w:r>
      <w:proofErr w:type="spellEnd"/>
      <w:r w:rsidRPr="00F10C07">
        <w:rPr>
          <w:sz w:val="22"/>
          <w:szCs w:val="22"/>
        </w:rPr>
        <w:t>, parágrafos e linhas subsequentes sem recuos;</w:t>
      </w:r>
    </w:p>
    <w:p w:rsidR="002C3D4A" w:rsidRPr="00F10C07" w:rsidRDefault="002C3D4A" w:rsidP="00D32F7C">
      <w:pPr>
        <w:keepLines/>
        <w:numPr>
          <w:ilvl w:val="0"/>
          <w:numId w:val="5"/>
        </w:numPr>
        <w:spacing w:before="120"/>
        <w:ind w:left="0" w:firstLine="1467"/>
        <w:jc w:val="both"/>
        <w:rPr>
          <w:sz w:val="22"/>
          <w:szCs w:val="22"/>
        </w:rPr>
      </w:pPr>
      <w:proofErr w:type="gramStart"/>
      <w:r w:rsidRPr="00F10C07">
        <w:rPr>
          <w:sz w:val="22"/>
          <w:szCs w:val="22"/>
        </w:rPr>
        <w:t>espaçamento</w:t>
      </w:r>
      <w:proofErr w:type="gramEnd"/>
      <w:r w:rsidRPr="00F10C07">
        <w:rPr>
          <w:sz w:val="22"/>
          <w:szCs w:val="22"/>
        </w:rPr>
        <w:t xml:space="preserve"> ‘simples’ entre as linhas e, opcionalmente, duplo após títulos e </w:t>
      </w:r>
      <w:proofErr w:type="spellStart"/>
      <w:r w:rsidRPr="00F10C07">
        <w:rPr>
          <w:sz w:val="22"/>
          <w:szCs w:val="22"/>
        </w:rPr>
        <w:t>entretítulos</w:t>
      </w:r>
      <w:proofErr w:type="spellEnd"/>
      <w:r w:rsidRPr="00F10C07">
        <w:rPr>
          <w:sz w:val="22"/>
          <w:szCs w:val="22"/>
        </w:rPr>
        <w:t xml:space="preserve"> e entre parágrafos;</w:t>
      </w:r>
    </w:p>
    <w:p w:rsidR="002C3D4A" w:rsidRPr="00F10C07" w:rsidRDefault="002C3D4A" w:rsidP="00D32F7C">
      <w:pPr>
        <w:keepLines/>
        <w:numPr>
          <w:ilvl w:val="0"/>
          <w:numId w:val="5"/>
        </w:numPr>
        <w:spacing w:before="120"/>
        <w:ind w:left="0" w:firstLine="1469"/>
        <w:jc w:val="both"/>
        <w:rPr>
          <w:sz w:val="22"/>
          <w:szCs w:val="22"/>
        </w:rPr>
      </w:pPr>
      <w:proofErr w:type="gramStart"/>
      <w:r w:rsidRPr="00F10C07">
        <w:rPr>
          <w:sz w:val="22"/>
          <w:szCs w:val="22"/>
        </w:rPr>
        <w:t>alinhamento</w:t>
      </w:r>
      <w:proofErr w:type="gramEnd"/>
      <w:r w:rsidRPr="00F10C07">
        <w:rPr>
          <w:sz w:val="22"/>
          <w:szCs w:val="22"/>
        </w:rPr>
        <w:t xml:space="preserve"> justificado do texto;</w:t>
      </w:r>
    </w:p>
    <w:p w:rsidR="002C3D4A" w:rsidRPr="00F10C07" w:rsidRDefault="002C3D4A" w:rsidP="00D32F7C">
      <w:pPr>
        <w:keepLines/>
        <w:numPr>
          <w:ilvl w:val="0"/>
          <w:numId w:val="6"/>
        </w:numPr>
        <w:spacing w:before="120"/>
        <w:ind w:left="0" w:firstLine="1469"/>
        <w:jc w:val="both"/>
        <w:rPr>
          <w:sz w:val="22"/>
          <w:szCs w:val="22"/>
        </w:rPr>
      </w:pPr>
      <w:proofErr w:type="gramStart"/>
      <w:r w:rsidRPr="00F10C07">
        <w:rPr>
          <w:sz w:val="22"/>
          <w:szCs w:val="22"/>
        </w:rPr>
        <w:t>texto</w:t>
      </w:r>
      <w:proofErr w:type="gramEnd"/>
      <w:r w:rsidRPr="00F10C07">
        <w:rPr>
          <w:sz w:val="22"/>
          <w:szCs w:val="22"/>
        </w:rPr>
        <w:t xml:space="preserve"> e numeração de páginas em fonte ‘</w:t>
      </w:r>
      <w:proofErr w:type="spellStart"/>
      <w:r w:rsidRPr="00F10C07">
        <w:rPr>
          <w:sz w:val="22"/>
          <w:szCs w:val="22"/>
        </w:rPr>
        <w:t>arial</w:t>
      </w:r>
      <w:proofErr w:type="spellEnd"/>
      <w:r w:rsidRPr="00F10C07">
        <w:rPr>
          <w:sz w:val="22"/>
          <w:szCs w:val="22"/>
        </w:rPr>
        <w:t xml:space="preserve">’, cor preta, tamanho ‘12 pontos’, observado o disposto nos subitens </w:t>
      </w:r>
      <w:r w:rsidR="00076F05">
        <w:rPr>
          <w:sz w:val="22"/>
          <w:szCs w:val="22"/>
        </w:rPr>
        <w:t>5.2.1, 5.2.2</w:t>
      </w:r>
      <w:r w:rsidRPr="00F10C07">
        <w:rPr>
          <w:sz w:val="22"/>
          <w:szCs w:val="22"/>
        </w:rPr>
        <w:t xml:space="preserve"> e </w:t>
      </w:r>
      <w:r w:rsidR="00076F05">
        <w:rPr>
          <w:sz w:val="22"/>
          <w:szCs w:val="22"/>
        </w:rPr>
        <w:t>5.2.3</w:t>
      </w:r>
      <w:r w:rsidRPr="00F10C07">
        <w:rPr>
          <w:sz w:val="22"/>
          <w:szCs w:val="22"/>
        </w:rPr>
        <w:t>;</w:t>
      </w:r>
    </w:p>
    <w:p w:rsidR="002C3D4A" w:rsidRPr="002C3D4A" w:rsidRDefault="002C3D4A" w:rsidP="00D32F7C">
      <w:pPr>
        <w:keepLines/>
        <w:numPr>
          <w:ilvl w:val="0"/>
          <w:numId w:val="7"/>
        </w:numPr>
        <w:spacing w:before="120"/>
        <w:ind w:left="0" w:firstLine="1469"/>
        <w:jc w:val="both"/>
        <w:rPr>
          <w:sz w:val="22"/>
          <w:szCs w:val="22"/>
        </w:rPr>
      </w:pPr>
      <w:proofErr w:type="gramStart"/>
      <w:r w:rsidRPr="00F10C07">
        <w:rPr>
          <w:sz w:val="22"/>
          <w:szCs w:val="22"/>
        </w:rPr>
        <w:t>numeração</w:t>
      </w:r>
      <w:proofErr w:type="gramEnd"/>
      <w:r w:rsidRPr="00F10C07">
        <w:rPr>
          <w:sz w:val="22"/>
          <w:szCs w:val="22"/>
        </w:rPr>
        <w:t xml:space="preserve"> em todas as páginas, pelo editor</w:t>
      </w:r>
      <w:r w:rsidRPr="002C3D4A">
        <w:rPr>
          <w:sz w:val="22"/>
          <w:szCs w:val="22"/>
        </w:rPr>
        <w:t xml:space="preserve"> de textos, a partir da primeira página interna, em algarismos arábicos;</w:t>
      </w:r>
    </w:p>
    <w:p w:rsidR="002C3D4A" w:rsidRPr="002C3D4A" w:rsidRDefault="002C3D4A" w:rsidP="00D32F7C">
      <w:pPr>
        <w:keepLines/>
        <w:numPr>
          <w:ilvl w:val="0"/>
          <w:numId w:val="9"/>
        </w:numPr>
        <w:spacing w:before="120"/>
        <w:ind w:left="0" w:firstLine="1469"/>
        <w:jc w:val="both"/>
        <w:rPr>
          <w:sz w:val="22"/>
          <w:szCs w:val="22"/>
        </w:rPr>
      </w:pPr>
      <w:proofErr w:type="gramStart"/>
      <w:r w:rsidRPr="002C3D4A">
        <w:rPr>
          <w:sz w:val="22"/>
          <w:szCs w:val="22"/>
        </w:rPr>
        <w:t>sem</w:t>
      </w:r>
      <w:proofErr w:type="gramEnd"/>
      <w:r w:rsidRPr="002C3D4A">
        <w:rPr>
          <w:sz w:val="22"/>
          <w:szCs w:val="22"/>
        </w:rPr>
        <w:t xml:space="preserve"> identificação da licitante.</w:t>
      </w:r>
    </w:p>
    <w:p w:rsidR="002C3D4A" w:rsidRPr="002C3D4A" w:rsidRDefault="002C3D4A" w:rsidP="002C3D4A">
      <w:pPr>
        <w:tabs>
          <w:tab w:val="num" w:pos="709"/>
        </w:tabs>
        <w:jc w:val="both"/>
        <w:rPr>
          <w:sz w:val="22"/>
          <w:szCs w:val="22"/>
        </w:rPr>
      </w:pPr>
    </w:p>
    <w:p w:rsidR="002C3D4A" w:rsidRPr="002C3D4A" w:rsidRDefault="004C7183" w:rsidP="002C3D4A">
      <w:pPr>
        <w:keepLines/>
        <w:jc w:val="both"/>
        <w:rPr>
          <w:sz w:val="22"/>
          <w:szCs w:val="22"/>
        </w:rPr>
      </w:pPr>
      <w:r>
        <w:rPr>
          <w:b/>
          <w:sz w:val="22"/>
          <w:szCs w:val="22"/>
        </w:rPr>
        <w:t xml:space="preserve">5.2.1 </w:t>
      </w:r>
      <w:r w:rsidR="002C3D4A" w:rsidRPr="002C3D4A">
        <w:rPr>
          <w:sz w:val="22"/>
          <w:szCs w:val="22"/>
        </w:rPr>
        <w:t xml:space="preserve">- As especificações do subitem </w:t>
      </w:r>
      <w:r w:rsidR="001C26EE">
        <w:rPr>
          <w:sz w:val="22"/>
          <w:szCs w:val="22"/>
        </w:rPr>
        <w:t>5.2</w:t>
      </w:r>
      <w:r w:rsidR="002C3D4A" w:rsidRPr="002C3D4A">
        <w:rPr>
          <w:sz w:val="22"/>
          <w:szCs w:val="22"/>
        </w:rPr>
        <w:t xml:space="preserve"> não se aplicam às peças e material de que trata a alínea ‘b’ do subitem </w:t>
      </w:r>
      <w:r w:rsidR="001C26EE">
        <w:rPr>
          <w:sz w:val="22"/>
          <w:szCs w:val="22"/>
        </w:rPr>
        <w:t>5.3.3</w:t>
      </w:r>
      <w:r w:rsidR="002C3D4A" w:rsidRPr="002C3D4A">
        <w:rPr>
          <w:sz w:val="22"/>
          <w:szCs w:val="22"/>
        </w:rPr>
        <w:t xml:space="preserve"> e à indicação prevista no subitem </w:t>
      </w:r>
      <w:r w:rsidR="001C26EE">
        <w:rPr>
          <w:sz w:val="22"/>
          <w:szCs w:val="22"/>
        </w:rPr>
        <w:t>5.3.3.3.5</w:t>
      </w:r>
      <w:r w:rsidR="00950F40">
        <w:rPr>
          <w:b/>
          <w:sz w:val="22"/>
          <w:szCs w:val="22"/>
        </w:rPr>
        <w:t>.</w:t>
      </w:r>
    </w:p>
    <w:p w:rsidR="002C3D4A" w:rsidRPr="002C3D4A" w:rsidRDefault="002C3D4A" w:rsidP="002C3D4A">
      <w:pPr>
        <w:rPr>
          <w:sz w:val="22"/>
          <w:szCs w:val="22"/>
        </w:rPr>
      </w:pPr>
    </w:p>
    <w:p w:rsidR="002C3D4A" w:rsidRPr="002C3D4A" w:rsidRDefault="004C7183" w:rsidP="002C3D4A">
      <w:pPr>
        <w:keepLines/>
        <w:jc w:val="both"/>
        <w:rPr>
          <w:sz w:val="22"/>
          <w:szCs w:val="22"/>
        </w:rPr>
      </w:pPr>
      <w:r>
        <w:rPr>
          <w:b/>
          <w:sz w:val="22"/>
          <w:szCs w:val="22"/>
        </w:rPr>
        <w:t xml:space="preserve">5.2.2 </w:t>
      </w:r>
      <w:r w:rsidR="002C3D4A" w:rsidRPr="002C3D4A">
        <w:rPr>
          <w:sz w:val="22"/>
          <w:szCs w:val="22"/>
        </w:rPr>
        <w:t xml:space="preserve">- Os subquesitos Raciocínio Básico e Estratégia de Comunicação Publicitária poderão ter </w:t>
      </w:r>
      <w:proofErr w:type="gramStart"/>
      <w:r w:rsidR="002C3D4A" w:rsidRPr="002C3D4A">
        <w:rPr>
          <w:sz w:val="22"/>
          <w:szCs w:val="22"/>
        </w:rPr>
        <w:t>gráfico</w:t>
      </w:r>
      <w:proofErr w:type="gramEnd"/>
      <w:r w:rsidR="002C3D4A" w:rsidRPr="002C3D4A">
        <w:rPr>
          <w:sz w:val="22"/>
          <w:szCs w:val="22"/>
        </w:rPr>
        <w:t xml:space="preserve"> e ou tabela, observadas as seguintes regras:</w:t>
      </w:r>
    </w:p>
    <w:p w:rsidR="002C3D4A" w:rsidRPr="002C3D4A" w:rsidRDefault="002C3D4A" w:rsidP="002C3D4A">
      <w:pPr>
        <w:keepLines/>
        <w:ind w:left="709" w:firstLine="709"/>
        <w:jc w:val="both"/>
        <w:rPr>
          <w:sz w:val="22"/>
          <w:szCs w:val="22"/>
        </w:rPr>
      </w:pPr>
      <w:r w:rsidRPr="002C3D4A">
        <w:rPr>
          <w:sz w:val="22"/>
          <w:szCs w:val="22"/>
        </w:rPr>
        <w:t>a) os gráficos ou tabelas poderão ser editados em cores;</w:t>
      </w:r>
    </w:p>
    <w:p w:rsidR="002C3D4A" w:rsidRPr="002C3D4A" w:rsidRDefault="002C3D4A" w:rsidP="002C3D4A">
      <w:pPr>
        <w:keepLines/>
        <w:ind w:firstLine="1418"/>
        <w:jc w:val="both"/>
        <w:rPr>
          <w:sz w:val="22"/>
          <w:szCs w:val="22"/>
        </w:rPr>
      </w:pPr>
      <w:r w:rsidRPr="002C3D4A">
        <w:rPr>
          <w:sz w:val="22"/>
          <w:szCs w:val="22"/>
        </w:rPr>
        <w:t>b) os dados e informações dos quadros e ou tabelas devem ser editados na fonte ‘</w:t>
      </w:r>
      <w:proofErr w:type="spellStart"/>
      <w:r w:rsidRPr="002C3D4A">
        <w:rPr>
          <w:sz w:val="22"/>
          <w:szCs w:val="22"/>
        </w:rPr>
        <w:t>arial</w:t>
      </w:r>
      <w:proofErr w:type="spellEnd"/>
      <w:r w:rsidRPr="002C3D4A">
        <w:rPr>
          <w:sz w:val="22"/>
          <w:szCs w:val="22"/>
        </w:rPr>
        <w:t>’, cor preta, tamanho ‘10 pontos’;</w:t>
      </w:r>
    </w:p>
    <w:p w:rsidR="002C3D4A" w:rsidRPr="002C3D4A" w:rsidRDefault="002C3D4A" w:rsidP="002C3D4A">
      <w:pPr>
        <w:pStyle w:val="Recuodecorpodetexto"/>
        <w:ind w:firstLine="1416"/>
        <w:jc w:val="both"/>
        <w:rPr>
          <w:b w:val="0"/>
          <w:sz w:val="22"/>
          <w:szCs w:val="22"/>
        </w:rPr>
      </w:pPr>
      <w:r w:rsidRPr="002C3D4A">
        <w:rPr>
          <w:b w:val="0"/>
          <w:sz w:val="22"/>
          <w:szCs w:val="22"/>
        </w:rPr>
        <w:t>c) as páginas em que estiverem inseridos os gráficos e ou tabelas poderão ser:</w:t>
      </w:r>
    </w:p>
    <w:p w:rsidR="002C3D4A" w:rsidRPr="002C3D4A" w:rsidRDefault="002C3D4A" w:rsidP="002C3D4A">
      <w:pPr>
        <w:pStyle w:val="Recuodecorpodetexto"/>
        <w:ind w:firstLine="1416"/>
        <w:rPr>
          <w:b w:val="0"/>
          <w:sz w:val="22"/>
          <w:szCs w:val="22"/>
        </w:rPr>
      </w:pPr>
      <w:r w:rsidRPr="002C3D4A">
        <w:rPr>
          <w:b w:val="0"/>
          <w:sz w:val="22"/>
          <w:szCs w:val="22"/>
        </w:rPr>
        <w:t xml:space="preserve">c1) apresentadas em papel A3 dobrado. Nesse caso, para fins do limite previsto no subitem </w:t>
      </w:r>
      <w:r w:rsidR="001C26EE">
        <w:rPr>
          <w:b w:val="0"/>
          <w:sz w:val="22"/>
          <w:szCs w:val="22"/>
        </w:rPr>
        <w:t>5.2.6</w:t>
      </w:r>
      <w:r w:rsidRPr="002C3D4A">
        <w:rPr>
          <w:b w:val="0"/>
          <w:sz w:val="22"/>
          <w:szCs w:val="22"/>
        </w:rPr>
        <w:t>, o papel A3 será computado como duas páginas de papel A4;</w:t>
      </w:r>
    </w:p>
    <w:p w:rsidR="002C3D4A" w:rsidRPr="002C3D4A" w:rsidRDefault="002C3D4A" w:rsidP="002C3D4A">
      <w:pPr>
        <w:pStyle w:val="Recuodecorpodetexto"/>
        <w:ind w:left="708" w:firstLine="708"/>
        <w:jc w:val="both"/>
        <w:rPr>
          <w:b w:val="0"/>
          <w:sz w:val="22"/>
          <w:szCs w:val="22"/>
        </w:rPr>
      </w:pPr>
      <w:r w:rsidRPr="002C3D4A">
        <w:rPr>
          <w:b w:val="0"/>
          <w:sz w:val="22"/>
          <w:szCs w:val="22"/>
        </w:rPr>
        <w:t>c2) impressas na orientação paisagem.</w:t>
      </w:r>
    </w:p>
    <w:p w:rsidR="002C3D4A" w:rsidRPr="002C3D4A" w:rsidRDefault="002C3D4A" w:rsidP="002C3D4A">
      <w:pPr>
        <w:pStyle w:val="Recuodecorpodetexto"/>
        <w:jc w:val="both"/>
        <w:rPr>
          <w:b w:val="0"/>
          <w:sz w:val="22"/>
          <w:szCs w:val="22"/>
        </w:rPr>
      </w:pPr>
    </w:p>
    <w:p w:rsidR="002C3D4A" w:rsidRPr="002C3D4A" w:rsidRDefault="004C7183" w:rsidP="002C3D4A">
      <w:pPr>
        <w:pStyle w:val="Recuodecorpodetexto"/>
        <w:jc w:val="both"/>
        <w:rPr>
          <w:b w:val="0"/>
          <w:sz w:val="22"/>
          <w:szCs w:val="22"/>
        </w:rPr>
      </w:pPr>
      <w:r>
        <w:rPr>
          <w:sz w:val="22"/>
          <w:szCs w:val="22"/>
        </w:rPr>
        <w:t>5.2.3</w:t>
      </w:r>
      <w:r w:rsidR="002C3D4A" w:rsidRPr="002C3D4A">
        <w:rPr>
          <w:b w:val="0"/>
          <w:sz w:val="22"/>
          <w:szCs w:val="22"/>
        </w:rPr>
        <w:t xml:space="preserve"> - Os gráficos, tabelas e planilhas integrantes do subquesito Estratégia de Mídia e Não </w:t>
      </w:r>
      <w:proofErr w:type="gramStart"/>
      <w:r w:rsidR="002C3D4A" w:rsidRPr="002C3D4A">
        <w:rPr>
          <w:b w:val="0"/>
          <w:sz w:val="22"/>
          <w:szCs w:val="22"/>
        </w:rPr>
        <w:t>Mídia poderão</w:t>
      </w:r>
      <w:proofErr w:type="gramEnd"/>
      <w:r w:rsidR="002C3D4A" w:rsidRPr="002C3D4A">
        <w:rPr>
          <w:b w:val="0"/>
          <w:sz w:val="22"/>
          <w:szCs w:val="22"/>
        </w:rPr>
        <w:t>:</w:t>
      </w:r>
    </w:p>
    <w:p w:rsidR="002C3D4A" w:rsidRPr="002C3D4A" w:rsidRDefault="002C3D4A" w:rsidP="002C3D4A">
      <w:pPr>
        <w:pStyle w:val="Recuodecorpodetexto"/>
        <w:jc w:val="both"/>
        <w:rPr>
          <w:b w:val="0"/>
          <w:sz w:val="22"/>
          <w:szCs w:val="22"/>
        </w:rPr>
      </w:pPr>
    </w:p>
    <w:p w:rsidR="002C3D4A" w:rsidRPr="002C3D4A" w:rsidRDefault="002C3D4A" w:rsidP="002C3D4A">
      <w:pPr>
        <w:pStyle w:val="Recuodecorpodetexto"/>
        <w:ind w:left="709" w:firstLine="709"/>
        <w:jc w:val="both"/>
        <w:rPr>
          <w:b w:val="0"/>
          <w:sz w:val="22"/>
          <w:szCs w:val="22"/>
        </w:rPr>
      </w:pPr>
      <w:r w:rsidRPr="002C3D4A">
        <w:rPr>
          <w:b w:val="0"/>
          <w:sz w:val="22"/>
          <w:szCs w:val="22"/>
        </w:rPr>
        <w:t>I - ser editados em cores;</w:t>
      </w:r>
    </w:p>
    <w:p w:rsidR="002C3D4A" w:rsidRPr="002C3D4A" w:rsidRDefault="002C3D4A" w:rsidP="002C3D4A">
      <w:pPr>
        <w:pStyle w:val="Recuodecorpodetexto"/>
        <w:ind w:left="709" w:firstLine="709"/>
        <w:jc w:val="both"/>
        <w:rPr>
          <w:b w:val="0"/>
          <w:sz w:val="22"/>
          <w:szCs w:val="22"/>
        </w:rPr>
      </w:pPr>
    </w:p>
    <w:p w:rsidR="002C3D4A" w:rsidRPr="002C3D4A" w:rsidRDefault="002C3D4A" w:rsidP="002C3D4A">
      <w:pPr>
        <w:pStyle w:val="Recuodecorpodetexto"/>
        <w:ind w:firstLine="1418"/>
        <w:jc w:val="both"/>
        <w:rPr>
          <w:b w:val="0"/>
          <w:sz w:val="22"/>
          <w:szCs w:val="22"/>
        </w:rPr>
      </w:pPr>
      <w:r w:rsidRPr="002C3D4A">
        <w:rPr>
          <w:b w:val="0"/>
          <w:sz w:val="22"/>
          <w:szCs w:val="22"/>
        </w:rPr>
        <w:t>II - ter fontes e tamanhos</w:t>
      </w:r>
      <w:r w:rsidRPr="002C3D4A">
        <w:rPr>
          <w:sz w:val="22"/>
          <w:szCs w:val="22"/>
        </w:rPr>
        <w:t xml:space="preserve"> </w:t>
      </w:r>
      <w:r w:rsidRPr="002C3D4A">
        <w:rPr>
          <w:b w:val="0"/>
          <w:sz w:val="22"/>
          <w:szCs w:val="22"/>
        </w:rPr>
        <w:t>de fonte habitualmente utilizados nesses documentos;</w:t>
      </w:r>
    </w:p>
    <w:p w:rsidR="002C3D4A" w:rsidRPr="002C3D4A" w:rsidRDefault="002C3D4A" w:rsidP="002C3D4A">
      <w:pPr>
        <w:pStyle w:val="Recuodecorpodetexto"/>
        <w:ind w:firstLine="1418"/>
        <w:jc w:val="both"/>
        <w:rPr>
          <w:b w:val="0"/>
          <w:sz w:val="22"/>
          <w:szCs w:val="22"/>
        </w:rPr>
      </w:pPr>
    </w:p>
    <w:p w:rsidR="002C3D4A" w:rsidRPr="002C3D4A" w:rsidRDefault="002C3D4A" w:rsidP="002C3D4A">
      <w:pPr>
        <w:pStyle w:val="Recuodecorpodetexto"/>
        <w:ind w:firstLine="1418"/>
        <w:jc w:val="both"/>
        <w:rPr>
          <w:b w:val="0"/>
          <w:sz w:val="22"/>
          <w:szCs w:val="22"/>
        </w:rPr>
      </w:pPr>
      <w:r w:rsidRPr="002C3D4A">
        <w:rPr>
          <w:b w:val="0"/>
          <w:sz w:val="22"/>
          <w:szCs w:val="22"/>
        </w:rPr>
        <w:t>III - ter qualquer tipo de formatação de margem;</w:t>
      </w:r>
    </w:p>
    <w:p w:rsidR="002C3D4A" w:rsidRDefault="002C3D4A" w:rsidP="002C3D4A">
      <w:pPr>
        <w:pStyle w:val="Recuodecorpodetexto"/>
        <w:ind w:left="709" w:firstLine="709"/>
        <w:jc w:val="both"/>
        <w:rPr>
          <w:sz w:val="22"/>
          <w:szCs w:val="22"/>
        </w:rPr>
      </w:pPr>
    </w:p>
    <w:p w:rsidR="002C3D4A" w:rsidRPr="002C3D4A" w:rsidRDefault="002C3D4A" w:rsidP="002C3D4A">
      <w:pPr>
        <w:pStyle w:val="Recuodecorpodetexto"/>
        <w:ind w:left="709" w:firstLine="709"/>
        <w:jc w:val="both"/>
        <w:rPr>
          <w:b w:val="0"/>
          <w:sz w:val="22"/>
          <w:szCs w:val="22"/>
        </w:rPr>
      </w:pPr>
      <w:r w:rsidRPr="002C3D4A">
        <w:rPr>
          <w:b w:val="0"/>
          <w:sz w:val="22"/>
          <w:szCs w:val="22"/>
        </w:rPr>
        <w:t xml:space="preserve">IV - ser apresentados em papel A3 dobrado. </w:t>
      </w:r>
    </w:p>
    <w:p w:rsidR="002C3D4A" w:rsidRPr="002C3D4A" w:rsidRDefault="002C3D4A" w:rsidP="002C3D4A">
      <w:pPr>
        <w:pStyle w:val="Recuodecorpodetexto"/>
        <w:jc w:val="both"/>
        <w:rPr>
          <w:b w:val="0"/>
          <w:sz w:val="22"/>
          <w:szCs w:val="22"/>
        </w:rPr>
      </w:pPr>
    </w:p>
    <w:p w:rsidR="002C3D4A" w:rsidRPr="002C3D4A" w:rsidRDefault="004C7183" w:rsidP="002C3D4A">
      <w:pPr>
        <w:pStyle w:val="Recuodecorpodetexto"/>
        <w:jc w:val="both"/>
        <w:rPr>
          <w:b w:val="0"/>
          <w:sz w:val="22"/>
          <w:szCs w:val="22"/>
        </w:rPr>
      </w:pPr>
      <w:r>
        <w:rPr>
          <w:sz w:val="22"/>
          <w:szCs w:val="22"/>
        </w:rPr>
        <w:t>5.2.3.1</w:t>
      </w:r>
      <w:r w:rsidR="008F5E1A">
        <w:rPr>
          <w:sz w:val="22"/>
          <w:szCs w:val="22"/>
        </w:rPr>
        <w:t xml:space="preserve"> </w:t>
      </w:r>
      <w:r w:rsidR="002C3D4A" w:rsidRPr="002C3D4A">
        <w:rPr>
          <w:b w:val="0"/>
          <w:sz w:val="22"/>
          <w:szCs w:val="22"/>
        </w:rPr>
        <w:t>- As páginas em que estiverem inseridos os gráficos, tabelas e planilhas desse subquesito poderão ser impressas na orientação paisagem.</w:t>
      </w:r>
    </w:p>
    <w:p w:rsidR="002C3D4A" w:rsidRPr="002C3D4A" w:rsidRDefault="002C3D4A" w:rsidP="002C3D4A">
      <w:pPr>
        <w:pStyle w:val="Recuodecorpodetexto"/>
        <w:jc w:val="both"/>
        <w:rPr>
          <w:b w:val="0"/>
          <w:sz w:val="22"/>
          <w:szCs w:val="22"/>
        </w:rPr>
      </w:pPr>
    </w:p>
    <w:p w:rsidR="002C3D4A" w:rsidRPr="002C3D4A" w:rsidRDefault="004C7183" w:rsidP="002C3D4A">
      <w:pPr>
        <w:pStyle w:val="Recuodecorpodetexto"/>
        <w:jc w:val="both"/>
        <w:rPr>
          <w:b w:val="0"/>
          <w:sz w:val="22"/>
          <w:szCs w:val="22"/>
        </w:rPr>
      </w:pPr>
      <w:r>
        <w:rPr>
          <w:sz w:val="22"/>
          <w:szCs w:val="22"/>
        </w:rPr>
        <w:t xml:space="preserve">5.2.4 </w:t>
      </w:r>
      <w:r w:rsidR="002C3D4A" w:rsidRPr="002C3D4A">
        <w:rPr>
          <w:b w:val="0"/>
          <w:sz w:val="22"/>
          <w:szCs w:val="22"/>
        </w:rPr>
        <w:t>- Os exemplos de peças e ou material integrantes do subquesito Ideia Criativa serão apresentados separadamente do caderno de que trata o subitem</w:t>
      </w:r>
      <w:r w:rsidR="00EF3287">
        <w:rPr>
          <w:b w:val="0"/>
          <w:sz w:val="22"/>
          <w:szCs w:val="22"/>
        </w:rPr>
        <w:t xml:space="preserve"> </w:t>
      </w:r>
      <w:r w:rsidR="001C26EE">
        <w:rPr>
          <w:b w:val="0"/>
          <w:sz w:val="22"/>
          <w:szCs w:val="22"/>
        </w:rPr>
        <w:t>5.2</w:t>
      </w:r>
      <w:r w:rsidR="00EF3287">
        <w:rPr>
          <w:b w:val="0"/>
          <w:sz w:val="22"/>
          <w:szCs w:val="22"/>
        </w:rPr>
        <w:t>.</w:t>
      </w:r>
      <w:r w:rsidR="002C3D4A" w:rsidRPr="002C3D4A">
        <w:rPr>
          <w:b w:val="0"/>
          <w:sz w:val="22"/>
          <w:szCs w:val="22"/>
        </w:rPr>
        <w:t xml:space="preserve"> </w:t>
      </w:r>
    </w:p>
    <w:p w:rsidR="002C3D4A" w:rsidRPr="002C3D4A" w:rsidRDefault="002C3D4A" w:rsidP="002C3D4A">
      <w:pPr>
        <w:pStyle w:val="Recuodecorpodetexto"/>
        <w:jc w:val="both"/>
        <w:rPr>
          <w:b w:val="0"/>
          <w:sz w:val="22"/>
          <w:szCs w:val="22"/>
        </w:rPr>
      </w:pPr>
    </w:p>
    <w:p w:rsidR="002C3D4A" w:rsidRPr="00C50E13" w:rsidRDefault="004C7183" w:rsidP="002C3D4A">
      <w:pPr>
        <w:pStyle w:val="Recuodecorpodetexto"/>
        <w:jc w:val="both"/>
        <w:rPr>
          <w:b w:val="0"/>
          <w:strike/>
          <w:sz w:val="22"/>
          <w:szCs w:val="22"/>
        </w:rPr>
      </w:pPr>
      <w:r w:rsidRPr="00C50E13">
        <w:rPr>
          <w:strike/>
          <w:sz w:val="22"/>
          <w:szCs w:val="22"/>
        </w:rPr>
        <w:t xml:space="preserve">5.2.4.1 </w:t>
      </w:r>
      <w:r w:rsidR="008F5E1A" w:rsidRPr="00C50E13">
        <w:rPr>
          <w:strike/>
          <w:sz w:val="22"/>
          <w:szCs w:val="22"/>
        </w:rPr>
        <w:t xml:space="preserve">- </w:t>
      </w:r>
      <w:r w:rsidR="002C3D4A" w:rsidRPr="00C50E13">
        <w:rPr>
          <w:b w:val="0"/>
          <w:strike/>
          <w:sz w:val="22"/>
          <w:szCs w:val="22"/>
        </w:rPr>
        <w:t xml:space="preserve">Esses exemplos devem adequar-se as dimensões do Invólucro nº1, cabendo a licitante atentar para o disposto nas alíneas ‘c’ dos subitens </w:t>
      </w:r>
      <w:r w:rsidR="004024CF" w:rsidRPr="00C50E13">
        <w:rPr>
          <w:b w:val="0"/>
          <w:strike/>
          <w:sz w:val="22"/>
          <w:szCs w:val="22"/>
        </w:rPr>
        <w:t>4.1.1.1.5.</w:t>
      </w:r>
    </w:p>
    <w:p w:rsidR="00C50E13" w:rsidRDefault="00C50E13" w:rsidP="002C3D4A">
      <w:pPr>
        <w:pStyle w:val="Recuodecorpodetexto"/>
        <w:jc w:val="both"/>
        <w:rPr>
          <w:b w:val="0"/>
          <w:sz w:val="22"/>
          <w:szCs w:val="22"/>
        </w:rPr>
      </w:pPr>
    </w:p>
    <w:p w:rsidR="00C50E13" w:rsidRPr="002C3D4A" w:rsidRDefault="00C50E13" w:rsidP="002C3D4A">
      <w:pPr>
        <w:pStyle w:val="Recuodecorpodetexto"/>
        <w:jc w:val="both"/>
        <w:rPr>
          <w:b w:val="0"/>
          <w:sz w:val="22"/>
          <w:szCs w:val="22"/>
        </w:rPr>
      </w:pPr>
      <w:r w:rsidRPr="00C50E13">
        <w:rPr>
          <w:sz w:val="22"/>
          <w:szCs w:val="22"/>
          <w:highlight w:val="yellow"/>
        </w:rPr>
        <w:t xml:space="preserve">5.2.4.1 - </w:t>
      </w:r>
      <w:r w:rsidRPr="00C50E13">
        <w:rPr>
          <w:b w:val="0"/>
          <w:sz w:val="22"/>
          <w:szCs w:val="22"/>
          <w:highlight w:val="yellow"/>
        </w:rPr>
        <w:t xml:space="preserve">Esses exemplos devem adequar-se as dimensões do Invólucro nº1, cabendo a licitante atentar para o disposto nas alíneas ‘c’ </w:t>
      </w:r>
      <w:proofErr w:type="gramStart"/>
      <w:r w:rsidRPr="00C50E13">
        <w:rPr>
          <w:b w:val="0"/>
          <w:sz w:val="22"/>
          <w:szCs w:val="22"/>
          <w:highlight w:val="yellow"/>
        </w:rPr>
        <w:t>dos subitem</w:t>
      </w:r>
      <w:proofErr w:type="gramEnd"/>
      <w:r w:rsidRPr="00C50E13">
        <w:rPr>
          <w:b w:val="0"/>
          <w:sz w:val="22"/>
          <w:szCs w:val="22"/>
          <w:highlight w:val="yellow"/>
        </w:rPr>
        <w:t xml:space="preserve"> 5.2.2.</w:t>
      </w:r>
    </w:p>
    <w:p w:rsidR="002C3D4A" w:rsidRPr="002C3D4A" w:rsidRDefault="002C3D4A" w:rsidP="002C3D4A">
      <w:pPr>
        <w:keepLines/>
        <w:ind w:left="1418"/>
        <w:jc w:val="both"/>
        <w:rPr>
          <w:sz w:val="22"/>
          <w:szCs w:val="22"/>
        </w:rPr>
      </w:pPr>
    </w:p>
    <w:p w:rsidR="002C3D4A" w:rsidRPr="002C3D4A" w:rsidRDefault="004C7183" w:rsidP="002C3D4A">
      <w:pPr>
        <w:jc w:val="both"/>
        <w:rPr>
          <w:sz w:val="22"/>
          <w:szCs w:val="22"/>
        </w:rPr>
      </w:pPr>
      <w:r>
        <w:rPr>
          <w:b/>
          <w:bCs/>
          <w:sz w:val="22"/>
          <w:szCs w:val="22"/>
        </w:rPr>
        <w:t xml:space="preserve">5.2.5 </w:t>
      </w:r>
      <w:r w:rsidR="002C3D4A" w:rsidRPr="002C3D4A">
        <w:rPr>
          <w:bCs/>
          <w:sz w:val="22"/>
          <w:szCs w:val="22"/>
        </w:rPr>
        <w:t xml:space="preserve">- </w:t>
      </w:r>
      <w:r w:rsidR="002C3D4A" w:rsidRPr="002C3D4A">
        <w:rPr>
          <w:sz w:val="22"/>
          <w:szCs w:val="22"/>
        </w:rPr>
        <w:t xml:space="preserve">O Plano de Comunicação Publicitária – Via Não Identificada </w:t>
      </w:r>
      <w:r w:rsidR="002C3D4A" w:rsidRPr="002C3D4A">
        <w:rPr>
          <w:sz w:val="22"/>
          <w:szCs w:val="22"/>
          <w:u w:val="single"/>
        </w:rPr>
        <w:t>não</w:t>
      </w:r>
      <w:r w:rsidR="002C3D4A" w:rsidRPr="002C3D4A">
        <w:rPr>
          <w:sz w:val="22"/>
          <w:szCs w:val="22"/>
        </w:rPr>
        <w:t xml:space="preserve"> poderá ter informação, marca, sinal, etiqueta, palavra ou outro elemento que possibilite a identificação de sua autoria antes da abertura do Invólucro nº 2.</w:t>
      </w:r>
    </w:p>
    <w:p w:rsidR="002C3D4A" w:rsidRPr="002C3D4A" w:rsidRDefault="002C3D4A" w:rsidP="002C3D4A">
      <w:pPr>
        <w:jc w:val="both"/>
        <w:rPr>
          <w:sz w:val="22"/>
          <w:szCs w:val="22"/>
        </w:rPr>
      </w:pPr>
    </w:p>
    <w:p w:rsidR="002C3D4A" w:rsidRPr="002C3D4A" w:rsidRDefault="004C7183" w:rsidP="002C3D4A">
      <w:pPr>
        <w:jc w:val="both"/>
        <w:rPr>
          <w:sz w:val="22"/>
          <w:szCs w:val="22"/>
        </w:rPr>
      </w:pPr>
      <w:r>
        <w:rPr>
          <w:b/>
          <w:sz w:val="22"/>
          <w:szCs w:val="22"/>
        </w:rPr>
        <w:t xml:space="preserve">5.2.6 </w:t>
      </w:r>
      <w:r w:rsidR="002C3D4A" w:rsidRPr="002C3D4A">
        <w:rPr>
          <w:sz w:val="22"/>
          <w:szCs w:val="22"/>
        </w:rPr>
        <w:t xml:space="preserve">- Os textos do Raciocínio Básico, da Estratégia de Comunicação Publicitária e da </w:t>
      </w:r>
      <w:r w:rsidR="002C3D4A" w:rsidRPr="002C3D4A">
        <w:rPr>
          <w:sz w:val="22"/>
          <w:szCs w:val="22"/>
          <w:u w:val="single"/>
        </w:rPr>
        <w:t>relação comentada</w:t>
      </w:r>
      <w:r w:rsidR="002C3D4A" w:rsidRPr="002C3D4A">
        <w:rPr>
          <w:sz w:val="22"/>
          <w:szCs w:val="22"/>
        </w:rPr>
        <w:t xml:space="preserve"> prevista na alínea ‘a’ do subitem </w:t>
      </w:r>
      <w:r w:rsidR="001C26EE">
        <w:rPr>
          <w:sz w:val="22"/>
          <w:szCs w:val="22"/>
        </w:rPr>
        <w:t>5.3.3</w:t>
      </w:r>
      <w:r w:rsidR="002C3D4A" w:rsidRPr="002C3D4A">
        <w:rPr>
          <w:sz w:val="22"/>
          <w:szCs w:val="22"/>
        </w:rPr>
        <w:t xml:space="preserve"> estão limitados, no conjunto, a 08 (oito) páginas, ressalvado que não serão computadas nesse limite as páginas utilizadas eventualmente apenas para separar os textos desses subquesitos.  </w:t>
      </w:r>
    </w:p>
    <w:p w:rsidR="002C3D4A" w:rsidRPr="002C3D4A" w:rsidRDefault="002C3D4A" w:rsidP="002C3D4A">
      <w:pPr>
        <w:jc w:val="both"/>
        <w:rPr>
          <w:sz w:val="22"/>
          <w:szCs w:val="22"/>
        </w:rPr>
      </w:pPr>
    </w:p>
    <w:p w:rsidR="002C3D4A" w:rsidRPr="002C3D4A" w:rsidRDefault="004C7183" w:rsidP="002C3D4A">
      <w:pPr>
        <w:tabs>
          <w:tab w:val="left" w:pos="1080"/>
        </w:tabs>
        <w:jc w:val="both"/>
        <w:rPr>
          <w:sz w:val="22"/>
          <w:szCs w:val="22"/>
        </w:rPr>
      </w:pPr>
      <w:r>
        <w:rPr>
          <w:b/>
          <w:sz w:val="22"/>
          <w:szCs w:val="22"/>
        </w:rPr>
        <w:t xml:space="preserve">5.2.7 </w:t>
      </w:r>
      <w:r w:rsidR="002C3D4A" w:rsidRPr="002C3D4A">
        <w:rPr>
          <w:sz w:val="22"/>
          <w:szCs w:val="22"/>
        </w:rPr>
        <w:t xml:space="preserve">- Para fins desta concorrência, consideram-se como Não Mídia os meios que não implicam a compra de espaço e ou tempo em veículos de comunicação e divulgação para a transmissão de mensagem publicitária. </w:t>
      </w:r>
    </w:p>
    <w:p w:rsidR="002C3D4A" w:rsidRPr="002C3D4A" w:rsidRDefault="002C3D4A" w:rsidP="002C3D4A">
      <w:pPr>
        <w:jc w:val="both"/>
        <w:rPr>
          <w:sz w:val="22"/>
          <w:szCs w:val="22"/>
        </w:rPr>
      </w:pPr>
    </w:p>
    <w:p w:rsidR="002C3D4A" w:rsidRPr="002C3D4A" w:rsidRDefault="004C7183" w:rsidP="002C3D4A">
      <w:pPr>
        <w:tabs>
          <w:tab w:val="left" w:pos="1080"/>
        </w:tabs>
        <w:jc w:val="both"/>
        <w:rPr>
          <w:sz w:val="22"/>
          <w:szCs w:val="22"/>
        </w:rPr>
      </w:pPr>
      <w:r>
        <w:rPr>
          <w:b/>
          <w:sz w:val="22"/>
          <w:szCs w:val="22"/>
        </w:rPr>
        <w:t>5.2.8</w:t>
      </w:r>
      <w:r w:rsidR="002C3D4A" w:rsidRPr="002C3D4A">
        <w:rPr>
          <w:sz w:val="22"/>
          <w:szCs w:val="22"/>
        </w:rPr>
        <w:t xml:space="preserve"> - Podem ser utilizadas páginas isoladas com a finalidade de indicar o Plano de Comunicação Publicitária – Via Não Identificada e seus subquesitos: Raciocínio Básico, Estratégia de Comunicação Publicitária, Ideia Criativa e Estratégia de Mídia e Não Mídia. </w:t>
      </w:r>
    </w:p>
    <w:p w:rsidR="002C3D4A" w:rsidRPr="002C3D4A" w:rsidRDefault="002C3D4A" w:rsidP="002C3D4A">
      <w:pPr>
        <w:jc w:val="both"/>
        <w:rPr>
          <w:sz w:val="22"/>
          <w:szCs w:val="22"/>
        </w:rPr>
      </w:pPr>
    </w:p>
    <w:p w:rsidR="002C3D4A" w:rsidRPr="002C3D4A" w:rsidRDefault="004C7183" w:rsidP="002C3D4A">
      <w:pPr>
        <w:jc w:val="both"/>
        <w:rPr>
          <w:sz w:val="22"/>
          <w:szCs w:val="22"/>
        </w:rPr>
      </w:pPr>
      <w:r>
        <w:rPr>
          <w:b/>
          <w:sz w:val="22"/>
          <w:szCs w:val="22"/>
        </w:rPr>
        <w:t>5.2.8.1</w:t>
      </w:r>
      <w:proofErr w:type="gramStart"/>
      <w:r>
        <w:rPr>
          <w:b/>
          <w:sz w:val="22"/>
          <w:szCs w:val="22"/>
        </w:rPr>
        <w:t xml:space="preserve"> </w:t>
      </w:r>
      <w:r w:rsidR="002C3D4A" w:rsidRPr="002C3D4A">
        <w:rPr>
          <w:sz w:val="22"/>
          <w:szCs w:val="22"/>
        </w:rPr>
        <w:t xml:space="preserve"> </w:t>
      </w:r>
      <w:proofErr w:type="gramEnd"/>
      <w:r w:rsidR="002C3D4A" w:rsidRPr="002C3D4A">
        <w:rPr>
          <w:sz w:val="22"/>
          <w:szCs w:val="22"/>
        </w:rPr>
        <w:t xml:space="preserve">- Essas páginas devem seguir as especificações do subitem </w:t>
      </w:r>
      <w:r w:rsidR="001C26EE">
        <w:rPr>
          <w:sz w:val="22"/>
          <w:szCs w:val="22"/>
        </w:rPr>
        <w:t>5.2</w:t>
      </w:r>
      <w:r w:rsidR="002C3D4A" w:rsidRPr="002C3D4A">
        <w:rPr>
          <w:sz w:val="22"/>
          <w:szCs w:val="22"/>
        </w:rPr>
        <w:t>, no que couber.</w:t>
      </w:r>
    </w:p>
    <w:p w:rsidR="002C3D4A" w:rsidRPr="002C3D4A" w:rsidRDefault="002C3D4A" w:rsidP="002C3D4A">
      <w:pPr>
        <w:jc w:val="both"/>
        <w:rPr>
          <w:sz w:val="22"/>
          <w:szCs w:val="22"/>
        </w:rPr>
      </w:pPr>
    </w:p>
    <w:p w:rsidR="002C3D4A" w:rsidRPr="002C3D4A" w:rsidRDefault="004C7183" w:rsidP="002C3D4A">
      <w:pPr>
        <w:jc w:val="both"/>
        <w:rPr>
          <w:snapToGrid w:val="0"/>
          <w:sz w:val="22"/>
          <w:szCs w:val="22"/>
        </w:rPr>
      </w:pPr>
      <w:r w:rsidRPr="002D43B0">
        <w:rPr>
          <w:b/>
          <w:snapToGrid w:val="0"/>
          <w:sz w:val="22"/>
          <w:szCs w:val="22"/>
        </w:rPr>
        <w:t xml:space="preserve">5.3 </w:t>
      </w:r>
      <w:r w:rsidR="002C3D4A" w:rsidRPr="002D43B0">
        <w:rPr>
          <w:snapToGrid w:val="0"/>
          <w:sz w:val="22"/>
          <w:szCs w:val="22"/>
        </w:rPr>
        <w:t>-</w:t>
      </w:r>
      <w:r w:rsidR="002C3D4A" w:rsidRPr="002C3D4A">
        <w:rPr>
          <w:snapToGrid w:val="0"/>
          <w:sz w:val="22"/>
          <w:szCs w:val="22"/>
        </w:rPr>
        <w:t xml:space="preserve"> O Plano de Comunicação Publicitária – Via Não Identificada, composto dos subquesitos Raciocínio Básico, Estratégia de Comunicação Publicitária, Ideia Criativa e Estratégia de Mídia e Não Mídia</w:t>
      </w:r>
      <w:proofErr w:type="gramStart"/>
      <w:r w:rsidR="002C3D4A" w:rsidRPr="002C3D4A">
        <w:rPr>
          <w:snapToGrid w:val="0"/>
          <w:sz w:val="22"/>
          <w:szCs w:val="22"/>
        </w:rPr>
        <w:t>, deverá</w:t>
      </w:r>
      <w:proofErr w:type="gramEnd"/>
      <w:r w:rsidR="002C3D4A" w:rsidRPr="002C3D4A">
        <w:rPr>
          <w:snapToGrid w:val="0"/>
          <w:sz w:val="22"/>
          <w:szCs w:val="22"/>
        </w:rPr>
        <w:t xml:space="preserve"> ser elaborado com base no </w:t>
      </w:r>
      <w:proofErr w:type="spellStart"/>
      <w:r w:rsidR="002C3D4A" w:rsidRPr="002C3D4A">
        <w:rPr>
          <w:snapToGrid w:val="0"/>
          <w:sz w:val="22"/>
          <w:szCs w:val="22"/>
        </w:rPr>
        <w:t>Briefing</w:t>
      </w:r>
      <w:proofErr w:type="spellEnd"/>
      <w:r w:rsidR="002C3D4A" w:rsidRPr="002C3D4A">
        <w:rPr>
          <w:snapToGrid w:val="0"/>
          <w:sz w:val="22"/>
          <w:szCs w:val="22"/>
        </w:rPr>
        <w:t xml:space="preserve"> e Planejamento Estratégico (Anexos I e II</w:t>
      </w:r>
      <w:r w:rsidR="0099200D">
        <w:rPr>
          <w:snapToGrid w:val="0"/>
          <w:sz w:val="22"/>
          <w:szCs w:val="22"/>
        </w:rPr>
        <w:t xml:space="preserve"> do Projeto Básico</w:t>
      </w:r>
      <w:r w:rsidR="002C3D4A" w:rsidRPr="002C3D4A">
        <w:rPr>
          <w:snapToGrid w:val="0"/>
          <w:sz w:val="22"/>
          <w:szCs w:val="22"/>
        </w:rPr>
        <w:t>), observadas as seguintes disposições:</w:t>
      </w:r>
    </w:p>
    <w:p w:rsidR="002C3D4A" w:rsidRPr="002C3D4A" w:rsidRDefault="002C3D4A" w:rsidP="002C3D4A">
      <w:pPr>
        <w:jc w:val="both"/>
        <w:rPr>
          <w:sz w:val="22"/>
          <w:szCs w:val="22"/>
        </w:rPr>
      </w:pPr>
    </w:p>
    <w:p w:rsidR="002C3D4A" w:rsidRPr="002C3D4A" w:rsidRDefault="00937DDC" w:rsidP="002C3D4A">
      <w:pPr>
        <w:jc w:val="both"/>
        <w:rPr>
          <w:sz w:val="22"/>
          <w:szCs w:val="22"/>
        </w:rPr>
      </w:pPr>
      <w:r>
        <w:rPr>
          <w:b/>
          <w:bCs/>
          <w:sz w:val="22"/>
          <w:szCs w:val="22"/>
        </w:rPr>
        <w:t xml:space="preserve">5.3.1 </w:t>
      </w:r>
      <w:r w:rsidR="002C3D4A" w:rsidRPr="002C3D4A">
        <w:rPr>
          <w:bCs/>
          <w:sz w:val="22"/>
          <w:szCs w:val="22"/>
        </w:rPr>
        <w:t xml:space="preserve">- </w:t>
      </w:r>
      <w:r w:rsidR="002C3D4A" w:rsidRPr="002C3D4A">
        <w:rPr>
          <w:sz w:val="22"/>
          <w:szCs w:val="22"/>
          <w:u w:val="single"/>
        </w:rPr>
        <w:t>Raciocínio Básico</w:t>
      </w:r>
      <w:r w:rsidR="002C3D4A" w:rsidRPr="002C3D4A">
        <w:rPr>
          <w:sz w:val="22"/>
          <w:szCs w:val="22"/>
        </w:rPr>
        <w:t xml:space="preserve">: apresentação pela licitante de diagnóstico das necessidades de comunicação publicitária do Governo do Estado de Rondônia para enfrentar o(s) desafio(s) ou o(s) problema(s), geral e ou específico, de comunicação, sua compreensão sobre o objeto da licitação e, principalmente, sobre o(s) desafio(s) ou o(s) problema(s), geral e ou específico, de comunicação a </w:t>
      </w:r>
      <w:proofErr w:type="gramStart"/>
      <w:r w:rsidR="002C3D4A" w:rsidRPr="002C3D4A">
        <w:rPr>
          <w:sz w:val="22"/>
          <w:szCs w:val="22"/>
        </w:rPr>
        <w:t>ser(</w:t>
      </w:r>
      <w:proofErr w:type="gramEnd"/>
      <w:r w:rsidR="002C3D4A" w:rsidRPr="002C3D4A">
        <w:rPr>
          <w:sz w:val="22"/>
          <w:szCs w:val="22"/>
        </w:rPr>
        <w:t xml:space="preserve">em) enfrentado(s); </w:t>
      </w:r>
    </w:p>
    <w:p w:rsidR="002C3D4A" w:rsidRPr="002C3D4A" w:rsidRDefault="002C3D4A" w:rsidP="002C3D4A">
      <w:pPr>
        <w:ind w:left="1701"/>
        <w:jc w:val="both"/>
        <w:rPr>
          <w:sz w:val="22"/>
          <w:szCs w:val="22"/>
        </w:rPr>
      </w:pPr>
    </w:p>
    <w:p w:rsidR="002C3D4A" w:rsidRPr="002C3D4A" w:rsidRDefault="00937DDC" w:rsidP="002C3D4A">
      <w:pPr>
        <w:tabs>
          <w:tab w:val="left" w:pos="1080"/>
        </w:tabs>
        <w:spacing w:before="60"/>
        <w:jc w:val="both"/>
        <w:rPr>
          <w:sz w:val="22"/>
          <w:szCs w:val="22"/>
        </w:rPr>
      </w:pPr>
      <w:r>
        <w:rPr>
          <w:b/>
          <w:bCs/>
          <w:sz w:val="22"/>
          <w:szCs w:val="22"/>
        </w:rPr>
        <w:t xml:space="preserve">5.3.2 </w:t>
      </w:r>
      <w:r w:rsidR="002C3D4A" w:rsidRPr="002C3D4A">
        <w:rPr>
          <w:sz w:val="22"/>
          <w:szCs w:val="22"/>
        </w:rPr>
        <w:t xml:space="preserve">- </w:t>
      </w:r>
      <w:r w:rsidR="002C3D4A" w:rsidRPr="002C3D4A">
        <w:rPr>
          <w:sz w:val="22"/>
          <w:szCs w:val="22"/>
          <w:u w:val="single"/>
        </w:rPr>
        <w:t>Estratégia de Comunicação Publicitária</w:t>
      </w:r>
      <w:r w:rsidR="002C3D4A" w:rsidRPr="002C3D4A">
        <w:rPr>
          <w:sz w:val="22"/>
          <w:szCs w:val="22"/>
        </w:rPr>
        <w:t xml:space="preserve">: apresentação pela licitante das linhas gerais da proposta para suprir o(s) desafio(s) ou o(s) problema(s), geral e ou específico, de comunicação a </w:t>
      </w:r>
      <w:proofErr w:type="gramStart"/>
      <w:r w:rsidR="002C3D4A" w:rsidRPr="002C3D4A">
        <w:rPr>
          <w:sz w:val="22"/>
          <w:szCs w:val="22"/>
        </w:rPr>
        <w:t>ser(</w:t>
      </w:r>
      <w:proofErr w:type="gramEnd"/>
      <w:r w:rsidR="002C3D4A" w:rsidRPr="002C3D4A">
        <w:rPr>
          <w:sz w:val="22"/>
          <w:szCs w:val="22"/>
        </w:rPr>
        <w:t xml:space="preserve">em) enfrentado(s) e alcançar os objetivos, geral e específicos, de comunicação previstos no </w:t>
      </w:r>
      <w:proofErr w:type="spellStart"/>
      <w:r w:rsidR="002C3D4A" w:rsidRPr="002C3D4A">
        <w:rPr>
          <w:sz w:val="22"/>
          <w:szCs w:val="22"/>
        </w:rPr>
        <w:t>Briefing</w:t>
      </w:r>
      <w:proofErr w:type="spellEnd"/>
      <w:r w:rsidR="002C3D4A" w:rsidRPr="002C3D4A">
        <w:rPr>
          <w:sz w:val="22"/>
          <w:szCs w:val="22"/>
        </w:rPr>
        <w:t xml:space="preserve"> e </w:t>
      </w:r>
      <w:r w:rsidR="002C3D4A" w:rsidRPr="002C3D4A">
        <w:rPr>
          <w:snapToGrid w:val="0"/>
          <w:sz w:val="22"/>
          <w:szCs w:val="22"/>
        </w:rPr>
        <w:t>Planejamento Estratégico</w:t>
      </w:r>
      <w:r w:rsidR="002C3D4A" w:rsidRPr="002C3D4A">
        <w:rPr>
          <w:sz w:val="22"/>
          <w:szCs w:val="22"/>
        </w:rPr>
        <w:t>.</w:t>
      </w:r>
    </w:p>
    <w:p w:rsidR="002C3D4A" w:rsidRPr="002C3D4A" w:rsidRDefault="002C3D4A" w:rsidP="002C3D4A">
      <w:pPr>
        <w:jc w:val="both"/>
        <w:rPr>
          <w:sz w:val="22"/>
          <w:szCs w:val="22"/>
        </w:rPr>
      </w:pPr>
    </w:p>
    <w:p w:rsidR="002C3D4A" w:rsidRPr="002C3D4A" w:rsidRDefault="002C3D4A" w:rsidP="002C3D4A">
      <w:pPr>
        <w:tabs>
          <w:tab w:val="left" w:pos="1080"/>
        </w:tabs>
        <w:jc w:val="both"/>
        <w:rPr>
          <w:sz w:val="22"/>
          <w:szCs w:val="22"/>
        </w:rPr>
      </w:pPr>
      <w:r w:rsidRPr="002C3D4A">
        <w:rPr>
          <w:b/>
          <w:sz w:val="22"/>
          <w:szCs w:val="22"/>
        </w:rPr>
        <w:t>a)</w:t>
      </w:r>
      <w:r w:rsidRPr="002C3D4A">
        <w:rPr>
          <w:sz w:val="22"/>
          <w:szCs w:val="22"/>
        </w:rPr>
        <w:t xml:space="preserve"> explicitação e defesa do partido temático e do conceito que, de acordo com seu raciocínio básico, devem fundamentar a proposta de solução publicitária;</w:t>
      </w:r>
    </w:p>
    <w:p w:rsidR="002C3D4A" w:rsidRPr="002C3D4A" w:rsidRDefault="002C3D4A" w:rsidP="002C3D4A">
      <w:pPr>
        <w:tabs>
          <w:tab w:val="left" w:pos="1080"/>
        </w:tabs>
        <w:jc w:val="both"/>
        <w:rPr>
          <w:sz w:val="22"/>
          <w:szCs w:val="22"/>
        </w:rPr>
      </w:pPr>
    </w:p>
    <w:p w:rsidR="002C3D4A" w:rsidRPr="002C3D4A" w:rsidRDefault="002C3D4A" w:rsidP="002C3D4A">
      <w:pPr>
        <w:jc w:val="both"/>
        <w:rPr>
          <w:sz w:val="22"/>
          <w:szCs w:val="22"/>
        </w:rPr>
      </w:pPr>
      <w:r w:rsidRPr="002C3D4A">
        <w:rPr>
          <w:b/>
          <w:sz w:val="22"/>
          <w:szCs w:val="22"/>
        </w:rPr>
        <w:t>b)</w:t>
      </w:r>
      <w:r w:rsidRPr="002C3D4A">
        <w:rPr>
          <w:sz w:val="22"/>
          <w:szCs w:val="22"/>
        </w:rPr>
        <w:t xml:space="preserve"> explicitação e defesa dos principais pontos da Estratégia de Comunicação Publicitária sugerida, especialmente o que dizer, a quem </w:t>
      </w:r>
      <w:proofErr w:type="gramStart"/>
      <w:r w:rsidRPr="002C3D4A">
        <w:rPr>
          <w:sz w:val="22"/>
          <w:szCs w:val="22"/>
        </w:rPr>
        <w:t>dizer,</w:t>
      </w:r>
      <w:proofErr w:type="gramEnd"/>
      <w:r w:rsidRPr="002C3D4A">
        <w:rPr>
          <w:sz w:val="22"/>
          <w:szCs w:val="22"/>
        </w:rPr>
        <w:t xml:space="preserve"> como dizer, quando dizer e que meios de comunicação e divulgação, instrumentos ou ferramentas utilizar.</w:t>
      </w:r>
    </w:p>
    <w:p w:rsidR="002C3D4A" w:rsidRPr="002C3D4A" w:rsidRDefault="002C3D4A" w:rsidP="002C3D4A">
      <w:pPr>
        <w:ind w:left="1985" w:hanging="1701"/>
        <w:jc w:val="both"/>
        <w:rPr>
          <w:sz w:val="22"/>
          <w:szCs w:val="22"/>
        </w:rPr>
      </w:pPr>
    </w:p>
    <w:p w:rsidR="002C3D4A" w:rsidRPr="002C3D4A" w:rsidRDefault="00937DDC" w:rsidP="002C3D4A">
      <w:pPr>
        <w:pStyle w:val="Recuodecorpodetexto"/>
        <w:jc w:val="both"/>
        <w:rPr>
          <w:b w:val="0"/>
          <w:sz w:val="22"/>
          <w:szCs w:val="22"/>
        </w:rPr>
      </w:pPr>
      <w:r>
        <w:rPr>
          <w:sz w:val="22"/>
          <w:szCs w:val="22"/>
        </w:rPr>
        <w:t xml:space="preserve">5.3.3 </w:t>
      </w:r>
      <w:r w:rsidR="002C3D4A" w:rsidRPr="002C3D4A">
        <w:rPr>
          <w:b w:val="0"/>
          <w:sz w:val="22"/>
          <w:szCs w:val="22"/>
        </w:rPr>
        <w:t xml:space="preserve">- </w:t>
      </w:r>
      <w:r w:rsidR="002C3D4A" w:rsidRPr="002C3D4A">
        <w:rPr>
          <w:b w:val="0"/>
          <w:sz w:val="22"/>
          <w:szCs w:val="22"/>
          <w:u w:val="single"/>
        </w:rPr>
        <w:t>Ideia Criativa</w:t>
      </w:r>
      <w:r w:rsidR="002C3D4A" w:rsidRPr="002C3D4A">
        <w:rPr>
          <w:b w:val="0"/>
          <w:sz w:val="22"/>
          <w:szCs w:val="22"/>
        </w:rPr>
        <w:t xml:space="preserve">: apresentação pela licitante de campanha publicitária, observadas as seguintes disposições: </w:t>
      </w:r>
    </w:p>
    <w:p w:rsidR="002C3D4A" w:rsidRPr="002C3D4A" w:rsidRDefault="002C3D4A" w:rsidP="002C3D4A">
      <w:pPr>
        <w:pStyle w:val="Recuodecorpodetexto"/>
        <w:jc w:val="both"/>
        <w:rPr>
          <w:b w:val="0"/>
          <w:sz w:val="22"/>
          <w:szCs w:val="22"/>
        </w:rPr>
      </w:pPr>
    </w:p>
    <w:p w:rsidR="002C3D4A" w:rsidRPr="002C3D4A" w:rsidRDefault="002C3D4A" w:rsidP="002C3D4A">
      <w:pPr>
        <w:pStyle w:val="Recuodecorpodetexto"/>
        <w:jc w:val="both"/>
        <w:rPr>
          <w:b w:val="0"/>
          <w:sz w:val="22"/>
          <w:szCs w:val="22"/>
        </w:rPr>
      </w:pPr>
      <w:r w:rsidRPr="002C3D4A">
        <w:rPr>
          <w:sz w:val="22"/>
          <w:szCs w:val="22"/>
        </w:rPr>
        <w:t>a)</w:t>
      </w:r>
      <w:r w:rsidRPr="002C3D4A">
        <w:rPr>
          <w:b w:val="0"/>
          <w:sz w:val="22"/>
          <w:szCs w:val="22"/>
        </w:rPr>
        <w:t xml:space="preserve"> apresentar </w:t>
      </w:r>
      <w:r w:rsidRPr="002C3D4A">
        <w:rPr>
          <w:b w:val="0"/>
          <w:sz w:val="22"/>
          <w:szCs w:val="22"/>
          <w:u w:val="single"/>
        </w:rPr>
        <w:t>relação</w:t>
      </w:r>
      <w:r w:rsidRPr="002C3D4A">
        <w:rPr>
          <w:b w:val="0"/>
          <w:sz w:val="22"/>
          <w:szCs w:val="22"/>
        </w:rPr>
        <w:t xml:space="preserve"> de </w:t>
      </w:r>
      <w:r w:rsidRPr="002C3D4A">
        <w:rPr>
          <w:b w:val="0"/>
          <w:sz w:val="22"/>
          <w:szCs w:val="22"/>
          <w:u w:val="single"/>
        </w:rPr>
        <w:t>todas</w:t>
      </w:r>
      <w:r w:rsidRPr="002C3D4A">
        <w:rPr>
          <w:b w:val="0"/>
          <w:sz w:val="22"/>
          <w:szCs w:val="22"/>
        </w:rPr>
        <w:t xml:space="preserve"> as peças e ou material que julgar necessários para a execução da sua proposta de estratégia de comunicação publicitária, como previsto no subitem </w:t>
      </w:r>
      <w:r w:rsidR="001C26EE">
        <w:rPr>
          <w:b w:val="0"/>
          <w:sz w:val="22"/>
          <w:szCs w:val="22"/>
        </w:rPr>
        <w:t>5.3.2</w:t>
      </w:r>
      <w:r w:rsidRPr="002C3D4A">
        <w:rPr>
          <w:b w:val="0"/>
          <w:sz w:val="22"/>
          <w:szCs w:val="22"/>
        </w:rPr>
        <w:t>, com comentários sobre cada peça e ou material.</w:t>
      </w:r>
    </w:p>
    <w:p w:rsidR="002C3D4A" w:rsidRPr="002C3D4A" w:rsidRDefault="002C3D4A" w:rsidP="002C3D4A">
      <w:pPr>
        <w:pStyle w:val="Recuodecorpodetexto"/>
        <w:jc w:val="both"/>
        <w:rPr>
          <w:b w:val="0"/>
          <w:sz w:val="22"/>
          <w:szCs w:val="22"/>
        </w:rPr>
      </w:pPr>
    </w:p>
    <w:p w:rsidR="002C3D4A" w:rsidRPr="002C3D4A" w:rsidRDefault="002C3D4A" w:rsidP="002C3D4A">
      <w:pPr>
        <w:pStyle w:val="Recuodecorpodetexto"/>
        <w:jc w:val="both"/>
        <w:rPr>
          <w:b w:val="0"/>
          <w:sz w:val="22"/>
          <w:szCs w:val="22"/>
        </w:rPr>
      </w:pPr>
      <w:r w:rsidRPr="002C3D4A">
        <w:rPr>
          <w:sz w:val="22"/>
          <w:szCs w:val="22"/>
        </w:rPr>
        <w:t>b)</w:t>
      </w:r>
      <w:r w:rsidRPr="002C3D4A">
        <w:rPr>
          <w:b w:val="0"/>
          <w:sz w:val="22"/>
          <w:szCs w:val="22"/>
        </w:rPr>
        <w:t xml:space="preserve"> da </w:t>
      </w:r>
      <w:r w:rsidRPr="002C3D4A">
        <w:rPr>
          <w:b w:val="0"/>
          <w:sz w:val="22"/>
          <w:szCs w:val="22"/>
          <w:u w:val="single"/>
        </w:rPr>
        <w:t>relação</w:t>
      </w:r>
      <w:r w:rsidRPr="002C3D4A">
        <w:rPr>
          <w:b w:val="0"/>
          <w:sz w:val="22"/>
          <w:szCs w:val="22"/>
        </w:rPr>
        <w:t xml:space="preserve"> prevista na alínea anterior, escolher e apresentar como </w:t>
      </w:r>
      <w:r w:rsidRPr="002C3D4A">
        <w:rPr>
          <w:b w:val="0"/>
          <w:sz w:val="22"/>
          <w:szCs w:val="22"/>
          <w:u w:val="single"/>
        </w:rPr>
        <w:t>exemplos</w:t>
      </w:r>
      <w:r w:rsidRPr="002C3D4A">
        <w:rPr>
          <w:b w:val="0"/>
          <w:sz w:val="22"/>
          <w:szCs w:val="22"/>
        </w:rPr>
        <w:t xml:space="preserve"> as peças e ou material que julgar mais indicados para corporificar objetivamente sua proposta de solução </w:t>
      </w:r>
      <w:proofErr w:type="gramStart"/>
      <w:r w:rsidRPr="002C3D4A">
        <w:rPr>
          <w:b w:val="0"/>
          <w:sz w:val="22"/>
          <w:szCs w:val="22"/>
        </w:rPr>
        <w:t>do(</w:t>
      </w:r>
      <w:proofErr w:type="gramEnd"/>
      <w:r w:rsidRPr="002C3D4A">
        <w:rPr>
          <w:b w:val="0"/>
          <w:sz w:val="22"/>
          <w:szCs w:val="22"/>
        </w:rPr>
        <w:t xml:space="preserve">s) desafio(s) ou problema(s), geral e ou específico, de comunicação, conforme explicitado na estratégia de comunicação publicitária. </w:t>
      </w:r>
    </w:p>
    <w:p w:rsidR="002C3D4A" w:rsidRPr="002C3D4A" w:rsidRDefault="002C3D4A" w:rsidP="002C3D4A">
      <w:pPr>
        <w:pStyle w:val="Recuodecorpodetexto"/>
        <w:jc w:val="both"/>
        <w:rPr>
          <w:b w:val="0"/>
          <w:sz w:val="22"/>
          <w:szCs w:val="22"/>
        </w:rPr>
      </w:pPr>
    </w:p>
    <w:p w:rsidR="002C3D4A" w:rsidRPr="002C3D4A" w:rsidRDefault="00937DDC" w:rsidP="002C3D4A">
      <w:pPr>
        <w:pStyle w:val="Recuodecorpodetexto"/>
        <w:jc w:val="both"/>
        <w:rPr>
          <w:b w:val="0"/>
          <w:sz w:val="22"/>
          <w:szCs w:val="22"/>
        </w:rPr>
      </w:pPr>
      <w:r>
        <w:rPr>
          <w:sz w:val="22"/>
          <w:szCs w:val="22"/>
        </w:rPr>
        <w:t xml:space="preserve">5.3.3.1 </w:t>
      </w:r>
      <w:r w:rsidR="002C3D4A" w:rsidRPr="002C3D4A">
        <w:rPr>
          <w:b w:val="0"/>
          <w:sz w:val="22"/>
          <w:szCs w:val="22"/>
        </w:rPr>
        <w:t xml:space="preserve">- Os comentários mencionados na alínea ‘a’ do subitem </w:t>
      </w:r>
      <w:r w:rsidR="001C26EE">
        <w:rPr>
          <w:b w:val="0"/>
          <w:sz w:val="22"/>
          <w:szCs w:val="22"/>
        </w:rPr>
        <w:t>5.3.3</w:t>
      </w:r>
      <w:r w:rsidR="002C3D4A" w:rsidRPr="002C3D4A">
        <w:rPr>
          <w:b w:val="0"/>
          <w:sz w:val="22"/>
          <w:szCs w:val="22"/>
        </w:rPr>
        <w:t xml:space="preserve"> estão circunscritos à especificação de cada peça e ou material e à explicitação das funções táticas que se pode esperar de cada peça e ou material.</w:t>
      </w:r>
    </w:p>
    <w:p w:rsidR="002C3D4A" w:rsidRPr="002C3D4A" w:rsidRDefault="002C3D4A" w:rsidP="002C3D4A">
      <w:pPr>
        <w:pStyle w:val="Recuodecorpodetexto"/>
        <w:jc w:val="both"/>
        <w:rPr>
          <w:b w:val="0"/>
          <w:sz w:val="22"/>
          <w:szCs w:val="22"/>
        </w:rPr>
      </w:pPr>
    </w:p>
    <w:p w:rsidR="002C3D4A" w:rsidRPr="002C3D4A" w:rsidRDefault="00937DDC" w:rsidP="002C3D4A">
      <w:pPr>
        <w:pStyle w:val="Recuodecorpodetexto"/>
        <w:jc w:val="both"/>
        <w:rPr>
          <w:b w:val="0"/>
          <w:sz w:val="22"/>
          <w:szCs w:val="22"/>
        </w:rPr>
      </w:pPr>
      <w:r>
        <w:rPr>
          <w:sz w:val="22"/>
          <w:szCs w:val="22"/>
        </w:rPr>
        <w:t xml:space="preserve">5.3.3.2 </w:t>
      </w:r>
      <w:r w:rsidR="002C3D4A" w:rsidRPr="002C3D4A">
        <w:rPr>
          <w:b w:val="0"/>
          <w:sz w:val="22"/>
          <w:szCs w:val="22"/>
        </w:rPr>
        <w:t xml:space="preserve">- Se a campanha proposta pela licitante previr número de peças e ou material superior ao que pode ser apresentado ‘fisicamente’, conforme estabelecido na alínea ‘b’ do subitem </w:t>
      </w:r>
      <w:r w:rsidR="001C26EE">
        <w:rPr>
          <w:b w:val="0"/>
          <w:sz w:val="22"/>
          <w:szCs w:val="22"/>
        </w:rPr>
        <w:t>5.3.3</w:t>
      </w:r>
      <w:r w:rsidR="002C3D4A" w:rsidRPr="002C3D4A">
        <w:rPr>
          <w:b w:val="0"/>
          <w:sz w:val="22"/>
          <w:szCs w:val="22"/>
        </w:rPr>
        <w:t xml:space="preserve"> e na alínea ‘a’ do subitem </w:t>
      </w:r>
      <w:r w:rsidR="001C26EE">
        <w:rPr>
          <w:b w:val="0"/>
          <w:sz w:val="22"/>
          <w:szCs w:val="22"/>
        </w:rPr>
        <w:t>5.3.3.3</w:t>
      </w:r>
      <w:r w:rsidR="002C3D4A" w:rsidRPr="002C3D4A">
        <w:rPr>
          <w:b w:val="0"/>
          <w:sz w:val="22"/>
          <w:szCs w:val="22"/>
        </w:rPr>
        <w:t xml:space="preserve"> a </w:t>
      </w:r>
      <w:r w:rsidR="002C3D4A" w:rsidRPr="002C3D4A">
        <w:rPr>
          <w:b w:val="0"/>
          <w:sz w:val="22"/>
          <w:szCs w:val="22"/>
          <w:u w:val="single"/>
        </w:rPr>
        <w:t>relação</w:t>
      </w:r>
      <w:r w:rsidR="002C3D4A" w:rsidRPr="002C3D4A">
        <w:rPr>
          <w:b w:val="0"/>
          <w:sz w:val="22"/>
          <w:szCs w:val="22"/>
        </w:rPr>
        <w:t xml:space="preserve"> prevista na alínea ‘a’ do subitem </w:t>
      </w:r>
      <w:r w:rsidR="001C26EE">
        <w:rPr>
          <w:b w:val="0"/>
          <w:sz w:val="22"/>
          <w:szCs w:val="22"/>
        </w:rPr>
        <w:t>5.3.3</w:t>
      </w:r>
      <w:r w:rsidR="002C3D4A" w:rsidRPr="002C3D4A">
        <w:rPr>
          <w:b w:val="0"/>
          <w:sz w:val="22"/>
          <w:szCs w:val="22"/>
        </w:rPr>
        <w:t xml:space="preserve"> deverá ser elaborada em dois blocos: um para as peças e ou material apresentados como exemplos e outro para o restante.</w:t>
      </w:r>
    </w:p>
    <w:p w:rsidR="002C3D4A" w:rsidRPr="002C3D4A" w:rsidRDefault="002C3D4A" w:rsidP="002C3D4A">
      <w:pPr>
        <w:pStyle w:val="Recuodecorpodetexto"/>
        <w:jc w:val="both"/>
        <w:rPr>
          <w:b w:val="0"/>
          <w:sz w:val="22"/>
          <w:szCs w:val="22"/>
        </w:rPr>
      </w:pPr>
      <w:r w:rsidRPr="002C3D4A">
        <w:rPr>
          <w:b w:val="0"/>
          <w:sz w:val="22"/>
          <w:szCs w:val="22"/>
        </w:rPr>
        <w:t xml:space="preserve"> </w:t>
      </w:r>
    </w:p>
    <w:p w:rsidR="002C3D4A" w:rsidRPr="002C3D4A" w:rsidRDefault="00937DDC" w:rsidP="002C3D4A">
      <w:pPr>
        <w:pStyle w:val="Recuodecorpodetexto"/>
        <w:jc w:val="both"/>
        <w:rPr>
          <w:b w:val="0"/>
          <w:sz w:val="22"/>
          <w:szCs w:val="22"/>
        </w:rPr>
      </w:pPr>
      <w:r>
        <w:rPr>
          <w:sz w:val="22"/>
          <w:szCs w:val="22"/>
        </w:rPr>
        <w:t xml:space="preserve">5.3.3.3 </w:t>
      </w:r>
      <w:r w:rsidR="002C3D4A" w:rsidRPr="002C3D4A">
        <w:rPr>
          <w:b w:val="0"/>
          <w:sz w:val="22"/>
          <w:szCs w:val="22"/>
        </w:rPr>
        <w:t xml:space="preserve">- Os exemplos de peças e ou material de que trata a alínea ‘b’ do subitem </w:t>
      </w:r>
      <w:r w:rsidR="001C26EE">
        <w:rPr>
          <w:b w:val="0"/>
          <w:sz w:val="22"/>
          <w:szCs w:val="22"/>
        </w:rPr>
        <w:t>5.3.3</w:t>
      </w:r>
      <w:r w:rsidR="002C3D4A" w:rsidRPr="002C3D4A">
        <w:rPr>
          <w:b w:val="0"/>
          <w:sz w:val="22"/>
          <w:szCs w:val="22"/>
        </w:rPr>
        <w:t>:</w:t>
      </w:r>
    </w:p>
    <w:p w:rsidR="002C3D4A" w:rsidRPr="002C3D4A" w:rsidRDefault="002C3D4A" w:rsidP="002C3D4A">
      <w:pPr>
        <w:pStyle w:val="Recuodecorpodetexto"/>
        <w:jc w:val="both"/>
        <w:rPr>
          <w:b w:val="0"/>
          <w:sz w:val="22"/>
          <w:szCs w:val="22"/>
        </w:rPr>
      </w:pPr>
    </w:p>
    <w:p w:rsidR="002C3D4A" w:rsidRPr="002C3D4A" w:rsidRDefault="002C3D4A" w:rsidP="002C3D4A">
      <w:pPr>
        <w:pStyle w:val="Recuodecorpodetexto"/>
        <w:jc w:val="both"/>
        <w:rPr>
          <w:b w:val="0"/>
          <w:sz w:val="22"/>
          <w:szCs w:val="22"/>
        </w:rPr>
      </w:pPr>
      <w:r w:rsidRPr="002C3D4A">
        <w:rPr>
          <w:sz w:val="22"/>
          <w:szCs w:val="22"/>
        </w:rPr>
        <w:t>a)</w:t>
      </w:r>
      <w:r w:rsidRPr="002C3D4A">
        <w:rPr>
          <w:b w:val="0"/>
          <w:sz w:val="22"/>
          <w:szCs w:val="22"/>
        </w:rPr>
        <w:t xml:space="preserve"> estão limitados a 10 (dez), independentemente do meio de divulgação, do tipo ou característica da peça e ou material;</w:t>
      </w:r>
    </w:p>
    <w:p w:rsidR="002C3D4A" w:rsidRPr="002C3D4A" w:rsidRDefault="002C3D4A" w:rsidP="002C3D4A">
      <w:pPr>
        <w:pStyle w:val="Recuodecorpodetexto"/>
        <w:jc w:val="both"/>
        <w:rPr>
          <w:b w:val="0"/>
          <w:sz w:val="22"/>
          <w:szCs w:val="22"/>
        </w:rPr>
      </w:pPr>
    </w:p>
    <w:p w:rsidR="002C3D4A" w:rsidRPr="002C3D4A" w:rsidRDefault="002C3D4A" w:rsidP="002C3D4A">
      <w:pPr>
        <w:pStyle w:val="Recuodecorpodetexto"/>
        <w:jc w:val="both"/>
        <w:rPr>
          <w:b w:val="0"/>
          <w:sz w:val="22"/>
          <w:szCs w:val="22"/>
        </w:rPr>
      </w:pPr>
      <w:r w:rsidRPr="002C3D4A">
        <w:rPr>
          <w:sz w:val="22"/>
          <w:szCs w:val="22"/>
        </w:rPr>
        <w:t>b)</w:t>
      </w:r>
      <w:r w:rsidRPr="002C3D4A">
        <w:rPr>
          <w:b w:val="0"/>
          <w:sz w:val="22"/>
          <w:szCs w:val="22"/>
        </w:rPr>
        <w:t xml:space="preserve"> podem ser apresentados sob a forma de:</w:t>
      </w:r>
    </w:p>
    <w:p w:rsidR="002C3D4A" w:rsidRPr="002C3D4A" w:rsidRDefault="002C3D4A" w:rsidP="002C3D4A">
      <w:pPr>
        <w:pStyle w:val="Recuodecorpodetexto"/>
        <w:jc w:val="both"/>
        <w:rPr>
          <w:b w:val="0"/>
          <w:sz w:val="22"/>
          <w:szCs w:val="22"/>
        </w:rPr>
      </w:pPr>
    </w:p>
    <w:p w:rsidR="002C3D4A" w:rsidRPr="002C3D4A" w:rsidRDefault="002C3D4A" w:rsidP="002C3D4A">
      <w:pPr>
        <w:pStyle w:val="Recuodecorpodetexto"/>
        <w:jc w:val="both"/>
        <w:rPr>
          <w:b w:val="0"/>
          <w:sz w:val="22"/>
          <w:szCs w:val="22"/>
        </w:rPr>
      </w:pPr>
      <w:r w:rsidRPr="002C3D4A">
        <w:rPr>
          <w:sz w:val="22"/>
          <w:szCs w:val="22"/>
        </w:rPr>
        <w:lastRenderedPageBreak/>
        <w:t>b1)</w:t>
      </w:r>
      <w:r w:rsidRPr="002C3D4A">
        <w:rPr>
          <w:b w:val="0"/>
          <w:sz w:val="22"/>
          <w:szCs w:val="22"/>
        </w:rPr>
        <w:t xml:space="preserve"> roteiro, leiaute ou </w:t>
      </w:r>
      <w:proofErr w:type="spellStart"/>
      <w:r w:rsidRPr="002C3D4A">
        <w:rPr>
          <w:b w:val="0"/>
          <w:i/>
          <w:sz w:val="22"/>
          <w:szCs w:val="22"/>
        </w:rPr>
        <w:t>storyboard</w:t>
      </w:r>
      <w:proofErr w:type="spellEnd"/>
      <w:r w:rsidRPr="002C3D4A">
        <w:rPr>
          <w:b w:val="0"/>
          <w:sz w:val="22"/>
          <w:szCs w:val="22"/>
        </w:rPr>
        <w:t xml:space="preserve"> impressos, para qualquer meio;</w:t>
      </w:r>
    </w:p>
    <w:p w:rsidR="002C3D4A" w:rsidRPr="002C3D4A" w:rsidRDefault="002C3D4A" w:rsidP="002C3D4A">
      <w:pPr>
        <w:pStyle w:val="Recuodecorpodetexto"/>
        <w:ind w:left="708" w:firstLine="708"/>
        <w:jc w:val="both"/>
        <w:rPr>
          <w:b w:val="0"/>
          <w:sz w:val="22"/>
          <w:szCs w:val="22"/>
        </w:rPr>
      </w:pPr>
    </w:p>
    <w:p w:rsidR="002C3D4A" w:rsidRPr="002C3D4A" w:rsidRDefault="002C3D4A" w:rsidP="002C3D4A">
      <w:pPr>
        <w:pStyle w:val="Recuodecorpodetexto"/>
        <w:jc w:val="both"/>
        <w:rPr>
          <w:b w:val="0"/>
          <w:sz w:val="22"/>
          <w:szCs w:val="22"/>
        </w:rPr>
      </w:pPr>
      <w:r w:rsidRPr="002C3D4A">
        <w:rPr>
          <w:sz w:val="22"/>
          <w:szCs w:val="22"/>
        </w:rPr>
        <w:t>b2)</w:t>
      </w:r>
      <w:r w:rsidRPr="002C3D4A">
        <w:rPr>
          <w:b w:val="0"/>
          <w:sz w:val="22"/>
          <w:szCs w:val="22"/>
        </w:rPr>
        <w:t xml:space="preserve"> protótipo ou ‘monstro’, para peças destinadas a rádio e internet; </w:t>
      </w:r>
    </w:p>
    <w:p w:rsidR="002C3D4A" w:rsidRPr="002C3D4A" w:rsidRDefault="002C3D4A" w:rsidP="002C3D4A">
      <w:pPr>
        <w:pStyle w:val="Recuodecorpodetexto"/>
        <w:ind w:firstLine="1416"/>
        <w:jc w:val="both"/>
        <w:rPr>
          <w:b w:val="0"/>
          <w:sz w:val="22"/>
          <w:szCs w:val="22"/>
        </w:rPr>
      </w:pPr>
    </w:p>
    <w:p w:rsidR="002C3D4A" w:rsidRPr="002C3D4A" w:rsidRDefault="002C3D4A" w:rsidP="002C3D4A">
      <w:pPr>
        <w:pStyle w:val="Recuodecorpodetexto"/>
        <w:jc w:val="both"/>
        <w:rPr>
          <w:b w:val="0"/>
          <w:sz w:val="22"/>
          <w:szCs w:val="22"/>
        </w:rPr>
      </w:pPr>
      <w:r w:rsidRPr="002C3D4A">
        <w:rPr>
          <w:sz w:val="22"/>
          <w:szCs w:val="22"/>
        </w:rPr>
        <w:t>b3)</w:t>
      </w:r>
      <w:r w:rsidRPr="002C3D4A">
        <w:rPr>
          <w:b w:val="0"/>
          <w:sz w:val="22"/>
          <w:szCs w:val="22"/>
        </w:rPr>
        <w:t xml:space="preserve"> </w:t>
      </w:r>
      <w:proofErr w:type="spellStart"/>
      <w:r w:rsidRPr="002C3D4A">
        <w:rPr>
          <w:b w:val="0"/>
          <w:i/>
          <w:sz w:val="22"/>
          <w:szCs w:val="22"/>
        </w:rPr>
        <w:t>storyboard</w:t>
      </w:r>
      <w:proofErr w:type="spellEnd"/>
      <w:r w:rsidRPr="002C3D4A">
        <w:rPr>
          <w:b w:val="0"/>
          <w:sz w:val="22"/>
          <w:szCs w:val="22"/>
        </w:rPr>
        <w:t xml:space="preserve"> animado ou </w:t>
      </w:r>
      <w:proofErr w:type="spellStart"/>
      <w:r w:rsidRPr="002C3D4A">
        <w:rPr>
          <w:b w:val="0"/>
          <w:i/>
          <w:sz w:val="22"/>
          <w:szCs w:val="22"/>
        </w:rPr>
        <w:t>animatic</w:t>
      </w:r>
      <w:proofErr w:type="spellEnd"/>
      <w:r w:rsidRPr="002C3D4A">
        <w:rPr>
          <w:b w:val="0"/>
          <w:sz w:val="22"/>
          <w:szCs w:val="22"/>
        </w:rPr>
        <w:t>, para TV e cinema.</w:t>
      </w:r>
    </w:p>
    <w:p w:rsidR="002C3D4A" w:rsidRPr="002C3D4A" w:rsidRDefault="002C3D4A" w:rsidP="002C3D4A">
      <w:pPr>
        <w:pStyle w:val="Recuodecorpodetexto"/>
        <w:jc w:val="both"/>
        <w:rPr>
          <w:b w:val="0"/>
          <w:sz w:val="22"/>
          <w:szCs w:val="22"/>
        </w:rPr>
      </w:pPr>
    </w:p>
    <w:p w:rsidR="002C3D4A" w:rsidRPr="002C3D4A" w:rsidRDefault="002C3D4A" w:rsidP="002C3D4A">
      <w:pPr>
        <w:pStyle w:val="Recuodecorpodetexto"/>
        <w:jc w:val="both"/>
        <w:rPr>
          <w:b w:val="0"/>
          <w:sz w:val="22"/>
          <w:szCs w:val="22"/>
        </w:rPr>
      </w:pPr>
      <w:r w:rsidRPr="002C3D4A">
        <w:rPr>
          <w:sz w:val="22"/>
          <w:szCs w:val="22"/>
        </w:rPr>
        <w:t>c)</w:t>
      </w:r>
      <w:r w:rsidRPr="002C3D4A">
        <w:rPr>
          <w:b w:val="0"/>
          <w:sz w:val="22"/>
          <w:szCs w:val="22"/>
        </w:rPr>
        <w:t xml:space="preserve"> </w:t>
      </w:r>
      <w:proofErr w:type="gramStart"/>
      <w:r w:rsidRPr="002C3D4A">
        <w:rPr>
          <w:b w:val="0"/>
          <w:sz w:val="22"/>
          <w:szCs w:val="22"/>
        </w:rPr>
        <w:t>só serão aceitos finalizados em caso de não mídia</w:t>
      </w:r>
      <w:proofErr w:type="gramEnd"/>
      <w:r w:rsidRPr="002C3D4A">
        <w:rPr>
          <w:b w:val="0"/>
          <w:sz w:val="22"/>
          <w:szCs w:val="22"/>
        </w:rPr>
        <w:t>.</w:t>
      </w:r>
    </w:p>
    <w:p w:rsidR="00FC4BD3" w:rsidRDefault="00FC4BD3" w:rsidP="002C3D4A">
      <w:pPr>
        <w:ind w:left="142"/>
        <w:jc w:val="both"/>
        <w:rPr>
          <w:sz w:val="22"/>
          <w:szCs w:val="22"/>
        </w:rPr>
      </w:pPr>
    </w:p>
    <w:p w:rsidR="002C3D4A" w:rsidRPr="002C3D4A" w:rsidRDefault="00937DDC" w:rsidP="00FC4BD3">
      <w:pPr>
        <w:jc w:val="both"/>
        <w:rPr>
          <w:sz w:val="22"/>
          <w:szCs w:val="22"/>
        </w:rPr>
      </w:pPr>
      <w:r>
        <w:rPr>
          <w:b/>
          <w:sz w:val="22"/>
          <w:szCs w:val="22"/>
        </w:rPr>
        <w:t xml:space="preserve">5.3.3.3.1 </w:t>
      </w:r>
      <w:r w:rsidR="002C3D4A" w:rsidRPr="002C3D4A">
        <w:rPr>
          <w:sz w:val="22"/>
          <w:szCs w:val="22"/>
        </w:rPr>
        <w:t xml:space="preserve">- Na elaboração do </w:t>
      </w:r>
      <w:proofErr w:type="spellStart"/>
      <w:r w:rsidR="002C3D4A" w:rsidRPr="002C3D4A">
        <w:rPr>
          <w:i/>
          <w:sz w:val="22"/>
          <w:szCs w:val="22"/>
        </w:rPr>
        <w:t>animatic</w:t>
      </w:r>
      <w:proofErr w:type="spellEnd"/>
      <w:r w:rsidR="002C3D4A" w:rsidRPr="002C3D4A">
        <w:rPr>
          <w:sz w:val="22"/>
          <w:szCs w:val="22"/>
        </w:rPr>
        <w:t xml:space="preserve"> poderão ser inseridas fotos e imagens estáticas, além de trilha, voz de personagens e locução. Não podem ser inseridas imagens em movimento. </w:t>
      </w:r>
    </w:p>
    <w:p w:rsidR="002C3D4A" w:rsidRPr="002C3D4A" w:rsidRDefault="002C3D4A" w:rsidP="002C3D4A">
      <w:pPr>
        <w:jc w:val="both"/>
        <w:rPr>
          <w:sz w:val="22"/>
          <w:szCs w:val="22"/>
        </w:rPr>
      </w:pPr>
    </w:p>
    <w:p w:rsidR="002C3D4A" w:rsidRPr="002C3D4A" w:rsidRDefault="00937DDC" w:rsidP="002C3D4A">
      <w:pPr>
        <w:pStyle w:val="Recuodecorpodetexto"/>
        <w:jc w:val="both"/>
        <w:rPr>
          <w:b w:val="0"/>
          <w:sz w:val="22"/>
          <w:szCs w:val="22"/>
        </w:rPr>
      </w:pPr>
      <w:r>
        <w:rPr>
          <w:sz w:val="22"/>
          <w:szCs w:val="22"/>
        </w:rPr>
        <w:t xml:space="preserve">5.3.3.3.2 </w:t>
      </w:r>
      <w:r w:rsidR="002C3D4A" w:rsidRPr="002C3D4A">
        <w:rPr>
          <w:b w:val="0"/>
          <w:sz w:val="22"/>
          <w:szCs w:val="22"/>
        </w:rPr>
        <w:t xml:space="preserve">- Os </w:t>
      </w:r>
      <w:proofErr w:type="spellStart"/>
      <w:r w:rsidR="002C3D4A" w:rsidRPr="002C3D4A">
        <w:rPr>
          <w:b w:val="0"/>
          <w:i/>
          <w:sz w:val="22"/>
          <w:szCs w:val="22"/>
        </w:rPr>
        <w:t>storyboards</w:t>
      </w:r>
      <w:proofErr w:type="spellEnd"/>
      <w:r w:rsidR="002C3D4A" w:rsidRPr="002C3D4A">
        <w:rPr>
          <w:b w:val="0"/>
          <w:sz w:val="22"/>
          <w:szCs w:val="22"/>
        </w:rPr>
        <w:t xml:space="preserve"> animados ou </w:t>
      </w:r>
      <w:proofErr w:type="spellStart"/>
      <w:r w:rsidR="002C3D4A" w:rsidRPr="002C3D4A">
        <w:rPr>
          <w:b w:val="0"/>
          <w:i/>
          <w:sz w:val="22"/>
          <w:szCs w:val="22"/>
        </w:rPr>
        <w:t>animatics</w:t>
      </w:r>
      <w:proofErr w:type="spellEnd"/>
      <w:r w:rsidR="002C3D4A" w:rsidRPr="002C3D4A">
        <w:rPr>
          <w:b w:val="0"/>
          <w:sz w:val="22"/>
          <w:szCs w:val="22"/>
        </w:rPr>
        <w:t xml:space="preserve"> e os protótipos ou ‘monstros’ poderão ser apresentados em CD, </w:t>
      </w:r>
      <w:proofErr w:type="spellStart"/>
      <w:proofErr w:type="gramStart"/>
      <w:r w:rsidR="002C3D4A" w:rsidRPr="002C3D4A">
        <w:rPr>
          <w:b w:val="0"/>
          <w:sz w:val="22"/>
          <w:szCs w:val="22"/>
        </w:rPr>
        <w:t>CD-Rom</w:t>
      </w:r>
      <w:proofErr w:type="spellEnd"/>
      <w:proofErr w:type="gramEnd"/>
      <w:r w:rsidR="002C3D4A" w:rsidRPr="002C3D4A">
        <w:rPr>
          <w:b w:val="0"/>
          <w:sz w:val="22"/>
          <w:szCs w:val="22"/>
        </w:rPr>
        <w:t>, DVD-Rom, executáveis em computadores pessoais, ressalvado que não serão avaliados sob os critérios geralmente utilizados para peças finalizadas, mas apenas como referência da ideia a ser produzida.</w:t>
      </w:r>
    </w:p>
    <w:p w:rsidR="002C3D4A" w:rsidRPr="002C3D4A" w:rsidRDefault="002C3D4A" w:rsidP="002C3D4A">
      <w:pPr>
        <w:pStyle w:val="Recuodecorpodetexto"/>
        <w:jc w:val="both"/>
        <w:rPr>
          <w:b w:val="0"/>
          <w:sz w:val="22"/>
          <w:szCs w:val="22"/>
        </w:rPr>
      </w:pPr>
    </w:p>
    <w:p w:rsidR="002C3D4A" w:rsidRPr="002C3D4A" w:rsidRDefault="00937DDC" w:rsidP="002C3D4A">
      <w:pPr>
        <w:autoSpaceDE w:val="0"/>
        <w:autoSpaceDN w:val="0"/>
        <w:adjustRightInd w:val="0"/>
        <w:jc w:val="both"/>
        <w:rPr>
          <w:sz w:val="22"/>
          <w:szCs w:val="22"/>
        </w:rPr>
      </w:pPr>
      <w:r>
        <w:rPr>
          <w:b/>
          <w:sz w:val="22"/>
          <w:szCs w:val="22"/>
        </w:rPr>
        <w:t xml:space="preserve">5.3.3.3.3 </w:t>
      </w:r>
      <w:r w:rsidR="002C3D4A" w:rsidRPr="002C3D4A">
        <w:rPr>
          <w:sz w:val="22"/>
          <w:szCs w:val="22"/>
        </w:rPr>
        <w:t xml:space="preserve">- Os protótipos ou ‘monstros’ de peças para a internet poderão ser produzidos em quaisquer dos formatos universais, a exemplo de </w:t>
      </w:r>
      <w:proofErr w:type="spellStart"/>
      <w:r w:rsidR="002C3D4A" w:rsidRPr="002C3D4A">
        <w:rPr>
          <w:sz w:val="22"/>
          <w:szCs w:val="22"/>
        </w:rPr>
        <w:t>pdf</w:t>
      </w:r>
      <w:proofErr w:type="spellEnd"/>
      <w:r w:rsidR="002C3D4A" w:rsidRPr="002C3D4A">
        <w:rPr>
          <w:sz w:val="22"/>
          <w:szCs w:val="22"/>
        </w:rPr>
        <w:t xml:space="preserve">, </w:t>
      </w:r>
      <w:proofErr w:type="spellStart"/>
      <w:r w:rsidR="002C3D4A" w:rsidRPr="002C3D4A">
        <w:rPr>
          <w:sz w:val="22"/>
          <w:szCs w:val="22"/>
        </w:rPr>
        <w:t>jpg</w:t>
      </w:r>
      <w:proofErr w:type="spellEnd"/>
      <w:r w:rsidR="002C3D4A" w:rsidRPr="002C3D4A">
        <w:rPr>
          <w:sz w:val="22"/>
          <w:szCs w:val="22"/>
        </w:rPr>
        <w:t xml:space="preserve">, </w:t>
      </w:r>
      <w:proofErr w:type="spellStart"/>
      <w:proofErr w:type="gramStart"/>
      <w:r w:rsidR="002C3D4A" w:rsidRPr="002C3D4A">
        <w:rPr>
          <w:sz w:val="22"/>
          <w:szCs w:val="22"/>
        </w:rPr>
        <w:t>html</w:t>
      </w:r>
      <w:proofErr w:type="spellEnd"/>
      <w:proofErr w:type="gramEnd"/>
      <w:r w:rsidR="002C3D4A" w:rsidRPr="002C3D4A">
        <w:rPr>
          <w:sz w:val="22"/>
          <w:szCs w:val="22"/>
        </w:rPr>
        <w:t xml:space="preserve">, mpeg, </w:t>
      </w:r>
      <w:proofErr w:type="spellStart"/>
      <w:r w:rsidR="002C3D4A" w:rsidRPr="002C3D4A">
        <w:rPr>
          <w:sz w:val="22"/>
          <w:szCs w:val="22"/>
        </w:rPr>
        <w:t>swf</w:t>
      </w:r>
      <w:proofErr w:type="spellEnd"/>
      <w:r w:rsidR="002C3D4A" w:rsidRPr="002C3D4A">
        <w:rPr>
          <w:sz w:val="22"/>
          <w:szCs w:val="22"/>
        </w:rPr>
        <w:t xml:space="preserve"> e mov. </w:t>
      </w:r>
    </w:p>
    <w:p w:rsidR="002C3D4A" w:rsidRPr="002C3D4A" w:rsidRDefault="002C3D4A" w:rsidP="002C3D4A">
      <w:pPr>
        <w:jc w:val="both"/>
        <w:rPr>
          <w:sz w:val="22"/>
          <w:szCs w:val="22"/>
        </w:rPr>
      </w:pPr>
    </w:p>
    <w:p w:rsidR="002C3D4A" w:rsidRPr="002C3D4A" w:rsidRDefault="00937DDC" w:rsidP="002C3D4A">
      <w:pPr>
        <w:pStyle w:val="Recuodecorpodetexto"/>
        <w:jc w:val="both"/>
        <w:rPr>
          <w:b w:val="0"/>
          <w:sz w:val="22"/>
          <w:szCs w:val="22"/>
        </w:rPr>
      </w:pPr>
      <w:r>
        <w:rPr>
          <w:sz w:val="22"/>
          <w:szCs w:val="22"/>
        </w:rPr>
        <w:t xml:space="preserve">5.3.3.3.4 </w:t>
      </w:r>
      <w:r w:rsidR="002C3D4A" w:rsidRPr="002C3D4A">
        <w:rPr>
          <w:b w:val="0"/>
          <w:sz w:val="22"/>
          <w:szCs w:val="22"/>
        </w:rPr>
        <w:t xml:space="preserve">- As peças gráficas poderão ser impressas em tamanho real ou reduzido, desde que não haja prejuízo para sua leitura, sem limitação de cores, com ou sem suporte e ou </w:t>
      </w:r>
      <w:r w:rsidR="002C3D4A" w:rsidRPr="002C3D4A">
        <w:rPr>
          <w:b w:val="0"/>
          <w:i/>
          <w:sz w:val="22"/>
          <w:szCs w:val="22"/>
        </w:rPr>
        <w:t>passe-partout</w:t>
      </w:r>
      <w:r w:rsidR="002C3D4A" w:rsidRPr="002C3D4A">
        <w:rPr>
          <w:b w:val="0"/>
          <w:sz w:val="22"/>
          <w:szCs w:val="22"/>
        </w:rPr>
        <w:t>, observado o disposto no subitem</w:t>
      </w:r>
      <w:r w:rsidR="00960822">
        <w:rPr>
          <w:b w:val="0"/>
          <w:sz w:val="22"/>
          <w:szCs w:val="22"/>
        </w:rPr>
        <w:t xml:space="preserve"> </w:t>
      </w:r>
      <w:r w:rsidR="001C26EE">
        <w:rPr>
          <w:b w:val="0"/>
          <w:sz w:val="22"/>
          <w:szCs w:val="22"/>
        </w:rPr>
        <w:t>5.2.4.1</w:t>
      </w:r>
      <w:proofErr w:type="gramStart"/>
      <w:r w:rsidR="00960822">
        <w:rPr>
          <w:sz w:val="22"/>
          <w:szCs w:val="22"/>
        </w:rPr>
        <w:t xml:space="preserve"> </w:t>
      </w:r>
      <w:r w:rsidR="002C3D4A" w:rsidRPr="002C3D4A">
        <w:rPr>
          <w:b w:val="0"/>
          <w:sz w:val="22"/>
          <w:szCs w:val="22"/>
        </w:rPr>
        <w:t xml:space="preserve"> </w:t>
      </w:r>
      <w:proofErr w:type="gramEnd"/>
      <w:r w:rsidR="002C3D4A" w:rsidRPr="002C3D4A">
        <w:rPr>
          <w:b w:val="0"/>
          <w:sz w:val="22"/>
          <w:szCs w:val="22"/>
        </w:rPr>
        <w:t>Peças que não se ajustem às dimensões do Invólucro nº 1 podem ser dobradas.</w:t>
      </w:r>
    </w:p>
    <w:p w:rsidR="002C3D4A" w:rsidRPr="002C3D4A" w:rsidRDefault="002C3D4A" w:rsidP="002C3D4A">
      <w:pPr>
        <w:pStyle w:val="Recuodecorpodetexto"/>
        <w:jc w:val="both"/>
        <w:rPr>
          <w:b w:val="0"/>
          <w:sz w:val="22"/>
          <w:szCs w:val="22"/>
        </w:rPr>
      </w:pPr>
    </w:p>
    <w:p w:rsidR="002C3D4A" w:rsidRPr="002C3D4A" w:rsidRDefault="00937DDC" w:rsidP="002C3D4A">
      <w:pPr>
        <w:pStyle w:val="Recuodecorpodetexto"/>
        <w:ind w:firstLine="6"/>
        <w:jc w:val="both"/>
        <w:rPr>
          <w:b w:val="0"/>
          <w:sz w:val="22"/>
          <w:szCs w:val="22"/>
        </w:rPr>
      </w:pPr>
      <w:r>
        <w:rPr>
          <w:sz w:val="22"/>
          <w:szCs w:val="22"/>
        </w:rPr>
        <w:t xml:space="preserve">5.3.3.3.5 </w:t>
      </w:r>
      <w:r w:rsidR="002C3D4A" w:rsidRPr="002C3D4A">
        <w:rPr>
          <w:b w:val="0"/>
          <w:sz w:val="22"/>
          <w:szCs w:val="22"/>
        </w:rPr>
        <w:t xml:space="preserve">- Cada peça e ou material deverá trazer indicação sucinta (exemplos: cartaz, filme TV, spot rádio, anúncio revista, ‘monstro’ internet) destinada a facilitar seu cotejo, pelos integrantes da Subcomissão Técnica, com a </w:t>
      </w:r>
      <w:r w:rsidR="002C3D4A" w:rsidRPr="002C3D4A">
        <w:rPr>
          <w:b w:val="0"/>
          <w:sz w:val="22"/>
          <w:szCs w:val="22"/>
          <w:u w:val="single"/>
        </w:rPr>
        <w:t>relação</w:t>
      </w:r>
      <w:r w:rsidR="002C3D4A" w:rsidRPr="002C3D4A">
        <w:rPr>
          <w:b w:val="0"/>
          <w:sz w:val="22"/>
          <w:szCs w:val="22"/>
        </w:rPr>
        <w:t xml:space="preserve"> comentada prevista na alínea ‘a’ do subitem </w:t>
      </w:r>
      <w:r w:rsidR="001C26EE">
        <w:rPr>
          <w:b w:val="0"/>
          <w:sz w:val="22"/>
          <w:szCs w:val="22"/>
        </w:rPr>
        <w:t>5.3.3</w:t>
      </w:r>
      <w:r w:rsidR="002C3D4A" w:rsidRPr="002C3D4A">
        <w:rPr>
          <w:b w:val="0"/>
          <w:sz w:val="22"/>
          <w:szCs w:val="22"/>
        </w:rPr>
        <w:t xml:space="preserve">. </w:t>
      </w:r>
    </w:p>
    <w:p w:rsidR="002C3D4A" w:rsidRPr="002C3D4A" w:rsidRDefault="002C3D4A" w:rsidP="002C3D4A">
      <w:pPr>
        <w:pStyle w:val="Recuodecorpodetexto"/>
        <w:jc w:val="both"/>
        <w:rPr>
          <w:b w:val="0"/>
          <w:sz w:val="22"/>
          <w:szCs w:val="22"/>
        </w:rPr>
      </w:pPr>
    </w:p>
    <w:p w:rsidR="002C3D4A" w:rsidRPr="002C3D4A" w:rsidRDefault="00937DDC" w:rsidP="002C3D4A">
      <w:pPr>
        <w:jc w:val="both"/>
        <w:rPr>
          <w:sz w:val="22"/>
          <w:szCs w:val="22"/>
        </w:rPr>
      </w:pPr>
      <w:r>
        <w:rPr>
          <w:b/>
          <w:sz w:val="22"/>
          <w:szCs w:val="22"/>
        </w:rPr>
        <w:t xml:space="preserve">5.3.3.4 </w:t>
      </w:r>
      <w:r w:rsidR="002C3D4A" w:rsidRPr="002C3D4A">
        <w:rPr>
          <w:sz w:val="22"/>
          <w:szCs w:val="22"/>
        </w:rPr>
        <w:t>- Para fins de cômputo das peças que podem ser apresentadas ‘fisicamente’, até o limite de que trata a alínea ‘a’ do subitem</w:t>
      </w:r>
      <w:r w:rsidR="00976258">
        <w:rPr>
          <w:sz w:val="22"/>
          <w:szCs w:val="22"/>
        </w:rPr>
        <w:t xml:space="preserve"> </w:t>
      </w:r>
      <w:r w:rsidR="001C26EE">
        <w:rPr>
          <w:sz w:val="22"/>
          <w:szCs w:val="22"/>
        </w:rPr>
        <w:t>5.3.3.3</w:t>
      </w:r>
      <w:r w:rsidR="002C3D4A" w:rsidRPr="002C3D4A">
        <w:rPr>
          <w:sz w:val="22"/>
          <w:szCs w:val="22"/>
        </w:rPr>
        <w:t>, devem ser observadas as seguintes regras:</w:t>
      </w:r>
    </w:p>
    <w:p w:rsidR="002C3D4A" w:rsidRPr="002C3D4A" w:rsidRDefault="002C3D4A" w:rsidP="002C3D4A">
      <w:pPr>
        <w:jc w:val="both"/>
        <w:rPr>
          <w:sz w:val="22"/>
          <w:szCs w:val="22"/>
        </w:rPr>
      </w:pPr>
    </w:p>
    <w:p w:rsidR="002C3D4A" w:rsidRPr="002C3D4A" w:rsidRDefault="002C3D4A" w:rsidP="002C3D4A">
      <w:pPr>
        <w:jc w:val="both"/>
        <w:rPr>
          <w:sz w:val="22"/>
          <w:szCs w:val="22"/>
        </w:rPr>
      </w:pPr>
      <w:r w:rsidRPr="002C3D4A">
        <w:rPr>
          <w:b/>
          <w:sz w:val="22"/>
          <w:szCs w:val="22"/>
        </w:rPr>
        <w:t>a)</w:t>
      </w:r>
      <w:r w:rsidRPr="002C3D4A">
        <w:rPr>
          <w:sz w:val="22"/>
          <w:szCs w:val="22"/>
        </w:rPr>
        <w:t xml:space="preserve"> as reduções e variações de formato serão consideradas como novas peças;</w:t>
      </w:r>
    </w:p>
    <w:p w:rsidR="002C3D4A" w:rsidRPr="002C3D4A" w:rsidRDefault="002C3D4A" w:rsidP="002C3D4A">
      <w:pPr>
        <w:ind w:left="708" w:firstLine="708"/>
        <w:jc w:val="both"/>
        <w:rPr>
          <w:sz w:val="22"/>
          <w:szCs w:val="22"/>
        </w:rPr>
      </w:pPr>
    </w:p>
    <w:p w:rsidR="002C3D4A" w:rsidRPr="002C3D4A" w:rsidRDefault="002C3D4A" w:rsidP="002C3D4A">
      <w:pPr>
        <w:jc w:val="both"/>
        <w:rPr>
          <w:sz w:val="22"/>
          <w:szCs w:val="22"/>
        </w:rPr>
      </w:pPr>
      <w:r w:rsidRPr="002C3D4A">
        <w:rPr>
          <w:b/>
          <w:sz w:val="22"/>
          <w:szCs w:val="22"/>
        </w:rPr>
        <w:t>b)</w:t>
      </w:r>
      <w:r w:rsidRPr="002C3D4A">
        <w:rPr>
          <w:sz w:val="22"/>
          <w:szCs w:val="22"/>
        </w:rPr>
        <w:t xml:space="preserve"> cada peça apresentada como parte de um </w:t>
      </w:r>
      <w:r w:rsidRPr="002C3D4A">
        <w:rPr>
          <w:i/>
          <w:sz w:val="22"/>
          <w:szCs w:val="22"/>
        </w:rPr>
        <w:t>kit</w:t>
      </w:r>
      <w:r w:rsidRPr="002C3D4A">
        <w:rPr>
          <w:sz w:val="22"/>
          <w:szCs w:val="22"/>
        </w:rPr>
        <w:t xml:space="preserve"> será computada no referido limite;</w:t>
      </w:r>
    </w:p>
    <w:p w:rsidR="002C3D4A" w:rsidRPr="002C3D4A" w:rsidRDefault="002C3D4A" w:rsidP="002C3D4A">
      <w:pPr>
        <w:ind w:firstLine="1416"/>
        <w:jc w:val="both"/>
        <w:rPr>
          <w:sz w:val="22"/>
          <w:szCs w:val="22"/>
        </w:rPr>
      </w:pPr>
    </w:p>
    <w:p w:rsidR="002C3D4A" w:rsidRPr="002C3D4A" w:rsidRDefault="002C3D4A" w:rsidP="002C3D4A">
      <w:pPr>
        <w:jc w:val="both"/>
        <w:rPr>
          <w:sz w:val="22"/>
          <w:szCs w:val="22"/>
        </w:rPr>
      </w:pPr>
      <w:r w:rsidRPr="002C3D4A">
        <w:rPr>
          <w:b/>
          <w:sz w:val="22"/>
          <w:szCs w:val="22"/>
        </w:rPr>
        <w:t>c)</w:t>
      </w:r>
      <w:r w:rsidRPr="002C3D4A">
        <w:rPr>
          <w:sz w:val="22"/>
          <w:szCs w:val="22"/>
        </w:rPr>
        <w:t xml:space="preserve"> peça sequencial, para qualquer meio (a exemplo de anúncio para revista e jornal e de </w:t>
      </w:r>
      <w:proofErr w:type="spellStart"/>
      <w:r w:rsidRPr="002C3D4A">
        <w:rPr>
          <w:sz w:val="22"/>
          <w:szCs w:val="22"/>
        </w:rPr>
        <w:t>paineis</w:t>
      </w:r>
      <w:proofErr w:type="spellEnd"/>
      <w:r w:rsidRPr="002C3D4A">
        <w:rPr>
          <w:sz w:val="22"/>
          <w:szCs w:val="22"/>
        </w:rPr>
        <w:t xml:space="preserve"> sequenciais de mídia exterior – </w:t>
      </w:r>
      <w:r w:rsidRPr="002C3D4A">
        <w:rPr>
          <w:i/>
          <w:sz w:val="22"/>
          <w:szCs w:val="22"/>
        </w:rPr>
        <w:t>outdoor</w:t>
      </w:r>
      <w:r w:rsidRPr="002C3D4A">
        <w:rPr>
          <w:sz w:val="22"/>
          <w:szCs w:val="22"/>
        </w:rPr>
        <w:t xml:space="preserve">, envelopamento de veículos, </w:t>
      </w:r>
      <w:proofErr w:type="spellStart"/>
      <w:r w:rsidRPr="002C3D4A">
        <w:rPr>
          <w:sz w:val="22"/>
          <w:szCs w:val="22"/>
        </w:rPr>
        <w:t>adesivagem</w:t>
      </w:r>
      <w:proofErr w:type="spellEnd"/>
      <w:r w:rsidRPr="002C3D4A">
        <w:rPr>
          <w:sz w:val="22"/>
          <w:szCs w:val="22"/>
        </w:rPr>
        <w:t xml:space="preserve"> de </w:t>
      </w:r>
      <w:proofErr w:type="spellStart"/>
      <w:r w:rsidRPr="002C3D4A">
        <w:rPr>
          <w:i/>
          <w:sz w:val="22"/>
          <w:szCs w:val="22"/>
        </w:rPr>
        <w:t>fingers</w:t>
      </w:r>
      <w:proofErr w:type="spellEnd"/>
      <w:r w:rsidRPr="002C3D4A">
        <w:rPr>
          <w:i/>
          <w:sz w:val="22"/>
          <w:szCs w:val="22"/>
        </w:rPr>
        <w:t xml:space="preserve"> – </w:t>
      </w:r>
      <w:r w:rsidRPr="002C3D4A">
        <w:rPr>
          <w:sz w:val="22"/>
          <w:szCs w:val="22"/>
        </w:rPr>
        <w:t xml:space="preserve">entre outros), será considerada uma peça se o conjunto transmitir mensagem única; </w:t>
      </w:r>
    </w:p>
    <w:p w:rsidR="002C3D4A" w:rsidRPr="002C3D4A" w:rsidRDefault="002C3D4A" w:rsidP="002C3D4A">
      <w:pPr>
        <w:ind w:firstLine="1416"/>
        <w:jc w:val="both"/>
        <w:rPr>
          <w:sz w:val="22"/>
          <w:szCs w:val="22"/>
        </w:rPr>
      </w:pPr>
    </w:p>
    <w:p w:rsidR="002C3D4A" w:rsidRPr="002C3D4A" w:rsidRDefault="002C3D4A" w:rsidP="002C3D4A">
      <w:pPr>
        <w:jc w:val="both"/>
        <w:rPr>
          <w:sz w:val="22"/>
          <w:szCs w:val="22"/>
        </w:rPr>
      </w:pPr>
      <w:r w:rsidRPr="002C3D4A">
        <w:rPr>
          <w:b/>
          <w:sz w:val="22"/>
          <w:szCs w:val="22"/>
        </w:rPr>
        <w:t>d)</w:t>
      </w:r>
      <w:r w:rsidRPr="002C3D4A">
        <w:rPr>
          <w:sz w:val="22"/>
          <w:szCs w:val="22"/>
        </w:rPr>
        <w:t xml:space="preserve"> um </w:t>
      </w:r>
      <w:proofErr w:type="spellStart"/>
      <w:r w:rsidRPr="002C3D4A">
        <w:rPr>
          <w:i/>
          <w:sz w:val="22"/>
          <w:szCs w:val="22"/>
        </w:rPr>
        <w:t>hotsite</w:t>
      </w:r>
      <w:proofErr w:type="spellEnd"/>
      <w:r w:rsidRPr="002C3D4A">
        <w:rPr>
          <w:sz w:val="22"/>
          <w:szCs w:val="22"/>
        </w:rPr>
        <w:t xml:space="preserve"> e todas as suas páginas serão considerados uma peça;</w:t>
      </w:r>
    </w:p>
    <w:p w:rsidR="002C3D4A" w:rsidRPr="002C3D4A" w:rsidRDefault="002C3D4A" w:rsidP="002C3D4A">
      <w:pPr>
        <w:ind w:firstLine="1416"/>
        <w:jc w:val="both"/>
        <w:rPr>
          <w:sz w:val="22"/>
          <w:szCs w:val="22"/>
        </w:rPr>
      </w:pPr>
    </w:p>
    <w:p w:rsidR="002C3D4A" w:rsidRPr="002C3D4A" w:rsidRDefault="002C3D4A" w:rsidP="002C3D4A">
      <w:pPr>
        <w:jc w:val="both"/>
        <w:rPr>
          <w:sz w:val="22"/>
          <w:szCs w:val="22"/>
        </w:rPr>
      </w:pPr>
      <w:r w:rsidRPr="002C3D4A">
        <w:rPr>
          <w:b/>
          <w:sz w:val="22"/>
          <w:szCs w:val="22"/>
        </w:rPr>
        <w:t>e)</w:t>
      </w:r>
      <w:r w:rsidRPr="002C3D4A">
        <w:rPr>
          <w:sz w:val="22"/>
          <w:szCs w:val="22"/>
        </w:rPr>
        <w:t xml:space="preserve"> um filme e o </w:t>
      </w:r>
      <w:proofErr w:type="spellStart"/>
      <w:r w:rsidRPr="002C3D4A">
        <w:rPr>
          <w:i/>
          <w:sz w:val="22"/>
          <w:szCs w:val="22"/>
        </w:rPr>
        <w:t>hotsite</w:t>
      </w:r>
      <w:proofErr w:type="spellEnd"/>
      <w:r w:rsidRPr="002C3D4A">
        <w:rPr>
          <w:sz w:val="22"/>
          <w:szCs w:val="22"/>
        </w:rPr>
        <w:t xml:space="preserve"> em que se encontra hospedado serão considerados duas peças;</w:t>
      </w:r>
    </w:p>
    <w:p w:rsidR="002C3D4A" w:rsidRPr="002C3D4A" w:rsidRDefault="002C3D4A" w:rsidP="002C3D4A">
      <w:pPr>
        <w:ind w:firstLine="1416"/>
        <w:jc w:val="both"/>
        <w:rPr>
          <w:sz w:val="22"/>
          <w:szCs w:val="22"/>
        </w:rPr>
      </w:pPr>
    </w:p>
    <w:p w:rsidR="002C3D4A" w:rsidRPr="002C3D4A" w:rsidRDefault="002C3D4A" w:rsidP="002C3D4A">
      <w:pPr>
        <w:jc w:val="both"/>
        <w:rPr>
          <w:sz w:val="22"/>
          <w:szCs w:val="22"/>
        </w:rPr>
      </w:pPr>
      <w:r w:rsidRPr="002C3D4A">
        <w:rPr>
          <w:b/>
          <w:sz w:val="22"/>
          <w:szCs w:val="22"/>
        </w:rPr>
        <w:t>f)</w:t>
      </w:r>
      <w:r w:rsidRPr="002C3D4A">
        <w:rPr>
          <w:sz w:val="22"/>
          <w:szCs w:val="22"/>
        </w:rPr>
        <w:t xml:space="preserve"> um </w:t>
      </w:r>
      <w:r w:rsidRPr="002C3D4A">
        <w:rPr>
          <w:i/>
          <w:sz w:val="22"/>
          <w:szCs w:val="22"/>
        </w:rPr>
        <w:t>banner</w:t>
      </w:r>
      <w:r w:rsidRPr="002C3D4A">
        <w:rPr>
          <w:sz w:val="22"/>
          <w:szCs w:val="22"/>
        </w:rPr>
        <w:t xml:space="preserve"> e o </w:t>
      </w:r>
      <w:proofErr w:type="spellStart"/>
      <w:r w:rsidRPr="002C3D4A">
        <w:rPr>
          <w:i/>
          <w:sz w:val="22"/>
          <w:szCs w:val="22"/>
        </w:rPr>
        <w:t>hotsite</w:t>
      </w:r>
      <w:proofErr w:type="spellEnd"/>
      <w:r w:rsidRPr="002C3D4A">
        <w:rPr>
          <w:sz w:val="22"/>
          <w:szCs w:val="22"/>
        </w:rPr>
        <w:t xml:space="preserve"> para o qual ele esteja direcionado serão considerados duas peças; </w:t>
      </w:r>
    </w:p>
    <w:p w:rsidR="002C3D4A" w:rsidRPr="002C3D4A" w:rsidRDefault="002C3D4A" w:rsidP="002C3D4A">
      <w:pPr>
        <w:jc w:val="both"/>
        <w:rPr>
          <w:sz w:val="22"/>
          <w:szCs w:val="22"/>
        </w:rPr>
      </w:pPr>
    </w:p>
    <w:p w:rsidR="002C3D4A" w:rsidRPr="002C3D4A" w:rsidRDefault="002C3D4A" w:rsidP="002C3D4A">
      <w:pPr>
        <w:jc w:val="both"/>
        <w:rPr>
          <w:sz w:val="22"/>
          <w:szCs w:val="22"/>
        </w:rPr>
      </w:pPr>
      <w:r w:rsidRPr="002C3D4A">
        <w:rPr>
          <w:b/>
          <w:sz w:val="22"/>
          <w:szCs w:val="22"/>
        </w:rPr>
        <w:t>g)</w:t>
      </w:r>
      <w:r w:rsidRPr="002C3D4A">
        <w:rPr>
          <w:sz w:val="22"/>
          <w:szCs w:val="22"/>
        </w:rPr>
        <w:t xml:space="preserve"> um </w:t>
      </w:r>
      <w:proofErr w:type="spellStart"/>
      <w:r w:rsidRPr="002C3D4A">
        <w:rPr>
          <w:i/>
          <w:sz w:val="22"/>
          <w:szCs w:val="22"/>
        </w:rPr>
        <w:t>hotsite</w:t>
      </w:r>
      <w:proofErr w:type="spellEnd"/>
      <w:r w:rsidRPr="002C3D4A">
        <w:rPr>
          <w:i/>
          <w:sz w:val="22"/>
          <w:szCs w:val="22"/>
        </w:rPr>
        <w:t xml:space="preserve"> </w:t>
      </w:r>
      <w:r w:rsidRPr="002C3D4A">
        <w:rPr>
          <w:sz w:val="22"/>
          <w:szCs w:val="22"/>
        </w:rPr>
        <w:t xml:space="preserve">cuja página de abertura e ou demais páginas internas sejam formadas por animações ou imagens captadas, formando um conjunto integrado ao </w:t>
      </w:r>
      <w:proofErr w:type="spellStart"/>
      <w:r w:rsidRPr="002C3D4A">
        <w:rPr>
          <w:i/>
          <w:sz w:val="22"/>
          <w:szCs w:val="22"/>
        </w:rPr>
        <w:t>hotsite</w:t>
      </w:r>
      <w:proofErr w:type="spellEnd"/>
      <w:r w:rsidRPr="002C3D4A">
        <w:rPr>
          <w:sz w:val="22"/>
          <w:szCs w:val="22"/>
        </w:rPr>
        <w:t>, será considerado uma peça.</w:t>
      </w:r>
    </w:p>
    <w:p w:rsidR="002C3D4A" w:rsidRPr="002C3D4A" w:rsidRDefault="002C3D4A" w:rsidP="002C3D4A">
      <w:pPr>
        <w:jc w:val="both"/>
        <w:rPr>
          <w:sz w:val="22"/>
          <w:szCs w:val="22"/>
        </w:rPr>
      </w:pPr>
    </w:p>
    <w:p w:rsidR="002C3D4A" w:rsidRPr="002C3D4A" w:rsidRDefault="00937DDC" w:rsidP="002C3D4A">
      <w:pPr>
        <w:jc w:val="both"/>
        <w:rPr>
          <w:sz w:val="22"/>
          <w:szCs w:val="22"/>
        </w:rPr>
      </w:pPr>
      <w:r>
        <w:rPr>
          <w:b/>
          <w:sz w:val="22"/>
          <w:szCs w:val="22"/>
        </w:rPr>
        <w:t xml:space="preserve">5.3.3.4.1 </w:t>
      </w:r>
      <w:r w:rsidR="002C3D4A" w:rsidRPr="002C3D4A">
        <w:rPr>
          <w:sz w:val="22"/>
          <w:szCs w:val="22"/>
        </w:rPr>
        <w:t xml:space="preserve">- Na apresentação de proposta de </w:t>
      </w:r>
      <w:proofErr w:type="spellStart"/>
      <w:r w:rsidR="002C3D4A" w:rsidRPr="002C3D4A">
        <w:rPr>
          <w:i/>
          <w:sz w:val="22"/>
          <w:szCs w:val="22"/>
        </w:rPr>
        <w:t>hotsite</w:t>
      </w:r>
      <w:proofErr w:type="spellEnd"/>
      <w:r w:rsidR="002C3D4A" w:rsidRPr="002C3D4A">
        <w:rPr>
          <w:sz w:val="22"/>
          <w:szCs w:val="22"/>
        </w:rPr>
        <w:t xml:space="preserve"> a que se refere </w:t>
      </w:r>
      <w:proofErr w:type="gramStart"/>
      <w:r w:rsidR="002C3D4A" w:rsidRPr="002C3D4A">
        <w:rPr>
          <w:sz w:val="22"/>
          <w:szCs w:val="22"/>
        </w:rPr>
        <w:t>a</w:t>
      </w:r>
      <w:proofErr w:type="gramEnd"/>
      <w:r w:rsidR="002C3D4A" w:rsidRPr="002C3D4A">
        <w:rPr>
          <w:sz w:val="22"/>
          <w:szCs w:val="22"/>
        </w:rPr>
        <w:t xml:space="preserve"> alínea ‘g’ do subitem</w:t>
      </w:r>
      <w:r w:rsidR="000924EB">
        <w:rPr>
          <w:sz w:val="22"/>
          <w:szCs w:val="22"/>
        </w:rPr>
        <w:t xml:space="preserve"> </w:t>
      </w:r>
      <w:r w:rsidR="001C26EE">
        <w:rPr>
          <w:sz w:val="22"/>
          <w:szCs w:val="22"/>
        </w:rPr>
        <w:t>5.3.3.4</w:t>
      </w:r>
      <w:r w:rsidR="002C3D4A" w:rsidRPr="002C3D4A">
        <w:rPr>
          <w:sz w:val="22"/>
          <w:szCs w:val="22"/>
        </w:rPr>
        <w:t>, não podem ser inseridos vídeos ou imagens em movimento.</w:t>
      </w:r>
    </w:p>
    <w:p w:rsidR="002C3D4A" w:rsidRPr="002C3D4A" w:rsidRDefault="002C3D4A" w:rsidP="002C3D4A">
      <w:pPr>
        <w:jc w:val="both"/>
        <w:rPr>
          <w:sz w:val="22"/>
          <w:szCs w:val="22"/>
        </w:rPr>
      </w:pPr>
    </w:p>
    <w:p w:rsidR="002C3D4A" w:rsidRPr="002C3D4A" w:rsidRDefault="00937DDC" w:rsidP="002C3D4A">
      <w:pPr>
        <w:jc w:val="both"/>
        <w:rPr>
          <w:sz w:val="22"/>
          <w:szCs w:val="22"/>
        </w:rPr>
      </w:pPr>
      <w:r>
        <w:rPr>
          <w:b/>
          <w:bCs/>
          <w:sz w:val="22"/>
          <w:szCs w:val="22"/>
        </w:rPr>
        <w:t xml:space="preserve">5.3.4 </w:t>
      </w:r>
      <w:r w:rsidR="002C3D4A" w:rsidRPr="002C3D4A">
        <w:rPr>
          <w:sz w:val="22"/>
          <w:szCs w:val="22"/>
        </w:rPr>
        <w:t xml:space="preserve">- Estratégia de Mídia e Não Mídia - constituída de: </w:t>
      </w:r>
    </w:p>
    <w:p w:rsidR="002C3D4A" w:rsidRPr="002C3D4A" w:rsidRDefault="002C3D4A" w:rsidP="002C3D4A">
      <w:pPr>
        <w:jc w:val="both"/>
        <w:rPr>
          <w:sz w:val="22"/>
          <w:szCs w:val="22"/>
        </w:rPr>
      </w:pPr>
    </w:p>
    <w:p w:rsidR="002C3D4A" w:rsidRPr="002C3D4A" w:rsidRDefault="002C3D4A" w:rsidP="002C3D4A">
      <w:pPr>
        <w:tabs>
          <w:tab w:val="left" w:pos="1080"/>
        </w:tabs>
        <w:jc w:val="both"/>
        <w:rPr>
          <w:sz w:val="22"/>
          <w:szCs w:val="22"/>
        </w:rPr>
      </w:pPr>
      <w:r w:rsidRPr="002C3D4A">
        <w:rPr>
          <w:b/>
          <w:sz w:val="22"/>
          <w:szCs w:val="22"/>
        </w:rPr>
        <w:t>a)</w:t>
      </w:r>
      <w:r w:rsidRPr="002C3D4A">
        <w:rPr>
          <w:sz w:val="22"/>
          <w:szCs w:val="22"/>
        </w:rPr>
        <w:t xml:space="preserve"> apresentação em que a licitante explicitará e justificará a estratégia e as táticas recomendadas, em consonância com a estratégia de comunicação publicitária por ela sugerida e em função da verba referencial indicada no </w:t>
      </w:r>
      <w:proofErr w:type="spellStart"/>
      <w:r w:rsidRPr="002C3D4A">
        <w:rPr>
          <w:sz w:val="22"/>
          <w:szCs w:val="22"/>
        </w:rPr>
        <w:t>Briefing</w:t>
      </w:r>
      <w:proofErr w:type="spellEnd"/>
      <w:r w:rsidRPr="002C3D4A">
        <w:rPr>
          <w:sz w:val="22"/>
          <w:szCs w:val="22"/>
        </w:rPr>
        <w:t>, sob a forma de textos, tabelas, gráficos e planilhas;</w:t>
      </w:r>
    </w:p>
    <w:p w:rsidR="002C3D4A" w:rsidRPr="002C3D4A" w:rsidRDefault="002C3D4A" w:rsidP="002C3D4A">
      <w:pPr>
        <w:tabs>
          <w:tab w:val="left" w:pos="1080"/>
        </w:tabs>
        <w:ind w:firstLine="1418"/>
        <w:jc w:val="both"/>
        <w:rPr>
          <w:sz w:val="22"/>
          <w:szCs w:val="22"/>
        </w:rPr>
      </w:pPr>
    </w:p>
    <w:p w:rsidR="002C3D4A" w:rsidRPr="002C3D4A" w:rsidRDefault="002C3D4A" w:rsidP="002C3D4A">
      <w:pPr>
        <w:tabs>
          <w:tab w:val="left" w:pos="1080"/>
        </w:tabs>
        <w:jc w:val="both"/>
        <w:rPr>
          <w:sz w:val="22"/>
          <w:szCs w:val="22"/>
        </w:rPr>
      </w:pPr>
      <w:r w:rsidRPr="002C3D4A">
        <w:rPr>
          <w:b/>
          <w:sz w:val="22"/>
          <w:szCs w:val="22"/>
        </w:rPr>
        <w:t>b)</w:t>
      </w:r>
      <w:r w:rsidRPr="002C3D4A">
        <w:rPr>
          <w:sz w:val="22"/>
          <w:szCs w:val="22"/>
        </w:rPr>
        <w:t xml:space="preserve"> simulação de plano de distribuição em que a licitante indicará todas as peças e ou </w:t>
      </w:r>
      <w:proofErr w:type="gramStart"/>
      <w:r w:rsidRPr="002C3D4A">
        <w:rPr>
          <w:sz w:val="22"/>
          <w:szCs w:val="22"/>
        </w:rPr>
        <w:t>material destinados</w:t>
      </w:r>
      <w:proofErr w:type="gramEnd"/>
      <w:r w:rsidRPr="002C3D4A">
        <w:rPr>
          <w:sz w:val="22"/>
          <w:szCs w:val="22"/>
        </w:rPr>
        <w:t xml:space="preserve"> a veiculação, exposição ou distribuição, sob a forma de textos, tabelas, gráficos e planilhas.</w:t>
      </w:r>
    </w:p>
    <w:p w:rsidR="002C3D4A" w:rsidRPr="002C3D4A" w:rsidRDefault="002C3D4A" w:rsidP="002C3D4A">
      <w:pPr>
        <w:tabs>
          <w:tab w:val="left" w:pos="1080"/>
        </w:tabs>
        <w:ind w:firstLine="1418"/>
        <w:jc w:val="both"/>
        <w:rPr>
          <w:sz w:val="22"/>
          <w:szCs w:val="22"/>
        </w:rPr>
      </w:pPr>
    </w:p>
    <w:p w:rsidR="002C3D4A" w:rsidRPr="002C3D4A" w:rsidRDefault="00937DDC" w:rsidP="002C3D4A">
      <w:pPr>
        <w:tabs>
          <w:tab w:val="left" w:pos="1080"/>
        </w:tabs>
        <w:jc w:val="both"/>
        <w:rPr>
          <w:sz w:val="22"/>
          <w:szCs w:val="22"/>
        </w:rPr>
      </w:pPr>
      <w:r>
        <w:rPr>
          <w:b/>
          <w:sz w:val="22"/>
          <w:szCs w:val="22"/>
        </w:rPr>
        <w:t xml:space="preserve">5.3.4.1 </w:t>
      </w:r>
      <w:r w:rsidR="002C3D4A" w:rsidRPr="002C3D4A">
        <w:rPr>
          <w:sz w:val="22"/>
          <w:szCs w:val="22"/>
        </w:rPr>
        <w:t xml:space="preserve">- Todas as peças e material que integrarem a </w:t>
      </w:r>
      <w:r w:rsidR="002C3D4A" w:rsidRPr="002C3D4A">
        <w:rPr>
          <w:sz w:val="22"/>
          <w:szCs w:val="22"/>
          <w:u w:val="single"/>
        </w:rPr>
        <w:t>relação</w:t>
      </w:r>
      <w:r w:rsidR="002C3D4A" w:rsidRPr="002C3D4A">
        <w:rPr>
          <w:sz w:val="22"/>
          <w:szCs w:val="22"/>
        </w:rPr>
        <w:t xml:space="preserve"> comentada prevista na alínea ‘a’ do subitem </w:t>
      </w:r>
      <w:r w:rsidR="001C26EE">
        <w:rPr>
          <w:sz w:val="22"/>
          <w:szCs w:val="22"/>
        </w:rPr>
        <w:t>5.3.3</w:t>
      </w:r>
      <w:r w:rsidR="002C3D4A" w:rsidRPr="002C3D4A">
        <w:rPr>
          <w:sz w:val="22"/>
          <w:szCs w:val="22"/>
        </w:rPr>
        <w:t xml:space="preserve"> deverão constar dessa simulação.</w:t>
      </w:r>
    </w:p>
    <w:p w:rsidR="002C3D4A" w:rsidRPr="002C3D4A" w:rsidRDefault="002C3D4A" w:rsidP="002C3D4A">
      <w:pPr>
        <w:tabs>
          <w:tab w:val="left" w:pos="1080"/>
        </w:tabs>
        <w:ind w:left="1701"/>
        <w:jc w:val="both"/>
        <w:rPr>
          <w:sz w:val="22"/>
          <w:szCs w:val="22"/>
        </w:rPr>
      </w:pPr>
    </w:p>
    <w:p w:rsidR="002C3D4A" w:rsidRPr="002C3D4A" w:rsidRDefault="00937DDC" w:rsidP="002C3D4A">
      <w:pPr>
        <w:jc w:val="both"/>
        <w:rPr>
          <w:snapToGrid w:val="0"/>
          <w:sz w:val="22"/>
          <w:szCs w:val="22"/>
        </w:rPr>
      </w:pPr>
      <w:r>
        <w:rPr>
          <w:b/>
          <w:bCs/>
          <w:snapToGrid w:val="0"/>
          <w:sz w:val="22"/>
          <w:szCs w:val="22"/>
        </w:rPr>
        <w:t xml:space="preserve">5.3.4.2 </w:t>
      </w:r>
      <w:r w:rsidR="002C3D4A" w:rsidRPr="002C3D4A">
        <w:rPr>
          <w:bCs/>
          <w:snapToGrid w:val="0"/>
          <w:sz w:val="22"/>
          <w:szCs w:val="22"/>
        </w:rPr>
        <w:t xml:space="preserve">- </w:t>
      </w:r>
      <w:r w:rsidR="002C3D4A" w:rsidRPr="002C3D4A">
        <w:rPr>
          <w:snapToGrid w:val="0"/>
          <w:sz w:val="22"/>
          <w:szCs w:val="22"/>
        </w:rPr>
        <w:t>Dessa simulação</w:t>
      </w:r>
      <w:r w:rsidR="002C3D4A" w:rsidRPr="002C3D4A">
        <w:rPr>
          <w:sz w:val="22"/>
          <w:szCs w:val="22"/>
        </w:rPr>
        <w:t xml:space="preserve"> </w:t>
      </w:r>
      <w:r w:rsidR="002C3D4A" w:rsidRPr="002C3D4A">
        <w:rPr>
          <w:snapToGrid w:val="0"/>
          <w:sz w:val="22"/>
          <w:szCs w:val="22"/>
        </w:rPr>
        <w:t>deverá constar resumo geral com informações sobre, pelo menos:</w:t>
      </w:r>
    </w:p>
    <w:p w:rsidR="002C3D4A" w:rsidRPr="002C3D4A" w:rsidRDefault="002C3D4A" w:rsidP="002C3D4A">
      <w:pPr>
        <w:ind w:left="1701" w:hanging="700"/>
        <w:jc w:val="both"/>
        <w:rPr>
          <w:snapToGrid w:val="0"/>
          <w:sz w:val="22"/>
          <w:szCs w:val="22"/>
        </w:rPr>
      </w:pPr>
    </w:p>
    <w:p w:rsidR="002C3D4A" w:rsidRPr="002C3D4A" w:rsidRDefault="002C3D4A" w:rsidP="002C3D4A">
      <w:pPr>
        <w:jc w:val="both"/>
        <w:rPr>
          <w:snapToGrid w:val="0"/>
          <w:sz w:val="22"/>
          <w:szCs w:val="22"/>
        </w:rPr>
      </w:pPr>
      <w:r w:rsidRPr="002C3D4A">
        <w:rPr>
          <w:b/>
          <w:snapToGrid w:val="0"/>
          <w:sz w:val="22"/>
          <w:szCs w:val="22"/>
        </w:rPr>
        <w:t>a)</w:t>
      </w:r>
      <w:r w:rsidRPr="002C3D4A">
        <w:rPr>
          <w:snapToGrid w:val="0"/>
          <w:sz w:val="22"/>
          <w:szCs w:val="22"/>
        </w:rPr>
        <w:t xml:space="preserve"> o período de distribuição das peças e ou material;</w:t>
      </w:r>
    </w:p>
    <w:p w:rsidR="002C3D4A" w:rsidRPr="002C3D4A" w:rsidRDefault="002C3D4A" w:rsidP="002C3D4A">
      <w:pPr>
        <w:ind w:firstLine="1418"/>
        <w:jc w:val="both"/>
        <w:rPr>
          <w:snapToGrid w:val="0"/>
          <w:sz w:val="22"/>
          <w:szCs w:val="22"/>
        </w:rPr>
      </w:pPr>
    </w:p>
    <w:p w:rsidR="002C3D4A" w:rsidRPr="002C3D4A" w:rsidRDefault="002C3D4A" w:rsidP="002C3D4A">
      <w:pPr>
        <w:jc w:val="both"/>
        <w:rPr>
          <w:snapToGrid w:val="0"/>
          <w:sz w:val="22"/>
          <w:szCs w:val="22"/>
        </w:rPr>
      </w:pPr>
      <w:r w:rsidRPr="002C3D4A">
        <w:rPr>
          <w:b/>
          <w:snapToGrid w:val="0"/>
          <w:sz w:val="22"/>
          <w:szCs w:val="22"/>
        </w:rPr>
        <w:t>b)</w:t>
      </w:r>
      <w:r w:rsidRPr="002C3D4A">
        <w:rPr>
          <w:snapToGrid w:val="0"/>
          <w:sz w:val="22"/>
          <w:szCs w:val="22"/>
        </w:rPr>
        <w:t xml:space="preserve"> as quantidades de inserções das peças em veículos de comunicação e divulgação;</w:t>
      </w:r>
    </w:p>
    <w:p w:rsidR="002C3D4A" w:rsidRPr="002C3D4A" w:rsidRDefault="002C3D4A" w:rsidP="002C3D4A">
      <w:pPr>
        <w:ind w:firstLine="1418"/>
        <w:jc w:val="both"/>
        <w:rPr>
          <w:snapToGrid w:val="0"/>
          <w:sz w:val="22"/>
          <w:szCs w:val="22"/>
        </w:rPr>
      </w:pPr>
    </w:p>
    <w:p w:rsidR="002C3D4A" w:rsidRPr="002C3D4A" w:rsidRDefault="002C3D4A" w:rsidP="002C3D4A">
      <w:pPr>
        <w:jc w:val="both"/>
        <w:rPr>
          <w:snapToGrid w:val="0"/>
          <w:sz w:val="22"/>
          <w:szCs w:val="22"/>
        </w:rPr>
      </w:pPr>
      <w:r w:rsidRPr="002C3D4A">
        <w:rPr>
          <w:b/>
          <w:snapToGrid w:val="0"/>
          <w:sz w:val="22"/>
          <w:szCs w:val="22"/>
        </w:rPr>
        <w:t>c)</w:t>
      </w:r>
      <w:r w:rsidRPr="002C3D4A">
        <w:rPr>
          <w:snapToGrid w:val="0"/>
          <w:sz w:val="22"/>
          <w:szCs w:val="22"/>
        </w:rPr>
        <w:t xml:space="preserve"> os valores (absolutos e percentuais) dos investimentos alocados em veículos de comunicação e divulgação, separadamente por meios;</w:t>
      </w:r>
    </w:p>
    <w:p w:rsidR="002C3D4A" w:rsidRPr="002C3D4A" w:rsidRDefault="002C3D4A" w:rsidP="002C3D4A">
      <w:pPr>
        <w:ind w:firstLine="1418"/>
        <w:jc w:val="both"/>
        <w:rPr>
          <w:snapToGrid w:val="0"/>
          <w:sz w:val="22"/>
          <w:szCs w:val="22"/>
        </w:rPr>
      </w:pPr>
    </w:p>
    <w:p w:rsidR="002C3D4A" w:rsidRPr="002C3D4A" w:rsidRDefault="002C3D4A" w:rsidP="002C3D4A">
      <w:pPr>
        <w:jc w:val="both"/>
        <w:rPr>
          <w:snapToGrid w:val="0"/>
          <w:sz w:val="22"/>
          <w:szCs w:val="22"/>
        </w:rPr>
      </w:pPr>
      <w:r w:rsidRPr="002C3D4A">
        <w:rPr>
          <w:b/>
          <w:snapToGrid w:val="0"/>
          <w:sz w:val="22"/>
          <w:szCs w:val="22"/>
        </w:rPr>
        <w:t>d)</w:t>
      </w:r>
      <w:r w:rsidRPr="002C3D4A">
        <w:rPr>
          <w:snapToGrid w:val="0"/>
          <w:sz w:val="22"/>
          <w:szCs w:val="22"/>
        </w:rPr>
        <w:t xml:space="preserve"> os valores (absolutos e percentuais) alocados na produção e ou na execução técnica de cada peça destinada a veículos de comunicação e divulgação;</w:t>
      </w:r>
    </w:p>
    <w:p w:rsidR="002C3D4A" w:rsidRPr="002C3D4A" w:rsidRDefault="002C3D4A" w:rsidP="002C3D4A">
      <w:pPr>
        <w:ind w:firstLine="1418"/>
        <w:jc w:val="both"/>
        <w:rPr>
          <w:snapToGrid w:val="0"/>
          <w:sz w:val="22"/>
          <w:szCs w:val="22"/>
        </w:rPr>
      </w:pPr>
    </w:p>
    <w:p w:rsidR="002C3D4A" w:rsidRPr="002C3D4A" w:rsidRDefault="002C3D4A" w:rsidP="002C3D4A">
      <w:pPr>
        <w:jc w:val="both"/>
        <w:rPr>
          <w:snapToGrid w:val="0"/>
          <w:sz w:val="22"/>
          <w:szCs w:val="22"/>
        </w:rPr>
      </w:pPr>
      <w:r w:rsidRPr="002C3D4A">
        <w:rPr>
          <w:b/>
          <w:snapToGrid w:val="0"/>
          <w:sz w:val="22"/>
          <w:szCs w:val="22"/>
        </w:rPr>
        <w:t>e)</w:t>
      </w:r>
      <w:r w:rsidRPr="002C3D4A">
        <w:rPr>
          <w:snapToGrid w:val="0"/>
          <w:sz w:val="22"/>
          <w:szCs w:val="22"/>
        </w:rPr>
        <w:t xml:space="preserve"> as quantidades a serem produzidas de cada peça e ou material de não mídia;</w:t>
      </w:r>
    </w:p>
    <w:p w:rsidR="002C3D4A" w:rsidRPr="002C3D4A" w:rsidRDefault="002C3D4A" w:rsidP="002C3D4A">
      <w:pPr>
        <w:ind w:firstLine="1418"/>
        <w:jc w:val="both"/>
        <w:rPr>
          <w:snapToGrid w:val="0"/>
          <w:sz w:val="22"/>
          <w:szCs w:val="22"/>
        </w:rPr>
      </w:pPr>
    </w:p>
    <w:p w:rsidR="002C3D4A" w:rsidRPr="002C3D4A" w:rsidRDefault="002C3D4A" w:rsidP="002C3D4A">
      <w:pPr>
        <w:jc w:val="both"/>
        <w:rPr>
          <w:snapToGrid w:val="0"/>
          <w:sz w:val="22"/>
          <w:szCs w:val="22"/>
        </w:rPr>
      </w:pPr>
      <w:r w:rsidRPr="002C3D4A">
        <w:rPr>
          <w:b/>
          <w:snapToGrid w:val="0"/>
          <w:sz w:val="22"/>
          <w:szCs w:val="22"/>
        </w:rPr>
        <w:t>f)</w:t>
      </w:r>
      <w:r w:rsidRPr="002C3D4A">
        <w:rPr>
          <w:snapToGrid w:val="0"/>
          <w:sz w:val="22"/>
          <w:szCs w:val="22"/>
        </w:rPr>
        <w:t xml:space="preserve"> os valores (absolutos e percentuais) alocados na produção de cada peça e ou material de não mídia;</w:t>
      </w:r>
    </w:p>
    <w:p w:rsidR="002C3D4A" w:rsidRPr="002C3D4A" w:rsidRDefault="002C3D4A" w:rsidP="002C3D4A">
      <w:pPr>
        <w:ind w:firstLine="1418"/>
        <w:jc w:val="both"/>
        <w:rPr>
          <w:snapToGrid w:val="0"/>
          <w:sz w:val="22"/>
          <w:szCs w:val="22"/>
        </w:rPr>
      </w:pPr>
    </w:p>
    <w:p w:rsidR="002C3D4A" w:rsidRPr="002C3D4A" w:rsidRDefault="002C3D4A" w:rsidP="002C3D4A">
      <w:pPr>
        <w:jc w:val="both"/>
        <w:rPr>
          <w:snapToGrid w:val="0"/>
          <w:sz w:val="22"/>
          <w:szCs w:val="22"/>
        </w:rPr>
      </w:pPr>
      <w:r w:rsidRPr="002C3D4A">
        <w:rPr>
          <w:b/>
          <w:snapToGrid w:val="0"/>
          <w:sz w:val="22"/>
          <w:szCs w:val="22"/>
        </w:rPr>
        <w:t>g)</w:t>
      </w:r>
      <w:r w:rsidRPr="002C3D4A">
        <w:rPr>
          <w:snapToGrid w:val="0"/>
          <w:sz w:val="22"/>
          <w:szCs w:val="22"/>
        </w:rPr>
        <w:t xml:space="preserve"> os valores (absolutos e percentuais) alocados na distribuição de cada peça e ou material de não mídia.</w:t>
      </w:r>
    </w:p>
    <w:p w:rsidR="002C3D4A" w:rsidRPr="002C3D4A" w:rsidRDefault="002C3D4A" w:rsidP="002C3D4A">
      <w:pPr>
        <w:pStyle w:val="Cabealho"/>
        <w:tabs>
          <w:tab w:val="clear" w:pos="4419"/>
          <w:tab w:val="clear" w:pos="8838"/>
          <w:tab w:val="left" w:pos="1985"/>
        </w:tabs>
        <w:ind w:firstLine="1418"/>
        <w:rPr>
          <w:snapToGrid w:val="0"/>
          <w:sz w:val="22"/>
          <w:szCs w:val="22"/>
        </w:rPr>
      </w:pPr>
    </w:p>
    <w:p w:rsidR="002C3D4A" w:rsidRPr="002C3D4A" w:rsidRDefault="00937DDC" w:rsidP="002C3D4A">
      <w:pPr>
        <w:pStyle w:val="Cabealho"/>
        <w:tabs>
          <w:tab w:val="clear" w:pos="4419"/>
        </w:tabs>
        <w:ind w:left="1418" w:hanging="1418"/>
        <w:jc w:val="both"/>
        <w:rPr>
          <w:sz w:val="22"/>
          <w:szCs w:val="22"/>
        </w:rPr>
      </w:pPr>
      <w:r>
        <w:rPr>
          <w:b/>
          <w:bCs/>
          <w:snapToGrid w:val="0"/>
          <w:sz w:val="22"/>
          <w:szCs w:val="22"/>
        </w:rPr>
        <w:t xml:space="preserve">5.3.4.3 </w:t>
      </w:r>
      <w:r w:rsidR="002C3D4A" w:rsidRPr="002C3D4A">
        <w:rPr>
          <w:bCs/>
          <w:snapToGrid w:val="0"/>
          <w:sz w:val="22"/>
          <w:szCs w:val="22"/>
        </w:rPr>
        <w:t xml:space="preserve">- </w:t>
      </w:r>
      <w:r w:rsidR="002C3D4A" w:rsidRPr="002C3D4A">
        <w:rPr>
          <w:snapToGrid w:val="0"/>
          <w:sz w:val="22"/>
          <w:szCs w:val="22"/>
        </w:rPr>
        <w:t>Ness</w:t>
      </w:r>
      <w:r w:rsidR="002C3D4A" w:rsidRPr="002C3D4A">
        <w:rPr>
          <w:sz w:val="22"/>
          <w:szCs w:val="22"/>
        </w:rPr>
        <w:t>a simulação:</w:t>
      </w:r>
    </w:p>
    <w:p w:rsidR="002C3D4A" w:rsidRPr="002C3D4A" w:rsidRDefault="002C3D4A" w:rsidP="002C3D4A">
      <w:pPr>
        <w:pStyle w:val="Cabealho"/>
        <w:ind w:left="1440" w:hanging="1701"/>
        <w:jc w:val="both"/>
        <w:rPr>
          <w:sz w:val="22"/>
          <w:szCs w:val="22"/>
        </w:rPr>
      </w:pPr>
    </w:p>
    <w:p w:rsidR="002C3D4A" w:rsidRPr="002C3D4A" w:rsidRDefault="002C3D4A" w:rsidP="002C3D4A">
      <w:pPr>
        <w:pStyle w:val="Cabealho"/>
        <w:tabs>
          <w:tab w:val="clear" w:pos="4419"/>
          <w:tab w:val="clear" w:pos="8838"/>
        </w:tabs>
        <w:jc w:val="both"/>
        <w:rPr>
          <w:sz w:val="22"/>
          <w:szCs w:val="22"/>
        </w:rPr>
      </w:pPr>
      <w:r w:rsidRPr="002C3D4A">
        <w:rPr>
          <w:b/>
          <w:sz w:val="22"/>
          <w:szCs w:val="22"/>
        </w:rPr>
        <w:t>a)</w:t>
      </w:r>
      <w:r w:rsidRPr="002C3D4A">
        <w:rPr>
          <w:sz w:val="22"/>
          <w:szCs w:val="22"/>
        </w:rPr>
        <w:t xml:space="preserve"> os preços das inserções em veículos de comunicação e divulgação devem ser os de tabela cheia, vigentes na data de publicação do Aviso de Licitação;</w:t>
      </w:r>
    </w:p>
    <w:p w:rsidR="002C3D4A" w:rsidRPr="002C3D4A" w:rsidRDefault="002C3D4A" w:rsidP="002C3D4A">
      <w:pPr>
        <w:pStyle w:val="Cabealho"/>
        <w:ind w:left="2268" w:firstLine="1418"/>
        <w:jc w:val="both"/>
        <w:rPr>
          <w:sz w:val="22"/>
          <w:szCs w:val="22"/>
        </w:rPr>
      </w:pPr>
    </w:p>
    <w:p w:rsidR="002C3D4A" w:rsidRPr="002C3D4A" w:rsidRDefault="002C3D4A" w:rsidP="002C3D4A">
      <w:pPr>
        <w:pStyle w:val="Cabealho"/>
        <w:tabs>
          <w:tab w:val="clear" w:pos="4419"/>
          <w:tab w:val="clear" w:pos="8838"/>
        </w:tabs>
        <w:jc w:val="both"/>
        <w:rPr>
          <w:sz w:val="22"/>
          <w:szCs w:val="22"/>
        </w:rPr>
      </w:pPr>
      <w:r w:rsidRPr="002C3D4A">
        <w:rPr>
          <w:b/>
          <w:sz w:val="22"/>
          <w:szCs w:val="22"/>
        </w:rPr>
        <w:t>b)</w:t>
      </w:r>
      <w:r w:rsidRPr="002C3D4A">
        <w:rPr>
          <w:sz w:val="22"/>
          <w:szCs w:val="22"/>
        </w:rPr>
        <w:t xml:space="preserve"> deve ser desconsiderado o repasse de parte do desconto de agência concedido pelos veículos de comunicação e divulgação, nos termos do art. 11 da Lei nº 4.680/1965;</w:t>
      </w:r>
    </w:p>
    <w:p w:rsidR="002C3D4A" w:rsidRPr="002C3D4A" w:rsidRDefault="002C3D4A" w:rsidP="002C3D4A">
      <w:pPr>
        <w:pStyle w:val="Cabealho"/>
        <w:ind w:left="2268" w:firstLine="1418"/>
        <w:jc w:val="both"/>
        <w:rPr>
          <w:sz w:val="22"/>
          <w:szCs w:val="22"/>
        </w:rPr>
      </w:pPr>
    </w:p>
    <w:p w:rsidR="002C3D4A" w:rsidRPr="002C3D4A" w:rsidRDefault="002C3D4A" w:rsidP="002C3D4A">
      <w:pPr>
        <w:pStyle w:val="Cabealho"/>
        <w:tabs>
          <w:tab w:val="clear" w:pos="4419"/>
          <w:tab w:val="clear" w:pos="8838"/>
        </w:tabs>
        <w:jc w:val="both"/>
        <w:rPr>
          <w:sz w:val="22"/>
          <w:szCs w:val="22"/>
        </w:rPr>
      </w:pPr>
      <w:r w:rsidRPr="002C3D4A">
        <w:rPr>
          <w:b/>
          <w:sz w:val="22"/>
          <w:szCs w:val="22"/>
        </w:rPr>
        <w:t>c)</w:t>
      </w:r>
      <w:r w:rsidRPr="002C3D4A">
        <w:rPr>
          <w:sz w:val="22"/>
          <w:szCs w:val="22"/>
        </w:rPr>
        <w:t xml:space="preserve"> devem ser desconsiderados os custos internos e os honorários sobre todos os serviços de fornecedores.</w:t>
      </w:r>
    </w:p>
    <w:p w:rsidR="002C3D4A" w:rsidRPr="002C3D4A" w:rsidRDefault="002C3D4A" w:rsidP="002C3D4A">
      <w:pPr>
        <w:rPr>
          <w:sz w:val="22"/>
          <w:szCs w:val="22"/>
        </w:rPr>
      </w:pPr>
    </w:p>
    <w:p w:rsidR="002C3D4A" w:rsidRPr="002C3D4A" w:rsidRDefault="00937DDC" w:rsidP="002C3D4A">
      <w:pPr>
        <w:jc w:val="both"/>
        <w:rPr>
          <w:sz w:val="22"/>
          <w:szCs w:val="22"/>
        </w:rPr>
      </w:pPr>
      <w:r>
        <w:rPr>
          <w:b/>
          <w:sz w:val="22"/>
          <w:szCs w:val="22"/>
        </w:rPr>
        <w:t xml:space="preserve">5.3.4.3.1 </w:t>
      </w:r>
      <w:r w:rsidR="002C3D4A" w:rsidRPr="002C3D4A">
        <w:rPr>
          <w:sz w:val="22"/>
          <w:szCs w:val="22"/>
        </w:rPr>
        <w:t xml:space="preserve">- Caso o Edital venha a ser republicado, com a retomada da contagem do prazo legal, os preços de tabela a que se refere </w:t>
      </w:r>
      <w:proofErr w:type="gramStart"/>
      <w:r w:rsidR="002C3D4A" w:rsidRPr="002C3D4A">
        <w:rPr>
          <w:sz w:val="22"/>
          <w:szCs w:val="22"/>
        </w:rPr>
        <w:t>a</w:t>
      </w:r>
      <w:proofErr w:type="gramEnd"/>
      <w:r w:rsidR="002C3D4A" w:rsidRPr="002C3D4A">
        <w:rPr>
          <w:sz w:val="22"/>
          <w:szCs w:val="22"/>
        </w:rPr>
        <w:t xml:space="preserve"> alínea ‘a’ do subitem</w:t>
      </w:r>
      <w:r w:rsidR="000924EB">
        <w:rPr>
          <w:sz w:val="22"/>
          <w:szCs w:val="22"/>
        </w:rPr>
        <w:t xml:space="preserve"> </w:t>
      </w:r>
      <w:r w:rsidR="00A57147">
        <w:rPr>
          <w:sz w:val="22"/>
          <w:szCs w:val="22"/>
        </w:rPr>
        <w:t>5.3.4.3</w:t>
      </w:r>
      <w:r w:rsidR="002C3D4A" w:rsidRPr="002C3D4A">
        <w:rPr>
          <w:sz w:val="22"/>
          <w:szCs w:val="22"/>
        </w:rPr>
        <w:t xml:space="preserve"> devem ser os vigentes na data de publicação do primeiro Aviso de Licitação.</w:t>
      </w:r>
    </w:p>
    <w:p w:rsidR="002C3D4A" w:rsidRDefault="002C3D4A" w:rsidP="002C3D4A">
      <w:pPr>
        <w:tabs>
          <w:tab w:val="num" w:pos="709"/>
        </w:tabs>
        <w:jc w:val="both"/>
        <w:rPr>
          <w:sz w:val="22"/>
          <w:szCs w:val="22"/>
        </w:rPr>
      </w:pPr>
    </w:p>
    <w:p w:rsidR="001A0206" w:rsidRPr="005312EC" w:rsidRDefault="009C0683" w:rsidP="00535781">
      <w:pPr>
        <w:jc w:val="both"/>
        <w:rPr>
          <w:b/>
          <w:sz w:val="22"/>
          <w:szCs w:val="22"/>
        </w:rPr>
      </w:pPr>
      <w:r w:rsidRPr="005312EC">
        <w:rPr>
          <w:sz w:val="22"/>
          <w:szCs w:val="22"/>
        </w:rPr>
        <w:tab/>
      </w:r>
      <w:r w:rsidR="001A0206" w:rsidRPr="005312EC">
        <w:rPr>
          <w:sz w:val="22"/>
          <w:szCs w:val="22"/>
        </w:rPr>
        <w:tab/>
      </w:r>
      <w:r w:rsidR="001A0206" w:rsidRPr="005312EC">
        <w:rPr>
          <w:sz w:val="22"/>
          <w:szCs w:val="22"/>
        </w:rPr>
        <w:tab/>
      </w:r>
      <w:r w:rsidR="001A0206" w:rsidRPr="005312EC">
        <w:rPr>
          <w:b/>
          <w:sz w:val="22"/>
          <w:szCs w:val="22"/>
          <w:bdr w:val="single" w:sz="4" w:space="0" w:color="auto"/>
        </w:rPr>
        <w:t>Plano de Comunicação Publicitária – Via Identificada</w:t>
      </w:r>
    </w:p>
    <w:p w:rsidR="009C0683" w:rsidRPr="005312EC" w:rsidRDefault="009C0683" w:rsidP="009C0683">
      <w:pPr>
        <w:jc w:val="both"/>
        <w:rPr>
          <w:sz w:val="22"/>
          <w:szCs w:val="22"/>
        </w:rPr>
      </w:pPr>
    </w:p>
    <w:p w:rsidR="000924EB" w:rsidRPr="000924EB" w:rsidRDefault="00055474" w:rsidP="000924EB">
      <w:pPr>
        <w:jc w:val="both"/>
        <w:rPr>
          <w:sz w:val="22"/>
          <w:szCs w:val="22"/>
        </w:rPr>
      </w:pPr>
      <w:r>
        <w:rPr>
          <w:b/>
          <w:sz w:val="22"/>
          <w:szCs w:val="22"/>
        </w:rPr>
        <w:t xml:space="preserve">5.4 </w:t>
      </w:r>
      <w:r w:rsidR="000924EB" w:rsidRPr="000924EB">
        <w:rPr>
          <w:sz w:val="22"/>
          <w:szCs w:val="22"/>
        </w:rPr>
        <w:t xml:space="preserve">O Plano de Comunicação Publicitária – Via Identificada, </w:t>
      </w:r>
      <w:r w:rsidR="000924EB" w:rsidRPr="000924EB">
        <w:rPr>
          <w:sz w:val="22"/>
          <w:szCs w:val="22"/>
          <w:u w:val="single"/>
        </w:rPr>
        <w:t>sem os exemplos de peças e ou material da Ideia Criativa</w:t>
      </w:r>
      <w:r w:rsidR="000924EB" w:rsidRPr="000924EB">
        <w:rPr>
          <w:sz w:val="22"/>
          <w:szCs w:val="22"/>
        </w:rPr>
        <w:t>, deverá constituir-se em cópia da via não identificada, com as seguintes especificidades:</w:t>
      </w:r>
    </w:p>
    <w:p w:rsidR="000924EB" w:rsidRPr="000924EB" w:rsidRDefault="000924EB" w:rsidP="000924EB">
      <w:pPr>
        <w:jc w:val="both"/>
        <w:rPr>
          <w:sz w:val="22"/>
          <w:szCs w:val="22"/>
        </w:rPr>
      </w:pPr>
    </w:p>
    <w:p w:rsidR="000924EB" w:rsidRPr="000924EB" w:rsidRDefault="000924EB" w:rsidP="000924EB">
      <w:pPr>
        <w:ind w:left="709" w:firstLine="709"/>
        <w:jc w:val="both"/>
        <w:rPr>
          <w:sz w:val="22"/>
          <w:szCs w:val="22"/>
        </w:rPr>
      </w:pPr>
      <w:r w:rsidRPr="000924EB">
        <w:rPr>
          <w:sz w:val="22"/>
          <w:szCs w:val="22"/>
        </w:rPr>
        <w:t>I - ter a identificação da licitante;</w:t>
      </w:r>
    </w:p>
    <w:p w:rsidR="000924EB" w:rsidRPr="000924EB" w:rsidRDefault="000924EB" w:rsidP="000924EB">
      <w:pPr>
        <w:ind w:left="709" w:firstLine="709"/>
        <w:jc w:val="both"/>
        <w:rPr>
          <w:sz w:val="22"/>
          <w:szCs w:val="22"/>
        </w:rPr>
      </w:pPr>
    </w:p>
    <w:p w:rsidR="000924EB" w:rsidRPr="000924EB" w:rsidRDefault="000924EB" w:rsidP="000924EB">
      <w:pPr>
        <w:ind w:left="709" w:firstLine="709"/>
        <w:jc w:val="both"/>
        <w:rPr>
          <w:sz w:val="22"/>
          <w:szCs w:val="22"/>
        </w:rPr>
      </w:pPr>
      <w:r w:rsidRPr="000924EB">
        <w:rPr>
          <w:sz w:val="22"/>
          <w:szCs w:val="22"/>
        </w:rPr>
        <w:t>II - ser datado;</w:t>
      </w:r>
    </w:p>
    <w:p w:rsidR="000924EB" w:rsidRPr="000924EB" w:rsidRDefault="000924EB" w:rsidP="000924EB">
      <w:pPr>
        <w:ind w:left="709" w:firstLine="709"/>
        <w:jc w:val="both"/>
        <w:rPr>
          <w:sz w:val="22"/>
          <w:szCs w:val="22"/>
        </w:rPr>
      </w:pPr>
    </w:p>
    <w:p w:rsidR="000924EB" w:rsidRDefault="000924EB" w:rsidP="000924EB">
      <w:pPr>
        <w:ind w:firstLine="1418"/>
        <w:jc w:val="both"/>
        <w:rPr>
          <w:sz w:val="22"/>
          <w:szCs w:val="22"/>
        </w:rPr>
      </w:pPr>
      <w:r w:rsidRPr="000924EB">
        <w:rPr>
          <w:sz w:val="22"/>
          <w:szCs w:val="22"/>
        </w:rPr>
        <w:t xml:space="preserve">III - estar assinado na última página e rubricado nas demais, por quem detenha poderes de representação da licitante, na forma de seus atos constitutivos, devidamente identificado. </w:t>
      </w:r>
    </w:p>
    <w:p w:rsidR="000924EB" w:rsidRDefault="000924EB" w:rsidP="000924EB">
      <w:pPr>
        <w:ind w:firstLine="1418"/>
        <w:jc w:val="both"/>
        <w:rPr>
          <w:sz w:val="22"/>
          <w:szCs w:val="22"/>
        </w:rPr>
      </w:pPr>
    </w:p>
    <w:p w:rsidR="000924EB" w:rsidRDefault="000924EB" w:rsidP="000924EB">
      <w:pPr>
        <w:ind w:firstLine="1418"/>
        <w:jc w:val="both"/>
        <w:rPr>
          <w:sz w:val="22"/>
          <w:szCs w:val="22"/>
        </w:rPr>
      </w:pPr>
    </w:p>
    <w:p w:rsidR="001A0206" w:rsidRPr="005312EC" w:rsidRDefault="001A0206" w:rsidP="001A0206">
      <w:pPr>
        <w:pStyle w:val="Cabealho"/>
        <w:tabs>
          <w:tab w:val="clear" w:pos="4419"/>
          <w:tab w:val="clear" w:pos="8838"/>
        </w:tabs>
        <w:jc w:val="center"/>
        <w:rPr>
          <w:b/>
          <w:sz w:val="22"/>
          <w:szCs w:val="22"/>
        </w:rPr>
      </w:pPr>
      <w:r w:rsidRPr="005312EC">
        <w:rPr>
          <w:b/>
          <w:sz w:val="22"/>
          <w:szCs w:val="22"/>
          <w:bdr w:val="single" w:sz="4" w:space="0" w:color="auto"/>
        </w:rPr>
        <w:t>Capacidade de Atendimento</w:t>
      </w:r>
    </w:p>
    <w:p w:rsidR="009C0683" w:rsidRPr="005312EC" w:rsidRDefault="009C0683" w:rsidP="009C0683">
      <w:pPr>
        <w:pStyle w:val="Cabealho"/>
        <w:tabs>
          <w:tab w:val="clear" w:pos="4419"/>
          <w:tab w:val="clear" w:pos="8838"/>
          <w:tab w:val="left" w:pos="1985"/>
        </w:tabs>
        <w:rPr>
          <w:snapToGrid w:val="0"/>
          <w:sz w:val="22"/>
          <w:szCs w:val="22"/>
        </w:rPr>
      </w:pPr>
    </w:p>
    <w:p w:rsidR="0038041B" w:rsidRPr="005312EC" w:rsidRDefault="00055474" w:rsidP="0038041B">
      <w:pPr>
        <w:spacing w:line="276" w:lineRule="auto"/>
        <w:jc w:val="both"/>
        <w:rPr>
          <w:sz w:val="22"/>
          <w:szCs w:val="22"/>
        </w:rPr>
      </w:pPr>
      <w:r>
        <w:rPr>
          <w:b/>
          <w:sz w:val="22"/>
          <w:szCs w:val="22"/>
        </w:rPr>
        <w:t xml:space="preserve">5.6 </w:t>
      </w:r>
      <w:r w:rsidR="009C0683" w:rsidRPr="005312EC">
        <w:rPr>
          <w:sz w:val="22"/>
          <w:szCs w:val="22"/>
        </w:rPr>
        <w:t xml:space="preserve">A licitante deverá apresentar os documentos e informações que constituem a Capacidade de Atendimento em caderno específico, com ou sem o uso de cores, em papel A4, em </w:t>
      </w:r>
      <w:proofErr w:type="gramStart"/>
      <w:r w:rsidR="009C0683" w:rsidRPr="005312EC">
        <w:rPr>
          <w:sz w:val="22"/>
          <w:szCs w:val="22"/>
        </w:rPr>
        <w:t>fonte ‘</w:t>
      </w:r>
      <w:proofErr w:type="spellStart"/>
      <w:r w:rsidR="009C0683" w:rsidRPr="005312EC">
        <w:rPr>
          <w:sz w:val="22"/>
          <w:szCs w:val="22"/>
        </w:rPr>
        <w:t>arial</w:t>
      </w:r>
      <w:proofErr w:type="spellEnd"/>
      <w:r w:rsidR="009C0683" w:rsidRPr="005312EC">
        <w:rPr>
          <w:sz w:val="22"/>
          <w:szCs w:val="22"/>
        </w:rPr>
        <w:t>’, tamanho</w:t>
      </w:r>
      <w:proofErr w:type="gramEnd"/>
      <w:r w:rsidR="009C0683" w:rsidRPr="005312EC">
        <w:rPr>
          <w:sz w:val="22"/>
          <w:szCs w:val="22"/>
        </w:rPr>
        <w:t xml:space="preserve"> ’12 pontos’, em folhas numeradas </w:t>
      </w:r>
      <w:proofErr w:type="spellStart"/>
      <w:r w:rsidR="009C0683" w:rsidRPr="005312EC">
        <w:rPr>
          <w:sz w:val="22"/>
          <w:szCs w:val="22"/>
        </w:rPr>
        <w:t>seqüencialmente</w:t>
      </w:r>
      <w:proofErr w:type="spellEnd"/>
      <w:r w:rsidR="009C0683" w:rsidRPr="005312EC">
        <w:rPr>
          <w:sz w:val="22"/>
          <w:szCs w:val="22"/>
        </w:rPr>
        <w:t>, rubricadas e assinadas na última por quem detenha poderes de representação da licitante, na forma de seus atos constitutivos, devidamente identificado</w:t>
      </w:r>
      <w:r w:rsidR="00ED5A4A" w:rsidRPr="005312EC">
        <w:rPr>
          <w:sz w:val="22"/>
          <w:szCs w:val="22"/>
        </w:rPr>
        <w:t>.</w:t>
      </w:r>
    </w:p>
    <w:p w:rsidR="009C0683" w:rsidRPr="005312EC" w:rsidRDefault="009C0683" w:rsidP="009C0683">
      <w:pPr>
        <w:jc w:val="both"/>
        <w:rPr>
          <w:sz w:val="22"/>
          <w:szCs w:val="22"/>
        </w:rPr>
      </w:pPr>
    </w:p>
    <w:p w:rsidR="00BD0D94" w:rsidRPr="00BD0D94" w:rsidRDefault="00055474" w:rsidP="00BD0D94">
      <w:pPr>
        <w:jc w:val="both"/>
        <w:rPr>
          <w:sz w:val="22"/>
          <w:szCs w:val="22"/>
        </w:rPr>
      </w:pPr>
      <w:r>
        <w:rPr>
          <w:b/>
          <w:sz w:val="22"/>
          <w:szCs w:val="22"/>
        </w:rPr>
        <w:t xml:space="preserve">5.6.1 </w:t>
      </w:r>
      <w:r w:rsidR="00BD0D94" w:rsidRPr="00BD0D94">
        <w:rPr>
          <w:sz w:val="22"/>
          <w:szCs w:val="22"/>
        </w:rPr>
        <w:t>- Qualquer página com os documentos e informações previstos no subitem</w:t>
      </w:r>
      <w:r w:rsidR="00BD0D94">
        <w:rPr>
          <w:sz w:val="22"/>
          <w:szCs w:val="22"/>
        </w:rPr>
        <w:t xml:space="preserve"> </w:t>
      </w:r>
      <w:r w:rsidR="00A57147">
        <w:rPr>
          <w:sz w:val="22"/>
          <w:szCs w:val="22"/>
        </w:rPr>
        <w:t>5</w:t>
      </w:r>
      <w:r w:rsidR="00BD0D94">
        <w:rPr>
          <w:sz w:val="22"/>
          <w:szCs w:val="22"/>
        </w:rPr>
        <w:t>.6</w:t>
      </w:r>
      <w:r w:rsidR="00BD0D94" w:rsidRPr="00BD0D94">
        <w:rPr>
          <w:sz w:val="22"/>
          <w:szCs w:val="22"/>
        </w:rPr>
        <w:t xml:space="preserve"> poderá ser editada em papel A3 dobrado.</w:t>
      </w:r>
    </w:p>
    <w:p w:rsidR="00BD0D94" w:rsidRPr="00BD0D94" w:rsidRDefault="00BD0D94" w:rsidP="00BD0D94">
      <w:pPr>
        <w:jc w:val="both"/>
        <w:rPr>
          <w:sz w:val="22"/>
          <w:szCs w:val="22"/>
        </w:rPr>
      </w:pPr>
    </w:p>
    <w:p w:rsidR="00BD0D94" w:rsidRPr="00BD0D94" w:rsidRDefault="00055474" w:rsidP="00BD0D94">
      <w:pPr>
        <w:jc w:val="both"/>
        <w:rPr>
          <w:sz w:val="22"/>
          <w:szCs w:val="22"/>
        </w:rPr>
      </w:pPr>
      <w:r>
        <w:rPr>
          <w:b/>
          <w:sz w:val="22"/>
          <w:szCs w:val="22"/>
        </w:rPr>
        <w:t xml:space="preserve">5.6.2 </w:t>
      </w:r>
      <w:r w:rsidR="00BD0D94" w:rsidRPr="00BD0D94">
        <w:rPr>
          <w:sz w:val="22"/>
          <w:szCs w:val="22"/>
        </w:rPr>
        <w:t xml:space="preserve">- Os documentos e informações e o caderno específico mencionados no subitem </w:t>
      </w:r>
      <w:r w:rsidR="00A57147">
        <w:rPr>
          <w:sz w:val="22"/>
          <w:szCs w:val="22"/>
        </w:rPr>
        <w:t>5</w:t>
      </w:r>
      <w:r w:rsidR="00BD0D94">
        <w:rPr>
          <w:sz w:val="22"/>
          <w:szCs w:val="22"/>
        </w:rPr>
        <w:t>.6</w:t>
      </w:r>
      <w:r w:rsidR="00BD0D94" w:rsidRPr="00BD0D94">
        <w:rPr>
          <w:sz w:val="22"/>
          <w:szCs w:val="22"/>
        </w:rPr>
        <w:t xml:space="preserve"> </w:t>
      </w:r>
      <w:r w:rsidR="00BD0D94" w:rsidRPr="00BD0D94">
        <w:rPr>
          <w:sz w:val="22"/>
          <w:szCs w:val="22"/>
          <w:u w:val="single"/>
        </w:rPr>
        <w:t>não</w:t>
      </w:r>
      <w:r w:rsidR="00BD0D94" w:rsidRPr="00BD0D94">
        <w:rPr>
          <w:sz w:val="22"/>
          <w:szCs w:val="22"/>
        </w:rPr>
        <w:t xml:space="preserve"> poderão ter </w:t>
      </w:r>
      <w:r w:rsidR="00BD0D94" w:rsidRPr="00BD0D94">
        <w:rPr>
          <w:bCs/>
          <w:sz w:val="22"/>
          <w:szCs w:val="22"/>
        </w:rPr>
        <w:t xml:space="preserve">informação, marca, sinal, etiqueta, palavra ou outro elemento </w:t>
      </w:r>
      <w:r w:rsidR="00BD0D94" w:rsidRPr="00BD0D94">
        <w:rPr>
          <w:sz w:val="22"/>
          <w:szCs w:val="22"/>
        </w:rPr>
        <w:t>que conste do Plano de Comunicação Publicitária – Via Não Identificada e possibilite a identificação da autoria deste antes da abertura do Invólucro nº 2.</w:t>
      </w:r>
    </w:p>
    <w:p w:rsidR="00BD0D94" w:rsidRPr="00BD0D94" w:rsidRDefault="00BD0D94" w:rsidP="00BD0D94">
      <w:pPr>
        <w:pStyle w:val="Cabealho"/>
        <w:tabs>
          <w:tab w:val="clear" w:pos="4419"/>
          <w:tab w:val="clear" w:pos="8838"/>
          <w:tab w:val="left" w:pos="1985"/>
        </w:tabs>
        <w:jc w:val="both"/>
        <w:rPr>
          <w:snapToGrid w:val="0"/>
          <w:sz w:val="22"/>
          <w:szCs w:val="22"/>
        </w:rPr>
      </w:pPr>
    </w:p>
    <w:p w:rsidR="00BD0D94" w:rsidRPr="00BD0D94" w:rsidRDefault="00055474" w:rsidP="00BD0D94">
      <w:pPr>
        <w:jc w:val="both"/>
        <w:rPr>
          <w:sz w:val="22"/>
          <w:szCs w:val="22"/>
        </w:rPr>
      </w:pPr>
      <w:r>
        <w:rPr>
          <w:b/>
          <w:sz w:val="22"/>
          <w:szCs w:val="22"/>
        </w:rPr>
        <w:t xml:space="preserve">5.6.3 </w:t>
      </w:r>
      <w:r w:rsidR="00BD0D94" w:rsidRPr="00BD0D94">
        <w:rPr>
          <w:sz w:val="22"/>
          <w:szCs w:val="22"/>
        </w:rPr>
        <w:t>- Não há limitação de número de páginas para apresentação da Capacidade de Atendimento.</w:t>
      </w:r>
    </w:p>
    <w:p w:rsidR="00BD0D94" w:rsidRPr="00BD0D94" w:rsidRDefault="00BD0D94" w:rsidP="00BD0D94">
      <w:pPr>
        <w:pStyle w:val="Cabealho"/>
        <w:tabs>
          <w:tab w:val="clear" w:pos="4419"/>
          <w:tab w:val="clear" w:pos="8838"/>
          <w:tab w:val="left" w:pos="1985"/>
        </w:tabs>
        <w:jc w:val="both"/>
        <w:rPr>
          <w:snapToGrid w:val="0"/>
          <w:sz w:val="22"/>
          <w:szCs w:val="22"/>
        </w:rPr>
      </w:pPr>
    </w:p>
    <w:p w:rsidR="00BD0D94" w:rsidRPr="00BD0D94" w:rsidRDefault="002D43B0" w:rsidP="00BD0D94">
      <w:pPr>
        <w:jc w:val="both"/>
        <w:rPr>
          <w:sz w:val="22"/>
          <w:szCs w:val="22"/>
        </w:rPr>
      </w:pPr>
      <w:r>
        <w:rPr>
          <w:b/>
          <w:sz w:val="22"/>
          <w:szCs w:val="22"/>
        </w:rPr>
        <w:t xml:space="preserve">5.7 </w:t>
      </w:r>
      <w:r w:rsidR="00BD0D94" w:rsidRPr="00BD0D94">
        <w:rPr>
          <w:sz w:val="22"/>
          <w:szCs w:val="22"/>
        </w:rPr>
        <w:t>- A Capacidade de Atendimento será constituída de textos, tabelas, gráficos, diagramas, fotos e outros recursos, por meios dos quais a licitante apresentará:</w:t>
      </w:r>
    </w:p>
    <w:p w:rsidR="00BD0D94" w:rsidRPr="00BD0D94" w:rsidRDefault="00BD0D94" w:rsidP="00BD0D94">
      <w:pPr>
        <w:jc w:val="both"/>
        <w:rPr>
          <w:sz w:val="22"/>
          <w:szCs w:val="22"/>
        </w:rPr>
      </w:pPr>
    </w:p>
    <w:p w:rsidR="00BD0D94" w:rsidRPr="00BD0D94" w:rsidRDefault="00BD0D94" w:rsidP="00BD0D94">
      <w:pPr>
        <w:jc w:val="both"/>
        <w:rPr>
          <w:sz w:val="22"/>
          <w:szCs w:val="22"/>
        </w:rPr>
      </w:pPr>
      <w:r w:rsidRPr="00BD0D94">
        <w:rPr>
          <w:b/>
          <w:sz w:val="22"/>
          <w:szCs w:val="22"/>
        </w:rPr>
        <w:t>a)</w:t>
      </w:r>
      <w:r w:rsidRPr="00BD0D94">
        <w:rPr>
          <w:sz w:val="22"/>
          <w:szCs w:val="22"/>
        </w:rPr>
        <w:t xml:space="preserve"> relação nominal dos seus principais clientes à época da licitação, com a especificação do início de atendimento de cada um deles;</w:t>
      </w:r>
    </w:p>
    <w:p w:rsidR="00BD0D94" w:rsidRPr="00BD0D94" w:rsidRDefault="00BD0D94" w:rsidP="00BD0D94">
      <w:pPr>
        <w:ind w:firstLine="1418"/>
        <w:jc w:val="both"/>
        <w:rPr>
          <w:sz w:val="22"/>
          <w:szCs w:val="22"/>
        </w:rPr>
      </w:pPr>
    </w:p>
    <w:p w:rsidR="00BD0D94" w:rsidRPr="00BD0D94" w:rsidRDefault="00BD0D94" w:rsidP="00BD0D94">
      <w:pPr>
        <w:jc w:val="both"/>
        <w:rPr>
          <w:sz w:val="22"/>
          <w:szCs w:val="22"/>
        </w:rPr>
      </w:pPr>
      <w:r w:rsidRPr="00BD0D94">
        <w:rPr>
          <w:b/>
          <w:sz w:val="22"/>
          <w:szCs w:val="22"/>
        </w:rPr>
        <w:t>b)</w:t>
      </w:r>
      <w:r w:rsidRPr="00BD0D94">
        <w:rPr>
          <w:sz w:val="22"/>
          <w:szCs w:val="22"/>
        </w:rPr>
        <w:t xml:space="preserve"> a quantificação e a qualificação, sob a forma de currículo resumido (no mínimo, nome, formação e experiência), dos profissionais que poderão ser colocados à disposição da execução do contrato, discriminando-se as áreas de estudo e planejamento, criação, produção de rádio, TV, cinema, internet, produção gráfica, mídia e atendimento;</w:t>
      </w:r>
    </w:p>
    <w:p w:rsidR="00BD0D94" w:rsidRPr="00BD0D94" w:rsidRDefault="00BD0D94" w:rsidP="00BD0D94">
      <w:pPr>
        <w:ind w:firstLine="1418"/>
        <w:jc w:val="both"/>
        <w:rPr>
          <w:sz w:val="22"/>
          <w:szCs w:val="22"/>
        </w:rPr>
      </w:pPr>
    </w:p>
    <w:p w:rsidR="00BD0D94" w:rsidRPr="00BD0D94" w:rsidRDefault="00BD0D94" w:rsidP="00BD0D94">
      <w:pPr>
        <w:jc w:val="both"/>
        <w:rPr>
          <w:sz w:val="22"/>
          <w:szCs w:val="22"/>
        </w:rPr>
      </w:pPr>
      <w:r w:rsidRPr="00BD0D94">
        <w:rPr>
          <w:b/>
          <w:sz w:val="22"/>
          <w:szCs w:val="22"/>
        </w:rPr>
        <w:t>c)</w:t>
      </w:r>
      <w:r w:rsidRPr="00BD0D94">
        <w:rPr>
          <w:sz w:val="22"/>
          <w:szCs w:val="22"/>
        </w:rPr>
        <w:t xml:space="preserve"> as instalações, a infraestrutura e os recursos materiais que estarão à disposição para a execução do contrato;</w:t>
      </w:r>
    </w:p>
    <w:p w:rsidR="00BD0D94" w:rsidRPr="00BD0D94" w:rsidRDefault="00BD0D94" w:rsidP="00BD0D94">
      <w:pPr>
        <w:ind w:firstLine="1418"/>
        <w:jc w:val="both"/>
        <w:rPr>
          <w:sz w:val="22"/>
          <w:szCs w:val="22"/>
        </w:rPr>
      </w:pPr>
    </w:p>
    <w:p w:rsidR="00BD0D94" w:rsidRPr="00BD0D94" w:rsidRDefault="00BD0D94" w:rsidP="00BD0D94">
      <w:pPr>
        <w:jc w:val="both"/>
        <w:rPr>
          <w:sz w:val="22"/>
          <w:szCs w:val="22"/>
        </w:rPr>
      </w:pPr>
      <w:r w:rsidRPr="00BD0D94">
        <w:rPr>
          <w:b/>
          <w:sz w:val="22"/>
          <w:szCs w:val="22"/>
        </w:rPr>
        <w:t>d)</w:t>
      </w:r>
      <w:r w:rsidRPr="00BD0D94">
        <w:rPr>
          <w:sz w:val="22"/>
          <w:szCs w:val="22"/>
        </w:rPr>
        <w:t xml:space="preserve"> a sistemática de atendimento e discriminará os prazos a serem praticados, em condições normais de trabalho, na criação de peça avulsa ou de campanha e na elaboração de plano de mídia;</w:t>
      </w:r>
    </w:p>
    <w:p w:rsidR="00BD0D94" w:rsidRPr="00BD0D94" w:rsidRDefault="00BD0D94" w:rsidP="00BD0D94">
      <w:pPr>
        <w:ind w:firstLine="1418"/>
        <w:jc w:val="both"/>
        <w:rPr>
          <w:sz w:val="22"/>
          <w:szCs w:val="22"/>
        </w:rPr>
      </w:pPr>
    </w:p>
    <w:p w:rsidR="00BD0D94" w:rsidRPr="00BD0D94" w:rsidRDefault="00BD0D94" w:rsidP="00BD0D94">
      <w:pPr>
        <w:jc w:val="both"/>
        <w:rPr>
          <w:sz w:val="22"/>
          <w:szCs w:val="22"/>
        </w:rPr>
      </w:pPr>
      <w:r w:rsidRPr="00BD0D94">
        <w:rPr>
          <w:b/>
          <w:sz w:val="22"/>
          <w:szCs w:val="22"/>
        </w:rPr>
        <w:t>e)</w:t>
      </w:r>
      <w:r w:rsidRPr="00BD0D94">
        <w:rPr>
          <w:sz w:val="22"/>
          <w:szCs w:val="22"/>
        </w:rPr>
        <w:t xml:space="preserve"> a discriminação das informações de marketing e comunicação, das pesquisas de audiência e da auditoria de circulação e controle de mídia que colocará regularmente à disposição do Governo do Estado de Rondônia, sem ônus adicionais, na vigência do contrato.</w:t>
      </w:r>
    </w:p>
    <w:p w:rsidR="00BD0D94" w:rsidRPr="00BD0D94" w:rsidRDefault="00BD0D94" w:rsidP="001A0206">
      <w:pPr>
        <w:pStyle w:val="Cabealho"/>
        <w:tabs>
          <w:tab w:val="clear" w:pos="4419"/>
          <w:tab w:val="clear" w:pos="8838"/>
        </w:tabs>
        <w:jc w:val="center"/>
        <w:rPr>
          <w:b/>
          <w:sz w:val="22"/>
          <w:szCs w:val="22"/>
          <w:bdr w:val="single" w:sz="4" w:space="0" w:color="auto"/>
        </w:rPr>
      </w:pPr>
    </w:p>
    <w:p w:rsidR="001A0206" w:rsidRPr="005312EC" w:rsidRDefault="001A0206" w:rsidP="001A0206">
      <w:pPr>
        <w:pStyle w:val="Cabealho"/>
        <w:tabs>
          <w:tab w:val="clear" w:pos="4419"/>
          <w:tab w:val="clear" w:pos="8838"/>
        </w:tabs>
        <w:jc w:val="center"/>
        <w:rPr>
          <w:b/>
          <w:sz w:val="22"/>
          <w:szCs w:val="22"/>
        </w:rPr>
      </w:pPr>
      <w:r w:rsidRPr="005312EC">
        <w:rPr>
          <w:b/>
          <w:sz w:val="22"/>
          <w:szCs w:val="22"/>
          <w:bdr w:val="single" w:sz="4" w:space="0" w:color="auto"/>
        </w:rPr>
        <w:t>Repertório</w:t>
      </w:r>
    </w:p>
    <w:p w:rsidR="009C0683" w:rsidRPr="005312EC" w:rsidRDefault="009C0683" w:rsidP="009C0683">
      <w:pPr>
        <w:jc w:val="both"/>
        <w:rPr>
          <w:sz w:val="22"/>
          <w:szCs w:val="22"/>
        </w:rPr>
      </w:pPr>
    </w:p>
    <w:p w:rsidR="0045443F" w:rsidRPr="008D549E" w:rsidRDefault="00055474" w:rsidP="0045443F">
      <w:pPr>
        <w:jc w:val="both"/>
        <w:rPr>
          <w:sz w:val="22"/>
          <w:szCs w:val="22"/>
        </w:rPr>
      </w:pPr>
      <w:r>
        <w:rPr>
          <w:b/>
          <w:sz w:val="22"/>
          <w:szCs w:val="22"/>
        </w:rPr>
        <w:t xml:space="preserve">5.8 </w:t>
      </w:r>
      <w:r w:rsidR="0045443F" w:rsidRPr="008D549E">
        <w:rPr>
          <w:sz w:val="22"/>
          <w:szCs w:val="22"/>
        </w:rPr>
        <w:t xml:space="preserve">- A licitante deverá apresentar os documentos, informações, peças e material que constituem o Repertório em caderno específico, com ou sem o uso de cores, em papel A4, em </w:t>
      </w:r>
      <w:proofErr w:type="gramStart"/>
      <w:r w:rsidR="0045443F" w:rsidRPr="008D549E">
        <w:rPr>
          <w:sz w:val="22"/>
          <w:szCs w:val="22"/>
        </w:rPr>
        <w:t>fonte ‘</w:t>
      </w:r>
      <w:proofErr w:type="spellStart"/>
      <w:r w:rsidR="0045443F" w:rsidRPr="008D549E">
        <w:rPr>
          <w:sz w:val="22"/>
          <w:szCs w:val="22"/>
        </w:rPr>
        <w:t>arial</w:t>
      </w:r>
      <w:proofErr w:type="spellEnd"/>
      <w:r w:rsidR="0045443F" w:rsidRPr="008D549E">
        <w:rPr>
          <w:sz w:val="22"/>
          <w:szCs w:val="22"/>
        </w:rPr>
        <w:t>’, tamanho ’12 pontos’, em folhas numeradas sequencialmente, a partir da primeira página interna, rubricadas e assinadas na última por quem detenha poderes de representação da licitante, na forma de seus atos constitutivos, devidamente identificado</w:t>
      </w:r>
      <w:proofErr w:type="gramEnd"/>
      <w:r w:rsidR="0045443F" w:rsidRPr="008D549E">
        <w:rPr>
          <w:sz w:val="22"/>
          <w:szCs w:val="22"/>
        </w:rPr>
        <w:t>.</w:t>
      </w:r>
    </w:p>
    <w:p w:rsidR="0045443F" w:rsidRPr="008D549E" w:rsidRDefault="0045443F" w:rsidP="0045443F">
      <w:pPr>
        <w:jc w:val="both"/>
        <w:rPr>
          <w:sz w:val="22"/>
          <w:szCs w:val="22"/>
        </w:rPr>
      </w:pPr>
    </w:p>
    <w:p w:rsidR="0045443F" w:rsidRPr="008D549E" w:rsidRDefault="00055474" w:rsidP="0045443F">
      <w:pPr>
        <w:jc w:val="both"/>
        <w:rPr>
          <w:sz w:val="22"/>
          <w:szCs w:val="22"/>
        </w:rPr>
      </w:pPr>
      <w:r>
        <w:rPr>
          <w:b/>
          <w:sz w:val="22"/>
          <w:szCs w:val="22"/>
        </w:rPr>
        <w:lastRenderedPageBreak/>
        <w:t xml:space="preserve">5.8.1 </w:t>
      </w:r>
      <w:r w:rsidR="0045443F" w:rsidRPr="008D549E">
        <w:rPr>
          <w:sz w:val="22"/>
          <w:szCs w:val="22"/>
        </w:rPr>
        <w:t xml:space="preserve">- Qualquer página com os documentos e informações previstos no subitem </w:t>
      </w:r>
      <w:r w:rsidR="00A57147">
        <w:rPr>
          <w:sz w:val="22"/>
          <w:szCs w:val="22"/>
        </w:rPr>
        <w:t>5</w:t>
      </w:r>
      <w:r w:rsidR="0045443F" w:rsidRPr="008D549E">
        <w:rPr>
          <w:sz w:val="22"/>
          <w:szCs w:val="22"/>
        </w:rPr>
        <w:t>.8 poderá ser editada em papel A3 dobrado.</w:t>
      </w:r>
    </w:p>
    <w:p w:rsidR="0045443F" w:rsidRPr="008D549E" w:rsidRDefault="0045443F" w:rsidP="0045443F">
      <w:pPr>
        <w:jc w:val="both"/>
        <w:rPr>
          <w:sz w:val="22"/>
          <w:szCs w:val="22"/>
        </w:rPr>
      </w:pPr>
    </w:p>
    <w:p w:rsidR="0045443F" w:rsidRPr="008D549E" w:rsidRDefault="00055474" w:rsidP="0045443F">
      <w:pPr>
        <w:jc w:val="both"/>
        <w:rPr>
          <w:sz w:val="22"/>
          <w:szCs w:val="22"/>
        </w:rPr>
      </w:pPr>
      <w:r>
        <w:rPr>
          <w:b/>
          <w:sz w:val="22"/>
          <w:szCs w:val="22"/>
        </w:rPr>
        <w:t>5.8.2</w:t>
      </w:r>
      <w:r w:rsidR="00F95D21">
        <w:rPr>
          <w:b/>
          <w:sz w:val="22"/>
          <w:szCs w:val="22"/>
        </w:rPr>
        <w:t xml:space="preserve"> </w:t>
      </w:r>
      <w:r w:rsidR="0045443F" w:rsidRPr="008D549E">
        <w:rPr>
          <w:sz w:val="22"/>
          <w:szCs w:val="22"/>
        </w:rPr>
        <w:t xml:space="preserve">- Os documentos e informações e o caderno específico mencionados no subitem precedente </w:t>
      </w:r>
      <w:r w:rsidR="0045443F" w:rsidRPr="008D549E">
        <w:rPr>
          <w:sz w:val="22"/>
          <w:szCs w:val="22"/>
          <w:u w:val="single"/>
        </w:rPr>
        <w:t>não</w:t>
      </w:r>
      <w:r w:rsidR="0045443F" w:rsidRPr="008D549E">
        <w:rPr>
          <w:sz w:val="22"/>
          <w:szCs w:val="22"/>
        </w:rPr>
        <w:t xml:space="preserve"> poderão ter </w:t>
      </w:r>
      <w:r w:rsidR="0045443F" w:rsidRPr="008D549E">
        <w:rPr>
          <w:bCs/>
          <w:sz w:val="22"/>
          <w:szCs w:val="22"/>
        </w:rPr>
        <w:t xml:space="preserve">informação, marca, sinal, etiqueta, palavra ou outro elemento </w:t>
      </w:r>
      <w:r w:rsidR="0045443F" w:rsidRPr="008D549E">
        <w:rPr>
          <w:sz w:val="22"/>
          <w:szCs w:val="22"/>
        </w:rPr>
        <w:t>que conste do Plano de Comunicação Publicitária – Via Não Identificada e possibilite a identificação da autoria deste antes da abertura do Invólucro nº 2.</w:t>
      </w:r>
    </w:p>
    <w:p w:rsidR="0045443F" w:rsidRPr="008D549E" w:rsidRDefault="0045443F" w:rsidP="0045443F">
      <w:pPr>
        <w:jc w:val="both"/>
        <w:rPr>
          <w:sz w:val="22"/>
          <w:szCs w:val="22"/>
        </w:rPr>
      </w:pPr>
    </w:p>
    <w:p w:rsidR="0045443F" w:rsidRPr="008D549E" w:rsidRDefault="00055474" w:rsidP="0045443F">
      <w:pPr>
        <w:jc w:val="both"/>
        <w:rPr>
          <w:sz w:val="22"/>
          <w:szCs w:val="22"/>
        </w:rPr>
      </w:pPr>
      <w:r>
        <w:rPr>
          <w:b/>
          <w:sz w:val="22"/>
          <w:szCs w:val="22"/>
        </w:rPr>
        <w:t xml:space="preserve">5.8.3 </w:t>
      </w:r>
      <w:r w:rsidR="0045443F" w:rsidRPr="008D549E">
        <w:rPr>
          <w:sz w:val="22"/>
          <w:szCs w:val="22"/>
        </w:rPr>
        <w:t>- Não há limitação de número de páginas para apresentação do Repertório.</w:t>
      </w:r>
    </w:p>
    <w:p w:rsidR="0045443F" w:rsidRPr="008D549E" w:rsidRDefault="0045443F" w:rsidP="0045443F">
      <w:pPr>
        <w:jc w:val="both"/>
        <w:rPr>
          <w:sz w:val="22"/>
          <w:szCs w:val="22"/>
        </w:rPr>
      </w:pPr>
    </w:p>
    <w:p w:rsidR="0045443F" w:rsidRPr="008D549E" w:rsidRDefault="00055474" w:rsidP="0045443F">
      <w:pPr>
        <w:jc w:val="both"/>
        <w:rPr>
          <w:sz w:val="22"/>
          <w:szCs w:val="22"/>
        </w:rPr>
      </w:pPr>
      <w:r>
        <w:rPr>
          <w:b/>
          <w:sz w:val="22"/>
          <w:szCs w:val="22"/>
        </w:rPr>
        <w:t xml:space="preserve">5.9 </w:t>
      </w:r>
      <w:r w:rsidR="0045443F" w:rsidRPr="008D549E">
        <w:rPr>
          <w:sz w:val="22"/>
          <w:szCs w:val="22"/>
        </w:rPr>
        <w:t xml:space="preserve">- O Repertório será constituído de peças e ou </w:t>
      </w:r>
      <w:proofErr w:type="gramStart"/>
      <w:r w:rsidR="0045443F" w:rsidRPr="008D549E">
        <w:rPr>
          <w:sz w:val="22"/>
          <w:szCs w:val="22"/>
        </w:rPr>
        <w:t>material concebidos</w:t>
      </w:r>
      <w:proofErr w:type="gramEnd"/>
      <w:r w:rsidR="0045443F" w:rsidRPr="008D549E">
        <w:rPr>
          <w:sz w:val="22"/>
          <w:szCs w:val="22"/>
        </w:rPr>
        <w:t xml:space="preserve"> e veiculados, expostos ou distribuídos pela licitante. </w:t>
      </w:r>
    </w:p>
    <w:p w:rsidR="0045443F" w:rsidRPr="008D549E" w:rsidRDefault="0045443F" w:rsidP="0045443F">
      <w:pPr>
        <w:rPr>
          <w:sz w:val="22"/>
          <w:szCs w:val="22"/>
        </w:rPr>
      </w:pPr>
    </w:p>
    <w:p w:rsidR="0045443F" w:rsidRPr="008D549E" w:rsidRDefault="00055474" w:rsidP="0045443F">
      <w:pPr>
        <w:jc w:val="both"/>
        <w:rPr>
          <w:sz w:val="22"/>
          <w:szCs w:val="22"/>
        </w:rPr>
      </w:pPr>
      <w:r>
        <w:rPr>
          <w:b/>
          <w:bCs/>
          <w:sz w:val="22"/>
          <w:szCs w:val="22"/>
        </w:rPr>
        <w:t xml:space="preserve">5.9.1 </w:t>
      </w:r>
      <w:r w:rsidR="0045443F" w:rsidRPr="008D549E">
        <w:rPr>
          <w:bCs/>
          <w:sz w:val="22"/>
          <w:szCs w:val="22"/>
        </w:rPr>
        <w:t>- A licitante deverá</w:t>
      </w:r>
      <w:r w:rsidR="0045443F" w:rsidRPr="008D549E">
        <w:rPr>
          <w:sz w:val="22"/>
          <w:szCs w:val="22"/>
        </w:rPr>
        <w:t xml:space="preserve"> apresentar 10 (dez) peças ou material, independentemente do seu tipo ou característica e da forma de sua veiculação, exposição ou distribuição.</w:t>
      </w:r>
    </w:p>
    <w:p w:rsidR="0045443F" w:rsidRPr="008D549E" w:rsidRDefault="0045443F" w:rsidP="0045443F">
      <w:pPr>
        <w:jc w:val="both"/>
        <w:rPr>
          <w:bCs/>
          <w:sz w:val="22"/>
          <w:szCs w:val="22"/>
        </w:rPr>
      </w:pPr>
    </w:p>
    <w:p w:rsidR="0045443F" w:rsidRPr="008D549E" w:rsidRDefault="00055474" w:rsidP="0045443F">
      <w:pPr>
        <w:jc w:val="both"/>
        <w:rPr>
          <w:sz w:val="22"/>
          <w:szCs w:val="22"/>
        </w:rPr>
      </w:pPr>
      <w:r>
        <w:rPr>
          <w:b/>
          <w:bCs/>
          <w:sz w:val="22"/>
          <w:szCs w:val="22"/>
        </w:rPr>
        <w:t xml:space="preserve">5.9.1.1 </w:t>
      </w:r>
      <w:r w:rsidR="0045443F" w:rsidRPr="008D549E">
        <w:rPr>
          <w:bCs/>
          <w:sz w:val="22"/>
          <w:szCs w:val="22"/>
        </w:rPr>
        <w:t xml:space="preserve">- </w:t>
      </w:r>
      <w:r w:rsidR="0045443F" w:rsidRPr="008D549E">
        <w:rPr>
          <w:sz w:val="22"/>
          <w:szCs w:val="22"/>
        </w:rPr>
        <w:t xml:space="preserve">As peças eletrônicas deverão ser fornecidas em DVD ou CD, executáveis no sistema operacional Windows, podendo integrar o caderno específico previsto no subitem </w:t>
      </w:r>
      <w:r w:rsidR="00A57147">
        <w:rPr>
          <w:sz w:val="22"/>
          <w:szCs w:val="22"/>
        </w:rPr>
        <w:t>5</w:t>
      </w:r>
      <w:r w:rsidR="0045443F" w:rsidRPr="008D549E">
        <w:rPr>
          <w:sz w:val="22"/>
          <w:szCs w:val="22"/>
        </w:rPr>
        <w:t>.8 ou ser apresentadas soltas.</w:t>
      </w:r>
    </w:p>
    <w:p w:rsidR="0045443F" w:rsidRPr="008D549E" w:rsidRDefault="0045443F" w:rsidP="0045443F">
      <w:pPr>
        <w:jc w:val="both"/>
        <w:rPr>
          <w:sz w:val="22"/>
          <w:szCs w:val="22"/>
        </w:rPr>
      </w:pPr>
    </w:p>
    <w:p w:rsidR="0045443F" w:rsidRPr="008D549E" w:rsidRDefault="00055474" w:rsidP="0045443F">
      <w:pPr>
        <w:jc w:val="both"/>
        <w:rPr>
          <w:sz w:val="22"/>
          <w:szCs w:val="22"/>
        </w:rPr>
      </w:pPr>
      <w:r>
        <w:rPr>
          <w:b/>
          <w:sz w:val="22"/>
          <w:szCs w:val="22"/>
        </w:rPr>
        <w:t xml:space="preserve">5.9.1.2 </w:t>
      </w:r>
      <w:r w:rsidR="00F95D21">
        <w:rPr>
          <w:b/>
          <w:sz w:val="22"/>
          <w:szCs w:val="22"/>
        </w:rPr>
        <w:t>-</w:t>
      </w:r>
      <w:r w:rsidR="0045443F" w:rsidRPr="008D549E">
        <w:rPr>
          <w:sz w:val="22"/>
          <w:szCs w:val="22"/>
        </w:rPr>
        <w:t xml:space="preserve"> As peças e ou material devem ter sido veiculados, expostos ou distribuídos.</w:t>
      </w:r>
      <w:proofErr w:type="gramStart"/>
      <w:r w:rsidR="0045443F" w:rsidRPr="008D549E">
        <w:rPr>
          <w:sz w:val="22"/>
          <w:szCs w:val="22"/>
        </w:rPr>
        <w:tab/>
      </w:r>
      <w:proofErr w:type="gramEnd"/>
    </w:p>
    <w:p w:rsidR="0045443F" w:rsidRPr="008D549E" w:rsidRDefault="0045443F" w:rsidP="0045443F">
      <w:pPr>
        <w:jc w:val="both"/>
        <w:rPr>
          <w:sz w:val="22"/>
          <w:szCs w:val="22"/>
        </w:rPr>
      </w:pPr>
      <w:r w:rsidRPr="008D549E">
        <w:rPr>
          <w:sz w:val="22"/>
          <w:szCs w:val="22"/>
        </w:rPr>
        <w:t xml:space="preserve">As peças gráficas poderão integrar o caderno específico previsto no subitem </w:t>
      </w:r>
      <w:r w:rsidR="00A57147">
        <w:rPr>
          <w:sz w:val="22"/>
          <w:szCs w:val="22"/>
        </w:rPr>
        <w:t>5</w:t>
      </w:r>
      <w:r w:rsidRPr="008D549E">
        <w:rPr>
          <w:sz w:val="22"/>
          <w:szCs w:val="22"/>
        </w:rPr>
        <w:t>.8, em papel A4 ou A3 dobrado, ou ser apresentadas soltas. Em todos os casos, deverá ser preservada a capacidade de leitura das peças e deverão ser indicadas suas dimensões originais.</w:t>
      </w:r>
    </w:p>
    <w:p w:rsidR="0045443F" w:rsidRPr="008D549E" w:rsidRDefault="0045443F" w:rsidP="0045443F">
      <w:pPr>
        <w:jc w:val="both"/>
        <w:rPr>
          <w:b/>
          <w:sz w:val="22"/>
          <w:szCs w:val="22"/>
        </w:rPr>
      </w:pPr>
    </w:p>
    <w:p w:rsidR="0045443F" w:rsidRPr="008D549E" w:rsidRDefault="00055474" w:rsidP="0045443F">
      <w:pPr>
        <w:jc w:val="both"/>
        <w:rPr>
          <w:sz w:val="22"/>
          <w:szCs w:val="22"/>
        </w:rPr>
      </w:pPr>
      <w:r>
        <w:rPr>
          <w:b/>
          <w:sz w:val="22"/>
          <w:szCs w:val="22"/>
        </w:rPr>
        <w:t xml:space="preserve">5.9.1.3 </w:t>
      </w:r>
      <w:r w:rsidR="0045443F" w:rsidRPr="008D549E">
        <w:rPr>
          <w:sz w:val="22"/>
          <w:szCs w:val="22"/>
        </w:rPr>
        <w:t>- Se apresentadas soltas, as peças poderão ter qualquer formato, dobradas ou não.</w:t>
      </w:r>
    </w:p>
    <w:p w:rsidR="0045443F" w:rsidRPr="008D549E" w:rsidRDefault="0045443F" w:rsidP="0045443F">
      <w:pPr>
        <w:jc w:val="both"/>
        <w:rPr>
          <w:b/>
          <w:sz w:val="22"/>
          <w:szCs w:val="22"/>
        </w:rPr>
      </w:pPr>
    </w:p>
    <w:p w:rsidR="0045443F" w:rsidRPr="008D549E" w:rsidRDefault="00055474" w:rsidP="0045443F">
      <w:pPr>
        <w:jc w:val="both"/>
        <w:rPr>
          <w:sz w:val="22"/>
          <w:szCs w:val="22"/>
        </w:rPr>
      </w:pPr>
      <w:r>
        <w:rPr>
          <w:b/>
          <w:sz w:val="22"/>
          <w:szCs w:val="22"/>
        </w:rPr>
        <w:t xml:space="preserve">5.9.1.4 </w:t>
      </w:r>
      <w:r w:rsidR="0045443F" w:rsidRPr="008D549E">
        <w:rPr>
          <w:sz w:val="22"/>
          <w:szCs w:val="22"/>
        </w:rPr>
        <w:t xml:space="preserve">- Se a licitante apresentar peças em quantidade inferior à estabelecida no subitem </w:t>
      </w:r>
      <w:r w:rsidR="00A57147">
        <w:rPr>
          <w:sz w:val="22"/>
          <w:szCs w:val="22"/>
        </w:rPr>
        <w:t>5.9.1</w:t>
      </w:r>
      <w:r w:rsidR="0045443F" w:rsidRPr="008D549E">
        <w:rPr>
          <w:sz w:val="22"/>
          <w:szCs w:val="22"/>
        </w:rPr>
        <w:t>, sua pontuação máxima, neste quesito, será proporcional ao número de peças apresentadas. A proporcionalidade será obtida mediante a aplicação da regra de três simples em relação à pontuação máxima prevista no subitem</w:t>
      </w:r>
      <w:r w:rsidR="00BD4EED" w:rsidRPr="008D549E">
        <w:rPr>
          <w:sz w:val="22"/>
          <w:szCs w:val="22"/>
        </w:rPr>
        <w:t xml:space="preserve"> </w:t>
      </w:r>
      <w:r w:rsidR="00E54454">
        <w:rPr>
          <w:sz w:val="22"/>
          <w:szCs w:val="22"/>
        </w:rPr>
        <w:t>5.13.1</w:t>
      </w:r>
      <w:r w:rsidR="00BD4EED" w:rsidRPr="008D549E">
        <w:rPr>
          <w:sz w:val="22"/>
          <w:szCs w:val="22"/>
        </w:rPr>
        <w:t>.</w:t>
      </w:r>
    </w:p>
    <w:p w:rsidR="0045443F" w:rsidRPr="008D549E" w:rsidRDefault="0045443F" w:rsidP="0045443F">
      <w:pPr>
        <w:jc w:val="both"/>
        <w:rPr>
          <w:bCs/>
          <w:sz w:val="22"/>
          <w:szCs w:val="22"/>
        </w:rPr>
      </w:pPr>
    </w:p>
    <w:p w:rsidR="0045443F" w:rsidRPr="008D549E" w:rsidRDefault="00055474" w:rsidP="0045443F">
      <w:pPr>
        <w:jc w:val="both"/>
        <w:rPr>
          <w:bCs/>
          <w:sz w:val="22"/>
          <w:szCs w:val="22"/>
        </w:rPr>
      </w:pPr>
      <w:r>
        <w:rPr>
          <w:b/>
          <w:bCs/>
          <w:sz w:val="22"/>
          <w:szCs w:val="22"/>
        </w:rPr>
        <w:t xml:space="preserve">5.9.2 </w:t>
      </w:r>
      <w:r w:rsidR="0045443F" w:rsidRPr="008D549E">
        <w:rPr>
          <w:bCs/>
          <w:sz w:val="22"/>
          <w:szCs w:val="22"/>
        </w:rPr>
        <w:t xml:space="preserve">- </w:t>
      </w:r>
      <w:r w:rsidR="0045443F" w:rsidRPr="008D549E">
        <w:rPr>
          <w:sz w:val="22"/>
          <w:szCs w:val="22"/>
        </w:rPr>
        <w:t>Para cada peça e ou material, deverá ser apresentada ficha técnica com a indicação sucinta do problema que se propôs a resolver e a identificação da licitante e de seu cliente, título, data de produção, período de veiculação, exposição e ou distribuição e, no caso de veiculação, menção de pelo menos um veículo de comunicação e divulgação que divulgou cada peça.</w:t>
      </w:r>
    </w:p>
    <w:p w:rsidR="0045443F" w:rsidRPr="008D549E" w:rsidRDefault="0045443F" w:rsidP="0045443F">
      <w:pPr>
        <w:jc w:val="both"/>
        <w:rPr>
          <w:sz w:val="22"/>
          <w:szCs w:val="22"/>
        </w:rPr>
      </w:pPr>
    </w:p>
    <w:p w:rsidR="0045443F" w:rsidRPr="008D549E" w:rsidRDefault="00055474" w:rsidP="0045443F">
      <w:pPr>
        <w:jc w:val="both"/>
        <w:rPr>
          <w:sz w:val="22"/>
          <w:szCs w:val="22"/>
        </w:rPr>
      </w:pPr>
      <w:r>
        <w:rPr>
          <w:b/>
          <w:bCs/>
          <w:sz w:val="22"/>
          <w:szCs w:val="22"/>
        </w:rPr>
        <w:t xml:space="preserve">5.9.3 </w:t>
      </w:r>
      <w:r w:rsidR="0045443F" w:rsidRPr="008D549E">
        <w:rPr>
          <w:bCs/>
          <w:sz w:val="22"/>
          <w:szCs w:val="22"/>
        </w:rPr>
        <w:t xml:space="preserve">- </w:t>
      </w:r>
      <w:r w:rsidR="0045443F" w:rsidRPr="008D549E">
        <w:rPr>
          <w:sz w:val="22"/>
          <w:szCs w:val="22"/>
        </w:rPr>
        <w:t xml:space="preserve">As peças e ou material </w:t>
      </w:r>
      <w:r w:rsidR="0045443F" w:rsidRPr="008D549E">
        <w:rPr>
          <w:sz w:val="22"/>
          <w:szCs w:val="22"/>
          <w:u w:val="single"/>
        </w:rPr>
        <w:t>não</w:t>
      </w:r>
      <w:r w:rsidR="0045443F" w:rsidRPr="008D549E">
        <w:rPr>
          <w:sz w:val="22"/>
          <w:szCs w:val="22"/>
        </w:rPr>
        <w:t xml:space="preserve"> podem referir-se a trabalhos solicitados e ou aprovados pelo Governo do Estado de Rondônia.</w:t>
      </w:r>
    </w:p>
    <w:p w:rsidR="00723CF5" w:rsidRPr="008D549E" w:rsidRDefault="00723CF5" w:rsidP="009C0683">
      <w:pPr>
        <w:jc w:val="both"/>
        <w:rPr>
          <w:sz w:val="22"/>
          <w:szCs w:val="22"/>
        </w:rPr>
      </w:pPr>
    </w:p>
    <w:p w:rsidR="00723CF5" w:rsidRPr="008D549E" w:rsidRDefault="00AC2B39" w:rsidP="00723CF5">
      <w:pPr>
        <w:pStyle w:val="Cabealho"/>
        <w:tabs>
          <w:tab w:val="clear" w:pos="4419"/>
          <w:tab w:val="clear" w:pos="8838"/>
        </w:tabs>
        <w:jc w:val="center"/>
        <w:rPr>
          <w:b/>
          <w:sz w:val="22"/>
          <w:szCs w:val="22"/>
        </w:rPr>
      </w:pPr>
      <w:r w:rsidRPr="008D549E">
        <w:rPr>
          <w:b/>
          <w:sz w:val="22"/>
          <w:szCs w:val="22"/>
          <w:bdr w:val="single" w:sz="4" w:space="0" w:color="auto"/>
        </w:rPr>
        <w:t>Relato</w:t>
      </w:r>
      <w:r w:rsidR="00723CF5" w:rsidRPr="008D549E">
        <w:rPr>
          <w:b/>
          <w:sz w:val="22"/>
          <w:szCs w:val="22"/>
          <w:bdr w:val="single" w:sz="4" w:space="0" w:color="auto"/>
        </w:rPr>
        <w:t xml:space="preserve"> de Soluções de Problemas de Comunicação</w:t>
      </w:r>
    </w:p>
    <w:p w:rsidR="009C0683" w:rsidRPr="008D549E" w:rsidRDefault="009C0683" w:rsidP="009C0683">
      <w:pPr>
        <w:jc w:val="both"/>
        <w:rPr>
          <w:sz w:val="22"/>
          <w:szCs w:val="22"/>
        </w:rPr>
      </w:pPr>
    </w:p>
    <w:p w:rsidR="00FA3963" w:rsidRPr="008D549E" w:rsidRDefault="00055474" w:rsidP="00FA3963">
      <w:pPr>
        <w:jc w:val="both"/>
        <w:rPr>
          <w:sz w:val="22"/>
          <w:szCs w:val="22"/>
        </w:rPr>
      </w:pPr>
      <w:r>
        <w:rPr>
          <w:b/>
          <w:sz w:val="22"/>
          <w:szCs w:val="22"/>
        </w:rPr>
        <w:t xml:space="preserve">5.10 </w:t>
      </w:r>
      <w:r w:rsidR="00FA3963" w:rsidRPr="008D549E">
        <w:rPr>
          <w:sz w:val="22"/>
          <w:szCs w:val="22"/>
        </w:rPr>
        <w:t xml:space="preserve">- A licitante deverá apresentar os documentos e informações que constituem os Relatos de Soluções de Problemas de Comunicação em caderno específico, com ou sem o uso de cores, em papel A4, em </w:t>
      </w:r>
      <w:proofErr w:type="gramStart"/>
      <w:r w:rsidR="00FA3963" w:rsidRPr="008D549E">
        <w:rPr>
          <w:sz w:val="22"/>
          <w:szCs w:val="22"/>
        </w:rPr>
        <w:t>fonte ‘</w:t>
      </w:r>
      <w:proofErr w:type="spellStart"/>
      <w:r w:rsidR="00FA3963" w:rsidRPr="008D549E">
        <w:rPr>
          <w:sz w:val="22"/>
          <w:szCs w:val="22"/>
        </w:rPr>
        <w:t>arial</w:t>
      </w:r>
      <w:proofErr w:type="spellEnd"/>
      <w:r w:rsidR="00FA3963" w:rsidRPr="008D549E">
        <w:rPr>
          <w:sz w:val="22"/>
          <w:szCs w:val="22"/>
        </w:rPr>
        <w:t>’, tamanho ’12 pontos’, em folhas numeradas sequencialmente, a partir da primeira página interna, rubricadas e assinadas na última por quem detenha poderes de representação da licitante, na forma de seus atos constitutivos, devidamente identificado</w:t>
      </w:r>
      <w:proofErr w:type="gramEnd"/>
      <w:r w:rsidR="00FA3963" w:rsidRPr="008D549E">
        <w:rPr>
          <w:sz w:val="22"/>
          <w:szCs w:val="22"/>
        </w:rPr>
        <w:t>.</w:t>
      </w:r>
    </w:p>
    <w:p w:rsidR="00FA3963" w:rsidRPr="008D549E" w:rsidRDefault="00FA3963" w:rsidP="00FA3963">
      <w:pPr>
        <w:jc w:val="both"/>
        <w:rPr>
          <w:sz w:val="22"/>
          <w:szCs w:val="22"/>
        </w:rPr>
      </w:pPr>
    </w:p>
    <w:p w:rsidR="00FA3963" w:rsidRPr="008D549E" w:rsidRDefault="00055474" w:rsidP="00FA3963">
      <w:pPr>
        <w:jc w:val="both"/>
        <w:rPr>
          <w:sz w:val="22"/>
          <w:szCs w:val="22"/>
        </w:rPr>
      </w:pPr>
      <w:r>
        <w:rPr>
          <w:b/>
          <w:sz w:val="22"/>
          <w:szCs w:val="22"/>
        </w:rPr>
        <w:t xml:space="preserve">5.10.1 </w:t>
      </w:r>
      <w:r w:rsidR="00FA3963" w:rsidRPr="008D549E">
        <w:rPr>
          <w:sz w:val="22"/>
          <w:szCs w:val="22"/>
        </w:rPr>
        <w:t xml:space="preserve">- Qualquer página com os documentos e informações previstos no subitem </w:t>
      </w:r>
      <w:r w:rsidR="00E54454">
        <w:rPr>
          <w:sz w:val="22"/>
          <w:szCs w:val="22"/>
        </w:rPr>
        <w:t>5</w:t>
      </w:r>
      <w:r w:rsidR="00FA3963" w:rsidRPr="008D549E">
        <w:rPr>
          <w:sz w:val="22"/>
          <w:szCs w:val="22"/>
        </w:rPr>
        <w:t xml:space="preserve">.10 poderá ser editada em papel A3 dobrado. Nesse caso, para fins do limite previsto no subitem </w:t>
      </w:r>
      <w:r w:rsidR="00E54454">
        <w:rPr>
          <w:sz w:val="22"/>
          <w:szCs w:val="22"/>
        </w:rPr>
        <w:t>5</w:t>
      </w:r>
      <w:r w:rsidR="00FA3963" w:rsidRPr="008D549E">
        <w:rPr>
          <w:sz w:val="22"/>
          <w:szCs w:val="22"/>
        </w:rPr>
        <w:t>.11, o papel A3 será computado como duas páginas de papel A4.</w:t>
      </w:r>
    </w:p>
    <w:p w:rsidR="00FA3963" w:rsidRPr="008D549E" w:rsidRDefault="00FA3963" w:rsidP="00FA3963">
      <w:pPr>
        <w:jc w:val="both"/>
        <w:rPr>
          <w:sz w:val="22"/>
          <w:szCs w:val="22"/>
        </w:rPr>
      </w:pPr>
    </w:p>
    <w:p w:rsidR="00FA3963" w:rsidRPr="008D549E" w:rsidRDefault="00055474" w:rsidP="00FA3963">
      <w:pPr>
        <w:jc w:val="both"/>
        <w:rPr>
          <w:sz w:val="22"/>
          <w:szCs w:val="22"/>
        </w:rPr>
      </w:pPr>
      <w:r>
        <w:rPr>
          <w:b/>
          <w:sz w:val="22"/>
          <w:szCs w:val="22"/>
        </w:rPr>
        <w:lastRenderedPageBreak/>
        <w:t xml:space="preserve">5.10.2 </w:t>
      </w:r>
      <w:r w:rsidR="00FA3963" w:rsidRPr="008D549E">
        <w:rPr>
          <w:sz w:val="22"/>
          <w:szCs w:val="22"/>
        </w:rPr>
        <w:t xml:space="preserve">- Os documentos e informações e o caderno específico mencionados no subitem precedente </w:t>
      </w:r>
      <w:r w:rsidR="00FA3963" w:rsidRPr="008D549E">
        <w:rPr>
          <w:sz w:val="22"/>
          <w:szCs w:val="22"/>
          <w:u w:val="single"/>
        </w:rPr>
        <w:t>não</w:t>
      </w:r>
      <w:r w:rsidR="00FA3963" w:rsidRPr="008D549E">
        <w:rPr>
          <w:sz w:val="22"/>
          <w:szCs w:val="22"/>
        </w:rPr>
        <w:t xml:space="preserve"> poderão ter </w:t>
      </w:r>
      <w:r w:rsidR="00FA3963" w:rsidRPr="008D549E">
        <w:rPr>
          <w:bCs/>
          <w:sz w:val="22"/>
          <w:szCs w:val="22"/>
        </w:rPr>
        <w:t xml:space="preserve">informação, marca, sinal, etiqueta, palavra ou outro elemento </w:t>
      </w:r>
      <w:r w:rsidR="00FA3963" w:rsidRPr="008D549E">
        <w:rPr>
          <w:sz w:val="22"/>
          <w:szCs w:val="22"/>
        </w:rPr>
        <w:t>que conste do Plano de Comunicação Publicitária – Via Não Identificada e possibilite a identificação da autoria deste antes da abertura do Invólucro nº 2.</w:t>
      </w:r>
    </w:p>
    <w:p w:rsidR="00FA3963" w:rsidRPr="008D549E" w:rsidRDefault="00FA3963" w:rsidP="00FA3963">
      <w:pPr>
        <w:jc w:val="both"/>
        <w:rPr>
          <w:sz w:val="22"/>
          <w:szCs w:val="22"/>
        </w:rPr>
      </w:pPr>
    </w:p>
    <w:p w:rsidR="00FA3963" w:rsidRPr="008D549E" w:rsidRDefault="00055474" w:rsidP="00FA3963">
      <w:pPr>
        <w:jc w:val="both"/>
        <w:rPr>
          <w:sz w:val="22"/>
          <w:szCs w:val="22"/>
        </w:rPr>
      </w:pPr>
      <w:r>
        <w:rPr>
          <w:b/>
          <w:sz w:val="22"/>
          <w:szCs w:val="22"/>
        </w:rPr>
        <w:t xml:space="preserve">5.11 </w:t>
      </w:r>
      <w:r w:rsidR="00FA3963" w:rsidRPr="008D549E">
        <w:rPr>
          <w:sz w:val="22"/>
          <w:szCs w:val="22"/>
        </w:rPr>
        <w:t xml:space="preserve">- A licitante deverá apresentar 02 (dois) Relatos de Soluções de Problemas de Comunicação, cada um com o máximo de </w:t>
      </w:r>
      <w:proofErr w:type="gramStart"/>
      <w:r w:rsidR="00FA3963" w:rsidRPr="008D549E">
        <w:rPr>
          <w:sz w:val="22"/>
          <w:szCs w:val="22"/>
        </w:rPr>
        <w:t>2</w:t>
      </w:r>
      <w:proofErr w:type="gramEnd"/>
      <w:r w:rsidR="00FA3963" w:rsidRPr="008D549E">
        <w:rPr>
          <w:sz w:val="22"/>
          <w:szCs w:val="22"/>
        </w:rPr>
        <w:t xml:space="preserve"> (duas) páginas, em que serão descritas soluções bem-sucedidas de problemas de comunicação planejadas e propostas por ela e implementadas por seus clientes. O Relato:</w:t>
      </w:r>
    </w:p>
    <w:p w:rsidR="00FA3963" w:rsidRPr="008D549E" w:rsidRDefault="00FA3963" w:rsidP="00FA3963">
      <w:pPr>
        <w:jc w:val="both"/>
        <w:rPr>
          <w:sz w:val="22"/>
          <w:szCs w:val="22"/>
        </w:rPr>
      </w:pPr>
    </w:p>
    <w:p w:rsidR="00FA3963" w:rsidRPr="008D549E" w:rsidRDefault="00FA3963" w:rsidP="00FA3963">
      <w:pPr>
        <w:ind w:firstLine="1418"/>
        <w:jc w:val="both"/>
        <w:rPr>
          <w:iCs/>
          <w:sz w:val="22"/>
          <w:szCs w:val="22"/>
        </w:rPr>
      </w:pPr>
      <w:r w:rsidRPr="008D549E">
        <w:rPr>
          <w:sz w:val="22"/>
          <w:szCs w:val="22"/>
        </w:rPr>
        <w:t xml:space="preserve">I - </w:t>
      </w:r>
      <w:r w:rsidRPr="008D549E">
        <w:rPr>
          <w:iCs/>
          <w:sz w:val="22"/>
          <w:szCs w:val="22"/>
        </w:rPr>
        <w:t>será elaborado pela licitante, em papel que a identifique;</w:t>
      </w:r>
    </w:p>
    <w:p w:rsidR="00FA3963" w:rsidRPr="008D549E" w:rsidRDefault="00FA3963" w:rsidP="00FA3963">
      <w:pPr>
        <w:ind w:firstLine="1418"/>
        <w:jc w:val="both"/>
        <w:rPr>
          <w:iCs/>
          <w:sz w:val="22"/>
          <w:szCs w:val="22"/>
        </w:rPr>
      </w:pPr>
    </w:p>
    <w:p w:rsidR="00FA3963" w:rsidRPr="008D549E" w:rsidRDefault="00FA3963" w:rsidP="00FA3963">
      <w:pPr>
        <w:ind w:firstLine="1418"/>
        <w:jc w:val="both"/>
        <w:rPr>
          <w:sz w:val="22"/>
          <w:szCs w:val="22"/>
        </w:rPr>
      </w:pPr>
      <w:r w:rsidRPr="008D549E">
        <w:rPr>
          <w:iCs/>
          <w:sz w:val="22"/>
          <w:szCs w:val="22"/>
        </w:rPr>
        <w:t>II - deverá ter nome, cargo ou função e assinatura de funcionário da licitante responsável por sua elaboração;</w:t>
      </w:r>
    </w:p>
    <w:p w:rsidR="00FA3963" w:rsidRPr="008D549E" w:rsidRDefault="00FA3963" w:rsidP="00FA3963">
      <w:pPr>
        <w:jc w:val="both"/>
        <w:rPr>
          <w:sz w:val="22"/>
          <w:szCs w:val="22"/>
        </w:rPr>
      </w:pPr>
    </w:p>
    <w:p w:rsidR="00FA3963" w:rsidRPr="008D549E" w:rsidRDefault="00FA3963" w:rsidP="00FA3963">
      <w:pPr>
        <w:ind w:firstLine="1418"/>
        <w:jc w:val="both"/>
        <w:rPr>
          <w:sz w:val="22"/>
          <w:szCs w:val="22"/>
        </w:rPr>
      </w:pPr>
      <w:r w:rsidRPr="008D549E">
        <w:rPr>
          <w:sz w:val="22"/>
          <w:szCs w:val="22"/>
        </w:rPr>
        <w:t xml:space="preserve">III - </w:t>
      </w:r>
      <w:r w:rsidRPr="008D549E">
        <w:rPr>
          <w:sz w:val="22"/>
          <w:szCs w:val="22"/>
          <w:u w:val="single"/>
        </w:rPr>
        <w:t>não</w:t>
      </w:r>
      <w:r w:rsidRPr="008D549E">
        <w:rPr>
          <w:sz w:val="22"/>
          <w:szCs w:val="22"/>
        </w:rPr>
        <w:t xml:space="preserve"> pode referir-se a ações publicitárias solicitadas e ou aprovadas pelo ANUNCIANTE;</w:t>
      </w:r>
    </w:p>
    <w:p w:rsidR="00FA3963" w:rsidRPr="008D549E" w:rsidRDefault="00FA3963" w:rsidP="00FA3963">
      <w:pPr>
        <w:jc w:val="both"/>
        <w:rPr>
          <w:sz w:val="22"/>
          <w:szCs w:val="22"/>
        </w:rPr>
      </w:pPr>
    </w:p>
    <w:p w:rsidR="00FA3963" w:rsidRPr="008D549E" w:rsidRDefault="00FA3963" w:rsidP="00FA3963">
      <w:pPr>
        <w:ind w:firstLine="1418"/>
        <w:jc w:val="both"/>
        <w:rPr>
          <w:sz w:val="22"/>
          <w:szCs w:val="22"/>
        </w:rPr>
      </w:pPr>
      <w:r w:rsidRPr="008D549E">
        <w:rPr>
          <w:bCs/>
          <w:sz w:val="22"/>
          <w:szCs w:val="22"/>
        </w:rPr>
        <w:t xml:space="preserve">IV - </w:t>
      </w:r>
      <w:r w:rsidRPr="008D549E">
        <w:rPr>
          <w:sz w:val="22"/>
          <w:szCs w:val="22"/>
        </w:rPr>
        <w:t>deverá estar formalmente referendado pelo cliente.</w:t>
      </w:r>
    </w:p>
    <w:p w:rsidR="00FA3963" w:rsidRPr="008D549E" w:rsidRDefault="00FA3963" w:rsidP="00FA3963">
      <w:pPr>
        <w:jc w:val="both"/>
        <w:rPr>
          <w:sz w:val="22"/>
          <w:szCs w:val="22"/>
        </w:rPr>
      </w:pPr>
    </w:p>
    <w:p w:rsidR="00FA3963" w:rsidRPr="008D549E" w:rsidRDefault="00055474" w:rsidP="00FA3963">
      <w:pPr>
        <w:jc w:val="both"/>
        <w:rPr>
          <w:sz w:val="22"/>
          <w:szCs w:val="22"/>
        </w:rPr>
      </w:pPr>
      <w:r>
        <w:rPr>
          <w:b/>
          <w:sz w:val="22"/>
          <w:szCs w:val="22"/>
        </w:rPr>
        <w:t xml:space="preserve">5.11.1 </w:t>
      </w:r>
      <w:r w:rsidR="00FA3963" w:rsidRPr="008D549E">
        <w:rPr>
          <w:sz w:val="22"/>
          <w:szCs w:val="22"/>
        </w:rPr>
        <w:t>- A formalização do referendo deverá ser feita na última página do Relato, na qual constarão o do nome empresarial do cliente, o nome e o cargo ou função do signatário. As duas páginas do Relato deverão estar assinadas pelo autor do referendo.</w:t>
      </w:r>
    </w:p>
    <w:p w:rsidR="00FA3963" w:rsidRPr="008D549E" w:rsidRDefault="00FA3963" w:rsidP="00FA3963">
      <w:pPr>
        <w:jc w:val="both"/>
        <w:rPr>
          <w:sz w:val="22"/>
          <w:szCs w:val="22"/>
        </w:rPr>
      </w:pPr>
    </w:p>
    <w:p w:rsidR="00FA3963" w:rsidRPr="008D549E" w:rsidRDefault="00055474" w:rsidP="00FA3963">
      <w:pPr>
        <w:jc w:val="both"/>
        <w:rPr>
          <w:sz w:val="22"/>
          <w:szCs w:val="22"/>
        </w:rPr>
      </w:pPr>
      <w:r>
        <w:rPr>
          <w:b/>
          <w:bCs/>
          <w:sz w:val="22"/>
          <w:szCs w:val="22"/>
        </w:rPr>
        <w:t xml:space="preserve">5.11.2 </w:t>
      </w:r>
      <w:r w:rsidR="00FA3963" w:rsidRPr="008D549E">
        <w:rPr>
          <w:sz w:val="22"/>
          <w:szCs w:val="22"/>
        </w:rPr>
        <w:t>- É permitida a inclusão de até 05 (cinco) peças e ou material, independentemente do meio de divulgação, do tipo ou característica da peça, para cada Relato. Se incluídas:</w:t>
      </w:r>
    </w:p>
    <w:p w:rsidR="00FA3963" w:rsidRPr="008D549E" w:rsidRDefault="00FA3963" w:rsidP="00FA3963">
      <w:pPr>
        <w:jc w:val="both"/>
        <w:rPr>
          <w:sz w:val="22"/>
          <w:szCs w:val="22"/>
        </w:rPr>
      </w:pPr>
    </w:p>
    <w:p w:rsidR="00FA3963" w:rsidRPr="008D549E" w:rsidRDefault="00FA3963" w:rsidP="00FA3963">
      <w:pPr>
        <w:jc w:val="both"/>
        <w:rPr>
          <w:sz w:val="22"/>
          <w:szCs w:val="22"/>
        </w:rPr>
      </w:pPr>
      <w:r w:rsidRPr="008D549E">
        <w:rPr>
          <w:sz w:val="22"/>
          <w:szCs w:val="22"/>
        </w:rPr>
        <w:tab/>
      </w:r>
      <w:r w:rsidRPr="008D549E">
        <w:rPr>
          <w:sz w:val="22"/>
          <w:szCs w:val="22"/>
        </w:rPr>
        <w:tab/>
        <w:t xml:space="preserve">I - as peças eletrônicas deverão ser fornecidas em DVD ou CD, executáveis no sistema operacional Windows, podendo integrar o caderno específico previsto no subitem </w:t>
      </w:r>
      <w:r w:rsidR="00E54454">
        <w:rPr>
          <w:sz w:val="22"/>
          <w:szCs w:val="22"/>
        </w:rPr>
        <w:t>5</w:t>
      </w:r>
      <w:r w:rsidRPr="008D549E">
        <w:rPr>
          <w:sz w:val="22"/>
          <w:szCs w:val="22"/>
        </w:rPr>
        <w:t>.10 ou ser apresentadas soltas;</w:t>
      </w:r>
    </w:p>
    <w:p w:rsidR="00FA3963" w:rsidRPr="008D549E" w:rsidRDefault="00FA3963" w:rsidP="00FA3963">
      <w:pPr>
        <w:jc w:val="both"/>
        <w:rPr>
          <w:sz w:val="22"/>
          <w:szCs w:val="22"/>
        </w:rPr>
      </w:pPr>
    </w:p>
    <w:p w:rsidR="00FA3963" w:rsidRPr="008D549E" w:rsidRDefault="00FA3963" w:rsidP="00FA3963">
      <w:pPr>
        <w:ind w:firstLine="1416"/>
        <w:jc w:val="both"/>
        <w:rPr>
          <w:sz w:val="22"/>
          <w:szCs w:val="22"/>
        </w:rPr>
      </w:pPr>
      <w:r w:rsidRPr="008D549E">
        <w:rPr>
          <w:sz w:val="22"/>
          <w:szCs w:val="22"/>
        </w:rPr>
        <w:t xml:space="preserve">II - as peças gráficas poderão integrar o caderno específico previsto no subitem </w:t>
      </w:r>
      <w:r w:rsidR="00E54454">
        <w:rPr>
          <w:sz w:val="22"/>
          <w:szCs w:val="22"/>
        </w:rPr>
        <w:t>5</w:t>
      </w:r>
      <w:r w:rsidRPr="008D549E">
        <w:rPr>
          <w:sz w:val="22"/>
          <w:szCs w:val="22"/>
        </w:rPr>
        <w:t>.10, em papel A4 ou A3 dobrado, ou ser apresentadas soltas. Em todos os casos, deverão ser indicadas suas dimensões originais;</w:t>
      </w:r>
    </w:p>
    <w:p w:rsidR="00FA3963" w:rsidRPr="008D549E" w:rsidRDefault="00FA3963" w:rsidP="00FA3963">
      <w:pPr>
        <w:jc w:val="both"/>
        <w:rPr>
          <w:bCs/>
          <w:sz w:val="22"/>
          <w:szCs w:val="22"/>
        </w:rPr>
      </w:pPr>
    </w:p>
    <w:p w:rsidR="00FA3963" w:rsidRPr="008D549E" w:rsidRDefault="00FA3963" w:rsidP="00FA3963">
      <w:pPr>
        <w:ind w:firstLine="1418"/>
        <w:jc w:val="both"/>
        <w:rPr>
          <w:bCs/>
          <w:sz w:val="22"/>
          <w:szCs w:val="22"/>
        </w:rPr>
      </w:pPr>
      <w:r w:rsidRPr="008D549E">
        <w:rPr>
          <w:bCs/>
          <w:sz w:val="22"/>
          <w:szCs w:val="22"/>
        </w:rPr>
        <w:t>III - p</w:t>
      </w:r>
      <w:r w:rsidRPr="008D549E">
        <w:rPr>
          <w:sz w:val="22"/>
          <w:szCs w:val="22"/>
        </w:rPr>
        <w:t>ara cada peça e ou material, deverá ser apresentada ficha técnica com a indicação sucinta do problema que se propuseram a resolver.</w:t>
      </w:r>
    </w:p>
    <w:p w:rsidR="00FA3963" w:rsidRPr="008D549E" w:rsidRDefault="00FA3963" w:rsidP="00FA3963">
      <w:pPr>
        <w:rPr>
          <w:sz w:val="22"/>
          <w:szCs w:val="22"/>
        </w:rPr>
      </w:pPr>
    </w:p>
    <w:p w:rsidR="00FA3963" w:rsidRPr="008D549E" w:rsidRDefault="00055474" w:rsidP="00FA3963">
      <w:pPr>
        <w:jc w:val="both"/>
        <w:rPr>
          <w:sz w:val="22"/>
          <w:szCs w:val="22"/>
        </w:rPr>
      </w:pPr>
      <w:r>
        <w:rPr>
          <w:b/>
          <w:sz w:val="22"/>
          <w:szCs w:val="22"/>
        </w:rPr>
        <w:t xml:space="preserve">5.11.3 </w:t>
      </w:r>
      <w:r w:rsidR="00FA3963" w:rsidRPr="008D549E">
        <w:rPr>
          <w:sz w:val="22"/>
          <w:szCs w:val="22"/>
        </w:rPr>
        <w:t>- Se apresentadas soltas, as peças gráficas poderão ter qualquer formato, dobradas ou não.</w:t>
      </w:r>
    </w:p>
    <w:p w:rsidR="00FA3963" w:rsidRPr="008D549E" w:rsidRDefault="00FA3963" w:rsidP="00FA3963">
      <w:pPr>
        <w:rPr>
          <w:sz w:val="22"/>
          <w:szCs w:val="22"/>
        </w:rPr>
      </w:pPr>
    </w:p>
    <w:p w:rsidR="00FA3963" w:rsidRPr="008D549E" w:rsidRDefault="00055474" w:rsidP="00FA3963">
      <w:pPr>
        <w:jc w:val="both"/>
        <w:rPr>
          <w:sz w:val="22"/>
          <w:szCs w:val="22"/>
        </w:rPr>
      </w:pPr>
      <w:r>
        <w:rPr>
          <w:b/>
          <w:sz w:val="22"/>
          <w:szCs w:val="22"/>
        </w:rPr>
        <w:t xml:space="preserve">5.11.4 </w:t>
      </w:r>
      <w:r w:rsidR="00FA3963" w:rsidRPr="008D549E">
        <w:rPr>
          <w:sz w:val="22"/>
          <w:szCs w:val="22"/>
        </w:rPr>
        <w:t xml:space="preserve">- Se a licitante apresentar Relatos em quantidade inferior à estabelecida no subitem </w:t>
      </w:r>
      <w:r w:rsidR="00E54454">
        <w:rPr>
          <w:sz w:val="22"/>
          <w:szCs w:val="22"/>
        </w:rPr>
        <w:t>5</w:t>
      </w:r>
      <w:r w:rsidR="00FA3963" w:rsidRPr="008D549E">
        <w:rPr>
          <w:sz w:val="22"/>
          <w:szCs w:val="22"/>
        </w:rPr>
        <w:t xml:space="preserve">.11, sua pontuação máxima, neste quesito, será proporcional ao número de Relatos apresentados. A proporcionalidade será obtida mediante a aplicação da regra de três simples em relação à pontuação máxima prevista no subitem </w:t>
      </w:r>
      <w:r w:rsidR="0090643F">
        <w:rPr>
          <w:sz w:val="22"/>
          <w:szCs w:val="22"/>
        </w:rPr>
        <w:t>5.3.1</w:t>
      </w:r>
      <w:r w:rsidR="00FA3963" w:rsidRPr="008D549E">
        <w:rPr>
          <w:sz w:val="22"/>
          <w:szCs w:val="22"/>
        </w:rPr>
        <w:t xml:space="preserve">. </w:t>
      </w:r>
    </w:p>
    <w:p w:rsidR="006E6D12" w:rsidRPr="008D549E" w:rsidRDefault="006E6D12" w:rsidP="009C0683">
      <w:pPr>
        <w:jc w:val="both"/>
        <w:rPr>
          <w:sz w:val="22"/>
          <w:szCs w:val="22"/>
        </w:rPr>
      </w:pPr>
    </w:p>
    <w:p w:rsidR="00EF518D" w:rsidRPr="008D549E" w:rsidRDefault="00055474" w:rsidP="00EF518D">
      <w:pPr>
        <w:jc w:val="both"/>
        <w:rPr>
          <w:b/>
          <w:sz w:val="22"/>
          <w:szCs w:val="22"/>
        </w:rPr>
      </w:pPr>
      <w:proofErr w:type="gramStart"/>
      <w:r>
        <w:rPr>
          <w:b/>
          <w:sz w:val="22"/>
          <w:szCs w:val="22"/>
        </w:rPr>
        <w:t xml:space="preserve">5.12 </w:t>
      </w:r>
      <w:r w:rsidR="00EF518D" w:rsidRPr="008D549E">
        <w:rPr>
          <w:b/>
          <w:sz w:val="22"/>
          <w:szCs w:val="22"/>
        </w:rPr>
        <w:t>- JULGAMENTO</w:t>
      </w:r>
      <w:proofErr w:type="gramEnd"/>
      <w:r w:rsidR="00EF518D" w:rsidRPr="008D549E">
        <w:rPr>
          <w:b/>
          <w:sz w:val="22"/>
          <w:szCs w:val="22"/>
        </w:rPr>
        <w:t xml:space="preserve"> DAS PROPOSTAS TÉCNICAS</w:t>
      </w:r>
    </w:p>
    <w:p w:rsidR="00EF518D" w:rsidRPr="008D549E" w:rsidRDefault="00EF518D" w:rsidP="00EF518D">
      <w:pPr>
        <w:jc w:val="both"/>
        <w:rPr>
          <w:sz w:val="22"/>
          <w:szCs w:val="22"/>
        </w:rPr>
      </w:pPr>
    </w:p>
    <w:p w:rsidR="00EF518D" w:rsidRPr="008D549E" w:rsidRDefault="00055474" w:rsidP="00EF518D">
      <w:pPr>
        <w:jc w:val="both"/>
        <w:rPr>
          <w:sz w:val="22"/>
          <w:szCs w:val="22"/>
        </w:rPr>
      </w:pPr>
      <w:r w:rsidRPr="007333F0">
        <w:rPr>
          <w:b/>
          <w:sz w:val="22"/>
          <w:szCs w:val="22"/>
        </w:rPr>
        <w:t xml:space="preserve">5.12.1 </w:t>
      </w:r>
      <w:r w:rsidR="00EF518D" w:rsidRPr="007333F0">
        <w:rPr>
          <w:sz w:val="22"/>
          <w:szCs w:val="22"/>
        </w:rPr>
        <w:t>- A Subcomissão Técnica analisará as Propostas Técnicas das licitantes quanto ao atendimento das condições estabelecidas no Edital e em seus anexos.</w:t>
      </w:r>
    </w:p>
    <w:p w:rsidR="00EF518D" w:rsidRPr="008D549E" w:rsidRDefault="00EF518D" w:rsidP="00EF518D">
      <w:pPr>
        <w:keepLines/>
        <w:jc w:val="both"/>
        <w:rPr>
          <w:sz w:val="22"/>
          <w:szCs w:val="22"/>
          <w:lang w:val="pt-PT"/>
        </w:rPr>
      </w:pPr>
    </w:p>
    <w:p w:rsidR="00EF518D" w:rsidRPr="00EF518D" w:rsidRDefault="00055474" w:rsidP="00EF518D">
      <w:pPr>
        <w:jc w:val="both"/>
        <w:rPr>
          <w:sz w:val="22"/>
          <w:szCs w:val="22"/>
        </w:rPr>
      </w:pPr>
      <w:r>
        <w:rPr>
          <w:b/>
          <w:sz w:val="22"/>
          <w:szCs w:val="22"/>
          <w:lang w:val="pt-PT"/>
        </w:rPr>
        <w:t xml:space="preserve">5.12.2 </w:t>
      </w:r>
      <w:r w:rsidR="00EF518D" w:rsidRPr="00EF518D">
        <w:rPr>
          <w:sz w:val="22"/>
          <w:szCs w:val="22"/>
        </w:rPr>
        <w:t>- Serão levados em conta pela Subcomissão Técnica, como critério de julgamento técnico, os seguintes atributos da Proposta, em cada quesito ou subquesito:</w:t>
      </w:r>
    </w:p>
    <w:p w:rsidR="00EF518D" w:rsidRPr="00EF518D" w:rsidRDefault="00EF518D" w:rsidP="00EF518D">
      <w:pPr>
        <w:ind w:left="1418" w:hanging="1418"/>
        <w:jc w:val="both"/>
        <w:rPr>
          <w:sz w:val="22"/>
          <w:szCs w:val="22"/>
        </w:rPr>
      </w:pPr>
    </w:p>
    <w:p w:rsidR="00EF518D" w:rsidRPr="00EF518D" w:rsidRDefault="00055474" w:rsidP="00EF518D">
      <w:pPr>
        <w:jc w:val="both"/>
        <w:outlineLvl w:val="0"/>
        <w:rPr>
          <w:sz w:val="22"/>
          <w:szCs w:val="22"/>
        </w:rPr>
      </w:pPr>
      <w:bookmarkStart w:id="0" w:name="_GoBack"/>
      <w:bookmarkEnd w:id="0"/>
      <w:r>
        <w:rPr>
          <w:b/>
          <w:sz w:val="22"/>
          <w:szCs w:val="22"/>
        </w:rPr>
        <w:t xml:space="preserve">5.12.2.1 </w:t>
      </w:r>
      <w:r w:rsidR="00EF518D" w:rsidRPr="00EF518D">
        <w:rPr>
          <w:sz w:val="22"/>
          <w:szCs w:val="22"/>
        </w:rPr>
        <w:t>- Plano de Comunicação Publicitária</w:t>
      </w:r>
    </w:p>
    <w:p w:rsidR="00EF518D" w:rsidRPr="00EF518D" w:rsidRDefault="00EF518D" w:rsidP="00EF518D">
      <w:pPr>
        <w:jc w:val="both"/>
        <w:rPr>
          <w:sz w:val="22"/>
          <w:szCs w:val="22"/>
        </w:rPr>
      </w:pPr>
    </w:p>
    <w:p w:rsidR="00EF518D" w:rsidRPr="00EF518D" w:rsidRDefault="00055474" w:rsidP="00EF518D">
      <w:pPr>
        <w:jc w:val="both"/>
        <w:rPr>
          <w:sz w:val="22"/>
          <w:szCs w:val="22"/>
        </w:rPr>
      </w:pPr>
      <w:r>
        <w:rPr>
          <w:b/>
          <w:sz w:val="22"/>
          <w:szCs w:val="22"/>
        </w:rPr>
        <w:t xml:space="preserve">5.12.2.1.1 </w:t>
      </w:r>
      <w:r w:rsidR="00EF518D" w:rsidRPr="00EF518D">
        <w:rPr>
          <w:sz w:val="22"/>
          <w:szCs w:val="22"/>
        </w:rPr>
        <w:t>- Raciocínio Básico - a acuidade de compreensão:</w:t>
      </w:r>
    </w:p>
    <w:p w:rsidR="00EF518D" w:rsidRPr="00EF518D" w:rsidRDefault="00EF518D" w:rsidP="00EF518D">
      <w:pPr>
        <w:jc w:val="both"/>
        <w:rPr>
          <w:sz w:val="22"/>
          <w:szCs w:val="22"/>
        </w:rPr>
      </w:pPr>
      <w:r w:rsidRPr="00EF518D">
        <w:rPr>
          <w:sz w:val="22"/>
          <w:szCs w:val="22"/>
        </w:rPr>
        <w:tab/>
      </w:r>
      <w:r w:rsidRPr="00EF518D">
        <w:rPr>
          <w:sz w:val="22"/>
          <w:szCs w:val="22"/>
        </w:rPr>
        <w:tab/>
      </w:r>
    </w:p>
    <w:p w:rsidR="00EF518D" w:rsidRPr="00EF518D" w:rsidRDefault="00EF518D" w:rsidP="00EF518D">
      <w:pPr>
        <w:tabs>
          <w:tab w:val="left" w:pos="1080"/>
        </w:tabs>
        <w:spacing w:before="60"/>
        <w:jc w:val="both"/>
        <w:rPr>
          <w:sz w:val="22"/>
          <w:szCs w:val="22"/>
        </w:rPr>
      </w:pPr>
      <w:r w:rsidRPr="00EF518D">
        <w:rPr>
          <w:b/>
          <w:sz w:val="22"/>
          <w:szCs w:val="22"/>
        </w:rPr>
        <w:t>a)</w:t>
      </w:r>
      <w:r w:rsidRPr="00EF518D">
        <w:rPr>
          <w:sz w:val="22"/>
          <w:szCs w:val="22"/>
        </w:rPr>
        <w:t xml:space="preserve"> das funções e do papel do Governo do Estado de Rondônia nos contextos social, político e econômico;</w:t>
      </w:r>
    </w:p>
    <w:p w:rsidR="00EF518D" w:rsidRPr="00EF518D" w:rsidRDefault="00EF518D" w:rsidP="00EF518D">
      <w:pPr>
        <w:tabs>
          <w:tab w:val="left" w:pos="1080"/>
        </w:tabs>
        <w:spacing w:before="60"/>
        <w:ind w:firstLine="1418"/>
        <w:jc w:val="both"/>
        <w:rPr>
          <w:sz w:val="22"/>
          <w:szCs w:val="22"/>
        </w:rPr>
      </w:pPr>
    </w:p>
    <w:p w:rsidR="00EF518D" w:rsidRPr="00EF518D" w:rsidRDefault="00EF518D" w:rsidP="00EF518D">
      <w:pPr>
        <w:tabs>
          <w:tab w:val="left" w:pos="1080"/>
        </w:tabs>
        <w:spacing w:before="60"/>
        <w:jc w:val="both"/>
        <w:rPr>
          <w:sz w:val="22"/>
          <w:szCs w:val="22"/>
        </w:rPr>
      </w:pPr>
      <w:r w:rsidRPr="00EF518D">
        <w:rPr>
          <w:b/>
          <w:sz w:val="22"/>
          <w:szCs w:val="22"/>
        </w:rPr>
        <w:t>b)</w:t>
      </w:r>
      <w:r w:rsidRPr="00EF518D">
        <w:rPr>
          <w:sz w:val="22"/>
          <w:szCs w:val="22"/>
        </w:rPr>
        <w:t xml:space="preserve"> da natureza, da extensão e da qualidade das relações do Governo do Estado com seus públicos;</w:t>
      </w:r>
    </w:p>
    <w:p w:rsidR="00EF518D" w:rsidRPr="00EF518D" w:rsidRDefault="00EF518D" w:rsidP="00EF518D">
      <w:pPr>
        <w:tabs>
          <w:tab w:val="left" w:pos="1080"/>
        </w:tabs>
        <w:spacing w:before="60"/>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c)</w:t>
      </w:r>
      <w:r w:rsidRPr="00EF518D">
        <w:rPr>
          <w:sz w:val="22"/>
          <w:szCs w:val="22"/>
        </w:rPr>
        <w:t xml:space="preserve"> das características do Governo do Estado de Rondônia e das suas atividades que sejam significativas para a comunicação publicitária;</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d)</w:t>
      </w:r>
      <w:r w:rsidRPr="00EF518D">
        <w:rPr>
          <w:sz w:val="22"/>
          <w:szCs w:val="22"/>
        </w:rPr>
        <w:t xml:space="preserve"> sobre a natureza e a extensão do objeto da licitação; </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e)</w:t>
      </w:r>
      <w:r w:rsidRPr="00EF518D">
        <w:rPr>
          <w:sz w:val="22"/>
          <w:szCs w:val="22"/>
        </w:rPr>
        <w:t xml:space="preserve"> </w:t>
      </w:r>
      <w:proofErr w:type="gramStart"/>
      <w:r w:rsidRPr="00EF518D">
        <w:rPr>
          <w:sz w:val="22"/>
          <w:szCs w:val="22"/>
        </w:rPr>
        <w:t>do(</w:t>
      </w:r>
      <w:proofErr w:type="gramEnd"/>
      <w:r w:rsidRPr="00EF518D">
        <w:rPr>
          <w:sz w:val="22"/>
          <w:szCs w:val="22"/>
        </w:rPr>
        <w:t xml:space="preserve">s) desafio(s) ou do(s) problema(s), geral e ou específico, de comunicação a ser(em) enfrentado(s) pelo Governo do Estado de Rondônia; </w:t>
      </w:r>
    </w:p>
    <w:p w:rsidR="00EF518D" w:rsidRPr="00EF518D" w:rsidRDefault="00EF518D" w:rsidP="00EF518D">
      <w:pPr>
        <w:tabs>
          <w:tab w:val="left" w:pos="1080"/>
        </w:tabs>
        <w:ind w:firstLine="1418"/>
        <w:jc w:val="both"/>
        <w:rPr>
          <w:sz w:val="22"/>
          <w:szCs w:val="22"/>
        </w:rPr>
      </w:pPr>
    </w:p>
    <w:p w:rsidR="00EF518D" w:rsidRPr="00EF518D" w:rsidRDefault="00EF518D" w:rsidP="00EF518D">
      <w:pPr>
        <w:rPr>
          <w:sz w:val="22"/>
          <w:szCs w:val="22"/>
        </w:rPr>
      </w:pPr>
      <w:r w:rsidRPr="00EF518D">
        <w:rPr>
          <w:b/>
          <w:sz w:val="22"/>
          <w:szCs w:val="22"/>
        </w:rPr>
        <w:t>f)</w:t>
      </w:r>
      <w:r w:rsidRPr="00EF518D">
        <w:rPr>
          <w:sz w:val="22"/>
          <w:szCs w:val="22"/>
        </w:rPr>
        <w:t xml:space="preserve"> das necessidades de comunicação do Governo do Estado de Rondônia para enfrentar </w:t>
      </w:r>
      <w:proofErr w:type="gramStart"/>
      <w:r w:rsidRPr="00EF518D">
        <w:rPr>
          <w:sz w:val="22"/>
          <w:szCs w:val="22"/>
        </w:rPr>
        <w:t>esse(</w:t>
      </w:r>
      <w:proofErr w:type="gramEnd"/>
      <w:r w:rsidRPr="00EF518D">
        <w:rPr>
          <w:sz w:val="22"/>
          <w:szCs w:val="22"/>
        </w:rPr>
        <w:t>s) desafio(s) ou problema(s).</w:t>
      </w:r>
    </w:p>
    <w:p w:rsidR="00EF518D" w:rsidRPr="00EF518D" w:rsidRDefault="00EF518D" w:rsidP="00EF518D">
      <w:pPr>
        <w:jc w:val="both"/>
        <w:rPr>
          <w:sz w:val="22"/>
          <w:szCs w:val="22"/>
        </w:rPr>
      </w:pPr>
    </w:p>
    <w:p w:rsidR="00EF518D" w:rsidRPr="00EF518D" w:rsidRDefault="00187E7F" w:rsidP="00EF518D">
      <w:pPr>
        <w:jc w:val="both"/>
        <w:rPr>
          <w:sz w:val="22"/>
          <w:szCs w:val="22"/>
        </w:rPr>
      </w:pPr>
      <w:r>
        <w:rPr>
          <w:b/>
          <w:sz w:val="22"/>
          <w:szCs w:val="22"/>
        </w:rPr>
        <w:t xml:space="preserve">5.12.2.2 </w:t>
      </w:r>
      <w:r w:rsidR="00EF518D" w:rsidRPr="00EF518D">
        <w:rPr>
          <w:sz w:val="22"/>
          <w:szCs w:val="22"/>
        </w:rPr>
        <w:t>- Estratégia de Comunicação Publicitária</w:t>
      </w:r>
    </w:p>
    <w:p w:rsidR="00EF518D" w:rsidRPr="00EF518D" w:rsidRDefault="00EF518D" w:rsidP="00EF518D">
      <w:pPr>
        <w:jc w:val="both"/>
        <w:rPr>
          <w:sz w:val="22"/>
          <w:szCs w:val="22"/>
        </w:rPr>
      </w:pPr>
    </w:p>
    <w:p w:rsidR="00EF518D" w:rsidRPr="00EF518D" w:rsidRDefault="00EF518D" w:rsidP="00EF518D">
      <w:pPr>
        <w:tabs>
          <w:tab w:val="left" w:pos="1080"/>
        </w:tabs>
        <w:spacing w:before="60"/>
        <w:jc w:val="both"/>
        <w:rPr>
          <w:sz w:val="22"/>
          <w:szCs w:val="22"/>
        </w:rPr>
      </w:pPr>
      <w:r w:rsidRPr="00EF518D">
        <w:rPr>
          <w:b/>
          <w:sz w:val="22"/>
          <w:szCs w:val="22"/>
        </w:rPr>
        <w:t>a)</w:t>
      </w:r>
      <w:r w:rsidRPr="00EF518D">
        <w:rPr>
          <w:sz w:val="22"/>
          <w:szCs w:val="22"/>
        </w:rPr>
        <w:t xml:space="preserve"> a adequação do partido temático e do conceito propostos à natureza e à qualificação do Governo do Estado de Rondônia e a </w:t>
      </w:r>
      <w:proofErr w:type="gramStart"/>
      <w:r w:rsidRPr="00EF518D">
        <w:rPr>
          <w:sz w:val="22"/>
          <w:szCs w:val="22"/>
        </w:rPr>
        <w:t>seu(</w:t>
      </w:r>
      <w:proofErr w:type="gramEnd"/>
      <w:r w:rsidRPr="00EF518D">
        <w:rPr>
          <w:sz w:val="22"/>
          <w:szCs w:val="22"/>
        </w:rPr>
        <w:t xml:space="preserve">s) desafio(s) ou problema(s), geral e ou específico, de comunicação; </w:t>
      </w:r>
    </w:p>
    <w:p w:rsidR="00EF518D" w:rsidRPr="00EF518D" w:rsidRDefault="00EF518D" w:rsidP="00EF518D">
      <w:pPr>
        <w:tabs>
          <w:tab w:val="left" w:pos="1080"/>
        </w:tabs>
        <w:spacing w:before="60"/>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b)</w:t>
      </w:r>
      <w:r w:rsidRPr="00EF518D">
        <w:rPr>
          <w:sz w:val="22"/>
          <w:szCs w:val="22"/>
        </w:rPr>
        <w:t xml:space="preserve"> a consistência lógica e a pertinência da argumentação apresentada em defesa do partido temático e do conceito propostos;</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c)</w:t>
      </w:r>
      <w:r w:rsidRPr="00EF518D">
        <w:rPr>
          <w:sz w:val="22"/>
          <w:szCs w:val="22"/>
        </w:rPr>
        <w:t xml:space="preserve"> a riqueza de desdobramentos positivos do conceito proposto para a comunicação do Governo do Estado de Rondônia com seus públicos;</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d)</w:t>
      </w:r>
      <w:r w:rsidRPr="00EF518D">
        <w:rPr>
          <w:sz w:val="22"/>
          <w:szCs w:val="22"/>
        </w:rPr>
        <w:t xml:space="preserve"> a adequação e a exequibilidade da estratégia de comunicação publicitária proposta para a solução </w:t>
      </w:r>
      <w:proofErr w:type="gramStart"/>
      <w:r w:rsidRPr="00EF518D">
        <w:rPr>
          <w:sz w:val="22"/>
          <w:szCs w:val="22"/>
        </w:rPr>
        <w:t>do(</w:t>
      </w:r>
      <w:proofErr w:type="gramEnd"/>
      <w:r w:rsidRPr="00EF518D">
        <w:rPr>
          <w:sz w:val="22"/>
          <w:szCs w:val="22"/>
        </w:rPr>
        <w:t>s) desafio(s) ou do(s) problema(s), geral e ou específico, de comunicação do Governo do Estado de Rondônia;</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e)</w:t>
      </w:r>
      <w:r w:rsidRPr="00EF518D">
        <w:rPr>
          <w:sz w:val="22"/>
          <w:szCs w:val="22"/>
        </w:rPr>
        <w:t xml:space="preserve"> a consistência lógica e a pertinência da argumentação apresentada em defesa da estratégia de comunicação publicitária proposta;</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f)</w:t>
      </w:r>
      <w:r w:rsidRPr="00EF518D">
        <w:rPr>
          <w:sz w:val="22"/>
          <w:szCs w:val="22"/>
        </w:rPr>
        <w:t xml:space="preserve"> a capacidade de articular os conhecimentos sobre o Governo do Estado de Rondônia, o mercado no qual se insere, </w:t>
      </w:r>
      <w:proofErr w:type="gramStart"/>
      <w:r w:rsidRPr="00EF518D">
        <w:rPr>
          <w:sz w:val="22"/>
          <w:szCs w:val="22"/>
        </w:rPr>
        <w:t>seu(</w:t>
      </w:r>
      <w:proofErr w:type="gramEnd"/>
      <w:r w:rsidRPr="00EF518D">
        <w:rPr>
          <w:sz w:val="22"/>
          <w:szCs w:val="22"/>
        </w:rPr>
        <w:t xml:space="preserve">s) desafio(s) ou problema(s), geral e ou específico, de comunicação, seus públicos, os objetivos, geral e específicos, de comunicação previstos no </w:t>
      </w:r>
      <w:proofErr w:type="spellStart"/>
      <w:r w:rsidRPr="00EF518D">
        <w:rPr>
          <w:sz w:val="22"/>
          <w:szCs w:val="22"/>
        </w:rPr>
        <w:t>Briefing</w:t>
      </w:r>
      <w:proofErr w:type="spellEnd"/>
      <w:r w:rsidRPr="00EF518D">
        <w:rPr>
          <w:sz w:val="22"/>
          <w:szCs w:val="22"/>
        </w:rPr>
        <w:t xml:space="preserve"> e a verba disponível.</w:t>
      </w:r>
    </w:p>
    <w:p w:rsidR="00EF518D" w:rsidRPr="00EF518D" w:rsidRDefault="00EF518D" w:rsidP="00EF518D">
      <w:pPr>
        <w:tabs>
          <w:tab w:val="left" w:pos="1080"/>
        </w:tabs>
        <w:jc w:val="both"/>
        <w:rPr>
          <w:sz w:val="22"/>
          <w:szCs w:val="22"/>
        </w:rPr>
      </w:pPr>
    </w:p>
    <w:p w:rsidR="00EF518D" w:rsidRPr="00EF518D" w:rsidRDefault="00187E7F" w:rsidP="00EF518D">
      <w:pPr>
        <w:jc w:val="both"/>
        <w:rPr>
          <w:sz w:val="22"/>
          <w:szCs w:val="22"/>
        </w:rPr>
      </w:pPr>
      <w:r>
        <w:rPr>
          <w:b/>
          <w:sz w:val="22"/>
          <w:szCs w:val="22"/>
        </w:rPr>
        <w:t xml:space="preserve">5.12.2.3 </w:t>
      </w:r>
      <w:r w:rsidR="00EF518D" w:rsidRPr="00EF518D">
        <w:rPr>
          <w:sz w:val="22"/>
          <w:szCs w:val="22"/>
        </w:rPr>
        <w:t xml:space="preserve">- Ideia Criativa </w:t>
      </w:r>
    </w:p>
    <w:p w:rsidR="00EF518D" w:rsidRPr="00EF518D" w:rsidRDefault="00EF518D" w:rsidP="00EF518D">
      <w:pPr>
        <w:jc w:val="both"/>
        <w:rPr>
          <w:sz w:val="22"/>
          <w:szCs w:val="22"/>
        </w:rPr>
      </w:pPr>
    </w:p>
    <w:p w:rsidR="00EF518D" w:rsidRPr="00EF518D" w:rsidRDefault="00EF518D" w:rsidP="00EF518D">
      <w:pPr>
        <w:tabs>
          <w:tab w:val="left" w:pos="1080"/>
        </w:tabs>
        <w:spacing w:before="60"/>
        <w:jc w:val="both"/>
        <w:rPr>
          <w:sz w:val="22"/>
          <w:szCs w:val="22"/>
        </w:rPr>
      </w:pPr>
      <w:r w:rsidRPr="00EF518D">
        <w:rPr>
          <w:b/>
          <w:sz w:val="22"/>
          <w:szCs w:val="22"/>
        </w:rPr>
        <w:t>a)</w:t>
      </w:r>
      <w:r w:rsidRPr="00EF518D">
        <w:rPr>
          <w:sz w:val="22"/>
          <w:szCs w:val="22"/>
        </w:rPr>
        <w:t xml:space="preserve"> sua adequação </w:t>
      </w:r>
      <w:proofErr w:type="gramStart"/>
      <w:r w:rsidRPr="00EF518D">
        <w:rPr>
          <w:sz w:val="22"/>
          <w:szCs w:val="22"/>
        </w:rPr>
        <w:t>ao(</w:t>
      </w:r>
      <w:proofErr w:type="gramEnd"/>
      <w:r w:rsidRPr="00EF518D">
        <w:rPr>
          <w:sz w:val="22"/>
          <w:szCs w:val="22"/>
        </w:rPr>
        <w:t xml:space="preserve">s) desafio(s) ou problema(s), geral e ou específico, de comunicação do Governo do Estado de Rondônia; </w:t>
      </w:r>
    </w:p>
    <w:p w:rsidR="00EF518D" w:rsidRPr="00EF518D" w:rsidRDefault="00EF518D" w:rsidP="00EF518D">
      <w:pPr>
        <w:tabs>
          <w:tab w:val="left" w:pos="1080"/>
        </w:tabs>
        <w:spacing w:before="60"/>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b)</w:t>
      </w:r>
      <w:r w:rsidRPr="00EF518D">
        <w:rPr>
          <w:sz w:val="22"/>
          <w:szCs w:val="22"/>
        </w:rPr>
        <w:t xml:space="preserve"> sua adequação à estratégia de comunicação publicitária sugerida pela licitante;</w:t>
      </w:r>
    </w:p>
    <w:p w:rsidR="00EF518D" w:rsidRPr="00EF518D" w:rsidRDefault="00EF518D" w:rsidP="00EF518D">
      <w:pPr>
        <w:tabs>
          <w:tab w:val="left" w:pos="1080"/>
        </w:tabs>
        <w:ind w:firstLine="1418"/>
        <w:jc w:val="both"/>
        <w:rPr>
          <w:sz w:val="22"/>
          <w:szCs w:val="22"/>
        </w:rPr>
      </w:pPr>
    </w:p>
    <w:p w:rsidR="00EF518D" w:rsidRPr="00EF518D" w:rsidRDefault="00EF518D" w:rsidP="00EF518D">
      <w:pPr>
        <w:pStyle w:val="Corpodetexto"/>
        <w:rPr>
          <w:sz w:val="22"/>
          <w:szCs w:val="22"/>
        </w:rPr>
      </w:pPr>
      <w:r w:rsidRPr="00EF518D">
        <w:rPr>
          <w:b/>
          <w:sz w:val="22"/>
          <w:szCs w:val="22"/>
        </w:rPr>
        <w:t>c)</w:t>
      </w:r>
      <w:r w:rsidRPr="00EF518D">
        <w:rPr>
          <w:sz w:val="22"/>
          <w:szCs w:val="22"/>
        </w:rPr>
        <w:t xml:space="preserve"> sua adequação ao universo cultural dos segmentos de público-alvo; </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d)</w:t>
      </w:r>
      <w:r w:rsidRPr="00EF518D">
        <w:rPr>
          <w:sz w:val="22"/>
          <w:szCs w:val="22"/>
        </w:rPr>
        <w:t xml:space="preserve"> a multiplicidade de interpretações favoráveis que comporta;</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e)</w:t>
      </w:r>
      <w:r w:rsidRPr="00EF518D">
        <w:rPr>
          <w:sz w:val="22"/>
          <w:szCs w:val="22"/>
        </w:rPr>
        <w:t xml:space="preserve"> a originalidade da combinação dos elementos que a constituem;</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f)</w:t>
      </w:r>
      <w:r w:rsidRPr="00EF518D">
        <w:rPr>
          <w:sz w:val="22"/>
          <w:szCs w:val="22"/>
        </w:rPr>
        <w:t xml:space="preserve"> a simplicidade da forma sob a qual se apresenta;</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g)</w:t>
      </w:r>
      <w:r w:rsidRPr="00EF518D">
        <w:rPr>
          <w:sz w:val="22"/>
          <w:szCs w:val="22"/>
        </w:rPr>
        <w:t xml:space="preserve"> sua pertinência às atividades do Governo do Estado de Rondônia e à sua inserção nos contextos social, político e econômico;</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h)</w:t>
      </w:r>
      <w:r w:rsidRPr="00EF518D">
        <w:rPr>
          <w:sz w:val="22"/>
          <w:szCs w:val="22"/>
        </w:rPr>
        <w:t xml:space="preserve"> os desdobramentos comunicativos que enseja, conforme demonstrado nos exemplos de peças e ou material apresentados;</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i)</w:t>
      </w:r>
      <w:r w:rsidRPr="00EF518D">
        <w:rPr>
          <w:sz w:val="22"/>
          <w:szCs w:val="22"/>
        </w:rPr>
        <w:t xml:space="preserve"> a exequibilidade das peças e ou do material;</w:t>
      </w:r>
    </w:p>
    <w:p w:rsidR="00EF518D" w:rsidRPr="00EF518D" w:rsidRDefault="00EF518D" w:rsidP="00EF518D">
      <w:pPr>
        <w:tabs>
          <w:tab w:val="left" w:pos="1080"/>
        </w:tabs>
        <w:ind w:firstLine="1418"/>
        <w:jc w:val="both"/>
        <w:rPr>
          <w:sz w:val="22"/>
          <w:szCs w:val="22"/>
        </w:rPr>
      </w:pPr>
    </w:p>
    <w:p w:rsidR="00EF518D" w:rsidRPr="00EF518D" w:rsidRDefault="00EF518D" w:rsidP="00EF518D">
      <w:pPr>
        <w:jc w:val="both"/>
        <w:rPr>
          <w:sz w:val="22"/>
          <w:szCs w:val="22"/>
        </w:rPr>
      </w:pPr>
      <w:r w:rsidRPr="00EF518D">
        <w:rPr>
          <w:b/>
          <w:sz w:val="22"/>
          <w:szCs w:val="22"/>
        </w:rPr>
        <w:t>j)</w:t>
      </w:r>
      <w:r w:rsidRPr="00EF518D">
        <w:rPr>
          <w:sz w:val="22"/>
          <w:szCs w:val="22"/>
        </w:rPr>
        <w:t xml:space="preserve"> a compatibilidade da linguagem utilizada nas peças e ou no material aos meios e aos públicos propostos.</w:t>
      </w:r>
    </w:p>
    <w:p w:rsidR="00EF518D" w:rsidRPr="00EF518D" w:rsidRDefault="00EF518D" w:rsidP="00EF518D">
      <w:pPr>
        <w:ind w:left="1418" w:hanging="1418"/>
        <w:jc w:val="both"/>
        <w:rPr>
          <w:sz w:val="22"/>
          <w:szCs w:val="22"/>
        </w:rPr>
      </w:pPr>
    </w:p>
    <w:p w:rsidR="00EF518D" w:rsidRPr="00EF518D" w:rsidRDefault="00187E7F" w:rsidP="00EF518D">
      <w:pPr>
        <w:ind w:left="1418" w:hanging="1418"/>
        <w:jc w:val="both"/>
        <w:rPr>
          <w:sz w:val="22"/>
          <w:szCs w:val="22"/>
        </w:rPr>
      </w:pPr>
      <w:r>
        <w:rPr>
          <w:b/>
          <w:sz w:val="22"/>
          <w:szCs w:val="22"/>
        </w:rPr>
        <w:t xml:space="preserve">5.12.2.4 </w:t>
      </w:r>
      <w:r w:rsidR="00EF518D" w:rsidRPr="00EF518D">
        <w:rPr>
          <w:sz w:val="22"/>
          <w:szCs w:val="22"/>
        </w:rPr>
        <w:t>- Estratégia de Mídia e Não Mídia</w:t>
      </w:r>
    </w:p>
    <w:p w:rsidR="00EF518D" w:rsidRPr="00EF518D" w:rsidRDefault="00EF518D" w:rsidP="00EF518D">
      <w:pPr>
        <w:ind w:left="1418" w:hanging="1418"/>
        <w:jc w:val="both"/>
        <w:rPr>
          <w:sz w:val="22"/>
          <w:szCs w:val="22"/>
        </w:rPr>
      </w:pPr>
    </w:p>
    <w:p w:rsidR="00EF518D" w:rsidRPr="00EF518D" w:rsidRDefault="00EF518D" w:rsidP="00EF518D">
      <w:pPr>
        <w:tabs>
          <w:tab w:val="left" w:pos="1080"/>
        </w:tabs>
        <w:spacing w:before="60"/>
        <w:jc w:val="both"/>
        <w:rPr>
          <w:sz w:val="22"/>
          <w:szCs w:val="22"/>
        </w:rPr>
      </w:pPr>
      <w:r w:rsidRPr="00EF518D">
        <w:rPr>
          <w:b/>
          <w:sz w:val="22"/>
          <w:szCs w:val="22"/>
        </w:rPr>
        <w:t>a)</w:t>
      </w:r>
      <w:r w:rsidRPr="00EF518D">
        <w:rPr>
          <w:sz w:val="22"/>
          <w:szCs w:val="22"/>
        </w:rPr>
        <w:t xml:space="preserve"> o conhecimento dos hábitos de consumo de comunicação dos segmentos de público prioritários;</w:t>
      </w:r>
    </w:p>
    <w:p w:rsidR="00EF518D" w:rsidRPr="00EF518D" w:rsidRDefault="00EF518D" w:rsidP="00EF518D">
      <w:pPr>
        <w:tabs>
          <w:tab w:val="left" w:pos="1080"/>
        </w:tabs>
        <w:spacing w:before="60"/>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b)</w:t>
      </w:r>
      <w:r w:rsidRPr="00EF518D">
        <w:rPr>
          <w:sz w:val="22"/>
          <w:szCs w:val="22"/>
        </w:rPr>
        <w:t xml:space="preserve"> a capacidade analítica evidenciada no exame desses hábitos;</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c)</w:t>
      </w:r>
      <w:r w:rsidRPr="00EF518D">
        <w:rPr>
          <w:sz w:val="22"/>
          <w:szCs w:val="22"/>
        </w:rPr>
        <w:t xml:space="preserve"> a consistência do plano simulado de distribuição das peças e ou do material em relação às duas alíneas anteriores;</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d)</w:t>
      </w:r>
      <w:r w:rsidRPr="00EF518D">
        <w:rPr>
          <w:sz w:val="22"/>
          <w:szCs w:val="22"/>
        </w:rPr>
        <w:t xml:space="preserve"> a pertinência, a oportunidade e a economicidade demonstradas no uso dos recursos de comunicação próprios do Governo do Estado de Rondônia;</w:t>
      </w:r>
    </w:p>
    <w:p w:rsidR="00EF518D" w:rsidRPr="00EF518D" w:rsidRDefault="00EF518D" w:rsidP="00EF518D">
      <w:pPr>
        <w:tabs>
          <w:tab w:val="left" w:pos="1080"/>
        </w:tabs>
        <w:ind w:firstLine="1418"/>
        <w:jc w:val="both"/>
        <w:rPr>
          <w:sz w:val="22"/>
          <w:szCs w:val="22"/>
        </w:rPr>
      </w:pPr>
    </w:p>
    <w:p w:rsidR="00EF518D" w:rsidRPr="00EF518D" w:rsidRDefault="00EF518D" w:rsidP="00EF518D">
      <w:pPr>
        <w:tabs>
          <w:tab w:val="left" w:pos="1080"/>
        </w:tabs>
        <w:ind w:firstLine="1418"/>
        <w:jc w:val="both"/>
        <w:rPr>
          <w:sz w:val="22"/>
          <w:szCs w:val="22"/>
        </w:rPr>
      </w:pPr>
      <w:r w:rsidRPr="00EF518D">
        <w:rPr>
          <w:sz w:val="22"/>
          <w:szCs w:val="22"/>
        </w:rPr>
        <w:t>e) a economicidade da aplicação da verba de mídia, evidenciada no plano simulado de distribuição das peças e ou do material;</w:t>
      </w:r>
    </w:p>
    <w:p w:rsidR="00EF518D" w:rsidRPr="00EF518D" w:rsidRDefault="00EF518D" w:rsidP="00EF518D">
      <w:pPr>
        <w:tabs>
          <w:tab w:val="left" w:pos="1080"/>
        </w:tabs>
        <w:ind w:firstLine="1418"/>
        <w:jc w:val="both"/>
        <w:rPr>
          <w:sz w:val="22"/>
          <w:szCs w:val="22"/>
        </w:rPr>
      </w:pPr>
    </w:p>
    <w:p w:rsidR="00EF518D" w:rsidRPr="00EF518D" w:rsidRDefault="00EF518D" w:rsidP="00EF518D">
      <w:pPr>
        <w:rPr>
          <w:sz w:val="22"/>
          <w:szCs w:val="22"/>
        </w:rPr>
      </w:pPr>
      <w:r w:rsidRPr="00EF518D">
        <w:rPr>
          <w:b/>
          <w:sz w:val="22"/>
          <w:szCs w:val="22"/>
        </w:rPr>
        <w:t>f)</w:t>
      </w:r>
      <w:r w:rsidRPr="00EF518D">
        <w:rPr>
          <w:sz w:val="22"/>
          <w:szCs w:val="22"/>
        </w:rPr>
        <w:t xml:space="preserve"> a </w:t>
      </w:r>
      <w:proofErr w:type="gramStart"/>
      <w:r w:rsidRPr="00EF518D">
        <w:rPr>
          <w:sz w:val="22"/>
          <w:szCs w:val="22"/>
        </w:rPr>
        <w:t>otimização</w:t>
      </w:r>
      <w:proofErr w:type="gramEnd"/>
      <w:r w:rsidRPr="00EF518D">
        <w:rPr>
          <w:sz w:val="22"/>
          <w:szCs w:val="22"/>
        </w:rPr>
        <w:t xml:space="preserve"> da mídia segmentada, alternativa e de massa.</w:t>
      </w:r>
    </w:p>
    <w:p w:rsidR="00EF518D" w:rsidRPr="00EF518D" w:rsidRDefault="00EF518D" w:rsidP="00EF518D">
      <w:pPr>
        <w:ind w:left="1418" w:hanging="1418"/>
        <w:jc w:val="both"/>
        <w:outlineLvl w:val="0"/>
        <w:rPr>
          <w:sz w:val="22"/>
          <w:szCs w:val="22"/>
        </w:rPr>
      </w:pPr>
    </w:p>
    <w:p w:rsidR="00EF518D" w:rsidRPr="00EF518D" w:rsidRDefault="00187E7F" w:rsidP="00EF518D">
      <w:pPr>
        <w:ind w:left="1418" w:hanging="1418"/>
        <w:jc w:val="both"/>
        <w:outlineLvl w:val="0"/>
        <w:rPr>
          <w:sz w:val="22"/>
          <w:szCs w:val="22"/>
        </w:rPr>
      </w:pPr>
      <w:r>
        <w:rPr>
          <w:b/>
          <w:sz w:val="22"/>
          <w:szCs w:val="22"/>
        </w:rPr>
        <w:t xml:space="preserve">5.12.2.5 </w:t>
      </w:r>
      <w:r w:rsidR="00173F59">
        <w:rPr>
          <w:b/>
          <w:sz w:val="22"/>
          <w:szCs w:val="22"/>
        </w:rPr>
        <w:t>-</w:t>
      </w:r>
      <w:r w:rsidR="00E11E1B">
        <w:rPr>
          <w:b/>
          <w:sz w:val="22"/>
          <w:szCs w:val="22"/>
        </w:rPr>
        <w:t xml:space="preserve"> </w:t>
      </w:r>
      <w:r w:rsidR="00EF518D" w:rsidRPr="00EF518D">
        <w:rPr>
          <w:sz w:val="22"/>
          <w:szCs w:val="22"/>
        </w:rPr>
        <w:t xml:space="preserve">Capacidade de Atendimento </w:t>
      </w:r>
    </w:p>
    <w:p w:rsidR="00EF518D" w:rsidRPr="00EF518D" w:rsidRDefault="00EF518D" w:rsidP="00EF518D">
      <w:pPr>
        <w:ind w:left="1701" w:hanging="1701"/>
        <w:jc w:val="both"/>
        <w:rPr>
          <w:sz w:val="22"/>
          <w:szCs w:val="22"/>
        </w:rPr>
      </w:pPr>
    </w:p>
    <w:p w:rsidR="00EF518D" w:rsidRPr="00EF518D" w:rsidRDefault="00EF518D" w:rsidP="00EF518D">
      <w:pPr>
        <w:spacing w:before="60"/>
        <w:ind w:right="57"/>
        <w:jc w:val="both"/>
        <w:rPr>
          <w:sz w:val="22"/>
          <w:szCs w:val="22"/>
        </w:rPr>
      </w:pPr>
      <w:r w:rsidRPr="00EF518D">
        <w:rPr>
          <w:b/>
          <w:sz w:val="22"/>
          <w:szCs w:val="22"/>
        </w:rPr>
        <w:t>a)</w:t>
      </w:r>
      <w:r w:rsidRPr="00EF518D">
        <w:rPr>
          <w:sz w:val="22"/>
          <w:szCs w:val="22"/>
        </w:rPr>
        <w:t xml:space="preserve"> o porte e a tradição dos clientes atuais da licitante e o conceito de seus produtos e serviços no mercado;</w:t>
      </w:r>
    </w:p>
    <w:p w:rsidR="00EF518D" w:rsidRPr="00EF518D" w:rsidRDefault="00EF518D" w:rsidP="00EF518D">
      <w:pPr>
        <w:spacing w:before="60"/>
        <w:ind w:right="57" w:firstLine="1418"/>
        <w:jc w:val="both"/>
        <w:rPr>
          <w:sz w:val="22"/>
          <w:szCs w:val="22"/>
        </w:rPr>
      </w:pPr>
    </w:p>
    <w:p w:rsidR="00EF518D" w:rsidRPr="00EF518D" w:rsidRDefault="00EF518D" w:rsidP="00EF518D">
      <w:pPr>
        <w:ind w:right="57"/>
        <w:jc w:val="both"/>
        <w:rPr>
          <w:sz w:val="22"/>
          <w:szCs w:val="22"/>
        </w:rPr>
      </w:pPr>
      <w:r w:rsidRPr="00EF518D">
        <w:rPr>
          <w:b/>
          <w:sz w:val="22"/>
          <w:szCs w:val="22"/>
        </w:rPr>
        <w:t>b)</w:t>
      </w:r>
      <w:r w:rsidRPr="00EF518D">
        <w:rPr>
          <w:sz w:val="22"/>
          <w:szCs w:val="22"/>
        </w:rPr>
        <w:t xml:space="preserve"> a experiência dos profissionais da licitante em atividades publicitárias;</w:t>
      </w:r>
    </w:p>
    <w:p w:rsidR="00EF518D" w:rsidRPr="00EF518D" w:rsidRDefault="00EF518D" w:rsidP="00EF518D">
      <w:pPr>
        <w:ind w:right="57" w:firstLine="1418"/>
        <w:jc w:val="both"/>
        <w:rPr>
          <w:sz w:val="22"/>
          <w:szCs w:val="22"/>
        </w:rPr>
      </w:pPr>
    </w:p>
    <w:p w:rsidR="00EF518D" w:rsidRPr="00EF518D" w:rsidRDefault="00EF518D" w:rsidP="00EF518D">
      <w:pPr>
        <w:ind w:right="57"/>
        <w:jc w:val="both"/>
        <w:rPr>
          <w:sz w:val="22"/>
          <w:szCs w:val="22"/>
        </w:rPr>
      </w:pPr>
      <w:r w:rsidRPr="00EF518D">
        <w:rPr>
          <w:b/>
          <w:sz w:val="22"/>
          <w:szCs w:val="22"/>
        </w:rPr>
        <w:t>c)</w:t>
      </w:r>
      <w:r w:rsidRPr="00EF518D">
        <w:rPr>
          <w:sz w:val="22"/>
          <w:szCs w:val="22"/>
        </w:rPr>
        <w:t xml:space="preserve"> a adequação das qualificações e das quantificações desses profissionais à estratégia de comunicação publicitária do Governo do Estado de Rondônia;</w:t>
      </w:r>
    </w:p>
    <w:p w:rsidR="00EF518D" w:rsidRPr="00EF518D" w:rsidRDefault="00EF518D" w:rsidP="00EF518D">
      <w:pPr>
        <w:ind w:right="57" w:firstLine="1418"/>
        <w:jc w:val="both"/>
        <w:rPr>
          <w:sz w:val="22"/>
          <w:szCs w:val="22"/>
        </w:rPr>
      </w:pPr>
    </w:p>
    <w:p w:rsidR="00EF518D" w:rsidRPr="00EF518D" w:rsidRDefault="00EF518D" w:rsidP="00EF518D">
      <w:pPr>
        <w:ind w:right="57"/>
        <w:jc w:val="both"/>
        <w:rPr>
          <w:sz w:val="22"/>
          <w:szCs w:val="22"/>
        </w:rPr>
      </w:pPr>
      <w:r w:rsidRPr="00EF518D">
        <w:rPr>
          <w:b/>
          <w:sz w:val="22"/>
          <w:szCs w:val="22"/>
        </w:rPr>
        <w:t>d)</w:t>
      </w:r>
      <w:r w:rsidRPr="00EF518D">
        <w:rPr>
          <w:sz w:val="22"/>
          <w:szCs w:val="22"/>
        </w:rPr>
        <w:t xml:space="preserve"> a adequação das instalações, da infraestrutura e dos recursos materiais que estarão à disposição da execução do contrato;</w:t>
      </w:r>
    </w:p>
    <w:p w:rsidR="00EF518D" w:rsidRPr="00EF518D" w:rsidRDefault="00EF518D" w:rsidP="00EF518D">
      <w:pPr>
        <w:ind w:right="57" w:firstLine="1418"/>
        <w:jc w:val="both"/>
        <w:rPr>
          <w:sz w:val="22"/>
          <w:szCs w:val="22"/>
        </w:rPr>
      </w:pPr>
    </w:p>
    <w:p w:rsidR="00EF518D" w:rsidRPr="00EF518D" w:rsidRDefault="00EF518D" w:rsidP="00EF518D">
      <w:pPr>
        <w:ind w:right="57"/>
        <w:jc w:val="both"/>
        <w:rPr>
          <w:sz w:val="22"/>
          <w:szCs w:val="22"/>
        </w:rPr>
      </w:pPr>
      <w:r w:rsidRPr="00EF518D">
        <w:rPr>
          <w:b/>
          <w:sz w:val="22"/>
          <w:szCs w:val="22"/>
        </w:rPr>
        <w:t>e)</w:t>
      </w:r>
      <w:r w:rsidRPr="00EF518D">
        <w:rPr>
          <w:sz w:val="22"/>
          <w:szCs w:val="22"/>
        </w:rPr>
        <w:t xml:space="preserve"> a operacionalidade do relacionamento entre o Governo do Estado de Rondônia e a licitante, esquematizado na proposta;</w:t>
      </w:r>
    </w:p>
    <w:p w:rsidR="00EF518D" w:rsidRPr="00EF518D" w:rsidRDefault="00EF518D" w:rsidP="00EF518D">
      <w:pPr>
        <w:ind w:right="57" w:firstLine="1418"/>
        <w:jc w:val="both"/>
        <w:rPr>
          <w:sz w:val="22"/>
          <w:szCs w:val="22"/>
        </w:rPr>
      </w:pPr>
    </w:p>
    <w:p w:rsidR="00EF518D" w:rsidRPr="00EF518D" w:rsidRDefault="00EF518D" w:rsidP="00EF518D">
      <w:pPr>
        <w:jc w:val="both"/>
        <w:rPr>
          <w:sz w:val="22"/>
          <w:szCs w:val="22"/>
        </w:rPr>
      </w:pPr>
      <w:r w:rsidRPr="00EF518D">
        <w:rPr>
          <w:b/>
          <w:sz w:val="22"/>
          <w:szCs w:val="22"/>
        </w:rPr>
        <w:lastRenderedPageBreak/>
        <w:t>f)</w:t>
      </w:r>
      <w:r w:rsidRPr="00EF518D">
        <w:rPr>
          <w:sz w:val="22"/>
          <w:szCs w:val="22"/>
        </w:rPr>
        <w:t xml:space="preserve"> a relevância e a utilidade das informações de marketing e comunicação, das pesquisas de audiência e da auditoria de circulação e controle de mídia que a licitante colocará regularmente à disposição do Governo do Estado de Rondônia, sem ônus adicional, durante a vigência do contrato.</w:t>
      </w:r>
    </w:p>
    <w:p w:rsidR="00EF518D" w:rsidRPr="00EF518D" w:rsidRDefault="00EF518D" w:rsidP="00EF518D">
      <w:pPr>
        <w:ind w:firstLine="1418"/>
        <w:jc w:val="both"/>
        <w:rPr>
          <w:sz w:val="22"/>
          <w:szCs w:val="22"/>
        </w:rPr>
      </w:pPr>
    </w:p>
    <w:p w:rsidR="00EF518D" w:rsidRPr="00EF518D" w:rsidRDefault="00187E7F" w:rsidP="00EF518D">
      <w:pPr>
        <w:ind w:left="1418" w:hanging="1418"/>
        <w:jc w:val="both"/>
        <w:outlineLvl w:val="0"/>
        <w:rPr>
          <w:sz w:val="22"/>
          <w:szCs w:val="22"/>
        </w:rPr>
      </w:pPr>
      <w:r>
        <w:rPr>
          <w:b/>
          <w:sz w:val="22"/>
          <w:szCs w:val="22"/>
        </w:rPr>
        <w:t xml:space="preserve">5.12.3 </w:t>
      </w:r>
      <w:r w:rsidR="00EF518D" w:rsidRPr="00EF518D">
        <w:rPr>
          <w:sz w:val="22"/>
          <w:szCs w:val="22"/>
        </w:rPr>
        <w:t xml:space="preserve">- Repertório </w:t>
      </w:r>
    </w:p>
    <w:p w:rsidR="00EF518D" w:rsidRPr="00EF518D" w:rsidRDefault="00EF518D" w:rsidP="00EF518D">
      <w:pPr>
        <w:ind w:left="1418" w:hanging="1418"/>
        <w:jc w:val="both"/>
        <w:rPr>
          <w:sz w:val="22"/>
          <w:szCs w:val="22"/>
        </w:rPr>
      </w:pPr>
    </w:p>
    <w:p w:rsidR="00EF518D" w:rsidRPr="00EF518D" w:rsidRDefault="00EF518D" w:rsidP="00EF518D">
      <w:pPr>
        <w:spacing w:before="60"/>
        <w:ind w:right="57"/>
        <w:jc w:val="both"/>
        <w:rPr>
          <w:sz w:val="22"/>
          <w:szCs w:val="22"/>
        </w:rPr>
      </w:pPr>
      <w:r w:rsidRPr="00EF518D">
        <w:rPr>
          <w:b/>
          <w:sz w:val="22"/>
          <w:szCs w:val="22"/>
        </w:rPr>
        <w:t>a)</w:t>
      </w:r>
      <w:r w:rsidRPr="00EF518D">
        <w:rPr>
          <w:sz w:val="22"/>
          <w:szCs w:val="22"/>
        </w:rPr>
        <w:t xml:space="preserve"> a ideia criativa e sua pertinência ao problema que a licitante se propôs a resolver;</w:t>
      </w:r>
    </w:p>
    <w:p w:rsidR="00EF518D" w:rsidRPr="00EF518D" w:rsidRDefault="00EF518D" w:rsidP="00EF518D">
      <w:pPr>
        <w:spacing w:before="60"/>
        <w:ind w:right="57"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b)</w:t>
      </w:r>
      <w:r w:rsidRPr="00EF518D">
        <w:rPr>
          <w:sz w:val="22"/>
          <w:szCs w:val="22"/>
        </w:rPr>
        <w:t xml:space="preserve"> a qualidade da execução e do acabamento da peça e ou material;</w:t>
      </w:r>
    </w:p>
    <w:p w:rsidR="00EF518D" w:rsidRPr="00EF518D" w:rsidRDefault="00EF518D" w:rsidP="00EF518D">
      <w:pPr>
        <w:tabs>
          <w:tab w:val="left" w:pos="1080"/>
        </w:tabs>
        <w:ind w:firstLine="1418"/>
        <w:jc w:val="both"/>
        <w:rPr>
          <w:sz w:val="22"/>
          <w:szCs w:val="22"/>
        </w:rPr>
      </w:pPr>
    </w:p>
    <w:p w:rsidR="00EF518D" w:rsidRPr="00EF518D" w:rsidRDefault="00EF518D" w:rsidP="00EF518D">
      <w:pPr>
        <w:rPr>
          <w:sz w:val="22"/>
          <w:szCs w:val="22"/>
        </w:rPr>
      </w:pPr>
      <w:r w:rsidRPr="00EF518D">
        <w:rPr>
          <w:b/>
          <w:sz w:val="22"/>
          <w:szCs w:val="22"/>
        </w:rPr>
        <w:t>c)</w:t>
      </w:r>
      <w:r w:rsidRPr="00EF518D">
        <w:rPr>
          <w:sz w:val="22"/>
          <w:szCs w:val="22"/>
        </w:rPr>
        <w:t xml:space="preserve"> a clareza da exposição das informações prestadas;</w:t>
      </w:r>
    </w:p>
    <w:p w:rsidR="00EF518D" w:rsidRPr="00EF518D" w:rsidRDefault="00187E7F" w:rsidP="00EF518D">
      <w:pPr>
        <w:jc w:val="both"/>
        <w:outlineLvl w:val="0"/>
        <w:rPr>
          <w:sz w:val="22"/>
          <w:szCs w:val="22"/>
        </w:rPr>
      </w:pPr>
      <w:r>
        <w:rPr>
          <w:b/>
          <w:sz w:val="22"/>
          <w:szCs w:val="22"/>
        </w:rPr>
        <w:t xml:space="preserve">5.12.4 </w:t>
      </w:r>
      <w:r w:rsidR="00EF518D" w:rsidRPr="00EF518D">
        <w:rPr>
          <w:sz w:val="22"/>
          <w:szCs w:val="22"/>
        </w:rPr>
        <w:t xml:space="preserve">- </w:t>
      </w:r>
      <w:r w:rsidR="00EF518D" w:rsidRPr="00EF518D">
        <w:rPr>
          <w:caps/>
          <w:sz w:val="22"/>
          <w:szCs w:val="22"/>
        </w:rPr>
        <w:t>r</w:t>
      </w:r>
      <w:r w:rsidR="00EF518D" w:rsidRPr="00EF518D">
        <w:rPr>
          <w:sz w:val="22"/>
          <w:szCs w:val="22"/>
        </w:rPr>
        <w:t xml:space="preserve">elatos de </w:t>
      </w:r>
      <w:r w:rsidR="00EF518D" w:rsidRPr="00EF518D">
        <w:rPr>
          <w:caps/>
          <w:sz w:val="22"/>
          <w:szCs w:val="22"/>
        </w:rPr>
        <w:t>s</w:t>
      </w:r>
      <w:r w:rsidR="00EF518D" w:rsidRPr="00EF518D">
        <w:rPr>
          <w:sz w:val="22"/>
          <w:szCs w:val="22"/>
        </w:rPr>
        <w:t xml:space="preserve">oluções de </w:t>
      </w:r>
      <w:r w:rsidR="00EF518D" w:rsidRPr="00EF518D">
        <w:rPr>
          <w:caps/>
          <w:sz w:val="22"/>
          <w:szCs w:val="22"/>
        </w:rPr>
        <w:t>p</w:t>
      </w:r>
      <w:r w:rsidR="00EF518D" w:rsidRPr="00EF518D">
        <w:rPr>
          <w:sz w:val="22"/>
          <w:szCs w:val="22"/>
        </w:rPr>
        <w:t xml:space="preserve">roblemas de </w:t>
      </w:r>
      <w:r w:rsidR="00EF518D" w:rsidRPr="00EF518D">
        <w:rPr>
          <w:caps/>
          <w:sz w:val="22"/>
          <w:szCs w:val="22"/>
        </w:rPr>
        <w:t>c</w:t>
      </w:r>
      <w:r w:rsidR="00EF518D" w:rsidRPr="00EF518D">
        <w:rPr>
          <w:sz w:val="22"/>
          <w:szCs w:val="22"/>
        </w:rPr>
        <w:t xml:space="preserve">omunicação </w:t>
      </w:r>
    </w:p>
    <w:p w:rsidR="00EF518D" w:rsidRPr="00EF518D" w:rsidRDefault="00EF518D" w:rsidP="00EF518D">
      <w:pPr>
        <w:jc w:val="both"/>
        <w:rPr>
          <w:sz w:val="22"/>
          <w:szCs w:val="22"/>
        </w:rPr>
      </w:pPr>
    </w:p>
    <w:p w:rsidR="00EF518D" w:rsidRPr="00EF518D" w:rsidRDefault="00EF518D" w:rsidP="00EF518D">
      <w:pPr>
        <w:spacing w:before="60"/>
        <w:ind w:right="57"/>
        <w:jc w:val="both"/>
        <w:rPr>
          <w:sz w:val="22"/>
          <w:szCs w:val="22"/>
        </w:rPr>
      </w:pPr>
      <w:r w:rsidRPr="00EF518D">
        <w:rPr>
          <w:b/>
          <w:sz w:val="22"/>
          <w:szCs w:val="22"/>
        </w:rPr>
        <w:t>a)</w:t>
      </w:r>
      <w:r w:rsidRPr="00EF518D">
        <w:rPr>
          <w:sz w:val="22"/>
          <w:szCs w:val="22"/>
        </w:rPr>
        <w:t xml:space="preserve"> a evidência de planejamento publicitário;</w:t>
      </w:r>
    </w:p>
    <w:p w:rsidR="00EF518D" w:rsidRPr="00EF518D" w:rsidRDefault="00EF518D" w:rsidP="00EF518D">
      <w:pPr>
        <w:spacing w:before="60"/>
        <w:ind w:right="57" w:firstLine="1418"/>
        <w:jc w:val="both"/>
        <w:rPr>
          <w:sz w:val="22"/>
          <w:szCs w:val="22"/>
        </w:rPr>
      </w:pPr>
    </w:p>
    <w:p w:rsidR="00EF518D" w:rsidRPr="00EF518D" w:rsidRDefault="00EF518D" w:rsidP="00EF518D">
      <w:pPr>
        <w:ind w:right="57"/>
        <w:jc w:val="both"/>
        <w:rPr>
          <w:sz w:val="22"/>
          <w:szCs w:val="22"/>
        </w:rPr>
      </w:pPr>
      <w:r w:rsidRPr="00EF518D">
        <w:rPr>
          <w:b/>
          <w:sz w:val="22"/>
          <w:szCs w:val="22"/>
        </w:rPr>
        <w:t>b)</w:t>
      </w:r>
      <w:r w:rsidRPr="00EF518D">
        <w:rPr>
          <w:sz w:val="22"/>
          <w:szCs w:val="22"/>
        </w:rPr>
        <w:t xml:space="preserve"> a consistência das relações de causa e efeito entre problema e solução;</w:t>
      </w:r>
    </w:p>
    <w:p w:rsidR="00EF518D" w:rsidRPr="00EF518D" w:rsidRDefault="00EF518D" w:rsidP="00EF518D">
      <w:pPr>
        <w:ind w:right="57" w:firstLine="1418"/>
        <w:jc w:val="both"/>
        <w:rPr>
          <w:sz w:val="22"/>
          <w:szCs w:val="22"/>
        </w:rPr>
      </w:pPr>
    </w:p>
    <w:p w:rsidR="00EF518D" w:rsidRPr="00EF518D" w:rsidRDefault="00EF518D" w:rsidP="00EF518D">
      <w:pPr>
        <w:tabs>
          <w:tab w:val="left" w:pos="1080"/>
        </w:tabs>
        <w:jc w:val="both"/>
        <w:rPr>
          <w:sz w:val="22"/>
          <w:szCs w:val="22"/>
        </w:rPr>
      </w:pPr>
      <w:r w:rsidRPr="00EF518D">
        <w:rPr>
          <w:b/>
          <w:sz w:val="22"/>
          <w:szCs w:val="22"/>
        </w:rPr>
        <w:t>c)</w:t>
      </w:r>
      <w:r w:rsidRPr="00EF518D">
        <w:rPr>
          <w:sz w:val="22"/>
          <w:szCs w:val="22"/>
        </w:rPr>
        <w:t xml:space="preserve"> a relevância dos resultados apresentados;</w:t>
      </w:r>
    </w:p>
    <w:p w:rsidR="00EF518D" w:rsidRPr="00EF518D" w:rsidRDefault="00EF518D" w:rsidP="00EF518D">
      <w:pPr>
        <w:tabs>
          <w:tab w:val="left" w:pos="1080"/>
        </w:tabs>
        <w:ind w:firstLine="1418"/>
        <w:jc w:val="both"/>
        <w:rPr>
          <w:sz w:val="22"/>
          <w:szCs w:val="22"/>
        </w:rPr>
      </w:pPr>
    </w:p>
    <w:p w:rsidR="00EF518D" w:rsidRPr="00EF518D" w:rsidRDefault="00EF518D" w:rsidP="00EF518D">
      <w:pPr>
        <w:rPr>
          <w:sz w:val="22"/>
          <w:szCs w:val="22"/>
        </w:rPr>
      </w:pPr>
      <w:r w:rsidRPr="00EF518D">
        <w:rPr>
          <w:b/>
          <w:sz w:val="22"/>
          <w:szCs w:val="22"/>
        </w:rPr>
        <w:t>d)</w:t>
      </w:r>
      <w:r w:rsidRPr="00EF518D">
        <w:rPr>
          <w:sz w:val="22"/>
          <w:szCs w:val="22"/>
        </w:rPr>
        <w:t xml:space="preserve"> a concatenação lógica da exposição.</w:t>
      </w:r>
    </w:p>
    <w:p w:rsidR="00EF518D" w:rsidRPr="00EF518D" w:rsidRDefault="00EF518D" w:rsidP="00EF518D">
      <w:pPr>
        <w:numPr>
          <w:ilvl w:val="12"/>
          <w:numId w:val="0"/>
        </w:numPr>
        <w:jc w:val="both"/>
        <w:rPr>
          <w:sz w:val="22"/>
          <w:szCs w:val="22"/>
        </w:rPr>
      </w:pPr>
    </w:p>
    <w:p w:rsidR="00EF518D" w:rsidRPr="00EF518D" w:rsidRDefault="00187E7F" w:rsidP="00EF518D">
      <w:pPr>
        <w:keepLines/>
        <w:jc w:val="both"/>
        <w:rPr>
          <w:sz w:val="22"/>
          <w:szCs w:val="22"/>
          <w:lang w:val="pt-PT"/>
        </w:rPr>
      </w:pPr>
      <w:r>
        <w:rPr>
          <w:b/>
          <w:sz w:val="22"/>
          <w:szCs w:val="22"/>
        </w:rPr>
        <w:t xml:space="preserve">5.13 </w:t>
      </w:r>
      <w:r w:rsidR="00EF518D" w:rsidRPr="00EF518D">
        <w:rPr>
          <w:sz w:val="22"/>
          <w:szCs w:val="22"/>
        </w:rPr>
        <w:t>- A</w:t>
      </w:r>
      <w:r w:rsidR="00EF518D" w:rsidRPr="00EF518D">
        <w:rPr>
          <w:sz w:val="22"/>
          <w:szCs w:val="22"/>
          <w:lang w:val="pt-PT"/>
        </w:rPr>
        <w:t xml:space="preserve"> pontuação da Proposta Técnica está limitada a 100 (cem) e será apurada segundo a metodologia a seguir.</w:t>
      </w:r>
    </w:p>
    <w:p w:rsidR="00EF518D" w:rsidRPr="00EF518D" w:rsidRDefault="00EF518D" w:rsidP="00EF518D">
      <w:pPr>
        <w:keepLines/>
        <w:tabs>
          <w:tab w:val="center" w:pos="0"/>
        </w:tabs>
        <w:jc w:val="both"/>
        <w:rPr>
          <w:sz w:val="22"/>
          <w:szCs w:val="22"/>
        </w:rPr>
      </w:pPr>
    </w:p>
    <w:p w:rsidR="00EF518D" w:rsidRPr="00EF518D" w:rsidRDefault="00187E7F" w:rsidP="00EF518D">
      <w:pPr>
        <w:keepLines/>
        <w:tabs>
          <w:tab w:val="center" w:pos="0"/>
        </w:tabs>
        <w:jc w:val="both"/>
        <w:rPr>
          <w:sz w:val="22"/>
          <w:szCs w:val="22"/>
        </w:rPr>
      </w:pPr>
      <w:r>
        <w:rPr>
          <w:b/>
          <w:sz w:val="22"/>
          <w:szCs w:val="22"/>
        </w:rPr>
        <w:t xml:space="preserve">5.13.1 </w:t>
      </w:r>
      <w:r w:rsidR="00EF518D" w:rsidRPr="00EF518D">
        <w:rPr>
          <w:sz w:val="22"/>
          <w:szCs w:val="22"/>
        </w:rPr>
        <w:t>- Aos quesitos ou subquesitos serão atribuídos, no máximo, os seguintes pontos:</w:t>
      </w:r>
    </w:p>
    <w:p w:rsidR="00EF518D" w:rsidRPr="00EF518D" w:rsidRDefault="00EF518D" w:rsidP="00EF518D">
      <w:pPr>
        <w:keepLines/>
        <w:tabs>
          <w:tab w:val="center" w:pos="0"/>
        </w:tabs>
        <w:jc w:val="both"/>
        <w:rPr>
          <w:sz w:val="22"/>
          <w:szCs w:val="22"/>
          <w:lang w:val="pt-PT"/>
        </w:rPr>
      </w:pPr>
    </w:p>
    <w:p w:rsidR="00EF518D" w:rsidRPr="00EF518D" w:rsidRDefault="00EF518D" w:rsidP="00EF518D">
      <w:pPr>
        <w:jc w:val="both"/>
        <w:rPr>
          <w:sz w:val="22"/>
          <w:szCs w:val="22"/>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tblCellMar>
        <w:tblLook w:val="01E0"/>
      </w:tblPr>
      <w:tblGrid>
        <w:gridCol w:w="5789"/>
        <w:gridCol w:w="732"/>
        <w:gridCol w:w="1275"/>
      </w:tblGrid>
      <w:tr w:rsidR="00EF518D" w:rsidRPr="00EF518D" w:rsidTr="004803BD">
        <w:tc>
          <w:tcPr>
            <w:tcW w:w="6521" w:type="dxa"/>
            <w:gridSpan w:val="2"/>
          </w:tcPr>
          <w:p w:rsidR="00EF518D" w:rsidRPr="00EF518D" w:rsidRDefault="00EF518D" w:rsidP="004803BD">
            <w:pPr>
              <w:spacing w:before="30" w:after="30"/>
              <w:jc w:val="both"/>
              <w:rPr>
                <w:b/>
                <w:sz w:val="22"/>
                <w:szCs w:val="22"/>
              </w:rPr>
            </w:pPr>
            <w:r w:rsidRPr="00EF518D">
              <w:rPr>
                <w:b/>
                <w:sz w:val="22"/>
                <w:szCs w:val="22"/>
              </w:rPr>
              <w:t>Quesitos/Subquesitos</w:t>
            </w:r>
          </w:p>
        </w:tc>
        <w:tc>
          <w:tcPr>
            <w:tcW w:w="1275" w:type="dxa"/>
          </w:tcPr>
          <w:p w:rsidR="00EF518D" w:rsidRPr="00EF518D" w:rsidRDefault="00EF518D" w:rsidP="004803BD">
            <w:pPr>
              <w:spacing w:before="30" w:after="30"/>
              <w:jc w:val="center"/>
              <w:rPr>
                <w:b/>
                <w:sz w:val="22"/>
                <w:szCs w:val="22"/>
              </w:rPr>
            </w:pPr>
            <w:r w:rsidRPr="00EF518D">
              <w:rPr>
                <w:b/>
                <w:sz w:val="22"/>
                <w:szCs w:val="22"/>
              </w:rPr>
              <w:t>Pontos</w:t>
            </w:r>
          </w:p>
        </w:tc>
      </w:tr>
      <w:tr w:rsidR="00EF518D" w:rsidRPr="00EF518D" w:rsidTr="004803BD">
        <w:tc>
          <w:tcPr>
            <w:tcW w:w="6521" w:type="dxa"/>
            <w:gridSpan w:val="2"/>
          </w:tcPr>
          <w:p w:rsidR="00EF518D" w:rsidRPr="00EF518D" w:rsidRDefault="00EF518D" w:rsidP="004803BD">
            <w:pPr>
              <w:spacing w:before="30" w:after="30"/>
              <w:jc w:val="both"/>
              <w:rPr>
                <w:sz w:val="22"/>
                <w:szCs w:val="22"/>
              </w:rPr>
            </w:pPr>
            <w:r w:rsidRPr="00EF518D">
              <w:rPr>
                <w:sz w:val="22"/>
                <w:szCs w:val="22"/>
              </w:rPr>
              <w:t>Plano de Comunicação Publicitária</w:t>
            </w:r>
          </w:p>
        </w:tc>
        <w:tc>
          <w:tcPr>
            <w:tcW w:w="1275" w:type="dxa"/>
          </w:tcPr>
          <w:p w:rsidR="00EF518D" w:rsidRPr="00EF518D" w:rsidRDefault="00EF518D" w:rsidP="004803BD">
            <w:pPr>
              <w:spacing w:before="30" w:after="30"/>
              <w:jc w:val="center"/>
              <w:rPr>
                <w:sz w:val="22"/>
                <w:szCs w:val="22"/>
              </w:rPr>
            </w:pPr>
            <w:r w:rsidRPr="00EF518D">
              <w:rPr>
                <w:sz w:val="22"/>
                <w:szCs w:val="22"/>
              </w:rPr>
              <w:t>65</w:t>
            </w:r>
          </w:p>
        </w:tc>
      </w:tr>
      <w:tr w:rsidR="00EF518D" w:rsidRPr="00EF518D" w:rsidTr="004803BD">
        <w:tc>
          <w:tcPr>
            <w:tcW w:w="5789" w:type="dxa"/>
            <w:vMerge w:val="restart"/>
          </w:tcPr>
          <w:p w:rsidR="00EF518D" w:rsidRPr="00EF518D" w:rsidRDefault="00EF518D" w:rsidP="004803BD">
            <w:pPr>
              <w:spacing w:before="30" w:after="30"/>
              <w:jc w:val="both"/>
              <w:rPr>
                <w:sz w:val="22"/>
                <w:szCs w:val="22"/>
              </w:rPr>
            </w:pPr>
            <w:r w:rsidRPr="00EF518D">
              <w:rPr>
                <w:sz w:val="22"/>
                <w:szCs w:val="22"/>
              </w:rPr>
              <w:t xml:space="preserve">         Raciocínio Básico</w:t>
            </w:r>
          </w:p>
          <w:p w:rsidR="00EF518D" w:rsidRPr="00EF518D" w:rsidRDefault="00EF518D" w:rsidP="004803BD">
            <w:pPr>
              <w:spacing w:before="30" w:after="30"/>
              <w:jc w:val="both"/>
              <w:rPr>
                <w:sz w:val="22"/>
                <w:szCs w:val="22"/>
              </w:rPr>
            </w:pPr>
            <w:r w:rsidRPr="00EF518D">
              <w:rPr>
                <w:sz w:val="22"/>
                <w:szCs w:val="22"/>
              </w:rPr>
              <w:t xml:space="preserve">         Estratégia de Comunicação Publicitária</w:t>
            </w:r>
          </w:p>
          <w:p w:rsidR="00EF518D" w:rsidRPr="00EF518D" w:rsidRDefault="00EF518D" w:rsidP="004803BD">
            <w:pPr>
              <w:spacing w:before="30" w:after="30"/>
              <w:jc w:val="both"/>
              <w:rPr>
                <w:sz w:val="22"/>
                <w:szCs w:val="22"/>
              </w:rPr>
            </w:pPr>
            <w:r w:rsidRPr="00EF518D">
              <w:rPr>
                <w:sz w:val="22"/>
                <w:szCs w:val="22"/>
              </w:rPr>
              <w:t xml:space="preserve">         Ideia Criativa</w:t>
            </w:r>
          </w:p>
          <w:p w:rsidR="00EF518D" w:rsidRPr="00EF518D" w:rsidRDefault="00EF518D" w:rsidP="004803BD">
            <w:pPr>
              <w:spacing w:before="30" w:after="30"/>
              <w:jc w:val="both"/>
              <w:rPr>
                <w:sz w:val="22"/>
                <w:szCs w:val="22"/>
              </w:rPr>
            </w:pPr>
            <w:r w:rsidRPr="00EF518D">
              <w:rPr>
                <w:sz w:val="22"/>
                <w:szCs w:val="22"/>
              </w:rPr>
              <w:t xml:space="preserve">         Estratégia de Mídia e Não Mídia</w:t>
            </w:r>
          </w:p>
        </w:tc>
        <w:tc>
          <w:tcPr>
            <w:tcW w:w="732" w:type="dxa"/>
          </w:tcPr>
          <w:p w:rsidR="00EF518D" w:rsidRPr="00EF518D" w:rsidRDefault="00EF518D" w:rsidP="004803BD">
            <w:pPr>
              <w:spacing w:before="30" w:after="30"/>
              <w:jc w:val="center"/>
              <w:rPr>
                <w:sz w:val="22"/>
                <w:szCs w:val="22"/>
              </w:rPr>
            </w:pPr>
            <w:r w:rsidRPr="00EF518D">
              <w:rPr>
                <w:sz w:val="22"/>
                <w:szCs w:val="22"/>
              </w:rPr>
              <w:t>10</w:t>
            </w:r>
          </w:p>
        </w:tc>
        <w:tc>
          <w:tcPr>
            <w:tcW w:w="1275" w:type="dxa"/>
            <w:vMerge w:val="restart"/>
          </w:tcPr>
          <w:p w:rsidR="00EF518D" w:rsidRPr="00EF518D" w:rsidRDefault="00EF518D" w:rsidP="004803BD">
            <w:pPr>
              <w:spacing w:before="30" w:after="30"/>
              <w:jc w:val="center"/>
              <w:rPr>
                <w:sz w:val="22"/>
                <w:szCs w:val="22"/>
              </w:rPr>
            </w:pPr>
          </w:p>
        </w:tc>
      </w:tr>
      <w:tr w:rsidR="00EF518D" w:rsidRPr="00EF518D" w:rsidTr="004803BD">
        <w:tc>
          <w:tcPr>
            <w:tcW w:w="5789" w:type="dxa"/>
            <w:vMerge/>
          </w:tcPr>
          <w:p w:rsidR="00EF518D" w:rsidRPr="00EF518D" w:rsidRDefault="00EF518D" w:rsidP="004803BD">
            <w:pPr>
              <w:spacing w:before="30" w:after="30"/>
              <w:jc w:val="both"/>
              <w:rPr>
                <w:sz w:val="22"/>
                <w:szCs w:val="22"/>
              </w:rPr>
            </w:pPr>
          </w:p>
        </w:tc>
        <w:tc>
          <w:tcPr>
            <w:tcW w:w="732" w:type="dxa"/>
          </w:tcPr>
          <w:p w:rsidR="00EF518D" w:rsidRPr="00EF518D" w:rsidRDefault="00EF518D" w:rsidP="004803BD">
            <w:pPr>
              <w:spacing w:before="30" w:after="30"/>
              <w:jc w:val="center"/>
              <w:rPr>
                <w:sz w:val="22"/>
                <w:szCs w:val="22"/>
              </w:rPr>
            </w:pPr>
            <w:r w:rsidRPr="00EF518D">
              <w:rPr>
                <w:sz w:val="22"/>
                <w:szCs w:val="22"/>
              </w:rPr>
              <w:t>25</w:t>
            </w:r>
          </w:p>
        </w:tc>
        <w:tc>
          <w:tcPr>
            <w:tcW w:w="1275" w:type="dxa"/>
            <w:vMerge/>
          </w:tcPr>
          <w:p w:rsidR="00EF518D" w:rsidRPr="00EF518D" w:rsidRDefault="00EF518D" w:rsidP="004803BD">
            <w:pPr>
              <w:spacing w:before="30" w:after="30"/>
              <w:jc w:val="center"/>
              <w:rPr>
                <w:sz w:val="22"/>
                <w:szCs w:val="22"/>
              </w:rPr>
            </w:pPr>
          </w:p>
        </w:tc>
      </w:tr>
      <w:tr w:rsidR="00EF518D" w:rsidRPr="00EF518D" w:rsidTr="004803BD">
        <w:tc>
          <w:tcPr>
            <w:tcW w:w="5789" w:type="dxa"/>
            <w:vMerge/>
          </w:tcPr>
          <w:p w:rsidR="00EF518D" w:rsidRPr="00EF518D" w:rsidRDefault="00EF518D" w:rsidP="004803BD">
            <w:pPr>
              <w:spacing w:before="30" w:after="30"/>
              <w:jc w:val="both"/>
              <w:rPr>
                <w:sz w:val="22"/>
                <w:szCs w:val="22"/>
              </w:rPr>
            </w:pPr>
          </w:p>
        </w:tc>
        <w:tc>
          <w:tcPr>
            <w:tcW w:w="732" w:type="dxa"/>
          </w:tcPr>
          <w:p w:rsidR="00EF518D" w:rsidRPr="00EF518D" w:rsidRDefault="00EF518D" w:rsidP="004803BD">
            <w:pPr>
              <w:spacing w:before="30" w:after="30"/>
              <w:jc w:val="center"/>
              <w:rPr>
                <w:sz w:val="22"/>
                <w:szCs w:val="22"/>
              </w:rPr>
            </w:pPr>
            <w:r w:rsidRPr="00EF518D">
              <w:rPr>
                <w:sz w:val="22"/>
                <w:szCs w:val="22"/>
              </w:rPr>
              <w:t>20</w:t>
            </w:r>
          </w:p>
        </w:tc>
        <w:tc>
          <w:tcPr>
            <w:tcW w:w="1275" w:type="dxa"/>
            <w:vMerge/>
          </w:tcPr>
          <w:p w:rsidR="00EF518D" w:rsidRPr="00EF518D" w:rsidRDefault="00EF518D" w:rsidP="004803BD">
            <w:pPr>
              <w:spacing w:before="30" w:after="30"/>
              <w:jc w:val="center"/>
              <w:rPr>
                <w:sz w:val="22"/>
                <w:szCs w:val="22"/>
              </w:rPr>
            </w:pPr>
          </w:p>
        </w:tc>
      </w:tr>
      <w:tr w:rsidR="00EF518D" w:rsidRPr="00EF518D" w:rsidTr="004803BD">
        <w:tc>
          <w:tcPr>
            <w:tcW w:w="5789" w:type="dxa"/>
            <w:vMerge/>
          </w:tcPr>
          <w:p w:rsidR="00EF518D" w:rsidRPr="00EF518D" w:rsidRDefault="00EF518D" w:rsidP="004803BD">
            <w:pPr>
              <w:spacing w:before="30" w:after="30"/>
              <w:jc w:val="both"/>
              <w:rPr>
                <w:sz w:val="22"/>
                <w:szCs w:val="22"/>
              </w:rPr>
            </w:pPr>
          </w:p>
        </w:tc>
        <w:tc>
          <w:tcPr>
            <w:tcW w:w="732" w:type="dxa"/>
          </w:tcPr>
          <w:p w:rsidR="00EF518D" w:rsidRPr="00EF518D" w:rsidRDefault="00EF518D" w:rsidP="004803BD">
            <w:pPr>
              <w:spacing w:before="30" w:after="30"/>
              <w:jc w:val="center"/>
              <w:rPr>
                <w:sz w:val="22"/>
                <w:szCs w:val="22"/>
              </w:rPr>
            </w:pPr>
            <w:r w:rsidRPr="00EF518D">
              <w:rPr>
                <w:sz w:val="22"/>
                <w:szCs w:val="22"/>
              </w:rPr>
              <w:t>10</w:t>
            </w:r>
          </w:p>
        </w:tc>
        <w:tc>
          <w:tcPr>
            <w:tcW w:w="1275" w:type="dxa"/>
            <w:vMerge/>
          </w:tcPr>
          <w:p w:rsidR="00EF518D" w:rsidRPr="00EF518D" w:rsidRDefault="00EF518D" w:rsidP="004803BD">
            <w:pPr>
              <w:spacing w:before="30" w:after="30"/>
              <w:jc w:val="center"/>
              <w:rPr>
                <w:sz w:val="22"/>
                <w:szCs w:val="22"/>
              </w:rPr>
            </w:pPr>
          </w:p>
        </w:tc>
      </w:tr>
      <w:tr w:rsidR="00EF518D" w:rsidRPr="00EF518D" w:rsidTr="004803BD">
        <w:tc>
          <w:tcPr>
            <w:tcW w:w="6521" w:type="dxa"/>
            <w:gridSpan w:val="2"/>
            <w:vMerge w:val="restart"/>
          </w:tcPr>
          <w:p w:rsidR="00EF518D" w:rsidRPr="00EF518D" w:rsidRDefault="00EF518D" w:rsidP="004803BD">
            <w:pPr>
              <w:spacing w:before="30" w:after="30"/>
              <w:jc w:val="both"/>
              <w:rPr>
                <w:sz w:val="22"/>
                <w:szCs w:val="22"/>
              </w:rPr>
            </w:pPr>
            <w:r w:rsidRPr="00EF518D">
              <w:rPr>
                <w:sz w:val="22"/>
                <w:szCs w:val="22"/>
              </w:rPr>
              <w:t>Capacidade de Atendimento</w:t>
            </w:r>
          </w:p>
          <w:p w:rsidR="00EF518D" w:rsidRPr="00EF518D" w:rsidRDefault="00EF518D" w:rsidP="004803BD">
            <w:pPr>
              <w:spacing w:before="30" w:after="30"/>
              <w:jc w:val="both"/>
              <w:rPr>
                <w:sz w:val="22"/>
                <w:szCs w:val="22"/>
              </w:rPr>
            </w:pPr>
            <w:r w:rsidRPr="00EF518D">
              <w:rPr>
                <w:sz w:val="22"/>
                <w:szCs w:val="22"/>
              </w:rPr>
              <w:t>Repertório</w:t>
            </w:r>
          </w:p>
          <w:p w:rsidR="00EF518D" w:rsidRPr="00EF518D" w:rsidRDefault="00EF518D" w:rsidP="004803BD">
            <w:pPr>
              <w:spacing w:before="30" w:after="30"/>
              <w:jc w:val="both"/>
              <w:rPr>
                <w:sz w:val="22"/>
                <w:szCs w:val="22"/>
              </w:rPr>
            </w:pPr>
            <w:r w:rsidRPr="00EF518D">
              <w:rPr>
                <w:sz w:val="22"/>
                <w:szCs w:val="22"/>
              </w:rPr>
              <w:t>Relatos de Soluções de Problemas de Comunicação</w:t>
            </w:r>
          </w:p>
        </w:tc>
        <w:tc>
          <w:tcPr>
            <w:tcW w:w="1275" w:type="dxa"/>
          </w:tcPr>
          <w:p w:rsidR="00EF518D" w:rsidRPr="00EF518D" w:rsidRDefault="00EF518D" w:rsidP="004803BD">
            <w:pPr>
              <w:spacing w:before="30" w:after="30"/>
              <w:jc w:val="center"/>
              <w:rPr>
                <w:sz w:val="22"/>
                <w:szCs w:val="22"/>
              </w:rPr>
            </w:pPr>
            <w:r w:rsidRPr="00EF518D">
              <w:rPr>
                <w:sz w:val="22"/>
                <w:szCs w:val="22"/>
              </w:rPr>
              <w:t>15</w:t>
            </w:r>
          </w:p>
        </w:tc>
      </w:tr>
      <w:tr w:rsidR="00EF518D" w:rsidRPr="00EF518D" w:rsidTr="004803BD">
        <w:tc>
          <w:tcPr>
            <w:tcW w:w="6521" w:type="dxa"/>
            <w:gridSpan w:val="2"/>
            <w:vMerge/>
          </w:tcPr>
          <w:p w:rsidR="00EF518D" w:rsidRPr="00EF518D" w:rsidRDefault="00EF518D" w:rsidP="004803BD">
            <w:pPr>
              <w:spacing w:before="30" w:after="30"/>
              <w:jc w:val="both"/>
              <w:rPr>
                <w:sz w:val="22"/>
                <w:szCs w:val="22"/>
              </w:rPr>
            </w:pPr>
          </w:p>
        </w:tc>
        <w:tc>
          <w:tcPr>
            <w:tcW w:w="1275" w:type="dxa"/>
          </w:tcPr>
          <w:p w:rsidR="00EF518D" w:rsidRPr="00EF518D" w:rsidRDefault="00EF518D" w:rsidP="004803BD">
            <w:pPr>
              <w:spacing w:before="30" w:after="30"/>
              <w:jc w:val="center"/>
              <w:rPr>
                <w:sz w:val="22"/>
                <w:szCs w:val="22"/>
              </w:rPr>
            </w:pPr>
            <w:r w:rsidRPr="00EF518D">
              <w:rPr>
                <w:sz w:val="22"/>
                <w:szCs w:val="22"/>
              </w:rPr>
              <w:t>10</w:t>
            </w:r>
          </w:p>
        </w:tc>
      </w:tr>
      <w:tr w:rsidR="00EF518D" w:rsidRPr="00EF518D" w:rsidTr="004803BD">
        <w:tc>
          <w:tcPr>
            <w:tcW w:w="6521" w:type="dxa"/>
            <w:gridSpan w:val="2"/>
            <w:vMerge/>
          </w:tcPr>
          <w:p w:rsidR="00EF518D" w:rsidRPr="00EF518D" w:rsidRDefault="00EF518D" w:rsidP="004803BD">
            <w:pPr>
              <w:spacing w:before="30" w:after="30"/>
              <w:jc w:val="both"/>
              <w:rPr>
                <w:sz w:val="22"/>
                <w:szCs w:val="22"/>
              </w:rPr>
            </w:pPr>
          </w:p>
        </w:tc>
        <w:tc>
          <w:tcPr>
            <w:tcW w:w="1275" w:type="dxa"/>
          </w:tcPr>
          <w:p w:rsidR="00EF518D" w:rsidRPr="00EF518D" w:rsidRDefault="00EF518D" w:rsidP="004803BD">
            <w:pPr>
              <w:spacing w:before="30" w:after="30"/>
              <w:jc w:val="center"/>
              <w:rPr>
                <w:sz w:val="22"/>
                <w:szCs w:val="22"/>
              </w:rPr>
            </w:pPr>
            <w:r w:rsidRPr="00EF518D">
              <w:rPr>
                <w:sz w:val="22"/>
                <w:szCs w:val="22"/>
              </w:rPr>
              <w:t>10</w:t>
            </w:r>
          </w:p>
        </w:tc>
      </w:tr>
      <w:tr w:rsidR="00EF518D" w:rsidRPr="00EF518D" w:rsidTr="004803BD">
        <w:tc>
          <w:tcPr>
            <w:tcW w:w="6521" w:type="dxa"/>
            <w:gridSpan w:val="2"/>
          </w:tcPr>
          <w:p w:rsidR="00EF518D" w:rsidRPr="00EF518D" w:rsidRDefault="00EF518D" w:rsidP="004803BD">
            <w:pPr>
              <w:spacing w:before="30" w:after="30"/>
              <w:jc w:val="both"/>
              <w:rPr>
                <w:b/>
                <w:sz w:val="22"/>
                <w:szCs w:val="22"/>
              </w:rPr>
            </w:pPr>
            <w:r w:rsidRPr="00EF518D">
              <w:rPr>
                <w:b/>
                <w:sz w:val="22"/>
                <w:szCs w:val="22"/>
              </w:rPr>
              <w:t>Pontuação máxima total</w:t>
            </w:r>
          </w:p>
        </w:tc>
        <w:tc>
          <w:tcPr>
            <w:tcW w:w="1275" w:type="dxa"/>
          </w:tcPr>
          <w:p w:rsidR="00EF518D" w:rsidRPr="00EF518D" w:rsidRDefault="00EF518D" w:rsidP="004803BD">
            <w:pPr>
              <w:spacing w:before="30" w:after="30"/>
              <w:jc w:val="center"/>
              <w:rPr>
                <w:b/>
                <w:sz w:val="22"/>
                <w:szCs w:val="22"/>
              </w:rPr>
            </w:pPr>
            <w:r w:rsidRPr="00EF518D">
              <w:rPr>
                <w:b/>
                <w:sz w:val="22"/>
                <w:szCs w:val="22"/>
              </w:rPr>
              <w:t>100</w:t>
            </w:r>
          </w:p>
        </w:tc>
      </w:tr>
    </w:tbl>
    <w:p w:rsidR="00EF518D" w:rsidRPr="00EF518D" w:rsidRDefault="00EF518D" w:rsidP="00EF518D">
      <w:pPr>
        <w:keepLines/>
        <w:tabs>
          <w:tab w:val="center" w:pos="0"/>
        </w:tabs>
        <w:jc w:val="both"/>
        <w:rPr>
          <w:sz w:val="22"/>
          <w:szCs w:val="22"/>
          <w:lang w:val="pt-PT"/>
        </w:rPr>
      </w:pPr>
    </w:p>
    <w:p w:rsidR="00EF518D" w:rsidRPr="00EF518D" w:rsidRDefault="00187E7F" w:rsidP="00EF518D">
      <w:pPr>
        <w:jc w:val="both"/>
        <w:rPr>
          <w:sz w:val="22"/>
          <w:szCs w:val="22"/>
        </w:rPr>
      </w:pPr>
      <w:r>
        <w:rPr>
          <w:b/>
          <w:sz w:val="22"/>
          <w:szCs w:val="22"/>
        </w:rPr>
        <w:t xml:space="preserve">5.13.2 </w:t>
      </w:r>
      <w:r w:rsidR="00EF518D" w:rsidRPr="00EF518D">
        <w:rPr>
          <w:sz w:val="22"/>
          <w:szCs w:val="22"/>
        </w:rPr>
        <w:t>- A pontuação do quesito corresponderá à média aritmética dos pontos de cada membro da Subcomissão Técnica.</w:t>
      </w:r>
    </w:p>
    <w:p w:rsidR="00EF518D" w:rsidRPr="00EF518D" w:rsidRDefault="00EF518D" w:rsidP="00EF518D">
      <w:pPr>
        <w:rPr>
          <w:sz w:val="22"/>
          <w:szCs w:val="22"/>
        </w:rPr>
      </w:pPr>
    </w:p>
    <w:p w:rsidR="00EF518D" w:rsidRPr="00EF518D" w:rsidRDefault="00187E7F" w:rsidP="00EF518D">
      <w:pPr>
        <w:tabs>
          <w:tab w:val="num" w:pos="1134"/>
        </w:tabs>
        <w:jc w:val="both"/>
        <w:rPr>
          <w:sz w:val="22"/>
          <w:szCs w:val="22"/>
        </w:rPr>
      </w:pPr>
      <w:r>
        <w:rPr>
          <w:b/>
          <w:bCs/>
          <w:sz w:val="22"/>
          <w:szCs w:val="22"/>
        </w:rPr>
        <w:t xml:space="preserve">5.13.2.1 </w:t>
      </w:r>
      <w:r w:rsidR="00EF518D" w:rsidRPr="00EF518D">
        <w:rPr>
          <w:sz w:val="22"/>
          <w:szCs w:val="22"/>
        </w:rPr>
        <w:t>- 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de conformidade com os critérios objetivos previstos no Edital.</w:t>
      </w:r>
    </w:p>
    <w:p w:rsidR="00EF518D" w:rsidRPr="00EF518D" w:rsidRDefault="00EF518D" w:rsidP="00EF518D">
      <w:pPr>
        <w:pStyle w:val="format1"/>
        <w:tabs>
          <w:tab w:val="num" w:pos="1134"/>
        </w:tabs>
        <w:autoSpaceDE/>
        <w:autoSpaceDN/>
        <w:rPr>
          <w:rFonts w:eastAsia="Times New Roman"/>
        </w:rPr>
      </w:pPr>
    </w:p>
    <w:p w:rsidR="00EF518D" w:rsidRPr="00EF518D" w:rsidRDefault="00187E7F" w:rsidP="00EF518D">
      <w:pPr>
        <w:jc w:val="both"/>
        <w:rPr>
          <w:sz w:val="22"/>
          <w:szCs w:val="22"/>
        </w:rPr>
      </w:pPr>
      <w:r>
        <w:rPr>
          <w:b/>
          <w:bCs/>
          <w:sz w:val="22"/>
          <w:szCs w:val="22"/>
        </w:rPr>
        <w:t xml:space="preserve">5.13.2.2 </w:t>
      </w:r>
      <w:r w:rsidR="00EF518D" w:rsidRPr="00EF518D">
        <w:rPr>
          <w:sz w:val="22"/>
          <w:szCs w:val="22"/>
        </w:rPr>
        <w:t xml:space="preserve">- Persistindo a diferença de pontuação prevista após a reavaliação do quesito ou subquesito, os membros da Subcomissão Técnica, autores das pontuações consideradas destoantes, deverão registrar em ata </w:t>
      </w:r>
      <w:r w:rsidR="00EF518D" w:rsidRPr="00EF518D">
        <w:rPr>
          <w:sz w:val="22"/>
          <w:szCs w:val="22"/>
        </w:rPr>
        <w:lastRenderedPageBreak/>
        <w:t xml:space="preserve">as razões que os levaram a manter a pontuação atribuída ao quesito ou subquesito reavaliado, que será assinada por todos os membros da Subcomissão e passará a compor o processo desta licitação. </w:t>
      </w:r>
    </w:p>
    <w:p w:rsidR="00EF518D" w:rsidRPr="00EF518D" w:rsidRDefault="00EF518D" w:rsidP="00EF518D">
      <w:pPr>
        <w:rPr>
          <w:sz w:val="22"/>
          <w:szCs w:val="22"/>
        </w:rPr>
      </w:pPr>
    </w:p>
    <w:p w:rsidR="00EF518D" w:rsidRPr="00EF518D" w:rsidRDefault="00187E7F" w:rsidP="00EF518D">
      <w:pPr>
        <w:jc w:val="both"/>
        <w:rPr>
          <w:sz w:val="22"/>
          <w:szCs w:val="22"/>
        </w:rPr>
      </w:pPr>
      <w:r>
        <w:rPr>
          <w:b/>
          <w:sz w:val="22"/>
          <w:szCs w:val="22"/>
        </w:rPr>
        <w:t xml:space="preserve">5.13.3 </w:t>
      </w:r>
      <w:r w:rsidR="00EF518D" w:rsidRPr="00EF518D">
        <w:rPr>
          <w:sz w:val="22"/>
          <w:szCs w:val="22"/>
        </w:rPr>
        <w:t>- A pontuação de cada licitante corresponderá à soma dos pontos dos quesitos.</w:t>
      </w:r>
    </w:p>
    <w:p w:rsidR="00EF518D" w:rsidRPr="00EF518D" w:rsidRDefault="00EF518D" w:rsidP="00EF518D">
      <w:pPr>
        <w:jc w:val="both"/>
        <w:rPr>
          <w:sz w:val="22"/>
          <w:szCs w:val="22"/>
        </w:rPr>
      </w:pPr>
    </w:p>
    <w:p w:rsidR="00EF518D" w:rsidRPr="00EF518D" w:rsidRDefault="00187E7F" w:rsidP="00EF518D">
      <w:pPr>
        <w:jc w:val="both"/>
        <w:rPr>
          <w:sz w:val="22"/>
          <w:szCs w:val="22"/>
        </w:rPr>
      </w:pPr>
      <w:r>
        <w:rPr>
          <w:b/>
          <w:sz w:val="22"/>
          <w:szCs w:val="22"/>
        </w:rPr>
        <w:t xml:space="preserve">5.13.4 </w:t>
      </w:r>
      <w:r w:rsidR="00EF518D" w:rsidRPr="00EF518D">
        <w:rPr>
          <w:sz w:val="22"/>
          <w:szCs w:val="22"/>
        </w:rPr>
        <w:t xml:space="preserve">- Será classificada em primeiro lugar, na fase de julgamento da Proposta Técnica, a licitante que obtiver a maior pontuação, observado o disposto nas alíneas ‘b’ e ‘c’ do subitem </w:t>
      </w:r>
      <w:r w:rsidR="001E4DA5">
        <w:rPr>
          <w:sz w:val="22"/>
          <w:szCs w:val="22"/>
        </w:rPr>
        <w:t>5</w:t>
      </w:r>
      <w:r w:rsidR="00281994">
        <w:rPr>
          <w:sz w:val="22"/>
          <w:szCs w:val="22"/>
        </w:rPr>
        <w:t>.14</w:t>
      </w:r>
      <w:r w:rsidR="00EF518D" w:rsidRPr="00EF518D">
        <w:rPr>
          <w:sz w:val="22"/>
          <w:szCs w:val="22"/>
        </w:rPr>
        <w:t>.</w:t>
      </w:r>
    </w:p>
    <w:p w:rsidR="00EF518D" w:rsidRPr="00EF518D" w:rsidRDefault="00EF518D" w:rsidP="00EF518D">
      <w:pPr>
        <w:keepLines/>
        <w:jc w:val="both"/>
        <w:rPr>
          <w:sz w:val="22"/>
          <w:szCs w:val="22"/>
          <w:lang w:val="pt-PT"/>
        </w:rPr>
      </w:pPr>
    </w:p>
    <w:p w:rsidR="00EF518D" w:rsidRPr="00EF518D" w:rsidRDefault="00187E7F" w:rsidP="00EF518D">
      <w:pPr>
        <w:keepLines/>
        <w:jc w:val="both"/>
        <w:rPr>
          <w:sz w:val="22"/>
          <w:szCs w:val="22"/>
          <w:lang w:val="pt-PT"/>
        </w:rPr>
      </w:pPr>
      <w:r>
        <w:rPr>
          <w:b/>
          <w:sz w:val="22"/>
          <w:szCs w:val="22"/>
          <w:lang w:val="pt-PT"/>
        </w:rPr>
        <w:t xml:space="preserve">5.14 </w:t>
      </w:r>
      <w:r w:rsidR="00EF518D" w:rsidRPr="00EF518D">
        <w:rPr>
          <w:sz w:val="22"/>
          <w:szCs w:val="22"/>
          <w:lang w:val="pt-PT"/>
        </w:rPr>
        <w:t>- Será desclassificada a Proposta que:</w:t>
      </w:r>
    </w:p>
    <w:p w:rsidR="00EF518D" w:rsidRPr="00EF518D" w:rsidRDefault="00EF518D" w:rsidP="00EF518D">
      <w:pPr>
        <w:keepLines/>
        <w:jc w:val="both"/>
        <w:rPr>
          <w:sz w:val="22"/>
          <w:szCs w:val="22"/>
          <w:lang w:val="pt-PT"/>
        </w:rPr>
      </w:pPr>
    </w:p>
    <w:p w:rsidR="00EF518D" w:rsidRPr="00EF518D" w:rsidRDefault="00EF518D" w:rsidP="00EF518D">
      <w:pPr>
        <w:keepLines/>
        <w:jc w:val="both"/>
        <w:rPr>
          <w:sz w:val="22"/>
          <w:szCs w:val="22"/>
          <w:lang w:val="pt-PT"/>
        </w:rPr>
      </w:pPr>
      <w:r w:rsidRPr="00EF518D">
        <w:rPr>
          <w:b/>
          <w:sz w:val="22"/>
          <w:szCs w:val="22"/>
          <w:lang w:val="pt-PT"/>
        </w:rPr>
        <w:t>a)</w:t>
      </w:r>
      <w:r w:rsidRPr="00EF518D">
        <w:rPr>
          <w:sz w:val="22"/>
          <w:szCs w:val="22"/>
          <w:lang w:val="pt-PT"/>
        </w:rPr>
        <w:t xml:space="preserve"> não atender às exigências do presente Edital e de seus anexos;</w:t>
      </w:r>
    </w:p>
    <w:p w:rsidR="00EF518D" w:rsidRPr="00EF518D" w:rsidRDefault="00EF518D" w:rsidP="00EF518D">
      <w:pPr>
        <w:keepLines/>
        <w:ind w:left="1304" w:hanging="595"/>
        <w:jc w:val="both"/>
        <w:rPr>
          <w:sz w:val="22"/>
          <w:szCs w:val="22"/>
          <w:lang w:val="pt-PT"/>
        </w:rPr>
      </w:pPr>
    </w:p>
    <w:p w:rsidR="00EF518D" w:rsidRPr="00EF518D" w:rsidRDefault="00EF518D" w:rsidP="00EF518D">
      <w:pPr>
        <w:keepLines/>
        <w:tabs>
          <w:tab w:val="left" w:pos="0"/>
          <w:tab w:val="left" w:pos="142"/>
        </w:tabs>
        <w:jc w:val="both"/>
        <w:rPr>
          <w:sz w:val="22"/>
          <w:szCs w:val="22"/>
          <w:lang w:val="pt-PT"/>
        </w:rPr>
      </w:pPr>
      <w:r w:rsidRPr="00EF518D">
        <w:rPr>
          <w:b/>
          <w:sz w:val="22"/>
          <w:szCs w:val="22"/>
          <w:lang w:val="pt-PT"/>
        </w:rPr>
        <w:t>b)</w:t>
      </w:r>
      <w:r w:rsidRPr="00EF518D">
        <w:rPr>
          <w:sz w:val="22"/>
          <w:szCs w:val="22"/>
          <w:lang w:val="pt-PT"/>
        </w:rPr>
        <w:t xml:space="preserve"> não alcançar, no total, 70 (setenta) pontos;</w:t>
      </w:r>
    </w:p>
    <w:p w:rsidR="00EF518D" w:rsidRPr="00EF518D" w:rsidRDefault="00EF518D" w:rsidP="00EF518D">
      <w:pPr>
        <w:keepLines/>
        <w:ind w:left="993" w:hanging="284"/>
        <w:jc w:val="both"/>
        <w:rPr>
          <w:sz w:val="22"/>
          <w:szCs w:val="22"/>
          <w:lang w:val="pt-PT"/>
        </w:rPr>
      </w:pPr>
    </w:p>
    <w:p w:rsidR="001E4DA5" w:rsidRPr="00D22938" w:rsidRDefault="00EF518D" w:rsidP="00EF518D">
      <w:pPr>
        <w:jc w:val="both"/>
        <w:rPr>
          <w:sz w:val="22"/>
          <w:szCs w:val="22"/>
          <w:lang w:val="pt-PT"/>
        </w:rPr>
      </w:pPr>
      <w:r w:rsidRPr="00D22938">
        <w:rPr>
          <w:b/>
          <w:sz w:val="22"/>
          <w:szCs w:val="22"/>
          <w:lang w:val="pt-PT"/>
        </w:rPr>
        <w:t>c)</w:t>
      </w:r>
      <w:r w:rsidRPr="00D22938">
        <w:rPr>
          <w:sz w:val="22"/>
          <w:szCs w:val="22"/>
          <w:lang w:val="pt-PT"/>
        </w:rPr>
        <w:t xml:space="preserve"> obtiver pontuação zero em quaisquer dos quesitos ou subquesitos a que se referem os subitens</w:t>
      </w:r>
      <w:r w:rsidR="001E4DA5" w:rsidRPr="00D22938">
        <w:rPr>
          <w:sz w:val="22"/>
          <w:szCs w:val="22"/>
          <w:lang w:val="pt-PT"/>
        </w:rPr>
        <w:t xml:space="preserve"> 5.12.2.1</w:t>
      </w:r>
      <w:r w:rsidR="00D22938" w:rsidRPr="00D22938">
        <w:rPr>
          <w:sz w:val="22"/>
          <w:szCs w:val="22"/>
          <w:lang w:val="pt-PT"/>
        </w:rPr>
        <w:t>.1</w:t>
      </w:r>
      <w:r w:rsidR="001E4DA5" w:rsidRPr="00D22938">
        <w:rPr>
          <w:sz w:val="22"/>
          <w:szCs w:val="22"/>
          <w:lang w:val="pt-PT"/>
        </w:rPr>
        <w:t xml:space="preserve"> a 5.12.2.</w:t>
      </w:r>
      <w:r w:rsidR="00D22938" w:rsidRPr="00D22938">
        <w:rPr>
          <w:sz w:val="22"/>
          <w:szCs w:val="22"/>
          <w:lang w:val="pt-PT"/>
        </w:rPr>
        <w:t>4</w:t>
      </w:r>
      <w:r w:rsidR="00745655" w:rsidRPr="00D22938">
        <w:rPr>
          <w:sz w:val="22"/>
          <w:szCs w:val="22"/>
          <w:lang w:val="pt-PT"/>
        </w:rPr>
        <w:t xml:space="preserve"> e</w:t>
      </w:r>
      <w:r w:rsidR="00D22938" w:rsidRPr="00D22938">
        <w:rPr>
          <w:sz w:val="22"/>
          <w:szCs w:val="22"/>
          <w:lang w:val="pt-PT"/>
        </w:rPr>
        <w:t xml:space="preserve"> 5.12.2.5 a 5.12.4</w:t>
      </w:r>
      <w:r w:rsidR="00745655" w:rsidRPr="00D22938">
        <w:rPr>
          <w:sz w:val="22"/>
          <w:szCs w:val="22"/>
          <w:lang w:val="pt-PT"/>
        </w:rPr>
        <w:t xml:space="preserve"> </w:t>
      </w:r>
    </w:p>
    <w:p w:rsidR="001E4DA5" w:rsidRPr="00D22938" w:rsidRDefault="00745655" w:rsidP="00745655">
      <w:pPr>
        <w:tabs>
          <w:tab w:val="left" w:pos="3049"/>
        </w:tabs>
        <w:jc w:val="both"/>
        <w:rPr>
          <w:sz w:val="22"/>
          <w:szCs w:val="22"/>
          <w:lang w:val="pt-PT"/>
        </w:rPr>
      </w:pPr>
      <w:r w:rsidRPr="00D22938">
        <w:rPr>
          <w:sz w:val="22"/>
          <w:szCs w:val="22"/>
          <w:lang w:val="pt-PT"/>
        </w:rPr>
        <w:tab/>
      </w:r>
    </w:p>
    <w:p w:rsidR="004A163B" w:rsidRPr="004A163B" w:rsidRDefault="004A163B" w:rsidP="004A163B">
      <w:pPr>
        <w:jc w:val="both"/>
        <w:rPr>
          <w:bCs/>
          <w:sz w:val="22"/>
          <w:szCs w:val="22"/>
        </w:rPr>
      </w:pPr>
      <w:r w:rsidRPr="004A163B">
        <w:rPr>
          <w:b/>
          <w:bCs/>
          <w:sz w:val="22"/>
          <w:szCs w:val="22"/>
        </w:rPr>
        <w:t>5.15</w:t>
      </w:r>
      <w:r w:rsidRPr="004A163B">
        <w:rPr>
          <w:bCs/>
          <w:sz w:val="22"/>
          <w:szCs w:val="22"/>
        </w:rPr>
        <w:t xml:space="preserve"> - Em casos de empate entre dois ou mais participantes, prevalecerá, sucessivamente, para efeito de classificação final, os seguintes critérios:</w:t>
      </w:r>
    </w:p>
    <w:p w:rsidR="004A163B" w:rsidRPr="004A163B" w:rsidRDefault="004A163B" w:rsidP="004A163B">
      <w:pPr>
        <w:jc w:val="both"/>
        <w:rPr>
          <w:bCs/>
          <w:sz w:val="22"/>
          <w:szCs w:val="22"/>
        </w:rPr>
      </w:pPr>
    </w:p>
    <w:p w:rsidR="004A163B" w:rsidRPr="007011E8" w:rsidRDefault="004A163B" w:rsidP="004A163B">
      <w:pPr>
        <w:tabs>
          <w:tab w:val="left" w:pos="567"/>
          <w:tab w:val="left" w:pos="1134"/>
        </w:tabs>
        <w:ind w:left="567"/>
        <w:jc w:val="both"/>
        <w:rPr>
          <w:sz w:val="22"/>
          <w:szCs w:val="22"/>
          <w:highlight w:val="yellow"/>
        </w:rPr>
      </w:pPr>
      <w:r w:rsidRPr="007011E8">
        <w:rPr>
          <w:b/>
          <w:sz w:val="22"/>
          <w:szCs w:val="22"/>
          <w:highlight w:val="yellow"/>
        </w:rPr>
        <w:t>a)</w:t>
      </w:r>
      <w:r w:rsidRPr="007011E8">
        <w:rPr>
          <w:sz w:val="22"/>
          <w:szCs w:val="22"/>
          <w:highlight w:val="yellow"/>
        </w:rPr>
        <w:t xml:space="preserve"> Preferência de contratação para as microempresas e empresas de pequeno porte, nos termos do Decreto Estadual nº 15.643/2011 e da Lei Complementar 123/2006 e alterações; </w:t>
      </w:r>
    </w:p>
    <w:p w:rsidR="00566F9F" w:rsidRPr="007011E8" w:rsidRDefault="00566F9F" w:rsidP="004A163B">
      <w:pPr>
        <w:tabs>
          <w:tab w:val="left" w:pos="567"/>
          <w:tab w:val="left" w:pos="1134"/>
        </w:tabs>
        <w:ind w:left="567"/>
        <w:jc w:val="both"/>
        <w:rPr>
          <w:sz w:val="22"/>
          <w:szCs w:val="22"/>
          <w:highlight w:val="yellow"/>
        </w:rPr>
      </w:pPr>
      <w:r w:rsidRPr="007011E8">
        <w:rPr>
          <w:sz w:val="22"/>
          <w:szCs w:val="22"/>
          <w:highlight w:val="yellow"/>
        </w:rPr>
        <w:tab/>
      </w:r>
    </w:p>
    <w:p w:rsidR="00566F9F" w:rsidRPr="007011E8" w:rsidRDefault="00566F9F" w:rsidP="004A163B">
      <w:pPr>
        <w:tabs>
          <w:tab w:val="left" w:pos="567"/>
          <w:tab w:val="left" w:pos="1134"/>
        </w:tabs>
        <w:ind w:left="567"/>
        <w:jc w:val="both"/>
        <w:rPr>
          <w:color w:val="000000"/>
          <w:sz w:val="22"/>
          <w:szCs w:val="22"/>
          <w:highlight w:val="yellow"/>
        </w:rPr>
      </w:pPr>
      <w:r w:rsidRPr="007011E8">
        <w:rPr>
          <w:sz w:val="22"/>
          <w:szCs w:val="22"/>
          <w:highlight w:val="yellow"/>
        </w:rPr>
        <w:tab/>
      </w:r>
      <w:proofErr w:type="gramStart"/>
      <w:r w:rsidRPr="007011E8">
        <w:rPr>
          <w:sz w:val="22"/>
          <w:szCs w:val="22"/>
          <w:highlight w:val="yellow"/>
        </w:rPr>
        <w:t>a.</w:t>
      </w:r>
      <w:proofErr w:type="gramEnd"/>
      <w:r w:rsidRPr="007011E8">
        <w:rPr>
          <w:sz w:val="22"/>
          <w:szCs w:val="22"/>
          <w:highlight w:val="yellow"/>
        </w:rPr>
        <w:t xml:space="preserve">1) </w:t>
      </w:r>
      <w:r w:rsidRPr="007011E8">
        <w:rPr>
          <w:color w:val="000000"/>
          <w:sz w:val="22"/>
          <w:szCs w:val="22"/>
          <w:highlight w:val="yellow"/>
        </w:rPr>
        <w:t>Entende-se por empate aquelas situações em que as propostas apresentadas pelas microempresas e empresas de pequeno porte sejam iguais ou até 10% (dez por cento) superiores à proposta mais bem classificada (Art. 44, § 1º da Lei 123/06);</w:t>
      </w:r>
    </w:p>
    <w:p w:rsidR="00566F9F" w:rsidRPr="007011E8" w:rsidRDefault="00566F9F" w:rsidP="004A163B">
      <w:pPr>
        <w:tabs>
          <w:tab w:val="left" w:pos="567"/>
          <w:tab w:val="left" w:pos="1134"/>
        </w:tabs>
        <w:ind w:left="567"/>
        <w:jc w:val="both"/>
        <w:rPr>
          <w:color w:val="000000"/>
          <w:sz w:val="22"/>
          <w:szCs w:val="22"/>
          <w:highlight w:val="yellow"/>
        </w:rPr>
      </w:pPr>
    </w:p>
    <w:p w:rsidR="00566F9F" w:rsidRPr="00566F9F" w:rsidRDefault="00566F9F" w:rsidP="004A163B">
      <w:pPr>
        <w:tabs>
          <w:tab w:val="left" w:pos="567"/>
          <w:tab w:val="left" w:pos="1134"/>
        </w:tabs>
        <w:ind w:left="567"/>
        <w:jc w:val="both"/>
        <w:rPr>
          <w:sz w:val="22"/>
          <w:szCs w:val="22"/>
        </w:rPr>
      </w:pPr>
      <w:r w:rsidRPr="007011E8">
        <w:rPr>
          <w:color w:val="000000"/>
          <w:sz w:val="22"/>
          <w:szCs w:val="22"/>
          <w:highlight w:val="yellow"/>
        </w:rPr>
        <w:tab/>
      </w:r>
      <w:proofErr w:type="gramStart"/>
      <w:r w:rsidRPr="007011E8">
        <w:rPr>
          <w:color w:val="000000"/>
          <w:sz w:val="22"/>
          <w:szCs w:val="22"/>
          <w:highlight w:val="yellow"/>
        </w:rPr>
        <w:t>a.</w:t>
      </w:r>
      <w:proofErr w:type="gramEnd"/>
      <w:r w:rsidRPr="007011E8">
        <w:rPr>
          <w:color w:val="000000"/>
          <w:sz w:val="22"/>
          <w:szCs w:val="22"/>
          <w:highlight w:val="yellow"/>
        </w:rPr>
        <w:t>2) As regras para o desempate das condições acima apresentada será nos termos do Art. 45 da Lei Complementar 123/06.</w:t>
      </w:r>
    </w:p>
    <w:p w:rsidR="004A163B" w:rsidRPr="00566F9F" w:rsidRDefault="004A163B" w:rsidP="004A163B">
      <w:pPr>
        <w:tabs>
          <w:tab w:val="left" w:pos="0"/>
          <w:tab w:val="left" w:pos="1134"/>
        </w:tabs>
        <w:ind w:left="567"/>
        <w:jc w:val="both"/>
        <w:rPr>
          <w:b/>
          <w:sz w:val="22"/>
          <w:szCs w:val="22"/>
        </w:rPr>
      </w:pPr>
    </w:p>
    <w:p w:rsidR="004A163B" w:rsidRDefault="004A163B" w:rsidP="004A163B">
      <w:pPr>
        <w:tabs>
          <w:tab w:val="left" w:pos="0"/>
          <w:tab w:val="left" w:pos="1134"/>
        </w:tabs>
        <w:ind w:left="567"/>
        <w:jc w:val="both"/>
        <w:rPr>
          <w:sz w:val="22"/>
          <w:szCs w:val="22"/>
        </w:rPr>
      </w:pPr>
      <w:r w:rsidRPr="00566F9F">
        <w:rPr>
          <w:b/>
          <w:sz w:val="22"/>
          <w:szCs w:val="22"/>
        </w:rPr>
        <w:t>b)</w:t>
      </w:r>
      <w:r w:rsidRPr="00566F9F">
        <w:rPr>
          <w:sz w:val="22"/>
          <w:szCs w:val="22"/>
        </w:rPr>
        <w:t xml:space="preserve"> Art. 3°, §2° da Lei Federal</w:t>
      </w:r>
      <w:r w:rsidRPr="004A163B">
        <w:rPr>
          <w:sz w:val="22"/>
          <w:szCs w:val="22"/>
        </w:rPr>
        <w:t xml:space="preserve"> n° 8.666/93.</w:t>
      </w:r>
    </w:p>
    <w:p w:rsidR="004A163B" w:rsidRDefault="004A163B" w:rsidP="004A163B">
      <w:pPr>
        <w:tabs>
          <w:tab w:val="left" w:pos="0"/>
          <w:tab w:val="left" w:pos="1134"/>
        </w:tabs>
        <w:ind w:left="567"/>
        <w:jc w:val="both"/>
        <w:rPr>
          <w:sz w:val="22"/>
          <w:szCs w:val="22"/>
        </w:rPr>
      </w:pPr>
    </w:p>
    <w:p w:rsidR="004A163B" w:rsidRPr="00EF518D" w:rsidRDefault="004A163B" w:rsidP="004A163B">
      <w:pPr>
        <w:ind w:left="567"/>
        <w:jc w:val="both"/>
        <w:rPr>
          <w:sz w:val="22"/>
          <w:szCs w:val="22"/>
        </w:rPr>
      </w:pPr>
      <w:r w:rsidRPr="004A163B">
        <w:rPr>
          <w:b/>
          <w:sz w:val="22"/>
          <w:szCs w:val="22"/>
        </w:rPr>
        <w:t>c)</w:t>
      </w:r>
      <w:r>
        <w:rPr>
          <w:sz w:val="22"/>
          <w:szCs w:val="22"/>
        </w:rPr>
        <w:t xml:space="preserve"> </w:t>
      </w:r>
      <w:r w:rsidR="0094556E">
        <w:rPr>
          <w:sz w:val="22"/>
          <w:szCs w:val="22"/>
        </w:rPr>
        <w:t>Q</w:t>
      </w:r>
      <w:r w:rsidRPr="004A163B">
        <w:rPr>
          <w:sz w:val="22"/>
          <w:szCs w:val="22"/>
        </w:rPr>
        <w:t>ue tiver obtido a maior pontuação, sucessivamente, nos quesitos correspondentes aos subitens 5.12.2.1, 5.12.2.5, 5.12.3 e</w:t>
      </w:r>
      <w:r w:rsidRPr="00BD6242">
        <w:rPr>
          <w:sz w:val="22"/>
          <w:szCs w:val="22"/>
        </w:rPr>
        <w:t xml:space="preserve"> </w:t>
      </w:r>
      <w:r>
        <w:rPr>
          <w:sz w:val="22"/>
          <w:szCs w:val="22"/>
        </w:rPr>
        <w:t>5</w:t>
      </w:r>
      <w:r w:rsidRPr="00BD6242">
        <w:rPr>
          <w:sz w:val="22"/>
          <w:szCs w:val="22"/>
        </w:rPr>
        <w:t>.12.4.</w:t>
      </w:r>
    </w:p>
    <w:p w:rsidR="004A163B" w:rsidRPr="004A163B" w:rsidRDefault="004A163B" w:rsidP="004A163B">
      <w:pPr>
        <w:tabs>
          <w:tab w:val="left" w:pos="0"/>
          <w:tab w:val="left" w:pos="1134"/>
        </w:tabs>
        <w:ind w:left="567"/>
        <w:jc w:val="both"/>
        <w:rPr>
          <w:sz w:val="22"/>
          <w:szCs w:val="22"/>
        </w:rPr>
      </w:pPr>
    </w:p>
    <w:p w:rsidR="004A163B" w:rsidRPr="004A163B" w:rsidRDefault="004A163B" w:rsidP="004A163B">
      <w:pPr>
        <w:tabs>
          <w:tab w:val="left" w:pos="0"/>
          <w:tab w:val="left" w:pos="1134"/>
        </w:tabs>
        <w:ind w:left="567"/>
        <w:jc w:val="both"/>
        <w:rPr>
          <w:sz w:val="22"/>
          <w:szCs w:val="22"/>
        </w:rPr>
      </w:pPr>
      <w:r w:rsidRPr="004A163B">
        <w:rPr>
          <w:b/>
          <w:sz w:val="22"/>
          <w:szCs w:val="22"/>
        </w:rPr>
        <w:t>c)</w:t>
      </w:r>
      <w:r w:rsidRPr="004A163B">
        <w:rPr>
          <w:sz w:val="22"/>
          <w:szCs w:val="22"/>
        </w:rPr>
        <w:t xml:space="preserve"> Sorteio </w:t>
      </w:r>
      <w:r w:rsidRPr="004A163B">
        <w:rPr>
          <w:bCs/>
          <w:sz w:val="22"/>
          <w:szCs w:val="22"/>
        </w:rPr>
        <w:t>em sessão pública, procedendo à lavratura de ata circunstanciada, conforme exposto no artigo 45º, parágrafo 2º da lei Federal nº 8.666/93.</w:t>
      </w:r>
    </w:p>
    <w:p w:rsidR="004A163B" w:rsidRPr="004A163B" w:rsidRDefault="004A163B" w:rsidP="00EF518D">
      <w:pPr>
        <w:jc w:val="both"/>
        <w:rPr>
          <w:b/>
          <w:sz w:val="22"/>
          <w:szCs w:val="22"/>
        </w:rPr>
      </w:pPr>
    </w:p>
    <w:p w:rsidR="001322FA" w:rsidRPr="00461C4C" w:rsidRDefault="00187E7F" w:rsidP="009C0683">
      <w:pPr>
        <w:jc w:val="both"/>
        <w:rPr>
          <w:b/>
          <w:sz w:val="22"/>
          <w:szCs w:val="22"/>
        </w:rPr>
      </w:pPr>
      <w:r w:rsidRPr="00461C4C">
        <w:rPr>
          <w:b/>
          <w:sz w:val="22"/>
          <w:szCs w:val="22"/>
        </w:rPr>
        <w:t>6</w:t>
      </w:r>
      <w:r w:rsidR="001322FA" w:rsidRPr="00461C4C">
        <w:rPr>
          <w:b/>
          <w:sz w:val="22"/>
          <w:szCs w:val="22"/>
        </w:rPr>
        <w:t xml:space="preserve"> – </w:t>
      </w:r>
      <w:r w:rsidR="004811AA" w:rsidRPr="00461C4C">
        <w:rPr>
          <w:b/>
          <w:sz w:val="22"/>
          <w:szCs w:val="22"/>
        </w:rPr>
        <w:t xml:space="preserve">DA </w:t>
      </w:r>
      <w:r w:rsidR="001322FA" w:rsidRPr="00461C4C">
        <w:rPr>
          <w:b/>
          <w:sz w:val="22"/>
          <w:szCs w:val="22"/>
        </w:rPr>
        <w:t>APRESENTAÇÃO E ELABORAÇÃO DA PROPOSTA DE PREÇOS</w:t>
      </w:r>
    </w:p>
    <w:p w:rsidR="001322FA" w:rsidRPr="00461C4C" w:rsidRDefault="001322FA" w:rsidP="009C0683">
      <w:pPr>
        <w:jc w:val="both"/>
        <w:rPr>
          <w:sz w:val="22"/>
          <w:szCs w:val="22"/>
        </w:rPr>
      </w:pPr>
    </w:p>
    <w:p w:rsidR="00193EB2" w:rsidRPr="00461C4C" w:rsidRDefault="00187E7F" w:rsidP="00193EB2">
      <w:pPr>
        <w:jc w:val="both"/>
        <w:rPr>
          <w:sz w:val="22"/>
          <w:szCs w:val="22"/>
        </w:rPr>
      </w:pPr>
      <w:r w:rsidRPr="00461C4C">
        <w:rPr>
          <w:b/>
          <w:sz w:val="22"/>
          <w:szCs w:val="22"/>
        </w:rPr>
        <w:t xml:space="preserve">6.1 </w:t>
      </w:r>
      <w:r w:rsidR="00193EB2" w:rsidRPr="00461C4C">
        <w:rPr>
          <w:sz w:val="22"/>
          <w:szCs w:val="22"/>
        </w:rPr>
        <w:t>- A Proposta de Preços da licitante deverá ser:</w:t>
      </w:r>
    </w:p>
    <w:p w:rsidR="00193EB2" w:rsidRPr="00461C4C" w:rsidRDefault="00193EB2" w:rsidP="00193EB2">
      <w:pPr>
        <w:jc w:val="both"/>
        <w:rPr>
          <w:sz w:val="22"/>
          <w:szCs w:val="22"/>
        </w:rPr>
      </w:pPr>
    </w:p>
    <w:p w:rsidR="00193EB2" w:rsidRPr="00461C4C" w:rsidRDefault="00193EB2" w:rsidP="00193EB2">
      <w:pPr>
        <w:ind w:left="708" w:firstLine="708"/>
        <w:jc w:val="both"/>
        <w:rPr>
          <w:sz w:val="22"/>
          <w:szCs w:val="22"/>
        </w:rPr>
      </w:pPr>
      <w:r w:rsidRPr="00461C4C">
        <w:rPr>
          <w:sz w:val="22"/>
          <w:szCs w:val="22"/>
        </w:rPr>
        <w:t>I - apresentada:</w:t>
      </w:r>
    </w:p>
    <w:p w:rsidR="00193EB2" w:rsidRPr="006F6CF2" w:rsidRDefault="00193EB2" w:rsidP="00193EB2">
      <w:pPr>
        <w:ind w:left="708" w:firstLine="708"/>
        <w:jc w:val="both"/>
        <w:rPr>
          <w:sz w:val="22"/>
          <w:szCs w:val="22"/>
        </w:rPr>
      </w:pPr>
    </w:p>
    <w:p w:rsidR="00193EB2" w:rsidRPr="006F6CF2" w:rsidRDefault="00193EB2" w:rsidP="00193EB2">
      <w:pPr>
        <w:jc w:val="both"/>
        <w:rPr>
          <w:sz w:val="22"/>
          <w:szCs w:val="22"/>
        </w:rPr>
      </w:pPr>
      <w:r w:rsidRPr="006F6CF2">
        <w:rPr>
          <w:b/>
          <w:sz w:val="22"/>
          <w:szCs w:val="22"/>
        </w:rPr>
        <w:t>a)</w:t>
      </w:r>
      <w:r w:rsidRPr="006F6CF2">
        <w:rPr>
          <w:sz w:val="22"/>
          <w:szCs w:val="22"/>
        </w:rPr>
        <w:t xml:space="preserve"> em caderno único, em papel que a identifique, com suas páginas numeradas sequencialmente e redigida em língua portuguesa, salvo quanto a expressões técnicas de uso corrente, sem emendas ou rasuras;</w:t>
      </w:r>
    </w:p>
    <w:p w:rsidR="00193EB2" w:rsidRPr="00535781" w:rsidRDefault="00193EB2" w:rsidP="00193EB2">
      <w:pPr>
        <w:ind w:firstLine="1416"/>
        <w:jc w:val="both"/>
        <w:rPr>
          <w:sz w:val="22"/>
          <w:szCs w:val="22"/>
        </w:rPr>
      </w:pPr>
    </w:p>
    <w:p w:rsidR="00193EB2" w:rsidRPr="00535781" w:rsidRDefault="00193EB2" w:rsidP="00193EB2">
      <w:pPr>
        <w:jc w:val="both"/>
        <w:rPr>
          <w:sz w:val="22"/>
          <w:szCs w:val="22"/>
        </w:rPr>
      </w:pPr>
      <w:r w:rsidRPr="00535781">
        <w:rPr>
          <w:b/>
          <w:sz w:val="22"/>
          <w:szCs w:val="22"/>
        </w:rPr>
        <w:t>b)</w:t>
      </w:r>
      <w:r w:rsidRPr="00535781">
        <w:rPr>
          <w:sz w:val="22"/>
          <w:szCs w:val="22"/>
        </w:rPr>
        <w:t xml:space="preserve"> datada, assinada na última página e rubricada nas demais, por quem detenha poderes de representação da licitante, na forma de seus atos constitutivos, devidamente identificado.</w:t>
      </w:r>
    </w:p>
    <w:p w:rsidR="00193EB2" w:rsidRPr="00535781" w:rsidRDefault="00193EB2" w:rsidP="00193EB2">
      <w:pPr>
        <w:jc w:val="both"/>
        <w:rPr>
          <w:sz w:val="22"/>
          <w:szCs w:val="22"/>
        </w:rPr>
      </w:pPr>
    </w:p>
    <w:p w:rsidR="00193EB2" w:rsidRPr="00535781" w:rsidRDefault="00193EB2" w:rsidP="00193EB2">
      <w:pPr>
        <w:ind w:firstLine="1416"/>
        <w:jc w:val="both"/>
        <w:rPr>
          <w:sz w:val="22"/>
          <w:szCs w:val="22"/>
        </w:rPr>
      </w:pPr>
      <w:r w:rsidRPr="00535781">
        <w:rPr>
          <w:sz w:val="22"/>
          <w:szCs w:val="22"/>
        </w:rPr>
        <w:lastRenderedPageBreak/>
        <w:t xml:space="preserve">II - </w:t>
      </w:r>
      <w:r w:rsidR="00535781" w:rsidRPr="00535781">
        <w:rPr>
          <w:rFonts w:cs="Arial"/>
          <w:sz w:val="22"/>
          <w:szCs w:val="22"/>
        </w:rPr>
        <w:t>elaborada de acordo com o Modelo de Planilha de Preço Sujeito a Valoração que constitui o Anexo IV</w:t>
      </w:r>
      <w:r w:rsidR="00535781" w:rsidRPr="00535781">
        <w:rPr>
          <w:sz w:val="22"/>
          <w:szCs w:val="22"/>
        </w:rPr>
        <w:t xml:space="preserve"> </w:t>
      </w:r>
      <w:r w:rsidR="00C60C8D" w:rsidRPr="00535781">
        <w:rPr>
          <w:sz w:val="22"/>
          <w:szCs w:val="22"/>
        </w:rPr>
        <w:t>do Projeto Básico</w:t>
      </w:r>
      <w:r w:rsidRPr="00535781">
        <w:rPr>
          <w:sz w:val="22"/>
          <w:szCs w:val="22"/>
        </w:rPr>
        <w:t>.</w:t>
      </w:r>
    </w:p>
    <w:p w:rsidR="00193EB2" w:rsidRPr="00535781" w:rsidRDefault="00193EB2" w:rsidP="00193EB2">
      <w:pPr>
        <w:jc w:val="both"/>
        <w:rPr>
          <w:color w:val="000000"/>
          <w:sz w:val="22"/>
          <w:szCs w:val="22"/>
        </w:rPr>
      </w:pPr>
    </w:p>
    <w:p w:rsidR="00193EB2" w:rsidRPr="00535781" w:rsidRDefault="00187E7F" w:rsidP="00193EB2">
      <w:pPr>
        <w:jc w:val="both"/>
        <w:rPr>
          <w:color w:val="000000"/>
          <w:sz w:val="22"/>
          <w:szCs w:val="22"/>
        </w:rPr>
      </w:pPr>
      <w:r w:rsidRPr="00535781">
        <w:rPr>
          <w:b/>
          <w:color w:val="000000"/>
          <w:sz w:val="22"/>
          <w:szCs w:val="22"/>
        </w:rPr>
        <w:t xml:space="preserve">6.1.2 </w:t>
      </w:r>
      <w:r w:rsidR="00193EB2" w:rsidRPr="00535781">
        <w:rPr>
          <w:color w:val="000000"/>
          <w:sz w:val="22"/>
          <w:szCs w:val="22"/>
        </w:rPr>
        <w:t>- O prazo de validade da Proposta de Preços deverá ser de, no mínimo, 60 (sessenta) dias corridos, contados de sua apresentação.</w:t>
      </w:r>
    </w:p>
    <w:p w:rsidR="00193EB2" w:rsidRPr="006F6CF2" w:rsidRDefault="00193EB2" w:rsidP="00193EB2">
      <w:pPr>
        <w:jc w:val="both"/>
        <w:rPr>
          <w:b/>
          <w:sz w:val="22"/>
          <w:szCs w:val="22"/>
        </w:rPr>
      </w:pPr>
    </w:p>
    <w:p w:rsidR="00193EB2" w:rsidRPr="006F6CF2" w:rsidRDefault="00187E7F" w:rsidP="00193EB2">
      <w:pPr>
        <w:jc w:val="both"/>
        <w:rPr>
          <w:sz w:val="22"/>
          <w:szCs w:val="22"/>
        </w:rPr>
      </w:pPr>
      <w:r>
        <w:rPr>
          <w:b/>
          <w:sz w:val="22"/>
          <w:szCs w:val="22"/>
        </w:rPr>
        <w:t xml:space="preserve">6.1.3 </w:t>
      </w:r>
      <w:r w:rsidR="00193EB2" w:rsidRPr="006F6CF2">
        <w:rPr>
          <w:sz w:val="22"/>
          <w:szCs w:val="22"/>
        </w:rPr>
        <w:t>- A licitante deverá apresentar Planilha de Preços Sujeitos a Valoração, elaborando Declaração na qual:</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a)</w:t>
      </w:r>
      <w:r w:rsidRPr="006F6CF2">
        <w:rPr>
          <w:sz w:val="22"/>
          <w:szCs w:val="22"/>
        </w:rPr>
        <w:t xml:space="preserve"> estabelecerá os percentuais máximos a serem pagos pelo Governo do Estado de Rondônia;</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a1)</w:t>
      </w:r>
      <w:r w:rsidRPr="006F6CF2">
        <w:rPr>
          <w:sz w:val="22"/>
          <w:szCs w:val="22"/>
        </w:rPr>
        <w:t xml:space="preserve"> aos detentores de direitos patrimoniais sobre trabalhos de arte e outros protegidos pelos direitos de autor e conexos, na reutilização de peças por período igual ao inicialmente ajustado;</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a2)</w:t>
      </w:r>
      <w:r w:rsidRPr="006F6CF2">
        <w:rPr>
          <w:sz w:val="22"/>
          <w:szCs w:val="22"/>
        </w:rPr>
        <w:t xml:space="preserve"> aos detentores dos direitos patrimoniais sobre obras consagradas, incorporadas a peças, em relação ao valor original da cessão desses direitos, na reutilização das peças por período igual ao inicialmente ajustado.</w:t>
      </w:r>
    </w:p>
    <w:p w:rsidR="00193EB2" w:rsidRPr="006F6CF2" w:rsidRDefault="00193EB2" w:rsidP="00193EB2">
      <w:pPr>
        <w:jc w:val="both"/>
        <w:rPr>
          <w:sz w:val="22"/>
          <w:szCs w:val="22"/>
        </w:rPr>
      </w:pPr>
      <w:r w:rsidRPr="006F6CF2">
        <w:rPr>
          <w:sz w:val="22"/>
          <w:szCs w:val="22"/>
        </w:rPr>
        <w:t xml:space="preserve"> </w:t>
      </w:r>
    </w:p>
    <w:p w:rsidR="00193EB2" w:rsidRPr="006F6CF2" w:rsidRDefault="00193EB2" w:rsidP="00193EB2">
      <w:pPr>
        <w:jc w:val="both"/>
        <w:rPr>
          <w:sz w:val="22"/>
          <w:szCs w:val="22"/>
        </w:rPr>
      </w:pPr>
      <w:r w:rsidRPr="006F6CF2">
        <w:rPr>
          <w:b/>
          <w:sz w:val="22"/>
          <w:szCs w:val="22"/>
        </w:rPr>
        <w:t>b)</w:t>
      </w:r>
      <w:r w:rsidRPr="006F6CF2">
        <w:rPr>
          <w:sz w:val="22"/>
          <w:szCs w:val="22"/>
        </w:rPr>
        <w:t xml:space="preserve"> comprometer-se-á a envidar esforços no sentido de obter as melhores condições nas negociações comerciais junto a fornecedores de serviços especializados e veículos, quando for o caso, transferindo ao Governo do Estado de Rondônia as vantagens obtidas.</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c)</w:t>
      </w:r>
      <w:r w:rsidRPr="006F6CF2">
        <w:rPr>
          <w:sz w:val="22"/>
          <w:szCs w:val="22"/>
        </w:rPr>
        <w:t xml:space="preserve"> informará estar ciente e de acordo com as disposições alusivas a direitos autorais.</w:t>
      </w:r>
    </w:p>
    <w:p w:rsidR="00193EB2" w:rsidRPr="006F6CF2" w:rsidRDefault="00193EB2" w:rsidP="00193EB2">
      <w:pPr>
        <w:jc w:val="both"/>
        <w:rPr>
          <w:sz w:val="22"/>
          <w:szCs w:val="22"/>
        </w:rPr>
      </w:pPr>
    </w:p>
    <w:p w:rsidR="00193EB2" w:rsidRPr="006F6CF2" w:rsidRDefault="00187E7F" w:rsidP="00193EB2">
      <w:pPr>
        <w:jc w:val="both"/>
        <w:rPr>
          <w:sz w:val="22"/>
          <w:szCs w:val="22"/>
        </w:rPr>
      </w:pPr>
      <w:r>
        <w:rPr>
          <w:b/>
          <w:sz w:val="22"/>
          <w:szCs w:val="22"/>
        </w:rPr>
        <w:t xml:space="preserve">6.1.4 </w:t>
      </w:r>
      <w:r w:rsidR="00193EB2" w:rsidRPr="006F6CF2">
        <w:rPr>
          <w:sz w:val="22"/>
          <w:szCs w:val="22"/>
        </w:rPr>
        <w:t>- Os quesitos a serem valorados são os integrantes da Planilha que constitui o Anexo I</w:t>
      </w:r>
      <w:r w:rsidR="0067705B">
        <w:rPr>
          <w:sz w:val="22"/>
          <w:szCs w:val="22"/>
        </w:rPr>
        <w:t>V - do Projeto Básico</w:t>
      </w:r>
      <w:r w:rsidR="00193EB2" w:rsidRPr="006F6CF2">
        <w:rPr>
          <w:sz w:val="22"/>
          <w:szCs w:val="22"/>
        </w:rPr>
        <w:t>, ressalvado que, nos termos do art. 46, § 1º, da Lei nº 8.666/1993, não será aceito:</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a)</w:t>
      </w:r>
      <w:r w:rsidRPr="006F6CF2">
        <w:rPr>
          <w:sz w:val="22"/>
          <w:szCs w:val="22"/>
        </w:rPr>
        <w:t xml:space="preserve"> desconto inferior a 20% (vinte por cento) em relação aos preços previstos na tabela do Sindicato das Agências de Propaganda do Pará (SINAPRO - PA) a titulo de ressarcimento dos custos internos dos serviços executados pela licitante;</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b)</w:t>
      </w:r>
      <w:r w:rsidRPr="006F6CF2">
        <w:rPr>
          <w:sz w:val="22"/>
          <w:szCs w:val="22"/>
        </w:rPr>
        <w:t xml:space="preserve"> percentual de honorários superior a 10% (dez por cento), incidente sobre os preços de serviços especializados prestados por fornecedores, referentes ao planejamento e à execução de pesquisas e de outros instrumentos de avaliação e de geração de conhecimento pertinentes à execução do contrato;</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 xml:space="preserve"> c)</w:t>
      </w:r>
      <w:r w:rsidRPr="006F6CF2">
        <w:rPr>
          <w:sz w:val="22"/>
          <w:szCs w:val="22"/>
        </w:rPr>
        <w:t xml:space="preserve"> </w:t>
      </w:r>
      <w:r w:rsidRPr="006F6CF2">
        <w:rPr>
          <w:color w:val="000000"/>
          <w:sz w:val="22"/>
          <w:szCs w:val="22"/>
        </w:rPr>
        <w:t>percentual de honorários superior a 15%</w:t>
      </w:r>
      <w:r w:rsidRPr="006F6CF2">
        <w:rPr>
          <w:sz w:val="22"/>
          <w:szCs w:val="22"/>
        </w:rPr>
        <w:t xml:space="preserve"> (quinze por cento), incidente sobre os preços de serviços especializados prestados por fornecedores, referentes à criação e ao desenvolvimento de formas inovadoras de comunicação </w:t>
      </w:r>
      <w:proofErr w:type="gramStart"/>
      <w:r w:rsidRPr="006F6CF2">
        <w:rPr>
          <w:sz w:val="22"/>
          <w:szCs w:val="22"/>
        </w:rPr>
        <w:t>publicitária destinadas a expandir os efeitos das mensagens, em consonância com novas tecnologias</w:t>
      </w:r>
      <w:proofErr w:type="gramEnd"/>
      <w:r w:rsidRPr="006F6CF2">
        <w:rPr>
          <w:sz w:val="22"/>
          <w:szCs w:val="22"/>
        </w:rPr>
        <w:t xml:space="preserve">; </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d)</w:t>
      </w:r>
      <w:r w:rsidRPr="006F6CF2">
        <w:rPr>
          <w:sz w:val="22"/>
          <w:szCs w:val="22"/>
        </w:rPr>
        <w:t xml:space="preserve"> percentual de honorários superior a 15% (quinze por cento), incidente sobre os preços de serviços especializados prestados por fornecedores, referentes à produção e à execução técnica de peça e ou material cuja distribuição não proporcione a licitante o desconto de agência concedido pelos veículos de divulgação, nos termos do art. 11 da Lei nº 4.680/1965.</w:t>
      </w:r>
    </w:p>
    <w:p w:rsidR="00193EB2" w:rsidRPr="006F6CF2" w:rsidRDefault="00193EB2" w:rsidP="00193EB2">
      <w:pPr>
        <w:jc w:val="both"/>
        <w:rPr>
          <w:sz w:val="22"/>
          <w:szCs w:val="22"/>
        </w:rPr>
      </w:pPr>
    </w:p>
    <w:p w:rsidR="00193EB2" w:rsidRPr="006F6CF2" w:rsidRDefault="00187E7F" w:rsidP="00193EB2">
      <w:pPr>
        <w:jc w:val="both"/>
        <w:rPr>
          <w:sz w:val="22"/>
          <w:szCs w:val="22"/>
        </w:rPr>
      </w:pPr>
      <w:r>
        <w:rPr>
          <w:b/>
          <w:sz w:val="22"/>
          <w:szCs w:val="22"/>
        </w:rPr>
        <w:t xml:space="preserve">6.1.5 </w:t>
      </w:r>
      <w:r w:rsidR="00193EB2" w:rsidRPr="006F6CF2">
        <w:rPr>
          <w:sz w:val="22"/>
          <w:szCs w:val="22"/>
        </w:rPr>
        <w:t>- A Comissão Especial de Licitação atribuirá pontos para cada quesito a ser valorado,</w:t>
      </w:r>
      <w:proofErr w:type="gramStart"/>
      <w:r w:rsidR="00193EB2" w:rsidRPr="006F6CF2">
        <w:rPr>
          <w:sz w:val="22"/>
          <w:szCs w:val="22"/>
        </w:rPr>
        <w:t xml:space="preserve">  </w:t>
      </w:r>
      <w:proofErr w:type="gramEnd"/>
      <w:r w:rsidR="00193EB2" w:rsidRPr="006F6CF2">
        <w:rPr>
          <w:sz w:val="22"/>
          <w:szCs w:val="22"/>
        </w:rPr>
        <w:t>conforme a seguinte tabela:</w:t>
      </w:r>
    </w:p>
    <w:p w:rsidR="00193EB2" w:rsidRPr="006F6CF2" w:rsidRDefault="00193EB2" w:rsidP="00193EB2">
      <w:pPr>
        <w:jc w:val="both"/>
        <w:rPr>
          <w:sz w:val="22"/>
          <w:szCs w:val="22"/>
        </w:rPr>
      </w:pPr>
    </w:p>
    <w:tbl>
      <w:tblPr>
        <w:tblW w:w="872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292"/>
      </w:tblGrid>
      <w:tr w:rsidR="00193EB2" w:rsidRPr="006F6CF2" w:rsidTr="00801C1C">
        <w:tc>
          <w:tcPr>
            <w:tcW w:w="4428" w:type="dxa"/>
            <w:shd w:val="clear" w:color="auto" w:fill="auto"/>
          </w:tcPr>
          <w:p w:rsidR="00193EB2" w:rsidRPr="006F6CF2" w:rsidRDefault="00193EB2" w:rsidP="004803BD">
            <w:pPr>
              <w:jc w:val="center"/>
              <w:rPr>
                <w:sz w:val="22"/>
                <w:szCs w:val="22"/>
              </w:rPr>
            </w:pPr>
            <w:r w:rsidRPr="006F6CF2">
              <w:rPr>
                <w:sz w:val="22"/>
                <w:szCs w:val="22"/>
              </w:rPr>
              <w:t>Desconto/Honorários</w:t>
            </w:r>
          </w:p>
        </w:tc>
        <w:tc>
          <w:tcPr>
            <w:tcW w:w="4292" w:type="dxa"/>
            <w:shd w:val="clear" w:color="auto" w:fill="auto"/>
          </w:tcPr>
          <w:p w:rsidR="00193EB2" w:rsidRPr="006F6CF2" w:rsidRDefault="00193EB2" w:rsidP="004803BD">
            <w:pPr>
              <w:jc w:val="center"/>
              <w:rPr>
                <w:sz w:val="22"/>
                <w:szCs w:val="22"/>
              </w:rPr>
            </w:pPr>
            <w:r w:rsidRPr="006F6CF2">
              <w:rPr>
                <w:sz w:val="22"/>
                <w:szCs w:val="22"/>
              </w:rPr>
              <w:t>Pontos (P)</w:t>
            </w:r>
          </w:p>
        </w:tc>
      </w:tr>
      <w:tr w:rsidR="00193EB2" w:rsidRPr="006F6CF2" w:rsidTr="00801C1C">
        <w:tc>
          <w:tcPr>
            <w:tcW w:w="4428" w:type="dxa"/>
            <w:shd w:val="clear" w:color="auto" w:fill="auto"/>
          </w:tcPr>
          <w:p w:rsidR="00193EB2" w:rsidRPr="006F6CF2" w:rsidRDefault="00193EB2" w:rsidP="00A927FB">
            <w:pPr>
              <w:jc w:val="both"/>
              <w:rPr>
                <w:sz w:val="22"/>
                <w:szCs w:val="22"/>
              </w:rPr>
            </w:pPr>
            <w:r w:rsidRPr="006F6CF2">
              <w:rPr>
                <w:sz w:val="22"/>
                <w:szCs w:val="22"/>
              </w:rPr>
              <w:t xml:space="preserve">Percentual de desconto sobre os custos dos serviços previstos na alínea ‘a’ do subitem </w:t>
            </w:r>
            <w:r w:rsidR="00A927FB">
              <w:rPr>
                <w:sz w:val="22"/>
                <w:szCs w:val="22"/>
              </w:rPr>
              <w:t>6.1.4</w:t>
            </w:r>
          </w:p>
        </w:tc>
        <w:tc>
          <w:tcPr>
            <w:tcW w:w="4292" w:type="dxa"/>
            <w:shd w:val="clear" w:color="auto" w:fill="auto"/>
          </w:tcPr>
          <w:p w:rsidR="00193EB2" w:rsidRPr="006F6CF2" w:rsidRDefault="00193EB2" w:rsidP="004803BD">
            <w:pPr>
              <w:jc w:val="both"/>
              <w:rPr>
                <w:sz w:val="22"/>
                <w:szCs w:val="22"/>
              </w:rPr>
            </w:pPr>
            <w:r w:rsidRPr="006F6CF2">
              <w:rPr>
                <w:sz w:val="22"/>
                <w:szCs w:val="22"/>
              </w:rPr>
              <w:t>P1 = 0,1 x Desconto</w:t>
            </w:r>
          </w:p>
          <w:p w:rsidR="00193EB2" w:rsidRPr="006F6CF2" w:rsidRDefault="00193EB2" w:rsidP="004803BD">
            <w:pPr>
              <w:jc w:val="both"/>
              <w:rPr>
                <w:sz w:val="22"/>
                <w:szCs w:val="22"/>
              </w:rPr>
            </w:pPr>
          </w:p>
        </w:tc>
      </w:tr>
      <w:tr w:rsidR="00193EB2" w:rsidRPr="006F6CF2" w:rsidTr="00801C1C">
        <w:tc>
          <w:tcPr>
            <w:tcW w:w="4428" w:type="dxa"/>
            <w:shd w:val="clear" w:color="auto" w:fill="auto"/>
          </w:tcPr>
          <w:p w:rsidR="00193EB2" w:rsidRPr="006F6CF2" w:rsidRDefault="00193EB2" w:rsidP="004803BD">
            <w:pPr>
              <w:jc w:val="both"/>
              <w:rPr>
                <w:sz w:val="22"/>
                <w:szCs w:val="22"/>
              </w:rPr>
            </w:pPr>
            <w:r w:rsidRPr="006F6CF2">
              <w:rPr>
                <w:sz w:val="22"/>
                <w:szCs w:val="22"/>
              </w:rPr>
              <w:t xml:space="preserve">Percentual de honorários incidente sobre os </w:t>
            </w:r>
            <w:r w:rsidRPr="006F6CF2">
              <w:rPr>
                <w:sz w:val="22"/>
                <w:szCs w:val="22"/>
              </w:rPr>
              <w:lastRenderedPageBreak/>
              <w:t xml:space="preserve">preços dos serviços previstos na alínea ‘b’ do subitem </w:t>
            </w:r>
            <w:r w:rsidR="00A927FB">
              <w:rPr>
                <w:sz w:val="22"/>
                <w:szCs w:val="22"/>
              </w:rPr>
              <w:t>6.1.4.</w:t>
            </w:r>
          </w:p>
        </w:tc>
        <w:tc>
          <w:tcPr>
            <w:tcW w:w="4292" w:type="dxa"/>
            <w:shd w:val="clear" w:color="auto" w:fill="auto"/>
          </w:tcPr>
          <w:p w:rsidR="00193EB2" w:rsidRPr="006F6CF2" w:rsidRDefault="00193EB2" w:rsidP="004803BD">
            <w:pPr>
              <w:jc w:val="both"/>
              <w:rPr>
                <w:sz w:val="22"/>
                <w:szCs w:val="22"/>
              </w:rPr>
            </w:pPr>
            <w:r w:rsidRPr="006F6CF2">
              <w:rPr>
                <w:sz w:val="22"/>
                <w:szCs w:val="22"/>
              </w:rPr>
              <w:lastRenderedPageBreak/>
              <w:t>P2 = 6,0 x (10,0 - Honorários)</w:t>
            </w:r>
          </w:p>
          <w:p w:rsidR="00193EB2" w:rsidRPr="006F6CF2" w:rsidRDefault="00193EB2" w:rsidP="004803BD">
            <w:pPr>
              <w:jc w:val="both"/>
              <w:rPr>
                <w:sz w:val="22"/>
                <w:szCs w:val="22"/>
              </w:rPr>
            </w:pPr>
          </w:p>
        </w:tc>
      </w:tr>
      <w:tr w:rsidR="00193EB2" w:rsidRPr="006F6CF2" w:rsidTr="00801C1C">
        <w:tc>
          <w:tcPr>
            <w:tcW w:w="4428" w:type="dxa"/>
            <w:shd w:val="clear" w:color="auto" w:fill="auto"/>
          </w:tcPr>
          <w:p w:rsidR="00193EB2" w:rsidRPr="006F6CF2" w:rsidRDefault="00193EB2" w:rsidP="004803BD">
            <w:pPr>
              <w:jc w:val="both"/>
              <w:rPr>
                <w:sz w:val="22"/>
                <w:szCs w:val="22"/>
              </w:rPr>
            </w:pPr>
            <w:r w:rsidRPr="006F6CF2">
              <w:rPr>
                <w:sz w:val="22"/>
                <w:szCs w:val="22"/>
              </w:rPr>
              <w:lastRenderedPageBreak/>
              <w:t xml:space="preserve">Percentual de honorários incidente sobre os preços dos serviços previstos na alínea ‘c’ do subitem </w:t>
            </w:r>
            <w:r w:rsidR="00A927FB">
              <w:rPr>
                <w:sz w:val="22"/>
                <w:szCs w:val="22"/>
              </w:rPr>
              <w:t>6.1.4</w:t>
            </w:r>
          </w:p>
        </w:tc>
        <w:tc>
          <w:tcPr>
            <w:tcW w:w="4292" w:type="dxa"/>
            <w:shd w:val="clear" w:color="auto" w:fill="auto"/>
          </w:tcPr>
          <w:p w:rsidR="00193EB2" w:rsidRPr="006F6CF2" w:rsidRDefault="00193EB2" w:rsidP="004803BD">
            <w:pPr>
              <w:jc w:val="both"/>
              <w:rPr>
                <w:sz w:val="22"/>
                <w:szCs w:val="22"/>
              </w:rPr>
            </w:pPr>
            <w:r w:rsidRPr="006F6CF2">
              <w:rPr>
                <w:sz w:val="22"/>
                <w:szCs w:val="22"/>
              </w:rPr>
              <w:t>P3 = 3,0 (15,0 - Honorários)</w:t>
            </w:r>
          </w:p>
          <w:p w:rsidR="00193EB2" w:rsidRPr="006F6CF2" w:rsidRDefault="00193EB2" w:rsidP="004803BD">
            <w:pPr>
              <w:jc w:val="both"/>
              <w:rPr>
                <w:sz w:val="22"/>
                <w:szCs w:val="22"/>
              </w:rPr>
            </w:pPr>
          </w:p>
        </w:tc>
      </w:tr>
      <w:tr w:rsidR="00193EB2" w:rsidRPr="006F6CF2" w:rsidTr="00801C1C">
        <w:tc>
          <w:tcPr>
            <w:tcW w:w="4428" w:type="dxa"/>
            <w:shd w:val="clear" w:color="auto" w:fill="auto"/>
          </w:tcPr>
          <w:p w:rsidR="00193EB2" w:rsidRPr="006F6CF2" w:rsidRDefault="00193EB2" w:rsidP="004803BD">
            <w:pPr>
              <w:spacing w:before="60" w:after="60"/>
              <w:jc w:val="both"/>
              <w:rPr>
                <w:color w:val="000000"/>
                <w:sz w:val="22"/>
                <w:szCs w:val="22"/>
              </w:rPr>
            </w:pPr>
            <w:r w:rsidRPr="006F6CF2">
              <w:rPr>
                <w:sz w:val="22"/>
                <w:szCs w:val="22"/>
              </w:rPr>
              <w:t xml:space="preserve">Percentual de honorários incidente sobre os preços dos serviços </w:t>
            </w:r>
            <w:r w:rsidRPr="006F6CF2">
              <w:rPr>
                <w:color w:val="000000"/>
                <w:sz w:val="22"/>
                <w:szCs w:val="22"/>
              </w:rPr>
              <w:t xml:space="preserve">previstos na alínea ‘d’ do subitem </w:t>
            </w:r>
            <w:r w:rsidR="00A927FB">
              <w:rPr>
                <w:sz w:val="22"/>
                <w:szCs w:val="22"/>
              </w:rPr>
              <w:t>6.1.4</w:t>
            </w:r>
          </w:p>
        </w:tc>
        <w:tc>
          <w:tcPr>
            <w:tcW w:w="4292" w:type="dxa"/>
            <w:shd w:val="clear" w:color="auto" w:fill="auto"/>
          </w:tcPr>
          <w:p w:rsidR="00193EB2" w:rsidRPr="006F6CF2" w:rsidRDefault="00193EB2" w:rsidP="004803BD">
            <w:pPr>
              <w:ind w:firstLine="355"/>
              <w:rPr>
                <w:color w:val="000000"/>
                <w:sz w:val="22"/>
                <w:szCs w:val="22"/>
              </w:rPr>
            </w:pPr>
          </w:p>
          <w:p w:rsidR="00193EB2" w:rsidRPr="006F6CF2" w:rsidRDefault="00193EB2" w:rsidP="004803BD">
            <w:pPr>
              <w:spacing w:after="60"/>
              <w:rPr>
                <w:color w:val="000000"/>
                <w:sz w:val="22"/>
                <w:szCs w:val="22"/>
              </w:rPr>
            </w:pPr>
            <w:r w:rsidRPr="006F6CF2">
              <w:rPr>
                <w:color w:val="000000"/>
                <w:sz w:val="22"/>
                <w:szCs w:val="22"/>
              </w:rPr>
              <w:t xml:space="preserve">P4 = </w:t>
            </w:r>
            <w:r w:rsidRPr="006F6CF2">
              <w:rPr>
                <w:sz w:val="22"/>
                <w:szCs w:val="22"/>
              </w:rPr>
              <w:t>3,0x (15,0 - Honorários)</w:t>
            </w:r>
          </w:p>
        </w:tc>
      </w:tr>
    </w:tbl>
    <w:p w:rsidR="00193EB2" w:rsidRPr="006F6CF2" w:rsidRDefault="00193EB2" w:rsidP="00193EB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6"/>
      </w:tblGrid>
      <w:tr w:rsidR="00193EB2" w:rsidRPr="006F6CF2" w:rsidTr="004803BD">
        <w:tc>
          <w:tcPr>
            <w:tcW w:w="9636" w:type="dxa"/>
            <w:shd w:val="clear" w:color="auto" w:fill="auto"/>
          </w:tcPr>
          <w:p w:rsidR="00193EB2" w:rsidRPr="006F6CF2" w:rsidRDefault="00193EB2" w:rsidP="004803BD">
            <w:pPr>
              <w:jc w:val="both"/>
              <w:rPr>
                <w:sz w:val="22"/>
                <w:szCs w:val="22"/>
              </w:rPr>
            </w:pPr>
            <w:r w:rsidRPr="006F6CF2">
              <w:rPr>
                <w:sz w:val="22"/>
                <w:szCs w:val="22"/>
              </w:rPr>
              <w:t xml:space="preserve">Para efeito de cálculo dos pontos de cada licitante, os termos “desconto” e “honorários” serão substituídos nas fórmulas da coluna de pontos pelas </w:t>
            </w:r>
            <w:proofErr w:type="gramStart"/>
            <w:r w:rsidRPr="006F6CF2">
              <w:rPr>
                <w:sz w:val="22"/>
                <w:szCs w:val="22"/>
              </w:rPr>
              <w:t>respectivas percentagem</w:t>
            </w:r>
            <w:proofErr w:type="gramEnd"/>
            <w:r w:rsidRPr="006F6CF2">
              <w:rPr>
                <w:sz w:val="22"/>
                <w:szCs w:val="22"/>
              </w:rPr>
              <w:t xml:space="preserve"> constantes de sua Planilha de Preços Sujeitos a Valoração, sem o símbolo ‘%’.</w:t>
            </w:r>
          </w:p>
        </w:tc>
      </w:tr>
    </w:tbl>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sz w:val="22"/>
          <w:szCs w:val="22"/>
        </w:rPr>
        <w:t xml:space="preserve"> </w:t>
      </w:r>
    </w:p>
    <w:p w:rsidR="00193EB2" w:rsidRPr="006F6CF2" w:rsidRDefault="00193EB2" w:rsidP="00193EB2">
      <w:pPr>
        <w:jc w:val="both"/>
        <w:rPr>
          <w:sz w:val="22"/>
          <w:szCs w:val="22"/>
        </w:rPr>
      </w:pPr>
      <w:proofErr w:type="gramStart"/>
      <w:r w:rsidRPr="006F6CF2">
        <w:rPr>
          <w:b/>
          <w:sz w:val="22"/>
          <w:szCs w:val="22"/>
        </w:rPr>
        <w:t>a</w:t>
      </w:r>
      <w:proofErr w:type="gramEnd"/>
      <w:r w:rsidRPr="006F6CF2">
        <w:rPr>
          <w:b/>
          <w:sz w:val="22"/>
          <w:szCs w:val="22"/>
        </w:rPr>
        <w:t>)</w:t>
      </w:r>
      <w:r w:rsidRPr="006F6CF2">
        <w:rPr>
          <w:sz w:val="22"/>
          <w:szCs w:val="22"/>
        </w:rPr>
        <w:tab/>
        <w:t xml:space="preserve">A utilização da Tabela do SINAPRO - PA configura-se como meio de referência, pois não há uma tabela oficial em Rondônia, não acarretando problemas ou danos ao erário público, nem indo de encontro com as normas que orientam os procedimentos licitatórios. Desta forma, a SUPEL, baseada nos fatos e determinações legais que norteiam a propaganda e a publicidade no país, irá servir-se da Tabela Referencial de Custos do Sindicato das Agências do Pará – SINAPRO - PA como método para melhor atingir-se o fim a que o objeto deste </w:t>
      </w:r>
      <w:proofErr w:type="spellStart"/>
      <w:r w:rsidRPr="006F6CF2">
        <w:rPr>
          <w:sz w:val="22"/>
          <w:szCs w:val="22"/>
        </w:rPr>
        <w:t>Briefing</w:t>
      </w:r>
      <w:proofErr w:type="spellEnd"/>
      <w:r w:rsidRPr="006F6CF2">
        <w:rPr>
          <w:sz w:val="22"/>
          <w:szCs w:val="22"/>
        </w:rPr>
        <w:t xml:space="preserve"> e Edital se destinam.</w:t>
      </w:r>
    </w:p>
    <w:p w:rsidR="00193EB2" w:rsidRPr="006F6CF2" w:rsidRDefault="00193EB2" w:rsidP="00193EB2">
      <w:pPr>
        <w:jc w:val="both"/>
        <w:rPr>
          <w:sz w:val="22"/>
          <w:szCs w:val="22"/>
        </w:rPr>
      </w:pPr>
    </w:p>
    <w:p w:rsidR="00193EB2" w:rsidRPr="006F6CF2" w:rsidRDefault="00193EB2" w:rsidP="00193EB2">
      <w:pPr>
        <w:jc w:val="both"/>
        <w:rPr>
          <w:sz w:val="22"/>
          <w:szCs w:val="22"/>
        </w:rPr>
      </w:pPr>
      <w:proofErr w:type="gramStart"/>
      <w:r w:rsidRPr="006F6CF2">
        <w:rPr>
          <w:b/>
          <w:sz w:val="22"/>
          <w:szCs w:val="22"/>
        </w:rPr>
        <w:t>b)</w:t>
      </w:r>
      <w:proofErr w:type="gramEnd"/>
      <w:r w:rsidRPr="006F6CF2">
        <w:rPr>
          <w:sz w:val="22"/>
          <w:szCs w:val="22"/>
        </w:rPr>
        <w:tab/>
        <w:t>A Tabela constante do Anexo deste instrumento encontra-se na íntegra, não significando que todos os serviços ali constantes serão contratados.</w:t>
      </w:r>
    </w:p>
    <w:p w:rsidR="00193EB2" w:rsidRPr="006F6CF2" w:rsidRDefault="00193EB2" w:rsidP="00193EB2">
      <w:pPr>
        <w:jc w:val="both"/>
        <w:rPr>
          <w:sz w:val="22"/>
          <w:szCs w:val="22"/>
        </w:rPr>
      </w:pPr>
    </w:p>
    <w:p w:rsidR="00193EB2" w:rsidRPr="006F6CF2" w:rsidRDefault="00193EB2" w:rsidP="00193EB2">
      <w:pPr>
        <w:jc w:val="both"/>
        <w:rPr>
          <w:sz w:val="22"/>
          <w:szCs w:val="22"/>
        </w:rPr>
      </w:pPr>
      <w:proofErr w:type="gramStart"/>
      <w:r w:rsidRPr="006F6CF2">
        <w:rPr>
          <w:b/>
          <w:sz w:val="22"/>
          <w:szCs w:val="22"/>
        </w:rPr>
        <w:t>c)</w:t>
      </w:r>
      <w:proofErr w:type="gramEnd"/>
      <w:r w:rsidRPr="006F6CF2">
        <w:rPr>
          <w:sz w:val="22"/>
          <w:szCs w:val="22"/>
        </w:rPr>
        <w:tab/>
        <w:t>Quanto ao desconto padrão de agência, a licitante reverterá ao Governo do Estado de Rondônia  3% (três por cento) do desconto padrão a que fizer jus, de acordo com o disposto na Lei nº  4.680/65 e no Decreto 57.690/66, observado os parâmetros contidos no ANEXO B, instituído pelo item 4.4 das Normas-Padrão da atividade publicitária editada pelo CENP (Conselho Executivo das Normas Padrão).</w:t>
      </w:r>
    </w:p>
    <w:p w:rsidR="00193EB2" w:rsidRPr="006F6CF2" w:rsidRDefault="00193EB2" w:rsidP="00193EB2">
      <w:pPr>
        <w:jc w:val="both"/>
        <w:rPr>
          <w:sz w:val="22"/>
          <w:szCs w:val="22"/>
        </w:rPr>
      </w:pPr>
      <w:r w:rsidRPr="006F6CF2">
        <w:rPr>
          <w:sz w:val="22"/>
          <w:szCs w:val="22"/>
        </w:rPr>
        <w:t xml:space="preserve"> </w:t>
      </w:r>
    </w:p>
    <w:p w:rsidR="00193EB2" w:rsidRPr="006F6CF2" w:rsidRDefault="00187E7F" w:rsidP="00193EB2">
      <w:pPr>
        <w:jc w:val="both"/>
        <w:rPr>
          <w:sz w:val="22"/>
          <w:szCs w:val="22"/>
        </w:rPr>
      </w:pPr>
      <w:r>
        <w:rPr>
          <w:b/>
          <w:sz w:val="22"/>
          <w:szCs w:val="22"/>
        </w:rPr>
        <w:t xml:space="preserve">6.1.5.1 </w:t>
      </w:r>
      <w:r w:rsidR="00193EB2" w:rsidRPr="006F6CF2">
        <w:rPr>
          <w:sz w:val="22"/>
          <w:szCs w:val="22"/>
        </w:rPr>
        <w:t xml:space="preserve">- A nota de cada Proposta de Preços corresponderá à soma algébrica dos pontos obtidos nos quesitos constantes da tabela referida no subitem </w:t>
      </w:r>
      <w:r w:rsidR="00465575">
        <w:rPr>
          <w:sz w:val="22"/>
          <w:szCs w:val="22"/>
        </w:rPr>
        <w:t>5.2</w:t>
      </w:r>
      <w:r w:rsidR="00193EB2" w:rsidRPr="006F6CF2">
        <w:rPr>
          <w:sz w:val="22"/>
          <w:szCs w:val="22"/>
        </w:rPr>
        <w:t>, como segue: P = P1 + P2 + P3+P4.</w:t>
      </w:r>
    </w:p>
    <w:p w:rsidR="00193EB2" w:rsidRPr="006F6CF2" w:rsidRDefault="00193EB2" w:rsidP="00193EB2">
      <w:pPr>
        <w:jc w:val="both"/>
        <w:rPr>
          <w:sz w:val="22"/>
          <w:szCs w:val="22"/>
        </w:rPr>
      </w:pPr>
    </w:p>
    <w:p w:rsidR="00193EB2" w:rsidRPr="006F6CF2" w:rsidRDefault="00187E7F" w:rsidP="00193EB2">
      <w:pPr>
        <w:jc w:val="both"/>
        <w:rPr>
          <w:sz w:val="22"/>
          <w:szCs w:val="22"/>
        </w:rPr>
      </w:pPr>
      <w:r>
        <w:rPr>
          <w:b/>
          <w:sz w:val="22"/>
          <w:szCs w:val="22"/>
        </w:rPr>
        <w:t xml:space="preserve">6.1.5.2 </w:t>
      </w:r>
      <w:r w:rsidR="00193EB2" w:rsidRPr="006F6CF2">
        <w:rPr>
          <w:sz w:val="22"/>
          <w:szCs w:val="22"/>
        </w:rPr>
        <w:t>- A Proposta de Preços que obtiver a maior nota será considerada como a de menor preço.</w:t>
      </w:r>
      <w:r w:rsidR="00852748">
        <w:rPr>
          <w:sz w:val="22"/>
          <w:szCs w:val="22"/>
        </w:rPr>
        <w:t xml:space="preserve"> </w:t>
      </w:r>
    </w:p>
    <w:p w:rsidR="00193EB2" w:rsidRPr="006F6CF2" w:rsidRDefault="00193EB2" w:rsidP="00193EB2">
      <w:pPr>
        <w:jc w:val="both"/>
        <w:rPr>
          <w:sz w:val="22"/>
          <w:szCs w:val="22"/>
        </w:rPr>
      </w:pPr>
    </w:p>
    <w:p w:rsidR="00193EB2" w:rsidRPr="006F6CF2" w:rsidRDefault="00187E7F" w:rsidP="00193EB2">
      <w:pPr>
        <w:jc w:val="both"/>
        <w:rPr>
          <w:sz w:val="22"/>
          <w:szCs w:val="22"/>
        </w:rPr>
      </w:pPr>
      <w:r>
        <w:rPr>
          <w:b/>
          <w:sz w:val="22"/>
          <w:szCs w:val="22"/>
        </w:rPr>
        <w:t xml:space="preserve">6.1.5.2.1 </w:t>
      </w:r>
      <w:r w:rsidR="00193EB2" w:rsidRPr="006F6CF2">
        <w:rPr>
          <w:sz w:val="22"/>
          <w:szCs w:val="22"/>
        </w:rPr>
        <w:t>- Se houver empate, será considerada como de menor preço a Proposta que apresentar, sucessivamente:</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a)</w:t>
      </w:r>
      <w:r w:rsidRPr="006F6CF2">
        <w:rPr>
          <w:sz w:val="22"/>
          <w:szCs w:val="22"/>
        </w:rPr>
        <w:t xml:space="preserve"> o maior percentual de desconto sobre os custos internos dos serviços executados pela licitante;</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b)</w:t>
      </w:r>
      <w:r w:rsidRPr="006F6CF2">
        <w:rPr>
          <w:sz w:val="22"/>
          <w:szCs w:val="22"/>
        </w:rPr>
        <w:t xml:space="preserve"> o menor percentual de honorários incidente sobre os preços de serviços especializados prestados por fornecedores, referentes ao planejamento e à execução de pesquisas e de outros instrumentos de avaliação e de geração de conhecimento pertinentes à execução do contrato;</w:t>
      </w:r>
    </w:p>
    <w:p w:rsidR="00193EB2" w:rsidRPr="006F6CF2" w:rsidRDefault="00193EB2" w:rsidP="00193EB2">
      <w:pPr>
        <w:jc w:val="both"/>
        <w:rPr>
          <w:sz w:val="22"/>
          <w:szCs w:val="22"/>
        </w:rPr>
      </w:pPr>
    </w:p>
    <w:p w:rsidR="00193EB2" w:rsidRPr="006F6CF2" w:rsidRDefault="00193EB2" w:rsidP="00193EB2">
      <w:pPr>
        <w:jc w:val="both"/>
        <w:rPr>
          <w:sz w:val="22"/>
          <w:szCs w:val="22"/>
        </w:rPr>
      </w:pPr>
      <w:r w:rsidRPr="006F6CF2">
        <w:rPr>
          <w:b/>
          <w:sz w:val="22"/>
          <w:szCs w:val="22"/>
        </w:rPr>
        <w:t>c)</w:t>
      </w:r>
      <w:r w:rsidRPr="006F6CF2">
        <w:rPr>
          <w:sz w:val="22"/>
          <w:szCs w:val="22"/>
        </w:rPr>
        <w:t xml:space="preserve"> o menor percentual de honorários referentes à produção e à execução técnica de peça e ou material cuja distribuição não proporcione a licitante o desconto de agência concedido pelos veículos de divulgação, incidente sobre os preços de serviços especializados prestados por fornecedores.</w:t>
      </w:r>
    </w:p>
    <w:p w:rsidR="00193EB2" w:rsidRPr="005312EC" w:rsidRDefault="00193EB2" w:rsidP="009C0683">
      <w:pPr>
        <w:jc w:val="both"/>
        <w:rPr>
          <w:sz w:val="22"/>
          <w:szCs w:val="22"/>
        </w:rPr>
      </w:pPr>
    </w:p>
    <w:p w:rsidR="00ED087E" w:rsidRPr="00E94E0B" w:rsidRDefault="002A14DE" w:rsidP="00ED087E">
      <w:pPr>
        <w:jc w:val="both"/>
        <w:rPr>
          <w:b/>
          <w:sz w:val="22"/>
          <w:szCs w:val="22"/>
        </w:rPr>
      </w:pPr>
      <w:proofErr w:type="gramStart"/>
      <w:r w:rsidRPr="00E94E0B">
        <w:rPr>
          <w:b/>
          <w:sz w:val="22"/>
          <w:szCs w:val="22"/>
        </w:rPr>
        <w:t xml:space="preserve">7 – </w:t>
      </w:r>
      <w:r w:rsidR="00ED087E" w:rsidRPr="00E94E0B">
        <w:rPr>
          <w:b/>
          <w:sz w:val="22"/>
          <w:szCs w:val="22"/>
        </w:rPr>
        <w:t>JULGAMENTO</w:t>
      </w:r>
      <w:proofErr w:type="gramEnd"/>
      <w:r w:rsidR="00ED087E" w:rsidRPr="00E94E0B">
        <w:rPr>
          <w:b/>
          <w:sz w:val="22"/>
          <w:szCs w:val="22"/>
        </w:rPr>
        <w:t xml:space="preserve"> FINAL DAS PROPOSTAS</w:t>
      </w:r>
    </w:p>
    <w:p w:rsidR="00ED087E" w:rsidRPr="00E94E0B" w:rsidRDefault="00ED087E" w:rsidP="00ED087E">
      <w:pPr>
        <w:jc w:val="both"/>
        <w:rPr>
          <w:sz w:val="22"/>
          <w:szCs w:val="22"/>
        </w:rPr>
      </w:pPr>
    </w:p>
    <w:p w:rsidR="00ED087E" w:rsidRPr="00E94E0B" w:rsidRDefault="00ED087E" w:rsidP="00ED087E">
      <w:pPr>
        <w:keepLines/>
        <w:jc w:val="both"/>
        <w:rPr>
          <w:sz w:val="22"/>
          <w:szCs w:val="22"/>
        </w:rPr>
      </w:pPr>
      <w:r w:rsidRPr="00E94E0B">
        <w:rPr>
          <w:b/>
          <w:bCs/>
          <w:sz w:val="22"/>
          <w:szCs w:val="22"/>
        </w:rPr>
        <w:t>7.1</w:t>
      </w:r>
      <w:r w:rsidRPr="00E94E0B">
        <w:rPr>
          <w:sz w:val="22"/>
          <w:szCs w:val="22"/>
        </w:rPr>
        <w:t xml:space="preserve"> - O julgamento final das Propostas Técnica e de Preços desta concorrência será feito de acordo com o rito previsto na Lei nº 8.666/1993 para </w:t>
      </w:r>
      <w:proofErr w:type="gramStart"/>
      <w:r w:rsidRPr="00E94E0B">
        <w:rPr>
          <w:sz w:val="22"/>
          <w:szCs w:val="22"/>
        </w:rPr>
        <w:t>o tipo melhor técnica</w:t>
      </w:r>
      <w:proofErr w:type="gramEnd"/>
      <w:r w:rsidRPr="00E94E0B">
        <w:rPr>
          <w:sz w:val="22"/>
          <w:szCs w:val="22"/>
        </w:rPr>
        <w:t>.</w:t>
      </w:r>
    </w:p>
    <w:p w:rsidR="00ED087E" w:rsidRPr="00E94E0B" w:rsidRDefault="00ED087E" w:rsidP="00ED087E">
      <w:pPr>
        <w:keepLines/>
        <w:jc w:val="both"/>
        <w:rPr>
          <w:sz w:val="22"/>
          <w:szCs w:val="22"/>
        </w:rPr>
      </w:pPr>
    </w:p>
    <w:p w:rsidR="00ED087E" w:rsidRPr="00E94E0B" w:rsidRDefault="00ED087E" w:rsidP="00ED087E">
      <w:pPr>
        <w:autoSpaceDE w:val="0"/>
        <w:autoSpaceDN w:val="0"/>
        <w:adjustRightInd w:val="0"/>
        <w:jc w:val="both"/>
        <w:rPr>
          <w:sz w:val="22"/>
          <w:szCs w:val="22"/>
        </w:rPr>
      </w:pPr>
      <w:r w:rsidRPr="00E94E0B">
        <w:rPr>
          <w:b/>
          <w:sz w:val="22"/>
          <w:szCs w:val="22"/>
        </w:rPr>
        <w:t>7.2</w:t>
      </w:r>
      <w:r w:rsidRPr="00E94E0B">
        <w:rPr>
          <w:sz w:val="22"/>
          <w:szCs w:val="22"/>
        </w:rPr>
        <w:t xml:space="preserve"> - Será vencedora do julgamento final das Propostas – observado o disposto nos subitens </w:t>
      </w:r>
      <w:r w:rsidR="00E94E0B" w:rsidRPr="00E94E0B">
        <w:rPr>
          <w:sz w:val="22"/>
          <w:szCs w:val="22"/>
        </w:rPr>
        <w:t>5.13</w:t>
      </w:r>
      <w:proofErr w:type="gramStart"/>
      <w:r w:rsidR="00E94E0B" w:rsidRPr="00E94E0B">
        <w:rPr>
          <w:b/>
          <w:sz w:val="22"/>
          <w:szCs w:val="22"/>
        </w:rPr>
        <w:t xml:space="preserve"> </w:t>
      </w:r>
      <w:r w:rsidRPr="00E94E0B">
        <w:rPr>
          <w:sz w:val="22"/>
          <w:szCs w:val="22"/>
        </w:rPr>
        <w:t xml:space="preserve"> </w:t>
      </w:r>
      <w:proofErr w:type="gramEnd"/>
      <w:r w:rsidRPr="00E94E0B">
        <w:rPr>
          <w:sz w:val="22"/>
          <w:szCs w:val="22"/>
        </w:rPr>
        <w:t>e</w:t>
      </w:r>
      <w:r w:rsidR="00E94E0B">
        <w:rPr>
          <w:sz w:val="22"/>
          <w:szCs w:val="22"/>
        </w:rPr>
        <w:t xml:space="preserve"> </w:t>
      </w:r>
      <w:r w:rsidR="00E94E0B" w:rsidRPr="00E94E0B">
        <w:rPr>
          <w:sz w:val="22"/>
          <w:szCs w:val="22"/>
        </w:rPr>
        <w:t>5.13.4</w:t>
      </w:r>
      <w:r w:rsidRPr="00E94E0B">
        <w:rPr>
          <w:sz w:val="22"/>
          <w:szCs w:val="22"/>
        </w:rPr>
        <w:t xml:space="preserve"> deste Edital – a licitante que tenha sido melhor classificada no julgamento da Proposta Técnica </w:t>
      </w:r>
      <w:r w:rsidRPr="00E94E0B">
        <w:rPr>
          <w:sz w:val="22"/>
          <w:szCs w:val="22"/>
          <w:u w:val="single"/>
        </w:rPr>
        <w:t>e</w:t>
      </w:r>
      <w:r w:rsidRPr="00E94E0B">
        <w:rPr>
          <w:sz w:val="22"/>
          <w:szCs w:val="22"/>
        </w:rPr>
        <w:t xml:space="preserve"> tenha apresentado a Proposta de menor preço, de acordo com o subitem</w:t>
      </w:r>
      <w:r w:rsidR="000F27B8">
        <w:rPr>
          <w:sz w:val="22"/>
          <w:szCs w:val="22"/>
        </w:rPr>
        <w:t xml:space="preserve"> </w:t>
      </w:r>
      <w:r w:rsidR="000F27B8" w:rsidRPr="000F27B8">
        <w:rPr>
          <w:sz w:val="22"/>
          <w:szCs w:val="22"/>
        </w:rPr>
        <w:t>6.1.5.2 e 6.1.5.2.1.</w:t>
      </w:r>
    </w:p>
    <w:p w:rsidR="00ED087E" w:rsidRPr="00E94E0B" w:rsidRDefault="00ED087E" w:rsidP="00ED087E">
      <w:pPr>
        <w:autoSpaceDE w:val="0"/>
        <w:autoSpaceDN w:val="0"/>
        <w:adjustRightInd w:val="0"/>
        <w:jc w:val="both"/>
        <w:rPr>
          <w:sz w:val="22"/>
          <w:szCs w:val="22"/>
        </w:rPr>
      </w:pPr>
    </w:p>
    <w:p w:rsidR="00ED087E" w:rsidRPr="00E94E0B" w:rsidRDefault="00ED087E" w:rsidP="00ED087E">
      <w:pPr>
        <w:autoSpaceDE w:val="0"/>
        <w:autoSpaceDN w:val="0"/>
        <w:adjustRightInd w:val="0"/>
        <w:jc w:val="both"/>
        <w:rPr>
          <w:sz w:val="22"/>
          <w:szCs w:val="22"/>
        </w:rPr>
      </w:pPr>
      <w:r w:rsidRPr="00E94E0B">
        <w:rPr>
          <w:b/>
          <w:sz w:val="22"/>
          <w:szCs w:val="22"/>
        </w:rPr>
        <w:t>7.3</w:t>
      </w:r>
      <w:r w:rsidRPr="00E94E0B">
        <w:rPr>
          <w:sz w:val="22"/>
          <w:szCs w:val="22"/>
        </w:rPr>
        <w:t xml:space="preserve"> - Se a licitante mais </w:t>
      </w:r>
      <w:proofErr w:type="spellStart"/>
      <w:r w:rsidRPr="00E94E0B">
        <w:rPr>
          <w:sz w:val="22"/>
          <w:szCs w:val="22"/>
        </w:rPr>
        <w:t>bem-classificada</w:t>
      </w:r>
      <w:proofErr w:type="spellEnd"/>
      <w:r w:rsidRPr="00E94E0B">
        <w:rPr>
          <w:sz w:val="22"/>
          <w:szCs w:val="22"/>
        </w:rPr>
        <w:t xml:space="preserve"> na Proposta Técnica não tiver apresentado a Proposta de menor preço e não concordar em praticá-lo, a Comissão Especial de Licitação efetuará com as demais licitantes a negociação prevista no art. 46, § 1º, II, da Lei nº 8.666/1993, nos termos da Proposta de menor preço, obedecida a ordem de classificação das Propostas Técnicas.</w:t>
      </w:r>
    </w:p>
    <w:p w:rsidR="00ED087E" w:rsidRPr="00E94E0B" w:rsidRDefault="00ED087E" w:rsidP="00ED087E">
      <w:pPr>
        <w:autoSpaceDE w:val="0"/>
        <w:autoSpaceDN w:val="0"/>
        <w:adjustRightInd w:val="0"/>
        <w:jc w:val="both"/>
        <w:rPr>
          <w:sz w:val="22"/>
          <w:szCs w:val="22"/>
        </w:rPr>
      </w:pPr>
    </w:p>
    <w:p w:rsidR="00ED087E" w:rsidRPr="00E94E0B" w:rsidRDefault="00ED087E" w:rsidP="00ED087E">
      <w:pPr>
        <w:autoSpaceDE w:val="0"/>
        <w:autoSpaceDN w:val="0"/>
        <w:adjustRightInd w:val="0"/>
        <w:jc w:val="both"/>
        <w:rPr>
          <w:sz w:val="22"/>
          <w:szCs w:val="22"/>
        </w:rPr>
      </w:pPr>
      <w:r w:rsidRPr="00E94E0B">
        <w:rPr>
          <w:b/>
          <w:sz w:val="22"/>
          <w:szCs w:val="22"/>
        </w:rPr>
        <w:t>7.3.1</w:t>
      </w:r>
      <w:r w:rsidRPr="00E94E0B">
        <w:rPr>
          <w:sz w:val="22"/>
          <w:szCs w:val="22"/>
        </w:rPr>
        <w:t xml:space="preserve"> - A licitante que não concordar em praticar os preços da Proposta de menor preço perderá o direito de contratar os serviços com o Governo do Estado de Rondônia, não lhe cabendo nenhum tipo de indenização.</w:t>
      </w:r>
    </w:p>
    <w:p w:rsidR="002E4ECB" w:rsidRPr="00E94E0B" w:rsidRDefault="002E4ECB" w:rsidP="00ED087E">
      <w:pPr>
        <w:jc w:val="both"/>
        <w:rPr>
          <w:b/>
          <w:sz w:val="22"/>
          <w:szCs w:val="22"/>
        </w:rPr>
      </w:pPr>
    </w:p>
    <w:p w:rsidR="00EB122C" w:rsidRPr="005312EC" w:rsidRDefault="00EB122C" w:rsidP="009C0683">
      <w:pPr>
        <w:jc w:val="both"/>
        <w:rPr>
          <w:b/>
          <w:sz w:val="22"/>
          <w:szCs w:val="22"/>
        </w:rPr>
      </w:pPr>
      <w:r w:rsidRPr="005312EC">
        <w:rPr>
          <w:b/>
          <w:sz w:val="22"/>
          <w:szCs w:val="22"/>
        </w:rPr>
        <w:t xml:space="preserve">8 – </w:t>
      </w:r>
      <w:r w:rsidR="0019371E" w:rsidRPr="005312EC">
        <w:rPr>
          <w:b/>
          <w:sz w:val="22"/>
          <w:szCs w:val="22"/>
        </w:rPr>
        <w:t xml:space="preserve">DA </w:t>
      </w:r>
      <w:r w:rsidRPr="005312EC">
        <w:rPr>
          <w:b/>
          <w:sz w:val="22"/>
          <w:szCs w:val="22"/>
        </w:rPr>
        <w:t>ENTREGA E FORMA DE APRESENTAÇÃO DOS DOCUMENTOS DE HABILITAÇÃO</w:t>
      </w:r>
    </w:p>
    <w:p w:rsidR="00EB122C" w:rsidRDefault="00EB122C" w:rsidP="009C0683">
      <w:pPr>
        <w:jc w:val="both"/>
        <w:rPr>
          <w:sz w:val="22"/>
          <w:szCs w:val="22"/>
        </w:rPr>
      </w:pPr>
    </w:p>
    <w:p w:rsidR="00530FBC" w:rsidRPr="00530FBC" w:rsidRDefault="0063546B" w:rsidP="00530FBC">
      <w:pPr>
        <w:jc w:val="both"/>
        <w:rPr>
          <w:bCs/>
          <w:sz w:val="22"/>
          <w:szCs w:val="22"/>
        </w:rPr>
      </w:pPr>
      <w:r>
        <w:rPr>
          <w:b/>
          <w:bCs/>
          <w:sz w:val="22"/>
          <w:szCs w:val="22"/>
        </w:rPr>
        <w:t>8</w:t>
      </w:r>
      <w:r w:rsidR="00530FBC" w:rsidRPr="00530FBC">
        <w:rPr>
          <w:b/>
          <w:bCs/>
          <w:sz w:val="22"/>
          <w:szCs w:val="22"/>
        </w:rPr>
        <w:t>.1</w:t>
      </w:r>
      <w:r w:rsidR="00530FBC" w:rsidRPr="00530FBC">
        <w:rPr>
          <w:bCs/>
          <w:sz w:val="22"/>
          <w:szCs w:val="22"/>
        </w:rPr>
        <w:t xml:space="preserve"> - </w:t>
      </w:r>
      <w:r w:rsidR="00530FBC" w:rsidRPr="00530FBC">
        <w:rPr>
          <w:sz w:val="22"/>
          <w:szCs w:val="22"/>
        </w:rPr>
        <w:t>Os Documentos de Habilitação deverão ser entregues à Comissão Especial de Licitação pelas licitantes classificadas no julgamento final das Propostas Técnicas e de Preços, no dia, hora e local previstos na convocação da sessão a ser realizada para esse fim, observado o disposto na Instrução Normativa nº 4/2010, art. 17, parágrafo único.</w:t>
      </w:r>
    </w:p>
    <w:p w:rsidR="00530FBC" w:rsidRPr="00530FBC" w:rsidRDefault="00530FBC" w:rsidP="00530FBC">
      <w:pPr>
        <w:jc w:val="both"/>
        <w:rPr>
          <w:sz w:val="22"/>
          <w:szCs w:val="22"/>
        </w:rPr>
      </w:pPr>
    </w:p>
    <w:p w:rsidR="00040507" w:rsidRPr="00D92D68" w:rsidRDefault="0063546B" w:rsidP="00530FBC">
      <w:pPr>
        <w:jc w:val="both"/>
        <w:rPr>
          <w:sz w:val="22"/>
          <w:szCs w:val="22"/>
        </w:rPr>
      </w:pPr>
      <w:r>
        <w:rPr>
          <w:b/>
          <w:sz w:val="22"/>
          <w:szCs w:val="22"/>
        </w:rPr>
        <w:t>8</w:t>
      </w:r>
      <w:r w:rsidR="00530FBC" w:rsidRPr="00530FBC">
        <w:rPr>
          <w:b/>
          <w:sz w:val="22"/>
          <w:szCs w:val="22"/>
        </w:rPr>
        <w:t>.1.1</w:t>
      </w:r>
      <w:r w:rsidR="00530FBC" w:rsidRPr="00530FBC">
        <w:rPr>
          <w:sz w:val="22"/>
          <w:szCs w:val="22"/>
        </w:rPr>
        <w:t xml:space="preserve"> - </w:t>
      </w:r>
      <w:r w:rsidR="00040507" w:rsidRPr="00B5026C">
        <w:rPr>
          <w:sz w:val="24"/>
          <w:szCs w:val="24"/>
        </w:rPr>
        <w:t xml:space="preserve">A licitante classificada no julgamento final das Propostas que não apresentar os Documentos de Habilitação na referida sessão será alijada do certame, exceto diante da ocorrência de que trata o </w:t>
      </w:r>
      <w:r w:rsidR="00040507" w:rsidRPr="00D92D68">
        <w:rPr>
          <w:sz w:val="22"/>
          <w:szCs w:val="22"/>
        </w:rPr>
        <w:t xml:space="preserve">subitem </w:t>
      </w:r>
      <w:r w:rsidR="00B5026C" w:rsidRPr="00D92D68">
        <w:rPr>
          <w:rFonts w:cs="Arial"/>
          <w:sz w:val="22"/>
          <w:szCs w:val="22"/>
        </w:rPr>
        <w:t>8.2.4.5</w:t>
      </w:r>
      <w:r w:rsidR="00040507" w:rsidRPr="00D92D68">
        <w:rPr>
          <w:sz w:val="22"/>
          <w:szCs w:val="22"/>
        </w:rPr>
        <w:t>.</w:t>
      </w:r>
    </w:p>
    <w:p w:rsidR="00530FBC" w:rsidRPr="00530FBC" w:rsidRDefault="0063546B" w:rsidP="00530FBC">
      <w:pPr>
        <w:jc w:val="both"/>
        <w:rPr>
          <w:sz w:val="22"/>
          <w:szCs w:val="22"/>
        </w:rPr>
      </w:pPr>
      <w:r>
        <w:rPr>
          <w:b/>
          <w:bCs/>
          <w:sz w:val="22"/>
          <w:szCs w:val="22"/>
        </w:rPr>
        <w:t>8</w:t>
      </w:r>
      <w:r w:rsidR="00530FBC" w:rsidRPr="00530FBC">
        <w:rPr>
          <w:b/>
          <w:bCs/>
          <w:sz w:val="22"/>
          <w:szCs w:val="22"/>
        </w:rPr>
        <w:t>.1.2</w:t>
      </w:r>
      <w:r w:rsidR="00530FBC" w:rsidRPr="00530FBC">
        <w:rPr>
          <w:bCs/>
          <w:sz w:val="22"/>
          <w:szCs w:val="22"/>
        </w:rPr>
        <w:t xml:space="preserve"> - Os </w:t>
      </w:r>
      <w:r w:rsidR="00530FBC" w:rsidRPr="00530FBC">
        <w:rPr>
          <w:sz w:val="22"/>
          <w:szCs w:val="22"/>
        </w:rPr>
        <w:t>Documentos deverão estar acondicionados no Invólucro nº 5, que deverá estar fechado e rubricado no fecho, com a seguinte identificação:</w:t>
      </w:r>
    </w:p>
    <w:p w:rsidR="00530FBC" w:rsidRPr="00530FBC" w:rsidRDefault="00530FBC" w:rsidP="00530FBC">
      <w:pPr>
        <w:pStyle w:val="Ttulo2"/>
        <w:jc w:val="left"/>
        <w:rPr>
          <w:b w:val="0"/>
          <w:sz w:val="22"/>
          <w:szCs w:val="22"/>
        </w:rPr>
      </w:pPr>
      <w:r w:rsidRPr="00530FBC">
        <w:rPr>
          <w:b w:val="0"/>
          <w:sz w:val="22"/>
          <w:szCs w:val="22"/>
        </w:rPr>
        <w:t xml:space="preserve">                        </w:t>
      </w:r>
    </w:p>
    <w:p w:rsidR="00530FBC" w:rsidRPr="00530FBC" w:rsidRDefault="00530FBC" w:rsidP="00530FBC">
      <w:pPr>
        <w:pStyle w:val="Ttulo2"/>
        <w:jc w:val="left"/>
        <w:rPr>
          <w:b w:val="0"/>
          <w:bCs/>
          <w:sz w:val="22"/>
          <w:szCs w:val="22"/>
        </w:rPr>
      </w:pPr>
      <w:r w:rsidRPr="00530FBC">
        <w:rPr>
          <w:b w:val="0"/>
          <w:sz w:val="22"/>
          <w:szCs w:val="22"/>
        </w:rPr>
        <w:t xml:space="preserve">                        </w:t>
      </w:r>
      <w:r w:rsidR="00D97E11">
        <w:rPr>
          <w:b w:val="0"/>
          <w:sz w:val="22"/>
          <w:szCs w:val="22"/>
        </w:rPr>
        <w:t xml:space="preserve">  </w:t>
      </w:r>
      <w:r w:rsidRPr="00530FBC">
        <w:rPr>
          <w:b w:val="0"/>
          <w:bCs/>
          <w:sz w:val="22"/>
          <w:szCs w:val="22"/>
        </w:rPr>
        <w:t>Invólucro nº 5</w:t>
      </w:r>
    </w:p>
    <w:p w:rsidR="00530FBC" w:rsidRPr="00530FBC" w:rsidRDefault="00530FBC" w:rsidP="00530FBC">
      <w:pPr>
        <w:spacing w:before="120"/>
        <w:ind w:left="935" w:firstLine="481"/>
        <w:rPr>
          <w:sz w:val="22"/>
          <w:szCs w:val="22"/>
        </w:rPr>
      </w:pPr>
      <w:r w:rsidRPr="00530FBC">
        <w:rPr>
          <w:sz w:val="22"/>
          <w:szCs w:val="22"/>
        </w:rPr>
        <w:t>Documentos de Habilitação</w:t>
      </w:r>
    </w:p>
    <w:p w:rsidR="00530FBC" w:rsidRPr="00530FBC" w:rsidRDefault="00530FBC" w:rsidP="00530FBC">
      <w:pPr>
        <w:spacing w:before="120"/>
        <w:ind w:left="935" w:firstLine="481"/>
        <w:rPr>
          <w:sz w:val="22"/>
          <w:szCs w:val="22"/>
        </w:rPr>
      </w:pPr>
      <w:r w:rsidRPr="00530FBC">
        <w:rPr>
          <w:sz w:val="22"/>
          <w:szCs w:val="22"/>
        </w:rPr>
        <w:t>Nome empresarial e CNPJ da licitante</w:t>
      </w:r>
    </w:p>
    <w:p w:rsidR="00530FBC" w:rsidRPr="00530FBC" w:rsidRDefault="00530FBC" w:rsidP="00530FBC">
      <w:pPr>
        <w:spacing w:before="120"/>
        <w:ind w:left="708" w:firstLine="708"/>
        <w:jc w:val="both"/>
        <w:rPr>
          <w:sz w:val="22"/>
          <w:szCs w:val="22"/>
        </w:rPr>
      </w:pPr>
      <w:r w:rsidRPr="00530FBC">
        <w:rPr>
          <w:sz w:val="22"/>
          <w:szCs w:val="22"/>
        </w:rPr>
        <w:t>Concorrência</w:t>
      </w:r>
      <w:r w:rsidR="00D97E11">
        <w:rPr>
          <w:sz w:val="22"/>
          <w:szCs w:val="22"/>
        </w:rPr>
        <w:t xml:space="preserve"> Pública</w:t>
      </w:r>
      <w:r w:rsidRPr="00530FBC">
        <w:rPr>
          <w:sz w:val="22"/>
          <w:szCs w:val="22"/>
        </w:rPr>
        <w:t xml:space="preserve"> nº</w:t>
      </w:r>
      <w:r w:rsidR="00D97E11">
        <w:rPr>
          <w:sz w:val="22"/>
          <w:szCs w:val="22"/>
        </w:rPr>
        <w:t xml:space="preserve"> 016/2016/CEL/SUPEL-RO</w:t>
      </w:r>
      <w:r w:rsidRPr="00530FBC">
        <w:rPr>
          <w:sz w:val="22"/>
          <w:szCs w:val="22"/>
        </w:rPr>
        <w:t>.</w:t>
      </w:r>
    </w:p>
    <w:p w:rsidR="00530FBC" w:rsidRPr="00530FBC" w:rsidRDefault="00530FBC" w:rsidP="00530FBC">
      <w:pPr>
        <w:jc w:val="both"/>
        <w:rPr>
          <w:sz w:val="22"/>
          <w:szCs w:val="22"/>
        </w:rPr>
      </w:pPr>
    </w:p>
    <w:p w:rsidR="00530FBC" w:rsidRPr="00530FBC" w:rsidRDefault="0063546B" w:rsidP="00530FBC">
      <w:pPr>
        <w:jc w:val="both"/>
        <w:rPr>
          <w:bCs/>
          <w:sz w:val="22"/>
          <w:szCs w:val="22"/>
        </w:rPr>
      </w:pPr>
      <w:r>
        <w:rPr>
          <w:b/>
          <w:bCs/>
          <w:sz w:val="22"/>
          <w:szCs w:val="22"/>
        </w:rPr>
        <w:t>8</w:t>
      </w:r>
      <w:r w:rsidR="00530FBC" w:rsidRPr="00530FBC">
        <w:rPr>
          <w:b/>
          <w:bCs/>
          <w:sz w:val="22"/>
          <w:szCs w:val="22"/>
        </w:rPr>
        <w:t>.1.3</w:t>
      </w:r>
      <w:r w:rsidR="00530FBC" w:rsidRPr="00530FBC">
        <w:rPr>
          <w:bCs/>
          <w:sz w:val="22"/>
          <w:szCs w:val="22"/>
        </w:rPr>
        <w:t xml:space="preserve"> - </w:t>
      </w:r>
      <w:r w:rsidR="00530FBC" w:rsidRPr="00530FBC">
        <w:rPr>
          <w:sz w:val="22"/>
          <w:szCs w:val="22"/>
        </w:rPr>
        <w:t xml:space="preserve">O Invólucro </w:t>
      </w:r>
      <w:r w:rsidR="00530FBC" w:rsidRPr="00530FBC">
        <w:rPr>
          <w:bCs/>
          <w:sz w:val="22"/>
          <w:szCs w:val="22"/>
        </w:rPr>
        <w:t>nº 5</w:t>
      </w:r>
      <w:r w:rsidR="00530FBC" w:rsidRPr="00530FBC">
        <w:rPr>
          <w:sz w:val="22"/>
          <w:szCs w:val="22"/>
        </w:rPr>
        <w:t xml:space="preserve"> será providenciado pela licitante e pode ser constituído de embalagem adequada às características de seu conteúdo, desde que inviolável, quanto às informações de que trata, até sua abertura.</w:t>
      </w:r>
    </w:p>
    <w:p w:rsidR="00530FBC" w:rsidRPr="00530FBC" w:rsidRDefault="00530FBC" w:rsidP="00530FBC">
      <w:pPr>
        <w:jc w:val="both"/>
        <w:rPr>
          <w:sz w:val="22"/>
          <w:szCs w:val="22"/>
        </w:rPr>
      </w:pPr>
    </w:p>
    <w:p w:rsidR="00530FBC" w:rsidRPr="00530FBC" w:rsidRDefault="0063546B" w:rsidP="00530FBC">
      <w:pPr>
        <w:jc w:val="both"/>
        <w:rPr>
          <w:sz w:val="22"/>
          <w:szCs w:val="22"/>
        </w:rPr>
      </w:pPr>
      <w:r>
        <w:rPr>
          <w:b/>
          <w:bCs/>
          <w:sz w:val="22"/>
          <w:szCs w:val="22"/>
        </w:rPr>
        <w:t>8</w:t>
      </w:r>
      <w:r w:rsidR="00530FBC" w:rsidRPr="00530FBC">
        <w:rPr>
          <w:b/>
          <w:bCs/>
          <w:sz w:val="22"/>
          <w:szCs w:val="22"/>
        </w:rPr>
        <w:t>.1.4</w:t>
      </w:r>
      <w:r w:rsidR="00530FBC" w:rsidRPr="00530FBC">
        <w:rPr>
          <w:bCs/>
          <w:sz w:val="22"/>
          <w:szCs w:val="22"/>
        </w:rPr>
        <w:t xml:space="preserve"> - </w:t>
      </w:r>
      <w:r w:rsidR="00530FBC" w:rsidRPr="00530FBC">
        <w:rPr>
          <w:sz w:val="22"/>
          <w:szCs w:val="22"/>
        </w:rPr>
        <w:t>Os Documentos de Habilitação deverão ter todas as suas páginas rubricadas por representante legal da licitante e ser apresentados:</w:t>
      </w:r>
    </w:p>
    <w:p w:rsidR="00530FBC" w:rsidRPr="00530FBC" w:rsidRDefault="00530FBC" w:rsidP="00530FBC">
      <w:pPr>
        <w:jc w:val="both"/>
        <w:rPr>
          <w:sz w:val="22"/>
          <w:szCs w:val="22"/>
        </w:rPr>
      </w:pPr>
    </w:p>
    <w:p w:rsidR="00530FBC" w:rsidRPr="00530FBC" w:rsidRDefault="00530FBC" w:rsidP="00530FBC">
      <w:pPr>
        <w:ind w:left="709" w:firstLine="709"/>
        <w:jc w:val="both"/>
        <w:rPr>
          <w:sz w:val="22"/>
          <w:szCs w:val="22"/>
        </w:rPr>
      </w:pPr>
      <w:r w:rsidRPr="00530FBC">
        <w:rPr>
          <w:sz w:val="22"/>
          <w:szCs w:val="22"/>
        </w:rPr>
        <w:t xml:space="preserve">I - em original; </w:t>
      </w:r>
      <w:proofErr w:type="gramStart"/>
      <w:r w:rsidRPr="00530FBC">
        <w:rPr>
          <w:sz w:val="22"/>
          <w:szCs w:val="22"/>
        </w:rPr>
        <w:t>ou</w:t>
      </w:r>
      <w:proofErr w:type="gramEnd"/>
    </w:p>
    <w:p w:rsidR="00530FBC" w:rsidRPr="00530FBC" w:rsidRDefault="00530FBC" w:rsidP="00530FBC">
      <w:pPr>
        <w:ind w:left="709" w:firstLine="709"/>
        <w:jc w:val="both"/>
        <w:rPr>
          <w:sz w:val="22"/>
          <w:szCs w:val="22"/>
        </w:rPr>
      </w:pPr>
    </w:p>
    <w:p w:rsidR="00530FBC" w:rsidRPr="00530FBC" w:rsidRDefault="00530FBC" w:rsidP="00530FBC">
      <w:pPr>
        <w:ind w:left="709" w:firstLine="709"/>
        <w:jc w:val="both"/>
        <w:rPr>
          <w:sz w:val="22"/>
          <w:szCs w:val="22"/>
        </w:rPr>
      </w:pPr>
      <w:r w:rsidRPr="00530FBC">
        <w:rPr>
          <w:sz w:val="22"/>
          <w:szCs w:val="22"/>
        </w:rPr>
        <w:t xml:space="preserve">II - sob a forma de publicação em órgão da imprensa oficial; </w:t>
      </w:r>
      <w:proofErr w:type="gramStart"/>
      <w:r w:rsidRPr="00530FBC">
        <w:rPr>
          <w:sz w:val="22"/>
          <w:szCs w:val="22"/>
        </w:rPr>
        <w:t>ou</w:t>
      </w:r>
      <w:proofErr w:type="gramEnd"/>
    </w:p>
    <w:p w:rsidR="00530FBC" w:rsidRPr="00530FBC" w:rsidRDefault="00530FBC" w:rsidP="00530FBC">
      <w:pPr>
        <w:ind w:left="709" w:firstLine="709"/>
        <w:jc w:val="both"/>
        <w:rPr>
          <w:sz w:val="22"/>
          <w:szCs w:val="22"/>
        </w:rPr>
      </w:pPr>
    </w:p>
    <w:p w:rsidR="00530FBC" w:rsidRPr="00530FBC" w:rsidRDefault="00530FBC" w:rsidP="00530FBC">
      <w:pPr>
        <w:ind w:left="709" w:firstLine="709"/>
        <w:jc w:val="both"/>
        <w:rPr>
          <w:sz w:val="22"/>
          <w:szCs w:val="22"/>
        </w:rPr>
      </w:pPr>
      <w:r w:rsidRPr="00530FBC">
        <w:rPr>
          <w:sz w:val="22"/>
          <w:szCs w:val="22"/>
        </w:rPr>
        <w:t xml:space="preserve">III - em cópia autenticada por cartório competente; </w:t>
      </w:r>
      <w:proofErr w:type="gramStart"/>
      <w:r w:rsidRPr="00530FBC">
        <w:rPr>
          <w:sz w:val="22"/>
          <w:szCs w:val="22"/>
        </w:rPr>
        <w:t>ou</w:t>
      </w:r>
      <w:proofErr w:type="gramEnd"/>
    </w:p>
    <w:p w:rsidR="00530FBC" w:rsidRPr="00530FBC" w:rsidRDefault="00530FBC" w:rsidP="00530FBC">
      <w:pPr>
        <w:ind w:left="709" w:firstLine="709"/>
        <w:jc w:val="both"/>
        <w:rPr>
          <w:sz w:val="22"/>
          <w:szCs w:val="22"/>
        </w:rPr>
      </w:pPr>
    </w:p>
    <w:p w:rsidR="00530FBC" w:rsidRPr="00530FBC" w:rsidRDefault="00530FBC" w:rsidP="00530FBC">
      <w:pPr>
        <w:ind w:firstLine="1418"/>
        <w:jc w:val="both"/>
        <w:rPr>
          <w:sz w:val="22"/>
          <w:szCs w:val="22"/>
        </w:rPr>
      </w:pPr>
      <w:r w:rsidRPr="00530FBC">
        <w:rPr>
          <w:sz w:val="22"/>
          <w:szCs w:val="22"/>
        </w:rPr>
        <w:t>IV - em cópia não autenticada, desde que seja exibido o original, para conferência pela Comissão Especial de Licitação, no ato de entrega dos Documentos de Habilitação.</w:t>
      </w:r>
    </w:p>
    <w:p w:rsidR="00530FBC" w:rsidRPr="00530FBC" w:rsidRDefault="00530FBC" w:rsidP="00530FBC">
      <w:pPr>
        <w:ind w:left="709" w:firstLine="709"/>
        <w:jc w:val="both"/>
        <w:rPr>
          <w:sz w:val="22"/>
          <w:szCs w:val="22"/>
        </w:rPr>
      </w:pPr>
    </w:p>
    <w:p w:rsidR="00530FBC" w:rsidRPr="00530FBC" w:rsidRDefault="0063546B" w:rsidP="00530FBC">
      <w:pPr>
        <w:jc w:val="both"/>
        <w:rPr>
          <w:sz w:val="22"/>
          <w:szCs w:val="22"/>
        </w:rPr>
      </w:pPr>
      <w:r>
        <w:rPr>
          <w:b/>
          <w:sz w:val="22"/>
          <w:szCs w:val="22"/>
        </w:rPr>
        <w:t>8</w:t>
      </w:r>
      <w:r w:rsidR="00530FBC" w:rsidRPr="00530FBC">
        <w:rPr>
          <w:b/>
          <w:sz w:val="22"/>
          <w:szCs w:val="22"/>
        </w:rPr>
        <w:t>.1.4.1</w:t>
      </w:r>
      <w:r w:rsidR="00530FBC" w:rsidRPr="00530FBC">
        <w:rPr>
          <w:sz w:val="22"/>
          <w:szCs w:val="22"/>
        </w:rPr>
        <w:t xml:space="preserve"> - Os Documentos de Habilitação, de preferência, deverão ser acondicionados em caderno específico, com suas páginas numeradas sequencialmente, na ordem em que figuram neste Edital.  </w:t>
      </w:r>
    </w:p>
    <w:p w:rsidR="00530FBC" w:rsidRPr="00530FBC" w:rsidRDefault="00530FBC" w:rsidP="00530FBC">
      <w:pPr>
        <w:jc w:val="both"/>
        <w:rPr>
          <w:sz w:val="22"/>
          <w:szCs w:val="22"/>
        </w:rPr>
      </w:pPr>
    </w:p>
    <w:p w:rsidR="00530FBC" w:rsidRPr="00530FBC" w:rsidRDefault="0063546B" w:rsidP="00530FBC">
      <w:pPr>
        <w:jc w:val="both"/>
        <w:rPr>
          <w:sz w:val="22"/>
          <w:szCs w:val="22"/>
        </w:rPr>
      </w:pPr>
      <w:r>
        <w:rPr>
          <w:b/>
          <w:sz w:val="22"/>
          <w:szCs w:val="22"/>
        </w:rPr>
        <w:lastRenderedPageBreak/>
        <w:t>8</w:t>
      </w:r>
      <w:r w:rsidR="00530FBC" w:rsidRPr="00530FBC">
        <w:rPr>
          <w:b/>
          <w:sz w:val="22"/>
          <w:szCs w:val="22"/>
        </w:rPr>
        <w:t>.1.4.2</w:t>
      </w:r>
      <w:r w:rsidR="00530FBC" w:rsidRPr="00530FBC">
        <w:rPr>
          <w:sz w:val="22"/>
          <w:szCs w:val="22"/>
        </w:rPr>
        <w:t xml:space="preserve"> - Só serão aceitas cópias legíveis, que ofereçam condições de análise por parte da Comissão Especial de Licitação.</w:t>
      </w:r>
    </w:p>
    <w:p w:rsidR="00530FBC" w:rsidRPr="00530FBC" w:rsidRDefault="00530FBC" w:rsidP="00530FBC">
      <w:pPr>
        <w:jc w:val="both"/>
        <w:rPr>
          <w:sz w:val="22"/>
          <w:szCs w:val="22"/>
        </w:rPr>
      </w:pPr>
    </w:p>
    <w:p w:rsidR="00530FBC" w:rsidRPr="00060CAE" w:rsidRDefault="0063546B" w:rsidP="00530FBC">
      <w:pPr>
        <w:jc w:val="both"/>
        <w:rPr>
          <w:b/>
          <w:sz w:val="22"/>
          <w:szCs w:val="22"/>
        </w:rPr>
      </w:pPr>
      <w:proofErr w:type="gramStart"/>
      <w:r w:rsidRPr="00060CAE">
        <w:rPr>
          <w:b/>
          <w:sz w:val="22"/>
          <w:szCs w:val="22"/>
        </w:rPr>
        <w:t>8</w:t>
      </w:r>
      <w:r w:rsidR="00530FBC" w:rsidRPr="00060CAE">
        <w:rPr>
          <w:b/>
          <w:sz w:val="22"/>
          <w:szCs w:val="22"/>
        </w:rPr>
        <w:t>.2 - Habilitação</w:t>
      </w:r>
      <w:proofErr w:type="gramEnd"/>
      <w:r w:rsidR="00530FBC" w:rsidRPr="00060CAE">
        <w:rPr>
          <w:b/>
          <w:sz w:val="22"/>
          <w:szCs w:val="22"/>
        </w:rPr>
        <w:t xml:space="preserve"> Jurídica</w:t>
      </w:r>
    </w:p>
    <w:p w:rsidR="00530FBC" w:rsidRPr="00530FBC" w:rsidRDefault="00530FBC" w:rsidP="00530FBC">
      <w:pPr>
        <w:jc w:val="both"/>
        <w:rPr>
          <w:sz w:val="22"/>
          <w:szCs w:val="22"/>
        </w:rPr>
      </w:pPr>
    </w:p>
    <w:p w:rsidR="00530FBC" w:rsidRPr="00530FBC" w:rsidRDefault="00530FBC" w:rsidP="00530FBC">
      <w:pPr>
        <w:jc w:val="both"/>
        <w:rPr>
          <w:sz w:val="22"/>
          <w:szCs w:val="22"/>
        </w:rPr>
      </w:pPr>
      <w:r w:rsidRPr="00530FBC">
        <w:rPr>
          <w:b/>
          <w:sz w:val="22"/>
          <w:szCs w:val="22"/>
        </w:rPr>
        <w:t>a)</w:t>
      </w:r>
      <w:r w:rsidRPr="00530FBC">
        <w:rPr>
          <w:sz w:val="22"/>
          <w:szCs w:val="22"/>
        </w:rPr>
        <w:t xml:space="preserve"> ato constitutivo, estatuto ou contrato social em vigor, devidamente registrado, em se tratando de sociedades empresariais, e, no caso de sociedade por ações, acompanhado de documentos de eleição de seus administradores;</w:t>
      </w:r>
    </w:p>
    <w:p w:rsidR="00530FBC" w:rsidRPr="00530FBC" w:rsidRDefault="00530FBC" w:rsidP="00530FBC">
      <w:pPr>
        <w:rPr>
          <w:sz w:val="22"/>
          <w:szCs w:val="22"/>
        </w:rPr>
      </w:pPr>
    </w:p>
    <w:p w:rsidR="00530FBC" w:rsidRPr="00530FBC" w:rsidRDefault="00530FBC" w:rsidP="00530FBC">
      <w:pPr>
        <w:jc w:val="both"/>
        <w:rPr>
          <w:sz w:val="22"/>
          <w:szCs w:val="22"/>
        </w:rPr>
      </w:pPr>
      <w:r w:rsidRPr="00530FBC">
        <w:rPr>
          <w:b/>
          <w:sz w:val="22"/>
          <w:szCs w:val="22"/>
        </w:rPr>
        <w:t>a1)</w:t>
      </w:r>
      <w:r w:rsidRPr="00530FBC">
        <w:rPr>
          <w:sz w:val="22"/>
          <w:szCs w:val="22"/>
        </w:rPr>
        <w:t xml:space="preserve"> os documentos mencionados na alínea ‘a’ deverão estar acompanhados de suas alterações ou da respectiva consolidação e deles deverá constar, entre os objetivos sociais, a execução de atividades da mesma natureza ou compatível com o objeto desta concorrência;</w:t>
      </w:r>
    </w:p>
    <w:p w:rsidR="00530FBC" w:rsidRPr="00530FBC" w:rsidRDefault="00530FBC" w:rsidP="00530FBC">
      <w:pPr>
        <w:ind w:firstLine="1416"/>
        <w:jc w:val="both"/>
        <w:rPr>
          <w:sz w:val="22"/>
          <w:szCs w:val="22"/>
        </w:rPr>
      </w:pPr>
    </w:p>
    <w:p w:rsidR="00530FBC" w:rsidRPr="00530FBC" w:rsidRDefault="00530FBC" w:rsidP="00530FBC">
      <w:pPr>
        <w:widowControl w:val="0"/>
        <w:jc w:val="both"/>
        <w:rPr>
          <w:sz w:val="22"/>
          <w:szCs w:val="22"/>
          <w:lang w:val="pt-PT"/>
        </w:rPr>
      </w:pPr>
      <w:r w:rsidRPr="00530FBC">
        <w:rPr>
          <w:b/>
          <w:sz w:val="22"/>
          <w:szCs w:val="22"/>
          <w:lang w:val="pt-PT"/>
        </w:rPr>
        <w:t>b)</w:t>
      </w:r>
      <w:r w:rsidRPr="00530FBC">
        <w:rPr>
          <w:sz w:val="22"/>
          <w:szCs w:val="22"/>
          <w:lang w:val="pt-PT"/>
        </w:rPr>
        <w:t xml:space="preserve"> inscrição do ato constitutivo em cartório de Registro Civil de Pessoas Jurídicas, no caso de sociedades simples, acompanhada de prova da diretoria em exercício;</w:t>
      </w:r>
    </w:p>
    <w:p w:rsidR="00E94436" w:rsidRDefault="00E94436" w:rsidP="00530FBC">
      <w:pPr>
        <w:jc w:val="both"/>
        <w:rPr>
          <w:b/>
          <w:sz w:val="22"/>
          <w:szCs w:val="22"/>
          <w:lang w:val="pt-PT"/>
        </w:rPr>
      </w:pPr>
    </w:p>
    <w:p w:rsidR="00530FBC" w:rsidRPr="00D32F7C" w:rsidRDefault="00530FBC" w:rsidP="00530FBC">
      <w:pPr>
        <w:jc w:val="both"/>
        <w:rPr>
          <w:sz w:val="22"/>
          <w:szCs w:val="22"/>
          <w:lang w:val="pt-PT"/>
        </w:rPr>
      </w:pPr>
      <w:r w:rsidRPr="00D32F7C">
        <w:rPr>
          <w:b/>
          <w:sz w:val="22"/>
          <w:szCs w:val="22"/>
          <w:lang w:val="pt-PT"/>
        </w:rPr>
        <w:t>c)</w:t>
      </w:r>
      <w:r w:rsidRPr="00D32F7C">
        <w:rPr>
          <w:sz w:val="22"/>
          <w:szCs w:val="22"/>
          <w:lang w:val="pt-PT"/>
        </w:rPr>
        <w:t xml:space="preserve"> decreto de autorização, quando se tratar de empresa ou sociedade estrangeira em funcionamento no País, e ato de registro ou autorização para funcionamento, expedido pelo órgão competente, quando a atividade assim o exigir;</w:t>
      </w:r>
    </w:p>
    <w:p w:rsidR="00530FBC" w:rsidRPr="00D32F7C" w:rsidRDefault="00530FBC" w:rsidP="00530FBC">
      <w:pPr>
        <w:rPr>
          <w:sz w:val="22"/>
          <w:szCs w:val="22"/>
        </w:rPr>
      </w:pPr>
    </w:p>
    <w:p w:rsidR="00D32F7C" w:rsidRPr="00D32F7C" w:rsidRDefault="00530FBC" w:rsidP="00D32F7C">
      <w:pPr>
        <w:jc w:val="both"/>
        <w:rPr>
          <w:sz w:val="22"/>
          <w:szCs w:val="22"/>
        </w:rPr>
      </w:pPr>
      <w:r w:rsidRPr="00D32F7C">
        <w:rPr>
          <w:b/>
          <w:sz w:val="22"/>
          <w:szCs w:val="22"/>
        </w:rPr>
        <w:t>d)</w:t>
      </w:r>
      <w:r w:rsidRPr="00D32F7C">
        <w:rPr>
          <w:sz w:val="22"/>
          <w:szCs w:val="22"/>
        </w:rPr>
        <w:t xml:space="preserve"> registro comercial, em caso de empresa individual.   </w:t>
      </w:r>
    </w:p>
    <w:p w:rsidR="00D32F7C" w:rsidRPr="00D32F7C" w:rsidRDefault="00D32F7C" w:rsidP="00D32F7C">
      <w:pPr>
        <w:jc w:val="both"/>
        <w:rPr>
          <w:sz w:val="22"/>
          <w:szCs w:val="22"/>
        </w:rPr>
      </w:pPr>
    </w:p>
    <w:p w:rsidR="00D32F7C" w:rsidRPr="00D32F7C" w:rsidRDefault="00D32F7C" w:rsidP="00D32F7C">
      <w:pPr>
        <w:jc w:val="both"/>
        <w:rPr>
          <w:sz w:val="22"/>
          <w:szCs w:val="22"/>
        </w:rPr>
      </w:pPr>
      <w:r w:rsidRPr="00862021">
        <w:rPr>
          <w:b/>
          <w:sz w:val="22"/>
          <w:szCs w:val="22"/>
          <w:highlight w:val="yellow"/>
        </w:rPr>
        <w:t>e)</w:t>
      </w:r>
      <w:r w:rsidRPr="00862021">
        <w:rPr>
          <w:sz w:val="22"/>
          <w:szCs w:val="22"/>
          <w:highlight w:val="yellow"/>
        </w:rPr>
        <w:t xml:space="preserve"> </w:t>
      </w:r>
      <w:r w:rsidRPr="00862021">
        <w:rPr>
          <w:color w:val="000000"/>
          <w:sz w:val="22"/>
          <w:szCs w:val="22"/>
          <w:highlight w:val="yellow"/>
        </w:rPr>
        <w:t>Cédulas de identidade dos responsáveis legais da empresa/entidade</w:t>
      </w:r>
      <w:r w:rsidR="003B195B" w:rsidRPr="00862021">
        <w:rPr>
          <w:color w:val="000000"/>
          <w:sz w:val="22"/>
          <w:szCs w:val="22"/>
          <w:highlight w:val="yellow"/>
        </w:rPr>
        <w:t xml:space="preserve"> (sócios)</w:t>
      </w:r>
      <w:r w:rsidRPr="00862021">
        <w:rPr>
          <w:color w:val="000000"/>
          <w:sz w:val="22"/>
          <w:szCs w:val="22"/>
          <w:highlight w:val="yellow"/>
        </w:rPr>
        <w:t>;</w:t>
      </w:r>
      <w:r w:rsidRPr="00D32F7C">
        <w:rPr>
          <w:color w:val="000000"/>
          <w:sz w:val="22"/>
          <w:szCs w:val="22"/>
        </w:rPr>
        <w:t xml:space="preserve"> </w:t>
      </w:r>
    </w:p>
    <w:p w:rsidR="00530FBC" w:rsidRPr="00D32F7C" w:rsidRDefault="00530FBC" w:rsidP="00530FBC">
      <w:pPr>
        <w:jc w:val="both"/>
        <w:rPr>
          <w:sz w:val="22"/>
          <w:szCs w:val="22"/>
        </w:rPr>
      </w:pPr>
      <w:r w:rsidRPr="00D32F7C">
        <w:rPr>
          <w:sz w:val="22"/>
          <w:szCs w:val="22"/>
        </w:rPr>
        <w:t xml:space="preserve">                                                                                                                                                                                                                                                                                                                                                                                                                                                                                                                                                                                                                                                                                                                                                                                                                                                                                                                                                                                                                                         </w:t>
      </w:r>
    </w:p>
    <w:p w:rsidR="00530FBC" w:rsidRPr="00060CAE" w:rsidRDefault="0063546B" w:rsidP="00530FBC">
      <w:pPr>
        <w:jc w:val="both"/>
        <w:rPr>
          <w:b/>
          <w:sz w:val="22"/>
          <w:szCs w:val="22"/>
        </w:rPr>
      </w:pPr>
      <w:r w:rsidRPr="00060CAE">
        <w:rPr>
          <w:b/>
          <w:sz w:val="22"/>
          <w:szCs w:val="22"/>
        </w:rPr>
        <w:t>8</w:t>
      </w:r>
      <w:r w:rsidR="00530FBC" w:rsidRPr="00060CAE">
        <w:rPr>
          <w:b/>
          <w:sz w:val="22"/>
          <w:szCs w:val="22"/>
        </w:rPr>
        <w:t>.2.1 - Regularidade Fiscal e Trabalhista</w:t>
      </w:r>
    </w:p>
    <w:p w:rsidR="00530FBC" w:rsidRPr="00530FBC" w:rsidRDefault="00530FBC" w:rsidP="00530FBC">
      <w:pPr>
        <w:jc w:val="both"/>
        <w:rPr>
          <w:sz w:val="22"/>
          <w:szCs w:val="22"/>
        </w:rPr>
      </w:pPr>
    </w:p>
    <w:p w:rsidR="00530FBC" w:rsidRPr="00530FBC" w:rsidRDefault="00530FBC" w:rsidP="00530FBC">
      <w:pPr>
        <w:jc w:val="both"/>
        <w:rPr>
          <w:sz w:val="22"/>
          <w:szCs w:val="22"/>
        </w:rPr>
      </w:pPr>
      <w:r w:rsidRPr="00530FBC">
        <w:rPr>
          <w:b/>
          <w:sz w:val="22"/>
          <w:szCs w:val="22"/>
        </w:rPr>
        <w:t>a)</w:t>
      </w:r>
      <w:r w:rsidRPr="00530FBC">
        <w:rPr>
          <w:sz w:val="22"/>
          <w:szCs w:val="22"/>
        </w:rPr>
        <w:t xml:space="preserve"> prova de inscrição no Cadastro Nacional de Pessoa Jurídica - CNPJ/MF;</w:t>
      </w:r>
    </w:p>
    <w:p w:rsidR="00530FBC" w:rsidRPr="00530FBC" w:rsidRDefault="00530FBC" w:rsidP="00530FBC">
      <w:pPr>
        <w:jc w:val="both"/>
        <w:rPr>
          <w:sz w:val="22"/>
          <w:szCs w:val="22"/>
        </w:rPr>
      </w:pPr>
    </w:p>
    <w:p w:rsidR="00530FBC" w:rsidRPr="004E5E71" w:rsidRDefault="00530FBC" w:rsidP="00530FBC">
      <w:pPr>
        <w:jc w:val="both"/>
        <w:rPr>
          <w:sz w:val="22"/>
          <w:szCs w:val="22"/>
        </w:rPr>
      </w:pPr>
      <w:r w:rsidRPr="00530FBC">
        <w:rPr>
          <w:b/>
          <w:sz w:val="22"/>
          <w:szCs w:val="22"/>
        </w:rPr>
        <w:t>b)</w:t>
      </w:r>
      <w:r w:rsidRPr="00530FBC">
        <w:rPr>
          <w:sz w:val="22"/>
          <w:szCs w:val="22"/>
        </w:rPr>
        <w:t xml:space="preserve"> prova de inscrição no cadastro de contribuintes estadual ou municipal, relativa ao domicílio ou sede da </w:t>
      </w:r>
      <w:r w:rsidRPr="004E5E71">
        <w:rPr>
          <w:sz w:val="22"/>
          <w:szCs w:val="22"/>
        </w:rPr>
        <w:t>licitante, pertinente ao seu ramo de atividade e compatível com o objeto desta concorrência;</w:t>
      </w:r>
    </w:p>
    <w:p w:rsidR="00530FBC" w:rsidRPr="004E5E71" w:rsidRDefault="00530FBC" w:rsidP="00530FBC">
      <w:pPr>
        <w:ind w:firstLine="1418"/>
        <w:jc w:val="both"/>
        <w:rPr>
          <w:sz w:val="22"/>
          <w:szCs w:val="22"/>
        </w:rPr>
      </w:pPr>
    </w:p>
    <w:p w:rsidR="00530FBC" w:rsidRPr="004E5E71" w:rsidRDefault="00530FBC" w:rsidP="00530FBC">
      <w:pPr>
        <w:jc w:val="both"/>
        <w:rPr>
          <w:sz w:val="22"/>
          <w:szCs w:val="22"/>
        </w:rPr>
      </w:pPr>
      <w:r w:rsidRPr="004E5E71">
        <w:rPr>
          <w:b/>
          <w:sz w:val="22"/>
          <w:szCs w:val="22"/>
        </w:rPr>
        <w:t>c</w:t>
      </w:r>
      <w:r w:rsidRPr="004E5E71">
        <w:rPr>
          <w:b/>
          <w:bCs/>
          <w:sz w:val="22"/>
          <w:szCs w:val="22"/>
        </w:rPr>
        <w:t>)</w:t>
      </w:r>
      <w:r w:rsidRPr="004E5E71">
        <w:rPr>
          <w:bCs/>
          <w:sz w:val="22"/>
          <w:szCs w:val="22"/>
        </w:rPr>
        <w:t xml:space="preserve"> </w:t>
      </w:r>
      <w:r w:rsidR="004E5E71" w:rsidRPr="004E5E71">
        <w:rPr>
          <w:sz w:val="22"/>
          <w:szCs w:val="22"/>
        </w:rPr>
        <w:t>Prova de regularidade com a 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Pr="004E5E71">
        <w:rPr>
          <w:sz w:val="22"/>
          <w:szCs w:val="22"/>
        </w:rPr>
        <w:t>;</w:t>
      </w:r>
    </w:p>
    <w:p w:rsidR="00530FBC" w:rsidRPr="004E5E71" w:rsidRDefault="00530FBC" w:rsidP="00530FBC">
      <w:pPr>
        <w:ind w:firstLine="1418"/>
        <w:jc w:val="both"/>
        <w:rPr>
          <w:sz w:val="22"/>
          <w:szCs w:val="22"/>
        </w:rPr>
      </w:pPr>
    </w:p>
    <w:p w:rsidR="00530FBC" w:rsidRPr="00530FBC" w:rsidRDefault="00530FBC" w:rsidP="00530FBC">
      <w:pPr>
        <w:jc w:val="both"/>
        <w:rPr>
          <w:sz w:val="22"/>
          <w:szCs w:val="22"/>
        </w:rPr>
      </w:pPr>
      <w:r w:rsidRPr="00530FBC">
        <w:rPr>
          <w:b/>
          <w:sz w:val="22"/>
          <w:szCs w:val="22"/>
        </w:rPr>
        <w:t>d)</w:t>
      </w:r>
      <w:r w:rsidRPr="00530FBC">
        <w:rPr>
          <w:sz w:val="22"/>
          <w:szCs w:val="22"/>
        </w:rPr>
        <w:t xml:space="preserve"> </w:t>
      </w:r>
      <w:proofErr w:type="gramStart"/>
      <w:r w:rsidRPr="00530FBC">
        <w:rPr>
          <w:sz w:val="22"/>
          <w:szCs w:val="22"/>
        </w:rPr>
        <w:t xml:space="preserve">certidões </w:t>
      </w:r>
      <w:r w:rsidRPr="00530FBC">
        <w:rPr>
          <w:bCs/>
          <w:sz w:val="22"/>
          <w:szCs w:val="22"/>
        </w:rPr>
        <w:t>de regularidade</w:t>
      </w:r>
      <w:r w:rsidRPr="00530FBC">
        <w:rPr>
          <w:sz w:val="22"/>
          <w:szCs w:val="22"/>
        </w:rPr>
        <w:t xml:space="preserve"> de débitos ou de não contribuinte expedidas por órgãos das Secretarias de Fazenda do Estado e do Município em quer estiver</w:t>
      </w:r>
      <w:proofErr w:type="gramEnd"/>
      <w:r w:rsidRPr="00530FBC">
        <w:rPr>
          <w:sz w:val="22"/>
          <w:szCs w:val="22"/>
        </w:rPr>
        <w:t xml:space="preserve"> localizada a sede da licitante;</w:t>
      </w:r>
    </w:p>
    <w:p w:rsidR="00530FBC" w:rsidRPr="00530FBC" w:rsidRDefault="00530FBC" w:rsidP="00530FBC">
      <w:pPr>
        <w:ind w:firstLine="1418"/>
        <w:jc w:val="both"/>
        <w:rPr>
          <w:sz w:val="22"/>
          <w:szCs w:val="22"/>
        </w:rPr>
      </w:pPr>
    </w:p>
    <w:p w:rsidR="00530FBC" w:rsidRPr="00530FBC" w:rsidRDefault="00530FBC" w:rsidP="00530FBC">
      <w:pPr>
        <w:jc w:val="both"/>
        <w:rPr>
          <w:sz w:val="22"/>
          <w:szCs w:val="22"/>
        </w:rPr>
      </w:pPr>
      <w:r w:rsidRPr="00530FBC">
        <w:rPr>
          <w:b/>
          <w:sz w:val="22"/>
          <w:szCs w:val="22"/>
        </w:rPr>
        <w:t>e)</w:t>
      </w:r>
      <w:r w:rsidRPr="00530FBC">
        <w:rPr>
          <w:sz w:val="22"/>
          <w:szCs w:val="22"/>
        </w:rPr>
        <w:t xml:space="preserve"> certificado de Regularidade de Situação do Fundo de Garantia do Tempo de Serviço - FGTS, em vigor na data de apresentação dos Documentos de Habilitação;</w:t>
      </w:r>
    </w:p>
    <w:p w:rsidR="00530FBC" w:rsidRPr="00530FBC" w:rsidRDefault="00530FBC" w:rsidP="00530FBC">
      <w:pPr>
        <w:ind w:firstLine="1418"/>
        <w:jc w:val="both"/>
        <w:rPr>
          <w:sz w:val="22"/>
          <w:szCs w:val="22"/>
        </w:rPr>
      </w:pPr>
    </w:p>
    <w:p w:rsidR="00530FBC" w:rsidRPr="00530FBC" w:rsidRDefault="00530FBC" w:rsidP="00530FBC">
      <w:pPr>
        <w:jc w:val="both"/>
        <w:rPr>
          <w:sz w:val="22"/>
          <w:szCs w:val="22"/>
        </w:rPr>
      </w:pPr>
      <w:r w:rsidRPr="00530FBC">
        <w:rPr>
          <w:b/>
          <w:sz w:val="22"/>
          <w:szCs w:val="22"/>
        </w:rPr>
        <w:t>f)</w:t>
      </w:r>
      <w:r w:rsidRPr="00530FBC">
        <w:rPr>
          <w:color w:val="000000"/>
          <w:sz w:val="22"/>
          <w:szCs w:val="22"/>
        </w:rPr>
        <w:t xml:space="preserve"> certidão Negativa de Débito Trabalhista (CNDT) que comprove a inexistência de débitos inadimplidos perante a Justiça do Trabalho.</w:t>
      </w:r>
    </w:p>
    <w:p w:rsidR="00530FBC" w:rsidRPr="00530FBC" w:rsidRDefault="00530FBC" w:rsidP="00530FBC">
      <w:pPr>
        <w:jc w:val="both"/>
        <w:rPr>
          <w:sz w:val="22"/>
          <w:szCs w:val="22"/>
        </w:rPr>
      </w:pPr>
    </w:p>
    <w:p w:rsidR="00530FBC" w:rsidRPr="00530FBC" w:rsidRDefault="0063546B" w:rsidP="00530FBC">
      <w:pPr>
        <w:jc w:val="both"/>
        <w:rPr>
          <w:sz w:val="22"/>
          <w:szCs w:val="22"/>
        </w:rPr>
      </w:pPr>
      <w:r>
        <w:rPr>
          <w:b/>
          <w:sz w:val="22"/>
          <w:szCs w:val="22"/>
        </w:rPr>
        <w:t>8</w:t>
      </w:r>
      <w:r w:rsidR="00530FBC" w:rsidRPr="00530FBC">
        <w:rPr>
          <w:b/>
          <w:sz w:val="22"/>
          <w:szCs w:val="22"/>
        </w:rPr>
        <w:t>.2.2.1</w:t>
      </w:r>
      <w:r w:rsidR="00530FBC" w:rsidRPr="00530FBC">
        <w:rPr>
          <w:sz w:val="22"/>
          <w:szCs w:val="22"/>
        </w:rPr>
        <w:t xml:space="preserve"> - Será considerada em situação regular a licitante cujo débito com as fazendas públicas ou com a seguridade social esteja com a exigibilidade suspensa.</w:t>
      </w:r>
    </w:p>
    <w:p w:rsidR="00530FBC" w:rsidRPr="00530FBC" w:rsidRDefault="00530FBC" w:rsidP="00530FBC">
      <w:pPr>
        <w:jc w:val="both"/>
        <w:rPr>
          <w:sz w:val="22"/>
          <w:szCs w:val="22"/>
        </w:rPr>
      </w:pPr>
    </w:p>
    <w:p w:rsidR="00530FBC" w:rsidRPr="00530FBC" w:rsidRDefault="0063546B" w:rsidP="00530FBC">
      <w:pPr>
        <w:jc w:val="both"/>
        <w:rPr>
          <w:sz w:val="22"/>
          <w:szCs w:val="22"/>
        </w:rPr>
      </w:pPr>
      <w:r>
        <w:rPr>
          <w:b/>
          <w:sz w:val="22"/>
          <w:szCs w:val="22"/>
        </w:rPr>
        <w:lastRenderedPageBreak/>
        <w:t>8</w:t>
      </w:r>
      <w:r w:rsidR="00530FBC" w:rsidRPr="00530FBC">
        <w:rPr>
          <w:b/>
          <w:sz w:val="22"/>
          <w:szCs w:val="22"/>
        </w:rPr>
        <w:t>.2.2.2</w:t>
      </w:r>
      <w:r w:rsidR="00530FBC" w:rsidRPr="00530FBC">
        <w:rPr>
          <w:sz w:val="22"/>
          <w:szCs w:val="22"/>
        </w:rPr>
        <w:t xml:space="preserve"> - </w:t>
      </w:r>
      <w:r w:rsidR="00A32A5A">
        <w:rPr>
          <w:sz w:val="22"/>
          <w:szCs w:val="22"/>
        </w:rPr>
        <w:t>Para fins de habilitação deste certame, s</w:t>
      </w:r>
      <w:r w:rsidR="00530FBC" w:rsidRPr="00530FBC">
        <w:rPr>
          <w:sz w:val="22"/>
          <w:szCs w:val="22"/>
        </w:rPr>
        <w:t xml:space="preserve">erão aceitas para efeito de regularidade fiscal e trabalhista, as certidões positiva com </w:t>
      </w:r>
      <w:proofErr w:type="gramStart"/>
      <w:r w:rsidR="00530FBC" w:rsidRPr="00530FBC">
        <w:rPr>
          <w:sz w:val="22"/>
          <w:szCs w:val="22"/>
        </w:rPr>
        <w:t>efeito negativa</w:t>
      </w:r>
      <w:proofErr w:type="gramEnd"/>
      <w:r w:rsidR="00530FBC" w:rsidRPr="00530FBC">
        <w:rPr>
          <w:sz w:val="22"/>
          <w:szCs w:val="22"/>
        </w:rPr>
        <w:t>.</w:t>
      </w:r>
    </w:p>
    <w:p w:rsidR="00530FBC" w:rsidRPr="00530FBC" w:rsidRDefault="00530FBC" w:rsidP="00530FBC">
      <w:pPr>
        <w:jc w:val="both"/>
        <w:rPr>
          <w:sz w:val="22"/>
          <w:szCs w:val="22"/>
        </w:rPr>
      </w:pPr>
    </w:p>
    <w:p w:rsidR="00530FBC" w:rsidRPr="00530FBC" w:rsidRDefault="0063546B" w:rsidP="00530FBC">
      <w:pPr>
        <w:jc w:val="both"/>
        <w:rPr>
          <w:sz w:val="22"/>
          <w:szCs w:val="22"/>
        </w:rPr>
      </w:pPr>
      <w:r>
        <w:rPr>
          <w:b/>
          <w:sz w:val="22"/>
          <w:szCs w:val="22"/>
        </w:rPr>
        <w:t>8</w:t>
      </w:r>
      <w:r w:rsidR="00530FBC" w:rsidRPr="00530FBC">
        <w:rPr>
          <w:b/>
          <w:sz w:val="22"/>
          <w:szCs w:val="22"/>
        </w:rPr>
        <w:t>.2.2.3</w:t>
      </w:r>
      <w:r w:rsidR="00530FBC" w:rsidRPr="00530FBC">
        <w:rPr>
          <w:sz w:val="22"/>
          <w:szCs w:val="22"/>
        </w:rPr>
        <w:t xml:space="preserve"> - Será considerada como válida pelo prazo de 90 (noventa) dias, contados a partir da data da respectiva emissão, a certidão que não apresentar prazo de validade, exceto se anexada legislação específica indicativa de prazo distinto.</w:t>
      </w:r>
    </w:p>
    <w:p w:rsidR="00530FBC" w:rsidRPr="00530FBC" w:rsidRDefault="00530FBC" w:rsidP="00530FBC">
      <w:pPr>
        <w:jc w:val="both"/>
        <w:rPr>
          <w:sz w:val="22"/>
          <w:szCs w:val="22"/>
        </w:rPr>
      </w:pPr>
    </w:p>
    <w:p w:rsidR="00530FBC" w:rsidRPr="00530FBC" w:rsidRDefault="0063546B" w:rsidP="00530FBC">
      <w:pPr>
        <w:jc w:val="both"/>
        <w:rPr>
          <w:sz w:val="22"/>
          <w:szCs w:val="22"/>
        </w:rPr>
      </w:pPr>
      <w:r w:rsidRPr="00060CAE">
        <w:rPr>
          <w:b/>
          <w:sz w:val="22"/>
          <w:szCs w:val="22"/>
        </w:rPr>
        <w:t>8</w:t>
      </w:r>
      <w:r w:rsidR="00530FBC" w:rsidRPr="00060CAE">
        <w:rPr>
          <w:b/>
          <w:sz w:val="22"/>
          <w:szCs w:val="22"/>
        </w:rPr>
        <w:t>.2.3 - Qualificação Técnica</w:t>
      </w:r>
      <w:r w:rsidR="00530FBC" w:rsidRPr="00530FBC">
        <w:rPr>
          <w:sz w:val="22"/>
          <w:szCs w:val="22"/>
        </w:rPr>
        <w:t>:</w:t>
      </w:r>
    </w:p>
    <w:p w:rsidR="00530FBC" w:rsidRPr="00530FBC" w:rsidRDefault="00530FBC" w:rsidP="00530FBC">
      <w:pPr>
        <w:jc w:val="both"/>
        <w:rPr>
          <w:sz w:val="22"/>
          <w:szCs w:val="22"/>
        </w:rPr>
      </w:pPr>
    </w:p>
    <w:p w:rsidR="00346CC9" w:rsidRPr="00D248E6" w:rsidRDefault="00530FBC" w:rsidP="00346CC9">
      <w:pPr>
        <w:spacing w:after="240"/>
        <w:jc w:val="both"/>
        <w:rPr>
          <w:color w:val="000000"/>
          <w:sz w:val="22"/>
          <w:szCs w:val="22"/>
        </w:rPr>
      </w:pPr>
      <w:r w:rsidRPr="00D248E6">
        <w:rPr>
          <w:b/>
          <w:sz w:val="22"/>
          <w:szCs w:val="22"/>
        </w:rPr>
        <w:t>a)</w:t>
      </w:r>
      <w:r w:rsidRPr="00D248E6">
        <w:rPr>
          <w:sz w:val="22"/>
          <w:szCs w:val="22"/>
        </w:rPr>
        <w:t xml:space="preserve"> </w:t>
      </w:r>
      <w:r w:rsidR="00346CC9" w:rsidRPr="00D248E6">
        <w:rPr>
          <w:color w:val="000000"/>
          <w:sz w:val="22"/>
          <w:szCs w:val="22"/>
        </w:rPr>
        <w:t>Apresentação de Atestado de capacidade técnica (Declaração ou Certidão), emitido por pessoa jurídica de direito público ou privado, da licitante, que comprove a aptidão para o desempenho da atividade, pertinente e compatível em características quantidades e prazos com o objeto de que trata esta licitação;</w:t>
      </w:r>
    </w:p>
    <w:p w:rsidR="00AD3F52" w:rsidRDefault="00346CC9" w:rsidP="00346CC9">
      <w:pPr>
        <w:spacing w:before="120" w:after="120"/>
        <w:jc w:val="both"/>
        <w:rPr>
          <w:rFonts w:eastAsia="Arial"/>
          <w:sz w:val="22"/>
          <w:szCs w:val="22"/>
        </w:rPr>
      </w:pPr>
      <w:proofErr w:type="gramStart"/>
      <w:r w:rsidRPr="00D248E6">
        <w:rPr>
          <w:sz w:val="22"/>
          <w:szCs w:val="22"/>
        </w:rPr>
        <w:t>a.</w:t>
      </w:r>
      <w:proofErr w:type="gramEnd"/>
      <w:r w:rsidRPr="00D248E6">
        <w:rPr>
          <w:sz w:val="22"/>
          <w:szCs w:val="22"/>
        </w:rPr>
        <w:t xml:space="preserve">1) </w:t>
      </w:r>
      <w:r w:rsidRPr="00D248E6">
        <w:rPr>
          <w:rFonts w:eastAsia="Arial"/>
          <w:sz w:val="22"/>
          <w:szCs w:val="22"/>
        </w:rPr>
        <w:t xml:space="preserve">O atestado de capacidade técnica </w:t>
      </w:r>
      <w:r w:rsidRPr="00D248E6">
        <w:rPr>
          <w:bCs/>
          <w:sz w:val="22"/>
          <w:szCs w:val="22"/>
        </w:rPr>
        <w:t>(declaração ou certidão</w:t>
      </w:r>
      <w:r w:rsidRPr="00D248E6">
        <w:rPr>
          <w:sz w:val="22"/>
          <w:szCs w:val="22"/>
        </w:rPr>
        <w:t>),</w:t>
      </w:r>
      <w:r w:rsidRPr="00D248E6">
        <w:rPr>
          <w:rFonts w:eastAsia="Arial"/>
          <w:sz w:val="22"/>
          <w:szCs w:val="22"/>
        </w:rPr>
        <w:t xml:space="preserve"> emitido por </w:t>
      </w:r>
      <w:r w:rsidRPr="00D248E6">
        <w:rPr>
          <w:rFonts w:eastAsia="Arial"/>
          <w:b/>
          <w:sz w:val="22"/>
          <w:szCs w:val="22"/>
          <w:u w:val="single"/>
        </w:rPr>
        <w:t>pessoa jurídica de direito privado</w:t>
      </w:r>
      <w:r w:rsidRPr="00D248E6">
        <w:rPr>
          <w:rFonts w:eastAsia="Arial"/>
          <w:sz w:val="22"/>
          <w:szCs w:val="22"/>
        </w:rPr>
        <w:t xml:space="preserve"> deverá conter nome completo do signatário</w:t>
      </w:r>
      <w:r w:rsidR="005D1FD6">
        <w:rPr>
          <w:rFonts w:eastAsia="Arial"/>
          <w:sz w:val="22"/>
          <w:szCs w:val="22"/>
        </w:rPr>
        <w:t xml:space="preserve"> CNPJ</w:t>
      </w:r>
      <w:r w:rsidRPr="00D248E6">
        <w:rPr>
          <w:rFonts w:eastAsia="Arial"/>
          <w:sz w:val="22"/>
          <w:szCs w:val="22"/>
        </w:rPr>
        <w:t>, número do cadastro de pessoa física (CPF)</w:t>
      </w:r>
      <w:r w:rsidR="005D1FD6">
        <w:rPr>
          <w:rFonts w:eastAsia="Arial"/>
          <w:sz w:val="22"/>
          <w:szCs w:val="22"/>
        </w:rPr>
        <w:t xml:space="preserve"> que o emitiu, </w:t>
      </w:r>
      <w:r w:rsidRPr="00D248E6">
        <w:rPr>
          <w:rFonts w:eastAsia="Arial"/>
          <w:sz w:val="22"/>
          <w:szCs w:val="22"/>
        </w:rPr>
        <w:t>bem como reconhecimento em cartório da assinatura aposta</w:t>
      </w:r>
      <w:r w:rsidR="00AD3F52">
        <w:rPr>
          <w:rFonts w:eastAsia="Arial"/>
          <w:sz w:val="22"/>
          <w:szCs w:val="22"/>
        </w:rPr>
        <w:t>.</w:t>
      </w:r>
    </w:p>
    <w:p w:rsidR="00A46184" w:rsidRDefault="00A46184" w:rsidP="00346CC9">
      <w:pPr>
        <w:spacing w:before="120" w:after="120"/>
        <w:jc w:val="both"/>
        <w:rPr>
          <w:sz w:val="22"/>
          <w:szCs w:val="22"/>
        </w:rPr>
      </w:pPr>
      <w:r>
        <w:rPr>
          <w:sz w:val="22"/>
          <w:szCs w:val="22"/>
        </w:rPr>
        <w:tab/>
      </w:r>
      <w:proofErr w:type="gramStart"/>
      <w:r>
        <w:rPr>
          <w:sz w:val="22"/>
          <w:szCs w:val="22"/>
        </w:rPr>
        <w:t>a.</w:t>
      </w:r>
      <w:proofErr w:type="gramEnd"/>
      <w:r>
        <w:rPr>
          <w:sz w:val="22"/>
          <w:szCs w:val="22"/>
        </w:rPr>
        <w:t>1.1) Nos atentados de capacidade técnica (declaração ou certidão) deverá constar a descrição dos serviços, bem como os quantitativos, valores e períodos de execução.</w:t>
      </w:r>
    </w:p>
    <w:p w:rsidR="00D248E6" w:rsidRPr="00D248E6" w:rsidRDefault="00D248E6" w:rsidP="00D248E6">
      <w:pPr>
        <w:spacing w:after="240"/>
        <w:jc w:val="both"/>
        <w:rPr>
          <w:rFonts w:ascii="Segoe UI" w:eastAsia="Segoe UI" w:hAnsi="Segoe UI" w:cs="Segoe UI"/>
          <w:color w:val="000000"/>
          <w:sz w:val="22"/>
          <w:szCs w:val="22"/>
          <w:shd w:val="clear" w:color="auto" w:fill="FFFF00"/>
        </w:rPr>
      </w:pPr>
      <w:proofErr w:type="gramStart"/>
      <w:r w:rsidRPr="00D248E6">
        <w:rPr>
          <w:color w:val="000000"/>
          <w:sz w:val="22"/>
          <w:szCs w:val="22"/>
        </w:rPr>
        <w:t>a.</w:t>
      </w:r>
      <w:proofErr w:type="gramEnd"/>
      <w:r w:rsidRPr="00D248E6">
        <w:rPr>
          <w:color w:val="000000"/>
          <w:sz w:val="22"/>
          <w:szCs w:val="22"/>
        </w:rPr>
        <w:t>2) Entende-se por </w:t>
      </w:r>
      <w:r w:rsidRPr="00D248E6">
        <w:rPr>
          <w:b/>
          <w:color w:val="000000"/>
          <w:sz w:val="22"/>
          <w:szCs w:val="22"/>
        </w:rPr>
        <w:t>pertinente e compatível em características</w:t>
      </w:r>
      <w:r w:rsidRPr="00D248E6">
        <w:rPr>
          <w:color w:val="000000"/>
          <w:sz w:val="22"/>
          <w:szCs w:val="22"/>
        </w:rPr>
        <w:t> o(s) atestado(s) que em sua individualidade ou soma de atestados, contemplem os serviços de maior relevância, quais sejam, custos internos de gestão, planejamento e criação e serviços de produção eletrônica.</w:t>
      </w:r>
    </w:p>
    <w:p w:rsidR="00D248E6" w:rsidRPr="00D248E6" w:rsidRDefault="00D248E6" w:rsidP="00D248E6">
      <w:pPr>
        <w:spacing w:after="240"/>
        <w:jc w:val="both"/>
        <w:rPr>
          <w:rFonts w:ascii="Segoe UI" w:eastAsia="Segoe UI" w:hAnsi="Segoe UI" w:cs="Segoe UI"/>
          <w:color w:val="000000"/>
          <w:sz w:val="22"/>
          <w:szCs w:val="22"/>
          <w:shd w:val="clear" w:color="auto" w:fill="FFFFFF"/>
        </w:rPr>
      </w:pPr>
      <w:proofErr w:type="gramStart"/>
      <w:r w:rsidRPr="00D248E6">
        <w:rPr>
          <w:color w:val="000000"/>
          <w:sz w:val="22"/>
          <w:szCs w:val="22"/>
        </w:rPr>
        <w:t>a.</w:t>
      </w:r>
      <w:proofErr w:type="gramEnd"/>
      <w:r w:rsidRPr="00D248E6">
        <w:rPr>
          <w:color w:val="000000"/>
          <w:sz w:val="22"/>
          <w:szCs w:val="22"/>
        </w:rPr>
        <w:t>3) Entende-se por </w:t>
      </w:r>
      <w:r w:rsidRPr="00D248E6">
        <w:rPr>
          <w:b/>
          <w:color w:val="000000"/>
          <w:sz w:val="22"/>
          <w:szCs w:val="22"/>
        </w:rPr>
        <w:t>pertinente e compatível em quantidades e prazos,</w:t>
      </w:r>
      <w:r w:rsidRPr="00D248E6">
        <w:rPr>
          <w:color w:val="000000"/>
          <w:sz w:val="22"/>
          <w:szCs w:val="22"/>
        </w:rPr>
        <w:t> os atestados que comprovem a experiência satisfatória na soma da execução dos procedimentos de maior relevância, atendendo a um dos seguintes quantitativos:</w:t>
      </w:r>
    </w:p>
    <w:p w:rsidR="00D248E6" w:rsidRPr="00D248E6" w:rsidRDefault="00D248E6" w:rsidP="00D248E6">
      <w:pPr>
        <w:spacing w:after="240"/>
        <w:jc w:val="both"/>
        <w:rPr>
          <w:b/>
          <w:color w:val="000000"/>
          <w:sz w:val="22"/>
          <w:szCs w:val="22"/>
        </w:rPr>
      </w:pPr>
      <w:proofErr w:type="gramStart"/>
      <w:r w:rsidRPr="00D248E6">
        <w:rPr>
          <w:color w:val="000000"/>
          <w:sz w:val="22"/>
          <w:szCs w:val="22"/>
        </w:rPr>
        <w:t>a.</w:t>
      </w:r>
      <w:proofErr w:type="gramEnd"/>
      <w:r w:rsidRPr="00D248E6">
        <w:rPr>
          <w:color w:val="000000"/>
          <w:sz w:val="22"/>
          <w:szCs w:val="22"/>
        </w:rPr>
        <w:t>3.1) Atestados que comprovem já ter executado, no mínimo,</w:t>
      </w:r>
      <w:r w:rsidRPr="00D248E6">
        <w:rPr>
          <w:b/>
          <w:color w:val="000000"/>
          <w:sz w:val="22"/>
          <w:szCs w:val="22"/>
        </w:rPr>
        <w:t xml:space="preserve"> 40% do valor demonstrado no ANEXO VII do projeto básico, </w:t>
      </w:r>
      <w:r w:rsidRPr="00D248E6">
        <w:rPr>
          <w:color w:val="000000"/>
          <w:sz w:val="22"/>
          <w:szCs w:val="22"/>
        </w:rPr>
        <w:t>na soma dos serviços de</w:t>
      </w:r>
      <w:r w:rsidRPr="00D248E6">
        <w:rPr>
          <w:b/>
          <w:color w:val="000000"/>
          <w:sz w:val="22"/>
          <w:szCs w:val="22"/>
        </w:rPr>
        <w:t xml:space="preserve"> custos internos de gestão, planejamento e criação </w:t>
      </w:r>
      <w:r w:rsidRPr="00D248E6">
        <w:rPr>
          <w:color w:val="000000"/>
          <w:sz w:val="22"/>
          <w:szCs w:val="22"/>
        </w:rPr>
        <w:t>e serviços de</w:t>
      </w:r>
      <w:r w:rsidRPr="00D248E6">
        <w:rPr>
          <w:b/>
          <w:color w:val="000000"/>
          <w:sz w:val="22"/>
          <w:szCs w:val="22"/>
        </w:rPr>
        <w:t xml:space="preserve"> produção eletrônica, </w:t>
      </w:r>
      <w:r w:rsidRPr="00D248E6">
        <w:rPr>
          <w:color w:val="000000"/>
          <w:sz w:val="22"/>
          <w:szCs w:val="22"/>
        </w:rPr>
        <w:t>referente ao exercício de 2015</w:t>
      </w:r>
      <w:r w:rsidRPr="00D248E6">
        <w:rPr>
          <w:b/>
          <w:color w:val="000000"/>
          <w:sz w:val="22"/>
          <w:szCs w:val="22"/>
        </w:rPr>
        <w:t xml:space="preserve">, dentro do prazo máximo de 12 meses. </w:t>
      </w:r>
      <w:r w:rsidRPr="00D248E6">
        <w:rPr>
          <w:color w:val="000000"/>
          <w:sz w:val="22"/>
          <w:szCs w:val="22"/>
        </w:rPr>
        <w:t>Será permitida a soma de atestados, desde que todos se refiram a um intervalo ininterrupto de 12 (doze) meses;</w:t>
      </w:r>
      <w:r w:rsidRPr="00D248E6">
        <w:rPr>
          <w:b/>
          <w:color w:val="000000"/>
          <w:sz w:val="22"/>
          <w:szCs w:val="22"/>
        </w:rPr>
        <w:t xml:space="preserve"> </w:t>
      </w:r>
      <w:proofErr w:type="gramStart"/>
      <w:r w:rsidRPr="00D248E6">
        <w:rPr>
          <w:color w:val="000000"/>
          <w:sz w:val="22"/>
          <w:szCs w:val="22"/>
        </w:rPr>
        <w:t>Ou</w:t>
      </w:r>
      <w:proofErr w:type="gramEnd"/>
    </w:p>
    <w:p w:rsidR="00346CC9" w:rsidRPr="00D248E6" w:rsidRDefault="00D248E6" w:rsidP="00D248E6">
      <w:pPr>
        <w:spacing w:before="120" w:after="120"/>
        <w:jc w:val="both"/>
        <w:rPr>
          <w:sz w:val="22"/>
          <w:szCs w:val="22"/>
        </w:rPr>
      </w:pPr>
      <w:proofErr w:type="gramStart"/>
      <w:r w:rsidRPr="00D248E6">
        <w:rPr>
          <w:color w:val="000000"/>
          <w:sz w:val="22"/>
          <w:szCs w:val="22"/>
        </w:rPr>
        <w:t>a.</w:t>
      </w:r>
      <w:proofErr w:type="gramEnd"/>
      <w:r w:rsidRPr="00D248E6">
        <w:rPr>
          <w:color w:val="000000"/>
          <w:sz w:val="22"/>
          <w:szCs w:val="22"/>
        </w:rPr>
        <w:t>3.2) Atestados que comprovem já ter executado, diário e continuo no mínimo,</w:t>
      </w:r>
      <w:r w:rsidRPr="00D248E6">
        <w:rPr>
          <w:b/>
          <w:color w:val="000000"/>
          <w:sz w:val="22"/>
          <w:szCs w:val="22"/>
        </w:rPr>
        <w:t xml:space="preserve"> 40% do valor demonstrado no ANEXO VII do projeto básico, </w:t>
      </w:r>
      <w:r w:rsidRPr="00D248E6">
        <w:rPr>
          <w:color w:val="000000"/>
          <w:sz w:val="22"/>
          <w:szCs w:val="22"/>
        </w:rPr>
        <w:t>na soma dos serviços de</w:t>
      </w:r>
      <w:r w:rsidRPr="00D248E6">
        <w:rPr>
          <w:b/>
          <w:color w:val="000000"/>
          <w:sz w:val="22"/>
          <w:szCs w:val="22"/>
        </w:rPr>
        <w:t xml:space="preserve"> custos internos de gestão, planejamento e criação e </w:t>
      </w:r>
      <w:r w:rsidRPr="00D248E6">
        <w:rPr>
          <w:color w:val="000000"/>
          <w:sz w:val="22"/>
          <w:szCs w:val="22"/>
        </w:rPr>
        <w:t>serviços de</w:t>
      </w:r>
      <w:r w:rsidRPr="00D248E6">
        <w:rPr>
          <w:b/>
          <w:color w:val="000000"/>
          <w:sz w:val="22"/>
          <w:szCs w:val="22"/>
        </w:rPr>
        <w:t xml:space="preserve"> produção eletrônica, </w:t>
      </w:r>
      <w:r w:rsidRPr="00D248E6">
        <w:rPr>
          <w:color w:val="000000"/>
          <w:sz w:val="22"/>
          <w:szCs w:val="22"/>
        </w:rPr>
        <w:t>referente ao exercício de 2015</w:t>
      </w:r>
      <w:r w:rsidRPr="00D248E6">
        <w:rPr>
          <w:b/>
          <w:color w:val="000000"/>
          <w:sz w:val="22"/>
          <w:szCs w:val="22"/>
        </w:rPr>
        <w:t xml:space="preserve">, dentro do prazo mínimo de 60 (sessenta) </w:t>
      </w:r>
      <w:r w:rsidRPr="00D248E6">
        <w:rPr>
          <w:color w:val="000000"/>
          <w:sz w:val="22"/>
          <w:szCs w:val="22"/>
        </w:rPr>
        <w:t>dias</w:t>
      </w:r>
      <w:r w:rsidRPr="00D248E6">
        <w:rPr>
          <w:b/>
          <w:color w:val="000000"/>
          <w:sz w:val="22"/>
          <w:szCs w:val="22"/>
        </w:rPr>
        <w:t xml:space="preserve">. </w:t>
      </w:r>
      <w:r w:rsidRPr="00D248E6">
        <w:rPr>
          <w:color w:val="000000"/>
          <w:sz w:val="22"/>
          <w:szCs w:val="22"/>
        </w:rPr>
        <w:t>Será permitida a soma de atestados, desde que todos</w:t>
      </w:r>
      <w:r w:rsidRPr="00156D2A">
        <w:rPr>
          <w:color w:val="000000"/>
        </w:rPr>
        <w:t xml:space="preserve"> se refiram a um intervalo ininterrupto de </w:t>
      </w:r>
      <w:r>
        <w:rPr>
          <w:color w:val="000000"/>
        </w:rPr>
        <w:t>60</w:t>
      </w:r>
      <w:r w:rsidRPr="00156D2A">
        <w:rPr>
          <w:color w:val="000000"/>
        </w:rPr>
        <w:t xml:space="preserve"> (</w:t>
      </w:r>
      <w:r>
        <w:rPr>
          <w:color w:val="000000"/>
        </w:rPr>
        <w:t>sessenta</w:t>
      </w:r>
      <w:r w:rsidRPr="00156D2A">
        <w:rPr>
          <w:color w:val="000000"/>
        </w:rPr>
        <w:t xml:space="preserve">) </w:t>
      </w:r>
      <w:r>
        <w:rPr>
          <w:color w:val="000000"/>
        </w:rPr>
        <w:t>dias</w:t>
      </w:r>
      <w:r w:rsidRPr="00156D2A">
        <w:rPr>
          <w:color w:val="000000"/>
        </w:rPr>
        <w:t>;</w:t>
      </w:r>
      <w:r w:rsidR="00346CC9" w:rsidRPr="00D248E6">
        <w:rPr>
          <w:sz w:val="22"/>
          <w:szCs w:val="22"/>
        </w:rPr>
        <w:t xml:space="preserve"> </w:t>
      </w:r>
    </w:p>
    <w:p w:rsidR="00530FBC" w:rsidRDefault="00530FBC" w:rsidP="00AB6432">
      <w:pPr>
        <w:pStyle w:val="texto1"/>
        <w:jc w:val="both"/>
        <w:rPr>
          <w:sz w:val="22"/>
          <w:szCs w:val="22"/>
        </w:rPr>
      </w:pPr>
      <w:r w:rsidRPr="00744161">
        <w:rPr>
          <w:b/>
          <w:sz w:val="22"/>
          <w:szCs w:val="22"/>
        </w:rPr>
        <w:t>b)</w:t>
      </w:r>
      <w:r w:rsidRPr="00744161">
        <w:rPr>
          <w:sz w:val="22"/>
          <w:szCs w:val="22"/>
        </w:rPr>
        <w:t xml:space="preserve"> cópia autenticada do certificado de qualificação técnica de funcionamento</w:t>
      </w:r>
      <w:r w:rsidRPr="00530FBC">
        <w:rPr>
          <w:sz w:val="22"/>
          <w:szCs w:val="22"/>
        </w:rPr>
        <w:t xml:space="preserve"> de que trata a Lei nº 12.232/2010, art. 4º e seu § 1º, obtido perante o Conselho Executivo das Normas-Padrão (CENP).</w:t>
      </w:r>
    </w:p>
    <w:p w:rsidR="00AD3F52" w:rsidRDefault="00AD3F52" w:rsidP="00AD3F52">
      <w:pPr>
        <w:spacing w:before="120" w:after="120"/>
        <w:jc w:val="both"/>
        <w:rPr>
          <w:sz w:val="22"/>
          <w:szCs w:val="22"/>
        </w:rPr>
      </w:pPr>
      <w:r>
        <w:rPr>
          <w:rFonts w:eastAsia="Arial"/>
          <w:sz w:val="22"/>
          <w:szCs w:val="22"/>
        </w:rPr>
        <w:tab/>
        <w:t>8.2.3.1 A informações contidas nos atestados estarão</w:t>
      </w:r>
      <w:r w:rsidRPr="00D248E6">
        <w:rPr>
          <w:rFonts w:eastAsia="Arial"/>
          <w:sz w:val="22"/>
          <w:szCs w:val="22"/>
        </w:rPr>
        <w:t xml:space="preserve"> sujeitas a verificação de sua veracidade na fase de habilitação</w:t>
      </w:r>
      <w:r w:rsidRPr="00D248E6">
        <w:rPr>
          <w:sz w:val="22"/>
          <w:szCs w:val="22"/>
        </w:rPr>
        <w:t>, conforme prerrogativa do Art. 43, § 3º da Lei 8.666/93.</w:t>
      </w:r>
    </w:p>
    <w:p w:rsidR="00530FBC" w:rsidRPr="00530FBC" w:rsidRDefault="0063546B" w:rsidP="00530FBC">
      <w:pPr>
        <w:jc w:val="both"/>
        <w:rPr>
          <w:sz w:val="22"/>
          <w:szCs w:val="22"/>
        </w:rPr>
      </w:pPr>
      <w:r>
        <w:rPr>
          <w:b/>
          <w:sz w:val="22"/>
          <w:szCs w:val="22"/>
        </w:rPr>
        <w:t>8</w:t>
      </w:r>
      <w:r w:rsidR="00530FBC" w:rsidRPr="00530FBC">
        <w:rPr>
          <w:b/>
          <w:sz w:val="22"/>
          <w:szCs w:val="22"/>
        </w:rPr>
        <w:t>.2.4</w:t>
      </w:r>
      <w:r w:rsidR="00530FBC" w:rsidRPr="00530FBC">
        <w:rPr>
          <w:sz w:val="22"/>
          <w:szCs w:val="22"/>
        </w:rPr>
        <w:t xml:space="preserve"> - Qualificação Econômico-financeira</w:t>
      </w:r>
    </w:p>
    <w:p w:rsidR="00530FBC" w:rsidRPr="00530FBC" w:rsidRDefault="00530FBC" w:rsidP="00530FBC">
      <w:pPr>
        <w:jc w:val="both"/>
        <w:rPr>
          <w:sz w:val="22"/>
          <w:szCs w:val="22"/>
        </w:rPr>
      </w:pPr>
    </w:p>
    <w:p w:rsidR="00530FBC" w:rsidRPr="00530FBC" w:rsidRDefault="00530FBC" w:rsidP="00530FBC">
      <w:pPr>
        <w:jc w:val="both"/>
        <w:rPr>
          <w:sz w:val="22"/>
          <w:szCs w:val="22"/>
        </w:rPr>
      </w:pPr>
      <w:r w:rsidRPr="00530FBC">
        <w:rPr>
          <w:b/>
          <w:sz w:val="22"/>
          <w:szCs w:val="22"/>
        </w:rPr>
        <w:t>a)</w:t>
      </w:r>
      <w:r w:rsidRPr="00530FBC">
        <w:rPr>
          <w:sz w:val="22"/>
          <w:szCs w:val="22"/>
        </w:rPr>
        <w:t xml:space="preserve"> Certidão Negativa de falência, concordata e recuperação judicial ou extrajudicial expedida pelo distribuidor da sede fiscal da pessoa jurídica, dentro do prazo de validade;</w:t>
      </w:r>
    </w:p>
    <w:p w:rsidR="00530FBC" w:rsidRPr="00530FBC" w:rsidRDefault="00530FBC" w:rsidP="00530FBC">
      <w:pPr>
        <w:ind w:firstLine="1418"/>
        <w:jc w:val="both"/>
        <w:rPr>
          <w:sz w:val="22"/>
          <w:szCs w:val="22"/>
        </w:rPr>
      </w:pPr>
    </w:p>
    <w:p w:rsidR="00530FBC" w:rsidRDefault="00530FBC" w:rsidP="00530FBC">
      <w:pPr>
        <w:jc w:val="both"/>
        <w:rPr>
          <w:sz w:val="22"/>
          <w:szCs w:val="22"/>
        </w:rPr>
      </w:pPr>
      <w:r w:rsidRPr="00530FBC">
        <w:rPr>
          <w:b/>
          <w:sz w:val="22"/>
          <w:szCs w:val="22"/>
        </w:rPr>
        <w:t>a1)</w:t>
      </w:r>
      <w:r w:rsidRPr="00530FBC">
        <w:rPr>
          <w:sz w:val="22"/>
          <w:szCs w:val="22"/>
        </w:rPr>
        <w:t xml:space="preserve"> Caso não conste prazo de validade, será aceita a certidão emitida em até 90 (noventa) dias corridos antes da data de apresentação dos Documentos de Habilitação; </w:t>
      </w:r>
    </w:p>
    <w:p w:rsidR="00AD3F52" w:rsidRPr="00530FBC" w:rsidRDefault="00AD3F52" w:rsidP="00530FBC">
      <w:pPr>
        <w:jc w:val="both"/>
        <w:rPr>
          <w:sz w:val="22"/>
          <w:szCs w:val="22"/>
        </w:rPr>
      </w:pPr>
    </w:p>
    <w:p w:rsidR="00530FBC" w:rsidRPr="00530FBC" w:rsidRDefault="00530FBC" w:rsidP="00530FBC">
      <w:pPr>
        <w:jc w:val="both"/>
        <w:rPr>
          <w:sz w:val="22"/>
          <w:szCs w:val="22"/>
        </w:rPr>
      </w:pPr>
      <w:r w:rsidRPr="00530FBC">
        <w:rPr>
          <w:b/>
          <w:bCs/>
          <w:sz w:val="22"/>
          <w:szCs w:val="22"/>
        </w:rPr>
        <w:t>a2</w:t>
      </w:r>
      <w:r w:rsidRPr="00530FBC">
        <w:rPr>
          <w:b/>
          <w:sz w:val="22"/>
          <w:szCs w:val="22"/>
        </w:rPr>
        <w:t>)</w:t>
      </w:r>
      <w:r w:rsidRPr="00530FBC">
        <w:rPr>
          <w:sz w:val="22"/>
          <w:szCs w:val="22"/>
        </w:rPr>
        <w:t xml:space="preserve"> No caso de praças com mais de um cartório distribuidor, deverão ser apresentadas as certidões de cada distribuidor.</w:t>
      </w:r>
    </w:p>
    <w:p w:rsidR="00530FBC" w:rsidRPr="00530FBC" w:rsidRDefault="00530FBC" w:rsidP="00530FBC">
      <w:pPr>
        <w:jc w:val="both"/>
        <w:rPr>
          <w:sz w:val="22"/>
          <w:szCs w:val="22"/>
        </w:rPr>
      </w:pPr>
    </w:p>
    <w:p w:rsidR="00530FBC" w:rsidRPr="00530FBC" w:rsidRDefault="00530FBC" w:rsidP="00530FBC">
      <w:pPr>
        <w:jc w:val="both"/>
        <w:outlineLvl w:val="0"/>
        <w:rPr>
          <w:sz w:val="22"/>
          <w:szCs w:val="22"/>
        </w:rPr>
      </w:pPr>
      <w:r w:rsidRPr="00530FBC">
        <w:rPr>
          <w:b/>
          <w:sz w:val="22"/>
          <w:szCs w:val="22"/>
        </w:rPr>
        <w:t>b)</w:t>
      </w:r>
      <w:r w:rsidRPr="00530FBC">
        <w:rPr>
          <w:sz w:val="22"/>
          <w:szCs w:val="22"/>
        </w:rPr>
        <w:t xml:space="preserve"> balanço patrimonial e demonstrações contábeis do último exercício </w:t>
      </w:r>
      <w:proofErr w:type="gramStart"/>
      <w:r w:rsidRPr="00530FBC">
        <w:rPr>
          <w:sz w:val="22"/>
          <w:szCs w:val="22"/>
        </w:rPr>
        <w:t>social já exigíveis</w:t>
      </w:r>
      <w:proofErr w:type="gramEnd"/>
      <w:r w:rsidRPr="00530FBC">
        <w:rPr>
          <w:sz w:val="22"/>
          <w:szCs w:val="22"/>
        </w:rPr>
        <w:t xml:space="preserve"> e apresentados na forma da lei, vedada a sua substituição por balancetes ou balanços provisórios, podendo ser atualizado por índices oficiais quando encerrado a mais de 3 (três) meses da data de apresentação dos Documentos de Habilitação, a saber:</w:t>
      </w:r>
    </w:p>
    <w:p w:rsidR="00530FBC" w:rsidRPr="00530FBC" w:rsidRDefault="00530FBC" w:rsidP="00530FBC">
      <w:pPr>
        <w:ind w:firstLine="1418"/>
        <w:jc w:val="both"/>
        <w:rPr>
          <w:sz w:val="22"/>
          <w:szCs w:val="22"/>
        </w:rPr>
      </w:pPr>
    </w:p>
    <w:p w:rsidR="00530FBC" w:rsidRPr="00530FBC" w:rsidRDefault="00530FBC" w:rsidP="00530FBC">
      <w:pPr>
        <w:ind w:firstLine="1418"/>
        <w:jc w:val="both"/>
        <w:rPr>
          <w:rFonts w:eastAsia="Arial Unicode MS"/>
          <w:sz w:val="22"/>
          <w:szCs w:val="22"/>
        </w:rPr>
      </w:pPr>
      <w:r w:rsidRPr="00530FBC">
        <w:rPr>
          <w:bCs/>
          <w:sz w:val="22"/>
          <w:szCs w:val="22"/>
        </w:rPr>
        <w:t>I</w:t>
      </w:r>
      <w:r w:rsidRPr="00530FBC">
        <w:rPr>
          <w:sz w:val="22"/>
          <w:szCs w:val="22"/>
        </w:rPr>
        <w:t xml:space="preserve"> - sociedades empresariais em geral: registrado ou autenticado no órgão de Registro do Comércio da sede ou do domicílio da licitante, acompanhado de cópia do termo de abertura e de encerramento do Livro Diário do qual foi extraído;</w:t>
      </w:r>
    </w:p>
    <w:p w:rsidR="00530FBC" w:rsidRPr="00530FBC" w:rsidRDefault="00530FBC" w:rsidP="00530FBC">
      <w:pPr>
        <w:ind w:firstLine="1418"/>
        <w:jc w:val="both"/>
        <w:rPr>
          <w:sz w:val="22"/>
          <w:szCs w:val="22"/>
        </w:rPr>
      </w:pPr>
      <w:r w:rsidRPr="00530FBC">
        <w:rPr>
          <w:sz w:val="22"/>
          <w:szCs w:val="22"/>
        </w:rPr>
        <w:t> </w:t>
      </w:r>
    </w:p>
    <w:p w:rsidR="00530FBC" w:rsidRPr="00530FBC" w:rsidRDefault="00530FBC" w:rsidP="00530FBC">
      <w:pPr>
        <w:ind w:firstLine="1418"/>
        <w:jc w:val="both"/>
        <w:rPr>
          <w:sz w:val="22"/>
          <w:szCs w:val="22"/>
        </w:rPr>
      </w:pPr>
      <w:r w:rsidRPr="00530FBC">
        <w:rPr>
          <w:bCs/>
          <w:sz w:val="22"/>
          <w:szCs w:val="22"/>
        </w:rPr>
        <w:t>II</w:t>
      </w:r>
      <w:r w:rsidRPr="00530FBC">
        <w:rPr>
          <w:sz w:val="22"/>
          <w:szCs w:val="22"/>
        </w:rPr>
        <w:t xml:space="preserve"> - sociedades empresárias, especificamente no caso de sociedades anônimas regidas pela Lei nº 6.404/1976: registrado ou autenticado no órgão de Registro do Comércio da sede ou domicílio da licitante e publicado em Diário Oficial ou em Jornal de grande circulação ou fotocópia registrada ou autenticada no órgão competente de Registro do Comércio da sede ou domicílio da licitante;</w:t>
      </w:r>
    </w:p>
    <w:p w:rsidR="00530FBC" w:rsidRPr="00530FBC" w:rsidRDefault="00530FBC" w:rsidP="00530FBC">
      <w:pPr>
        <w:ind w:firstLine="1418"/>
        <w:jc w:val="both"/>
        <w:rPr>
          <w:sz w:val="22"/>
          <w:szCs w:val="22"/>
        </w:rPr>
      </w:pPr>
      <w:r w:rsidRPr="00530FBC">
        <w:rPr>
          <w:sz w:val="22"/>
          <w:szCs w:val="22"/>
        </w:rPr>
        <w:t> </w:t>
      </w:r>
    </w:p>
    <w:p w:rsidR="00530FBC" w:rsidRPr="00530FBC" w:rsidRDefault="00530FBC" w:rsidP="00530FBC">
      <w:pPr>
        <w:tabs>
          <w:tab w:val="left" w:pos="284"/>
        </w:tabs>
        <w:jc w:val="both"/>
        <w:rPr>
          <w:sz w:val="22"/>
          <w:szCs w:val="22"/>
        </w:rPr>
      </w:pPr>
      <w:r w:rsidRPr="00530FBC">
        <w:rPr>
          <w:bCs/>
          <w:sz w:val="22"/>
          <w:szCs w:val="22"/>
        </w:rPr>
        <w:tab/>
      </w:r>
      <w:r w:rsidRPr="00530FBC">
        <w:rPr>
          <w:bCs/>
          <w:sz w:val="22"/>
          <w:szCs w:val="22"/>
        </w:rPr>
        <w:tab/>
      </w:r>
      <w:r w:rsidRPr="00530FBC">
        <w:rPr>
          <w:bCs/>
          <w:sz w:val="22"/>
          <w:szCs w:val="22"/>
        </w:rPr>
        <w:tab/>
        <w:t>III</w:t>
      </w:r>
      <w:r w:rsidRPr="00530FBC">
        <w:rPr>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no órgão de Registro do Comércio.</w:t>
      </w:r>
    </w:p>
    <w:p w:rsidR="00530FBC" w:rsidRPr="00530FBC" w:rsidRDefault="00530FBC" w:rsidP="00530FBC">
      <w:pPr>
        <w:ind w:firstLine="1418"/>
        <w:jc w:val="both"/>
        <w:rPr>
          <w:sz w:val="22"/>
          <w:szCs w:val="22"/>
        </w:rPr>
      </w:pPr>
    </w:p>
    <w:p w:rsidR="00530FBC" w:rsidRPr="00530FBC" w:rsidRDefault="0063546B" w:rsidP="00530FBC">
      <w:pPr>
        <w:tabs>
          <w:tab w:val="left" w:pos="284"/>
        </w:tabs>
        <w:jc w:val="both"/>
        <w:rPr>
          <w:sz w:val="22"/>
          <w:szCs w:val="22"/>
        </w:rPr>
      </w:pPr>
      <w:r>
        <w:rPr>
          <w:b/>
          <w:bCs/>
          <w:sz w:val="22"/>
          <w:szCs w:val="22"/>
        </w:rPr>
        <w:t>8</w:t>
      </w:r>
      <w:r w:rsidR="00530FBC" w:rsidRPr="00530FBC">
        <w:rPr>
          <w:b/>
          <w:bCs/>
          <w:sz w:val="22"/>
          <w:szCs w:val="22"/>
        </w:rPr>
        <w:t>.2.4.1</w:t>
      </w:r>
      <w:r w:rsidR="00530FBC" w:rsidRPr="00530FBC">
        <w:rPr>
          <w:bCs/>
          <w:sz w:val="22"/>
          <w:szCs w:val="22"/>
        </w:rPr>
        <w:t xml:space="preserve"> - As so</w:t>
      </w:r>
      <w:r w:rsidR="00530FBC" w:rsidRPr="00530FBC">
        <w:rPr>
          <w:sz w:val="22"/>
          <w:szCs w:val="22"/>
        </w:rPr>
        <w:t>ciedades constituídas no exercício em curso ou com menos de um ano deverão apresentar balanço conforme abaixo discriminado, com a assinatura do sócio-gerente e do responsável por sua contabilidade e a indicação do nome deste e do seu número de registro no Conselho Regional de Contabilidade ou equivalente, devidamente registrado ou autenticado no órgão de Registro do Comércio da sede ou do domicílio da licitante:</w:t>
      </w:r>
    </w:p>
    <w:p w:rsidR="00530FBC" w:rsidRPr="00530FBC" w:rsidRDefault="00530FBC" w:rsidP="00530FBC">
      <w:pPr>
        <w:tabs>
          <w:tab w:val="left" w:pos="284"/>
        </w:tabs>
        <w:ind w:firstLine="1080"/>
        <w:jc w:val="both"/>
        <w:rPr>
          <w:sz w:val="22"/>
          <w:szCs w:val="22"/>
        </w:rPr>
      </w:pPr>
    </w:p>
    <w:p w:rsidR="00530FBC" w:rsidRPr="00530FBC" w:rsidRDefault="00530FBC" w:rsidP="00530FBC">
      <w:pPr>
        <w:tabs>
          <w:tab w:val="left" w:pos="284"/>
        </w:tabs>
        <w:jc w:val="both"/>
        <w:rPr>
          <w:sz w:val="22"/>
          <w:szCs w:val="22"/>
        </w:rPr>
      </w:pPr>
      <w:r w:rsidRPr="00530FBC">
        <w:rPr>
          <w:b/>
          <w:sz w:val="22"/>
          <w:szCs w:val="22"/>
        </w:rPr>
        <w:t>a)</w:t>
      </w:r>
      <w:r w:rsidRPr="00530FBC">
        <w:rPr>
          <w:sz w:val="22"/>
          <w:szCs w:val="22"/>
        </w:rPr>
        <w:t xml:space="preserve"> balanço de abertura, no caso de sociedades sem movimentação;</w:t>
      </w:r>
    </w:p>
    <w:p w:rsidR="00530FBC" w:rsidRPr="00530FBC" w:rsidRDefault="00530FBC" w:rsidP="00530FBC">
      <w:pPr>
        <w:tabs>
          <w:tab w:val="left" w:pos="284"/>
        </w:tabs>
        <w:ind w:left="1418"/>
        <w:jc w:val="both"/>
        <w:rPr>
          <w:sz w:val="22"/>
          <w:szCs w:val="22"/>
        </w:rPr>
      </w:pPr>
    </w:p>
    <w:p w:rsidR="00530FBC" w:rsidRPr="00530FBC" w:rsidRDefault="00530FBC" w:rsidP="00530FBC">
      <w:pPr>
        <w:tabs>
          <w:tab w:val="left" w:pos="284"/>
        </w:tabs>
        <w:jc w:val="both"/>
        <w:rPr>
          <w:sz w:val="22"/>
          <w:szCs w:val="22"/>
        </w:rPr>
      </w:pPr>
      <w:r w:rsidRPr="00530FBC">
        <w:rPr>
          <w:b/>
          <w:sz w:val="22"/>
          <w:szCs w:val="22"/>
        </w:rPr>
        <w:t>b)</w:t>
      </w:r>
      <w:r w:rsidRPr="00530FBC">
        <w:rPr>
          <w:sz w:val="22"/>
          <w:szCs w:val="22"/>
        </w:rPr>
        <w:t xml:space="preserve"> balanço intermediário, no caso de sociedades com movimentação.</w:t>
      </w:r>
    </w:p>
    <w:p w:rsidR="00530FBC" w:rsidRPr="00530FBC" w:rsidRDefault="00530FBC" w:rsidP="00530FBC">
      <w:pPr>
        <w:ind w:firstLine="1418"/>
        <w:jc w:val="both"/>
        <w:rPr>
          <w:sz w:val="22"/>
          <w:szCs w:val="22"/>
        </w:rPr>
      </w:pPr>
    </w:p>
    <w:p w:rsidR="00530FBC" w:rsidRPr="00530FBC" w:rsidRDefault="0063546B" w:rsidP="00530FBC">
      <w:pPr>
        <w:jc w:val="both"/>
        <w:rPr>
          <w:sz w:val="22"/>
          <w:szCs w:val="22"/>
        </w:rPr>
      </w:pPr>
      <w:r>
        <w:rPr>
          <w:b/>
          <w:sz w:val="22"/>
          <w:szCs w:val="22"/>
        </w:rPr>
        <w:t>8</w:t>
      </w:r>
      <w:r w:rsidR="00530FBC" w:rsidRPr="00530FBC">
        <w:rPr>
          <w:b/>
          <w:sz w:val="22"/>
          <w:szCs w:val="22"/>
        </w:rPr>
        <w:t>.2.4.2</w:t>
      </w:r>
      <w:r w:rsidR="00530FBC" w:rsidRPr="00530FBC">
        <w:rPr>
          <w:sz w:val="22"/>
          <w:szCs w:val="22"/>
        </w:rPr>
        <w:t xml:space="preserve"> - A comprovação da boa situação financeira da licitante será feita por meio da avaliação, conforme o caso:</w:t>
      </w:r>
    </w:p>
    <w:p w:rsidR="00530FBC" w:rsidRPr="00530FBC" w:rsidRDefault="00530FBC" w:rsidP="00530FBC">
      <w:pPr>
        <w:jc w:val="both"/>
        <w:rPr>
          <w:sz w:val="22"/>
          <w:szCs w:val="22"/>
        </w:rPr>
      </w:pPr>
    </w:p>
    <w:p w:rsidR="00530FBC" w:rsidRPr="00530FBC" w:rsidRDefault="00530FBC" w:rsidP="00530FBC">
      <w:pPr>
        <w:jc w:val="both"/>
        <w:rPr>
          <w:sz w:val="22"/>
          <w:szCs w:val="22"/>
        </w:rPr>
      </w:pPr>
      <w:r w:rsidRPr="00887F05">
        <w:rPr>
          <w:b/>
          <w:sz w:val="22"/>
          <w:szCs w:val="22"/>
        </w:rPr>
        <w:t>a)</w:t>
      </w:r>
      <w:r w:rsidRPr="00887F05">
        <w:rPr>
          <w:sz w:val="22"/>
          <w:szCs w:val="22"/>
        </w:rPr>
        <w:t xml:space="preserve"> do balanço referido </w:t>
      </w:r>
      <w:r w:rsidR="00887F05" w:rsidRPr="00887F05">
        <w:rPr>
          <w:sz w:val="22"/>
          <w:szCs w:val="22"/>
        </w:rPr>
        <w:t xml:space="preserve">na alínea ‘b’ do </w:t>
      </w:r>
      <w:r w:rsidRPr="00887F05">
        <w:rPr>
          <w:sz w:val="22"/>
          <w:szCs w:val="22"/>
        </w:rPr>
        <w:t xml:space="preserve">subitem </w:t>
      </w:r>
      <w:r w:rsidR="00887F05" w:rsidRPr="00887F05">
        <w:rPr>
          <w:sz w:val="22"/>
          <w:szCs w:val="22"/>
        </w:rPr>
        <w:t>8.2.4</w:t>
      </w:r>
      <w:r w:rsidRPr="00887F05">
        <w:rPr>
          <w:sz w:val="22"/>
          <w:szCs w:val="22"/>
        </w:rPr>
        <w:t>, cujos índices de Liquidez Geral (LG), de Solvência</w:t>
      </w:r>
      <w:r w:rsidRPr="00530FBC">
        <w:rPr>
          <w:sz w:val="22"/>
          <w:szCs w:val="22"/>
        </w:rPr>
        <w:t xml:space="preserve"> Geral (SG) e de Liquidez Corrente (LC), resultantes da aplicação das fórmulas a seguir, terão de </w:t>
      </w:r>
      <w:proofErr w:type="gramStart"/>
      <w:r w:rsidRPr="00530FBC">
        <w:rPr>
          <w:sz w:val="22"/>
          <w:szCs w:val="22"/>
        </w:rPr>
        <w:t>ser</w:t>
      </w:r>
      <w:proofErr w:type="gramEnd"/>
      <w:r w:rsidRPr="00530FBC">
        <w:rPr>
          <w:sz w:val="22"/>
          <w:szCs w:val="22"/>
        </w:rPr>
        <w:t xml:space="preserve"> maiores que um (&gt;1):</w:t>
      </w:r>
    </w:p>
    <w:p w:rsidR="00530FBC" w:rsidRPr="00530FBC" w:rsidRDefault="00530FBC" w:rsidP="00530FBC">
      <w:pPr>
        <w:jc w:val="both"/>
        <w:rPr>
          <w:sz w:val="22"/>
          <w:szCs w:val="22"/>
        </w:rPr>
      </w:pPr>
    </w:p>
    <w:p w:rsidR="00530FBC" w:rsidRPr="00530FBC" w:rsidRDefault="00530FBC" w:rsidP="00530FBC">
      <w:pPr>
        <w:ind w:left="2127" w:hanging="2127"/>
        <w:jc w:val="both"/>
        <w:outlineLvl w:val="0"/>
        <w:rPr>
          <w:sz w:val="22"/>
          <w:szCs w:val="22"/>
        </w:rPr>
      </w:pPr>
      <w:r w:rsidRPr="00530FBC">
        <w:rPr>
          <w:sz w:val="22"/>
          <w:szCs w:val="22"/>
        </w:rPr>
        <w:tab/>
      </w:r>
      <w:r w:rsidR="0063546B">
        <w:rPr>
          <w:sz w:val="22"/>
          <w:szCs w:val="22"/>
        </w:rPr>
        <w:t xml:space="preserve">     </w:t>
      </w:r>
      <w:r w:rsidRPr="00530FBC">
        <w:rPr>
          <w:sz w:val="22"/>
          <w:szCs w:val="22"/>
        </w:rPr>
        <w:t xml:space="preserve">Ativo Circulante + Realizável </w:t>
      </w:r>
      <w:proofErr w:type="gramStart"/>
      <w:r w:rsidRPr="00530FBC">
        <w:rPr>
          <w:sz w:val="22"/>
          <w:szCs w:val="22"/>
        </w:rPr>
        <w:t>a Longo Prazo</w:t>
      </w:r>
      <w:proofErr w:type="gramEnd"/>
    </w:p>
    <w:p w:rsidR="00530FBC" w:rsidRPr="00530FBC" w:rsidRDefault="00530FBC" w:rsidP="00530FBC">
      <w:pPr>
        <w:jc w:val="both"/>
        <w:outlineLvl w:val="0"/>
        <w:rPr>
          <w:sz w:val="22"/>
          <w:szCs w:val="22"/>
        </w:rPr>
      </w:pPr>
      <w:r w:rsidRPr="00530FBC">
        <w:rPr>
          <w:sz w:val="22"/>
          <w:szCs w:val="22"/>
        </w:rPr>
        <w:tab/>
      </w:r>
      <w:r w:rsidRPr="00530FBC">
        <w:rPr>
          <w:sz w:val="22"/>
          <w:szCs w:val="22"/>
        </w:rPr>
        <w:tab/>
      </w:r>
      <w:proofErr w:type="gramStart"/>
      <w:r w:rsidR="0063546B">
        <w:rPr>
          <w:sz w:val="22"/>
          <w:szCs w:val="22"/>
        </w:rPr>
        <w:t>a.</w:t>
      </w:r>
      <w:proofErr w:type="gramEnd"/>
      <w:r w:rsidR="0063546B">
        <w:rPr>
          <w:sz w:val="22"/>
          <w:szCs w:val="22"/>
        </w:rPr>
        <w:t xml:space="preserve">1) </w:t>
      </w:r>
      <w:r w:rsidRPr="00530FBC">
        <w:rPr>
          <w:sz w:val="22"/>
          <w:szCs w:val="22"/>
        </w:rPr>
        <w:t>LG = -------------------------------------------------------------</w:t>
      </w:r>
    </w:p>
    <w:p w:rsidR="00530FBC" w:rsidRPr="00530FBC" w:rsidRDefault="00530FBC" w:rsidP="00233F47">
      <w:pPr>
        <w:jc w:val="both"/>
        <w:outlineLvl w:val="0"/>
        <w:rPr>
          <w:sz w:val="22"/>
          <w:szCs w:val="22"/>
        </w:rPr>
      </w:pPr>
      <w:r w:rsidRPr="00530FBC">
        <w:rPr>
          <w:sz w:val="22"/>
          <w:szCs w:val="22"/>
        </w:rPr>
        <w:tab/>
      </w:r>
      <w:r w:rsidRPr="00530FBC">
        <w:rPr>
          <w:sz w:val="22"/>
          <w:szCs w:val="22"/>
        </w:rPr>
        <w:tab/>
      </w:r>
      <w:r w:rsidRPr="00530FBC">
        <w:rPr>
          <w:sz w:val="22"/>
          <w:szCs w:val="22"/>
        </w:rPr>
        <w:tab/>
      </w:r>
      <w:r w:rsidR="0063546B">
        <w:rPr>
          <w:sz w:val="22"/>
          <w:szCs w:val="22"/>
        </w:rPr>
        <w:t xml:space="preserve">    </w:t>
      </w:r>
      <w:r w:rsidRPr="00530FBC">
        <w:rPr>
          <w:sz w:val="22"/>
          <w:szCs w:val="22"/>
        </w:rPr>
        <w:t xml:space="preserve">Passivo Circulante + Exigível </w:t>
      </w:r>
      <w:proofErr w:type="gramStart"/>
      <w:r w:rsidRPr="00530FBC">
        <w:rPr>
          <w:sz w:val="22"/>
          <w:szCs w:val="22"/>
        </w:rPr>
        <w:t>a Longo Prazo</w:t>
      </w:r>
      <w:proofErr w:type="gramEnd"/>
    </w:p>
    <w:p w:rsidR="00530FBC" w:rsidRPr="00530FBC" w:rsidRDefault="00530FBC" w:rsidP="00530FBC">
      <w:pPr>
        <w:jc w:val="both"/>
        <w:rPr>
          <w:sz w:val="22"/>
          <w:szCs w:val="22"/>
        </w:rPr>
      </w:pPr>
    </w:p>
    <w:p w:rsidR="00530FBC" w:rsidRPr="00530FBC" w:rsidRDefault="00530FBC" w:rsidP="00530FBC">
      <w:pPr>
        <w:jc w:val="both"/>
        <w:rPr>
          <w:sz w:val="22"/>
          <w:szCs w:val="22"/>
        </w:rPr>
      </w:pPr>
    </w:p>
    <w:p w:rsidR="00530FBC" w:rsidRPr="00530FBC" w:rsidRDefault="00530FBC" w:rsidP="00530FBC">
      <w:pPr>
        <w:jc w:val="both"/>
        <w:outlineLvl w:val="0"/>
        <w:rPr>
          <w:sz w:val="22"/>
          <w:szCs w:val="22"/>
        </w:rPr>
      </w:pPr>
      <w:r w:rsidRPr="00530FBC">
        <w:rPr>
          <w:sz w:val="22"/>
          <w:szCs w:val="22"/>
        </w:rPr>
        <w:tab/>
      </w:r>
      <w:r w:rsidRPr="00530FBC">
        <w:rPr>
          <w:sz w:val="22"/>
          <w:szCs w:val="22"/>
        </w:rPr>
        <w:tab/>
        <w:t xml:space="preserve">  </w:t>
      </w:r>
      <w:r w:rsidRPr="00530FBC">
        <w:rPr>
          <w:sz w:val="22"/>
          <w:szCs w:val="22"/>
        </w:rPr>
        <w:tab/>
      </w:r>
      <w:r w:rsidRPr="00530FBC">
        <w:rPr>
          <w:sz w:val="22"/>
          <w:szCs w:val="22"/>
        </w:rPr>
        <w:tab/>
      </w:r>
      <w:r w:rsidRPr="00530FBC">
        <w:rPr>
          <w:sz w:val="22"/>
          <w:szCs w:val="22"/>
        </w:rPr>
        <w:tab/>
        <w:t xml:space="preserve">    Ativo Total</w:t>
      </w:r>
    </w:p>
    <w:p w:rsidR="00530FBC" w:rsidRPr="00530FBC" w:rsidRDefault="00530FBC" w:rsidP="00530FBC">
      <w:pPr>
        <w:jc w:val="both"/>
        <w:outlineLvl w:val="0"/>
        <w:rPr>
          <w:sz w:val="22"/>
          <w:szCs w:val="22"/>
        </w:rPr>
      </w:pPr>
      <w:r w:rsidRPr="00530FBC">
        <w:rPr>
          <w:sz w:val="22"/>
          <w:szCs w:val="22"/>
        </w:rPr>
        <w:tab/>
      </w:r>
      <w:r w:rsidRPr="00530FBC">
        <w:rPr>
          <w:sz w:val="22"/>
          <w:szCs w:val="22"/>
        </w:rPr>
        <w:tab/>
      </w:r>
      <w:proofErr w:type="gramStart"/>
      <w:r w:rsidR="0063546B">
        <w:rPr>
          <w:sz w:val="22"/>
          <w:szCs w:val="22"/>
        </w:rPr>
        <w:t>a.</w:t>
      </w:r>
      <w:proofErr w:type="gramEnd"/>
      <w:r w:rsidR="0063546B">
        <w:rPr>
          <w:sz w:val="22"/>
          <w:szCs w:val="22"/>
        </w:rPr>
        <w:t xml:space="preserve">2) </w:t>
      </w:r>
      <w:r w:rsidRPr="00530FBC">
        <w:rPr>
          <w:sz w:val="22"/>
          <w:szCs w:val="22"/>
        </w:rPr>
        <w:t>SG = -------------------------------------------------------------</w:t>
      </w:r>
    </w:p>
    <w:p w:rsidR="00530FBC" w:rsidRPr="00530FBC" w:rsidRDefault="00530FBC" w:rsidP="00530FBC">
      <w:pPr>
        <w:jc w:val="both"/>
        <w:outlineLvl w:val="0"/>
        <w:rPr>
          <w:sz w:val="22"/>
          <w:szCs w:val="22"/>
        </w:rPr>
      </w:pPr>
      <w:r w:rsidRPr="00530FBC">
        <w:rPr>
          <w:sz w:val="22"/>
          <w:szCs w:val="22"/>
        </w:rPr>
        <w:tab/>
      </w:r>
      <w:r w:rsidRPr="00530FBC">
        <w:rPr>
          <w:sz w:val="22"/>
          <w:szCs w:val="22"/>
        </w:rPr>
        <w:tab/>
      </w:r>
      <w:r w:rsidRPr="00530FBC">
        <w:rPr>
          <w:sz w:val="22"/>
          <w:szCs w:val="22"/>
        </w:rPr>
        <w:tab/>
      </w:r>
      <w:r w:rsidR="0063546B">
        <w:rPr>
          <w:sz w:val="22"/>
          <w:szCs w:val="22"/>
        </w:rPr>
        <w:t xml:space="preserve">  </w:t>
      </w:r>
      <w:r w:rsidR="00233F47">
        <w:rPr>
          <w:sz w:val="22"/>
          <w:szCs w:val="22"/>
        </w:rPr>
        <w:t xml:space="preserve">    </w:t>
      </w:r>
      <w:r w:rsidRPr="00530FBC">
        <w:rPr>
          <w:sz w:val="22"/>
          <w:szCs w:val="22"/>
        </w:rPr>
        <w:t xml:space="preserve">Passivo Circulante + Exigível </w:t>
      </w:r>
      <w:proofErr w:type="gramStart"/>
      <w:r w:rsidRPr="00530FBC">
        <w:rPr>
          <w:sz w:val="22"/>
          <w:szCs w:val="22"/>
        </w:rPr>
        <w:t>a Longo Prazo</w:t>
      </w:r>
      <w:proofErr w:type="gramEnd"/>
    </w:p>
    <w:p w:rsidR="00530FBC" w:rsidRPr="00530FBC" w:rsidRDefault="00530FBC" w:rsidP="00530FBC">
      <w:pPr>
        <w:jc w:val="both"/>
        <w:rPr>
          <w:sz w:val="22"/>
          <w:szCs w:val="22"/>
        </w:rPr>
      </w:pPr>
    </w:p>
    <w:p w:rsidR="00530FBC" w:rsidRPr="00530FBC" w:rsidRDefault="00530FBC" w:rsidP="00530FBC">
      <w:pPr>
        <w:jc w:val="both"/>
        <w:rPr>
          <w:sz w:val="22"/>
          <w:szCs w:val="22"/>
        </w:rPr>
      </w:pPr>
    </w:p>
    <w:p w:rsidR="00530FBC" w:rsidRPr="00530FBC" w:rsidRDefault="00530FBC" w:rsidP="00530FBC">
      <w:pPr>
        <w:jc w:val="both"/>
        <w:outlineLvl w:val="0"/>
        <w:rPr>
          <w:sz w:val="22"/>
          <w:szCs w:val="22"/>
        </w:rPr>
      </w:pPr>
      <w:r w:rsidRPr="00530FBC">
        <w:rPr>
          <w:sz w:val="22"/>
          <w:szCs w:val="22"/>
        </w:rPr>
        <w:tab/>
      </w:r>
      <w:r w:rsidRPr="00530FBC">
        <w:rPr>
          <w:sz w:val="22"/>
          <w:szCs w:val="22"/>
        </w:rPr>
        <w:tab/>
      </w:r>
      <w:r w:rsidRPr="00530FBC">
        <w:rPr>
          <w:sz w:val="22"/>
          <w:szCs w:val="22"/>
        </w:rPr>
        <w:tab/>
        <w:t xml:space="preserve">   </w:t>
      </w:r>
      <w:r w:rsidR="0063546B">
        <w:rPr>
          <w:sz w:val="22"/>
          <w:szCs w:val="22"/>
        </w:rPr>
        <w:t xml:space="preserve">   </w:t>
      </w:r>
      <w:r w:rsidRPr="00530FBC">
        <w:rPr>
          <w:sz w:val="22"/>
          <w:szCs w:val="22"/>
        </w:rPr>
        <w:t>Ativo Circulante</w:t>
      </w:r>
    </w:p>
    <w:p w:rsidR="00530FBC" w:rsidRPr="00530FBC" w:rsidRDefault="00530FBC" w:rsidP="00530FBC">
      <w:pPr>
        <w:jc w:val="both"/>
        <w:outlineLvl w:val="0"/>
        <w:rPr>
          <w:sz w:val="22"/>
          <w:szCs w:val="22"/>
        </w:rPr>
      </w:pPr>
      <w:r w:rsidRPr="00530FBC">
        <w:rPr>
          <w:sz w:val="22"/>
          <w:szCs w:val="22"/>
        </w:rPr>
        <w:tab/>
      </w:r>
      <w:r w:rsidRPr="00530FBC">
        <w:rPr>
          <w:sz w:val="22"/>
          <w:szCs w:val="22"/>
        </w:rPr>
        <w:tab/>
      </w:r>
      <w:proofErr w:type="gramStart"/>
      <w:r w:rsidR="0063546B">
        <w:rPr>
          <w:sz w:val="22"/>
          <w:szCs w:val="22"/>
        </w:rPr>
        <w:t>a.</w:t>
      </w:r>
      <w:proofErr w:type="gramEnd"/>
      <w:r w:rsidR="0063546B">
        <w:rPr>
          <w:sz w:val="22"/>
          <w:szCs w:val="22"/>
        </w:rPr>
        <w:t xml:space="preserve">3) </w:t>
      </w:r>
      <w:r w:rsidRPr="00530FBC">
        <w:rPr>
          <w:sz w:val="22"/>
          <w:szCs w:val="22"/>
        </w:rPr>
        <w:t>LC = ----------------------------</w:t>
      </w:r>
    </w:p>
    <w:p w:rsidR="00530FBC" w:rsidRPr="00530FBC" w:rsidRDefault="00530FBC" w:rsidP="00530FBC">
      <w:pPr>
        <w:ind w:left="708" w:firstLine="708"/>
        <w:jc w:val="both"/>
        <w:rPr>
          <w:sz w:val="22"/>
          <w:szCs w:val="22"/>
        </w:rPr>
      </w:pPr>
      <w:r w:rsidRPr="00530FBC">
        <w:rPr>
          <w:sz w:val="22"/>
          <w:szCs w:val="22"/>
        </w:rPr>
        <w:lastRenderedPageBreak/>
        <w:tab/>
      </w:r>
      <w:r w:rsidR="0063546B">
        <w:rPr>
          <w:sz w:val="22"/>
          <w:szCs w:val="22"/>
        </w:rPr>
        <w:t xml:space="preserve">      </w:t>
      </w:r>
      <w:r w:rsidRPr="00530FBC">
        <w:rPr>
          <w:sz w:val="22"/>
          <w:szCs w:val="22"/>
        </w:rPr>
        <w:t>Passivo Circulante</w:t>
      </w:r>
    </w:p>
    <w:p w:rsidR="00530FBC" w:rsidRPr="00530FBC" w:rsidRDefault="00530FBC" w:rsidP="00530FBC">
      <w:pPr>
        <w:jc w:val="both"/>
        <w:rPr>
          <w:sz w:val="22"/>
          <w:szCs w:val="22"/>
        </w:rPr>
      </w:pPr>
    </w:p>
    <w:p w:rsidR="00530FBC" w:rsidRPr="00530FBC" w:rsidRDefault="00530FBC" w:rsidP="00530FBC">
      <w:pPr>
        <w:jc w:val="both"/>
        <w:rPr>
          <w:sz w:val="22"/>
          <w:szCs w:val="22"/>
        </w:rPr>
      </w:pPr>
      <w:r w:rsidRPr="00530FBC">
        <w:rPr>
          <w:b/>
          <w:sz w:val="22"/>
          <w:szCs w:val="22"/>
        </w:rPr>
        <w:t>b)</w:t>
      </w:r>
      <w:r w:rsidRPr="00530FBC">
        <w:rPr>
          <w:sz w:val="22"/>
          <w:szCs w:val="22"/>
        </w:rPr>
        <w:t xml:space="preserve"> do balanço referido no subitem</w:t>
      </w:r>
      <w:r w:rsidR="00E55BA6">
        <w:rPr>
          <w:sz w:val="22"/>
          <w:szCs w:val="22"/>
        </w:rPr>
        <w:t xml:space="preserve"> 8</w:t>
      </w:r>
      <w:r w:rsidRPr="00530FBC">
        <w:rPr>
          <w:sz w:val="22"/>
          <w:szCs w:val="22"/>
        </w:rPr>
        <w:t>.2.4.1, cujo Índice de Solvência, obtido conforme fórmula a seguir, terá de ser maior ou igual a um (&gt; ou = a 1):</w:t>
      </w:r>
    </w:p>
    <w:p w:rsidR="00530FBC" w:rsidRPr="00530FBC" w:rsidRDefault="00530FBC" w:rsidP="00530FBC">
      <w:pPr>
        <w:jc w:val="both"/>
        <w:rPr>
          <w:sz w:val="22"/>
          <w:szCs w:val="22"/>
        </w:rPr>
      </w:pPr>
    </w:p>
    <w:p w:rsidR="00530FBC" w:rsidRPr="00530FBC" w:rsidRDefault="00530FBC" w:rsidP="00530FBC">
      <w:pPr>
        <w:jc w:val="both"/>
        <w:outlineLvl w:val="0"/>
        <w:rPr>
          <w:sz w:val="22"/>
          <w:szCs w:val="22"/>
        </w:rPr>
      </w:pPr>
      <w:r w:rsidRPr="00530FBC">
        <w:rPr>
          <w:sz w:val="22"/>
          <w:szCs w:val="22"/>
        </w:rPr>
        <w:tab/>
      </w:r>
      <w:r w:rsidRPr="00530FBC">
        <w:rPr>
          <w:sz w:val="22"/>
          <w:szCs w:val="22"/>
        </w:rPr>
        <w:tab/>
      </w:r>
      <w:r w:rsidRPr="00530FBC">
        <w:rPr>
          <w:sz w:val="22"/>
          <w:szCs w:val="22"/>
        </w:rPr>
        <w:tab/>
        <w:t xml:space="preserve">   Ativo Total</w:t>
      </w:r>
    </w:p>
    <w:p w:rsidR="00530FBC" w:rsidRPr="00530FBC" w:rsidRDefault="00530FBC" w:rsidP="00530FBC">
      <w:pPr>
        <w:jc w:val="both"/>
        <w:outlineLvl w:val="0"/>
        <w:rPr>
          <w:sz w:val="22"/>
          <w:szCs w:val="22"/>
        </w:rPr>
      </w:pPr>
      <w:r w:rsidRPr="00530FBC">
        <w:rPr>
          <w:sz w:val="22"/>
          <w:szCs w:val="22"/>
        </w:rPr>
        <w:tab/>
      </w:r>
      <w:r w:rsidRPr="00530FBC">
        <w:rPr>
          <w:sz w:val="22"/>
          <w:szCs w:val="22"/>
        </w:rPr>
        <w:tab/>
        <w:t>S = ------------------------------</w:t>
      </w:r>
    </w:p>
    <w:p w:rsidR="00530FBC" w:rsidRPr="00530FBC" w:rsidRDefault="00530FBC" w:rsidP="00530FBC">
      <w:pPr>
        <w:ind w:left="708" w:firstLine="708"/>
        <w:jc w:val="both"/>
        <w:rPr>
          <w:sz w:val="22"/>
          <w:szCs w:val="22"/>
        </w:rPr>
      </w:pPr>
      <w:r w:rsidRPr="00530FBC">
        <w:rPr>
          <w:sz w:val="22"/>
          <w:szCs w:val="22"/>
        </w:rPr>
        <w:t xml:space="preserve">       Passivo Exigível Total</w:t>
      </w:r>
    </w:p>
    <w:p w:rsidR="00530FBC" w:rsidRPr="00530FBC" w:rsidRDefault="00530FBC" w:rsidP="00530FBC">
      <w:pPr>
        <w:jc w:val="both"/>
        <w:rPr>
          <w:sz w:val="22"/>
          <w:szCs w:val="22"/>
        </w:rPr>
      </w:pPr>
    </w:p>
    <w:p w:rsidR="00530FBC" w:rsidRPr="00530FBC" w:rsidRDefault="0063546B" w:rsidP="00530FBC">
      <w:pPr>
        <w:jc w:val="both"/>
        <w:rPr>
          <w:sz w:val="22"/>
          <w:szCs w:val="22"/>
        </w:rPr>
      </w:pPr>
      <w:r>
        <w:rPr>
          <w:b/>
          <w:sz w:val="22"/>
          <w:szCs w:val="22"/>
        </w:rPr>
        <w:t>8</w:t>
      </w:r>
      <w:r w:rsidR="00530FBC" w:rsidRPr="00530FBC">
        <w:rPr>
          <w:b/>
          <w:sz w:val="22"/>
          <w:szCs w:val="22"/>
        </w:rPr>
        <w:t>.2.4.3</w:t>
      </w:r>
      <w:r w:rsidR="00530FBC" w:rsidRPr="00530FBC">
        <w:rPr>
          <w:sz w:val="22"/>
          <w:szCs w:val="22"/>
        </w:rPr>
        <w:t xml:space="preserve"> - Os índices de que tratam as alíneas ‘a’ e ‘b’ do subitem </w:t>
      </w:r>
      <w:r w:rsidR="00FB4C1E">
        <w:rPr>
          <w:sz w:val="22"/>
          <w:szCs w:val="22"/>
        </w:rPr>
        <w:t>8</w:t>
      </w:r>
      <w:r w:rsidR="00530FBC" w:rsidRPr="00530FBC">
        <w:rPr>
          <w:sz w:val="22"/>
          <w:szCs w:val="22"/>
        </w:rPr>
        <w:t xml:space="preserve">.2.4.2 serão calculados pela licitante e confirmados pelo responsável por sua contabilidade, mediante sua assinatura e a indicação do seu nome e do seu número de registro no Conselho Regional de Contabilidade ou equivalente. </w:t>
      </w:r>
      <w:r w:rsidR="00327BC3" w:rsidRPr="005312EC">
        <w:rPr>
          <w:sz w:val="22"/>
          <w:szCs w:val="22"/>
        </w:rPr>
        <w:t>Caso tal demonstração seja assinada por contador que não tenha sido o autor do balanço, este deverá também autenticar o documento através do selo do contador competente (Declaração de Habilitação Profissional - DHP).</w:t>
      </w:r>
    </w:p>
    <w:p w:rsidR="00530FBC" w:rsidRPr="00530FBC" w:rsidRDefault="00530FBC" w:rsidP="00530FBC">
      <w:pPr>
        <w:jc w:val="both"/>
        <w:rPr>
          <w:sz w:val="22"/>
          <w:szCs w:val="22"/>
        </w:rPr>
      </w:pPr>
    </w:p>
    <w:p w:rsidR="00530FBC" w:rsidRDefault="0063546B" w:rsidP="00530FBC">
      <w:pPr>
        <w:jc w:val="both"/>
        <w:rPr>
          <w:sz w:val="22"/>
          <w:szCs w:val="22"/>
        </w:rPr>
      </w:pPr>
      <w:r>
        <w:rPr>
          <w:b/>
          <w:sz w:val="22"/>
          <w:szCs w:val="22"/>
        </w:rPr>
        <w:t>8</w:t>
      </w:r>
      <w:r w:rsidR="00530FBC" w:rsidRPr="00530FBC">
        <w:rPr>
          <w:b/>
          <w:sz w:val="22"/>
          <w:szCs w:val="22"/>
        </w:rPr>
        <w:t>.2.4.4</w:t>
      </w:r>
      <w:r w:rsidR="00530FBC" w:rsidRPr="00530FBC">
        <w:rPr>
          <w:sz w:val="22"/>
          <w:szCs w:val="22"/>
        </w:rPr>
        <w:t xml:space="preserve"> - A licitante que apresentar resultado igual ou menor que </w:t>
      </w:r>
      <w:proofErr w:type="gramStart"/>
      <w:r w:rsidR="00530FBC" w:rsidRPr="00530FBC">
        <w:rPr>
          <w:sz w:val="22"/>
          <w:szCs w:val="22"/>
        </w:rPr>
        <w:t>1</w:t>
      </w:r>
      <w:proofErr w:type="gramEnd"/>
      <w:r w:rsidR="00530FBC" w:rsidRPr="00530FBC">
        <w:rPr>
          <w:sz w:val="22"/>
          <w:szCs w:val="22"/>
        </w:rPr>
        <w:t xml:space="preserve"> (um), no cálculo de quaisquer dos índices referidos na alínea ‘a’, ou menor que 1 (um), no cálculo do índice referido na alínea ‘b’, todos do subitem </w:t>
      </w:r>
      <w:r w:rsidR="00FB4C1E">
        <w:rPr>
          <w:sz w:val="22"/>
          <w:szCs w:val="22"/>
        </w:rPr>
        <w:t>8</w:t>
      </w:r>
      <w:r w:rsidR="00530FBC" w:rsidRPr="00530FBC">
        <w:rPr>
          <w:sz w:val="22"/>
          <w:szCs w:val="22"/>
        </w:rPr>
        <w:t xml:space="preserve">.2.4.2, para ser considerada habilitada no quesito Qualificação Econômico-Financeira deverá incluir no </w:t>
      </w:r>
      <w:r w:rsidR="00530FBC" w:rsidRPr="00530FBC">
        <w:rPr>
          <w:bCs/>
          <w:sz w:val="22"/>
          <w:szCs w:val="22"/>
        </w:rPr>
        <w:t xml:space="preserve">Invólucro </w:t>
      </w:r>
      <w:r w:rsidR="00530FBC" w:rsidRPr="00530FBC">
        <w:rPr>
          <w:sz w:val="22"/>
          <w:szCs w:val="22"/>
        </w:rPr>
        <w:t>nº 5 comprovante de que possui patrimônio líquido mínimo 10% do valor estimado para contratação.</w:t>
      </w:r>
    </w:p>
    <w:p w:rsidR="00040507" w:rsidRDefault="00040507" w:rsidP="00530FBC">
      <w:pPr>
        <w:jc w:val="both"/>
        <w:rPr>
          <w:sz w:val="22"/>
          <w:szCs w:val="22"/>
        </w:rPr>
      </w:pPr>
    </w:p>
    <w:p w:rsidR="000A04F9" w:rsidRPr="00AD3F52" w:rsidRDefault="000A04F9" w:rsidP="000A04F9">
      <w:pPr>
        <w:jc w:val="both"/>
        <w:rPr>
          <w:sz w:val="22"/>
          <w:szCs w:val="22"/>
        </w:rPr>
      </w:pPr>
      <w:r w:rsidRPr="00AD3F52">
        <w:rPr>
          <w:rFonts w:cs="Arial"/>
          <w:b/>
          <w:sz w:val="22"/>
          <w:szCs w:val="22"/>
        </w:rPr>
        <w:t>8.2.4.5</w:t>
      </w:r>
      <w:r w:rsidRPr="00AD3F52">
        <w:rPr>
          <w:rFonts w:cs="Arial"/>
          <w:sz w:val="22"/>
          <w:szCs w:val="22"/>
        </w:rPr>
        <w:t xml:space="preserve"> - Se nenhuma licitante restar habilitada, o ANUNCIANTE reabrirá a fase de Habilitação, com nova convocação de todas as licitantes classificadas no julgamento final das Propostas para apresentar os respectivos Documentos, no prazo de </w:t>
      </w:r>
      <w:proofErr w:type="gramStart"/>
      <w:r w:rsidRPr="00AD3F52">
        <w:rPr>
          <w:rFonts w:cs="Arial"/>
          <w:sz w:val="22"/>
          <w:szCs w:val="22"/>
        </w:rPr>
        <w:t>8</w:t>
      </w:r>
      <w:proofErr w:type="gramEnd"/>
      <w:r w:rsidRPr="00AD3F52">
        <w:rPr>
          <w:rFonts w:cs="Arial"/>
          <w:sz w:val="22"/>
          <w:szCs w:val="22"/>
        </w:rPr>
        <w:t xml:space="preserve"> (oito) dias úteis, em atenção aos princípios da eficiência e da economicidade, mantidas, neste caso, todas as condições preestabelecidas.</w:t>
      </w:r>
    </w:p>
    <w:p w:rsidR="00F34A5A" w:rsidRPr="00AD3F52" w:rsidRDefault="00F34A5A" w:rsidP="00530FBC">
      <w:pPr>
        <w:jc w:val="both"/>
        <w:rPr>
          <w:sz w:val="22"/>
          <w:szCs w:val="22"/>
        </w:rPr>
      </w:pPr>
    </w:p>
    <w:p w:rsidR="00F34A5A" w:rsidRPr="00AD3F52" w:rsidRDefault="00F34A5A" w:rsidP="00530FBC">
      <w:pPr>
        <w:jc w:val="both"/>
        <w:rPr>
          <w:sz w:val="22"/>
          <w:szCs w:val="22"/>
        </w:rPr>
      </w:pPr>
      <w:r w:rsidRPr="00AD3F52">
        <w:rPr>
          <w:sz w:val="22"/>
          <w:szCs w:val="22"/>
        </w:rPr>
        <w:t>8.2.5 Das Declarações</w:t>
      </w:r>
    </w:p>
    <w:p w:rsidR="00266824" w:rsidRDefault="00F34A5A" w:rsidP="00266824">
      <w:pPr>
        <w:spacing w:before="100" w:beforeAutospacing="1" w:after="100" w:afterAutospacing="1"/>
        <w:ind w:firstLine="300"/>
        <w:jc w:val="both"/>
        <w:rPr>
          <w:sz w:val="22"/>
          <w:szCs w:val="22"/>
        </w:rPr>
      </w:pPr>
      <w:r w:rsidRPr="00AD3F52">
        <w:rPr>
          <w:sz w:val="22"/>
          <w:szCs w:val="22"/>
        </w:rPr>
        <w:t xml:space="preserve">a) Declaração que não utiliza </w:t>
      </w:r>
      <w:proofErr w:type="spellStart"/>
      <w:r w:rsidRPr="00AD3F52">
        <w:rPr>
          <w:sz w:val="22"/>
          <w:szCs w:val="22"/>
        </w:rPr>
        <w:t>mão-</w:t>
      </w:r>
      <w:r w:rsidRPr="005459CF">
        <w:rPr>
          <w:sz w:val="22"/>
          <w:szCs w:val="22"/>
        </w:rPr>
        <w:t>de-obra</w:t>
      </w:r>
      <w:proofErr w:type="spellEnd"/>
      <w:r w:rsidRPr="005459CF">
        <w:rPr>
          <w:sz w:val="22"/>
          <w:szCs w:val="22"/>
        </w:rPr>
        <w:t xml:space="preserve"> de menores, nas idades e condições elencadas no inciso XXXIII, Art. 7º da Constituição Federal, em conformidade com a Lei nº 9.854, de 27/10/99 e com o </w:t>
      </w:r>
      <w:r w:rsidRPr="005459CF">
        <w:rPr>
          <w:bCs/>
          <w:sz w:val="22"/>
          <w:szCs w:val="22"/>
        </w:rPr>
        <w:t>artigo 1º, do Decreto Federal nº 4.358, de 2002</w:t>
      </w:r>
      <w:r>
        <w:rPr>
          <w:bCs/>
          <w:sz w:val="22"/>
          <w:szCs w:val="22"/>
        </w:rPr>
        <w:t xml:space="preserve"> </w:t>
      </w:r>
      <w:r>
        <w:rPr>
          <w:sz w:val="22"/>
          <w:szCs w:val="22"/>
        </w:rPr>
        <w:t>(Art. 27, inciso V da Lei 8.666/93</w:t>
      </w:r>
      <w:r w:rsidR="00266824">
        <w:rPr>
          <w:sz w:val="22"/>
          <w:szCs w:val="22"/>
        </w:rPr>
        <w:t>)</w:t>
      </w:r>
      <w:r>
        <w:rPr>
          <w:sz w:val="22"/>
          <w:szCs w:val="22"/>
        </w:rPr>
        <w:t>;</w:t>
      </w:r>
    </w:p>
    <w:p w:rsidR="00266824" w:rsidRDefault="00266824" w:rsidP="00B11ACA">
      <w:pPr>
        <w:spacing w:after="240"/>
        <w:ind w:firstLine="300"/>
        <w:jc w:val="both"/>
        <w:rPr>
          <w:sz w:val="22"/>
          <w:szCs w:val="22"/>
        </w:rPr>
      </w:pPr>
      <w:r>
        <w:rPr>
          <w:sz w:val="22"/>
          <w:szCs w:val="22"/>
        </w:rPr>
        <w:t>b)</w:t>
      </w:r>
      <w:r w:rsidR="00F34A5A">
        <w:rPr>
          <w:sz w:val="22"/>
          <w:szCs w:val="22"/>
        </w:rPr>
        <w:t xml:space="preserve"> </w:t>
      </w:r>
      <w:r w:rsidRPr="005459CF">
        <w:rPr>
          <w:sz w:val="22"/>
          <w:szCs w:val="22"/>
        </w:rPr>
        <w:t>Declara</w:t>
      </w:r>
      <w:r w:rsidR="00C8099A">
        <w:rPr>
          <w:sz w:val="22"/>
          <w:szCs w:val="22"/>
        </w:rPr>
        <w:t>ção</w:t>
      </w:r>
      <w:r>
        <w:rPr>
          <w:sz w:val="22"/>
          <w:szCs w:val="22"/>
        </w:rPr>
        <w:t xml:space="preserve">, sob as penas da lei, que </w:t>
      </w:r>
      <w:r w:rsidRPr="005459CF">
        <w:rPr>
          <w:sz w:val="22"/>
          <w:szCs w:val="22"/>
        </w:rPr>
        <w:t xml:space="preserve">inexistem fatos impeditivos para </w:t>
      </w:r>
      <w:proofErr w:type="gramStart"/>
      <w:r w:rsidRPr="005459CF">
        <w:rPr>
          <w:sz w:val="22"/>
          <w:szCs w:val="22"/>
        </w:rPr>
        <w:t>habilitação no presente processo licitatório, ciente da obrigatoriedade de d</w:t>
      </w:r>
      <w:r>
        <w:rPr>
          <w:sz w:val="22"/>
          <w:szCs w:val="22"/>
        </w:rPr>
        <w:t>eclarar ocorrências posteriores</w:t>
      </w:r>
      <w:proofErr w:type="gramEnd"/>
      <w:r>
        <w:rPr>
          <w:sz w:val="22"/>
          <w:szCs w:val="22"/>
        </w:rPr>
        <w:t xml:space="preserve"> (Art. 32, § 2º da Lei 8.666/93);</w:t>
      </w:r>
    </w:p>
    <w:p w:rsidR="00103334" w:rsidRDefault="00103334" w:rsidP="00B11ACA">
      <w:pPr>
        <w:spacing w:after="240"/>
        <w:ind w:firstLine="300"/>
        <w:jc w:val="both"/>
        <w:rPr>
          <w:sz w:val="22"/>
          <w:szCs w:val="22"/>
        </w:rPr>
      </w:pPr>
      <w:r>
        <w:rPr>
          <w:sz w:val="22"/>
          <w:szCs w:val="22"/>
        </w:rPr>
        <w:t xml:space="preserve">c) Demais declarações conforme </w:t>
      </w:r>
      <w:r w:rsidRPr="00150B5D">
        <w:rPr>
          <w:sz w:val="22"/>
          <w:szCs w:val="22"/>
        </w:rPr>
        <w:t xml:space="preserve">Anexo </w:t>
      </w:r>
      <w:r w:rsidR="00150B5D">
        <w:rPr>
          <w:sz w:val="22"/>
          <w:szCs w:val="22"/>
        </w:rPr>
        <w:t>I</w:t>
      </w:r>
      <w:r w:rsidRPr="00150B5D">
        <w:rPr>
          <w:sz w:val="22"/>
          <w:szCs w:val="22"/>
        </w:rPr>
        <w:t>I do Edital</w:t>
      </w:r>
      <w:r>
        <w:rPr>
          <w:sz w:val="22"/>
          <w:szCs w:val="22"/>
        </w:rPr>
        <w:t>.</w:t>
      </w:r>
    </w:p>
    <w:p w:rsidR="00C8099A" w:rsidRDefault="00C8099A" w:rsidP="00B11ACA">
      <w:pPr>
        <w:spacing w:after="240"/>
        <w:ind w:firstLine="300"/>
        <w:jc w:val="both"/>
        <w:rPr>
          <w:sz w:val="22"/>
          <w:szCs w:val="22"/>
        </w:rPr>
      </w:pPr>
      <w:r>
        <w:rPr>
          <w:sz w:val="22"/>
          <w:szCs w:val="22"/>
        </w:rPr>
        <w:t>d) As declarações exigidas nas alíneas "a" e "b" do subitem 8.2.5 deste Edital, deverão ser elaboradas pelo licitante.</w:t>
      </w:r>
    </w:p>
    <w:p w:rsidR="00EB122C" w:rsidRPr="005312EC" w:rsidRDefault="00296C96" w:rsidP="00B11ACA">
      <w:pPr>
        <w:jc w:val="both"/>
        <w:rPr>
          <w:sz w:val="22"/>
          <w:szCs w:val="22"/>
        </w:rPr>
      </w:pPr>
      <w:r w:rsidRPr="00B11ACA">
        <w:rPr>
          <w:sz w:val="22"/>
          <w:szCs w:val="22"/>
        </w:rPr>
        <w:t>8</w:t>
      </w:r>
      <w:r w:rsidR="00EB122C" w:rsidRPr="00B11ACA">
        <w:rPr>
          <w:sz w:val="22"/>
          <w:szCs w:val="22"/>
        </w:rPr>
        <w:t>.3</w:t>
      </w:r>
      <w:r w:rsidR="001D109F" w:rsidRPr="00B11ACA">
        <w:rPr>
          <w:sz w:val="22"/>
          <w:szCs w:val="22"/>
        </w:rPr>
        <w:t xml:space="preserve"> </w:t>
      </w:r>
      <w:r w:rsidR="00F31B7B" w:rsidRPr="00B11ACA">
        <w:rPr>
          <w:sz w:val="22"/>
          <w:szCs w:val="22"/>
        </w:rPr>
        <w:t xml:space="preserve">O Certificado de Registro Cadastral – CRC, emitido pela SUPEL/RO, </w:t>
      </w:r>
      <w:r w:rsidR="00F31B7B" w:rsidRPr="00B11ACA">
        <w:rPr>
          <w:b/>
          <w:sz w:val="22"/>
          <w:szCs w:val="22"/>
        </w:rPr>
        <w:t>válidos na data da apresentação dos envelopes de documentação de habilitação e propostas</w:t>
      </w:r>
      <w:r w:rsidR="00F34A5A" w:rsidRPr="00B11ACA">
        <w:rPr>
          <w:b/>
          <w:sz w:val="22"/>
          <w:szCs w:val="22"/>
        </w:rPr>
        <w:t xml:space="preserve"> técnica e</w:t>
      </w:r>
      <w:r w:rsidR="00F31B7B" w:rsidRPr="00B11ACA">
        <w:rPr>
          <w:b/>
          <w:sz w:val="22"/>
          <w:szCs w:val="22"/>
        </w:rPr>
        <w:t xml:space="preserve"> de preços</w:t>
      </w:r>
      <w:r w:rsidR="00F31B7B" w:rsidRPr="00B11ACA">
        <w:rPr>
          <w:sz w:val="22"/>
          <w:szCs w:val="22"/>
        </w:rPr>
        <w:t xml:space="preserve">, substitui </w:t>
      </w:r>
      <w:proofErr w:type="gramStart"/>
      <w:r w:rsidR="00F31B7B" w:rsidRPr="00B11ACA">
        <w:rPr>
          <w:sz w:val="22"/>
          <w:szCs w:val="22"/>
        </w:rPr>
        <w:t>todos os documentos por ele contemplado, desde que as certidões estejam em validade na data do certame, bem como aqueles arquivados no Cadastro da SUPEL</w:t>
      </w:r>
      <w:proofErr w:type="gramEnd"/>
      <w:r w:rsidR="00EB122C" w:rsidRPr="00B11ACA">
        <w:rPr>
          <w:color w:val="FF0000"/>
          <w:sz w:val="22"/>
          <w:szCs w:val="22"/>
        </w:rPr>
        <w:t>.</w:t>
      </w:r>
    </w:p>
    <w:p w:rsidR="00EB122C" w:rsidRPr="005312EC" w:rsidRDefault="00EB122C" w:rsidP="00B11ACA">
      <w:pPr>
        <w:jc w:val="both"/>
        <w:rPr>
          <w:sz w:val="22"/>
          <w:szCs w:val="22"/>
        </w:rPr>
      </w:pPr>
    </w:p>
    <w:p w:rsidR="0001480A" w:rsidRPr="003067BA" w:rsidRDefault="00296C96" w:rsidP="0001480A">
      <w:pPr>
        <w:pStyle w:val="Corpodetexto"/>
        <w:tabs>
          <w:tab w:val="left" w:pos="142"/>
        </w:tabs>
        <w:rPr>
          <w:color w:val="000000"/>
          <w:sz w:val="22"/>
          <w:szCs w:val="22"/>
        </w:rPr>
      </w:pPr>
      <w:r w:rsidRPr="005312EC">
        <w:rPr>
          <w:sz w:val="22"/>
          <w:szCs w:val="22"/>
        </w:rPr>
        <w:t>8</w:t>
      </w:r>
      <w:r w:rsidR="00EB122C" w:rsidRPr="005312EC">
        <w:rPr>
          <w:sz w:val="22"/>
          <w:szCs w:val="22"/>
        </w:rPr>
        <w:t>.4</w:t>
      </w:r>
      <w:r w:rsidR="0001480A">
        <w:rPr>
          <w:color w:val="000000"/>
          <w:sz w:val="22"/>
          <w:szCs w:val="22"/>
        </w:rPr>
        <w:t xml:space="preserve"> </w:t>
      </w:r>
      <w:proofErr w:type="gramStart"/>
      <w:r w:rsidR="0001480A" w:rsidRPr="003067BA">
        <w:rPr>
          <w:color w:val="000000"/>
          <w:sz w:val="22"/>
          <w:szCs w:val="22"/>
        </w:rPr>
        <w:t>Sob pena</w:t>
      </w:r>
      <w:proofErr w:type="gramEnd"/>
      <w:r w:rsidR="0001480A" w:rsidRPr="003067BA">
        <w:rPr>
          <w:color w:val="000000"/>
          <w:sz w:val="22"/>
          <w:szCs w:val="22"/>
        </w:rPr>
        <w:t xml:space="preserve"> de inabilitação, todos os documentos deverão estar em nome da licitante com o n° do CNPJ e o endereço respectivo, conforme segue:</w:t>
      </w:r>
    </w:p>
    <w:p w:rsidR="0001480A" w:rsidRPr="003067BA" w:rsidRDefault="0001480A" w:rsidP="0001480A">
      <w:pPr>
        <w:pStyle w:val="Corpodetexto"/>
        <w:tabs>
          <w:tab w:val="left" w:pos="142"/>
        </w:tabs>
        <w:rPr>
          <w:b/>
          <w:color w:val="000000"/>
          <w:sz w:val="22"/>
          <w:szCs w:val="22"/>
        </w:rPr>
      </w:pPr>
      <w:r w:rsidRPr="003067BA">
        <w:rPr>
          <w:b/>
          <w:color w:val="000000"/>
          <w:sz w:val="22"/>
          <w:szCs w:val="22"/>
        </w:rPr>
        <w:t xml:space="preserve">               </w:t>
      </w:r>
    </w:p>
    <w:p w:rsidR="0001480A" w:rsidRPr="00A96D8B" w:rsidRDefault="0001480A" w:rsidP="0001480A">
      <w:pPr>
        <w:spacing w:after="240"/>
        <w:ind w:left="567"/>
        <w:jc w:val="both"/>
        <w:rPr>
          <w:color w:val="000000"/>
          <w:sz w:val="22"/>
          <w:szCs w:val="22"/>
        </w:rPr>
      </w:pPr>
      <w:r w:rsidRPr="00A96D8B">
        <w:rPr>
          <w:color w:val="000000"/>
          <w:sz w:val="22"/>
          <w:szCs w:val="22"/>
        </w:rPr>
        <w:t>a) Se a licitante for matriz, todos os documentos deverão ser apresentados em nome da matriz;</w:t>
      </w:r>
    </w:p>
    <w:p w:rsidR="0001480A" w:rsidRPr="00A96D8B" w:rsidRDefault="0001480A" w:rsidP="0001480A">
      <w:pPr>
        <w:spacing w:after="240"/>
        <w:ind w:left="567"/>
        <w:jc w:val="both"/>
        <w:rPr>
          <w:color w:val="000000"/>
          <w:sz w:val="22"/>
          <w:szCs w:val="22"/>
        </w:rPr>
      </w:pPr>
      <w:r w:rsidRPr="00A96D8B">
        <w:rPr>
          <w:color w:val="000000"/>
          <w:sz w:val="22"/>
          <w:szCs w:val="22"/>
        </w:rPr>
        <w:lastRenderedPageBreak/>
        <w:t>b) Se a licitante for filial, todos os documentos deverão estar em nome da mesma, exceto aqueles que, comprovadamente, forem emitidos apenas em nome da matriz;</w:t>
      </w:r>
    </w:p>
    <w:p w:rsidR="0001480A" w:rsidRPr="00A96D8B" w:rsidRDefault="0001480A" w:rsidP="0001480A">
      <w:pPr>
        <w:ind w:left="567"/>
        <w:jc w:val="both"/>
        <w:rPr>
          <w:color w:val="000000"/>
          <w:sz w:val="22"/>
          <w:szCs w:val="22"/>
        </w:rPr>
      </w:pPr>
      <w:r w:rsidRPr="00A96D8B">
        <w:rPr>
          <w:color w:val="000000"/>
          <w:sz w:val="22"/>
          <w:szCs w:val="22"/>
        </w:rPr>
        <w:t>c) Se o licitante for a matriz, mas a prestadora do objeto deste edital ou a emissora da fatura/nota fiscal for filial,</w:t>
      </w:r>
      <w:r>
        <w:rPr>
          <w:color w:val="000000"/>
          <w:sz w:val="22"/>
          <w:szCs w:val="22"/>
        </w:rPr>
        <w:t xml:space="preserve"> todos </w:t>
      </w:r>
      <w:r w:rsidRPr="00A96D8B">
        <w:rPr>
          <w:color w:val="000000"/>
          <w:sz w:val="22"/>
          <w:szCs w:val="22"/>
        </w:rPr>
        <w:t>os documentos</w:t>
      </w:r>
      <w:r>
        <w:rPr>
          <w:color w:val="000000"/>
          <w:sz w:val="22"/>
          <w:szCs w:val="22"/>
        </w:rPr>
        <w:t xml:space="preserve"> de habilitação</w:t>
      </w:r>
      <w:r w:rsidRPr="00A96D8B">
        <w:rPr>
          <w:color w:val="000000"/>
          <w:sz w:val="22"/>
          <w:szCs w:val="22"/>
        </w:rPr>
        <w:t xml:space="preserve"> deverão ser apresentados em nome de ambas, matriz e filial.</w:t>
      </w:r>
    </w:p>
    <w:p w:rsidR="0001480A" w:rsidRPr="003067BA" w:rsidRDefault="0001480A" w:rsidP="0001480A">
      <w:pPr>
        <w:autoSpaceDE w:val="0"/>
        <w:autoSpaceDN w:val="0"/>
        <w:adjustRightInd w:val="0"/>
        <w:jc w:val="both"/>
        <w:rPr>
          <w:bCs/>
          <w:color w:val="000000"/>
          <w:sz w:val="22"/>
          <w:szCs w:val="22"/>
        </w:rPr>
      </w:pPr>
    </w:p>
    <w:p w:rsidR="0001480A" w:rsidRPr="003067BA" w:rsidRDefault="0001480A" w:rsidP="0001480A">
      <w:pPr>
        <w:spacing w:after="240"/>
        <w:jc w:val="both"/>
        <w:rPr>
          <w:color w:val="000000"/>
          <w:sz w:val="22"/>
          <w:szCs w:val="22"/>
        </w:rPr>
      </w:pPr>
      <w:r>
        <w:rPr>
          <w:color w:val="000000"/>
          <w:sz w:val="22"/>
          <w:szCs w:val="22"/>
        </w:rPr>
        <w:tab/>
        <w:t>8.4.1</w:t>
      </w:r>
      <w:r w:rsidRPr="003067BA">
        <w:rPr>
          <w:color w:val="000000"/>
          <w:sz w:val="22"/>
          <w:szCs w:val="22"/>
        </w:rPr>
        <w:t>. No caso das alíneas anteriores, serão dispensados da filial aqueles documentos que, comprovadamente, forem emitidos somente em nome da matriz e vice-versa.</w:t>
      </w:r>
    </w:p>
    <w:p w:rsidR="00D01015" w:rsidRPr="005312EC" w:rsidRDefault="00D01015" w:rsidP="00D01015">
      <w:pPr>
        <w:tabs>
          <w:tab w:val="left" w:pos="2694"/>
          <w:tab w:val="left" w:pos="2835"/>
        </w:tabs>
        <w:jc w:val="both"/>
        <w:rPr>
          <w:sz w:val="22"/>
          <w:szCs w:val="22"/>
        </w:rPr>
      </w:pPr>
      <w:r w:rsidRPr="005312EC">
        <w:rPr>
          <w:sz w:val="22"/>
          <w:szCs w:val="22"/>
        </w:rPr>
        <w:t xml:space="preserve">8.5. As empresas constituídas na forma de microempresas e empresas de pequeno porte, que a vista das exigências previstas neste Edital, </w:t>
      </w:r>
      <w:proofErr w:type="gramStart"/>
      <w:r w:rsidRPr="005312EC">
        <w:rPr>
          <w:sz w:val="22"/>
          <w:szCs w:val="22"/>
        </w:rPr>
        <w:t>apresentarem</w:t>
      </w:r>
      <w:proofErr w:type="gramEnd"/>
      <w:r w:rsidRPr="005312EC">
        <w:rPr>
          <w:sz w:val="22"/>
          <w:szCs w:val="22"/>
        </w:rPr>
        <w:t xml:space="preserve"> condições de participação no presente certame, deverão apresentar </w:t>
      </w:r>
      <w:r w:rsidRPr="005312EC">
        <w:rPr>
          <w:b/>
          <w:i/>
          <w:sz w:val="22"/>
          <w:szCs w:val="22"/>
        </w:rPr>
        <w:t>declaração formal</w:t>
      </w:r>
      <w:r w:rsidRPr="005312EC">
        <w:rPr>
          <w:sz w:val="22"/>
          <w:szCs w:val="22"/>
        </w:rPr>
        <w:t xml:space="preserve"> de tal condição de constituição e ainda, </w:t>
      </w:r>
      <w:r w:rsidRPr="005312EC">
        <w:rPr>
          <w:b/>
          <w:sz w:val="22"/>
          <w:szCs w:val="22"/>
        </w:rPr>
        <w:t xml:space="preserve">que </w:t>
      </w:r>
      <w:r w:rsidRPr="005312EC">
        <w:rPr>
          <w:b/>
          <w:sz w:val="22"/>
          <w:szCs w:val="22"/>
          <w:u w:val="single"/>
        </w:rPr>
        <w:t>não</w:t>
      </w:r>
      <w:r w:rsidRPr="005312EC">
        <w:rPr>
          <w:b/>
          <w:sz w:val="22"/>
          <w:szCs w:val="22"/>
        </w:rPr>
        <w:t xml:space="preserve"> existe qualquer impedimento entre os previstos nos incisos do § 4º do artigo 3º da Lei Complementar nº. 123/2006</w:t>
      </w:r>
      <w:r w:rsidRPr="005312EC">
        <w:rPr>
          <w:sz w:val="22"/>
          <w:szCs w:val="22"/>
        </w:rPr>
        <w:t xml:space="preserve">, para que possam usufruir do tratamento diferenciado previsto na referida Lei Complementar </w:t>
      </w:r>
      <w:r w:rsidRPr="008E7178">
        <w:rPr>
          <w:sz w:val="22"/>
          <w:szCs w:val="22"/>
        </w:rPr>
        <w:t xml:space="preserve">(Anexo </w:t>
      </w:r>
      <w:r w:rsidR="008E7178">
        <w:rPr>
          <w:sz w:val="22"/>
          <w:szCs w:val="22"/>
        </w:rPr>
        <w:t>I</w:t>
      </w:r>
      <w:r w:rsidRPr="008E7178">
        <w:rPr>
          <w:sz w:val="22"/>
          <w:szCs w:val="22"/>
        </w:rPr>
        <w:t>V</w:t>
      </w:r>
      <w:r w:rsidR="008E7178">
        <w:rPr>
          <w:sz w:val="22"/>
          <w:szCs w:val="22"/>
        </w:rPr>
        <w:t xml:space="preserve"> do Edital</w:t>
      </w:r>
      <w:r w:rsidRPr="008E7178">
        <w:rPr>
          <w:sz w:val="22"/>
          <w:szCs w:val="22"/>
        </w:rPr>
        <w:t>).</w:t>
      </w:r>
    </w:p>
    <w:p w:rsidR="007A5FD9" w:rsidRPr="005312EC" w:rsidRDefault="007A5FD9" w:rsidP="00D01015">
      <w:pPr>
        <w:tabs>
          <w:tab w:val="left" w:pos="2694"/>
          <w:tab w:val="left" w:pos="2835"/>
        </w:tabs>
        <w:jc w:val="both"/>
        <w:rPr>
          <w:sz w:val="22"/>
          <w:szCs w:val="22"/>
        </w:rPr>
      </w:pPr>
    </w:p>
    <w:p w:rsidR="007A5FD9" w:rsidRPr="005312EC" w:rsidRDefault="007A5FD9" w:rsidP="007A5FD9">
      <w:pPr>
        <w:pStyle w:val="BodyText21"/>
        <w:rPr>
          <w:sz w:val="22"/>
          <w:szCs w:val="22"/>
        </w:rPr>
      </w:pPr>
      <w:r w:rsidRPr="005312EC">
        <w:rPr>
          <w:bCs/>
          <w:sz w:val="22"/>
          <w:szCs w:val="22"/>
        </w:rPr>
        <w:t xml:space="preserve">8.6. </w:t>
      </w:r>
      <w:r w:rsidRPr="005312EC">
        <w:rPr>
          <w:sz w:val="22"/>
          <w:szCs w:val="22"/>
        </w:rPr>
        <w:t xml:space="preserve">Não serão aceitos “protocolos de entrega” ou “solicitação de documento” em substituição aos documentos requeridos no presente Edital e seus Anexos. </w:t>
      </w:r>
    </w:p>
    <w:p w:rsidR="007A5FD9" w:rsidRPr="005312EC" w:rsidRDefault="007A5FD9" w:rsidP="007A5FD9">
      <w:pPr>
        <w:pStyle w:val="BodyText21"/>
        <w:rPr>
          <w:sz w:val="22"/>
          <w:szCs w:val="22"/>
        </w:rPr>
      </w:pPr>
    </w:p>
    <w:p w:rsidR="008E103E" w:rsidRPr="005312EC" w:rsidRDefault="00C24D73" w:rsidP="007A5FD9">
      <w:pPr>
        <w:pStyle w:val="BodyText21"/>
        <w:rPr>
          <w:sz w:val="22"/>
          <w:szCs w:val="22"/>
        </w:rPr>
      </w:pPr>
      <w:r w:rsidRPr="005312EC">
        <w:rPr>
          <w:b/>
          <w:sz w:val="22"/>
          <w:szCs w:val="22"/>
        </w:rPr>
        <w:t xml:space="preserve">9 </w:t>
      </w:r>
      <w:r w:rsidR="002C1DDE" w:rsidRPr="005312EC">
        <w:rPr>
          <w:b/>
          <w:sz w:val="22"/>
          <w:szCs w:val="22"/>
        </w:rPr>
        <w:t>–</w:t>
      </w:r>
      <w:r w:rsidRPr="005312EC">
        <w:rPr>
          <w:b/>
          <w:sz w:val="22"/>
          <w:szCs w:val="22"/>
        </w:rPr>
        <w:t xml:space="preserve"> </w:t>
      </w:r>
      <w:r w:rsidR="002C1DDE" w:rsidRPr="005312EC">
        <w:rPr>
          <w:b/>
          <w:sz w:val="22"/>
          <w:szCs w:val="22"/>
        </w:rPr>
        <w:t xml:space="preserve">DA </w:t>
      </w:r>
      <w:r w:rsidRPr="005312EC">
        <w:rPr>
          <w:b/>
          <w:sz w:val="22"/>
          <w:szCs w:val="22"/>
        </w:rPr>
        <w:t>ANÁLISE DOS DOCUMENTOS DE HABILITAÇÃO</w:t>
      </w:r>
    </w:p>
    <w:p w:rsidR="00C24D73" w:rsidRPr="005312EC" w:rsidRDefault="00C24D73" w:rsidP="009C0683">
      <w:pPr>
        <w:jc w:val="both"/>
        <w:rPr>
          <w:b/>
          <w:sz w:val="22"/>
          <w:szCs w:val="22"/>
        </w:rPr>
      </w:pPr>
    </w:p>
    <w:p w:rsidR="00C24D73" w:rsidRPr="005312EC" w:rsidRDefault="00C24D73" w:rsidP="008F7A63">
      <w:pPr>
        <w:jc w:val="both"/>
        <w:rPr>
          <w:b/>
          <w:sz w:val="22"/>
          <w:szCs w:val="22"/>
        </w:rPr>
      </w:pPr>
      <w:smartTag w:uri="urn:schemas-microsoft-com:office:smarttags" w:element="metricconverter">
        <w:smartTagPr>
          <w:attr w:name="ProductID" w:val="9.1 A"/>
        </w:smartTagPr>
        <w:r w:rsidRPr="005312EC">
          <w:rPr>
            <w:sz w:val="22"/>
            <w:szCs w:val="22"/>
          </w:rPr>
          <w:t>9.1 A</w:t>
        </w:r>
      </w:smartTag>
      <w:r w:rsidRPr="005312EC">
        <w:rPr>
          <w:sz w:val="22"/>
          <w:szCs w:val="22"/>
        </w:rPr>
        <w:t xml:space="preserve"> Comissão Especial de Licitação analisará os Documentos de Habilitação e </w:t>
      </w:r>
      <w:proofErr w:type="gramStart"/>
      <w:r w:rsidRPr="005312EC">
        <w:rPr>
          <w:sz w:val="22"/>
          <w:szCs w:val="22"/>
        </w:rPr>
        <w:t>julgará</w:t>
      </w:r>
      <w:proofErr w:type="gramEnd"/>
      <w:r w:rsidRPr="005312EC">
        <w:rPr>
          <w:sz w:val="22"/>
          <w:szCs w:val="22"/>
        </w:rPr>
        <w:t xml:space="preserve"> habilitadas todas as licitantes que atenderem integralmente aos requisitos de habilitação exigidos neste Edital e em seus anexos</w:t>
      </w:r>
      <w:r w:rsidR="00565A61" w:rsidRPr="005312EC">
        <w:rPr>
          <w:sz w:val="22"/>
          <w:szCs w:val="22"/>
        </w:rPr>
        <w:t>.</w:t>
      </w:r>
    </w:p>
    <w:p w:rsidR="008F7A63" w:rsidRPr="005312EC" w:rsidRDefault="008F7A63" w:rsidP="008F7A63">
      <w:pPr>
        <w:jc w:val="both"/>
        <w:rPr>
          <w:b/>
          <w:sz w:val="22"/>
          <w:szCs w:val="22"/>
        </w:rPr>
      </w:pPr>
    </w:p>
    <w:p w:rsidR="008E103E" w:rsidRPr="005312EC" w:rsidRDefault="001B5456" w:rsidP="008F7A63">
      <w:pPr>
        <w:jc w:val="both"/>
        <w:rPr>
          <w:b/>
          <w:sz w:val="22"/>
          <w:szCs w:val="22"/>
        </w:rPr>
      </w:pPr>
      <w:r w:rsidRPr="005312EC">
        <w:rPr>
          <w:b/>
          <w:sz w:val="22"/>
          <w:szCs w:val="22"/>
        </w:rPr>
        <w:t xml:space="preserve">10 – </w:t>
      </w:r>
      <w:r w:rsidR="00565A61" w:rsidRPr="005312EC">
        <w:rPr>
          <w:b/>
          <w:sz w:val="22"/>
          <w:szCs w:val="22"/>
        </w:rPr>
        <w:t xml:space="preserve">DA </w:t>
      </w:r>
      <w:r w:rsidRPr="005312EC">
        <w:rPr>
          <w:b/>
          <w:sz w:val="22"/>
          <w:szCs w:val="22"/>
        </w:rPr>
        <w:t>COMISSÃO ESPECIAL DE LICITAÇÃO E SUBCOMISSÃO TÉCNICA</w:t>
      </w:r>
    </w:p>
    <w:p w:rsidR="008E103E" w:rsidRPr="005312EC" w:rsidRDefault="008E103E" w:rsidP="008F7A63">
      <w:pPr>
        <w:jc w:val="both"/>
        <w:rPr>
          <w:sz w:val="22"/>
          <w:szCs w:val="22"/>
        </w:rPr>
      </w:pPr>
    </w:p>
    <w:p w:rsidR="001B5456" w:rsidRPr="005312EC" w:rsidRDefault="001B5456" w:rsidP="008F7A63">
      <w:pPr>
        <w:jc w:val="both"/>
        <w:rPr>
          <w:sz w:val="22"/>
          <w:szCs w:val="22"/>
        </w:rPr>
      </w:pPr>
      <w:r w:rsidRPr="005312EC">
        <w:rPr>
          <w:sz w:val="22"/>
          <w:szCs w:val="22"/>
        </w:rPr>
        <w:t>10.1 Esta concorrência será processada e julgada por Comissão Especial de Licitação, na forma do art. 10 d</w:t>
      </w:r>
      <w:r w:rsidR="0084170D" w:rsidRPr="005312EC">
        <w:rPr>
          <w:sz w:val="22"/>
          <w:szCs w:val="22"/>
        </w:rPr>
        <w:t>a Lei Federal nº</w:t>
      </w:r>
      <w:r w:rsidRPr="005312EC">
        <w:rPr>
          <w:sz w:val="22"/>
          <w:szCs w:val="22"/>
        </w:rPr>
        <w:t xml:space="preserve">. </w:t>
      </w:r>
      <w:r w:rsidR="0084170D" w:rsidRPr="005312EC">
        <w:rPr>
          <w:sz w:val="22"/>
          <w:szCs w:val="22"/>
        </w:rPr>
        <w:t>12.232/2010</w:t>
      </w:r>
      <w:r w:rsidRPr="005312EC">
        <w:rPr>
          <w:sz w:val="22"/>
          <w:szCs w:val="22"/>
        </w:rPr>
        <w:t>, com exceção da análise e julgamento das Propostas Técnicas.</w:t>
      </w:r>
    </w:p>
    <w:p w:rsidR="001B5456" w:rsidRPr="005312EC" w:rsidRDefault="001B5456" w:rsidP="001B5456">
      <w:pPr>
        <w:jc w:val="both"/>
        <w:rPr>
          <w:color w:val="000000"/>
          <w:sz w:val="22"/>
          <w:szCs w:val="22"/>
        </w:rPr>
      </w:pPr>
    </w:p>
    <w:p w:rsidR="001B5456" w:rsidRPr="005312EC" w:rsidRDefault="002C1044" w:rsidP="001B5456">
      <w:pPr>
        <w:jc w:val="both"/>
        <w:rPr>
          <w:color w:val="000000"/>
          <w:sz w:val="22"/>
          <w:szCs w:val="22"/>
        </w:rPr>
      </w:pPr>
      <w:r w:rsidRPr="005312EC">
        <w:rPr>
          <w:color w:val="000000"/>
          <w:sz w:val="22"/>
          <w:szCs w:val="22"/>
        </w:rPr>
        <w:t xml:space="preserve">10.2 As Propostas Técnicas serão analisadas e julgadas por Subcomissão Técnica </w:t>
      </w:r>
      <w:r w:rsidR="001B5456" w:rsidRPr="005312EC">
        <w:rPr>
          <w:color w:val="000000"/>
          <w:sz w:val="22"/>
          <w:szCs w:val="22"/>
        </w:rPr>
        <w:t>constituída por</w:t>
      </w:r>
      <w:r w:rsidR="00565A61" w:rsidRPr="005312EC">
        <w:rPr>
          <w:color w:val="000000"/>
          <w:sz w:val="22"/>
          <w:szCs w:val="22"/>
        </w:rPr>
        <w:t>, pelo menos,</w:t>
      </w:r>
      <w:r w:rsidR="001B5456" w:rsidRPr="005312EC">
        <w:rPr>
          <w:color w:val="000000"/>
          <w:sz w:val="22"/>
          <w:szCs w:val="22"/>
        </w:rPr>
        <w:t xml:space="preserve"> </w:t>
      </w:r>
      <w:proofErr w:type="gramStart"/>
      <w:r w:rsidR="001B5456" w:rsidRPr="005312EC">
        <w:rPr>
          <w:color w:val="000000"/>
          <w:sz w:val="22"/>
          <w:szCs w:val="22"/>
        </w:rPr>
        <w:t>3</w:t>
      </w:r>
      <w:proofErr w:type="gramEnd"/>
      <w:r w:rsidR="001B5456" w:rsidRPr="005312EC">
        <w:rPr>
          <w:color w:val="000000"/>
          <w:sz w:val="22"/>
          <w:szCs w:val="22"/>
        </w:rPr>
        <w:t xml:space="preserve"> (três) membros formados em comunicação, publicidade ou marketing, sendo que, pelo menos, 1/3 (um terço) deles não poderão manter nenhum vínculo funcional ou contr</w:t>
      </w:r>
      <w:r w:rsidR="00464EC6">
        <w:rPr>
          <w:color w:val="000000"/>
          <w:sz w:val="22"/>
          <w:szCs w:val="22"/>
        </w:rPr>
        <w:t>atual, direto ou indireto, com esta administração</w:t>
      </w:r>
      <w:r w:rsidR="001B5456" w:rsidRPr="005312EC">
        <w:rPr>
          <w:color w:val="000000"/>
          <w:sz w:val="22"/>
          <w:szCs w:val="22"/>
        </w:rPr>
        <w:t xml:space="preserve">. </w:t>
      </w:r>
    </w:p>
    <w:p w:rsidR="001B5456" w:rsidRPr="005312EC" w:rsidRDefault="001B5456" w:rsidP="001B5456">
      <w:pPr>
        <w:jc w:val="both"/>
        <w:rPr>
          <w:color w:val="000000"/>
          <w:sz w:val="22"/>
          <w:szCs w:val="22"/>
        </w:rPr>
      </w:pPr>
    </w:p>
    <w:p w:rsidR="00565A61" w:rsidRDefault="002C1044" w:rsidP="001B5456">
      <w:pPr>
        <w:jc w:val="both"/>
        <w:rPr>
          <w:color w:val="000000"/>
          <w:sz w:val="22"/>
          <w:szCs w:val="22"/>
        </w:rPr>
      </w:pPr>
      <w:r w:rsidRPr="005312EC">
        <w:rPr>
          <w:color w:val="000000"/>
          <w:sz w:val="22"/>
          <w:szCs w:val="22"/>
        </w:rPr>
        <w:t xml:space="preserve">10.2.1 </w:t>
      </w:r>
      <w:r w:rsidR="00565A61" w:rsidRPr="005312EC">
        <w:rPr>
          <w:color w:val="000000"/>
          <w:sz w:val="22"/>
          <w:szCs w:val="22"/>
        </w:rPr>
        <w:t>Os membros da Subcomissão Técnica originar-se-ão d</w:t>
      </w:r>
      <w:r w:rsidR="00097091" w:rsidRPr="005312EC">
        <w:rPr>
          <w:color w:val="000000"/>
          <w:sz w:val="22"/>
          <w:szCs w:val="22"/>
        </w:rPr>
        <w:t xml:space="preserve">e um </w:t>
      </w:r>
      <w:r w:rsidR="001B5456" w:rsidRPr="005312EC">
        <w:rPr>
          <w:color w:val="000000"/>
          <w:sz w:val="22"/>
          <w:szCs w:val="22"/>
        </w:rPr>
        <w:t>sorteio</w:t>
      </w:r>
      <w:r w:rsidR="00565A61" w:rsidRPr="005312EC">
        <w:rPr>
          <w:color w:val="000000"/>
          <w:sz w:val="22"/>
          <w:szCs w:val="22"/>
        </w:rPr>
        <w:t xml:space="preserve"> </w:t>
      </w:r>
      <w:r w:rsidR="00097091" w:rsidRPr="005312EC">
        <w:rPr>
          <w:color w:val="000000"/>
          <w:sz w:val="22"/>
          <w:szCs w:val="22"/>
        </w:rPr>
        <w:t xml:space="preserve">específico para esta Licitação, </w:t>
      </w:r>
      <w:r w:rsidR="00565A61" w:rsidRPr="005312EC">
        <w:rPr>
          <w:color w:val="000000"/>
          <w:sz w:val="22"/>
          <w:szCs w:val="22"/>
        </w:rPr>
        <w:t>previsto no § 2º do artigo 10 da Lei Federal nº 12.232/2010</w:t>
      </w:r>
      <w:r w:rsidR="001B5456" w:rsidRPr="005312EC">
        <w:rPr>
          <w:color w:val="000000"/>
          <w:sz w:val="22"/>
          <w:szCs w:val="22"/>
        </w:rPr>
        <w:t xml:space="preserve">, </w:t>
      </w:r>
      <w:r w:rsidR="00565A61" w:rsidRPr="005312EC">
        <w:rPr>
          <w:color w:val="000000"/>
          <w:sz w:val="22"/>
          <w:szCs w:val="22"/>
        </w:rPr>
        <w:t>através do</w:t>
      </w:r>
      <w:r w:rsidR="00097091" w:rsidRPr="005312EC">
        <w:rPr>
          <w:color w:val="000000"/>
          <w:sz w:val="22"/>
          <w:szCs w:val="22"/>
        </w:rPr>
        <w:t xml:space="preserve"> rol oriundo das inscrições</w:t>
      </w:r>
      <w:r w:rsidR="0049778A">
        <w:rPr>
          <w:color w:val="000000"/>
          <w:sz w:val="22"/>
          <w:szCs w:val="22"/>
        </w:rPr>
        <w:t xml:space="preserve"> aprovada e homologadas</w:t>
      </w:r>
      <w:r w:rsidR="00097091" w:rsidRPr="005312EC">
        <w:rPr>
          <w:color w:val="000000"/>
          <w:sz w:val="22"/>
          <w:szCs w:val="22"/>
        </w:rPr>
        <w:t xml:space="preserve"> do</w:t>
      </w:r>
      <w:r w:rsidR="00565A61" w:rsidRPr="005312EC">
        <w:rPr>
          <w:color w:val="000000"/>
          <w:sz w:val="22"/>
          <w:szCs w:val="22"/>
        </w:rPr>
        <w:t xml:space="preserve"> Chamamento Público nº 00</w:t>
      </w:r>
      <w:r w:rsidR="00A039C4" w:rsidRPr="005312EC">
        <w:rPr>
          <w:color w:val="000000"/>
          <w:sz w:val="22"/>
          <w:szCs w:val="22"/>
        </w:rPr>
        <w:t>1</w:t>
      </w:r>
      <w:r w:rsidR="00565A61" w:rsidRPr="005312EC">
        <w:rPr>
          <w:color w:val="000000"/>
          <w:sz w:val="22"/>
          <w:szCs w:val="22"/>
        </w:rPr>
        <w:t>/201</w:t>
      </w:r>
      <w:r w:rsidR="00A56435">
        <w:rPr>
          <w:color w:val="000000"/>
          <w:sz w:val="22"/>
          <w:szCs w:val="22"/>
        </w:rPr>
        <w:t>6</w:t>
      </w:r>
      <w:r w:rsidR="00565A61" w:rsidRPr="005312EC">
        <w:rPr>
          <w:color w:val="000000"/>
          <w:sz w:val="22"/>
          <w:szCs w:val="22"/>
        </w:rPr>
        <w:t>/</w:t>
      </w:r>
      <w:r w:rsidR="00A56435">
        <w:rPr>
          <w:color w:val="000000"/>
          <w:sz w:val="22"/>
          <w:szCs w:val="22"/>
        </w:rPr>
        <w:t>CEL/</w:t>
      </w:r>
      <w:r w:rsidR="00565A61" w:rsidRPr="005312EC">
        <w:rPr>
          <w:color w:val="000000"/>
          <w:sz w:val="22"/>
          <w:szCs w:val="22"/>
        </w:rPr>
        <w:t xml:space="preserve">SUPEL/RO, </w:t>
      </w:r>
      <w:r w:rsidR="00F008F7">
        <w:rPr>
          <w:color w:val="000000"/>
          <w:sz w:val="22"/>
          <w:szCs w:val="22"/>
        </w:rPr>
        <w:t>d</w:t>
      </w:r>
      <w:r w:rsidR="00565A61" w:rsidRPr="005312EC">
        <w:rPr>
          <w:color w:val="000000"/>
          <w:sz w:val="22"/>
          <w:szCs w:val="22"/>
        </w:rPr>
        <w:t>o Proc</w:t>
      </w:r>
      <w:r w:rsidR="001E14DA" w:rsidRPr="005312EC">
        <w:rPr>
          <w:color w:val="000000"/>
          <w:sz w:val="22"/>
          <w:szCs w:val="22"/>
        </w:rPr>
        <w:t xml:space="preserve">esso Administrativo nº </w:t>
      </w:r>
      <w:r w:rsidR="00F008F7" w:rsidRPr="003C63EF">
        <w:rPr>
          <w:color w:val="000000"/>
          <w:sz w:val="22"/>
          <w:szCs w:val="22"/>
        </w:rPr>
        <w:t>01.1</w:t>
      </w:r>
      <w:r w:rsidR="00F008F7">
        <w:rPr>
          <w:color w:val="000000"/>
          <w:sz w:val="22"/>
          <w:szCs w:val="22"/>
        </w:rPr>
        <w:t>3</w:t>
      </w:r>
      <w:r w:rsidR="00F008F7" w:rsidRPr="003C63EF">
        <w:rPr>
          <w:color w:val="000000"/>
          <w:sz w:val="22"/>
          <w:szCs w:val="22"/>
        </w:rPr>
        <w:t>08.000</w:t>
      </w:r>
      <w:r w:rsidR="00F008F7">
        <w:rPr>
          <w:color w:val="000000"/>
          <w:sz w:val="22"/>
          <w:szCs w:val="22"/>
        </w:rPr>
        <w:t>42</w:t>
      </w:r>
      <w:r w:rsidR="00F008F7" w:rsidRPr="003C63EF">
        <w:rPr>
          <w:color w:val="000000"/>
          <w:sz w:val="22"/>
          <w:szCs w:val="22"/>
        </w:rPr>
        <w:t>-00/201</w:t>
      </w:r>
      <w:r w:rsidR="00F008F7">
        <w:rPr>
          <w:color w:val="000000"/>
          <w:sz w:val="22"/>
          <w:szCs w:val="22"/>
        </w:rPr>
        <w:t>6</w:t>
      </w:r>
      <w:r w:rsidR="00F008F7" w:rsidRPr="003C63EF">
        <w:rPr>
          <w:color w:val="000000"/>
          <w:sz w:val="22"/>
          <w:szCs w:val="22"/>
        </w:rPr>
        <w:t>/SUPEL</w:t>
      </w:r>
      <w:r w:rsidR="0049778A">
        <w:rPr>
          <w:color w:val="000000"/>
          <w:sz w:val="22"/>
          <w:szCs w:val="22"/>
        </w:rPr>
        <w:t>, cumprindo-se os dispostos nos §§ 4º, 5º, 7º e 8º da Lei Federal citada neste subitem</w:t>
      </w:r>
      <w:r w:rsidR="00F73D87">
        <w:rPr>
          <w:color w:val="000000"/>
          <w:sz w:val="22"/>
          <w:szCs w:val="22"/>
        </w:rPr>
        <w:t>.</w:t>
      </w:r>
    </w:p>
    <w:p w:rsidR="0049778A" w:rsidRDefault="0049778A" w:rsidP="001B5456">
      <w:pPr>
        <w:jc w:val="both"/>
        <w:rPr>
          <w:color w:val="000000"/>
          <w:sz w:val="22"/>
          <w:szCs w:val="22"/>
        </w:rPr>
      </w:pPr>
    </w:p>
    <w:p w:rsidR="00565A61" w:rsidRPr="005312EC" w:rsidRDefault="00565A61" w:rsidP="001B5456">
      <w:pPr>
        <w:jc w:val="both"/>
        <w:rPr>
          <w:b/>
          <w:color w:val="000000"/>
          <w:sz w:val="22"/>
          <w:szCs w:val="22"/>
        </w:rPr>
      </w:pPr>
      <w:r w:rsidRPr="005312EC">
        <w:rPr>
          <w:b/>
          <w:color w:val="000000"/>
          <w:sz w:val="22"/>
          <w:szCs w:val="22"/>
        </w:rPr>
        <w:t xml:space="preserve">10.2.2 As licitantes obrigam-se a declarar, no momento do credenciamento da sessão, qualquer grau de parentesco que </w:t>
      </w:r>
      <w:r w:rsidR="000A2C85" w:rsidRPr="005312EC">
        <w:rPr>
          <w:b/>
          <w:color w:val="000000"/>
          <w:sz w:val="22"/>
          <w:szCs w:val="22"/>
        </w:rPr>
        <w:t xml:space="preserve">seus sócios </w:t>
      </w:r>
      <w:r w:rsidRPr="005312EC">
        <w:rPr>
          <w:b/>
          <w:color w:val="000000"/>
          <w:sz w:val="22"/>
          <w:szCs w:val="22"/>
        </w:rPr>
        <w:t>mantenham com membros da Subcomissão Técnica oficializados após realização do sorteio de que trata o item 10.2.1</w:t>
      </w:r>
      <w:r w:rsidR="000A2C85" w:rsidRPr="005312EC">
        <w:rPr>
          <w:b/>
          <w:color w:val="000000"/>
          <w:sz w:val="22"/>
          <w:szCs w:val="22"/>
        </w:rPr>
        <w:t>, bem como qualquer vínculo funcional entre membro da Subcomissão e a agência proponente</w:t>
      </w:r>
      <w:r w:rsidR="00341D7B" w:rsidRPr="005312EC">
        <w:rPr>
          <w:b/>
          <w:color w:val="000000"/>
          <w:sz w:val="22"/>
          <w:szCs w:val="22"/>
        </w:rPr>
        <w:t xml:space="preserve"> (</w:t>
      </w:r>
      <w:r w:rsidR="00341D7B" w:rsidRPr="00EA6D34">
        <w:rPr>
          <w:b/>
          <w:color w:val="000000"/>
          <w:sz w:val="22"/>
          <w:szCs w:val="22"/>
        </w:rPr>
        <w:t>c</w:t>
      </w:r>
      <w:r w:rsidR="00EA6D34" w:rsidRPr="00EA6D34">
        <w:rPr>
          <w:b/>
          <w:color w:val="000000"/>
          <w:sz w:val="22"/>
          <w:szCs w:val="22"/>
        </w:rPr>
        <w:t>onforme Anexo I</w:t>
      </w:r>
      <w:r w:rsidR="00341D7B" w:rsidRPr="00EA6D34">
        <w:rPr>
          <w:b/>
          <w:color w:val="000000"/>
          <w:sz w:val="22"/>
          <w:szCs w:val="22"/>
        </w:rPr>
        <w:t>II</w:t>
      </w:r>
      <w:r w:rsidR="00EA6D34" w:rsidRPr="00EA6D34">
        <w:rPr>
          <w:b/>
          <w:color w:val="000000"/>
          <w:sz w:val="22"/>
          <w:szCs w:val="22"/>
        </w:rPr>
        <w:t xml:space="preserve"> do</w:t>
      </w:r>
      <w:r w:rsidR="00EA6D34">
        <w:rPr>
          <w:b/>
          <w:color w:val="000000"/>
          <w:sz w:val="22"/>
          <w:szCs w:val="22"/>
        </w:rPr>
        <w:t xml:space="preserve"> Edital</w:t>
      </w:r>
      <w:r w:rsidR="00341D7B" w:rsidRPr="005312EC">
        <w:rPr>
          <w:b/>
          <w:color w:val="000000"/>
          <w:sz w:val="22"/>
          <w:szCs w:val="22"/>
        </w:rPr>
        <w:t>)</w:t>
      </w:r>
      <w:r w:rsidRPr="005312EC">
        <w:rPr>
          <w:b/>
          <w:color w:val="000000"/>
          <w:sz w:val="22"/>
          <w:szCs w:val="22"/>
        </w:rPr>
        <w:t>.</w:t>
      </w:r>
    </w:p>
    <w:p w:rsidR="00565A61" w:rsidRPr="005312EC" w:rsidRDefault="00565A61" w:rsidP="001B5456">
      <w:pPr>
        <w:jc w:val="both"/>
        <w:rPr>
          <w:b/>
          <w:color w:val="000000"/>
          <w:sz w:val="22"/>
          <w:szCs w:val="22"/>
        </w:rPr>
      </w:pPr>
    </w:p>
    <w:p w:rsidR="00565A61" w:rsidRDefault="00565A61" w:rsidP="001B5456">
      <w:pPr>
        <w:jc w:val="both"/>
        <w:rPr>
          <w:b/>
          <w:sz w:val="22"/>
          <w:szCs w:val="22"/>
        </w:rPr>
      </w:pPr>
      <w:r w:rsidRPr="005312EC">
        <w:rPr>
          <w:b/>
          <w:color w:val="000000"/>
          <w:sz w:val="22"/>
          <w:szCs w:val="22"/>
        </w:rPr>
        <w:t xml:space="preserve">10.2.2.1. </w:t>
      </w:r>
      <w:r w:rsidR="000A2C85" w:rsidRPr="005312EC">
        <w:rPr>
          <w:b/>
          <w:color w:val="000000"/>
          <w:sz w:val="22"/>
          <w:szCs w:val="22"/>
        </w:rPr>
        <w:t xml:space="preserve">No caso de declaração positiva do item anterior, o membro envolvido </w:t>
      </w:r>
      <w:r w:rsidR="000A2C85" w:rsidRPr="005312EC">
        <w:rPr>
          <w:b/>
          <w:sz w:val="22"/>
          <w:szCs w:val="22"/>
        </w:rPr>
        <w:t>deverá abster-se da atuação do certame específico ao qual a agência participará, declarando-se impedido ou suspeito, nos mesmos moldes do § 6º do artigo 10 da Lei Federal 12.232/2010, mesmo que tenha ultrapassado o prazo de impugnação da relação de inscritos.</w:t>
      </w:r>
    </w:p>
    <w:p w:rsidR="00B32458" w:rsidRPr="005312EC" w:rsidRDefault="00B32458" w:rsidP="009C0683">
      <w:pPr>
        <w:jc w:val="both"/>
        <w:rPr>
          <w:b/>
          <w:sz w:val="22"/>
          <w:szCs w:val="22"/>
        </w:rPr>
      </w:pPr>
    </w:p>
    <w:p w:rsidR="001B5456" w:rsidRPr="005312EC" w:rsidRDefault="003850EA" w:rsidP="009C0683">
      <w:pPr>
        <w:jc w:val="both"/>
        <w:rPr>
          <w:b/>
          <w:sz w:val="22"/>
          <w:szCs w:val="22"/>
        </w:rPr>
      </w:pPr>
      <w:r w:rsidRPr="00CB7B0B">
        <w:rPr>
          <w:b/>
          <w:sz w:val="22"/>
          <w:szCs w:val="22"/>
        </w:rPr>
        <w:lastRenderedPageBreak/>
        <w:t xml:space="preserve">11 – </w:t>
      </w:r>
      <w:r w:rsidR="00DC62DF" w:rsidRPr="00CB7B0B">
        <w:rPr>
          <w:b/>
          <w:sz w:val="22"/>
          <w:szCs w:val="22"/>
        </w:rPr>
        <w:t xml:space="preserve">DOS </w:t>
      </w:r>
      <w:r w:rsidRPr="00CB7B0B">
        <w:rPr>
          <w:b/>
          <w:sz w:val="22"/>
          <w:szCs w:val="22"/>
        </w:rPr>
        <w:t>PROCEDIMENTOS LICITATÓRIOS</w:t>
      </w:r>
    </w:p>
    <w:p w:rsidR="00DD0C60" w:rsidRPr="005312EC" w:rsidRDefault="00DD0C60" w:rsidP="003850EA">
      <w:pPr>
        <w:jc w:val="both"/>
        <w:rPr>
          <w:bCs/>
          <w:sz w:val="22"/>
          <w:szCs w:val="22"/>
        </w:rPr>
      </w:pPr>
    </w:p>
    <w:p w:rsidR="003850EA" w:rsidRPr="005312EC" w:rsidRDefault="003850EA" w:rsidP="003850EA">
      <w:pPr>
        <w:jc w:val="both"/>
        <w:rPr>
          <w:sz w:val="22"/>
          <w:szCs w:val="22"/>
          <w:lang w:val="pt-PT"/>
        </w:rPr>
      </w:pPr>
      <w:r w:rsidRPr="005312EC">
        <w:rPr>
          <w:bCs/>
          <w:sz w:val="22"/>
          <w:szCs w:val="22"/>
        </w:rPr>
        <w:t>11</w:t>
      </w:r>
      <w:r w:rsidRPr="005312EC">
        <w:rPr>
          <w:bCs/>
          <w:sz w:val="22"/>
          <w:szCs w:val="22"/>
          <w:lang w:val="pt-PT"/>
        </w:rPr>
        <w:t xml:space="preserve">.1 </w:t>
      </w:r>
      <w:r w:rsidRPr="005312EC">
        <w:rPr>
          <w:sz w:val="22"/>
          <w:szCs w:val="22"/>
          <w:lang w:val="pt-PT"/>
        </w:rPr>
        <w:t xml:space="preserve">Serão realizadas </w:t>
      </w:r>
      <w:proofErr w:type="gramStart"/>
      <w:r w:rsidRPr="005312EC">
        <w:rPr>
          <w:sz w:val="22"/>
          <w:szCs w:val="22"/>
          <w:lang w:val="pt-PT"/>
        </w:rPr>
        <w:t>4</w:t>
      </w:r>
      <w:proofErr w:type="gramEnd"/>
      <w:r w:rsidRPr="005312EC">
        <w:rPr>
          <w:sz w:val="22"/>
          <w:szCs w:val="22"/>
          <w:lang w:val="pt-PT"/>
        </w:rPr>
        <w:t xml:space="preserve"> (quatro) sessões públicas, observados os procedimentos previstos neste Edital e na legislação, das quais serão lavradas atas circunstanciadas dos atos e fatos dignos de registro, assinadas pelos membros da Comissão Especial de Licitação e pelos representantes das licitantes presentes.</w:t>
      </w:r>
    </w:p>
    <w:p w:rsidR="003850EA" w:rsidRPr="005312EC" w:rsidRDefault="003850EA" w:rsidP="003850EA">
      <w:pPr>
        <w:jc w:val="both"/>
        <w:rPr>
          <w:sz w:val="22"/>
          <w:szCs w:val="22"/>
          <w:lang w:val="pt-PT"/>
        </w:rPr>
      </w:pPr>
    </w:p>
    <w:p w:rsidR="003850EA" w:rsidRPr="005312EC" w:rsidRDefault="003850EA" w:rsidP="003850EA">
      <w:pPr>
        <w:jc w:val="both"/>
        <w:rPr>
          <w:sz w:val="22"/>
          <w:szCs w:val="22"/>
          <w:lang w:val="pt-PT"/>
        </w:rPr>
      </w:pPr>
      <w:r w:rsidRPr="005312EC">
        <w:rPr>
          <w:bCs/>
          <w:sz w:val="22"/>
          <w:szCs w:val="22"/>
          <w:lang w:val="pt-PT"/>
        </w:rPr>
        <w:t xml:space="preserve">11.1.1 </w:t>
      </w:r>
      <w:r w:rsidRPr="005312EC">
        <w:rPr>
          <w:sz w:val="22"/>
          <w:szCs w:val="22"/>
          <w:lang w:val="pt-PT"/>
        </w:rPr>
        <w:t xml:space="preserve">A participação de representante de qualquer licitante dar-se-á mediante a prévia entrega de documento hábil, conforme estabelecido no </w:t>
      </w:r>
      <w:r w:rsidRPr="00CB7B0B">
        <w:rPr>
          <w:sz w:val="22"/>
          <w:szCs w:val="22"/>
          <w:lang w:val="pt-PT"/>
        </w:rPr>
        <w:t xml:space="preserve">subitem </w:t>
      </w:r>
      <w:r w:rsidR="00DC62DF" w:rsidRPr="00CB7B0B">
        <w:rPr>
          <w:sz w:val="22"/>
          <w:szCs w:val="22"/>
          <w:lang w:val="pt-PT"/>
        </w:rPr>
        <w:t>3</w:t>
      </w:r>
      <w:r w:rsidRPr="00CB7B0B">
        <w:rPr>
          <w:sz w:val="22"/>
          <w:szCs w:val="22"/>
          <w:lang w:val="pt-PT"/>
        </w:rPr>
        <w:t>.1</w:t>
      </w:r>
      <w:r w:rsidRPr="005312EC">
        <w:rPr>
          <w:sz w:val="22"/>
          <w:szCs w:val="22"/>
          <w:lang w:val="pt-PT"/>
        </w:rPr>
        <w:t xml:space="preserve"> deste Edital.</w:t>
      </w:r>
    </w:p>
    <w:p w:rsidR="003850EA" w:rsidRPr="005312EC" w:rsidRDefault="003850EA" w:rsidP="003850EA">
      <w:pPr>
        <w:jc w:val="both"/>
        <w:rPr>
          <w:sz w:val="22"/>
          <w:szCs w:val="22"/>
          <w:lang w:val="pt-PT"/>
        </w:rPr>
      </w:pPr>
    </w:p>
    <w:p w:rsidR="003850EA" w:rsidRPr="005312EC" w:rsidRDefault="003850EA" w:rsidP="003850EA">
      <w:pPr>
        <w:jc w:val="both"/>
        <w:rPr>
          <w:sz w:val="22"/>
          <w:szCs w:val="22"/>
          <w:lang w:val="pt-PT"/>
        </w:rPr>
      </w:pPr>
      <w:r w:rsidRPr="005312EC">
        <w:rPr>
          <w:bCs/>
          <w:sz w:val="22"/>
          <w:szCs w:val="22"/>
          <w:lang w:val="pt-PT"/>
        </w:rPr>
        <w:t xml:space="preserve">11.1.2 </w:t>
      </w:r>
      <w:r w:rsidRPr="005312EC">
        <w:rPr>
          <w:sz w:val="22"/>
          <w:szCs w:val="22"/>
          <w:lang w:val="pt-PT"/>
        </w:rPr>
        <w:t>Os representantes das licitantes presentes poderão nomear comissão constituída de alguns entre eles para, em seu nome, tomar conhecimento e rubricar as Propostas e Documentos de Habilitação nas sessões públicas.</w:t>
      </w:r>
    </w:p>
    <w:p w:rsidR="00697F50" w:rsidRPr="005312EC" w:rsidRDefault="00697F50" w:rsidP="003850EA">
      <w:pPr>
        <w:jc w:val="both"/>
        <w:rPr>
          <w:bCs/>
          <w:sz w:val="22"/>
          <w:szCs w:val="22"/>
          <w:lang w:val="pt-PT"/>
        </w:rPr>
      </w:pPr>
    </w:p>
    <w:p w:rsidR="003850EA" w:rsidRPr="005312EC" w:rsidRDefault="003850EA" w:rsidP="003850EA">
      <w:pPr>
        <w:jc w:val="both"/>
        <w:rPr>
          <w:sz w:val="22"/>
          <w:szCs w:val="22"/>
        </w:rPr>
      </w:pPr>
      <w:r w:rsidRPr="005312EC">
        <w:rPr>
          <w:bCs/>
          <w:sz w:val="22"/>
          <w:szCs w:val="22"/>
          <w:lang w:val="pt-PT"/>
        </w:rPr>
        <w:t>11</w:t>
      </w:r>
      <w:r w:rsidRPr="005312EC">
        <w:rPr>
          <w:bCs/>
          <w:sz w:val="22"/>
          <w:szCs w:val="22"/>
        </w:rPr>
        <w:t xml:space="preserve">.1.3 </w:t>
      </w:r>
      <w:r w:rsidRPr="005312EC">
        <w:rPr>
          <w:sz w:val="22"/>
          <w:szCs w:val="22"/>
        </w:rPr>
        <w:t xml:space="preserve">A Comissão Especial de Licitação e a Subcomissão Técnica, conforme </w:t>
      </w:r>
      <w:r w:rsidR="00942E92">
        <w:rPr>
          <w:sz w:val="22"/>
          <w:szCs w:val="22"/>
        </w:rPr>
        <w:t>o caso, poderão, no interesse da administração</w:t>
      </w:r>
      <w:r w:rsidRPr="005312EC">
        <w:rPr>
          <w:sz w:val="22"/>
          <w:szCs w:val="22"/>
        </w:rPr>
        <w:t>, relevar omissões puramente formais nas Propostas e nos Documentos de Habilitação apresentados pelas licitantes, desde que não comprometam a lisura e o caráter competitivo desta concorrência e possam ser sanadas no prazo a ser fixado pela Comissão Especial de Licitação.</w:t>
      </w:r>
    </w:p>
    <w:p w:rsidR="003850EA" w:rsidRPr="005312EC" w:rsidRDefault="003850EA" w:rsidP="003850EA">
      <w:pPr>
        <w:jc w:val="both"/>
        <w:rPr>
          <w:bCs/>
          <w:sz w:val="22"/>
          <w:szCs w:val="22"/>
        </w:rPr>
      </w:pPr>
    </w:p>
    <w:p w:rsidR="003850EA" w:rsidRPr="005312EC" w:rsidRDefault="003850EA" w:rsidP="003850EA">
      <w:pPr>
        <w:pStyle w:val="Corpodetexto"/>
        <w:rPr>
          <w:sz w:val="22"/>
          <w:szCs w:val="22"/>
        </w:rPr>
      </w:pPr>
      <w:r w:rsidRPr="005312EC">
        <w:rPr>
          <w:bCs/>
          <w:sz w:val="22"/>
          <w:szCs w:val="22"/>
        </w:rPr>
        <w:t xml:space="preserve">11.1.4 </w:t>
      </w:r>
      <w:r w:rsidRPr="005312EC">
        <w:rPr>
          <w:sz w:val="22"/>
          <w:szCs w:val="22"/>
        </w:rPr>
        <w:t xml:space="preserve">Os integrantes da Subcomissão Técnica </w:t>
      </w:r>
      <w:r w:rsidRPr="005312EC">
        <w:rPr>
          <w:sz w:val="22"/>
          <w:szCs w:val="22"/>
          <w:u w:val="single"/>
        </w:rPr>
        <w:t>não</w:t>
      </w:r>
      <w:r w:rsidRPr="005312EC">
        <w:rPr>
          <w:sz w:val="22"/>
          <w:szCs w:val="22"/>
        </w:rPr>
        <w:t xml:space="preserve"> poderão participar das sessões de recebimento e abertura dos invólucros com as Propostas Técnica e de Preços.</w:t>
      </w:r>
    </w:p>
    <w:p w:rsidR="003850EA" w:rsidRPr="005312EC" w:rsidRDefault="003850EA" w:rsidP="003850EA">
      <w:pPr>
        <w:jc w:val="both"/>
        <w:rPr>
          <w:bCs/>
          <w:sz w:val="22"/>
          <w:szCs w:val="22"/>
        </w:rPr>
      </w:pPr>
    </w:p>
    <w:p w:rsidR="003850EA" w:rsidRPr="005312EC" w:rsidRDefault="003850EA" w:rsidP="003850EA">
      <w:pPr>
        <w:tabs>
          <w:tab w:val="left" w:pos="1080"/>
        </w:tabs>
        <w:jc w:val="both"/>
        <w:rPr>
          <w:sz w:val="22"/>
          <w:szCs w:val="22"/>
        </w:rPr>
      </w:pPr>
      <w:r w:rsidRPr="005312EC">
        <w:rPr>
          <w:bCs/>
          <w:sz w:val="22"/>
          <w:szCs w:val="22"/>
        </w:rPr>
        <w:t>11.1.5 O julgamento das Propostas Técnicas e de Preços e o julgamento final deste certame serão efetuados exclusivamente com base nos critérios especificados neste Edital.</w:t>
      </w:r>
    </w:p>
    <w:p w:rsidR="003850EA" w:rsidRPr="005312EC" w:rsidRDefault="003850EA" w:rsidP="003850EA">
      <w:pPr>
        <w:jc w:val="both"/>
        <w:rPr>
          <w:bCs/>
          <w:sz w:val="22"/>
          <w:szCs w:val="22"/>
        </w:rPr>
      </w:pPr>
    </w:p>
    <w:p w:rsidR="003850EA" w:rsidRPr="005312EC" w:rsidRDefault="003850EA" w:rsidP="003850EA">
      <w:pPr>
        <w:jc w:val="both"/>
        <w:rPr>
          <w:color w:val="000000"/>
          <w:sz w:val="22"/>
          <w:szCs w:val="22"/>
        </w:rPr>
      </w:pPr>
      <w:r w:rsidRPr="005312EC">
        <w:rPr>
          <w:bCs/>
          <w:color w:val="000000"/>
          <w:sz w:val="22"/>
          <w:szCs w:val="22"/>
        </w:rPr>
        <w:t xml:space="preserve">11.1.6 </w:t>
      </w:r>
      <w:r w:rsidRPr="005312EC">
        <w:rPr>
          <w:color w:val="000000"/>
          <w:sz w:val="22"/>
          <w:szCs w:val="22"/>
        </w:rPr>
        <w:t xml:space="preserve">Antes do aviso oficial do resultado desta concorrência, não serão fornecidas, a quem quer que </w:t>
      </w:r>
      <w:proofErr w:type="gramStart"/>
      <w:r w:rsidRPr="005312EC">
        <w:rPr>
          <w:color w:val="000000"/>
          <w:sz w:val="22"/>
          <w:szCs w:val="22"/>
        </w:rPr>
        <w:t>seja</w:t>
      </w:r>
      <w:proofErr w:type="gramEnd"/>
      <w:r w:rsidRPr="005312EC">
        <w:rPr>
          <w:color w:val="000000"/>
          <w:sz w:val="22"/>
          <w:szCs w:val="22"/>
        </w:rPr>
        <w:t>, quaisquer informações referentes à adjudicação dos contratos ou à análise, avaliação ou comparação entre as Propostas.</w:t>
      </w:r>
    </w:p>
    <w:p w:rsidR="003850EA" w:rsidRPr="005312EC" w:rsidRDefault="003850EA" w:rsidP="003850EA">
      <w:pPr>
        <w:jc w:val="both"/>
        <w:rPr>
          <w:color w:val="000000"/>
          <w:sz w:val="22"/>
          <w:szCs w:val="22"/>
        </w:rPr>
      </w:pPr>
    </w:p>
    <w:p w:rsidR="003850EA" w:rsidRPr="005312EC" w:rsidRDefault="003850EA" w:rsidP="003850EA">
      <w:pPr>
        <w:jc w:val="both"/>
        <w:rPr>
          <w:color w:val="000000"/>
          <w:sz w:val="22"/>
          <w:szCs w:val="22"/>
        </w:rPr>
      </w:pPr>
      <w:r w:rsidRPr="005312EC">
        <w:rPr>
          <w:bCs/>
          <w:color w:val="000000"/>
          <w:sz w:val="22"/>
          <w:szCs w:val="22"/>
        </w:rPr>
        <w:t xml:space="preserve">11.1.7 </w:t>
      </w:r>
      <w:r w:rsidRPr="005312EC">
        <w:rPr>
          <w:color w:val="000000"/>
          <w:sz w:val="22"/>
          <w:szCs w:val="22"/>
        </w:rPr>
        <w:t>Qualquer tentativa de licitante influenciar a Comissão Especial de Licitação ou a Subcomissão Técnica no processo de julgamento das Propostas resultará na sua desclassificação.</w:t>
      </w:r>
    </w:p>
    <w:p w:rsidR="003850EA" w:rsidRPr="005312EC" w:rsidRDefault="003850EA" w:rsidP="003850EA">
      <w:pPr>
        <w:jc w:val="both"/>
        <w:rPr>
          <w:bCs/>
          <w:sz w:val="22"/>
          <w:szCs w:val="22"/>
        </w:rPr>
      </w:pPr>
    </w:p>
    <w:p w:rsidR="003850EA" w:rsidRPr="005312EC" w:rsidRDefault="003850EA" w:rsidP="003850EA">
      <w:pPr>
        <w:jc w:val="both"/>
        <w:rPr>
          <w:sz w:val="22"/>
          <w:szCs w:val="22"/>
          <w:lang w:val="pt-PT"/>
        </w:rPr>
      </w:pPr>
      <w:r w:rsidRPr="005312EC">
        <w:rPr>
          <w:bCs/>
          <w:sz w:val="22"/>
          <w:szCs w:val="22"/>
          <w:lang w:val="pt-PT"/>
        </w:rPr>
        <w:t xml:space="preserve">11.1.8 </w:t>
      </w:r>
      <w:r w:rsidRPr="005312EC">
        <w:rPr>
          <w:sz w:val="22"/>
          <w:szCs w:val="22"/>
          <w:lang w:val="pt-PT"/>
        </w:rPr>
        <w:t>A Comissão Especial de Licitação poderá alterar as datas ou as pautas das sessões, ou mesmo suspendê-las, em função do desenvolvimento dos trabalhos, obedecidas as normas legais aplicáveis.</w:t>
      </w:r>
    </w:p>
    <w:p w:rsidR="00C977EE" w:rsidRPr="005312EC" w:rsidRDefault="00C977EE" w:rsidP="003850EA">
      <w:pPr>
        <w:jc w:val="both"/>
        <w:rPr>
          <w:sz w:val="22"/>
          <w:szCs w:val="22"/>
          <w:lang w:val="pt-PT"/>
        </w:rPr>
      </w:pPr>
    </w:p>
    <w:p w:rsidR="003850EA" w:rsidRPr="005312EC" w:rsidRDefault="003850EA" w:rsidP="003850EA">
      <w:pPr>
        <w:keepLines/>
        <w:jc w:val="both"/>
        <w:rPr>
          <w:sz w:val="22"/>
          <w:szCs w:val="22"/>
          <w:lang w:val="pt-PT"/>
        </w:rPr>
      </w:pPr>
      <w:r w:rsidRPr="005312EC">
        <w:rPr>
          <w:sz w:val="22"/>
          <w:szCs w:val="22"/>
          <w:lang w:val="pt-PT"/>
        </w:rPr>
        <w:t xml:space="preserve">11.1.9 Se os invólucros das licitantes desclassificadas ou inabilitadas não puderem ser devolvidos nas sessões públicas, ficarão à disposição das interessadas por 30 (trinta) dias úteis, contados do encerramento desta concorrência – após transcorrer o prazo para interposição de recurso contra o resultado final da licitação ou ter havido a sua desistência ou, ainda, terem sido julgados os recursos interpostos. </w:t>
      </w:r>
      <w:r w:rsidRPr="005312EC">
        <w:rPr>
          <w:sz w:val="22"/>
          <w:szCs w:val="22"/>
        </w:rPr>
        <w:t xml:space="preserve">Decorrido esse prazo sem que sejam retirados, </w:t>
      </w:r>
      <w:r w:rsidR="00C977EE" w:rsidRPr="005312EC">
        <w:rPr>
          <w:sz w:val="22"/>
          <w:szCs w:val="22"/>
        </w:rPr>
        <w:t>a</w:t>
      </w:r>
      <w:r w:rsidRPr="005312EC">
        <w:rPr>
          <w:sz w:val="22"/>
          <w:szCs w:val="22"/>
        </w:rPr>
        <w:t xml:space="preserve"> Comissão Especial de Licitação providenciará sua destruição.</w:t>
      </w:r>
    </w:p>
    <w:p w:rsidR="003850EA" w:rsidRPr="005312EC" w:rsidRDefault="003850EA" w:rsidP="003850EA">
      <w:pPr>
        <w:jc w:val="both"/>
        <w:rPr>
          <w:sz w:val="22"/>
          <w:szCs w:val="22"/>
          <w:lang w:val="pt-PT"/>
        </w:rPr>
      </w:pPr>
    </w:p>
    <w:p w:rsidR="00BF0096" w:rsidRPr="005312EC" w:rsidRDefault="00BF0096" w:rsidP="003850EA">
      <w:pPr>
        <w:jc w:val="both"/>
        <w:rPr>
          <w:b/>
          <w:sz w:val="22"/>
          <w:szCs w:val="22"/>
          <w:lang w:val="pt-PT"/>
        </w:rPr>
      </w:pPr>
      <w:r w:rsidRPr="005312EC">
        <w:rPr>
          <w:b/>
          <w:sz w:val="22"/>
          <w:szCs w:val="22"/>
          <w:lang w:val="pt-PT"/>
        </w:rPr>
        <w:t>11.2. DA PRIMEIRA SESSÃO PÚBLICA</w:t>
      </w:r>
    </w:p>
    <w:p w:rsidR="00BF0096" w:rsidRPr="005312EC" w:rsidRDefault="00BF0096" w:rsidP="003850EA">
      <w:pPr>
        <w:jc w:val="both"/>
        <w:rPr>
          <w:sz w:val="22"/>
          <w:szCs w:val="22"/>
          <w:lang w:val="pt-PT"/>
        </w:rPr>
      </w:pPr>
    </w:p>
    <w:p w:rsidR="003850EA" w:rsidRPr="005312EC" w:rsidRDefault="003850EA" w:rsidP="003850EA">
      <w:pPr>
        <w:jc w:val="both"/>
        <w:rPr>
          <w:sz w:val="22"/>
          <w:szCs w:val="22"/>
        </w:rPr>
      </w:pPr>
      <w:r w:rsidRPr="005312EC">
        <w:rPr>
          <w:sz w:val="22"/>
          <w:szCs w:val="22"/>
          <w:lang w:val="pt-PT"/>
        </w:rPr>
        <w:t>A primeira sessão pública será realizada no dia</w:t>
      </w:r>
      <w:r w:rsidR="005F6FF7" w:rsidRPr="005312EC">
        <w:rPr>
          <w:sz w:val="22"/>
          <w:szCs w:val="22"/>
          <w:lang w:val="pt-PT"/>
        </w:rPr>
        <w:t xml:space="preserve"> </w:t>
      </w:r>
      <w:r w:rsidR="00C34CC0">
        <w:rPr>
          <w:b/>
          <w:sz w:val="22"/>
          <w:szCs w:val="22"/>
          <w:highlight w:val="yellow"/>
          <w:lang w:val="pt-PT"/>
        </w:rPr>
        <w:t>04</w:t>
      </w:r>
      <w:r w:rsidR="00D87A25" w:rsidRPr="005312EC">
        <w:rPr>
          <w:b/>
          <w:sz w:val="22"/>
          <w:szCs w:val="22"/>
          <w:highlight w:val="yellow"/>
          <w:lang w:val="pt-PT"/>
        </w:rPr>
        <w:t xml:space="preserve"> de </w:t>
      </w:r>
      <w:r w:rsidR="00C34CC0">
        <w:rPr>
          <w:b/>
          <w:sz w:val="22"/>
          <w:szCs w:val="22"/>
          <w:highlight w:val="yellow"/>
          <w:lang w:val="pt-PT"/>
        </w:rPr>
        <w:t>jul</w:t>
      </w:r>
      <w:r w:rsidR="00551D68">
        <w:rPr>
          <w:b/>
          <w:sz w:val="22"/>
          <w:szCs w:val="22"/>
          <w:highlight w:val="yellow"/>
          <w:lang w:val="pt-PT"/>
        </w:rPr>
        <w:t>ho</w:t>
      </w:r>
      <w:r w:rsidR="00C977EE" w:rsidRPr="005312EC">
        <w:rPr>
          <w:b/>
          <w:sz w:val="22"/>
          <w:szCs w:val="22"/>
          <w:highlight w:val="yellow"/>
          <w:lang w:val="pt-PT"/>
        </w:rPr>
        <w:t xml:space="preserve"> de 201</w:t>
      </w:r>
      <w:r w:rsidR="00551D68" w:rsidRPr="00B73A87">
        <w:rPr>
          <w:b/>
          <w:sz w:val="22"/>
          <w:szCs w:val="22"/>
          <w:highlight w:val="yellow"/>
          <w:lang w:val="pt-PT"/>
        </w:rPr>
        <w:t>6</w:t>
      </w:r>
      <w:r w:rsidR="005F6FF7" w:rsidRPr="005312EC">
        <w:rPr>
          <w:b/>
          <w:sz w:val="22"/>
          <w:szCs w:val="22"/>
          <w:lang w:val="pt-PT"/>
        </w:rPr>
        <w:t xml:space="preserve">, </w:t>
      </w:r>
      <w:r w:rsidR="00C977EE" w:rsidRPr="005312EC">
        <w:rPr>
          <w:b/>
          <w:sz w:val="22"/>
          <w:szCs w:val="22"/>
          <w:lang w:val="pt-PT"/>
        </w:rPr>
        <w:t>às 09h</w:t>
      </w:r>
      <w:r w:rsidR="005F6FF7" w:rsidRPr="005312EC">
        <w:rPr>
          <w:b/>
          <w:sz w:val="22"/>
          <w:szCs w:val="22"/>
          <w:lang w:val="pt-PT"/>
        </w:rPr>
        <w:t>:</w:t>
      </w:r>
      <w:r w:rsidR="00C977EE" w:rsidRPr="005312EC">
        <w:rPr>
          <w:b/>
          <w:sz w:val="22"/>
          <w:szCs w:val="22"/>
          <w:lang w:val="pt-PT"/>
        </w:rPr>
        <w:t>0</w:t>
      </w:r>
      <w:r w:rsidR="005F6FF7" w:rsidRPr="005312EC">
        <w:rPr>
          <w:b/>
          <w:sz w:val="22"/>
          <w:szCs w:val="22"/>
          <w:lang w:val="pt-PT"/>
        </w:rPr>
        <w:t>0</w:t>
      </w:r>
      <w:r w:rsidR="00C977EE" w:rsidRPr="005312EC">
        <w:rPr>
          <w:b/>
          <w:sz w:val="22"/>
          <w:szCs w:val="22"/>
          <w:lang w:val="pt-PT"/>
        </w:rPr>
        <w:t>min</w:t>
      </w:r>
      <w:r w:rsidR="00C977EE" w:rsidRPr="005312EC">
        <w:rPr>
          <w:sz w:val="22"/>
          <w:szCs w:val="22"/>
          <w:lang w:val="pt-PT"/>
        </w:rPr>
        <w:t>.</w:t>
      </w:r>
      <w:r w:rsidRPr="005312EC">
        <w:rPr>
          <w:sz w:val="22"/>
          <w:szCs w:val="22"/>
          <w:lang w:val="pt-PT"/>
        </w:rPr>
        <w:t xml:space="preserve"> </w:t>
      </w:r>
      <w:r w:rsidR="005F6FF7" w:rsidRPr="005312EC">
        <w:rPr>
          <w:sz w:val="22"/>
          <w:szCs w:val="22"/>
          <w:lang w:val="pt-PT"/>
        </w:rPr>
        <w:t>na Superintendencia Estadual de Compras e Licitações,</w:t>
      </w:r>
      <w:r w:rsidRPr="005312EC">
        <w:rPr>
          <w:sz w:val="22"/>
          <w:szCs w:val="22"/>
          <w:lang w:val="pt-PT"/>
        </w:rPr>
        <w:t xml:space="preserve"> e </w:t>
      </w:r>
      <w:r w:rsidRPr="005312EC">
        <w:rPr>
          <w:sz w:val="22"/>
          <w:szCs w:val="22"/>
        </w:rPr>
        <w:t>terá a seguinte pauta inicial:</w:t>
      </w:r>
    </w:p>
    <w:p w:rsidR="003850EA" w:rsidRPr="005312EC" w:rsidRDefault="003850EA" w:rsidP="003850EA">
      <w:pPr>
        <w:jc w:val="both"/>
        <w:rPr>
          <w:sz w:val="22"/>
          <w:szCs w:val="22"/>
        </w:rPr>
      </w:pPr>
    </w:p>
    <w:p w:rsidR="003850EA" w:rsidRPr="005312EC" w:rsidRDefault="003850EA" w:rsidP="009D41DD">
      <w:pPr>
        <w:jc w:val="both"/>
        <w:rPr>
          <w:sz w:val="22"/>
          <w:szCs w:val="22"/>
          <w:lang w:val="pt-PT"/>
        </w:rPr>
      </w:pPr>
      <w:r w:rsidRPr="005312EC">
        <w:rPr>
          <w:bCs/>
          <w:sz w:val="22"/>
          <w:szCs w:val="22"/>
          <w:lang w:val="pt-PT"/>
        </w:rPr>
        <w:t>a</w:t>
      </w:r>
      <w:r w:rsidRPr="005312EC">
        <w:rPr>
          <w:sz w:val="22"/>
          <w:szCs w:val="22"/>
          <w:lang w:val="pt-PT"/>
        </w:rPr>
        <w:t xml:space="preserve">) identificar os representantes das licitantes, por meio do documento exigido no subitem </w:t>
      </w:r>
      <w:r w:rsidR="00C977EE" w:rsidRPr="005312EC">
        <w:rPr>
          <w:sz w:val="22"/>
          <w:szCs w:val="22"/>
          <w:lang w:val="pt-PT"/>
        </w:rPr>
        <w:t>3</w:t>
      </w:r>
      <w:r w:rsidRPr="005312EC">
        <w:rPr>
          <w:sz w:val="22"/>
          <w:szCs w:val="22"/>
          <w:lang w:val="pt-PT"/>
        </w:rPr>
        <w:t>.1 deste Edital;</w:t>
      </w:r>
    </w:p>
    <w:p w:rsidR="003850EA" w:rsidRPr="005312EC" w:rsidRDefault="003850EA" w:rsidP="003850EA">
      <w:pPr>
        <w:ind w:firstLine="1416"/>
        <w:jc w:val="both"/>
        <w:rPr>
          <w:bCs/>
          <w:sz w:val="22"/>
          <w:szCs w:val="22"/>
          <w:lang w:val="pt-PT"/>
        </w:rPr>
      </w:pPr>
    </w:p>
    <w:p w:rsidR="003850EA" w:rsidRPr="005312EC" w:rsidRDefault="003850EA" w:rsidP="009D41DD">
      <w:pPr>
        <w:jc w:val="both"/>
        <w:rPr>
          <w:sz w:val="22"/>
          <w:szCs w:val="22"/>
          <w:lang w:val="pt-PT"/>
        </w:rPr>
      </w:pPr>
      <w:r w:rsidRPr="005312EC">
        <w:rPr>
          <w:bCs/>
          <w:sz w:val="22"/>
          <w:szCs w:val="22"/>
          <w:lang w:val="pt-PT"/>
        </w:rPr>
        <w:t>b</w:t>
      </w:r>
      <w:r w:rsidRPr="005312EC">
        <w:rPr>
          <w:sz w:val="22"/>
          <w:szCs w:val="22"/>
          <w:lang w:val="pt-PT"/>
        </w:rPr>
        <w:t>) receber os Invólucros</w:t>
      </w:r>
      <w:r w:rsidRPr="005312EC">
        <w:rPr>
          <w:bCs/>
          <w:sz w:val="22"/>
          <w:szCs w:val="22"/>
          <w:lang w:val="pt-PT"/>
        </w:rPr>
        <w:t xml:space="preserve"> nº 1</w:t>
      </w:r>
      <w:r w:rsidRPr="005312EC">
        <w:rPr>
          <w:sz w:val="22"/>
          <w:szCs w:val="22"/>
          <w:lang w:val="pt-PT"/>
        </w:rPr>
        <w:t>,</w:t>
      </w:r>
      <w:r w:rsidRPr="005312EC">
        <w:rPr>
          <w:bCs/>
          <w:sz w:val="22"/>
          <w:szCs w:val="22"/>
          <w:lang w:val="pt-PT"/>
        </w:rPr>
        <w:t xml:space="preserve"> nº 2</w:t>
      </w:r>
      <w:r w:rsidRPr="005312EC">
        <w:rPr>
          <w:sz w:val="22"/>
          <w:szCs w:val="22"/>
          <w:lang w:val="pt-PT"/>
        </w:rPr>
        <w:t>,</w:t>
      </w:r>
      <w:r w:rsidRPr="005312EC">
        <w:rPr>
          <w:bCs/>
          <w:sz w:val="22"/>
          <w:szCs w:val="22"/>
          <w:lang w:val="pt-PT"/>
        </w:rPr>
        <w:t xml:space="preserve"> nº 3</w:t>
      </w:r>
      <w:r w:rsidRPr="005312EC">
        <w:rPr>
          <w:sz w:val="22"/>
          <w:szCs w:val="22"/>
          <w:lang w:val="pt-PT"/>
        </w:rPr>
        <w:t xml:space="preserve"> e </w:t>
      </w:r>
      <w:r w:rsidRPr="005312EC">
        <w:rPr>
          <w:bCs/>
          <w:sz w:val="22"/>
          <w:szCs w:val="22"/>
          <w:lang w:val="pt-PT"/>
        </w:rPr>
        <w:t>nº 4</w:t>
      </w:r>
      <w:r w:rsidRPr="005312EC">
        <w:rPr>
          <w:sz w:val="22"/>
          <w:szCs w:val="22"/>
          <w:lang w:val="pt-PT"/>
        </w:rPr>
        <w:t>;</w:t>
      </w:r>
    </w:p>
    <w:p w:rsidR="003850EA" w:rsidRPr="005312EC" w:rsidRDefault="003850EA" w:rsidP="003850EA">
      <w:pPr>
        <w:ind w:firstLine="1416"/>
        <w:jc w:val="both"/>
        <w:rPr>
          <w:sz w:val="22"/>
          <w:szCs w:val="22"/>
          <w:lang w:val="pt-PT"/>
        </w:rPr>
      </w:pPr>
    </w:p>
    <w:p w:rsidR="003850EA" w:rsidRPr="005312EC" w:rsidRDefault="003850EA" w:rsidP="009D41DD">
      <w:pPr>
        <w:jc w:val="both"/>
        <w:rPr>
          <w:sz w:val="22"/>
          <w:szCs w:val="22"/>
          <w:lang w:val="pt-PT"/>
        </w:rPr>
      </w:pPr>
      <w:r w:rsidRPr="005312EC">
        <w:rPr>
          <w:bCs/>
          <w:sz w:val="22"/>
          <w:szCs w:val="22"/>
          <w:lang w:val="pt-PT"/>
        </w:rPr>
        <w:t>c</w:t>
      </w:r>
      <w:r w:rsidRPr="005312EC">
        <w:rPr>
          <w:sz w:val="22"/>
          <w:szCs w:val="22"/>
          <w:lang w:val="pt-PT"/>
        </w:rPr>
        <w:t>) conferir se esses invólucros estão em conformidade com as disposições deste Edital.</w:t>
      </w:r>
    </w:p>
    <w:p w:rsidR="003850EA" w:rsidRPr="005312EC" w:rsidRDefault="003850EA" w:rsidP="003850EA">
      <w:pPr>
        <w:ind w:firstLine="1416"/>
        <w:jc w:val="both"/>
        <w:rPr>
          <w:sz w:val="22"/>
          <w:szCs w:val="22"/>
          <w:lang w:val="pt-PT"/>
        </w:rPr>
      </w:pPr>
    </w:p>
    <w:p w:rsidR="003850EA" w:rsidRDefault="009D41DD" w:rsidP="003850EA">
      <w:pPr>
        <w:pStyle w:val="Corpodetexto"/>
        <w:rPr>
          <w:sz w:val="22"/>
          <w:szCs w:val="22"/>
        </w:rPr>
      </w:pPr>
      <w:r w:rsidRPr="005312EC">
        <w:rPr>
          <w:bCs/>
          <w:sz w:val="22"/>
          <w:szCs w:val="22"/>
        </w:rPr>
        <w:lastRenderedPageBreak/>
        <w:t>11</w:t>
      </w:r>
      <w:r w:rsidR="003850EA" w:rsidRPr="005312EC">
        <w:rPr>
          <w:bCs/>
          <w:sz w:val="22"/>
          <w:szCs w:val="22"/>
        </w:rPr>
        <w:t>.2.1</w:t>
      </w:r>
      <w:r w:rsidRPr="005312EC">
        <w:rPr>
          <w:bCs/>
          <w:sz w:val="22"/>
          <w:szCs w:val="22"/>
        </w:rPr>
        <w:t xml:space="preserve"> </w:t>
      </w:r>
      <w:r w:rsidR="003850EA" w:rsidRPr="005312EC">
        <w:rPr>
          <w:sz w:val="22"/>
          <w:szCs w:val="22"/>
        </w:rPr>
        <w:t xml:space="preserve">O Invólucro nº 1, com a via não identificada do Plano de Comunicação Publicitária, só será recebido pela Comissão Especial de Licitação se </w:t>
      </w:r>
      <w:r w:rsidR="003850EA" w:rsidRPr="005312EC">
        <w:rPr>
          <w:sz w:val="22"/>
          <w:szCs w:val="22"/>
          <w:u w:val="single"/>
        </w:rPr>
        <w:t>não</w:t>
      </w:r>
      <w:r w:rsidR="003850EA" w:rsidRPr="005312EC">
        <w:rPr>
          <w:sz w:val="22"/>
          <w:szCs w:val="22"/>
        </w:rPr>
        <w:t>:</w:t>
      </w:r>
    </w:p>
    <w:p w:rsidR="00C322A0" w:rsidRPr="005312EC" w:rsidRDefault="00C322A0" w:rsidP="003850EA">
      <w:pPr>
        <w:pStyle w:val="Corpodetexto"/>
        <w:rPr>
          <w:sz w:val="22"/>
          <w:szCs w:val="22"/>
        </w:rPr>
      </w:pPr>
    </w:p>
    <w:p w:rsidR="003850EA" w:rsidRPr="005312EC" w:rsidRDefault="003850EA" w:rsidP="003850EA">
      <w:pPr>
        <w:pStyle w:val="Corpodetexto"/>
        <w:rPr>
          <w:sz w:val="22"/>
          <w:szCs w:val="22"/>
        </w:rPr>
      </w:pPr>
      <w:r w:rsidRPr="005312EC">
        <w:rPr>
          <w:sz w:val="22"/>
          <w:szCs w:val="22"/>
        </w:rPr>
        <w:t>a) estiver identificado;</w:t>
      </w:r>
    </w:p>
    <w:p w:rsidR="003850EA" w:rsidRPr="005312EC" w:rsidRDefault="003850EA" w:rsidP="003850EA">
      <w:pPr>
        <w:pStyle w:val="Corpodetexto"/>
        <w:rPr>
          <w:sz w:val="22"/>
          <w:szCs w:val="22"/>
        </w:rPr>
      </w:pPr>
    </w:p>
    <w:p w:rsidR="003850EA" w:rsidRPr="005312EC" w:rsidRDefault="003850EA" w:rsidP="003850EA">
      <w:pPr>
        <w:pStyle w:val="Corpodetexto"/>
        <w:rPr>
          <w:sz w:val="22"/>
          <w:szCs w:val="22"/>
        </w:rPr>
      </w:pPr>
      <w:r w:rsidRPr="005312EC">
        <w:rPr>
          <w:sz w:val="22"/>
          <w:szCs w:val="22"/>
        </w:rPr>
        <w:t xml:space="preserve">b) apresentar </w:t>
      </w:r>
      <w:proofErr w:type="gramStart"/>
      <w:r w:rsidRPr="005312EC">
        <w:rPr>
          <w:sz w:val="22"/>
          <w:szCs w:val="22"/>
        </w:rPr>
        <w:t>marca,</w:t>
      </w:r>
      <w:proofErr w:type="gramEnd"/>
      <w:r w:rsidRPr="005312EC">
        <w:rPr>
          <w:sz w:val="22"/>
          <w:szCs w:val="22"/>
        </w:rPr>
        <w:t xml:space="preserve"> sinal, etiqueta ou outro elemento que possibilite a identificação da licitante antes da abertura do Invólucro nº 2;</w:t>
      </w:r>
    </w:p>
    <w:p w:rsidR="003850EA" w:rsidRPr="005312EC" w:rsidRDefault="003850EA" w:rsidP="003850EA">
      <w:pPr>
        <w:pStyle w:val="Corpodetexto"/>
        <w:rPr>
          <w:sz w:val="22"/>
          <w:szCs w:val="22"/>
        </w:rPr>
      </w:pPr>
    </w:p>
    <w:p w:rsidR="003850EA" w:rsidRPr="005312EC" w:rsidRDefault="003850EA" w:rsidP="009D41DD">
      <w:pPr>
        <w:pStyle w:val="Corpodetexto"/>
        <w:rPr>
          <w:sz w:val="22"/>
          <w:szCs w:val="22"/>
          <w:lang w:val="pt-PT"/>
        </w:rPr>
      </w:pPr>
      <w:r w:rsidRPr="005312EC">
        <w:rPr>
          <w:sz w:val="22"/>
          <w:szCs w:val="22"/>
        </w:rPr>
        <w:t>c) estiver danificado ou deformado pelas peças, material e ou demais documentos nele acondicionados de modo a possibilitar a identificação da licitante antes da abertura do Invólucro nº 2.</w:t>
      </w:r>
      <w:r w:rsidRPr="005312EC">
        <w:rPr>
          <w:sz w:val="22"/>
          <w:szCs w:val="22"/>
          <w:lang w:val="pt-PT"/>
        </w:rPr>
        <w:t xml:space="preserve"> </w:t>
      </w:r>
    </w:p>
    <w:p w:rsidR="003850EA" w:rsidRPr="005312EC" w:rsidRDefault="003850EA" w:rsidP="003850EA">
      <w:pPr>
        <w:pStyle w:val="Corpodetexto"/>
        <w:rPr>
          <w:sz w:val="22"/>
          <w:szCs w:val="22"/>
          <w:lang w:val="pt-PT"/>
        </w:rPr>
      </w:pPr>
    </w:p>
    <w:p w:rsidR="003850EA" w:rsidRPr="005312EC" w:rsidRDefault="009D41DD" w:rsidP="003850EA">
      <w:pPr>
        <w:pStyle w:val="Corpodetexto"/>
        <w:rPr>
          <w:sz w:val="22"/>
          <w:szCs w:val="22"/>
          <w:lang w:val="pt-PT"/>
        </w:rPr>
      </w:pPr>
      <w:r w:rsidRPr="005312EC">
        <w:rPr>
          <w:sz w:val="22"/>
          <w:szCs w:val="22"/>
          <w:lang w:val="pt-PT"/>
        </w:rPr>
        <w:t>11</w:t>
      </w:r>
      <w:r w:rsidR="003850EA" w:rsidRPr="005312EC">
        <w:rPr>
          <w:sz w:val="22"/>
          <w:szCs w:val="22"/>
          <w:lang w:val="pt-PT"/>
        </w:rPr>
        <w:t>.2.1.1</w:t>
      </w:r>
      <w:r w:rsidRPr="005312EC">
        <w:rPr>
          <w:sz w:val="22"/>
          <w:szCs w:val="22"/>
          <w:lang w:val="pt-PT"/>
        </w:rPr>
        <w:t xml:space="preserve"> </w:t>
      </w:r>
      <w:r w:rsidR="003850EA" w:rsidRPr="005312EC">
        <w:rPr>
          <w:sz w:val="22"/>
          <w:szCs w:val="22"/>
          <w:lang w:val="pt-PT"/>
        </w:rPr>
        <w:t>Ante a ocorrência de qualquer das hipóteses previstas nas alín</w:t>
      </w:r>
      <w:r w:rsidRPr="005312EC">
        <w:rPr>
          <w:sz w:val="22"/>
          <w:szCs w:val="22"/>
          <w:lang w:val="pt-PT"/>
        </w:rPr>
        <w:t xml:space="preserve">eas ‘a’, ‘b’ e ‘c’ do subitem </w:t>
      </w:r>
      <w:r w:rsidRPr="00C322A0">
        <w:rPr>
          <w:sz w:val="22"/>
          <w:szCs w:val="22"/>
          <w:lang w:val="pt-PT"/>
        </w:rPr>
        <w:t>11</w:t>
      </w:r>
      <w:r w:rsidR="003850EA" w:rsidRPr="00C322A0">
        <w:rPr>
          <w:sz w:val="22"/>
          <w:szCs w:val="22"/>
          <w:lang w:val="pt-PT"/>
        </w:rPr>
        <w:t>.2.1</w:t>
      </w:r>
      <w:r w:rsidR="003850EA" w:rsidRPr="005312EC">
        <w:rPr>
          <w:sz w:val="22"/>
          <w:szCs w:val="22"/>
          <w:lang w:val="pt-PT"/>
        </w:rPr>
        <w:t xml:space="preserve">, a Comissão Especial de Licitação </w:t>
      </w:r>
      <w:r w:rsidR="003850EA" w:rsidRPr="005312EC">
        <w:rPr>
          <w:sz w:val="22"/>
          <w:szCs w:val="22"/>
          <w:u w:val="single"/>
          <w:lang w:val="pt-PT"/>
        </w:rPr>
        <w:t>não</w:t>
      </w:r>
      <w:r w:rsidR="003850EA" w:rsidRPr="005312EC">
        <w:rPr>
          <w:sz w:val="22"/>
          <w:szCs w:val="22"/>
          <w:lang w:val="pt-PT"/>
        </w:rPr>
        <w:t xml:space="preserve"> receberá o Invólucro nº 1, o que também a impedirá de receber os demais invólucros da mesma licitante.</w:t>
      </w:r>
    </w:p>
    <w:p w:rsidR="003850EA" w:rsidRPr="005312EC" w:rsidRDefault="003850EA" w:rsidP="003850EA">
      <w:pPr>
        <w:ind w:firstLine="1416"/>
        <w:jc w:val="both"/>
        <w:rPr>
          <w:sz w:val="22"/>
          <w:szCs w:val="22"/>
          <w:lang w:val="pt-PT"/>
        </w:rPr>
      </w:pPr>
    </w:p>
    <w:p w:rsidR="003850EA" w:rsidRPr="005312EC" w:rsidRDefault="009D41DD" w:rsidP="003850EA">
      <w:pPr>
        <w:jc w:val="both"/>
        <w:rPr>
          <w:sz w:val="22"/>
          <w:szCs w:val="22"/>
          <w:lang w:val="pt-PT"/>
        </w:rPr>
      </w:pPr>
      <w:r w:rsidRPr="005312EC">
        <w:rPr>
          <w:sz w:val="22"/>
          <w:szCs w:val="22"/>
          <w:lang w:val="pt-PT"/>
        </w:rPr>
        <w:t>11</w:t>
      </w:r>
      <w:r w:rsidR="003850EA" w:rsidRPr="005312EC">
        <w:rPr>
          <w:sz w:val="22"/>
          <w:szCs w:val="22"/>
          <w:lang w:val="pt-PT"/>
        </w:rPr>
        <w:t>.2.2</w:t>
      </w:r>
      <w:r w:rsidRPr="005312EC">
        <w:rPr>
          <w:sz w:val="22"/>
          <w:szCs w:val="22"/>
          <w:lang w:val="pt-PT"/>
        </w:rPr>
        <w:t xml:space="preserve"> </w:t>
      </w:r>
      <w:r w:rsidR="003850EA" w:rsidRPr="005312EC">
        <w:rPr>
          <w:sz w:val="22"/>
          <w:szCs w:val="22"/>
          <w:lang w:val="pt-PT"/>
        </w:rPr>
        <w:t>A primeira sessão prosseguirá com a seguinte pauta básica:</w:t>
      </w:r>
    </w:p>
    <w:p w:rsidR="003850EA" w:rsidRPr="005312EC" w:rsidRDefault="003850EA" w:rsidP="003850EA">
      <w:pPr>
        <w:jc w:val="both"/>
        <w:rPr>
          <w:sz w:val="22"/>
          <w:szCs w:val="22"/>
          <w:lang w:val="pt-PT"/>
        </w:rPr>
      </w:pPr>
    </w:p>
    <w:p w:rsidR="003850EA" w:rsidRPr="005312EC" w:rsidRDefault="003850EA" w:rsidP="009D41DD">
      <w:pPr>
        <w:jc w:val="both"/>
        <w:rPr>
          <w:sz w:val="22"/>
          <w:szCs w:val="22"/>
          <w:lang w:val="pt-PT"/>
        </w:rPr>
      </w:pPr>
      <w:r w:rsidRPr="005312EC">
        <w:rPr>
          <w:sz w:val="22"/>
          <w:szCs w:val="22"/>
          <w:lang w:val="pt-PT"/>
        </w:rPr>
        <w:t>a) rubricar, no fecho, sem abri-los, os Invólucros nº 2 e nº 4, que permanecerão fechados sob a guarda e responsabilidade da Comissão Especial de Licitação, e separá-los dos Invólucros nº 1 e nº 3;</w:t>
      </w:r>
    </w:p>
    <w:p w:rsidR="008C0151" w:rsidRPr="005312EC" w:rsidRDefault="008C0151" w:rsidP="009D41DD">
      <w:pPr>
        <w:jc w:val="both"/>
        <w:rPr>
          <w:bCs/>
          <w:sz w:val="22"/>
          <w:szCs w:val="22"/>
          <w:lang w:val="pt-PT"/>
        </w:rPr>
      </w:pPr>
    </w:p>
    <w:p w:rsidR="003850EA" w:rsidRPr="005312EC" w:rsidRDefault="003850EA" w:rsidP="009D41DD">
      <w:pPr>
        <w:jc w:val="both"/>
        <w:rPr>
          <w:sz w:val="22"/>
          <w:szCs w:val="22"/>
        </w:rPr>
      </w:pPr>
      <w:r w:rsidRPr="005312EC">
        <w:rPr>
          <w:bCs/>
          <w:sz w:val="22"/>
          <w:szCs w:val="22"/>
          <w:lang w:val="pt-PT"/>
        </w:rPr>
        <w:t>b</w:t>
      </w:r>
      <w:r w:rsidRPr="005312EC">
        <w:rPr>
          <w:sz w:val="22"/>
          <w:szCs w:val="22"/>
          <w:lang w:val="pt-PT"/>
        </w:rPr>
        <w:t>) retirar e rubricar</w:t>
      </w:r>
      <w:r w:rsidR="000D7992" w:rsidRPr="005312EC">
        <w:rPr>
          <w:sz w:val="22"/>
          <w:szCs w:val="22"/>
          <w:lang w:val="pt-PT"/>
        </w:rPr>
        <w:t xml:space="preserve"> </w:t>
      </w:r>
      <w:r w:rsidRPr="005312EC">
        <w:rPr>
          <w:sz w:val="22"/>
          <w:szCs w:val="22"/>
          <w:lang w:val="pt-PT"/>
        </w:rPr>
        <w:t>o conteúdo d</w:t>
      </w:r>
      <w:r w:rsidRPr="005312EC">
        <w:rPr>
          <w:sz w:val="22"/>
          <w:szCs w:val="22"/>
        </w:rPr>
        <w:t>os Invólucros nº 1;</w:t>
      </w:r>
      <w:r w:rsidR="000D7992" w:rsidRPr="005312EC">
        <w:rPr>
          <w:sz w:val="22"/>
          <w:szCs w:val="22"/>
        </w:rPr>
        <w:t xml:space="preserve"> </w:t>
      </w:r>
    </w:p>
    <w:p w:rsidR="008C0151" w:rsidRPr="005312EC" w:rsidRDefault="008C0151" w:rsidP="009D41DD">
      <w:pPr>
        <w:jc w:val="both"/>
        <w:rPr>
          <w:sz w:val="22"/>
          <w:szCs w:val="22"/>
        </w:rPr>
      </w:pPr>
    </w:p>
    <w:p w:rsidR="003850EA" w:rsidRPr="005312EC" w:rsidRDefault="003850EA" w:rsidP="009D41DD">
      <w:pPr>
        <w:jc w:val="both"/>
        <w:rPr>
          <w:sz w:val="22"/>
          <w:szCs w:val="22"/>
          <w:lang w:val="pt-PT"/>
        </w:rPr>
      </w:pPr>
      <w:r w:rsidRPr="005312EC">
        <w:rPr>
          <w:sz w:val="22"/>
          <w:szCs w:val="22"/>
        </w:rPr>
        <w:t xml:space="preserve">c) abrir os Invólucros nº 3 </w:t>
      </w:r>
      <w:r w:rsidRPr="005312EC">
        <w:rPr>
          <w:sz w:val="22"/>
          <w:szCs w:val="22"/>
          <w:lang w:val="pt-PT"/>
        </w:rPr>
        <w:t>e rubricar seu conteúdo;</w:t>
      </w:r>
    </w:p>
    <w:p w:rsidR="008C0151" w:rsidRPr="005312EC" w:rsidRDefault="008C0151" w:rsidP="009D41DD">
      <w:pPr>
        <w:jc w:val="both"/>
        <w:rPr>
          <w:sz w:val="22"/>
          <w:szCs w:val="22"/>
          <w:lang w:val="pt-PT"/>
        </w:rPr>
      </w:pPr>
    </w:p>
    <w:p w:rsidR="003850EA" w:rsidRPr="005312EC" w:rsidRDefault="003850EA" w:rsidP="009D41DD">
      <w:pPr>
        <w:jc w:val="both"/>
        <w:rPr>
          <w:sz w:val="22"/>
          <w:szCs w:val="22"/>
          <w:lang w:val="pt-PT"/>
        </w:rPr>
      </w:pPr>
      <w:r w:rsidRPr="005312EC">
        <w:rPr>
          <w:sz w:val="22"/>
          <w:szCs w:val="22"/>
          <w:lang w:val="pt-PT"/>
        </w:rPr>
        <w:t>d) colocar à disposição dos representantes das licitantes, para exame, os documentos que constituem os Invólucros nº 1 e nº 3;</w:t>
      </w:r>
    </w:p>
    <w:p w:rsidR="008C0151" w:rsidRPr="005312EC" w:rsidRDefault="008C0151" w:rsidP="00385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pt-PT"/>
        </w:rPr>
      </w:pPr>
    </w:p>
    <w:p w:rsidR="003850EA" w:rsidRPr="005312EC" w:rsidRDefault="003850EA" w:rsidP="00385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pt-PT"/>
        </w:rPr>
      </w:pPr>
      <w:r w:rsidRPr="005312EC">
        <w:rPr>
          <w:sz w:val="22"/>
          <w:szCs w:val="22"/>
          <w:lang w:val="pt-PT"/>
        </w:rPr>
        <w:t xml:space="preserve">e) informar que </w:t>
      </w:r>
      <w:r w:rsidR="00BF619A" w:rsidRPr="005312EC">
        <w:rPr>
          <w:sz w:val="22"/>
          <w:szCs w:val="22"/>
          <w:lang w:val="pt-PT"/>
        </w:rPr>
        <w:t>os invólucros nº 01 e 03 serão encaminhados para julgamento pela Subcomissão Técnica de acordo com o prescrito no item 11.2.</w:t>
      </w:r>
      <w:r w:rsidR="002C7C22" w:rsidRPr="005312EC">
        <w:rPr>
          <w:sz w:val="22"/>
          <w:szCs w:val="22"/>
          <w:lang w:val="pt-PT"/>
        </w:rPr>
        <w:t>6</w:t>
      </w:r>
      <w:r w:rsidR="00BF619A" w:rsidRPr="005312EC">
        <w:rPr>
          <w:sz w:val="22"/>
          <w:szCs w:val="22"/>
          <w:lang w:val="pt-PT"/>
        </w:rPr>
        <w:t xml:space="preserve"> e que </w:t>
      </w:r>
      <w:r w:rsidRPr="005312EC">
        <w:rPr>
          <w:sz w:val="22"/>
          <w:szCs w:val="22"/>
          <w:lang w:val="pt-PT"/>
        </w:rPr>
        <w:t xml:space="preserve">as licitantes serão convocadas para a próxima sessão na forma do </w:t>
      </w:r>
      <w:r w:rsidR="00BC24DE" w:rsidRPr="005312EC">
        <w:rPr>
          <w:sz w:val="22"/>
          <w:szCs w:val="22"/>
          <w:lang w:val="pt-PT"/>
        </w:rPr>
        <w:t>item 13</w:t>
      </w:r>
      <w:r w:rsidRPr="005312EC">
        <w:rPr>
          <w:sz w:val="22"/>
          <w:szCs w:val="22"/>
          <w:lang w:val="pt-PT"/>
        </w:rPr>
        <w:t xml:space="preserve"> deste Edital.</w:t>
      </w:r>
    </w:p>
    <w:p w:rsidR="009D41DD" w:rsidRPr="005312EC" w:rsidRDefault="009D41DD" w:rsidP="009D41DD">
      <w:pPr>
        <w:pStyle w:val="texto1"/>
        <w:spacing w:before="0" w:beforeAutospacing="0" w:after="0" w:afterAutospacing="0"/>
        <w:rPr>
          <w:sz w:val="22"/>
          <w:szCs w:val="22"/>
          <w:lang w:val="pt-PT"/>
        </w:rPr>
      </w:pPr>
    </w:p>
    <w:p w:rsidR="003850EA" w:rsidRPr="005312EC" w:rsidRDefault="009D41DD" w:rsidP="000D7992">
      <w:pPr>
        <w:pStyle w:val="texto1"/>
        <w:spacing w:before="0" w:beforeAutospacing="0" w:after="0" w:afterAutospacing="0"/>
        <w:jc w:val="both"/>
        <w:rPr>
          <w:sz w:val="22"/>
          <w:szCs w:val="22"/>
        </w:rPr>
      </w:pPr>
      <w:r w:rsidRPr="005312EC">
        <w:rPr>
          <w:sz w:val="22"/>
          <w:szCs w:val="22"/>
          <w:lang w:val="pt-PT"/>
        </w:rPr>
        <w:t>11</w:t>
      </w:r>
      <w:r w:rsidR="00C322A0">
        <w:rPr>
          <w:sz w:val="22"/>
          <w:szCs w:val="22"/>
          <w:lang w:val="pt-PT"/>
        </w:rPr>
        <w:t xml:space="preserve">.2.2.1 </w:t>
      </w:r>
      <w:r w:rsidR="003850EA" w:rsidRPr="005312EC">
        <w:rPr>
          <w:sz w:val="22"/>
          <w:szCs w:val="22"/>
        </w:rPr>
        <w:t>A Comissão Especial de Licitação, antes do procedimento previsto n</w:t>
      </w:r>
      <w:r w:rsidRPr="005312EC">
        <w:rPr>
          <w:sz w:val="22"/>
          <w:szCs w:val="22"/>
        </w:rPr>
        <w:t xml:space="preserve">a alínea ‘b’ do subitem </w:t>
      </w:r>
      <w:r w:rsidRPr="00B366F8">
        <w:rPr>
          <w:sz w:val="22"/>
          <w:szCs w:val="22"/>
        </w:rPr>
        <w:t>11</w:t>
      </w:r>
      <w:r w:rsidR="003850EA" w:rsidRPr="00B366F8">
        <w:rPr>
          <w:sz w:val="22"/>
          <w:szCs w:val="22"/>
        </w:rPr>
        <w:t>.2.2,</w:t>
      </w:r>
      <w:r w:rsidR="003850EA" w:rsidRPr="005312EC">
        <w:rPr>
          <w:sz w:val="22"/>
          <w:szCs w:val="22"/>
        </w:rPr>
        <w:t xml:space="preserve"> adotará medidas para evitar que seus membros e os representantes das licitantes possam, ainda que acidentalmente, identificar as vias não identificadas do Plano de Comunicação Publicitária.</w:t>
      </w:r>
    </w:p>
    <w:p w:rsidR="009D41DD" w:rsidRPr="005312EC" w:rsidRDefault="009D41DD" w:rsidP="009D41DD">
      <w:pPr>
        <w:pStyle w:val="texto1"/>
        <w:spacing w:before="0" w:beforeAutospacing="0" w:after="0" w:afterAutospacing="0"/>
        <w:rPr>
          <w:sz w:val="22"/>
          <w:szCs w:val="22"/>
        </w:rPr>
      </w:pPr>
    </w:p>
    <w:p w:rsidR="003850EA" w:rsidRPr="005312EC" w:rsidRDefault="009D41DD" w:rsidP="009D41DD">
      <w:pPr>
        <w:pStyle w:val="Corpodetexto"/>
        <w:rPr>
          <w:sz w:val="22"/>
          <w:szCs w:val="22"/>
        </w:rPr>
      </w:pPr>
      <w:r w:rsidRPr="005312EC">
        <w:rPr>
          <w:bCs/>
          <w:sz w:val="22"/>
          <w:szCs w:val="22"/>
          <w:lang w:val="pt-PT"/>
        </w:rPr>
        <w:t>11</w:t>
      </w:r>
      <w:r w:rsidRPr="005312EC">
        <w:rPr>
          <w:bCs/>
          <w:sz w:val="22"/>
          <w:szCs w:val="22"/>
        </w:rPr>
        <w:t xml:space="preserve">.2.2.2 </w:t>
      </w:r>
      <w:r w:rsidR="003850EA" w:rsidRPr="005312EC">
        <w:rPr>
          <w:bCs/>
          <w:sz w:val="22"/>
          <w:szCs w:val="22"/>
        </w:rPr>
        <w:t>Se, ao examinar e</w:t>
      </w:r>
      <w:r w:rsidR="000D7992" w:rsidRPr="005312EC">
        <w:rPr>
          <w:bCs/>
          <w:sz w:val="22"/>
          <w:szCs w:val="22"/>
        </w:rPr>
        <w:t>/</w:t>
      </w:r>
      <w:r w:rsidR="003850EA" w:rsidRPr="005312EC">
        <w:rPr>
          <w:bCs/>
          <w:sz w:val="22"/>
          <w:szCs w:val="22"/>
        </w:rPr>
        <w:t xml:space="preserve">ou rubricar os conteúdos dos Invólucros nº 1 e nº </w:t>
      </w:r>
      <w:smartTag w:uri="urn:schemas-microsoft-com:office:smarttags" w:element="metricconverter">
        <w:smartTagPr>
          <w:attr w:name="ProductID" w:val="3, a"/>
        </w:smartTagPr>
        <w:r w:rsidR="003850EA" w:rsidRPr="005312EC">
          <w:rPr>
            <w:bCs/>
            <w:sz w:val="22"/>
            <w:szCs w:val="22"/>
          </w:rPr>
          <w:t>3, a</w:t>
        </w:r>
      </w:smartTag>
      <w:r w:rsidR="003850EA" w:rsidRPr="005312EC">
        <w:rPr>
          <w:bCs/>
          <w:sz w:val="22"/>
          <w:szCs w:val="22"/>
        </w:rPr>
        <w:t xml:space="preserve"> Comissão Especial de Licitação e ou os representantes das licitantes constatarem ocorrência(s) que possibilite(m), inequivocamente, a identificação da autoria do Plano de Comunicação Publicitária, a Comissão Especial de Licitação desclassificará a licitante e ficará de posse de todos os seus invólucros até que expire o prazo para recursos relativos a essa fase.</w:t>
      </w:r>
      <w:r w:rsidR="000D7992" w:rsidRPr="005312EC">
        <w:rPr>
          <w:bCs/>
          <w:sz w:val="22"/>
          <w:szCs w:val="22"/>
        </w:rPr>
        <w:t xml:space="preserve"> </w:t>
      </w:r>
    </w:p>
    <w:p w:rsidR="003850EA" w:rsidRPr="005312EC" w:rsidRDefault="003850EA" w:rsidP="009D41DD">
      <w:pPr>
        <w:pStyle w:val="Corpodetexto"/>
        <w:rPr>
          <w:bCs/>
          <w:sz w:val="22"/>
          <w:szCs w:val="22"/>
        </w:rPr>
      </w:pPr>
    </w:p>
    <w:p w:rsidR="003850EA" w:rsidRPr="005312EC" w:rsidRDefault="003850EA" w:rsidP="009D41DD">
      <w:pPr>
        <w:jc w:val="both"/>
        <w:rPr>
          <w:sz w:val="22"/>
          <w:szCs w:val="22"/>
        </w:rPr>
      </w:pPr>
      <w:r w:rsidRPr="005312EC">
        <w:rPr>
          <w:bCs/>
          <w:sz w:val="22"/>
          <w:szCs w:val="22"/>
          <w:lang w:val="pt-PT"/>
        </w:rPr>
        <w:t>1</w:t>
      </w:r>
      <w:r w:rsidR="009D41DD" w:rsidRPr="005312EC">
        <w:rPr>
          <w:bCs/>
          <w:sz w:val="22"/>
          <w:szCs w:val="22"/>
          <w:lang w:val="pt-PT"/>
        </w:rPr>
        <w:t>1</w:t>
      </w:r>
      <w:r w:rsidRPr="005312EC">
        <w:rPr>
          <w:bCs/>
          <w:sz w:val="22"/>
          <w:szCs w:val="22"/>
          <w:lang w:val="pt-PT"/>
        </w:rPr>
        <w:t>.2.3</w:t>
      </w:r>
      <w:r w:rsidR="009D41DD" w:rsidRPr="005312EC">
        <w:rPr>
          <w:bCs/>
          <w:sz w:val="22"/>
          <w:szCs w:val="22"/>
          <w:lang w:val="pt-PT"/>
        </w:rPr>
        <w:t xml:space="preserve"> </w:t>
      </w:r>
      <w:r w:rsidRPr="005312EC">
        <w:rPr>
          <w:sz w:val="22"/>
          <w:szCs w:val="22"/>
        </w:rPr>
        <w:t xml:space="preserve">A Comissão Especial de Licitação </w:t>
      </w:r>
      <w:r w:rsidRPr="005312EC">
        <w:rPr>
          <w:sz w:val="22"/>
          <w:szCs w:val="22"/>
          <w:u w:val="single"/>
        </w:rPr>
        <w:t>não</w:t>
      </w:r>
      <w:r w:rsidRPr="005312EC">
        <w:rPr>
          <w:sz w:val="22"/>
          <w:szCs w:val="22"/>
        </w:rPr>
        <w:t xml:space="preserve"> lançará nenhum código, sinal ou marca nos Invólucros nº 1 nem nos documentos que compõem a via não identificada do Plano de Comunicação Publicitária. </w:t>
      </w:r>
    </w:p>
    <w:p w:rsidR="003850EA" w:rsidRPr="005312EC" w:rsidRDefault="003850EA" w:rsidP="009D41DD">
      <w:pPr>
        <w:jc w:val="both"/>
        <w:rPr>
          <w:sz w:val="22"/>
          <w:szCs w:val="22"/>
        </w:rPr>
      </w:pPr>
    </w:p>
    <w:p w:rsidR="003850EA" w:rsidRPr="005312EC" w:rsidRDefault="009D41DD" w:rsidP="009D41DD">
      <w:pPr>
        <w:keepLines/>
        <w:jc w:val="both"/>
        <w:rPr>
          <w:sz w:val="22"/>
          <w:szCs w:val="22"/>
          <w:lang w:val="pt-PT"/>
        </w:rPr>
      </w:pPr>
      <w:r w:rsidRPr="005312EC">
        <w:rPr>
          <w:sz w:val="22"/>
          <w:szCs w:val="22"/>
        </w:rPr>
        <w:t>11</w:t>
      </w:r>
      <w:r w:rsidR="003850EA" w:rsidRPr="005312EC">
        <w:rPr>
          <w:sz w:val="22"/>
          <w:szCs w:val="22"/>
        </w:rPr>
        <w:t>.2.4</w:t>
      </w:r>
      <w:r w:rsidRPr="005312EC">
        <w:rPr>
          <w:sz w:val="22"/>
          <w:szCs w:val="22"/>
        </w:rPr>
        <w:t xml:space="preserve"> </w:t>
      </w:r>
      <w:r w:rsidR="003850EA" w:rsidRPr="005312EC">
        <w:rPr>
          <w:sz w:val="22"/>
          <w:szCs w:val="22"/>
        </w:rPr>
        <w:t xml:space="preserve">Abertos os Invólucros </w:t>
      </w:r>
      <w:r w:rsidR="003850EA" w:rsidRPr="005312EC">
        <w:rPr>
          <w:bCs/>
          <w:sz w:val="22"/>
          <w:szCs w:val="22"/>
        </w:rPr>
        <w:t>nº 1</w:t>
      </w:r>
      <w:r w:rsidR="003850EA" w:rsidRPr="005312EC">
        <w:rPr>
          <w:sz w:val="22"/>
          <w:szCs w:val="22"/>
        </w:rPr>
        <w:t xml:space="preserve"> e </w:t>
      </w:r>
      <w:r w:rsidR="003850EA" w:rsidRPr="005312EC">
        <w:rPr>
          <w:bCs/>
          <w:sz w:val="22"/>
          <w:szCs w:val="22"/>
        </w:rPr>
        <w:t>nº 3</w:t>
      </w:r>
      <w:r w:rsidR="003850EA" w:rsidRPr="005312EC">
        <w:rPr>
          <w:sz w:val="22"/>
          <w:szCs w:val="22"/>
        </w:rPr>
        <w:t>, as licitantes não poderão desistir de suas Propostas, a não ser por motivo justo, decorrente de fato superveniente, e aceito pela Comissão Especial de Licitação.</w:t>
      </w:r>
    </w:p>
    <w:p w:rsidR="003850EA" w:rsidRPr="005312EC" w:rsidRDefault="003850EA" w:rsidP="009D41DD">
      <w:pPr>
        <w:jc w:val="both"/>
        <w:rPr>
          <w:sz w:val="22"/>
          <w:szCs w:val="22"/>
        </w:rPr>
      </w:pPr>
    </w:p>
    <w:p w:rsidR="003850EA" w:rsidRPr="005312EC" w:rsidRDefault="009D41DD" w:rsidP="009D41DD">
      <w:pPr>
        <w:jc w:val="both"/>
        <w:rPr>
          <w:sz w:val="22"/>
          <w:szCs w:val="22"/>
          <w:lang w:val="pt-PT"/>
        </w:rPr>
      </w:pPr>
      <w:r w:rsidRPr="005312EC">
        <w:rPr>
          <w:sz w:val="22"/>
          <w:szCs w:val="22"/>
        </w:rPr>
        <w:t>11</w:t>
      </w:r>
      <w:r w:rsidR="003850EA" w:rsidRPr="005312EC">
        <w:rPr>
          <w:sz w:val="22"/>
          <w:szCs w:val="22"/>
        </w:rPr>
        <w:t>.2.5</w:t>
      </w:r>
      <w:r w:rsidRPr="005312EC">
        <w:rPr>
          <w:sz w:val="22"/>
          <w:szCs w:val="22"/>
        </w:rPr>
        <w:t xml:space="preserve"> </w:t>
      </w:r>
      <w:r w:rsidR="00E06355" w:rsidRPr="005312EC">
        <w:rPr>
          <w:sz w:val="22"/>
          <w:szCs w:val="22"/>
        </w:rPr>
        <w:t xml:space="preserve">Independente de </w:t>
      </w:r>
      <w:r w:rsidR="003850EA" w:rsidRPr="005312EC">
        <w:rPr>
          <w:sz w:val="22"/>
          <w:szCs w:val="22"/>
          <w:lang w:val="pt-PT"/>
        </w:rPr>
        <w:t xml:space="preserve">desistência expressa de todas as licitantes do direito de recorrer em relação às decisões tomadas pela Comissão Especial de Licitação na primeira sessão, os procedimentos de licitação terão continuidade de acordo com o </w:t>
      </w:r>
      <w:r w:rsidR="00F34359" w:rsidRPr="005312EC">
        <w:rPr>
          <w:sz w:val="22"/>
          <w:szCs w:val="22"/>
          <w:lang w:val="pt-PT"/>
        </w:rPr>
        <w:t>previsto no subitem 11</w:t>
      </w:r>
      <w:r w:rsidR="003850EA" w:rsidRPr="005312EC">
        <w:rPr>
          <w:sz w:val="22"/>
          <w:szCs w:val="22"/>
          <w:lang w:val="pt-PT"/>
        </w:rPr>
        <w:t>.2.6 e seguintes. Caso</w:t>
      </w:r>
      <w:r w:rsidR="00E06355" w:rsidRPr="005312EC">
        <w:rPr>
          <w:sz w:val="22"/>
          <w:szCs w:val="22"/>
          <w:lang w:val="pt-PT"/>
        </w:rPr>
        <w:t xml:space="preserve"> haja </w:t>
      </w:r>
      <w:r w:rsidR="009C7EE4" w:rsidRPr="005312EC">
        <w:rPr>
          <w:sz w:val="22"/>
          <w:szCs w:val="22"/>
          <w:lang w:val="pt-PT"/>
        </w:rPr>
        <w:t xml:space="preserve">a </w:t>
      </w:r>
      <w:r w:rsidR="00E06355" w:rsidRPr="005312EC">
        <w:rPr>
          <w:sz w:val="22"/>
          <w:szCs w:val="22"/>
          <w:lang w:val="pt-PT"/>
        </w:rPr>
        <w:t>intenção de recurso,</w:t>
      </w:r>
      <w:r w:rsidR="003850EA" w:rsidRPr="005312EC">
        <w:rPr>
          <w:sz w:val="22"/>
          <w:szCs w:val="22"/>
          <w:lang w:val="pt-PT"/>
        </w:rPr>
        <w:t xml:space="preserve"> a Comissão Especial de Licitação </w:t>
      </w:r>
      <w:r w:rsidR="00E06355" w:rsidRPr="005312EC">
        <w:rPr>
          <w:sz w:val="22"/>
          <w:szCs w:val="22"/>
          <w:lang w:val="pt-PT"/>
        </w:rPr>
        <w:t xml:space="preserve">concederá </w:t>
      </w:r>
      <w:r w:rsidR="003850EA" w:rsidRPr="005312EC">
        <w:rPr>
          <w:sz w:val="22"/>
          <w:szCs w:val="22"/>
          <w:lang w:val="pt-PT"/>
        </w:rPr>
        <w:t>o prazo de 5 (cinco) dias úteis para a interposição de recursos</w:t>
      </w:r>
      <w:r w:rsidR="00E06355" w:rsidRPr="005312EC">
        <w:rPr>
          <w:sz w:val="22"/>
          <w:szCs w:val="22"/>
          <w:lang w:val="pt-PT"/>
        </w:rPr>
        <w:t xml:space="preserve"> </w:t>
      </w:r>
      <w:r w:rsidR="00E06355" w:rsidRPr="005312EC">
        <w:rPr>
          <w:sz w:val="22"/>
          <w:szCs w:val="22"/>
          <w:lang w:val="pt-PT"/>
        </w:rPr>
        <w:lastRenderedPageBreak/>
        <w:t>somente após o julgamento final das propostas técnicas, conforme realização de sessão pública de que trata o item 11.3, divulga</w:t>
      </w:r>
      <w:r w:rsidR="002353AD" w:rsidRPr="005312EC">
        <w:rPr>
          <w:sz w:val="22"/>
          <w:szCs w:val="22"/>
          <w:lang w:val="pt-PT"/>
        </w:rPr>
        <w:t>ndo</w:t>
      </w:r>
      <w:r w:rsidR="00E06355" w:rsidRPr="005312EC">
        <w:rPr>
          <w:sz w:val="22"/>
          <w:szCs w:val="22"/>
          <w:lang w:val="pt-PT"/>
        </w:rPr>
        <w:t xml:space="preserve"> o resultado na forma do item 13</w:t>
      </w:r>
      <w:r w:rsidR="009C7EE4" w:rsidRPr="005312EC">
        <w:rPr>
          <w:sz w:val="22"/>
          <w:szCs w:val="22"/>
          <w:lang w:val="pt-PT"/>
        </w:rPr>
        <w:t>. Caso tenha sido registrada a desistência expressa de todas as licitantes do direito de recorrer, será considerada somente para as decisões da primeira sessão, sendo oportunizado o direito de recorrer aos atos da sessão</w:t>
      </w:r>
      <w:r w:rsidR="00BF619A" w:rsidRPr="005312EC">
        <w:rPr>
          <w:sz w:val="22"/>
          <w:szCs w:val="22"/>
          <w:lang w:val="pt-PT"/>
        </w:rPr>
        <w:t xml:space="preserve"> de que trata o item</w:t>
      </w:r>
      <w:r w:rsidR="009C7EE4" w:rsidRPr="005312EC">
        <w:rPr>
          <w:sz w:val="22"/>
          <w:szCs w:val="22"/>
          <w:lang w:val="pt-PT"/>
        </w:rPr>
        <w:t xml:space="preserve"> </w:t>
      </w:r>
      <w:r w:rsidR="00BF619A" w:rsidRPr="005312EC">
        <w:rPr>
          <w:sz w:val="22"/>
          <w:szCs w:val="22"/>
          <w:lang w:val="pt-PT"/>
        </w:rPr>
        <w:t>11.3</w:t>
      </w:r>
      <w:r w:rsidR="003850EA" w:rsidRPr="005312EC">
        <w:rPr>
          <w:sz w:val="22"/>
          <w:szCs w:val="22"/>
          <w:lang w:val="pt-PT"/>
        </w:rPr>
        <w:t>;</w:t>
      </w:r>
    </w:p>
    <w:p w:rsidR="003850EA" w:rsidRPr="005312EC" w:rsidRDefault="003850EA" w:rsidP="009D41DD">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pt-PT"/>
        </w:rPr>
      </w:pPr>
    </w:p>
    <w:p w:rsidR="003850EA" w:rsidRPr="005312EC" w:rsidRDefault="00F34359" w:rsidP="009D41DD">
      <w:pPr>
        <w:jc w:val="both"/>
        <w:rPr>
          <w:sz w:val="22"/>
          <w:szCs w:val="22"/>
        </w:rPr>
      </w:pPr>
      <w:r w:rsidRPr="005312EC">
        <w:rPr>
          <w:bCs/>
          <w:sz w:val="22"/>
          <w:szCs w:val="22"/>
          <w:lang w:val="pt-PT"/>
        </w:rPr>
        <w:t>11</w:t>
      </w:r>
      <w:r w:rsidR="003850EA" w:rsidRPr="005312EC">
        <w:rPr>
          <w:bCs/>
          <w:sz w:val="22"/>
          <w:szCs w:val="22"/>
          <w:lang w:val="pt-PT"/>
        </w:rPr>
        <w:t>.2.6</w:t>
      </w:r>
      <w:r w:rsidRPr="005312EC">
        <w:rPr>
          <w:bCs/>
          <w:sz w:val="22"/>
          <w:szCs w:val="22"/>
          <w:lang w:val="pt-PT"/>
        </w:rPr>
        <w:t xml:space="preserve"> </w:t>
      </w:r>
      <w:r w:rsidR="002C7C22" w:rsidRPr="005312EC">
        <w:rPr>
          <w:sz w:val="22"/>
          <w:szCs w:val="22"/>
          <w:lang w:val="pt-PT"/>
        </w:rPr>
        <w:t>Após a realização da primeira sessão de que trata o item 11.2</w:t>
      </w:r>
      <w:r w:rsidR="003850EA" w:rsidRPr="005312EC">
        <w:rPr>
          <w:sz w:val="22"/>
          <w:szCs w:val="22"/>
          <w:lang w:val="pt-PT"/>
        </w:rPr>
        <w:t xml:space="preserve">, serão </w:t>
      </w:r>
      <w:r w:rsidR="003850EA" w:rsidRPr="005312EC">
        <w:rPr>
          <w:sz w:val="22"/>
          <w:szCs w:val="22"/>
        </w:rPr>
        <w:t>adotados os seguintes procedimentos:</w:t>
      </w:r>
    </w:p>
    <w:p w:rsidR="003850EA" w:rsidRPr="005312EC" w:rsidRDefault="003850EA" w:rsidP="009D41DD">
      <w:pPr>
        <w:ind w:firstLine="1418"/>
        <w:jc w:val="both"/>
        <w:rPr>
          <w:sz w:val="22"/>
          <w:szCs w:val="22"/>
        </w:rPr>
      </w:pPr>
    </w:p>
    <w:p w:rsidR="003850EA" w:rsidRPr="005312EC" w:rsidRDefault="003850EA" w:rsidP="00F34359">
      <w:pPr>
        <w:jc w:val="both"/>
        <w:rPr>
          <w:sz w:val="22"/>
          <w:szCs w:val="22"/>
        </w:rPr>
      </w:pPr>
      <w:r w:rsidRPr="005312EC">
        <w:rPr>
          <w:sz w:val="22"/>
          <w:szCs w:val="22"/>
        </w:rPr>
        <w:t>a) encaminhamento, pela Comissão Especial de Licitação à Subcomissão Técnica, dos Invólucros nº 1, com as vias não identificadas do Plano de Comunicação Publicitária;</w:t>
      </w:r>
    </w:p>
    <w:p w:rsidR="003850EA" w:rsidRPr="005312EC" w:rsidRDefault="003850EA" w:rsidP="009D41DD">
      <w:pPr>
        <w:ind w:firstLine="1418"/>
        <w:jc w:val="both"/>
        <w:rPr>
          <w:sz w:val="22"/>
          <w:szCs w:val="22"/>
        </w:rPr>
      </w:pPr>
    </w:p>
    <w:p w:rsidR="003850EA" w:rsidRPr="005312EC" w:rsidRDefault="003850EA" w:rsidP="00F34359">
      <w:pPr>
        <w:jc w:val="both"/>
        <w:rPr>
          <w:sz w:val="22"/>
          <w:szCs w:val="22"/>
        </w:rPr>
      </w:pPr>
      <w:r w:rsidRPr="005312EC">
        <w:rPr>
          <w:sz w:val="22"/>
          <w:szCs w:val="22"/>
        </w:rPr>
        <w:t>b) análise individualizada e julgamento, pela Subcomissão Técnica, das vias não identificadas do Plano de Comunicação Publicitária, de acordo com os critérios especificados neste Edital;</w:t>
      </w:r>
    </w:p>
    <w:p w:rsidR="003850EA" w:rsidRPr="005312EC" w:rsidRDefault="003850EA" w:rsidP="009D41DD">
      <w:pPr>
        <w:ind w:firstLine="1418"/>
        <w:jc w:val="both"/>
        <w:rPr>
          <w:sz w:val="22"/>
          <w:szCs w:val="22"/>
        </w:rPr>
      </w:pPr>
    </w:p>
    <w:p w:rsidR="003850EA" w:rsidRPr="005312EC" w:rsidRDefault="003850EA" w:rsidP="00F34359">
      <w:pPr>
        <w:jc w:val="both"/>
        <w:rPr>
          <w:sz w:val="22"/>
          <w:szCs w:val="22"/>
        </w:rPr>
      </w:pPr>
      <w:r w:rsidRPr="005312EC">
        <w:rPr>
          <w:sz w:val="22"/>
          <w:szCs w:val="22"/>
        </w:rPr>
        <w:t xml:space="preserve">c) elaboração e encaminhamento, pela Subcomissão Técnica à Comissão Especial de Licitação, da ata de julgamento dos Planos de Comunicação Publicitária, de planilha com as pontuações e de justificativa escrita das razões que as fundamentaram em cada caso; </w:t>
      </w:r>
    </w:p>
    <w:p w:rsidR="003850EA" w:rsidRPr="005312EC" w:rsidRDefault="003850EA" w:rsidP="009D41DD">
      <w:pPr>
        <w:ind w:firstLine="1418"/>
        <w:jc w:val="both"/>
        <w:rPr>
          <w:sz w:val="22"/>
          <w:szCs w:val="22"/>
        </w:rPr>
      </w:pPr>
    </w:p>
    <w:p w:rsidR="003850EA" w:rsidRPr="005312EC" w:rsidRDefault="003850EA" w:rsidP="00F34359">
      <w:pPr>
        <w:jc w:val="both"/>
        <w:rPr>
          <w:sz w:val="22"/>
          <w:szCs w:val="22"/>
        </w:rPr>
      </w:pPr>
      <w:r w:rsidRPr="005312EC">
        <w:rPr>
          <w:sz w:val="22"/>
          <w:szCs w:val="22"/>
        </w:rPr>
        <w:t xml:space="preserve">d) encaminhamento, pela Comissão Especial de Licitação à Subcomissão Técnica, dos Invólucros nº 3, com a Capacidade de Atendimento, o Repertório e </w:t>
      </w:r>
      <w:r w:rsidR="00AC2B39" w:rsidRPr="005312EC">
        <w:rPr>
          <w:sz w:val="22"/>
          <w:szCs w:val="22"/>
        </w:rPr>
        <w:t>o Relato</w:t>
      </w:r>
      <w:r w:rsidRPr="005312EC">
        <w:rPr>
          <w:sz w:val="22"/>
          <w:szCs w:val="22"/>
        </w:rPr>
        <w:t xml:space="preserve"> de Soluções de Problemas de Comunicação;</w:t>
      </w:r>
    </w:p>
    <w:p w:rsidR="003850EA" w:rsidRPr="005312EC" w:rsidRDefault="003850EA" w:rsidP="009D41DD">
      <w:pPr>
        <w:ind w:firstLine="1418"/>
        <w:jc w:val="both"/>
        <w:rPr>
          <w:sz w:val="22"/>
          <w:szCs w:val="22"/>
        </w:rPr>
      </w:pPr>
    </w:p>
    <w:p w:rsidR="003850EA" w:rsidRPr="005312EC" w:rsidRDefault="003850EA" w:rsidP="00F34359">
      <w:pPr>
        <w:jc w:val="both"/>
        <w:rPr>
          <w:sz w:val="22"/>
          <w:szCs w:val="22"/>
        </w:rPr>
      </w:pPr>
      <w:r w:rsidRPr="005312EC">
        <w:rPr>
          <w:sz w:val="22"/>
          <w:szCs w:val="22"/>
        </w:rPr>
        <w:t>e) análise individualizada e julgamento, pela Subcomissão Técnica, da Capacidade de Atendimento, do Repertório e d</w:t>
      </w:r>
      <w:r w:rsidR="00AC2B39" w:rsidRPr="005312EC">
        <w:rPr>
          <w:sz w:val="22"/>
          <w:szCs w:val="22"/>
        </w:rPr>
        <w:t>o Relato</w:t>
      </w:r>
      <w:r w:rsidRPr="005312EC">
        <w:rPr>
          <w:sz w:val="22"/>
          <w:szCs w:val="22"/>
        </w:rPr>
        <w:t xml:space="preserve"> de Soluções de Problemas de Comunicação, de acordo com os critérios especificados neste Edital;</w:t>
      </w:r>
    </w:p>
    <w:p w:rsidR="006A6F82" w:rsidRPr="005312EC" w:rsidRDefault="006A6F82" w:rsidP="00F34359">
      <w:pPr>
        <w:jc w:val="both"/>
        <w:rPr>
          <w:sz w:val="22"/>
          <w:szCs w:val="22"/>
        </w:rPr>
      </w:pPr>
    </w:p>
    <w:p w:rsidR="003850EA" w:rsidRPr="005312EC" w:rsidRDefault="003850EA" w:rsidP="00F34359">
      <w:pPr>
        <w:jc w:val="both"/>
        <w:rPr>
          <w:sz w:val="22"/>
          <w:szCs w:val="22"/>
        </w:rPr>
      </w:pPr>
      <w:r w:rsidRPr="005312EC">
        <w:rPr>
          <w:sz w:val="22"/>
          <w:szCs w:val="22"/>
        </w:rPr>
        <w:t>f) elaboração e encaminhamento, pela Subcomissão Técnica à Comissão Especial de Licitação, da ata de julgamento das Propostas referentes à Capacidade de Atendimento, ao Repertório e a</w:t>
      </w:r>
      <w:r w:rsidR="00AC2B39" w:rsidRPr="005312EC">
        <w:rPr>
          <w:sz w:val="22"/>
          <w:szCs w:val="22"/>
        </w:rPr>
        <w:t>o Relato</w:t>
      </w:r>
      <w:r w:rsidRPr="005312EC">
        <w:rPr>
          <w:sz w:val="22"/>
          <w:szCs w:val="22"/>
        </w:rPr>
        <w:t xml:space="preserve"> de Soluções de Problemas de Comunicação, de planilha com as pontuações e de justificativa escrita das razões que as fundamentaram em cada caso.</w:t>
      </w:r>
    </w:p>
    <w:p w:rsidR="00DD0C60" w:rsidRPr="005312EC" w:rsidRDefault="00DD0C60" w:rsidP="009D41DD">
      <w:pPr>
        <w:keepLines/>
        <w:jc w:val="both"/>
        <w:rPr>
          <w:sz w:val="22"/>
          <w:szCs w:val="22"/>
        </w:rPr>
      </w:pPr>
    </w:p>
    <w:p w:rsidR="003850EA" w:rsidRPr="005312EC" w:rsidRDefault="00F34359" w:rsidP="009D41DD">
      <w:pPr>
        <w:keepLines/>
        <w:jc w:val="both"/>
        <w:rPr>
          <w:bCs/>
          <w:sz w:val="22"/>
          <w:szCs w:val="22"/>
        </w:rPr>
      </w:pPr>
      <w:r w:rsidRPr="005312EC">
        <w:rPr>
          <w:sz w:val="22"/>
          <w:szCs w:val="22"/>
        </w:rPr>
        <w:t>11</w:t>
      </w:r>
      <w:r w:rsidR="00B366F8">
        <w:rPr>
          <w:sz w:val="22"/>
          <w:szCs w:val="22"/>
        </w:rPr>
        <w:t xml:space="preserve">.2.6.1 </w:t>
      </w:r>
      <w:r w:rsidR="003850EA" w:rsidRPr="005312EC">
        <w:rPr>
          <w:bCs/>
          <w:sz w:val="22"/>
          <w:szCs w:val="22"/>
        </w:rPr>
        <w:t>Se alguma Proposta Técnica for desclassificada com base na alínea ‘</w:t>
      </w:r>
      <w:r w:rsidR="003850EA" w:rsidRPr="005312EC">
        <w:rPr>
          <w:sz w:val="22"/>
          <w:szCs w:val="22"/>
        </w:rPr>
        <w:t>a’</w:t>
      </w:r>
      <w:r w:rsidR="003850EA" w:rsidRPr="005312EC">
        <w:rPr>
          <w:bCs/>
          <w:sz w:val="22"/>
          <w:szCs w:val="22"/>
        </w:rPr>
        <w:t xml:space="preserve"> do subitem </w:t>
      </w:r>
      <w:r w:rsidR="00B366F8">
        <w:rPr>
          <w:bCs/>
          <w:sz w:val="22"/>
          <w:szCs w:val="22"/>
        </w:rPr>
        <w:t>5.14</w:t>
      </w:r>
      <w:r w:rsidR="003850EA" w:rsidRPr="005312EC">
        <w:rPr>
          <w:sz w:val="22"/>
          <w:szCs w:val="22"/>
        </w:rPr>
        <w:t xml:space="preserve"> deste Edital</w:t>
      </w:r>
      <w:r w:rsidR="003850EA" w:rsidRPr="005312EC">
        <w:rPr>
          <w:bCs/>
          <w:sz w:val="22"/>
          <w:szCs w:val="22"/>
        </w:rPr>
        <w:t xml:space="preserve">, </w:t>
      </w:r>
      <w:r w:rsidR="003850EA" w:rsidRPr="005312EC">
        <w:rPr>
          <w:color w:val="000000"/>
          <w:sz w:val="22"/>
          <w:szCs w:val="22"/>
        </w:rPr>
        <w:t>a Subcomissão Técnica</w:t>
      </w:r>
      <w:r w:rsidR="003850EA" w:rsidRPr="005312EC">
        <w:rPr>
          <w:bCs/>
          <w:sz w:val="22"/>
          <w:szCs w:val="22"/>
        </w:rPr>
        <w:t xml:space="preserve"> atribuirá pontuação a cada quesito ou subquesito da Proposta, conforme as regras previstas neste Edital, e lançará sua pontuação em planilhas que ficarão acondicionadas em envelope fechado e rubricado no fecho pelos membros da Subcomissão Técnica, até que expire o prazo para recursos relativos a essa fase.</w:t>
      </w:r>
    </w:p>
    <w:p w:rsidR="003850EA" w:rsidRPr="005312EC" w:rsidRDefault="003850EA" w:rsidP="009D41DD">
      <w:pPr>
        <w:keepLines/>
        <w:jc w:val="both"/>
        <w:rPr>
          <w:bCs/>
          <w:sz w:val="22"/>
          <w:szCs w:val="22"/>
        </w:rPr>
      </w:pPr>
    </w:p>
    <w:p w:rsidR="003850EA" w:rsidRPr="005312EC" w:rsidRDefault="00F34359" w:rsidP="009D41DD">
      <w:pPr>
        <w:keepLines/>
        <w:jc w:val="both"/>
        <w:rPr>
          <w:bCs/>
          <w:sz w:val="22"/>
          <w:szCs w:val="22"/>
        </w:rPr>
      </w:pPr>
      <w:r w:rsidRPr="005312EC">
        <w:rPr>
          <w:bCs/>
          <w:sz w:val="22"/>
          <w:szCs w:val="22"/>
        </w:rPr>
        <w:t>11</w:t>
      </w:r>
      <w:r w:rsidR="003850EA" w:rsidRPr="005312EC">
        <w:rPr>
          <w:bCs/>
          <w:sz w:val="22"/>
          <w:szCs w:val="22"/>
        </w:rPr>
        <w:t>.2.6.1.1</w:t>
      </w:r>
      <w:r w:rsidRPr="005312EC">
        <w:rPr>
          <w:bCs/>
          <w:sz w:val="22"/>
          <w:szCs w:val="22"/>
        </w:rPr>
        <w:t xml:space="preserve"> </w:t>
      </w:r>
      <w:r w:rsidR="003850EA" w:rsidRPr="005312EC">
        <w:rPr>
          <w:bCs/>
          <w:sz w:val="22"/>
          <w:szCs w:val="22"/>
        </w:rPr>
        <w:t>O disposto no subitem precedente não se aplica aos casos em que o descumprimento de regras previstas neste Edital resulte na identificação da licitante antes da abertura dos Invólucros nº 2.</w:t>
      </w:r>
    </w:p>
    <w:p w:rsidR="003850EA" w:rsidRPr="005312EC" w:rsidRDefault="003850EA" w:rsidP="009D41DD">
      <w:pPr>
        <w:jc w:val="both"/>
        <w:rPr>
          <w:bCs/>
          <w:sz w:val="22"/>
          <w:szCs w:val="22"/>
        </w:rPr>
      </w:pPr>
    </w:p>
    <w:p w:rsidR="003850EA" w:rsidRPr="005312EC" w:rsidRDefault="00F34359" w:rsidP="00696AB5">
      <w:pPr>
        <w:pStyle w:val="texto1"/>
        <w:spacing w:before="0" w:beforeAutospacing="0" w:after="0" w:afterAutospacing="0"/>
        <w:jc w:val="both"/>
        <w:rPr>
          <w:sz w:val="22"/>
          <w:szCs w:val="22"/>
        </w:rPr>
      </w:pPr>
      <w:r w:rsidRPr="005312EC">
        <w:rPr>
          <w:sz w:val="22"/>
          <w:szCs w:val="22"/>
        </w:rPr>
        <w:t>11</w:t>
      </w:r>
      <w:r w:rsidR="003850EA" w:rsidRPr="005312EC">
        <w:rPr>
          <w:sz w:val="22"/>
          <w:szCs w:val="22"/>
        </w:rPr>
        <w:t>.2.7</w:t>
      </w:r>
      <w:r w:rsidRPr="005312EC">
        <w:rPr>
          <w:sz w:val="22"/>
          <w:szCs w:val="22"/>
        </w:rPr>
        <w:t xml:space="preserve"> </w:t>
      </w:r>
      <w:r w:rsidR="003850EA" w:rsidRPr="005312EC">
        <w:rPr>
          <w:sz w:val="22"/>
          <w:szCs w:val="22"/>
        </w:rPr>
        <w:t>As planilhas previstas nas</w:t>
      </w:r>
      <w:r w:rsidRPr="005312EC">
        <w:rPr>
          <w:sz w:val="22"/>
          <w:szCs w:val="22"/>
        </w:rPr>
        <w:t xml:space="preserve"> alíneas ‘c’ e ‘f’ do </w:t>
      </w:r>
      <w:r w:rsidRPr="00247236">
        <w:rPr>
          <w:sz w:val="22"/>
          <w:szCs w:val="22"/>
        </w:rPr>
        <w:t>subitem 11</w:t>
      </w:r>
      <w:r w:rsidR="003850EA" w:rsidRPr="00247236">
        <w:rPr>
          <w:sz w:val="22"/>
          <w:szCs w:val="22"/>
        </w:rPr>
        <w:t>.2.6</w:t>
      </w:r>
      <w:r w:rsidR="003850EA" w:rsidRPr="005312EC">
        <w:rPr>
          <w:sz w:val="22"/>
          <w:szCs w:val="22"/>
        </w:rPr>
        <w:t xml:space="preserve"> conterão, respectivamente, as pontuações de cada membro para cada subquesito do Plano de Comunicação Publicitária de cada licitante e as pontuações de cada membro para os quesitos Capacidade de Atendimento, Repertório e </w:t>
      </w:r>
      <w:r w:rsidR="00AC2B39" w:rsidRPr="005312EC">
        <w:rPr>
          <w:sz w:val="22"/>
          <w:szCs w:val="22"/>
        </w:rPr>
        <w:t>Relato</w:t>
      </w:r>
      <w:r w:rsidR="003850EA" w:rsidRPr="005312EC">
        <w:rPr>
          <w:sz w:val="22"/>
          <w:szCs w:val="22"/>
        </w:rPr>
        <w:t xml:space="preserve"> de Soluções de Problemas de Comunicação de cada licitante.</w:t>
      </w:r>
    </w:p>
    <w:p w:rsidR="003850EA" w:rsidRPr="005312EC" w:rsidRDefault="003850EA" w:rsidP="003850EA">
      <w:pPr>
        <w:keepLines/>
        <w:jc w:val="both"/>
        <w:rPr>
          <w:sz w:val="22"/>
          <w:szCs w:val="22"/>
          <w:lang w:val="pt-PT"/>
        </w:rPr>
      </w:pPr>
    </w:p>
    <w:p w:rsidR="00BF0096" w:rsidRPr="005312EC" w:rsidRDefault="003E6A8E" w:rsidP="003850EA">
      <w:pPr>
        <w:keepLines/>
        <w:jc w:val="both"/>
        <w:rPr>
          <w:b/>
          <w:sz w:val="22"/>
          <w:szCs w:val="22"/>
          <w:lang w:val="pt-PT"/>
        </w:rPr>
      </w:pPr>
      <w:r w:rsidRPr="005312EC">
        <w:rPr>
          <w:b/>
          <w:sz w:val="22"/>
          <w:szCs w:val="22"/>
          <w:lang w:val="pt-PT"/>
        </w:rPr>
        <w:t>11</w:t>
      </w:r>
      <w:r w:rsidR="003850EA" w:rsidRPr="005312EC">
        <w:rPr>
          <w:b/>
          <w:sz w:val="22"/>
          <w:szCs w:val="22"/>
          <w:lang w:val="pt-PT"/>
        </w:rPr>
        <w:t>.3</w:t>
      </w:r>
      <w:r w:rsidR="00BF0096" w:rsidRPr="005312EC">
        <w:rPr>
          <w:b/>
          <w:sz w:val="22"/>
          <w:szCs w:val="22"/>
          <w:lang w:val="pt-PT"/>
        </w:rPr>
        <w:t>. DA SEGUNDA SESSÃO PÚBLICA</w:t>
      </w:r>
    </w:p>
    <w:p w:rsidR="00BF0096" w:rsidRPr="005312EC" w:rsidRDefault="00BF0096" w:rsidP="003850EA">
      <w:pPr>
        <w:keepLines/>
        <w:jc w:val="both"/>
        <w:rPr>
          <w:sz w:val="22"/>
          <w:szCs w:val="22"/>
          <w:lang w:val="pt-PT"/>
        </w:rPr>
      </w:pPr>
    </w:p>
    <w:p w:rsidR="003850EA" w:rsidRPr="005312EC" w:rsidRDefault="003850EA" w:rsidP="003850EA">
      <w:pPr>
        <w:keepLines/>
        <w:jc w:val="both"/>
        <w:rPr>
          <w:sz w:val="22"/>
          <w:szCs w:val="22"/>
          <w:lang w:val="pt-PT"/>
        </w:rPr>
      </w:pPr>
      <w:r w:rsidRPr="005312EC">
        <w:rPr>
          <w:sz w:val="22"/>
          <w:szCs w:val="22"/>
          <w:lang w:val="pt-PT"/>
        </w:rPr>
        <w:t xml:space="preserve">Após receber as atas de julgamento das Propostas Técnicas (Invólucros </w:t>
      </w:r>
      <w:r w:rsidRPr="005312EC">
        <w:rPr>
          <w:bCs/>
          <w:sz w:val="22"/>
          <w:szCs w:val="22"/>
          <w:lang w:val="pt-PT"/>
        </w:rPr>
        <w:t>nº 1</w:t>
      </w:r>
      <w:r w:rsidRPr="005312EC">
        <w:rPr>
          <w:sz w:val="22"/>
          <w:szCs w:val="22"/>
          <w:lang w:val="pt-PT"/>
        </w:rPr>
        <w:t xml:space="preserve"> e </w:t>
      </w:r>
      <w:r w:rsidRPr="005312EC">
        <w:rPr>
          <w:bCs/>
          <w:sz w:val="22"/>
          <w:szCs w:val="22"/>
          <w:lang w:val="pt-PT"/>
        </w:rPr>
        <w:t>nº 3</w:t>
      </w:r>
      <w:r w:rsidRPr="005312EC">
        <w:rPr>
          <w:sz w:val="22"/>
          <w:szCs w:val="22"/>
          <w:lang w:val="pt-PT"/>
        </w:rPr>
        <w:t xml:space="preserve">), respectivas planilhas de julgamento e demais documentos elaborados pela Subcomissão Técnica, a Comissão Especial de Licitação convocará as licitantes, na forma do </w:t>
      </w:r>
      <w:r w:rsidR="00BC24DE" w:rsidRPr="00247236">
        <w:rPr>
          <w:sz w:val="22"/>
          <w:szCs w:val="22"/>
          <w:lang w:val="pt-PT"/>
        </w:rPr>
        <w:t>item 13</w:t>
      </w:r>
      <w:r w:rsidRPr="005312EC">
        <w:rPr>
          <w:sz w:val="22"/>
          <w:szCs w:val="22"/>
          <w:lang w:val="pt-PT"/>
        </w:rPr>
        <w:t xml:space="preserve"> deste Edital, para participar da segunda sessão pública, com a seguinte pauta básica:</w:t>
      </w:r>
    </w:p>
    <w:p w:rsidR="003850EA" w:rsidRPr="005312EC" w:rsidRDefault="003850EA" w:rsidP="003850EA">
      <w:pPr>
        <w:jc w:val="both"/>
        <w:rPr>
          <w:bCs/>
          <w:sz w:val="22"/>
          <w:szCs w:val="22"/>
        </w:rPr>
      </w:pPr>
    </w:p>
    <w:p w:rsidR="003850EA" w:rsidRPr="005312EC" w:rsidRDefault="003850EA" w:rsidP="003E6A8E">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pt-PT"/>
        </w:rPr>
      </w:pPr>
      <w:r w:rsidRPr="005312EC">
        <w:rPr>
          <w:bCs/>
          <w:sz w:val="22"/>
          <w:szCs w:val="22"/>
          <w:lang w:val="pt-PT"/>
        </w:rPr>
        <w:lastRenderedPageBreak/>
        <w:t>a</w:t>
      </w:r>
      <w:r w:rsidRPr="005312EC">
        <w:rPr>
          <w:sz w:val="22"/>
          <w:szCs w:val="22"/>
          <w:lang w:val="pt-PT"/>
        </w:rPr>
        <w:t>) identificar os representantes das licitantes presentes e colher suas assinaturas na lista de presença;</w:t>
      </w:r>
    </w:p>
    <w:p w:rsidR="008C0151" w:rsidRPr="005312EC" w:rsidRDefault="008C0151" w:rsidP="003E6A8E">
      <w:pPr>
        <w:tabs>
          <w:tab w:val="left" w:pos="1843"/>
          <w:tab w:val="left" w:pos="1985"/>
        </w:tabs>
        <w:jc w:val="both"/>
        <w:rPr>
          <w:sz w:val="22"/>
          <w:szCs w:val="22"/>
        </w:rPr>
      </w:pPr>
    </w:p>
    <w:p w:rsidR="003850EA" w:rsidRPr="005312EC" w:rsidRDefault="003850EA" w:rsidP="003E6A8E">
      <w:pPr>
        <w:tabs>
          <w:tab w:val="left" w:pos="1843"/>
          <w:tab w:val="left" w:pos="1985"/>
        </w:tabs>
        <w:jc w:val="both"/>
        <w:rPr>
          <w:sz w:val="22"/>
          <w:szCs w:val="22"/>
        </w:rPr>
      </w:pPr>
      <w:r w:rsidRPr="005312EC">
        <w:rPr>
          <w:sz w:val="22"/>
          <w:szCs w:val="22"/>
        </w:rPr>
        <w:t>b) abrir os Invólucros nº 2;</w:t>
      </w:r>
    </w:p>
    <w:p w:rsidR="008C0151" w:rsidRPr="005312EC" w:rsidRDefault="008C0151" w:rsidP="003E6A8E">
      <w:pPr>
        <w:jc w:val="both"/>
        <w:rPr>
          <w:sz w:val="22"/>
          <w:szCs w:val="22"/>
        </w:rPr>
      </w:pPr>
    </w:p>
    <w:p w:rsidR="003850EA" w:rsidRPr="005312EC" w:rsidRDefault="003850EA" w:rsidP="003E6A8E">
      <w:pPr>
        <w:jc w:val="both"/>
        <w:rPr>
          <w:sz w:val="22"/>
          <w:szCs w:val="22"/>
        </w:rPr>
      </w:pPr>
      <w:r w:rsidRPr="005312EC">
        <w:rPr>
          <w:sz w:val="22"/>
          <w:szCs w:val="22"/>
        </w:rPr>
        <w:t>c) cotejar as vias identificadas (Invólucro nº 1) com as vias não identificadas (Invólucro nº 2) do Plano de Comunicação Publicitária, para identificação de sua autoria;</w:t>
      </w:r>
    </w:p>
    <w:p w:rsidR="008C0151" w:rsidRPr="005312EC" w:rsidRDefault="008C0151" w:rsidP="003E6A8E">
      <w:pPr>
        <w:jc w:val="both"/>
        <w:rPr>
          <w:sz w:val="22"/>
          <w:szCs w:val="22"/>
        </w:rPr>
      </w:pPr>
    </w:p>
    <w:p w:rsidR="003850EA" w:rsidRPr="005312EC" w:rsidRDefault="003850EA" w:rsidP="003E6A8E">
      <w:pPr>
        <w:jc w:val="both"/>
        <w:rPr>
          <w:sz w:val="22"/>
          <w:szCs w:val="22"/>
        </w:rPr>
      </w:pPr>
      <w:r w:rsidRPr="005312EC">
        <w:rPr>
          <w:sz w:val="22"/>
          <w:szCs w:val="22"/>
        </w:rPr>
        <w:t>d) elaborar planilha geral com as pontuações atribuídas a cada quesito de cada Proposta Técnica;</w:t>
      </w:r>
    </w:p>
    <w:p w:rsidR="008C0151" w:rsidRPr="005312EC" w:rsidRDefault="008C0151" w:rsidP="003E6A8E">
      <w:pPr>
        <w:jc w:val="both"/>
        <w:rPr>
          <w:sz w:val="22"/>
          <w:szCs w:val="22"/>
        </w:rPr>
      </w:pPr>
    </w:p>
    <w:p w:rsidR="003850EA" w:rsidRPr="005312EC" w:rsidRDefault="003850EA" w:rsidP="003E6A8E">
      <w:pPr>
        <w:jc w:val="both"/>
        <w:rPr>
          <w:sz w:val="22"/>
          <w:szCs w:val="22"/>
        </w:rPr>
      </w:pPr>
      <w:r w:rsidRPr="005312EC">
        <w:rPr>
          <w:sz w:val="22"/>
          <w:szCs w:val="22"/>
        </w:rPr>
        <w:t>e) proclamar o resultado do julgamento geral da Proposta Técnica;</w:t>
      </w:r>
    </w:p>
    <w:p w:rsidR="008C0151" w:rsidRPr="005312EC" w:rsidRDefault="008C0151" w:rsidP="003E6A8E">
      <w:pPr>
        <w:jc w:val="both"/>
        <w:rPr>
          <w:bCs/>
          <w:sz w:val="22"/>
          <w:szCs w:val="22"/>
        </w:rPr>
      </w:pPr>
    </w:p>
    <w:p w:rsidR="003850EA" w:rsidRPr="005312EC" w:rsidRDefault="003850EA" w:rsidP="003E6A8E">
      <w:pPr>
        <w:jc w:val="both"/>
        <w:rPr>
          <w:sz w:val="22"/>
          <w:szCs w:val="22"/>
          <w:lang w:val="pt-PT"/>
        </w:rPr>
      </w:pPr>
      <w:r w:rsidRPr="005312EC">
        <w:rPr>
          <w:bCs/>
          <w:sz w:val="22"/>
          <w:szCs w:val="22"/>
        </w:rPr>
        <w:t xml:space="preserve">f) informar que o </w:t>
      </w:r>
      <w:r w:rsidRPr="005312EC">
        <w:rPr>
          <w:sz w:val="22"/>
          <w:szCs w:val="22"/>
        </w:rPr>
        <w:t xml:space="preserve">resultado do julgamento geral das Propostas Técnicas será publicado na forma do </w:t>
      </w:r>
      <w:r w:rsidR="00BC24DE" w:rsidRPr="00247236">
        <w:rPr>
          <w:sz w:val="22"/>
          <w:szCs w:val="22"/>
        </w:rPr>
        <w:t>item 13</w:t>
      </w:r>
      <w:r w:rsidRPr="005312EC">
        <w:rPr>
          <w:sz w:val="22"/>
          <w:szCs w:val="22"/>
        </w:rPr>
        <w:t xml:space="preserve"> deste Edital, com a indicação dos proponentes classificados e dos desclassificados, em ordem decrescente de pontuação, abrindo-se prazo de </w:t>
      </w:r>
      <w:proofErr w:type="gramStart"/>
      <w:r w:rsidRPr="005312EC">
        <w:rPr>
          <w:sz w:val="22"/>
          <w:szCs w:val="22"/>
        </w:rPr>
        <w:t>5</w:t>
      </w:r>
      <w:proofErr w:type="gramEnd"/>
      <w:r w:rsidRPr="005312EC">
        <w:rPr>
          <w:sz w:val="22"/>
          <w:szCs w:val="22"/>
        </w:rPr>
        <w:t xml:space="preserve"> (cinco) dias úteis para interposição de recurso, conforme disposto no art. 109, I, ‘</w:t>
      </w:r>
      <w:r w:rsidR="007C068B" w:rsidRPr="005312EC">
        <w:rPr>
          <w:sz w:val="22"/>
          <w:szCs w:val="22"/>
        </w:rPr>
        <w:t>b</w:t>
      </w:r>
      <w:r w:rsidRPr="005312EC">
        <w:rPr>
          <w:sz w:val="22"/>
          <w:szCs w:val="22"/>
        </w:rPr>
        <w:t>’, da Lei nº 8.666/1993</w:t>
      </w:r>
      <w:r w:rsidR="00F36C6C" w:rsidRPr="005312EC">
        <w:rPr>
          <w:sz w:val="22"/>
          <w:szCs w:val="22"/>
        </w:rPr>
        <w:t>, caso não haja renúncia expressa das licitantes ao prazo recursal registrado em Ata</w:t>
      </w:r>
      <w:r w:rsidR="0069194A" w:rsidRPr="005312EC">
        <w:rPr>
          <w:sz w:val="22"/>
          <w:szCs w:val="22"/>
        </w:rPr>
        <w:t>. Havendo a expressa renúncia de tod</w:t>
      </w:r>
      <w:r w:rsidR="00072F10" w:rsidRPr="005312EC">
        <w:rPr>
          <w:sz w:val="22"/>
          <w:szCs w:val="22"/>
        </w:rPr>
        <w:t>a</w:t>
      </w:r>
      <w:r w:rsidR="0069194A" w:rsidRPr="005312EC">
        <w:rPr>
          <w:sz w:val="22"/>
          <w:szCs w:val="22"/>
        </w:rPr>
        <w:t xml:space="preserve">s </w:t>
      </w:r>
      <w:r w:rsidR="00072F10" w:rsidRPr="005312EC">
        <w:rPr>
          <w:sz w:val="22"/>
          <w:szCs w:val="22"/>
        </w:rPr>
        <w:t>a</w:t>
      </w:r>
      <w:r w:rsidR="0069194A" w:rsidRPr="005312EC">
        <w:rPr>
          <w:sz w:val="22"/>
          <w:szCs w:val="22"/>
        </w:rPr>
        <w:t>s licitantes, a Comissão passará continuamente ao previsto no item 11.4, realizando os procedimentos relativos à abertura e julgamento das propostas de preços na mesma sessão ou, ainda, utilizando</w:t>
      </w:r>
      <w:r w:rsidR="00072F10" w:rsidRPr="005312EC">
        <w:rPr>
          <w:sz w:val="22"/>
          <w:szCs w:val="22"/>
        </w:rPr>
        <w:t>-se</w:t>
      </w:r>
      <w:r w:rsidR="0069194A" w:rsidRPr="005312EC">
        <w:rPr>
          <w:sz w:val="22"/>
          <w:szCs w:val="22"/>
        </w:rPr>
        <w:t xml:space="preserve"> da mesma sessão para agendar a terceira sessão pública para o mesmo fim</w:t>
      </w:r>
      <w:r w:rsidR="00072F10" w:rsidRPr="005312EC">
        <w:rPr>
          <w:sz w:val="22"/>
          <w:szCs w:val="22"/>
        </w:rPr>
        <w:t>, desconsiderando, assim, o prazo recursal renunciado</w:t>
      </w:r>
      <w:r w:rsidRPr="005312EC">
        <w:rPr>
          <w:sz w:val="22"/>
          <w:szCs w:val="22"/>
        </w:rPr>
        <w:t>;</w:t>
      </w:r>
    </w:p>
    <w:p w:rsidR="003850EA" w:rsidRPr="005312EC" w:rsidRDefault="003850EA" w:rsidP="003850EA">
      <w:pPr>
        <w:jc w:val="both"/>
        <w:rPr>
          <w:sz w:val="22"/>
          <w:szCs w:val="22"/>
        </w:rPr>
      </w:pPr>
    </w:p>
    <w:p w:rsidR="003850EA" w:rsidRPr="005312EC" w:rsidRDefault="003850EA" w:rsidP="003850EA">
      <w:pPr>
        <w:keepLines/>
        <w:jc w:val="both"/>
        <w:rPr>
          <w:sz w:val="22"/>
          <w:szCs w:val="22"/>
          <w:lang w:val="pt-PT"/>
        </w:rPr>
      </w:pPr>
      <w:r w:rsidRPr="005312EC">
        <w:rPr>
          <w:bCs/>
          <w:sz w:val="22"/>
          <w:szCs w:val="22"/>
          <w:lang w:val="pt-PT"/>
        </w:rPr>
        <w:t>1</w:t>
      </w:r>
      <w:r w:rsidR="003E6A8E" w:rsidRPr="005312EC">
        <w:rPr>
          <w:bCs/>
          <w:sz w:val="22"/>
          <w:szCs w:val="22"/>
          <w:lang w:val="pt-PT"/>
        </w:rPr>
        <w:t>1</w:t>
      </w:r>
      <w:r w:rsidRPr="005312EC">
        <w:rPr>
          <w:bCs/>
          <w:sz w:val="22"/>
          <w:szCs w:val="22"/>
          <w:lang w:val="pt-PT"/>
        </w:rPr>
        <w:t>.3.1</w:t>
      </w:r>
      <w:r w:rsidR="003E6A8E" w:rsidRPr="005312EC">
        <w:rPr>
          <w:bCs/>
          <w:sz w:val="22"/>
          <w:szCs w:val="22"/>
          <w:lang w:val="pt-PT"/>
        </w:rPr>
        <w:t xml:space="preserve"> </w:t>
      </w:r>
      <w:r w:rsidRPr="005312EC">
        <w:rPr>
          <w:bCs/>
          <w:sz w:val="22"/>
          <w:szCs w:val="22"/>
          <w:lang w:val="pt-PT"/>
        </w:rPr>
        <w:t>Além das demais atribuições previstas neste Edital, caberá à Subcomissão Técnica</w:t>
      </w:r>
      <w:r w:rsidRPr="005312EC">
        <w:rPr>
          <w:sz w:val="22"/>
          <w:szCs w:val="22"/>
          <w:lang w:val="pt-PT"/>
        </w:rPr>
        <w:t xml:space="preserve"> manifestar-se em caso de eventuais recursos de licitantes, relativos ao julgamento das Propostas Técnicas, se solicitado pela Comissão Especial de Licitação.</w:t>
      </w:r>
    </w:p>
    <w:p w:rsidR="007B5A91" w:rsidRPr="005312EC" w:rsidRDefault="007B5A91" w:rsidP="003850EA">
      <w:pPr>
        <w:keepLines/>
        <w:jc w:val="both"/>
        <w:rPr>
          <w:sz w:val="22"/>
          <w:szCs w:val="22"/>
          <w:lang w:val="pt-PT"/>
        </w:rPr>
      </w:pPr>
    </w:p>
    <w:p w:rsidR="00BF0096" w:rsidRPr="005312EC" w:rsidRDefault="003850EA" w:rsidP="003850EA">
      <w:pPr>
        <w:jc w:val="both"/>
        <w:rPr>
          <w:b/>
          <w:bCs/>
          <w:sz w:val="22"/>
          <w:szCs w:val="22"/>
          <w:lang w:val="pt-PT"/>
        </w:rPr>
      </w:pPr>
      <w:r w:rsidRPr="005312EC">
        <w:rPr>
          <w:b/>
          <w:bCs/>
          <w:sz w:val="22"/>
          <w:szCs w:val="22"/>
          <w:lang w:val="pt-PT"/>
        </w:rPr>
        <w:t>1</w:t>
      </w:r>
      <w:r w:rsidR="003E6A8E" w:rsidRPr="005312EC">
        <w:rPr>
          <w:b/>
          <w:bCs/>
          <w:sz w:val="22"/>
          <w:szCs w:val="22"/>
          <w:lang w:val="pt-PT"/>
        </w:rPr>
        <w:t>1</w:t>
      </w:r>
      <w:r w:rsidRPr="005312EC">
        <w:rPr>
          <w:b/>
          <w:bCs/>
          <w:sz w:val="22"/>
          <w:szCs w:val="22"/>
          <w:lang w:val="pt-PT"/>
        </w:rPr>
        <w:t>.4</w:t>
      </w:r>
      <w:r w:rsidR="00BF0096" w:rsidRPr="005312EC">
        <w:rPr>
          <w:b/>
          <w:bCs/>
          <w:sz w:val="22"/>
          <w:szCs w:val="22"/>
          <w:lang w:val="pt-PT"/>
        </w:rPr>
        <w:t>. DA TERCEIRA SESSÃO PÚBLICA</w:t>
      </w:r>
    </w:p>
    <w:p w:rsidR="00BF0096" w:rsidRPr="005312EC" w:rsidRDefault="00BF0096" w:rsidP="003850EA">
      <w:pPr>
        <w:jc w:val="both"/>
        <w:rPr>
          <w:sz w:val="22"/>
          <w:szCs w:val="22"/>
          <w:lang w:val="pt-PT"/>
        </w:rPr>
      </w:pPr>
    </w:p>
    <w:p w:rsidR="003850EA" w:rsidRPr="005312EC" w:rsidRDefault="003850EA" w:rsidP="003850EA">
      <w:pPr>
        <w:jc w:val="both"/>
        <w:rPr>
          <w:sz w:val="22"/>
          <w:szCs w:val="22"/>
        </w:rPr>
      </w:pPr>
      <w:r w:rsidRPr="005312EC">
        <w:rPr>
          <w:sz w:val="22"/>
          <w:szCs w:val="22"/>
          <w:lang w:val="pt-PT"/>
        </w:rPr>
        <w:t xml:space="preserve">Não tendo sido interposto recurso, ou tendo havido a sua desistência ou, ainda, tendo sido julgados os recursos interpostos, a Comissão Especial de Licitação convocará as licitantes, na forma do </w:t>
      </w:r>
      <w:r w:rsidR="00BC24DE" w:rsidRPr="00247236">
        <w:rPr>
          <w:sz w:val="22"/>
          <w:szCs w:val="22"/>
          <w:lang w:val="pt-PT"/>
        </w:rPr>
        <w:t>item 13</w:t>
      </w:r>
      <w:r w:rsidRPr="00247236">
        <w:rPr>
          <w:sz w:val="22"/>
          <w:szCs w:val="22"/>
          <w:lang w:val="pt-PT"/>
        </w:rPr>
        <w:t xml:space="preserve"> deste</w:t>
      </w:r>
      <w:r w:rsidRPr="005312EC">
        <w:rPr>
          <w:sz w:val="22"/>
          <w:szCs w:val="22"/>
          <w:lang w:val="pt-PT"/>
        </w:rPr>
        <w:t xml:space="preserve"> Edital, para participar da terceira sessão pública,</w:t>
      </w:r>
      <w:r w:rsidRPr="005312EC">
        <w:rPr>
          <w:sz w:val="22"/>
          <w:szCs w:val="22"/>
        </w:rPr>
        <w:t xml:space="preserve"> </w:t>
      </w:r>
      <w:r w:rsidR="005027E8" w:rsidRPr="005312EC">
        <w:rPr>
          <w:sz w:val="22"/>
          <w:szCs w:val="22"/>
        </w:rPr>
        <w:t xml:space="preserve">observando-se, ainda, o previsto no item 11.3 alínea “f”, </w:t>
      </w:r>
      <w:r w:rsidRPr="005312EC">
        <w:rPr>
          <w:sz w:val="22"/>
          <w:szCs w:val="22"/>
        </w:rPr>
        <w:t>com a seguinte pauta básica:</w:t>
      </w:r>
    </w:p>
    <w:p w:rsidR="003850EA" w:rsidRPr="005312EC" w:rsidRDefault="003850EA" w:rsidP="003850EA">
      <w:pPr>
        <w:jc w:val="both"/>
        <w:rPr>
          <w:sz w:val="22"/>
          <w:szCs w:val="22"/>
        </w:rPr>
      </w:pPr>
    </w:p>
    <w:p w:rsidR="003850EA" w:rsidRPr="005312EC" w:rsidRDefault="003850EA" w:rsidP="003E6A8E">
      <w:pPr>
        <w:tabs>
          <w:tab w:val="left" w:pos="1560"/>
        </w:tabs>
        <w:jc w:val="both"/>
        <w:rPr>
          <w:sz w:val="22"/>
          <w:szCs w:val="22"/>
          <w:lang w:val="pt-PT"/>
        </w:rPr>
      </w:pPr>
      <w:r w:rsidRPr="005312EC">
        <w:rPr>
          <w:sz w:val="22"/>
          <w:szCs w:val="22"/>
          <w:lang w:val="pt-PT"/>
        </w:rPr>
        <w:t>a) identificar os representantes das licitantes presentes e colher suas assinaturas na lista de presença</w:t>
      </w:r>
      <w:r w:rsidR="00F36C6C" w:rsidRPr="005312EC">
        <w:rPr>
          <w:sz w:val="22"/>
          <w:szCs w:val="22"/>
          <w:lang w:val="pt-PT"/>
        </w:rPr>
        <w:t xml:space="preserve"> constante da Ata</w:t>
      </w:r>
      <w:r w:rsidRPr="005312EC">
        <w:rPr>
          <w:sz w:val="22"/>
          <w:szCs w:val="22"/>
          <w:lang w:val="pt-PT"/>
        </w:rPr>
        <w:t>;</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b) abrir os Invólucros</w:t>
      </w:r>
      <w:r w:rsidRPr="005312EC">
        <w:rPr>
          <w:bCs/>
          <w:sz w:val="22"/>
          <w:szCs w:val="22"/>
          <w:lang w:val="pt-PT"/>
        </w:rPr>
        <w:t xml:space="preserve"> </w:t>
      </w:r>
      <w:r w:rsidRPr="005312EC">
        <w:rPr>
          <w:bCs/>
          <w:sz w:val="22"/>
          <w:szCs w:val="22"/>
        </w:rPr>
        <w:t>nº 4</w:t>
      </w:r>
      <w:r w:rsidRPr="005312EC">
        <w:rPr>
          <w:sz w:val="22"/>
          <w:szCs w:val="22"/>
        </w:rPr>
        <w:t xml:space="preserve">, com a Proposta de Preços, cujos </w:t>
      </w:r>
      <w:r w:rsidRPr="005312EC">
        <w:rPr>
          <w:sz w:val="22"/>
          <w:szCs w:val="22"/>
          <w:lang w:val="pt-PT"/>
        </w:rPr>
        <w:t>documentos serão rubricados pelos membros da Comissão Especial de Licitação e pelos representantes das licitantes presentes ou por comissão por eles indicada;</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c) colocar à disposição dos representantes das licitantes, para exame, os documentos integrantes dos Invólucros nº 4;</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d) analisar o cumprimento, pelas licitantes, das exigências deste Edital para a elaboração das Propostas de Preços e julgá-las de acordo com os critérios nele especificados;</w:t>
      </w:r>
    </w:p>
    <w:p w:rsidR="008C0151" w:rsidRPr="005312EC" w:rsidRDefault="008C0151" w:rsidP="003E6A8E">
      <w:pPr>
        <w:jc w:val="both"/>
        <w:rPr>
          <w:sz w:val="22"/>
          <w:szCs w:val="22"/>
        </w:rPr>
      </w:pPr>
    </w:p>
    <w:p w:rsidR="003850EA" w:rsidRPr="005312EC" w:rsidRDefault="003850EA" w:rsidP="003E6A8E">
      <w:pPr>
        <w:jc w:val="both"/>
        <w:rPr>
          <w:sz w:val="22"/>
          <w:szCs w:val="22"/>
        </w:rPr>
      </w:pPr>
      <w:r w:rsidRPr="005312EC">
        <w:rPr>
          <w:sz w:val="22"/>
          <w:szCs w:val="22"/>
        </w:rPr>
        <w:t>e) identificar a Proposta de menor preço e dar conhecimento do resultado aos representantes das licitantes presentes;</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f) realizar com a licitante mais bem-classificada na fase da Proposta Técnica – caso não tenha apresentado a Proposta de menor preço – a negociação prevista na Lei nº 8.666/1993, art. 46, § 1º, inciso II, tendo como referência a Proposta de menor preço entre as licitantes classificadas;</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lastRenderedPageBreak/>
        <w:t>g) realizar procedimento idêntico, na falta de êxito na negociação mencionada na alínea precedente, sucessivamente com as demais licitantes classificadas, até a consecução de acordo para a contratação;</w:t>
      </w:r>
    </w:p>
    <w:p w:rsidR="008C0151" w:rsidRPr="005312EC" w:rsidRDefault="008C0151" w:rsidP="003E6A8E">
      <w:pPr>
        <w:keepLines/>
        <w:jc w:val="both"/>
        <w:rPr>
          <w:sz w:val="22"/>
          <w:szCs w:val="22"/>
          <w:lang w:val="pt-PT"/>
        </w:rPr>
      </w:pPr>
    </w:p>
    <w:p w:rsidR="003850EA" w:rsidRPr="005312EC" w:rsidRDefault="003850EA" w:rsidP="003E6A8E">
      <w:pPr>
        <w:keepLines/>
        <w:jc w:val="both"/>
        <w:rPr>
          <w:sz w:val="22"/>
          <w:szCs w:val="22"/>
          <w:lang w:val="pt-PT"/>
        </w:rPr>
      </w:pPr>
      <w:r w:rsidRPr="005312EC">
        <w:rPr>
          <w:sz w:val="22"/>
          <w:szCs w:val="22"/>
          <w:lang w:val="pt-PT"/>
        </w:rPr>
        <w:t>h</w:t>
      </w:r>
      <w:r w:rsidRPr="005312EC">
        <w:rPr>
          <w:bCs/>
          <w:sz w:val="22"/>
          <w:szCs w:val="22"/>
          <w:lang w:val="pt-PT"/>
        </w:rPr>
        <w:t>)</w:t>
      </w:r>
      <w:r w:rsidRPr="005312EC">
        <w:rPr>
          <w:sz w:val="22"/>
          <w:szCs w:val="22"/>
          <w:lang w:val="pt-PT"/>
        </w:rPr>
        <w:t xml:space="preserve"> </w:t>
      </w:r>
      <w:r w:rsidRPr="005312EC">
        <w:rPr>
          <w:bCs/>
          <w:sz w:val="22"/>
          <w:szCs w:val="22"/>
          <w:lang w:val="pt-PT"/>
        </w:rPr>
        <w:t>declarar</w:t>
      </w:r>
      <w:r w:rsidRPr="005312EC">
        <w:rPr>
          <w:sz w:val="22"/>
          <w:szCs w:val="22"/>
          <w:lang w:val="pt-PT"/>
        </w:rPr>
        <w:t xml:space="preserve"> vencedora do julgamento final das Propostas Técnica e de Preços a licitante mais bem-classificada na Proposta Técnica que tiver apresentado a Proposta de menor preço ou que concordar em praticar o menor preço entre as propostas apresentadas pelas licitantes classificadas; </w:t>
      </w:r>
    </w:p>
    <w:p w:rsidR="003850EA" w:rsidRPr="005312EC" w:rsidRDefault="003850EA" w:rsidP="003850EA">
      <w:pPr>
        <w:ind w:firstLine="1418"/>
        <w:jc w:val="both"/>
        <w:rPr>
          <w:sz w:val="22"/>
          <w:szCs w:val="22"/>
          <w:lang w:val="pt-PT"/>
        </w:rPr>
      </w:pPr>
    </w:p>
    <w:p w:rsidR="003850EA" w:rsidRPr="005312EC" w:rsidRDefault="003850EA" w:rsidP="003E6A8E">
      <w:pPr>
        <w:jc w:val="both"/>
        <w:rPr>
          <w:sz w:val="22"/>
          <w:szCs w:val="22"/>
        </w:rPr>
      </w:pPr>
      <w:r w:rsidRPr="005312EC">
        <w:rPr>
          <w:sz w:val="22"/>
          <w:szCs w:val="22"/>
          <w:lang w:val="pt-PT"/>
        </w:rPr>
        <w:t xml:space="preserve">i) informar que o </w:t>
      </w:r>
      <w:r w:rsidRPr="005312EC">
        <w:rPr>
          <w:sz w:val="22"/>
          <w:szCs w:val="22"/>
        </w:rPr>
        <w:t xml:space="preserve">resultado do julgamento da Proposta de Preço e do julgamento final das Propostas será publicado na forma do </w:t>
      </w:r>
      <w:r w:rsidR="00BC24DE" w:rsidRPr="00247236">
        <w:rPr>
          <w:sz w:val="22"/>
          <w:szCs w:val="22"/>
        </w:rPr>
        <w:t>item 13</w:t>
      </w:r>
      <w:r w:rsidRPr="005312EC">
        <w:rPr>
          <w:sz w:val="22"/>
          <w:szCs w:val="22"/>
        </w:rPr>
        <w:t xml:space="preserve"> deste Edital, com a indicação da ordem de classificação, abrindo-se prazo de 5 (cinco) dias úteis para interposição de recurso, conforme disposto no art. 109, I, ‘</w:t>
      </w:r>
      <w:r w:rsidR="009D439C" w:rsidRPr="005312EC">
        <w:rPr>
          <w:sz w:val="22"/>
          <w:szCs w:val="22"/>
        </w:rPr>
        <w:t>b</w:t>
      </w:r>
      <w:r w:rsidRPr="005312EC">
        <w:rPr>
          <w:sz w:val="22"/>
          <w:szCs w:val="22"/>
        </w:rPr>
        <w:t>’, da Lei nº 8.666/1993</w:t>
      </w:r>
      <w:r w:rsidR="00CD3E6F" w:rsidRPr="005312EC">
        <w:rPr>
          <w:sz w:val="22"/>
          <w:szCs w:val="22"/>
        </w:rPr>
        <w:t xml:space="preserve">, caso não haja renúncia expressa das licitantes ao prazo recursal registrado em Ata. Havendo a expressa renúncia de todas as licitantes, a Comissão passará continuamente ao previsto no item 11.5, realizando </w:t>
      </w:r>
      <w:r w:rsidR="00B6653B" w:rsidRPr="005312EC">
        <w:rPr>
          <w:sz w:val="22"/>
          <w:szCs w:val="22"/>
        </w:rPr>
        <w:t>o</w:t>
      </w:r>
      <w:r w:rsidR="00CD3E6F" w:rsidRPr="005312EC">
        <w:rPr>
          <w:sz w:val="22"/>
          <w:szCs w:val="22"/>
        </w:rPr>
        <w:t xml:space="preserve"> agenda</w:t>
      </w:r>
      <w:r w:rsidR="00B6653B" w:rsidRPr="005312EC">
        <w:rPr>
          <w:sz w:val="22"/>
          <w:szCs w:val="22"/>
        </w:rPr>
        <w:t>mento</w:t>
      </w:r>
      <w:r w:rsidR="00CD3E6F" w:rsidRPr="005312EC">
        <w:rPr>
          <w:sz w:val="22"/>
          <w:szCs w:val="22"/>
        </w:rPr>
        <w:t xml:space="preserve"> </w:t>
      </w:r>
      <w:r w:rsidR="00B6653B" w:rsidRPr="005312EC">
        <w:rPr>
          <w:sz w:val="22"/>
          <w:szCs w:val="22"/>
        </w:rPr>
        <w:t>d</w:t>
      </w:r>
      <w:r w:rsidR="00CD3E6F" w:rsidRPr="005312EC">
        <w:rPr>
          <w:sz w:val="22"/>
          <w:szCs w:val="22"/>
        </w:rPr>
        <w:t xml:space="preserve">a terceira sessão pública para o </w:t>
      </w:r>
      <w:r w:rsidR="00B6653B" w:rsidRPr="005312EC">
        <w:rPr>
          <w:sz w:val="22"/>
          <w:szCs w:val="22"/>
        </w:rPr>
        <w:t>recebimento dos documentos de habilitação das classificadas</w:t>
      </w:r>
      <w:r w:rsidR="00CD3E6F" w:rsidRPr="005312EC">
        <w:rPr>
          <w:sz w:val="22"/>
          <w:szCs w:val="22"/>
        </w:rPr>
        <w:t>, desconsiderando, assim, o prazo recursal renunciado;</w:t>
      </w:r>
    </w:p>
    <w:p w:rsidR="003850EA" w:rsidRPr="005312EC" w:rsidRDefault="003850EA" w:rsidP="003850EA">
      <w:pPr>
        <w:jc w:val="both"/>
        <w:rPr>
          <w:sz w:val="22"/>
          <w:szCs w:val="22"/>
          <w:lang w:val="pt-PT"/>
        </w:rPr>
      </w:pPr>
    </w:p>
    <w:p w:rsidR="003850EA" w:rsidRPr="005312EC" w:rsidRDefault="003E6A8E" w:rsidP="003850EA">
      <w:pPr>
        <w:jc w:val="both"/>
        <w:rPr>
          <w:sz w:val="22"/>
          <w:szCs w:val="22"/>
        </w:rPr>
      </w:pPr>
      <w:r w:rsidRPr="005312EC">
        <w:rPr>
          <w:bCs/>
          <w:sz w:val="22"/>
          <w:szCs w:val="22"/>
        </w:rPr>
        <w:t>11</w:t>
      </w:r>
      <w:r w:rsidR="003850EA" w:rsidRPr="005312EC">
        <w:rPr>
          <w:bCs/>
          <w:sz w:val="22"/>
          <w:szCs w:val="22"/>
        </w:rPr>
        <w:t>.4.1</w:t>
      </w:r>
      <w:r w:rsidRPr="005312EC">
        <w:rPr>
          <w:bCs/>
          <w:sz w:val="22"/>
          <w:szCs w:val="22"/>
        </w:rPr>
        <w:t xml:space="preserve"> </w:t>
      </w:r>
      <w:proofErr w:type="gramStart"/>
      <w:r w:rsidR="003850EA" w:rsidRPr="005312EC">
        <w:rPr>
          <w:sz w:val="22"/>
          <w:szCs w:val="22"/>
        </w:rPr>
        <w:t>Fica</w:t>
      </w:r>
      <w:proofErr w:type="gramEnd"/>
      <w:r w:rsidR="003850EA" w:rsidRPr="005312EC">
        <w:rPr>
          <w:sz w:val="22"/>
          <w:szCs w:val="22"/>
        </w:rPr>
        <w:t xml:space="preserve"> ressalvado que serão objeto da negociação prevista nas alíneas ‘f</w:t>
      </w:r>
      <w:r w:rsidR="003850EA" w:rsidRPr="005312EC">
        <w:rPr>
          <w:bCs/>
          <w:sz w:val="22"/>
          <w:szCs w:val="22"/>
        </w:rPr>
        <w:t>’</w:t>
      </w:r>
      <w:r w:rsidR="003850EA" w:rsidRPr="005312EC">
        <w:rPr>
          <w:sz w:val="22"/>
          <w:szCs w:val="22"/>
        </w:rPr>
        <w:t xml:space="preserve"> e ‘g</w:t>
      </w:r>
      <w:r w:rsidR="003850EA" w:rsidRPr="005312EC">
        <w:rPr>
          <w:bCs/>
          <w:sz w:val="22"/>
          <w:szCs w:val="22"/>
        </w:rPr>
        <w:t>’</w:t>
      </w:r>
      <w:r w:rsidR="003850EA" w:rsidRPr="005312EC">
        <w:rPr>
          <w:sz w:val="22"/>
          <w:szCs w:val="22"/>
        </w:rPr>
        <w:t xml:space="preserve"> do subitem </w:t>
      </w:r>
      <w:r w:rsidRPr="005312EC">
        <w:rPr>
          <w:bCs/>
          <w:sz w:val="22"/>
          <w:szCs w:val="22"/>
        </w:rPr>
        <w:t>11</w:t>
      </w:r>
      <w:r w:rsidR="003850EA" w:rsidRPr="005312EC">
        <w:rPr>
          <w:bCs/>
          <w:sz w:val="22"/>
          <w:szCs w:val="22"/>
        </w:rPr>
        <w:t xml:space="preserve">.4 </w:t>
      </w:r>
      <w:r w:rsidR="003850EA" w:rsidRPr="005312EC">
        <w:rPr>
          <w:sz w:val="22"/>
          <w:szCs w:val="22"/>
        </w:rPr>
        <w:t xml:space="preserve">apenas os preços sujeitos a valoração, integrantes da Planilha que constitui o </w:t>
      </w:r>
      <w:r w:rsidR="003850EA" w:rsidRPr="00A176C1">
        <w:rPr>
          <w:bCs/>
          <w:sz w:val="22"/>
          <w:szCs w:val="22"/>
        </w:rPr>
        <w:t xml:space="preserve">Anexo </w:t>
      </w:r>
      <w:r w:rsidR="00A176C1">
        <w:rPr>
          <w:bCs/>
          <w:sz w:val="22"/>
          <w:szCs w:val="22"/>
        </w:rPr>
        <w:t>IV do projeto Básico</w:t>
      </w:r>
      <w:r w:rsidR="003850EA" w:rsidRPr="005312EC">
        <w:rPr>
          <w:sz w:val="22"/>
          <w:szCs w:val="22"/>
        </w:rPr>
        <w:t xml:space="preserve">. Portanto, os percentuais de que tratam os subitens </w:t>
      </w:r>
      <w:r w:rsidR="003850EA" w:rsidRPr="00A176C1">
        <w:rPr>
          <w:sz w:val="22"/>
          <w:szCs w:val="22"/>
        </w:rPr>
        <w:t>10.2.1.1 e 10.2.2 da minuta de contrato</w:t>
      </w:r>
      <w:r w:rsidR="003850EA" w:rsidRPr="005312EC">
        <w:rPr>
          <w:sz w:val="22"/>
          <w:szCs w:val="22"/>
        </w:rPr>
        <w:t xml:space="preserve"> (</w:t>
      </w:r>
      <w:r w:rsidR="003850EA" w:rsidRPr="005312EC">
        <w:rPr>
          <w:bCs/>
          <w:sz w:val="22"/>
          <w:szCs w:val="22"/>
        </w:rPr>
        <w:t xml:space="preserve">Anexo </w:t>
      </w:r>
      <w:r w:rsidR="00A176C1">
        <w:rPr>
          <w:bCs/>
          <w:sz w:val="22"/>
          <w:szCs w:val="22"/>
        </w:rPr>
        <w:t>III do Projeto Básico)</w:t>
      </w:r>
      <w:r w:rsidR="003850EA" w:rsidRPr="005312EC">
        <w:rPr>
          <w:sz w:val="22"/>
          <w:szCs w:val="22"/>
        </w:rPr>
        <w:t xml:space="preserve"> corresponderão aos percentuais estabelecidos pela própria licitante vencedora em sua Proposta de Preços, nas declarações a que se referem, respectivamente, as </w:t>
      </w:r>
      <w:r w:rsidRPr="005312EC">
        <w:rPr>
          <w:sz w:val="22"/>
          <w:szCs w:val="22"/>
        </w:rPr>
        <w:t>alíneas ‘a1’ e ‘a2’ do subitem 4.4</w:t>
      </w:r>
      <w:r w:rsidR="003850EA" w:rsidRPr="005312EC">
        <w:rPr>
          <w:sz w:val="22"/>
          <w:szCs w:val="22"/>
        </w:rPr>
        <w:t>.3 deste Edital.</w:t>
      </w:r>
    </w:p>
    <w:p w:rsidR="003850EA" w:rsidRPr="005312EC" w:rsidRDefault="003850EA" w:rsidP="003850EA">
      <w:pPr>
        <w:jc w:val="both"/>
        <w:rPr>
          <w:sz w:val="22"/>
          <w:szCs w:val="22"/>
        </w:rPr>
      </w:pPr>
      <w:r w:rsidRPr="005312EC">
        <w:rPr>
          <w:sz w:val="22"/>
          <w:szCs w:val="22"/>
          <w:lang w:val="pt-PT"/>
        </w:rPr>
        <w:tab/>
      </w:r>
      <w:r w:rsidRPr="005312EC">
        <w:rPr>
          <w:sz w:val="22"/>
          <w:szCs w:val="22"/>
          <w:lang w:val="pt-PT"/>
        </w:rPr>
        <w:tab/>
      </w:r>
    </w:p>
    <w:p w:rsidR="00BF0096" w:rsidRPr="005312EC" w:rsidRDefault="003850EA" w:rsidP="003850EA">
      <w:pPr>
        <w:jc w:val="both"/>
        <w:rPr>
          <w:b/>
          <w:bCs/>
          <w:sz w:val="22"/>
          <w:szCs w:val="22"/>
          <w:lang w:val="pt-PT"/>
        </w:rPr>
      </w:pPr>
      <w:r w:rsidRPr="005312EC">
        <w:rPr>
          <w:b/>
          <w:bCs/>
          <w:sz w:val="22"/>
          <w:szCs w:val="22"/>
          <w:lang w:val="pt-PT"/>
        </w:rPr>
        <w:t>1</w:t>
      </w:r>
      <w:r w:rsidR="003E6A8E" w:rsidRPr="005312EC">
        <w:rPr>
          <w:b/>
          <w:bCs/>
          <w:sz w:val="22"/>
          <w:szCs w:val="22"/>
          <w:lang w:val="pt-PT"/>
        </w:rPr>
        <w:t>1</w:t>
      </w:r>
      <w:r w:rsidRPr="005312EC">
        <w:rPr>
          <w:b/>
          <w:bCs/>
          <w:sz w:val="22"/>
          <w:szCs w:val="22"/>
          <w:lang w:val="pt-PT"/>
        </w:rPr>
        <w:t>.5</w:t>
      </w:r>
      <w:r w:rsidR="00BF0096" w:rsidRPr="005312EC">
        <w:rPr>
          <w:b/>
          <w:bCs/>
          <w:sz w:val="22"/>
          <w:szCs w:val="22"/>
          <w:lang w:val="pt-PT"/>
        </w:rPr>
        <w:t>. DA QUARTA SESSÃO PÚBLICA</w:t>
      </w:r>
    </w:p>
    <w:p w:rsidR="00BF0096" w:rsidRPr="005312EC" w:rsidRDefault="00BF0096" w:rsidP="003850EA">
      <w:pPr>
        <w:jc w:val="both"/>
        <w:rPr>
          <w:sz w:val="22"/>
          <w:szCs w:val="22"/>
          <w:lang w:val="pt-PT"/>
        </w:rPr>
      </w:pPr>
    </w:p>
    <w:p w:rsidR="003850EA" w:rsidRPr="005312EC" w:rsidRDefault="003850EA" w:rsidP="003850EA">
      <w:pPr>
        <w:jc w:val="both"/>
        <w:rPr>
          <w:sz w:val="22"/>
          <w:szCs w:val="22"/>
        </w:rPr>
      </w:pPr>
      <w:r w:rsidRPr="005312EC">
        <w:rPr>
          <w:sz w:val="22"/>
          <w:szCs w:val="22"/>
          <w:lang w:val="pt-PT"/>
        </w:rPr>
        <w:t>Não tendo sido interposto recurso, ou tendo havido a sua desistência ou, ainda, tendo sido julgados os recursos interpostos, a Comissão Especial de Licitação convocará as licitantes</w:t>
      </w:r>
      <w:r w:rsidR="00B31434" w:rsidRPr="005312EC">
        <w:rPr>
          <w:sz w:val="22"/>
          <w:szCs w:val="22"/>
          <w:lang w:val="pt-PT"/>
        </w:rPr>
        <w:t xml:space="preserve"> classificadas</w:t>
      </w:r>
      <w:r w:rsidR="00672F9F" w:rsidRPr="005312EC">
        <w:rPr>
          <w:sz w:val="22"/>
          <w:szCs w:val="22"/>
          <w:lang w:val="pt-PT"/>
        </w:rPr>
        <w:t xml:space="preserve"> no julgamento final das propostas</w:t>
      </w:r>
      <w:r w:rsidRPr="005312EC">
        <w:rPr>
          <w:sz w:val="22"/>
          <w:szCs w:val="22"/>
          <w:lang w:val="pt-PT"/>
        </w:rPr>
        <w:t xml:space="preserve">, na forma </w:t>
      </w:r>
      <w:r w:rsidRPr="007B22BD">
        <w:rPr>
          <w:sz w:val="22"/>
          <w:szCs w:val="22"/>
          <w:lang w:val="pt-PT"/>
        </w:rPr>
        <w:t xml:space="preserve">do </w:t>
      </w:r>
      <w:r w:rsidR="00BC24DE" w:rsidRPr="007B22BD">
        <w:rPr>
          <w:sz w:val="22"/>
          <w:szCs w:val="22"/>
          <w:lang w:val="pt-PT"/>
        </w:rPr>
        <w:t>item 13</w:t>
      </w:r>
      <w:r w:rsidRPr="005312EC">
        <w:rPr>
          <w:sz w:val="22"/>
          <w:szCs w:val="22"/>
          <w:lang w:val="pt-PT"/>
        </w:rPr>
        <w:t xml:space="preserve"> deste Edital, para participar da quarta sessão pública,</w:t>
      </w:r>
      <w:r w:rsidRPr="005312EC">
        <w:rPr>
          <w:sz w:val="22"/>
          <w:szCs w:val="22"/>
        </w:rPr>
        <w:t xml:space="preserve"> </w:t>
      </w:r>
      <w:r w:rsidR="0086135A" w:rsidRPr="005312EC">
        <w:rPr>
          <w:sz w:val="22"/>
          <w:szCs w:val="22"/>
        </w:rPr>
        <w:t xml:space="preserve">observando-se, ainda, o previsto no item 11.4 alínea “i”, </w:t>
      </w:r>
      <w:r w:rsidRPr="005312EC">
        <w:rPr>
          <w:sz w:val="22"/>
          <w:szCs w:val="22"/>
        </w:rPr>
        <w:t>com a seguinte pauta básica:</w:t>
      </w:r>
    </w:p>
    <w:p w:rsidR="003850EA" w:rsidRPr="005312EC" w:rsidRDefault="003850EA" w:rsidP="003850EA">
      <w:pPr>
        <w:jc w:val="both"/>
        <w:rPr>
          <w:sz w:val="22"/>
          <w:szCs w:val="22"/>
        </w:rPr>
      </w:pPr>
    </w:p>
    <w:p w:rsidR="003850EA" w:rsidRPr="005312EC" w:rsidRDefault="003850EA" w:rsidP="003E6A8E">
      <w:pPr>
        <w:jc w:val="both"/>
        <w:rPr>
          <w:sz w:val="22"/>
          <w:szCs w:val="22"/>
          <w:lang w:val="pt-PT"/>
        </w:rPr>
      </w:pPr>
      <w:r w:rsidRPr="005312EC">
        <w:rPr>
          <w:bCs/>
          <w:sz w:val="22"/>
          <w:szCs w:val="22"/>
          <w:lang w:val="pt-PT"/>
        </w:rPr>
        <w:t>a</w:t>
      </w:r>
      <w:r w:rsidRPr="005312EC">
        <w:rPr>
          <w:sz w:val="22"/>
          <w:szCs w:val="22"/>
          <w:lang w:val="pt-PT"/>
        </w:rPr>
        <w:t>) identificar os representantes das licitantes presentes e colher suas assinaturas na lista de presença;</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b) receber e abrir os Invólucros</w:t>
      </w:r>
      <w:r w:rsidRPr="005312EC">
        <w:rPr>
          <w:bCs/>
          <w:sz w:val="22"/>
          <w:szCs w:val="22"/>
          <w:lang w:val="pt-PT"/>
        </w:rPr>
        <w:t xml:space="preserve"> </w:t>
      </w:r>
      <w:r w:rsidRPr="005312EC">
        <w:rPr>
          <w:bCs/>
          <w:sz w:val="22"/>
          <w:szCs w:val="22"/>
        </w:rPr>
        <w:t>nº 5</w:t>
      </w:r>
      <w:r w:rsidRPr="005312EC">
        <w:rPr>
          <w:sz w:val="22"/>
          <w:szCs w:val="22"/>
        </w:rPr>
        <w:t>, cujos d</w:t>
      </w:r>
      <w:r w:rsidRPr="005312EC">
        <w:rPr>
          <w:sz w:val="22"/>
          <w:szCs w:val="22"/>
          <w:lang w:val="pt-PT"/>
        </w:rPr>
        <w:t>ocumentos serão rubricados pelos membros da Comissão Especial de Licitação e pelos representantes das licitantes presentes ou por comissão por eles indicada;</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c) analisar a conformidade dos Documentos de Habilitação com as condições estabelecidas neste Edital e na legislação em vigor;</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d) colocar à disposição dos representantes das licitantes, para exame, os documentos integrantes dos Invólucros nº 5;</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e)informar:</w:t>
      </w:r>
    </w:p>
    <w:p w:rsidR="008C0151" w:rsidRPr="005312EC" w:rsidRDefault="008C0151" w:rsidP="003E6A8E">
      <w:pPr>
        <w:jc w:val="both"/>
        <w:rPr>
          <w:sz w:val="22"/>
          <w:szCs w:val="22"/>
          <w:lang w:val="pt-PT"/>
        </w:rPr>
      </w:pPr>
    </w:p>
    <w:p w:rsidR="003850EA" w:rsidRPr="005312EC" w:rsidRDefault="003850EA" w:rsidP="003E6A8E">
      <w:pPr>
        <w:jc w:val="both"/>
        <w:rPr>
          <w:sz w:val="22"/>
          <w:szCs w:val="22"/>
          <w:lang w:val="pt-PT"/>
        </w:rPr>
      </w:pPr>
      <w:r w:rsidRPr="005312EC">
        <w:rPr>
          <w:sz w:val="22"/>
          <w:szCs w:val="22"/>
          <w:lang w:val="pt-PT"/>
        </w:rPr>
        <w:t>e1) o resultado da habilitação;</w:t>
      </w:r>
    </w:p>
    <w:p w:rsidR="008C0151" w:rsidRPr="005312EC" w:rsidRDefault="008C0151" w:rsidP="003E6A8E">
      <w:pPr>
        <w:jc w:val="both"/>
        <w:rPr>
          <w:sz w:val="22"/>
          <w:szCs w:val="22"/>
          <w:lang w:val="pt-PT"/>
        </w:rPr>
      </w:pPr>
    </w:p>
    <w:p w:rsidR="003850EA" w:rsidRPr="005312EC" w:rsidRDefault="003850EA" w:rsidP="003E6A8E">
      <w:pPr>
        <w:jc w:val="both"/>
        <w:rPr>
          <w:sz w:val="22"/>
          <w:szCs w:val="22"/>
        </w:rPr>
      </w:pPr>
      <w:r w:rsidRPr="005312EC">
        <w:rPr>
          <w:sz w:val="22"/>
          <w:szCs w:val="22"/>
          <w:lang w:val="pt-PT"/>
        </w:rPr>
        <w:t>e2) que o resultado</w:t>
      </w:r>
      <w:r w:rsidRPr="005312EC">
        <w:rPr>
          <w:sz w:val="22"/>
          <w:szCs w:val="22"/>
        </w:rPr>
        <w:t xml:space="preserve"> da habilitação será publicado na forma do </w:t>
      </w:r>
      <w:r w:rsidR="00BC24DE" w:rsidRPr="007B22BD">
        <w:rPr>
          <w:sz w:val="22"/>
          <w:szCs w:val="22"/>
        </w:rPr>
        <w:t>item 13</w:t>
      </w:r>
      <w:r w:rsidRPr="005312EC">
        <w:rPr>
          <w:sz w:val="22"/>
          <w:szCs w:val="22"/>
        </w:rPr>
        <w:t xml:space="preserve"> deste Edital, com a indicação dos proponentes habilitados e inabilitados, abrindo-se prazo de 5 (cinco) dias úteis para interposição de recurso, conforme disposto no art. 109, I, ‘a’ da Lei nº 8.666/1993</w:t>
      </w:r>
      <w:r w:rsidR="00B6653B" w:rsidRPr="005312EC">
        <w:rPr>
          <w:sz w:val="22"/>
          <w:szCs w:val="22"/>
        </w:rPr>
        <w:t>, caso não haja renúncia expressa das licitantes ao prazo recursal registrado em Ata</w:t>
      </w:r>
      <w:r w:rsidRPr="005312EC">
        <w:rPr>
          <w:sz w:val="22"/>
          <w:szCs w:val="22"/>
        </w:rPr>
        <w:t>;</w:t>
      </w:r>
    </w:p>
    <w:p w:rsidR="00943403" w:rsidRPr="005312EC" w:rsidRDefault="00943403" w:rsidP="003850EA">
      <w:pPr>
        <w:jc w:val="both"/>
        <w:rPr>
          <w:sz w:val="22"/>
          <w:szCs w:val="22"/>
        </w:rPr>
      </w:pPr>
    </w:p>
    <w:p w:rsidR="003850EA" w:rsidRPr="005312EC" w:rsidRDefault="003850EA" w:rsidP="003850EA">
      <w:pPr>
        <w:jc w:val="both"/>
        <w:rPr>
          <w:sz w:val="22"/>
          <w:szCs w:val="22"/>
          <w:lang w:val="pt-PT"/>
        </w:rPr>
      </w:pPr>
      <w:r w:rsidRPr="005312EC">
        <w:rPr>
          <w:sz w:val="22"/>
          <w:szCs w:val="22"/>
        </w:rPr>
        <w:lastRenderedPageBreak/>
        <w:t xml:space="preserve">e3) que será publicado na forma </w:t>
      </w:r>
      <w:r w:rsidRPr="007B22BD">
        <w:rPr>
          <w:sz w:val="22"/>
          <w:szCs w:val="22"/>
        </w:rPr>
        <w:t xml:space="preserve">do </w:t>
      </w:r>
      <w:r w:rsidR="00BC24DE" w:rsidRPr="007B22BD">
        <w:rPr>
          <w:sz w:val="22"/>
          <w:szCs w:val="22"/>
        </w:rPr>
        <w:t>item 13</w:t>
      </w:r>
      <w:r w:rsidRPr="007B22BD">
        <w:rPr>
          <w:sz w:val="22"/>
          <w:szCs w:val="22"/>
        </w:rPr>
        <w:t xml:space="preserve"> deste</w:t>
      </w:r>
      <w:r w:rsidRPr="005312EC">
        <w:rPr>
          <w:sz w:val="22"/>
          <w:szCs w:val="22"/>
        </w:rPr>
        <w:t xml:space="preserve"> Edital o nome da licitante vencedora desta concorrência, caso não tenha </w:t>
      </w:r>
      <w:r w:rsidRPr="005312EC">
        <w:rPr>
          <w:sz w:val="22"/>
          <w:szCs w:val="22"/>
          <w:lang w:val="pt-PT"/>
        </w:rPr>
        <w:t>sido interposto recurso na fase de habilitação, ou tenha havido a sua desistência ou, ainda, tenham sido julgados os recursos interpostos</w:t>
      </w:r>
      <w:r w:rsidR="008F23D3" w:rsidRPr="005312EC">
        <w:rPr>
          <w:sz w:val="22"/>
          <w:szCs w:val="22"/>
          <w:lang w:val="pt-PT"/>
        </w:rPr>
        <w:t>.</w:t>
      </w:r>
    </w:p>
    <w:p w:rsidR="00AD0959" w:rsidRPr="005312EC" w:rsidRDefault="00AD0959" w:rsidP="003850EA">
      <w:pPr>
        <w:jc w:val="both"/>
        <w:rPr>
          <w:b/>
          <w:sz w:val="22"/>
          <w:szCs w:val="22"/>
        </w:rPr>
      </w:pPr>
    </w:p>
    <w:p w:rsidR="008E103E" w:rsidRPr="005312EC" w:rsidRDefault="00AD0959" w:rsidP="009C0683">
      <w:pPr>
        <w:jc w:val="both"/>
        <w:rPr>
          <w:b/>
          <w:sz w:val="22"/>
          <w:szCs w:val="22"/>
        </w:rPr>
      </w:pPr>
      <w:r w:rsidRPr="005312EC">
        <w:rPr>
          <w:b/>
          <w:sz w:val="22"/>
          <w:szCs w:val="22"/>
        </w:rPr>
        <w:t xml:space="preserve">12 – </w:t>
      </w:r>
      <w:r w:rsidR="00BF0096" w:rsidRPr="005312EC">
        <w:rPr>
          <w:b/>
          <w:sz w:val="22"/>
          <w:szCs w:val="22"/>
        </w:rPr>
        <w:t xml:space="preserve">DA </w:t>
      </w:r>
      <w:r w:rsidRPr="005312EC">
        <w:rPr>
          <w:b/>
          <w:sz w:val="22"/>
          <w:szCs w:val="22"/>
        </w:rPr>
        <w:t>HOMOLOGAÇÃO E ADJUDICAÇÃO</w:t>
      </w:r>
    </w:p>
    <w:p w:rsidR="00AD0959" w:rsidRPr="005312EC" w:rsidRDefault="00AD0959" w:rsidP="009C0683">
      <w:pPr>
        <w:jc w:val="both"/>
        <w:rPr>
          <w:sz w:val="22"/>
          <w:szCs w:val="22"/>
        </w:rPr>
      </w:pPr>
    </w:p>
    <w:p w:rsidR="00AD0959" w:rsidRPr="005312EC" w:rsidRDefault="00AD0959" w:rsidP="009C0683">
      <w:pPr>
        <w:jc w:val="both"/>
        <w:rPr>
          <w:sz w:val="22"/>
          <w:szCs w:val="22"/>
          <w:lang w:val="pt-PT"/>
        </w:rPr>
      </w:pPr>
      <w:proofErr w:type="gramStart"/>
      <w:r w:rsidRPr="005312EC">
        <w:rPr>
          <w:sz w:val="22"/>
          <w:szCs w:val="22"/>
        </w:rPr>
        <w:t xml:space="preserve">12.1 </w:t>
      </w:r>
      <w:r w:rsidRPr="005312EC">
        <w:rPr>
          <w:sz w:val="22"/>
          <w:szCs w:val="22"/>
          <w:lang w:val="pt-PT"/>
        </w:rPr>
        <w:t>Não tendo sido interposto recurso</w:t>
      </w:r>
      <w:proofErr w:type="gramEnd"/>
      <w:r w:rsidRPr="005312EC">
        <w:rPr>
          <w:sz w:val="22"/>
          <w:szCs w:val="22"/>
          <w:lang w:val="pt-PT"/>
        </w:rPr>
        <w:t xml:space="preserve"> na fase de habilitação, ou tendo havido a sua desistência ou, ainda, tendo sido julgados os recursos interpostos, a Comissão Especial de Licitação, à</w:t>
      </w:r>
      <w:r w:rsidRPr="005312EC">
        <w:rPr>
          <w:sz w:val="22"/>
          <w:szCs w:val="22"/>
        </w:rPr>
        <w:t xml:space="preserve"> vista do relatório da Subcomissão Especial de Licitação, e após sua apreciação, </w:t>
      </w:r>
      <w:r w:rsidR="007B22BD">
        <w:rPr>
          <w:sz w:val="22"/>
          <w:szCs w:val="22"/>
        </w:rPr>
        <w:t xml:space="preserve">a Superintendência de Gestão dos Gastos Públicos Administrativos </w:t>
      </w:r>
      <w:r w:rsidR="004327EC" w:rsidRPr="005312EC">
        <w:rPr>
          <w:sz w:val="22"/>
          <w:szCs w:val="22"/>
        </w:rPr>
        <w:t>-</w:t>
      </w:r>
      <w:r w:rsidR="00093194" w:rsidRPr="005312EC">
        <w:rPr>
          <w:sz w:val="22"/>
          <w:szCs w:val="22"/>
        </w:rPr>
        <w:t xml:space="preserve"> </w:t>
      </w:r>
      <w:r w:rsidR="007B22BD">
        <w:rPr>
          <w:sz w:val="22"/>
          <w:szCs w:val="22"/>
        </w:rPr>
        <w:t>SUGESP</w:t>
      </w:r>
      <w:r w:rsidR="004327EC" w:rsidRPr="005312EC">
        <w:rPr>
          <w:sz w:val="22"/>
          <w:szCs w:val="22"/>
        </w:rPr>
        <w:t xml:space="preserve"> </w:t>
      </w:r>
      <w:r w:rsidRPr="005312EC">
        <w:rPr>
          <w:sz w:val="22"/>
          <w:szCs w:val="22"/>
        </w:rPr>
        <w:t>homologará ou não o resultado e, assim, aprovará ou não a</w:t>
      </w:r>
      <w:r w:rsidRPr="005312EC">
        <w:rPr>
          <w:sz w:val="22"/>
          <w:szCs w:val="22"/>
          <w:lang w:val="pt-PT"/>
        </w:rPr>
        <w:t xml:space="preserve"> adjudicação do objeto desta concorrência à licitante vencedora.</w:t>
      </w:r>
    </w:p>
    <w:p w:rsidR="00AD0959" w:rsidRPr="005312EC" w:rsidRDefault="00AD0959" w:rsidP="00730FC4">
      <w:pPr>
        <w:spacing w:before="120"/>
        <w:jc w:val="both"/>
        <w:rPr>
          <w:b/>
          <w:sz w:val="22"/>
          <w:szCs w:val="22"/>
        </w:rPr>
      </w:pPr>
      <w:r w:rsidRPr="005312EC">
        <w:rPr>
          <w:b/>
          <w:sz w:val="22"/>
          <w:szCs w:val="22"/>
          <w:lang w:val="pt-PT"/>
        </w:rPr>
        <w:t xml:space="preserve">13 – </w:t>
      </w:r>
      <w:r w:rsidR="00BF0096" w:rsidRPr="005312EC">
        <w:rPr>
          <w:b/>
          <w:sz w:val="22"/>
          <w:szCs w:val="22"/>
          <w:lang w:val="pt-PT"/>
        </w:rPr>
        <w:t xml:space="preserve">DA </w:t>
      </w:r>
      <w:r w:rsidRPr="005312EC">
        <w:rPr>
          <w:b/>
          <w:sz w:val="22"/>
          <w:szCs w:val="22"/>
          <w:lang w:val="pt-PT"/>
        </w:rPr>
        <w:t>DIVULGAÇÃO DOS ATOS LICITATÓRIOS</w:t>
      </w:r>
    </w:p>
    <w:p w:rsidR="004C7F87" w:rsidRPr="005312EC" w:rsidRDefault="004C7F87" w:rsidP="00AD0959">
      <w:pPr>
        <w:keepLines/>
        <w:jc w:val="both"/>
        <w:rPr>
          <w:sz w:val="22"/>
          <w:szCs w:val="22"/>
        </w:rPr>
      </w:pPr>
    </w:p>
    <w:p w:rsidR="00AD0959" w:rsidRPr="005312EC" w:rsidRDefault="00AD0959" w:rsidP="00AD0959">
      <w:pPr>
        <w:keepLines/>
        <w:jc w:val="both"/>
        <w:rPr>
          <w:sz w:val="22"/>
          <w:szCs w:val="22"/>
          <w:lang w:val="pt-PT"/>
        </w:rPr>
      </w:pPr>
      <w:smartTag w:uri="urn:schemas-microsoft-com:office:smarttags" w:element="metricconverter">
        <w:smartTagPr>
          <w:attr w:name="ProductID" w:val="13.1 A"/>
        </w:smartTagPr>
        <w:r w:rsidRPr="005312EC">
          <w:rPr>
            <w:sz w:val="22"/>
            <w:szCs w:val="22"/>
          </w:rPr>
          <w:t>13</w:t>
        </w:r>
        <w:r w:rsidRPr="005312EC">
          <w:rPr>
            <w:sz w:val="22"/>
            <w:szCs w:val="22"/>
            <w:lang w:val="pt-PT"/>
          </w:rPr>
          <w:t>.1 A</w:t>
        </w:r>
      </w:smartTag>
      <w:r w:rsidRPr="005312EC">
        <w:rPr>
          <w:sz w:val="22"/>
          <w:szCs w:val="22"/>
          <w:lang w:val="pt-PT"/>
        </w:rPr>
        <w:t xml:space="preserve"> juízo da Comissão Especial de Licitação, todas as decisões referentes a esta concorrência poderão ser divulgadas conforme a seguir, ressalvadas aquelas cuja publicação no Diário Oficial do Estado é obrigatória:</w:t>
      </w:r>
    </w:p>
    <w:p w:rsidR="00AD0959" w:rsidRPr="005312EC" w:rsidRDefault="00AD0959" w:rsidP="00AD0959">
      <w:pPr>
        <w:keepLines/>
        <w:jc w:val="both"/>
        <w:rPr>
          <w:sz w:val="22"/>
          <w:szCs w:val="22"/>
          <w:lang w:val="pt-PT"/>
        </w:rPr>
      </w:pPr>
    </w:p>
    <w:p w:rsidR="00AD0959" w:rsidRPr="005312EC" w:rsidRDefault="00AD0959" w:rsidP="00AD0959">
      <w:pPr>
        <w:keepLines/>
        <w:jc w:val="both"/>
        <w:rPr>
          <w:sz w:val="22"/>
          <w:szCs w:val="22"/>
          <w:lang w:val="pt-PT"/>
        </w:rPr>
      </w:pPr>
      <w:r w:rsidRPr="005312EC">
        <w:rPr>
          <w:sz w:val="22"/>
          <w:szCs w:val="22"/>
          <w:lang w:val="pt-PT"/>
        </w:rPr>
        <w:t>a) nas sessões de abertura de invólucros;</w:t>
      </w:r>
    </w:p>
    <w:p w:rsidR="00AD0959" w:rsidRPr="005312EC" w:rsidRDefault="00AD0959" w:rsidP="00AD0959">
      <w:pPr>
        <w:keepLines/>
        <w:jc w:val="both"/>
        <w:rPr>
          <w:sz w:val="22"/>
          <w:szCs w:val="22"/>
          <w:lang w:val="pt-PT"/>
        </w:rPr>
      </w:pPr>
    </w:p>
    <w:p w:rsidR="00AD0959" w:rsidRPr="005312EC" w:rsidRDefault="00AD0959" w:rsidP="00AD0959">
      <w:pPr>
        <w:keepLines/>
        <w:jc w:val="both"/>
        <w:rPr>
          <w:sz w:val="22"/>
          <w:szCs w:val="22"/>
          <w:lang w:val="pt-PT"/>
        </w:rPr>
      </w:pPr>
      <w:r w:rsidRPr="005312EC">
        <w:rPr>
          <w:sz w:val="22"/>
          <w:szCs w:val="22"/>
          <w:lang w:val="pt-PT"/>
        </w:rPr>
        <w:t xml:space="preserve">b) no Diário Oficial do Estado; </w:t>
      </w:r>
    </w:p>
    <w:p w:rsidR="00AD0959" w:rsidRPr="005312EC" w:rsidRDefault="00AD0959" w:rsidP="00AD0959">
      <w:pPr>
        <w:keepLines/>
        <w:jc w:val="both"/>
        <w:rPr>
          <w:sz w:val="22"/>
          <w:szCs w:val="22"/>
          <w:lang w:val="pt-PT"/>
        </w:rPr>
      </w:pPr>
    </w:p>
    <w:p w:rsidR="00BF0096" w:rsidRPr="005312EC" w:rsidRDefault="00AD0959" w:rsidP="00AD0959">
      <w:pPr>
        <w:jc w:val="both"/>
        <w:rPr>
          <w:sz w:val="22"/>
          <w:szCs w:val="22"/>
          <w:lang w:val="pt-PT"/>
        </w:rPr>
      </w:pPr>
      <w:r w:rsidRPr="005312EC">
        <w:rPr>
          <w:sz w:val="22"/>
          <w:szCs w:val="22"/>
          <w:lang w:val="pt-PT"/>
        </w:rPr>
        <w:t xml:space="preserve">c) </w:t>
      </w:r>
      <w:r w:rsidR="00BF0096" w:rsidRPr="005312EC">
        <w:rPr>
          <w:sz w:val="22"/>
          <w:szCs w:val="22"/>
          <w:lang w:val="pt-PT"/>
        </w:rPr>
        <w:t xml:space="preserve">no site da SUPEL constante no endereço </w:t>
      </w:r>
      <w:r w:rsidR="00961FE9">
        <w:fldChar w:fldCharType="begin"/>
      </w:r>
      <w:r w:rsidR="00815810">
        <w:instrText>HYPERLINK "http://www.supel.ro.gov.br"</w:instrText>
      </w:r>
      <w:r w:rsidR="00961FE9">
        <w:fldChar w:fldCharType="separate"/>
      </w:r>
      <w:r w:rsidR="00BF0096" w:rsidRPr="005312EC">
        <w:rPr>
          <w:rStyle w:val="Hyperlink"/>
          <w:sz w:val="22"/>
          <w:szCs w:val="22"/>
          <w:lang w:val="pt-PT"/>
        </w:rPr>
        <w:t>www.</w:t>
      </w:r>
      <w:r w:rsidR="00D248E6">
        <w:rPr>
          <w:rStyle w:val="Hyperlink"/>
          <w:sz w:val="22"/>
          <w:szCs w:val="22"/>
          <w:lang w:val="pt-PT"/>
        </w:rPr>
        <w:t>rondonia.ro.gov/supel</w:t>
      </w:r>
      <w:r w:rsidR="00961FE9">
        <w:fldChar w:fldCharType="end"/>
      </w:r>
      <w:r w:rsidR="00BF0096" w:rsidRPr="005312EC">
        <w:rPr>
          <w:sz w:val="22"/>
          <w:szCs w:val="22"/>
          <w:lang w:val="pt-PT"/>
        </w:rPr>
        <w:t>;</w:t>
      </w:r>
    </w:p>
    <w:p w:rsidR="00BF0096" w:rsidRPr="005312EC" w:rsidRDefault="00BF0096" w:rsidP="00AD0959">
      <w:pPr>
        <w:jc w:val="both"/>
        <w:rPr>
          <w:sz w:val="22"/>
          <w:szCs w:val="22"/>
          <w:lang w:val="pt-PT"/>
        </w:rPr>
      </w:pPr>
    </w:p>
    <w:p w:rsidR="00AD0959" w:rsidRPr="005312EC" w:rsidRDefault="00BF0096" w:rsidP="00E1513B">
      <w:pPr>
        <w:spacing w:after="240"/>
        <w:jc w:val="both"/>
        <w:rPr>
          <w:sz w:val="22"/>
          <w:szCs w:val="22"/>
        </w:rPr>
      </w:pPr>
      <w:r w:rsidRPr="005312EC">
        <w:rPr>
          <w:sz w:val="22"/>
          <w:szCs w:val="22"/>
          <w:lang w:val="pt-PT"/>
        </w:rPr>
        <w:t xml:space="preserve">d) </w:t>
      </w:r>
      <w:r w:rsidR="00AD0959" w:rsidRPr="005312EC">
        <w:rPr>
          <w:sz w:val="22"/>
          <w:szCs w:val="22"/>
          <w:lang w:val="pt-PT"/>
        </w:rPr>
        <w:t>por qualquer outro meio que permita a comprovação inequívoca do recebimento da comunicação pelas licitantes.</w:t>
      </w:r>
    </w:p>
    <w:p w:rsidR="008F23D3" w:rsidRPr="005312EC" w:rsidRDefault="00440E4B" w:rsidP="00E1513B">
      <w:pPr>
        <w:jc w:val="both"/>
        <w:rPr>
          <w:b/>
          <w:sz w:val="22"/>
          <w:szCs w:val="22"/>
        </w:rPr>
      </w:pPr>
      <w:r w:rsidRPr="005312EC">
        <w:rPr>
          <w:b/>
          <w:sz w:val="22"/>
          <w:szCs w:val="22"/>
        </w:rPr>
        <w:t xml:space="preserve">14 – </w:t>
      </w:r>
      <w:r w:rsidR="00BF0096" w:rsidRPr="005312EC">
        <w:rPr>
          <w:b/>
          <w:sz w:val="22"/>
          <w:szCs w:val="22"/>
        </w:rPr>
        <w:t xml:space="preserve">DOS </w:t>
      </w:r>
      <w:r w:rsidRPr="005312EC">
        <w:rPr>
          <w:b/>
          <w:sz w:val="22"/>
          <w:szCs w:val="22"/>
        </w:rPr>
        <w:t>RECURSOS ADMINISTRATIVO</w:t>
      </w:r>
      <w:r w:rsidR="00BF0096" w:rsidRPr="005312EC">
        <w:rPr>
          <w:b/>
          <w:sz w:val="22"/>
          <w:szCs w:val="22"/>
        </w:rPr>
        <w:t>S</w:t>
      </w:r>
    </w:p>
    <w:p w:rsidR="008F23D3" w:rsidRPr="005312EC" w:rsidRDefault="008F23D3" w:rsidP="00E1513B">
      <w:pPr>
        <w:jc w:val="both"/>
        <w:rPr>
          <w:sz w:val="22"/>
          <w:szCs w:val="22"/>
        </w:rPr>
      </w:pPr>
    </w:p>
    <w:p w:rsidR="00440E4B" w:rsidRPr="00C41561" w:rsidRDefault="00440E4B" w:rsidP="009C0683">
      <w:pPr>
        <w:jc w:val="both"/>
        <w:rPr>
          <w:sz w:val="22"/>
          <w:szCs w:val="22"/>
        </w:rPr>
      </w:pPr>
      <w:r w:rsidRPr="005312EC">
        <w:rPr>
          <w:sz w:val="22"/>
          <w:szCs w:val="22"/>
        </w:rPr>
        <w:t>14.1 Eventuais recursos referente</w:t>
      </w:r>
      <w:r w:rsidR="00BF0096" w:rsidRPr="005312EC">
        <w:rPr>
          <w:sz w:val="22"/>
          <w:szCs w:val="22"/>
        </w:rPr>
        <w:t>s</w:t>
      </w:r>
      <w:r w:rsidRPr="005312EC">
        <w:rPr>
          <w:sz w:val="22"/>
          <w:szCs w:val="22"/>
        </w:rPr>
        <w:t xml:space="preserve"> </w:t>
      </w:r>
      <w:r w:rsidR="00A913F7" w:rsidRPr="005312EC">
        <w:rPr>
          <w:sz w:val="22"/>
          <w:szCs w:val="22"/>
        </w:rPr>
        <w:t>a</w:t>
      </w:r>
      <w:r w:rsidRPr="005312EC">
        <w:rPr>
          <w:sz w:val="22"/>
          <w:szCs w:val="22"/>
        </w:rPr>
        <w:t xml:space="preserve"> presente concorrência deverão ser interpostos dentro do prazo legal, </w:t>
      </w:r>
      <w:r w:rsidRPr="005312EC">
        <w:rPr>
          <w:color w:val="000000"/>
          <w:sz w:val="22"/>
          <w:szCs w:val="22"/>
        </w:rPr>
        <w:t>conforme disposto na</w:t>
      </w:r>
      <w:r w:rsidR="00757639" w:rsidRPr="005312EC">
        <w:rPr>
          <w:color w:val="000000"/>
          <w:sz w:val="22"/>
          <w:szCs w:val="22"/>
        </w:rPr>
        <w:t>s</w:t>
      </w:r>
      <w:r w:rsidRPr="005312EC">
        <w:rPr>
          <w:color w:val="000000"/>
          <w:sz w:val="22"/>
          <w:szCs w:val="22"/>
        </w:rPr>
        <w:t xml:space="preserve"> </w:t>
      </w:r>
      <w:hyperlink r:id="rId10" w:anchor="art109ib" w:history="1">
        <w:r w:rsidRPr="00C41561">
          <w:rPr>
            <w:rStyle w:val="Hyperlink"/>
            <w:color w:val="auto"/>
            <w:sz w:val="22"/>
            <w:szCs w:val="22"/>
          </w:rPr>
          <w:t>alínea</w:t>
        </w:r>
        <w:r w:rsidR="00757639" w:rsidRPr="00C41561">
          <w:rPr>
            <w:rStyle w:val="Hyperlink"/>
            <w:color w:val="auto"/>
            <w:sz w:val="22"/>
            <w:szCs w:val="22"/>
          </w:rPr>
          <w:t>s</w:t>
        </w:r>
        <w:r w:rsidRPr="00C41561">
          <w:rPr>
            <w:rStyle w:val="Hyperlink"/>
            <w:color w:val="auto"/>
            <w:sz w:val="22"/>
            <w:szCs w:val="22"/>
          </w:rPr>
          <w:t xml:space="preserve"> </w:t>
        </w:r>
        <w:r w:rsidR="00757639" w:rsidRPr="00C41561">
          <w:rPr>
            <w:rStyle w:val="Hyperlink"/>
            <w:color w:val="auto"/>
            <w:sz w:val="22"/>
            <w:szCs w:val="22"/>
          </w:rPr>
          <w:t>“a” e “</w:t>
        </w:r>
        <w:r w:rsidRPr="00C41561">
          <w:rPr>
            <w:rStyle w:val="Hyperlink"/>
            <w:color w:val="auto"/>
            <w:sz w:val="22"/>
            <w:szCs w:val="22"/>
          </w:rPr>
          <w:t>b</w:t>
        </w:r>
        <w:r w:rsidR="00757639" w:rsidRPr="00C41561">
          <w:rPr>
            <w:rStyle w:val="Hyperlink"/>
            <w:color w:val="auto"/>
            <w:sz w:val="22"/>
            <w:szCs w:val="22"/>
          </w:rPr>
          <w:t>”</w:t>
        </w:r>
        <w:r w:rsidRPr="00C41561">
          <w:rPr>
            <w:rStyle w:val="Hyperlink"/>
            <w:color w:val="auto"/>
            <w:sz w:val="22"/>
            <w:szCs w:val="22"/>
          </w:rPr>
          <w:t xml:space="preserve"> do inciso I do art. 109 da Lei nº 8.666, de 21 de junho de 1993</w:t>
        </w:r>
      </w:hyperlink>
      <w:r w:rsidRPr="00C41561">
        <w:rPr>
          <w:sz w:val="22"/>
          <w:szCs w:val="22"/>
        </w:rPr>
        <w:t>.</w:t>
      </w:r>
    </w:p>
    <w:p w:rsidR="00440E4B" w:rsidRPr="005312EC" w:rsidRDefault="00440E4B" w:rsidP="009C0683">
      <w:pPr>
        <w:jc w:val="both"/>
        <w:rPr>
          <w:color w:val="000000"/>
          <w:sz w:val="22"/>
          <w:szCs w:val="22"/>
        </w:rPr>
      </w:pPr>
    </w:p>
    <w:p w:rsidR="00440E4B" w:rsidRPr="005312EC" w:rsidRDefault="00440E4B" w:rsidP="00440E4B">
      <w:pPr>
        <w:keepLines/>
        <w:jc w:val="both"/>
        <w:rPr>
          <w:sz w:val="22"/>
          <w:szCs w:val="22"/>
          <w:lang w:val="pt-PT"/>
        </w:rPr>
      </w:pPr>
      <w:r w:rsidRPr="005312EC">
        <w:rPr>
          <w:sz w:val="22"/>
          <w:szCs w:val="22"/>
        </w:rPr>
        <w:t>14</w:t>
      </w:r>
      <w:r w:rsidRPr="005312EC">
        <w:rPr>
          <w:sz w:val="22"/>
          <w:szCs w:val="22"/>
          <w:lang w:val="pt-PT"/>
        </w:rPr>
        <w:t xml:space="preserve">.2 Interposto o recurso, o fato será comunicado às demais licitantes, que poderão impugná-lo no prazo máximo de </w:t>
      </w:r>
      <w:proofErr w:type="gramStart"/>
      <w:r w:rsidRPr="005312EC">
        <w:rPr>
          <w:sz w:val="22"/>
          <w:szCs w:val="22"/>
          <w:lang w:val="pt-PT"/>
        </w:rPr>
        <w:t>5</w:t>
      </w:r>
      <w:proofErr w:type="gramEnd"/>
      <w:r w:rsidRPr="005312EC">
        <w:rPr>
          <w:sz w:val="22"/>
          <w:szCs w:val="22"/>
          <w:lang w:val="pt-PT"/>
        </w:rPr>
        <w:t xml:space="preserve"> (cinco) dias úteis</w:t>
      </w:r>
      <w:r w:rsidR="004C7F87" w:rsidRPr="005312EC">
        <w:rPr>
          <w:sz w:val="22"/>
          <w:szCs w:val="22"/>
          <w:lang w:val="pt-PT"/>
        </w:rPr>
        <w:t>, conforme disposto no Art. 109, § 3º da Lei 8.666/93.</w:t>
      </w:r>
    </w:p>
    <w:p w:rsidR="00440E4B" w:rsidRPr="005312EC" w:rsidRDefault="00440E4B" w:rsidP="00440E4B">
      <w:pPr>
        <w:keepLines/>
        <w:jc w:val="both"/>
        <w:rPr>
          <w:sz w:val="22"/>
          <w:szCs w:val="22"/>
          <w:lang w:val="pt-PT"/>
        </w:rPr>
      </w:pPr>
    </w:p>
    <w:p w:rsidR="00440E4B" w:rsidRPr="005312EC" w:rsidRDefault="00440E4B" w:rsidP="00440E4B">
      <w:pPr>
        <w:keepLines/>
        <w:jc w:val="both"/>
        <w:rPr>
          <w:sz w:val="22"/>
          <w:szCs w:val="22"/>
          <w:lang w:val="pt-PT"/>
        </w:rPr>
      </w:pPr>
      <w:r w:rsidRPr="005312EC">
        <w:rPr>
          <w:sz w:val="22"/>
          <w:szCs w:val="22"/>
          <w:lang w:val="pt-PT"/>
        </w:rPr>
        <w:t>14.3 Recebida(s) a(s) impugnação(ões), ou esgotado o prazo para tanto, a Comissão Especial de Licitação poderá reconsiderar a sua decisão, no prazo de 5 (cinco) dias úteis, ou, no mesmo prazo, submeter o recurso, devidamente instruído, e respectiva(s) impugnação(ões) a</w:t>
      </w:r>
      <w:r w:rsidR="007C44C9" w:rsidRPr="005312EC">
        <w:rPr>
          <w:sz w:val="22"/>
          <w:szCs w:val="22"/>
          <w:lang w:val="pt-PT"/>
        </w:rPr>
        <w:t>o</w:t>
      </w:r>
      <w:r w:rsidRPr="005312EC">
        <w:rPr>
          <w:sz w:val="22"/>
          <w:szCs w:val="22"/>
          <w:lang w:val="pt-PT"/>
        </w:rPr>
        <w:t xml:space="preserve"> Superintenden</w:t>
      </w:r>
      <w:r w:rsidR="007C44C9" w:rsidRPr="005312EC">
        <w:rPr>
          <w:sz w:val="22"/>
          <w:szCs w:val="22"/>
          <w:lang w:val="pt-PT"/>
        </w:rPr>
        <w:t>te</w:t>
      </w:r>
      <w:r w:rsidRPr="005312EC">
        <w:rPr>
          <w:sz w:val="22"/>
          <w:szCs w:val="22"/>
          <w:lang w:val="pt-PT"/>
        </w:rPr>
        <w:t xml:space="preserve"> Estadual de Compras e Licitações – SUPEL, que decidirá em 5 (cinco) dias úteis contados de seu recebimento.</w:t>
      </w:r>
    </w:p>
    <w:p w:rsidR="00440E4B" w:rsidRPr="005312EC" w:rsidRDefault="00440E4B" w:rsidP="00440E4B">
      <w:pPr>
        <w:keepLines/>
        <w:jc w:val="both"/>
        <w:rPr>
          <w:sz w:val="22"/>
          <w:szCs w:val="22"/>
          <w:lang w:val="pt-PT"/>
        </w:rPr>
      </w:pPr>
    </w:p>
    <w:p w:rsidR="00440E4B" w:rsidRPr="005312EC" w:rsidRDefault="00440E4B" w:rsidP="00440E4B">
      <w:pPr>
        <w:keepLines/>
        <w:jc w:val="both"/>
        <w:rPr>
          <w:sz w:val="22"/>
          <w:szCs w:val="22"/>
          <w:lang w:val="pt-PT"/>
        </w:rPr>
      </w:pPr>
      <w:r w:rsidRPr="005312EC">
        <w:rPr>
          <w:sz w:val="22"/>
          <w:szCs w:val="22"/>
          <w:lang w:val="pt-PT"/>
        </w:rPr>
        <w:t>14.4 Não será conhecido o recurso interposto fora do prazo legal ou subscrito por representante não habilitado legalmente ou não identificado no processo como representante da licitante.</w:t>
      </w:r>
    </w:p>
    <w:p w:rsidR="00440E4B" w:rsidRPr="005312EC" w:rsidRDefault="00440E4B" w:rsidP="00440E4B">
      <w:pPr>
        <w:keepLines/>
        <w:jc w:val="both"/>
        <w:rPr>
          <w:sz w:val="22"/>
          <w:szCs w:val="22"/>
          <w:lang w:val="pt-PT"/>
        </w:rPr>
      </w:pPr>
    </w:p>
    <w:p w:rsidR="00440E4B" w:rsidRPr="005312EC" w:rsidRDefault="00440E4B" w:rsidP="00440E4B">
      <w:pPr>
        <w:keepLines/>
        <w:jc w:val="both"/>
        <w:rPr>
          <w:sz w:val="22"/>
          <w:szCs w:val="22"/>
          <w:lang w:val="pt-PT"/>
        </w:rPr>
      </w:pPr>
      <w:r w:rsidRPr="005312EC">
        <w:rPr>
          <w:sz w:val="22"/>
          <w:szCs w:val="22"/>
          <w:lang w:val="pt-PT"/>
        </w:rPr>
        <w:t xml:space="preserve">14.5 Será franqueada </w:t>
      </w:r>
      <w:r w:rsidR="00A913F7" w:rsidRPr="005312EC">
        <w:rPr>
          <w:sz w:val="22"/>
          <w:szCs w:val="22"/>
          <w:lang w:val="pt-PT"/>
        </w:rPr>
        <w:t xml:space="preserve">vista ao processo desta concorrência, </w:t>
      </w:r>
      <w:r w:rsidRPr="005312EC">
        <w:rPr>
          <w:sz w:val="22"/>
          <w:szCs w:val="22"/>
          <w:lang w:val="pt-PT"/>
        </w:rPr>
        <w:t>aos interessados, desde a data do início do prazo para interposição de recursos ou impugnações até o seu término, em local e horário</w:t>
      </w:r>
      <w:r w:rsidR="007C44C9" w:rsidRPr="005312EC">
        <w:rPr>
          <w:sz w:val="22"/>
          <w:szCs w:val="22"/>
          <w:lang w:val="pt-PT"/>
        </w:rPr>
        <w:t>s citados no preâmbulo deste Edital</w:t>
      </w:r>
      <w:r w:rsidRPr="005312EC">
        <w:rPr>
          <w:sz w:val="22"/>
          <w:szCs w:val="22"/>
          <w:lang w:val="pt-PT"/>
        </w:rPr>
        <w:t>.</w:t>
      </w:r>
    </w:p>
    <w:p w:rsidR="00440E4B" w:rsidRPr="005312EC" w:rsidRDefault="00440E4B" w:rsidP="00440E4B">
      <w:pPr>
        <w:keepLines/>
        <w:jc w:val="both"/>
        <w:rPr>
          <w:sz w:val="22"/>
          <w:szCs w:val="22"/>
          <w:lang w:val="pt-PT"/>
        </w:rPr>
      </w:pPr>
    </w:p>
    <w:p w:rsidR="00440E4B" w:rsidRPr="005312EC" w:rsidRDefault="00440E4B" w:rsidP="00440E4B">
      <w:pPr>
        <w:jc w:val="both"/>
        <w:rPr>
          <w:sz w:val="22"/>
          <w:szCs w:val="22"/>
          <w:lang w:val="pt-PT"/>
        </w:rPr>
      </w:pPr>
      <w:r w:rsidRPr="005312EC">
        <w:rPr>
          <w:sz w:val="22"/>
          <w:szCs w:val="22"/>
          <w:lang w:val="pt-PT"/>
        </w:rPr>
        <w:t>14.6 Os recursos das decisões referentes à habilitação ou inabilitação de licitante e julgamento de Propostas terão efeito suspensivo, podendo a Comissão Especial de Licitação – motivadamen</w:t>
      </w:r>
      <w:r w:rsidR="00C41561">
        <w:rPr>
          <w:sz w:val="22"/>
          <w:szCs w:val="22"/>
          <w:lang w:val="pt-PT"/>
        </w:rPr>
        <w:t xml:space="preserve">te e se houver interesse para a Administração </w:t>
      </w:r>
      <w:r w:rsidRPr="005312EC">
        <w:rPr>
          <w:sz w:val="22"/>
          <w:szCs w:val="22"/>
          <w:lang w:val="pt-PT"/>
        </w:rPr>
        <w:t>– atribuir efeito suspensivo aos recursos interpostos contra outras decisões.</w:t>
      </w:r>
    </w:p>
    <w:p w:rsidR="00A913F7" w:rsidRPr="005312EC" w:rsidRDefault="00A913F7" w:rsidP="00440E4B">
      <w:pPr>
        <w:jc w:val="both"/>
        <w:rPr>
          <w:sz w:val="22"/>
          <w:szCs w:val="22"/>
          <w:lang w:val="pt-PT"/>
        </w:rPr>
      </w:pPr>
    </w:p>
    <w:p w:rsidR="00A913F7" w:rsidRPr="005312EC" w:rsidRDefault="00A913F7" w:rsidP="00A913F7">
      <w:pPr>
        <w:jc w:val="both"/>
        <w:rPr>
          <w:sz w:val="22"/>
          <w:szCs w:val="22"/>
        </w:rPr>
      </w:pPr>
      <w:r w:rsidRPr="005312EC">
        <w:rPr>
          <w:sz w:val="22"/>
          <w:szCs w:val="22"/>
          <w:lang w:val="pt-PT"/>
        </w:rPr>
        <w:lastRenderedPageBreak/>
        <w:t xml:space="preserve">14.7. A </w:t>
      </w:r>
      <w:r w:rsidRPr="005312EC">
        <w:rPr>
          <w:sz w:val="22"/>
          <w:szCs w:val="22"/>
        </w:rPr>
        <w:t xml:space="preserve">renúncia expressa das licitantes ao prazo recursal registrado em Ata autorizará a Comissão à continuidade dos procedimentos </w:t>
      </w:r>
      <w:r w:rsidR="00C41561" w:rsidRPr="005312EC">
        <w:rPr>
          <w:sz w:val="22"/>
          <w:szCs w:val="22"/>
        </w:rPr>
        <w:t>subsequentes</w:t>
      </w:r>
      <w:r w:rsidRPr="005312EC">
        <w:rPr>
          <w:sz w:val="22"/>
          <w:szCs w:val="22"/>
        </w:rPr>
        <w:t>, realizando o agendamento da próxima sessão pública ou imediato início das etapas seguintes.</w:t>
      </w:r>
    </w:p>
    <w:p w:rsidR="006D770F" w:rsidRPr="005312EC" w:rsidRDefault="006D770F" w:rsidP="007F41D6">
      <w:pPr>
        <w:spacing w:before="240"/>
        <w:jc w:val="both"/>
        <w:rPr>
          <w:b/>
          <w:sz w:val="22"/>
          <w:szCs w:val="22"/>
          <w:lang w:val="pt-PT"/>
        </w:rPr>
      </w:pPr>
      <w:r w:rsidRPr="005312EC">
        <w:rPr>
          <w:b/>
          <w:sz w:val="22"/>
          <w:szCs w:val="22"/>
          <w:lang w:val="pt-PT"/>
        </w:rPr>
        <w:t xml:space="preserve">15 – </w:t>
      </w:r>
      <w:r w:rsidR="00757639" w:rsidRPr="005312EC">
        <w:rPr>
          <w:b/>
          <w:sz w:val="22"/>
          <w:szCs w:val="22"/>
          <w:lang w:val="pt-PT"/>
        </w:rPr>
        <w:t xml:space="preserve">DOS </w:t>
      </w:r>
      <w:r w:rsidRPr="005312EC">
        <w:rPr>
          <w:b/>
          <w:sz w:val="22"/>
          <w:szCs w:val="22"/>
          <w:lang w:val="pt-PT"/>
        </w:rPr>
        <w:t>RECURSOS ORÇAMENTÁRIOS</w:t>
      </w:r>
    </w:p>
    <w:p w:rsidR="006D770F" w:rsidRPr="005312EC" w:rsidRDefault="006D770F" w:rsidP="00440E4B">
      <w:pPr>
        <w:jc w:val="both"/>
        <w:rPr>
          <w:sz w:val="22"/>
          <w:szCs w:val="22"/>
          <w:lang w:val="pt-PT"/>
        </w:rPr>
      </w:pPr>
    </w:p>
    <w:p w:rsidR="00F848AC" w:rsidRPr="005312EC" w:rsidRDefault="009853A8" w:rsidP="00F84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5312EC">
        <w:rPr>
          <w:sz w:val="22"/>
          <w:szCs w:val="22"/>
          <w:lang w:val="pt-PT"/>
        </w:rPr>
        <w:t>15</w:t>
      </w:r>
      <w:r w:rsidR="00F848AC" w:rsidRPr="005312EC">
        <w:rPr>
          <w:sz w:val="22"/>
          <w:szCs w:val="22"/>
        </w:rPr>
        <w:t xml:space="preserve">.1. As despesas com o contrato resultante desta licitação, pelos primeiros </w:t>
      </w:r>
      <w:r w:rsidR="00F848AC" w:rsidRPr="005312EC">
        <w:rPr>
          <w:b/>
          <w:sz w:val="22"/>
          <w:szCs w:val="22"/>
        </w:rPr>
        <w:t>12 (doze)</w:t>
      </w:r>
      <w:r w:rsidR="00F848AC" w:rsidRPr="005312EC">
        <w:rPr>
          <w:sz w:val="22"/>
          <w:szCs w:val="22"/>
        </w:rPr>
        <w:t xml:space="preserve"> </w:t>
      </w:r>
      <w:r w:rsidR="00F848AC" w:rsidRPr="005312EC">
        <w:rPr>
          <w:b/>
          <w:sz w:val="22"/>
          <w:szCs w:val="22"/>
        </w:rPr>
        <w:t>meses,</w:t>
      </w:r>
      <w:r w:rsidR="00F848AC" w:rsidRPr="005312EC">
        <w:rPr>
          <w:sz w:val="22"/>
          <w:szCs w:val="22"/>
        </w:rPr>
        <w:t xml:space="preserve"> estão estimadas em R$ 2</w:t>
      </w:r>
      <w:r w:rsidR="00C41561">
        <w:rPr>
          <w:sz w:val="22"/>
          <w:szCs w:val="22"/>
        </w:rPr>
        <w:t>0</w:t>
      </w:r>
      <w:r w:rsidR="00F848AC" w:rsidRPr="005312EC">
        <w:rPr>
          <w:sz w:val="22"/>
          <w:szCs w:val="22"/>
        </w:rPr>
        <w:t>.</w:t>
      </w:r>
      <w:r w:rsidR="00C41561">
        <w:rPr>
          <w:sz w:val="22"/>
          <w:szCs w:val="22"/>
        </w:rPr>
        <w:t>000.000,00 (vinte</w:t>
      </w:r>
      <w:r w:rsidR="00F848AC" w:rsidRPr="005312EC">
        <w:rPr>
          <w:sz w:val="22"/>
          <w:szCs w:val="22"/>
        </w:rPr>
        <w:t xml:space="preserve"> milhões </w:t>
      </w:r>
      <w:r w:rsidR="00B239FF">
        <w:rPr>
          <w:sz w:val="22"/>
          <w:szCs w:val="22"/>
        </w:rPr>
        <w:t>de</w:t>
      </w:r>
      <w:r w:rsidR="00F848AC" w:rsidRPr="005312EC">
        <w:rPr>
          <w:sz w:val="22"/>
          <w:szCs w:val="22"/>
        </w:rPr>
        <w:t xml:space="preserve"> reais), com base no Plano Plurianual, no orçamento do exercício de 201</w:t>
      </w:r>
      <w:r w:rsidR="00B239FF">
        <w:rPr>
          <w:sz w:val="22"/>
          <w:szCs w:val="22"/>
        </w:rPr>
        <w:t>6</w:t>
      </w:r>
      <w:r w:rsidR="00F848AC" w:rsidRPr="005312EC">
        <w:rPr>
          <w:sz w:val="22"/>
          <w:szCs w:val="22"/>
        </w:rPr>
        <w:t>.</w:t>
      </w:r>
    </w:p>
    <w:p w:rsidR="00F848AC" w:rsidRPr="005312EC" w:rsidRDefault="00F848AC" w:rsidP="00F84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rsidR="00F848AC" w:rsidRPr="00165B12" w:rsidRDefault="009853A8" w:rsidP="00F848AC">
      <w:pPr>
        <w:spacing w:line="276" w:lineRule="auto"/>
        <w:ind w:right="44"/>
        <w:jc w:val="both"/>
        <w:rPr>
          <w:sz w:val="22"/>
          <w:szCs w:val="22"/>
        </w:rPr>
      </w:pPr>
      <w:r w:rsidRPr="005312EC">
        <w:rPr>
          <w:sz w:val="22"/>
          <w:szCs w:val="22"/>
        </w:rPr>
        <w:t>1</w:t>
      </w:r>
      <w:r w:rsidR="00F848AC" w:rsidRPr="005312EC">
        <w:rPr>
          <w:sz w:val="22"/>
          <w:szCs w:val="22"/>
        </w:rPr>
        <w:t>5.2. O crédito orçamentário para a execução dos serviços</w:t>
      </w:r>
      <w:r w:rsidR="00B239FF">
        <w:rPr>
          <w:sz w:val="22"/>
          <w:szCs w:val="22"/>
        </w:rPr>
        <w:t xml:space="preserve"> </w:t>
      </w:r>
      <w:r w:rsidR="00F848AC" w:rsidRPr="005312EC">
        <w:rPr>
          <w:sz w:val="22"/>
          <w:szCs w:val="22"/>
        </w:rPr>
        <w:t>está consignado n</w:t>
      </w:r>
      <w:r w:rsidR="00B239FF">
        <w:rPr>
          <w:sz w:val="22"/>
          <w:szCs w:val="22"/>
        </w:rPr>
        <w:t xml:space="preserve">o Orçamento do Estado, </w:t>
      </w:r>
      <w:r w:rsidR="00F848AC" w:rsidRPr="005312EC">
        <w:rPr>
          <w:sz w:val="22"/>
          <w:szCs w:val="22"/>
        </w:rPr>
        <w:t xml:space="preserve">na </w:t>
      </w:r>
      <w:r w:rsidR="00F848AC" w:rsidRPr="00165B12">
        <w:rPr>
          <w:sz w:val="22"/>
          <w:szCs w:val="22"/>
        </w:rPr>
        <w:t>seguinte funcional programática:</w:t>
      </w:r>
    </w:p>
    <w:p w:rsidR="00F848AC" w:rsidRPr="00165B12" w:rsidRDefault="00F848AC" w:rsidP="00F848AC">
      <w:pPr>
        <w:spacing w:line="276" w:lineRule="auto"/>
        <w:ind w:right="44"/>
        <w:jc w:val="both"/>
        <w:rPr>
          <w:sz w:val="22"/>
          <w:szCs w:val="22"/>
        </w:rPr>
      </w:pPr>
    </w:p>
    <w:p w:rsidR="00B239FF" w:rsidRPr="00165B12" w:rsidRDefault="00B239FF" w:rsidP="00B239FF">
      <w:pPr>
        <w:pStyle w:val="Ttulo1"/>
        <w:jc w:val="both"/>
        <w:rPr>
          <w:b w:val="0"/>
          <w:i w:val="0"/>
          <w:sz w:val="22"/>
          <w:szCs w:val="22"/>
        </w:rPr>
      </w:pPr>
      <w:r w:rsidRPr="00165B12">
        <w:rPr>
          <w:b w:val="0"/>
          <w:i w:val="0"/>
          <w:sz w:val="22"/>
          <w:szCs w:val="22"/>
        </w:rPr>
        <w:t xml:space="preserve">Programa: </w:t>
      </w:r>
      <w:proofErr w:type="gramStart"/>
      <w:r w:rsidRPr="00165B12">
        <w:rPr>
          <w:b w:val="0"/>
          <w:i w:val="0"/>
          <w:sz w:val="22"/>
          <w:szCs w:val="22"/>
        </w:rPr>
        <w:t>2071– PROGRAMA</w:t>
      </w:r>
      <w:proofErr w:type="gramEnd"/>
      <w:r w:rsidRPr="00165B12">
        <w:rPr>
          <w:b w:val="0"/>
          <w:i w:val="0"/>
          <w:sz w:val="22"/>
          <w:szCs w:val="22"/>
        </w:rPr>
        <w:t xml:space="preserve"> PUBLICIDADE GOVERNAMENTAL</w:t>
      </w:r>
    </w:p>
    <w:p w:rsidR="00B239FF" w:rsidRPr="00165B12" w:rsidRDefault="00B239FF" w:rsidP="00B239FF">
      <w:pPr>
        <w:pStyle w:val="Ttulo1"/>
        <w:jc w:val="both"/>
        <w:rPr>
          <w:b w:val="0"/>
          <w:i w:val="0"/>
          <w:color w:val="FFC000"/>
          <w:sz w:val="22"/>
          <w:szCs w:val="22"/>
        </w:rPr>
      </w:pPr>
      <w:r w:rsidRPr="00165B12">
        <w:rPr>
          <w:b w:val="0"/>
          <w:i w:val="0"/>
          <w:sz w:val="22"/>
          <w:szCs w:val="22"/>
        </w:rPr>
        <w:t>Projeto Atividade: 2554 – 2555</w:t>
      </w:r>
    </w:p>
    <w:p w:rsidR="00B239FF" w:rsidRPr="00165B12" w:rsidRDefault="00B239FF" w:rsidP="00B239FF">
      <w:pPr>
        <w:pStyle w:val="Ttulo1"/>
        <w:jc w:val="both"/>
        <w:rPr>
          <w:b w:val="0"/>
          <w:i w:val="0"/>
          <w:sz w:val="22"/>
          <w:szCs w:val="22"/>
        </w:rPr>
      </w:pPr>
      <w:r w:rsidRPr="00165B12">
        <w:rPr>
          <w:b w:val="0"/>
          <w:i w:val="0"/>
          <w:sz w:val="22"/>
          <w:szCs w:val="22"/>
        </w:rPr>
        <w:t>Elemento de Despesa: 3.3.90.39.</w:t>
      </w:r>
    </w:p>
    <w:p w:rsidR="00B239FF" w:rsidRPr="00165B12" w:rsidRDefault="00B239FF" w:rsidP="00B239FF">
      <w:pPr>
        <w:pStyle w:val="Ttulo1"/>
        <w:jc w:val="both"/>
        <w:rPr>
          <w:b w:val="0"/>
          <w:i w:val="0"/>
          <w:sz w:val="22"/>
          <w:szCs w:val="22"/>
        </w:rPr>
      </w:pPr>
      <w:r w:rsidRPr="00165B12">
        <w:rPr>
          <w:b w:val="0"/>
          <w:i w:val="0"/>
          <w:sz w:val="22"/>
          <w:szCs w:val="22"/>
        </w:rPr>
        <w:t>Fonte de Recursos: Próprio</w:t>
      </w:r>
    </w:p>
    <w:p w:rsidR="00B239FF" w:rsidRPr="00165B12" w:rsidRDefault="00B239FF" w:rsidP="00B239FF">
      <w:pPr>
        <w:pStyle w:val="Ttulo1"/>
        <w:jc w:val="both"/>
        <w:rPr>
          <w:b w:val="0"/>
          <w:i w:val="0"/>
          <w:sz w:val="22"/>
          <w:szCs w:val="22"/>
        </w:rPr>
      </w:pPr>
      <w:r w:rsidRPr="00165B12">
        <w:rPr>
          <w:b w:val="0"/>
          <w:i w:val="0"/>
          <w:sz w:val="22"/>
          <w:szCs w:val="22"/>
        </w:rPr>
        <w:t xml:space="preserve">Valor estimado orçamento 2016: R$ </w:t>
      </w:r>
      <w:r w:rsidRPr="00165B12">
        <w:rPr>
          <w:i w:val="0"/>
          <w:sz w:val="22"/>
          <w:szCs w:val="22"/>
        </w:rPr>
        <w:t>11.881.000,00</w:t>
      </w:r>
    </w:p>
    <w:p w:rsidR="00B239FF" w:rsidRPr="00165B12" w:rsidRDefault="00B239FF" w:rsidP="00B239FF">
      <w:pPr>
        <w:rPr>
          <w:b/>
          <w:sz w:val="22"/>
          <w:szCs w:val="22"/>
        </w:rPr>
      </w:pPr>
      <w:r w:rsidRPr="00165B12">
        <w:rPr>
          <w:sz w:val="22"/>
          <w:szCs w:val="22"/>
        </w:rPr>
        <w:t xml:space="preserve">Valor estimado orçamento 2017: R$ </w:t>
      </w:r>
      <w:r w:rsidRPr="00165B12">
        <w:rPr>
          <w:b/>
          <w:sz w:val="22"/>
          <w:szCs w:val="22"/>
        </w:rPr>
        <w:t>8.119.000,00</w:t>
      </w:r>
    </w:p>
    <w:p w:rsidR="00B239FF" w:rsidRPr="00165B12" w:rsidRDefault="00B239FF" w:rsidP="00B239FF">
      <w:pPr>
        <w:pStyle w:val="Ttulo1"/>
        <w:jc w:val="both"/>
        <w:rPr>
          <w:b w:val="0"/>
          <w:i w:val="0"/>
          <w:sz w:val="22"/>
          <w:szCs w:val="22"/>
        </w:rPr>
      </w:pPr>
      <w:r w:rsidRPr="00165B12">
        <w:rPr>
          <w:b w:val="0"/>
          <w:i w:val="0"/>
          <w:sz w:val="22"/>
          <w:szCs w:val="22"/>
        </w:rPr>
        <w:t xml:space="preserve">As despesas com o contrato resultante desta Concorrência, pelos primeiros 12 (doze) meses, estão estimadas em </w:t>
      </w:r>
      <w:proofErr w:type="gramStart"/>
      <w:r w:rsidRPr="00165B12">
        <w:rPr>
          <w:i w:val="0"/>
          <w:sz w:val="22"/>
          <w:szCs w:val="22"/>
        </w:rPr>
        <w:t>R$ 20.000.000,00</w:t>
      </w:r>
      <w:r w:rsidRPr="00165B12">
        <w:rPr>
          <w:b w:val="0"/>
          <w:i w:val="0"/>
          <w:sz w:val="22"/>
          <w:szCs w:val="22"/>
        </w:rPr>
        <w:t xml:space="preserve"> (VINTE MILHÕES DE REAIS), com base no orçamento planejado para o orçamento do exercício de </w:t>
      </w:r>
      <w:r w:rsidRPr="00165B12">
        <w:rPr>
          <w:i w:val="0"/>
          <w:sz w:val="22"/>
          <w:szCs w:val="22"/>
        </w:rPr>
        <w:t>2016 e 2017</w:t>
      </w:r>
      <w:r w:rsidRPr="00165B12">
        <w:rPr>
          <w:b w:val="0"/>
          <w:i w:val="0"/>
          <w:sz w:val="22"/>
          <w:szCs w:val="22"/>
        </w:rPr>
        <w:t>, evolução</w:t>
      </w:r>
      <w:proofErr w:type="gramEnd"/>
      <w:r w:rsidRPr="00165B12">
        <w:rPr>
          <w:b w:val="0"/>
          <w:i w:val="0"/>
          <w:sz w:val="22"/>
          <w:szCs w:val="22"/>
        </w:rPr>
        <w:t xml:space="preserve"> da despesa com publicidade </w:t>
      </w:r>
      <w:r w:rsidRPr="00E779B3">
        <w:rPr>
          <w:b w:val="0"/>
          <w:i w:val="0"/>
          <w:sz w:val="22"/>
          <w:szCs w:val="22"/>
        </w:rPr>
        <w:t>(Anexo VII</w:t>
      </w:r>
      <w:r w:rsidR="001F0150">
        <w:rPr>
          <w:b w:val="0"/>
          <w:i w:val="0"/>
          <w:sz w:val="22"/>
          <w:szCs w:val="22"/>
        </w:rPr>
        <w:t xml:space="preserve"> do</w:t>
      </w:r>
      <w:r w:rsidR="00E779B3">
        <w:rPr>
          <w:b w:val="0"/>
          <w:i w:val="0"/>
          <w:sz w:val="22"/>
          <w:szCs w:val="22"/>
        </w:rPr>
        <w:t xml:space="preserve"> Projeto Básico</w:t>
      </w:r>
      <w:r w:rsidRPr="00165B12">
        <w:rPr>
          <w:b w:val="0"/>
          <w:i w:val="0"/>
          <w:sz w:val="22"/>
          <w:szCs w:val="22"/>
        </w:rPr>
        <w:t>), Calendário Estadual de campanhas em exercícios anteriores (</w:t>
      </w:r>
      <w:r w:rsidRPr="00E669AA">
        <w:rPr>
          <w:b w:val="0"/>
          <w:i w:val="0"/>
          <w:sz w:val="22"/>
          <w:szCs w:val="22"/>
        </w:rPr>
        <w:t>Anexo VIII</w:t>
      </w:r>
      <w:r w:rsidR="00E669AA">
        <w:rPr>
          <w:b w:val="0"/>
          <w:i w:val="0"/>
          <w:sz w:val="22"/>
          <w:szCs w:val="22"/>
        </w:rPr>
        <w:t xml:space="preserve"> do Projeto Básico</w:t>
      </w:r>
      <w:r w:rsidRPr="00165B12">
        <w:rPr>
          <w:b w:val="0"/>
          <w:i w:val="0"/>
          <w:sz w:val="22"/>
          <w:szCs w:val="22"/>
        </w:rPr>
        <w:t>).</w:t>
      </w:r>
    </w:p>
    <w:p w:rsidR="00B239FF" w:rsidRPr="00165B12" w:rsidRDefault="00B239FF" w:rsidP="00B239FF">
      <w:pPr>
        <w:rPr>
          <w:sz w:val="22"/>
          <w:szCs w:val="22"/>
        </w:rPr>
      </w:pPr>
    </w:p>
    <w:p w:rsidR="00B239FF" w:rsidRPr="00165B12" w:rsidRDefault="00B239FF" w:rsidP="00B239FF">
      <w:pPr>
        <w:jc w:val="both"/>
        <w:rPr>
          <w:sz w:val="22"/>
          <w:szCs w:val="22"/>
        </w:rPr>
      </w:pPr>
      <w:r w:rsidRPr="00165B12">
        <w:rPr>
          <w:sz w:val="22"/>
          <w:szCs w:val="22"/>
        </w:rPr>
        <w:t xml:space="preserve">Conforme pode ser </w:t>
      </w:r>
      <w:proofErr w:type="gramStart"/>
      <w:r w:rsidRPr="00165B12">
        <w:rPr>
          <w:sz w:val="22"/>
          <w:szCs w:val="22"/>
        </w:rPr>
        <w:t>constatado no quadro demonstrativo de despesas com publicidade referente aos exercícios anteriores (Anexo VI</w:t>
      </w:r>
      <w:r w:rsidR="00176B57">
        <w:rPr>
          <w:sz w:val="22"/>
          <w:szCs w:val="22"/>
        </w:rPr>
        <w:t>I</w:t>
      </w:r>
      <w:r w:rsidRPr="00165B12">
        <w:rPr>
          <w:sz w:val="22"/>
          <w:szCs w:val="22"/>
        </w:rPr>
        <w:t>I</w:t>
      </w:r>
      <w:r w:rsidR="00176B57">
        <w:rPr>
          <w:sz w:val="22"/>
          <w:szCs w:val="22"/>
        </w:rPr>
        <w:t xml:space="preserve"> do Projeto Básico</w:t>
      </w:r>
      <w:r w:rsidRPr="00165B12">
        <w:rPr>
          <w:sz w:val="22"/>
          <w:szCs w:val="22"/>
        </w:rPr>
        <w:t>), a evolução das despesas</w:t>
      </w:r>
      <w:proofErr w:type="gramEnd"/>
      <w:r w:rsidRPr="00165B12">
        <w:rPr>
          <w:sz w:val="22"/>
          <w:szCs w:val="22"/>
        </w:rPr>
        <w:t xml:space="preserve"> depreende: </w:t>
      </w:r>
      <w:r w:rsidRPr="00165B12">
        <w:rPr>
          <w:b/>
          <w:sz w:val="22"/>
          <w:szCs w:val="22"/>
        </w:rPr>
        <w:t>R$ 65.890.903,43.</w:t>
      </w:r>
    </w:p>
    <w:p w:rsidR="00B239FF" w:rsidRPr="00165B12" w:rsidRDefault="00176B57" w:rsidP="00B239FF">
      <w:pPr>
        <w:pStyle w:val="Ttulo1"/>
        <w:jc w:val="both"/>
        <w:rPr>
          <w:b w:val="0"/>
          <w:i w:val="0"/>
          <w:sz w:val="22"/>
          <w:szCs w:val="22"/>
        </w:rPr>
      </w:pPr>
      <w:r>
        <w:rPr>
          <w:b w:val="0"/>
          <w:i w:val="0"/>
          <w:sz w:val="22"/>
          <w:szCs w:val="22"/>
        </w:rPr>
        <w:t xml:space="preserve"> </w:t>
      </w:r>
    </w:p>
    <w:p w:rsidR="00B239FF" w:rsidRDefault="00165B12" w:rsidP="00B239FF">
      <w:pPr>
        <w:pStyle w:val="Ttulo1"/>
        <w:jc w:val="both"/>
        <w:rPr>
          <w:b w:val="0"/>
          <w:i w:val="0"/>
          <w:sz w:val="22"/>
          <w:szCs w:val="22"/>
        </w:rPr>
      </w:pPr>
      <w:r w:rsidRPr="000B14C4">
        <w:rPr>
          <w:b w:val="0"/>
          <w:i w:val="0"/>
          <w:sz w:val="22"/>
          <w:szCs w:val="22"/>
        </w:rPr>
        <w:t>15.3</w:t>
      </w:r>
      <w:r w:rsidR="00B239FF" w:rsidRPr="00165B12">
        <w:rPr>
          <w:i w:val="0"/>
          <w:sz w:val="22"/>
          <w:szCs w:val="22"/>
        </w:rPr>
        <w:t xml:space="preserve"> -</w:t>
      </w:r>
      <w:r w:rsidR="00B239FF" w:rsidRPr="00165B12">
        <w:rPr>
          <w:b w:val="0"/>
          <w:i w:val="0"/>
          <w:sz w:val="22"/>
          <w:szCs w:val="22"/>
        </w:rPr>
        <w:t xml:space="preserve"> No caso de prorrogação do contrato, o Governo do Estado de Rondônia consignará nos próximos exercícios, em seu orçamento, as dotações necessárias ao atendimento dos pagamentos previstos.</w:t>
      </w:r>
    </w:p>
    <w:p w:rsidR="008B1020" w:rsidRDefault="008B1020" w:rsidP="008B1020"/>
    <w:p w:rsidR="008B1020" w:rsidRPr="001E32BD" w:rsidRDefault="008B1020" w:rsidP="008B1020">
      <w:pPr>
        <w:jc w:val="both"/>
        <w:rPr>
          <w:sz w:val="24"/>
        </w:rPr>
      </w:pPr>
      <w:r>
        <w:rPr>
          <w:b/>
          <w:sz w:val="24"/>
        </w:rPr>
        <w:t>1</w:t>
      </w:r>
      <w:r w:rsidRPr="001E32BD">
        <w:rPr>
          <w:b/>
          <w:sz w:val="24"/>
        </w:rPr>
        <w:t xml:space="preserve">5. </w:t>
      </w:r>
      <w:r>
        <w:rPr>
          <w:b/>
          <w:sz w:val="24"/>
        </w:rPr>
        <w:t>4</w:t>
      </w:r>
      <w:r w:rsidRPr="001E32BD">
        <w:rPr>
          <w:b/>
          <w:sz w:val="24"/>
        </w:rPr>
        <w:t xml:space="preserve"> – DO REAJUSTE</w:t>
      </w:r>
    </w:p>
    <w:p w:rsidR="008B1020" w:rsidRPr="001E32BD" w:rsidRDefault="008B1020" w:rsidP="008B1020">
      <w:pPr>
        <w:jc w:val="both"/>
        <w:rPr>
          <w:sz w:val="24"/>
        </w:rPr>
      </w:pPr>
    </w:p>
    <w:p w:rsidR="00B239FF" w:rsidRPr="00AF5AB3" w:rsidRDefault="008B1020" w:rsidP="00AF5AB3">
      <w:pPr>
        <w:spacing w:after="240"/>
        <w:jc w:val="both"/>
        <w:rPr>
          <w:b/>
          <w:i/>
          <w:sz w:val="22"/>
          <w:szCs w:val="22"/>
        </w:rPr>
      </w:pPr>
      <w:r w:rsidRPr="00AF5AB3">
        <w:rPr>
          <w:b/>
          <w:sz w:val="22"/>
          <w:szCs w:val="22"/>
        </w:rPr>
        <w:t xml:space="preserve">15.4.1 </w:t>
      </w:r>
      <w:r w:rsidR="00AF5AB3" w:rsidRPr="00AF5AB3">
        <w:rPr>
          <w:sz w:val="22"/>
          <w:szCs w:val="22"/>
        </w:rPr>
        <w:t>Não haverá reajuste ao contrato objeto da licitação atendendo ao despacho da PGE-RO, no verso da folha 741 do volume III do processo administrativo nº 01.1109.00190-000/2016/SUGESP.</w:t>
      </w:r>
    </w:p>
    <w:p w:rsidR="00AB0E9D" w:rsidRDefault="00AB0E9D" w:rsidP="00AF5AB3">
      <w:pPr>
        <w:spacing w:before="120" w:after="240"/>
        <w:jc w:val="both"/>
        <w:rPr>
          <w:b/>
          <w:sz w:val="22"/>
          <w:szCs w:val="22"/>
        </w:rPr>
      </w:pPr>
      <w:r w:rsidRPr="00F933A0">
        <w:rPr>
          <w:b/>
          <w:sz w:val="22"/>
          <w:szCs w:val="22"/>
        </w:rPr>
        <w:t>16 – CONDIÇÕES CONTRATUAIS</w:t>
      </w:r>
    </w:p>
    <w:p w:rsidR="003D5D03" w:rsidRPr="003D5D03" w:rsidRDefault="003D5D03" w:rsidP="003D5D03">
      <w:pPr>
        <w:jc w:val="both"/>
        <w:rPr>
          <w:b/>
          <w:sz w:val="22"/>
          <w:szCs w:val="22"/>
        </w:rPr>
      </w:pPr>
      <w:r>
        <w:rPr>
          <w:b/>
          <w:sz w:val="22"/>
          <w:szCs w:val="22"/>
        </w:rPr>
        <w:t>1</w:t>
      </w:r>
      <w:r w:rsidRPr="003D5D03">
        <w:rPr>
          <w:b/>
          <w:sz w:val="22"/>
          <w:szCs w:val="22"/>
        </w:rPr>
        <w:t>6.1 – DA CONTRATADA</w:t>
      </w:r>
    </w:p>
    <w:p w:rsidR="003D5D03" w:rsidRPr="003D5D03" w:rsidRDefault="003D5D03" w:rsidP="003D5D03">
      <w:pPr>
        <w:jc w:val="both"/>
        <w:rPr>
          <w:b/>
          <w:sz w:val="22"/>
          <w:szCs w:val="22"/>
        </w:rPr>
      </w:pPr>
    </w:p>
    <w:p w:rsidR="003D5D03" w:rsidRPr="003D5D03" w:rsidRDefault="003D5D03" w:rsidP="003D5D03">
      <w:pPr>
        <w:jc w:val="both"/>
        <w:rPr>
          <w:sz w:val="22"/>
          <w:szCs w:val="22"/>
        </w:rPr>
      </w:pPr>
      <w:r>
        <w:rPr>
          <w:b/>
          <w:sz w:val="22"/>
          <w:szCs w:val="22"/>
        </w:rPr>
        <w:t>1</w:t>
      </w:r>
      <w:r w:rsidRPr="003D5D03">
        <w:rPr>
          <w:b/>
          <w:sz w:val="22"/>
          <w:szCs w:val="22"/>
        </w:rPr>
        <w:t>6.1.1</w:t>
      </w:r>
      <w:r w:rsidRPr="003D5D03">
        <w:rPr>
          <w:sz w:val="22"/>
          <w:szCs w:val="22"/>
        </w:rPr>
        <w:t xml:space="preserve"> - A licitante vencedora terá o prazo de até </w:t>
      </w:r>
      <w:proofErr w:type="gramStart"/>
      <w:r w:rsidRPr="003D5D03">
        <w:rPr>
          <w:sz w:val="22"/>
          <w:szCs w:val="22"/>
        </w:rPr>
        <w:t>5</w:t>
      </w:r>
      <w:proofErr w:type="gramEnd"/>
      <w:r w:rsidRPr="003D5D03">
        <w:rPr>
          <w:sz w:val="22"/>
          <w:szCs w:val="22"/>
        </w:rPr>
        <w:t xml:space="preserve"> (cinco) dias, contado a partir da convocação, para assinar o instrumento de contrato, nos moldes da minuta que constitui o </w:t>
      </w:r>
      <w:r w:rsidRPr="00F935F2">
        <w:rPr>
          <w:sz w:val="22"/>
          <w:szCs w:val="22"/>
        </w:rPr>
        <w:t xml:space="preserve">Anexo </w:t>
      </w:r>
      <w:r w:rsidR="00F935F2">
        <w:rPr>
          <w:sz w:val="22"/>
          <w:szCs w:val="22"/>
        </w:rPr>
        <w:t>III do Projeto Básico</w:t>
      </w:r>
      <w:r w:rsidR="00C96844">
        <w:rPr>
          <w:sz w:val="22"/>
          <w:szCs w:val="22"/>
        </w:rPr>
        <w:t>,</w:t>
      </w:r>
      <w:r w:rsidRPr="003D5D03">
        <w:rPr>
          <w:sz w:val="22"/>
          <w:szCs w:val="22"/>
        </w:rPr>
        <w:t xml:space="preserve"> e o prazo de até 5 (cinco) dias úteis, contado a partir da data de assinatura do contrato, para apresentar a garantia prevista no subitem </w:t>
      </w:r>
      <w:r w:rsidR="00142B20">
        <w:rPr>
          <w:sz w:val="22"/>
          <w:szCs w:val="22"/>
        </w:rPr>
        <w:t>1</w:t>
      </w:r>
      <w:r w:rsidRPr="003D5D03">
        <w:rPr>
          <w:sz w:val="22"/>
          <w:szCs w:val="22"/>
        </w:rPr>
        <w:t>7.1 deste Projeto.</w:t>
      </w:r>
    </w:p>
    <w:p w:rsidR="003D5D03" w:rsidRPr="003D5D03" w:rsidRDefault="003D5D03" w:rsidP="003D5D03">
      <w:pPr>
        <w:jc w:val="both"/>
        <w:rPr>
          <w:sz w:val="22"/>
          <w:szCs w:val="22"/>
        </w:rPr>
      </w:pPr>
    </w:p>
    <w:p w:rsidR="003D5D03" w:rsidRPr="003D5D03" w:rsidRDefault="003D5D03" w:rsidP="003D5D03">
      <w:pPr>
        <w:jc w:val="both"/>
        <w:rPr>
          <w:sz w:val="22"/>
          <w:szCs w:val="22"/>
        </w:rPr>
      </w:pPr>
      <w:r>
        <w:rPr>
          <w:b/>
          <w:sz w:val="22"/>
          <w:szCs w:val="22"/>
        </w:rPr>
        <w:t>1</w:t>
      </w:r>
      <w:r w:rsidRPr="003D5D03">
        <w:rPr>
          <w:b/>
          <w:sz w:val="22"/>
          <w:szCs w:val="22"/>
        </w:rPr>
        <w:t>6.1.2</w:t>
      </w:r>
      <w:r w:rsidRPr="003D5D03">
        <w:rPr>
          <w:sz w:val="22"/>
          <w:szCs w:val="22"/>
        </w:rPr>
        <w:t xml:space="preserve"> -</w:t>
      </w:r>
      <w:r w:rsidRPr="003D5D03">
        <w:rPr>
          <w:sz w:val="22"/>
          <w:szCs w:val="22"/>
        </w:rPr>
        <w:tab/>
        <w:t xml:space="preserve">Se a licitante vencedora não comparecer nos prazos estipulados no subitem </w:t>
      </w:r>
      <w:r w:rsidR="0087694F">
        <w:rPr>
          <w:sz w:val="22"/>
          <w:szCs w:val="22"/>
        </w:rPr>
        <w:t>1</w:t>
      </w:r>
      <w:r w:rsidRPr="003D5D03">
        <w:rPr>
          <w:sz w:val="22"/>
          <w:szCs w:val="22"/>
        </w:rPr>
        <w:t>6.1.1, para assinar o contrato e apresentar o comprovante da prestação da garantia contratual</w:t>
      </w:r>
      <w:proofErr w:type="gramStart"/>
      <w:r w:rsidRPr="003D5D03">
        <w:rPr>
          <w:b/>
          <w:i/>
          <w:sz w:val="22"/>
          <w:szCs w:val="22"/>
        </w:rPr>
        <w:t xml:space="preserve">  </w:t>
      </w:r>
      <w:proofErr w:type="gramEnd"/>
      <w:r w:rsidRPr="003D5D03">
        <w:rPr>
          <w:sz w:val="22"/>
          <w:szCs w:val="22"/>
        </w:rPr>
        <w:t>o Governo do Estado de Rondônia poderá convocar as licitantes remanescentes, na ordem de classificação, para assinar o contrato em igual prazo e nas mesmas condições apresentadas na proposta da licitante que deixou de assinar o contrato, ou revogar esta concorrência, independentemente da cominação prevista no art. 81 da Lei nº 8.666/1993.</w:t>
      </w:r>
    </w:p>
    <w:p w:rsidR="003D5D03" w:rsidRPr="003D5D03" w:rsidRDefault="003D5D03" w:rsidP="003D5D03">
      <w:pPr>
        <w:jc w:val="both"/>
        <w:rPr>
          <w:sz w:val="22"/>
          <w:szCs w:val="22"/>
        </w:rPr>
      </w:pPr>
    </w:p>
    <w:p w:rsidR="003D5D03" w:rsidRPr="003D5D03" w:rsidRDefault="003D5D03" w:rsidP="003D5D03">
      <w:pPr>
        <w:jc w:val="both"/>
        <w:rPr>
          <w:sz w:val="22"/>
          <w:szCs w:val="22"/>
        </w:rPr>
      </w:pPr>
      <w:r>
        <w:rPr>
          <w:b/>
          <w:sz w:val="22"/>
          <w:szCs w:val="22"/>
        </w:rPr>
        <w:lastRenderedPageBreak/>
        <w:t>1</w:t>
      </w:r>
      <w:r w:rsidRPr="003D5D03">
        <w:rPr>
          <w:b/>
          <w:sz w:val="22"/>
          <w:szCs w:val="22"/>
        </w:rPr>
        <w:t>6.1.3</w:t>
      </w:r>
      <w:r w:rsidRPr="003D5D03">
        <w:rPr>
          <w:sz w:val="22"/>
          <w:szCs w:val="22"/>
        </w:rPr>
        <w:t xml:space="preserve"> - Poderão ser aplicadas à contratada as sanções e penalidades previstas na Lei nº 8.666/1993 e no contrato a ser firmado entre as partes.</w:t>
      </w:r>
    </w:p>
    <w:p w:rsidR="003D5D03" w:rsidRPr="003D5D03" w:rsidRDefault="003D5D03" w:rsidP="003D5D03">
      <w:pPr>
        <w:jc w:val="both"/>
        <w:rPr>
          <w:sz w:val="22"/>
          <w:szCs w:val="22"/>
        </w:rPr>
      </w:pPr>
    </w:p>
    <w:p w:rsidR="003D5D03" w:rsidRPr="003D5D03" w:rsidRDefault="003D5D03" w:rsidP="003D5D03">
      <w:pPr>
        <w:jc w:val="both"/>
        <w:rPr>
          <w:sz w:val="22"/>
          <w:szCs w:val="22"/>
        </w:rPr>
      </w:pPr>
      <w:r>
        <w:rPr>
          <w:b/>
          <w:sz w:val="22"/>
          <w:szCs w:val="22"/>
        </w:rPr>
        <w:t>1</w:t>
      </w:r>
      <w:r w:rsidRPr="003D5D03">
        <w:rPr>
          <w:b/>
          <w:sz w:val="22"/>
          <w:szCs w:val="22"/>
        </w:rPr>
        <w:t>6.1.4</w:t>
      </w:r>
      <w:r w:rsidRPr="003D5D03">
        <w:rPr>
          <w:sz w:val="22"/>
          <w:szCs w:val="22"/>
        </w:rPr>
        <w:t xml:space="preserve"> - Será de responsabilidade da contratada o ônus resultante de quaisquer ações, demandas, custos e despesas decorrentes de danos causados por culpa ou dolo de qualquer de seus empregados, prepostos ou contratados.</w:t>
      </w:r>
    </w:p>
    <w:p w:rsidR="003D5D03" w:rsidRPr="003D5D03" w:rsidRDefault="003D5D03" w:rsidP="003D5D03">
      <w:pPr>
        <w:jc w:val="both"/>
        <w:rPr>
          <w:sz w:val="22"/>
          <w:szCs w:val="22"/>
        </w:rPr>
      </w:pPr>
    </w:p>
    <w:p w:rsidR="003D5D03" w:rsidRPr="003D5D03" w:rsidRDefault="003D5D03" w:rsidP="003D5D03">
      <w:pPr>
        <w:jc w:val="both"/>
        <w:rPr>
          <w:sz w:val="22"/>
          <w:szCs w:val="22"/>
        </w:rPr>
      </w:pPr>
      <w:r>
        <w:rPr>
          <w:b/>
          <w:sz w:val="22"/>
          <w:szCs w:val="22"/>
        </w:rPr>
        <w:t>1</w:t>
      </w:r>
      <w:r w:rsidRPr="003D5D03">
        <w:rPr>
          <w:b/>
          <w:sz w:val="22"/>
          <w:szCs w:val="22"/>
        </w:rPr>
        <w:t>6.1.5</w:t>
      </w:r>
      <w:r w:rsidRPr="003D5D03">
        <w:rPr>
          <w:sz w:val="22"/>
          <w:szCs w:val="22"/>
        </w:rPr>
        <w:t xml:space="preserve"> - Obriga-se também a contratada por quaisquer responsabilidades decorrentes de ações judiciais, inclusive trabalhistas e relativas a direitos autorais, que lhe venham a ser atribuídas por força de lei, relacionadas com o cumprimento do presente Projeto e do contrato que vier a ser assinado.</w:t>
      </w:r>
    </w:p>
    <w:p w:rsidR="0087694F" w:rsidRDefault="0087694F" w:rsidP="003D5D03">
      <w:pPr>
        <w:jc w:val="both"/>
        <w:rPr>
          <w:b/>
          <w:sz w:val="22"/>
          <w:szCs w:val="22"/>
        </w:rPr>
      </w:pPr>
    </w:p>
    <w:p w:rsidR="003D5D03" w:rsidRPr="003D5D03" w:rsidRDefault="003D5D03" w:rsidP="003D5D03">
      <w:pPr>
        <w:jc w:val="both"/>
        <w:rPr>
          <w:sz w:val="22"/>
          <w:szCs w:val="22"/>
        </w:rPr>
      </w:pPr>
      <w:r>
        <w:rPr>
          <w:b/>
          <w:sz w:val="22"/>
          <w:szCs w:val="22"/>
        </w:rPr>
        <w:t>1</w:t>
      </w:r>
      <w:r w:rsidRPr="003D5D03">
        <w:rPr>
          <w:b/>
          <w:sz w:val="22"/>
          <w:szCs w:val="22"/>
        </w:rPr>
        <w:t>6.1.6</w:t>
      </w:r>
      <w:r w:rsidRPr="003D5D03">
        <w:rPr>
          <w:sz w:val="22"/>
          <w:szCs w:val="22"/>
        </w:rPr>
        <w:t xml:space="preserve"> - A contratada, independentemente de solicitação, deverá prestar esclarecimentos ao Governo do Estado de Rondônia sobre eventuais atos ou fatos desabonadores noticiados que a envolvam.</w:t>
      </w:r>
    </w:p>
    <w:p w:rsidR="003D5D03" w:rsidRPr="003D5D03" w:rsidRDefault="003D5D03" w:rsidP="003D5D03">
      <w:pPr>
        <w:jc w:val="both"/>
        <w:rPr>
          <w:sz w:val="22"/>
          <w:szCs w:val="22"/>
        </w:rPr>
      </w:pPr>
    </w:p>
    <w:p w:rsidR="003D5D03" w:rsidRPr="003D5D03" w:rsidRDefault="003D5D03" w:rsidP="003D5D03">
      <w:pPr>
        <w:jc w:val="both"/>
        <w:rPr>
          <w:sz w:val="22"/>
          <w:szCs w:val="22"/>
        </w:rPr>
      </w:pPr>
      <w:r>
        <w:rPr>
          <w:b/>
          <w:sz w:val="22"/>
          <w:szCs w:val="22"/>
        </w:rPr>
        <w:t>1</w:t>
      </w:r>
      <w:r w:rsidRPr="003D5D03">
        <w:rPr>
          <w:b/>
          <w:sz w:val="22"/>
          <w:szCs w:val="22"/>
        </w:rPr>
        <w:t>6.1.7</w:t>
      </w:r>
      <w:r w:rsidRPr="003D5D03">
        <w:rPr>
          <w:sz w:val="22"/>
          <w:szCs w:val="22"/>
        </w:rPr>
        <w:t xml:space="preserve"> - A contratada só poderá divulgar informações acerca da prestação dos serviços objeto desta concorrência, que envolva o nome o Governo do Estado de Rondônia, se houver expressado autorização deste.</w:t>
      </w:r>
    </w:p>
    <w:p w:rsidR="003D5D03" w:rsidRPr="003D5D03" w:rsidRDefault="003D5D03" w:rsidP="003D5D03">
      <w:pPr>
        <w:jc w:val="both"/>
        <w:rPr>
          <w:sz w:val="22"/>
          <w:szCs w:val="22"/>
        </w:rPr>
      </w:pPr>
    </w:p>
    <w:p w:rsidR="003D5D03" w:rsidRPr="003D5D03" w:rsidRDefault="003D5D03" w:rsidP="003D5D03">
      <w:pPr>
        <w:jc w:val="both"/>
        <w:rPr>
          <w:sz w:val="22"/>
          <w:szCs w:val="22"/>
        </w:rPr>
      </w:pPr>
      <w:r>
        <w:rPr>
          <w:b/>
          <w:sz w:val="22"/>
          <w:szCs w:val="22"/>
        </w:rPr>
        <w:t>1</w:t>
      </w:r>
      <w:r w:rsidRPr="003D5D03">
        <w:rPr>
          <w:b/>
          <w:sz w:val="22"/>
          <w:szCs w:val="22"/>
        </w:rPr>
        <w:t>6.1.8</w:t>
      </w:r>
      <w:r w:rsidRPr="003D5D03">
        <w:rPr>
          <w:sz w:val="22"/>
          <w:szCs w:val="22"/>
        </w:rPr>
        <w:t xml:space="preserve"> - É vedado à contratada caucionar ou utilizar o contrato resultante da presente concorrência para qualquer operação financeira.</w:t>
      </w:r>
    </w:p>
    <w:p w:rsidR="003D5D03" w:rsidRPr="003D5D03" w:rsidRDefault="003D5D03" w:rsidP="003D5D03">
      <w:pPr>
        <w:jc w:val="both"/>
        <w:rPr>
          <w:sz w:val="22"/>
          <w:szCs w:val="22"/>
        </w:rPr>
      </w:pPr>
    </w:p>
    <w:p w:rsidR="003D5D03" w:rsidRPr="003D5D03" w:rsidRDefault="003D5D03" w:rsidP="003D5D03">
      <w:pPr>
        <w:jc w:val="both"/>
        <w:rPr>
          <w:sz w:val="22"/>
          <w:szCs w:val="22"/>
        </w:rPr>
      </w:pPr>
      <w:r>
        <w:rPr>
          <w:b/>
          <w:sz w:val="22"/>
          <w:szCs w:val="22"/>
        </w:rPr>
        <w:t>1</w:t>
      </w:r>
      <w:r w:rsidRPr="003D5D03">
        <w:rPr>
          <w:b/>
          <w:sz w:val="22"/>
          <w:szCs w:val="22"/>
        </w:rPr>
        <w:t>6.1.9</w:t>
      </w:r>
      <w:r w:rsidRPr="003D5D03">
        <w:rPr>
          <w:sz w:val="22"/>
          <w:szCs w:val="22"/>
        </w:rPr>
        <w:t xml:space="preserve"> - A contratada se obriga a manter, durante toda a execução do contrato, as condições de qualificação e habilitação exigidas nesta concorrência, incluída a certificação de qualificação técnica de atendimento de que tratam o art. 4º e seu § 1º da Lei nº 12.232/2010.</w:t>
      </w:r>
    </w:p>
    <w:p w:rsidR="003D5D03" w:rsidRPr="003D5D03" w:rsidRDefault="003D5D03" w:rsidP="003D5D03">
      <w:pPr>
        <w:jc w:val="both"/>
        <w:rPr>
          <w:sz w:val="22"/>
          <w:szCs w:val="22"/>
        </w:rPr>
      </w:pPr>
    </w:p>
    <w:p w:rsidR="003D5D03" w:rsidRPr="003D5D03" w:rsidRDefault="003D5D03" w:rsidP="003D5D03">
      <w:pPr>
        <w:jc w:val="both"/>
        <w:rPr>
          <w:sz w:val="22"/>
          <w:szCs w:val="22"/>
        </w:rPr>
      </w:pPr>
      <w:r w:rsidRPr="003D5D03">
        <w:rPr>
          <w:sz w:val="22"/>
          <w:szCs w:val="22"/>
        </w:rPr>
        <w:t xml:space="preserve"> </w:t>
      </w:r>
      <w:r>
        <w:rPr>
          <w:b/>
          <w:sz w:val="22"/>
          <w:szCs w:val="22"/>
        </w:rPr>
        <w:t>1</w:t>
      </w:r>
      <w:r w:rsidRPr="003D5D03">
        <w:rPr>
          <w:b/>
          <w:sz w:val="22"/>
          <w:szCs w:val="22"/>
        </w:rPr>
        <w:t>6.1.10</w:t>
      </w:r>
      <w:r w:rsidRPr="003D5D03">
        <w:rPr>
          <w:sz w:val="22"/>
          <w:szCs w:val="22"/>
        </w:rPr>
        <w:t xml:space="preserve"> - A contratada centralizará o comando da publicidade do Governo do Estado de Rondônia em Porto Velho/RO, onde, para esse fim, manterá escritório. A seu juízo, a contratada poderá utilizar-se de sua matriz ou de seus representantes em outros Estados para serviços de criação e de produção ou outros complementares ou acessórios que venham a ser necessários, desde que garantidas às condições previamente acordadas.</w:t>
      </w:r>
    </w:p>
    <w:p w:rsidR="003D5D03" w:rsidRPr="003D5D03" w:rsidRDefault="003D5D03" w:rsidP="003D5D03">
      <w:pPr>
        <w:jc w:val="both"/>
        <w:rPr>
          <w:sz w:val="22"/>
          <w:szCs w:val="22"/>
        </w:rPr>
      </w:pPr>
    </w:p>
    <w:p w:rsidR="003D5D03" w:rsidRPr="003D5D03" w:rsidRDefault="00C96844" w:rsidP="003D5D03">
      <w:pPr>
        <w:jc w:val="both"/>
        <w:rPr>
          <w:sz w:val="22"/>
          <w:szCs w:val="22"/>
        </w:rPr>
      </w:pPr>
      <w:r>
        <w:rPr>
          <w:b/>
          <w:sz w:val="22"/>
          <w:szCs w:val="22"/>
        </w:rPr>
        <w:t>1</w:t>
      </w:r>
      <w:r w:rsidR="003D5D03" w:rsidRPr="003D5D03">
        <w:rPr>
          <w:b/>
          <w:sz w:val="22"/>
          <w:szCs w:val="22"/>
        </w:rPr>
        <w:t>6.1.10.1</w:t>
      </w:r>
      <w:r w:rsidR="003D5D03" w:rsidRPr="003D5D03">
        <w:rPr>
          <w:sz w:val="22"/>
          <w:szCs w:val="22"/>
        </w:rPr>
        <w:t xml:space="preserve"> - No prazo máximo de 30 (trinta) dias corridos, a contar da data da assinatura do contrato, a contratada deverá comprovar que possui, em Porto Velho/RO, estrutura de atendimento compatível com o volume e a característica dos serviços a serem prestados ao Governo do Estado de Rondônia.</w:t>
      </w:r>
    </w:p>
    <w:p w:rsidR="003D5D03" w:rsidRPr="003D5D03" w:rsidRDefault="003D5D03" w:rsidP="003D5D03">
      <w:pPr>
        <w:jc w:val="both"/>
        <w:rPr>
          <w:sz w:val="22"/>
          <w:szCs w:val="22"/>
        </w:rPr>
      </w:pPr>
    </w:p>
    <w:p w:rsidR="003D5D03" w:rsidRDefault="00C96844" w:rsidP="003D5D03">
      <w:pPr>
        <w:jc w:val="both"/>
        <w:rPr>
          <w:sz w:val="22"/>
          <w:szCs w:val="22"/>
        </w:rPr>
      </w:pPr>
      <w:r>
        <w:rPr>
          <w:b/>
          <w:sz w:val="22"/>
          <w:szCs w:val="22"/>
        </w:rPr>
        <w:t>1</w:t>
      </w:r>
      <w:r w:rsidR="003D5D03" w:rsidRPr="003D5D03">
        <w:rPr>
          <w:b/>
          <w:sz w:val="22"/>
          <w:szCs w:val="22"/>
        </w:rPr>
        <w:t>6.1.11</w:t>
      </w:r>
      <w:r w:rsidR="003D5D03" w:rsidRPr="003D5D03">
        <w:rPr>
          <w:sz w:val="22"/>
          <w:szCs w:val="22"/>
        </w:rPr>
        <w:t xml:space="preserve"> - Integrarão o contrato a </w:t>
      </w:r>
      <w:proofErr w:type="gramStart"/>
      <w:r w:rsidR="003D5D03" w:rsidRPr="003D5D03">
        <w:rPr>
          <w:sz w:val="22"/>
          <w:szCs w:val="22"/>
        </w:rPr>
        <w:t>ser</w:t>
      </w:r>
      <w:proofErr w:type="gramEnd"/>
      <w:r w:rsidR="003D5D03" w:rsidRPr="003D5D03">
        <w:rPr>
          <w:sz w:val="22"/>
          <w:szCs w:val="22"/>
        </w:rPr>
        <w:t xml:space="preserve"> firmado, independentemente de transcrição, as condições estabelecidas n</w:t>
      </w:r>
      <w:r w:rsidR="0087694F">
        <w:rPr>
          <w:sz w:val="22"/>
          <w:szCs w:val="22"/>
        </w:rPr>
        <w:t>o</w:t>
      </w:r>
      <w:r w:rsidR="003D5D03" w:rsidRPr="003D5D03">
        <w:rPr>
          <w:sz w:val="22"/>
          <w:szCs w:val="22"/>
        </w:rPr>
        <w:t xml:space="preserve"> Projeto e em seus anexos, os elementos apresentados pela licitante vencedora que tenham servido de base para o julgamento desta concorrência e, quando for o caso, a Proposta de Preços com ela negociada.</w:t>
      </w:r>
    </w:p>
    <w:p w:rsidR="00BA46CB" w:rsidRDefault="00BA46CB" w:rsidP="003D5D03">
      <w:pPr>
        <w:jc w:val="both"/>
        <w:rPr>
          <w:sz w:val="22"/>
          <w:szCs w:val="22"/>
        </w:rPr>
      </w:pPr>
    </w:p>
    <w:p w:rsidR="00BA46CB" w:rsidRPr="00BA46CB" w:rsidRDefault="00BA46CB" w:rsidP="00BA46CB">
      <w:pPr>
        <w:jc w:val="both"/>
        <w:rPr>
          <w:sz w:val="22"/>
          <w:szCs w:val="22"/>
        </w:rPr>
      </w:pPr>
      <w:r w:rsidRPr="00BA46CB">
        <w:rPr>
          <w:b/>
          <w:sz w:val="22"/>
          <w:szCs w:val="22"/>
        </w:rPr>
        <w:t>6.1.12</w:t>
      </w:r>
      <w:r w:rsidRPr="00BA46CB">
        <w:rPr>
          <w:sz w:val="22"/>
          <w:szCs w:val="22"/>
        </w:rPr>
        <w:t xml:space="preserve"> - Os serviços de agenciamento prestados pela contratada estão sujeitos à incidência tributária, considerado o ISSQN do município de Porto Velho, percentual já incluso nos preços da prestação dos serviços, sendo responsabilidade exclusiva da contratada o recolhimento do ISS dos serviços prestados pelos terceiros.</w:t>
      </w:r>
    </w:p>
    <w:p w:rsidR="003D5D03" w:rsidRPr="003D5D03" w:rsidRDefault="003D5D03" w:rsidP="003D5D03">
      <w:pPr>
        <w:jc w:val="both"/>
        <w:rPr>
          <w:sz w:val="22"/>
          <w:szCs w:val="22"/>
        </w:rPr>
      </w:pPr>
    </w:p>
    <w:p w:rsidR="003D5D03" w:rsidRPr="003D5D03" w:rsidRDefault="00C96844" w:rsidP="003D5D03">
      <w:pPr>
        <w:jc w:val="both"/>
        <w:rPr>
          <w:sz w:val="22"/>
          <w:szCs w:val="22"/>
        </w:rPr>
      </w:pPr>
      <w:r>
        <w:rPr>
          <w:b/>
          <w:sz w:val="22"/>
          <w:szCs w:val="22"/>
        </w:rPr>
        <w:t>1</w:t>
      </w:r>
      <w:r w:rsidR="003D5D03" w:rsidRPr="003D5D03">
        <w:rPr>
          <w:b/>
          <w:sz w:val="22"/>
          <w:szCs w:val="22"/>
        </w:rPr>
        <w:t>6.2</w:t>
      </w:r>
      <w:r w:rsidR="003D5D03" w:rsidRPr="003D5D03">
        <w:rPr>
          <w:sz w:val="22"/>
          <w:szCs w:val="22"/>
        </w:rPr>
        <w:t xml:space="preserve"> - </w:t>
      </w:r>
      <w:r w:rsidR="003D5D03" w:rsidRPr="003D5D03">
        <w:rPr>
          <w:b/>
          <w:sz w:val="22"/>
          <w:szCs w:val="22"/>
        </w:rPr>
        <w:t>DO CONTRATANTE</w:t>
      </w:r>
    </w:p>
    <w:p w:rsidR="003D5D03" w:rsidRPr="003D5D03" w:rsidRDefault="003D5D03" w:rsidP="003D5D03">
      <w:pPr>
        <w:jc w:val="both"/>
        <w:rPr>
          <w:sz w:val="22"/>
          <w:szCs w:val="22"/>
        </w:rPr>
      </w:pPr>
    </w:p>
    <w:p w:rsidR="003D5D03" w:rsidRPr="003D5D03" w:rsidRDefault="00C96844" w:rsidP="003D5D03">
      <w:pPr>
        <w:jc w:val="both"/>
        <w:rPr>
          <w:sz w:val="22"/>
          <w:szCs w:val="22"/>
        </w:rPr>
      </w:pPr>
      <w:r>
        <w:rPr>
          <w:b/>
          <w:sz w:val="22"/>
          <w:szCs w:val="22"/>
        </w:rPr>
        <w:t>1</w:t>
      </w:r>
      <w:r w:rsidR="003D5D03" w:rsidRPr="003D5D03">
        <w:rPr>
          <w:b/>
          <w:sz w:val="22"/>
          <w:szCs w:val="22"/>
        </w:rPr>
        <w:t>6.2.1</w:t>
      </w:r>
      <w:r w:rsidR="003D5D03" w:rsidRPr="003D5D03">
        <w:rPr>
          <w:sz w:val="22"/>
          <w:szCs w:val="22"/>
        </w:rPr>
        <w:t xml:space="preserve"> - O contrato para a execução dos serviços objeto deste Projeto terá duração de 12 (doze) meses, contados a partir da sua assinatura.</w:t>
      </w:r>
    </w:p>
    <w:p w:rsidR="003D5D03" w:rsidRPr="003D5D03" w:rsidRDefault="003D5D03" w:rsidP="003D5D03">
      <w:pPr>
        <w:jc w:val="both"/>
        <w:rPr>
          <w:sz w:val="22"/>
          <w:szCs w:val="22"/>
        </w:rPr>
      </w:pPr>
    </w:p>
    <w:p w:rsidR="003D5D03" w:rsidRPr="003D5D03" w:rsidRDefault="00C96844" w:rsidP="003D5D03">
      <w:pPr>
        <w:jc w:val="both"/>
        <w:rPr>
          <w:sz w:val="22"/>
          <w:szCs w:val="22"/>
        </w:rPr>
      </w:pPr>
      <w:r>
        <w:rPr>
          <w:b/>
          <w:sz w:val="22"/>
          <w:szCs w:val="22"/>
        </w:rPr>
        <w:t>1</w:t>
      </w:r>
      <w:r w:rsidR="003D5D03" w:rsidRPr="003D5D03">
        <w:rPr>
          <w:b/>
          <w:sz w:val="22"/>
          <w:szCs w:val="22"/>
        </w:rPr>
        <w:t>6.2.1.1</w:t>
      </w:r>
      <w:r w:rsidR="003D5D03" w:rsidRPr="003D5D03">
        <w:rPr>
          <w:sz w:val="22"/>
          <w:szCs w:val="22"/>
        </w:rPr>
        <w:t xml:space="preserve"> - Esse prazo poderá ser prorrogado, a juízo o Governo do Estado de Rondônia, mediante acordo entre as partes, nos termos do inciso II do art. 57 da Lei nº 8.666/1993.</w:t>
      </w:r>
    </w:p>
    <w:p w:rsidR="003D5D03" w:rsidRPr="003D5D03" w:rsidRDefault="003D5D03" w:rsidP="003D5D03">
      <w:pPr>
        <w:jc w:val="both"/>
        <w:rPr>
          <w:sz w:val="22"/>
          <w:szCs w:val="22"/>
        </w:rPr>
      </w:pPr>
    </w:p>
    <w:p w:rsidR="003D5D03" w:rsidRPr="003D5D03" w:rsidRDefault="00C96844" w:rsidP="003D5D03">
      <w:pPr>
        <w:jc w:val="both"/>
        <w:rPr>
          <w:sz w:val="22"/>
          <w:szCs w:val="22"/>
        </w:rPr>
      </w:pPr>
      <w:r>
        <w:rPr>
          <w:b/>
          <w:sz w:val="22"/>
          <w:szCs w:val="22"/>
        </w:rPr>
        <w:t>1</w:t>
      </w:r>
      <w:r w:rsidR="003D5D03" w:rsidRPr="003D5D03">
        <w:rPr>
          <w:b/>
          <w:sz w:val="22"/>
          <w:szCs w:val="22"/>
        </w:rPr>
        <w:t>6.2.2</w:t>
      </w:r>
      <w:r w:rsidR="003D5D03" w:rsidRPr="003D5D03">
        <w:rPr>
          <w:sz w:val="22"/>
          <w:szCs w:val="22"/>
        </w:rPr>
        <w:t xml:space="preserve"> - O Governo do Estado de Rondônia poderá rescindir, a qualquer tempo, o contrato que vier a ser assinado, independentemente de interpelação judicial ou extrajudicial, sem que assista à contratada qualquer espécie de direito, nos casos previstos na Lei nº 8.666/1993 e no contrato a ser firmado entre as partes, com a exceção do que estabelece o art. 79, § 2º, da referida Lei.</w:t>
      </w:r>
    </w:p>
    <w:p w:rsidR="003D5D03" w:rsidRPr="003D5D03" w:rsidRDefault="003D5D03" w:rsidP="003D5D03">
      <w:pPr>
        <w:jc w:val="both"/>
        <w:rPr>
          <w:sz w:val="22"/>
          <w:szCs w:val="22"/>
        </w:rPr>
      </w:pPr>
    </w:p>
    <w:p w:rsidR="003D5D03" w:rsidRPr="003D5D03" w:rsidRDefault="00C96844" w:rsidP="003D5D03">
      <w:pPr>
        <w:jc w:val="both"/>
        <w:rPr>
          <w:sz w:val="22"/>
          <w:szCs w:val="22"/>
        </w:rPr>
      </w:pPr>
      <w:r>
        <w:rPr>
          <w:b/>
          <w:sz w:val="22"/>
          <w:szCs w:val="22"/>
        </w:rPr>
        <w:t>1</w:t>
      </w:r>
      <w:r w:rsidR="003D5D03" w:rsidRPr="003D5D03">
        <w:rPr>
          <w:b/>
          <w:sz w:val="22"/>
          <w:szCs w:val="22"/>
        </w:rPr>
        <w:t>6.2.3</w:t>
      </w:r>
      <w:r w:rsidR="003D5D03" w:rsidRPr="003D5D03">
        <w:rPr>
          <w:sz w:val="22"/>
          <w:szCs w:val="22"/>
        </w:rPr>
        <w:t xml:space="preserve"> - A rescisão do contrato </w:t>
      </w:r>
      <w:proofErr w:type="gramStart"/>
      <w:r w:rsidR="003D5D03" w:rsidRPr="003D5D03">
        <w:rPr>
          <w:sz w:val="22"/>
          <w:szCs w:val="22"/>
        </w:rPr>
        <w:t>acarretará,</w:t>
      </w:r>
      <w:proofErr w:type="gramEnd"/>
      <w:r w:rsidR="003D5D03" w:rsidRPr="003D5D03">
        <w:rPr>
          <w:sz w:val="22"/>
          <w:szCs w:val="22"/>
        </w:rPr>
        <w:t xml:space="preserve"> independentemente de qualquer procedimento judicial ou extrajudicial por parte do Governo do Estado de Rondônia, a retenção dos créditos decorrentes do contrato, limitada ao valor dos prejuízos causados, além das sanções previstas neste Projeto e em lei, até a completa indenização dos danos.</w:t>
      </w:r>
    </w:p>
    <w:p w:rsidR="003D5D03" w:rsidRPr="003D5D03" w:rsidRDefault="003D5D03" w:rsidP="003D5D03">
      <w:pPr>
        <w:jc w:val="both"/>
        <w:rPr>
          <w:sz w:val="22"/>
          <w:szCs w:val="22"/>
        </w:rPr>
      </w:pPr>
    </w:p>
    <w:p w:rsidR="003D5D03" w:rsidRPr="003D5D03" w:rsidRDefault="00C96844" w:rsidP="003D5D03">
      <w:pPr>
        <w:jc w:val="both"/>
        <w:rPr>
          <w:sz w:val="22"/>
          <w:szCs w:val="22"/>
        </w:rPr>
      </w:pPr>
      <w:r>
        <w:rPr>
          <w:b/>
          <w:sz w:val="22"/>
          <w:szCs w:val="22"/>
        </w:rPr>
        <w:t>1</w:t>
      </w:r>
      <w:r w:rsidR="003D5D03" w:rsidRPr="003D5D03">
        <w:rPr>
          <w:b/>
          <w:sz w:val="22"/>
          <w:szCs w:val="22"/>
        </w:rPr>
        <w:t>6.2.4</w:t>
      </w:r>
      <w:r w:rsidR="003D5D03" w:rsidRPr="003D5D03">
        <w:rPr>
          <w:sz w:val="22"/>
          <w:szCs w:val="22"/>
        </w:rPr>
        <w:t xml:space="preserve"> - O Governo do Estado de Rondônia avaliará, semestralmente, os serviços prestados pela contratada, nos termos do subitem </w:t>
      </w:r>
      <w:r w:rsidR="0087694F">
        <w:rPr>
          <w:sz w:val="22"/>
          <w:szCs w:val="22"/>
        </w:rPr>
        <w:t>1</w:t>
      </w:r>
      <w:r w:rsidR="003D5D03" w:rsidRPr="003D5D03">
        <w:rPr>
          <w:sz w:val="22"/>
          <w:szCs w:val="22"/>
        </w:rPr>
        <w:t xml:space="preserve">7.10.1da Cláusula Sétima da minuta de contrato </w:t>
      </w:r>
      <w:r w:rsidR="003D5D03" w:rsidRPr="00175531">
        <w:rPr>
          <w:sz w:val="22"/>
          <w:szCs w:val="22"/>
        </w:rPr>
        <w:t>(Anexo III</w:t>
      </w:r>
      <w:r w:rsidR="00175531">
        <w:rPr>
          <w:sz w:val="22"/>
          <w:szCs w:val="22"/>
        </w:rPr>
        <w:t xml:space="preserve"> do Projeto Básico</w:t>
      </w:r>
      <w:r w:rsidR="003D5D03" w:rsidRPr="003D5D03">
        <w:rPr>
          <w:sz w:val="22"/>
          <w:szCs w:val="22"/>
        </w:rPr>
        <w:t>).</w:t>
      </w:r>
    </w:p>
    <w:p w:rsidR="0065006C" w:rsidRDefault="0065006C" w:rsidP="00AB0E9D">
      <w:pPr>
        <w:jc w:val="both"/>
        <w:rPr>
          <w:b/>
          <w:sz w:val="22"/>
          <w:szCs w:val="22"/>
        </w:rPr>
      </w:pPr>
    </w:p>
    <w:p w:rsidR="005E3C6E" w:rsidRPr="005312EC" w:rsidRDefault="005E3C6E" w:rsidP="00AB0E9D">
      <w:pPr>
        <w:jc w:val="both"/>
        <w:rPr>
          <w:b/>
          <w:sz w:val="22"/>
          <w:szCs w:val="22"/>
        </w:rPr>
      </w:pPr>
      <w:r w:rsidRPr="005312EC">
        <w:rPr>
          <w:b/>
          <w:sz w:val="22"/>
          <w:szCs w:val="22"/>
        </w:rPr>
        <w:t>17 - GARANTIA</w:t>
      </w:r>
    </w:p>
    <w:p w:rsidR="008F23D3" w:rsidRPr="005312EC" w:rsidRDefault="008F23D3" w:rsidP="009C0683">
      <w:pPr>
        <w:jc w:val="both"/>
        <w:rPr>
          <w:sz w:val="22"/>
          <w:szCs w:val="22"/>
        </w:rPr>
      </w:pPr>
    </w:p>
    <w:p w:rsidR="0087694F" w:rsidRPr="0087694F" w:rsidRDefault="0087694F" w:rsidP="0087694F">
      <w:pPr>
        <w:jc w:val="both"/>
        <w:rPr>
          <w:sz w:val="22"/>
          <w:szCs w:val="22"/>
        </w:rPr>
      </w:pPr>
      <w:r w:rsidRPr="0087694F">
        <w:rPr>
          <w:sz w:val="22"/>
          <w:szCs w:val="22"/>
        </w:rPr>
        <w:t xml:space="preserve">17.1 </w:t>
      </w:r>
      <w:proofErr w:type="gramStart"/>
      <w:r w:rsidRPr="0087694F">
        <w:rPr>
          <w:sz w:val="22"/>
          <w:szCs w:val="22"/>
        </w:rPr>
        <w:t>Será</w:t>
      </w:r>
      <w:proofErr w:type="gramEnd"/>
      <w:r w:rsidRPr="0087694F">
        <w:rPr>
          <w:sz w:val="22"/>
          <w:szCs w:val="22"/>
        </w:rPr>
        <w:t xml:space="preserve"> exigida, para a assinatura do contrato, prestação de garantia em favor do Governo do Estado de Rondônia, correspondente 2% (dois por cento) do valor do contrato, em uma das modalidades previstas no art. 56 da Lei nº 8.666/1993, à escolha da licitante vencedora:</w:t>
      </w:r>
    </w:p>
    <w:p w:rsidR="0087694F" w:rsidRPr="0087694F" w:rsidRDefault="0087694F" w:rsidP="0087694F">
      <w:pPr>
        <w:jc w:val="both"/>
        <w:rPr>
          <w:sz w:val="22"/>
          <w:szCs w:val="22"/>
        </w:rPr>
      </w:pPr>
    </w:p>
    <w:p w:rsidR="0087694F" w:rsidRPr="0087694F" w:rsidRDefault="0087694F" w:rsidP="0087694F">
      <w:pPr>
        <w:jc w:val="both"/>
        <w:rPr>
          <w:sz w:val="22"/>
          <w:szCs w:val="22"/>
        </w:rPr>
      </w:pPr>
      <w:proofErr w:type="gramStart"/>
      <w:r w:rsidRPr="0087694F">
        <w:rPr>
          <w:b/>
          <w:sz w:val="22"/>
          <w:szCs w:val="22"/>
        </w:rPr>
        <w:t>a</w:t>
      </w:r>
      <w:proofErr w:type="gramEnd"/>
      <w:r w:rsidRPr="0087694F">
        <w:rPr>
          <w:b/>
          <w:sz w:val="22"/>
          <w:szCs w:val="22"/>
        </w:rPr>
        <w:t>)</w:t>
      </w:r>
      <w:r w:rsidRPr="0087694F">
        <w:rPr>
          <w:sz w:val="22"/>
          <w:szCs w:val="22"/>
        </w:rPr>
        <w:tab/>
        <w:t>caução em dinheiro ou títulos da dívida pública;</w:t>
      </w:r>
    </w:p>
    <w:p w:rsidR="0087694F" w:rsidRPr="0087694F" w:rsidRDefault="0087694F" w:rsidP="0087694F">
      <w:pPr>
        <w:jc w:val="both"/>
        <w:rPr>
          <w:sz w:val="22"/>
          <w:szCs w:val="22"/>
        </w:rPr>
      </w:pPr>
      <w:proofErr w:type="gramStart"/>
      <w:r w:rsidRPr="0087694F">
        <w:rPr>
          <w:b/>
          <w:sz w:val="22"/>
          <w:szCs w:val="22"/>
        </w:rPr>
        <w:t>b)</w:t>
      </w:r>
      <w:proofErr w:type="gramEnd"/>
      <w:r w:rsidRPr="0087694F">
        <w:rPr>
          <w:sz w:val="22"/>
          <w:szCs w:val="22"/>
        </w:rPr>
        <w:tab/>
        <w:t>seguro-garantia;</w:t>
      </w:r>
    </w:p>
    <w:p w:rsidR="0087694F" w:rsidRPr="0087694F" w:rsidRDefault="0087694F" w:rsidP="0087694F">
      <w:pPr>
        <w:jc w:val="both"/>
        <w:rPr>
          <w:sz w:val="22"/>
          <w:szCs w:val="22"/>
        </w:rPr>
      </w:pPr>
      <w:proofErr w:type="gramStart"/>
      <w:r w:rsidRPr="0087694F">
        <w:rPr>
          <w:b/>
          <w:sz w:val="22"/>
          <w:szCs w:val="22"/>
        </w:rPr>
        <w:t>c)</w:t>
      </w:r>
      <w:proofErr w:type="gramEnd"/>
      <w:r w:rsidRPr="0087694F">
        <w:rPr>
          <w:sz w:val="22"/>
          <w:szCs w:val="22"/>
        </w:rPr>
        <w:tab/>
        <w:t>fiança bancária.</w:t>
      </w:r>
    </w:p>
    <w:p w:rsidR="0087694F" w:rsidRPr="0087694F" w:rsidRDefault="0087694F" w:rsidP="0087694F">
      <w:pPr>
        <w:jc w:val="both"/>
        <w:rPr>
          <w:sz w:val="22"/>
          <w:szCs w:val="22"/>
        </w:rPr>
      </w:pPr>
    </w:p>
    <w:p w:rsidR="0087694F" w:rsidRPr="0087694F" w:rsidRDefault="0087694F" w:rsidP="0087694F">
      <w:pPr>
        <w:jc w:val="both"/>
        <w:rPr>
          <w:sz w:val="22"/>
          <w:szCs w:val="22"/>
        </w:rPr>
      </w:pPr>
      <w:r>
        <w:rPr>
          <w:b/>
          <w:sz w:val="22"/>
          <w:szCs w:val="22"/>
        </w:rPr>
        <w:t>1</w:t>
      </w:r>
      <w:r w:rsidRPr="0087694F">
        <w:rPr>
          <w:b/>
          <w:sz w:val="22"/>
          <w:szCs w:val="22"/>
        </w:rPr>
        <w:t>7.2</w:t>
      </w:r>
      <w:r w:rsidRPr="0087694F">
        <w:rPr>
          <w:sz w:val="22"/>
          <w:szCs w:val="22"/>
        </w:rPr>
        <w:t xml:space="preserve"> - Em se tratando de garantia prestada por meio de caução em dinheiro, o depósito deverá ser feito obrigatoriamente no Banco do Brasil, conforme determina o art. 82 do Decreto nº 93.872/86, a qual será devolvida atualizada monetariamente, nos termos do § 4º do art. 56 da Lei nº 8.666/1993.</w:t>
      </w:r>
    </w:p>
    <w:p w:rsidR="0087694F" w:rsidRPr="0087694F" w:rsidRDefault="0087694F" w:rsidP="0087694F">
      <w:pPr>
        <w:jc w:val="both"/>
        <w:rPr>
          <w:sz w:val="22"/>
          <w:szCs w:val="22"/>
        </w:rPr>
      </w:pPr>
    </w:p>
    <w:p w:rsidR="0087694F" w:rsidRPr="0087694F" w:rsidRDefault="0087694F" w:rsidP="0087694F">
      <w:pPr>
        <w:jc w:val="both"/>
        <w:rPr>
          <w:sz w:val="22"/>
          <w:szCs w:val="22"/>
        </w:rPr>
      </w:pPr>
      <w:r>
        <w:rPr>
          <w:b/>
          <w:sz w:val="22"/>
          <w:szCs w:val="22"/>
        </w:rPr>
        <w:t>1</w:t>
      </w:r>
      <w:r w:rsidRPr="0087694F">
        <w:rPr>
          <w:b/>
          <w:sz w:val="22"/>
          <w:szCs w:val="22"/>
        </w:rPr>
        <w:t>7.3</w:t>
      </w:r>
      <w:r w:rsidRPr="0087694F">
        <w:rPr>
          <w:sz w:val="22"/>
          <w:szCs w:val="22"/>
        </w:rPr>
        <w:t xml:space="preserve"> - Se a opção de garantia for pelo seguro-garantia:</w:t>
      </w:r>
    </w:p>
    <w:p w:rsidR="0087694F" w:rsidRPr="0087694F" w:rsidRDefault="0087694F" w:rsidP="0087694F">
      <w:pPr>
        <w:jc w:val="both"/>
        <w:rPr>
          <w:sz w:val="22"/>
          <w:szCs w:val="22"/>
        </w:rPr>
      </w:pPr>
    </w:p>
    <w:p w:rsidR="0087694F" w:rsidRPr="0087694F" w:rsidRDefault="0087694F" w:rsidP="0087694F">
      <w:pPr>
        <w:jc w:val="both"/>
        <w:rPr>
          <w:sz w:val="22"/>
          <w:szCs w:val="22"/>
        </w:rPr>
      </w:pPr>
      <w:r w:rsidRPr="0087694F">
        <w:rPr>
          <w:b/>
          <w:sz w:val="22"/>
          <w:szCs w:val="22"/>
        </w:rPr>
        <w:t>a)</w:t>
      </w:r>
      <w:r w:rsidRPr="0087694F">
        <w:rPr>
          <w:sz w:val="22"/>
          <w:szCs w:val="22"/>
        </w:rPr>
        <w:t xml:space="preserve"> seu prazo de validade deverá corresponder ao período de vigência do contrato, acrescido de trinta dias;</w:t>
      </w:r>
    </w:p>
    <w:p w:rsidR="0087694F" w:rsidRPr="0087694F" w:rsidRDefault="0087694F" w:rsidP="0087694F">
      <w:pPr>
        <w:jc w:val="both"/>
        <w:rPr>
          <w:sz w:val="22"/>
          <w:szCs w:val="22"/>
        </w:rPr>
      </w:pPr>
    </w:p>
    <w:p w:rsidR="0087694F" w:rsidRPr="0087694F" w:rsidRDefault="0087694F" w:rsidP="0087694F">
      <w:pPr>
        <w:jc w:val="both"/>
        <w:rPr>
          <w:sz w:val="22"/>
          <w:szCs w:val="22"/>
        </w:rPr>
      </w:pPr>
      <w:r w:rsidRPr="0087694F">
        <w:rPr>
          <w:b/>
          <w:sz w:val="22"/>
          <w:szCs w:val="22"/>
        </w:rPr>
        <w:t>b)</w:t>
      </w:r>
      <w:r w:rsidRPr="0087694F">
        <w:rPr>
          <w:sz w:val="22"/>
          <w:szCs w:val="22"/>
        </w:rPr>
        <w:t xml:space="preserve"> a apólice deverá indicar o Governo do Estado de Rondônia como beneficiário;</w:t>
      </w:r>
    </w:p>
    <w:p w:rsidR="0087694F" w:rsidRPr="0087694F" w:rsidRDefault="0087694F" w:rsidP="0087694F">
      <w:pPr>
        <w:jc w:val="both"/>
        <w:rPr>
          <w:sz w:val="22"/>
          <w:szCs w:val="22"/>
        </w:rPr>
      </w:pPr>
    </w:p>
    <w:p w:rsidR="0087694F" w:rsidRPr="0087694F" w:rsidRDefault="0087694F" w:rsidP="0087694F">
      <w:pPr>
        <w:jc w:val="both"/>
        <w:rPr>
          <w:sz w:val="22"/>
          <w:szCs w:val="22"/>
        </w:rPr>
      </w:pPr>
      <w:r w:rsidRPr="0087694F">
        <w:rPr>
          <w:b/>
          <w:sz w:val="22"/>
          <w:szCs w:val="22"/>
        </w:rPr>
        <w:t>c)</w:t>
      </w:r>
      <w:r w:rsidRPr="0087694F">
        <w:rPr>
          <w:sz w:val="22"/>
          <w:szCs w:val="22"/>
        </w:rPr>
        <w:t xml:space="preserve"> não será aceita apólice que contenha cláusula contrária aos interesses do Governo do Estado de Rondônia.</w:t>
      </w:r>
    </w:p>
    <w:p w:rsidR="0087694F" w:rsidRPr="0087694F" w:rsidRDefault="0087694F" w:rsidP="0087694F">
      <w:pPr>
        <w:jc w:val="both"/>
        <w:rPr>
          <w:sz w:val="22"/>
          <w:szCs w:val="22"/>
        </w:rPr>
      </w:pPr>
    </w:p>
    <w:p w:rsidR="0087694F" w:rsidRPr="0087694F" w:rsidRDefault="0087694F" w:rsidP="0087694F">
      <w:pPr>
        <w:jc w:val="both"/>
        <w:rPr>
          <w:sz w:val="22"/>
          <w:szCs w:val="22"/>
        </w:rPr>
      </w:pPr>
      <w:r>
        <w:rPr>
          <w:b/>
          <w:sz w:val="22"/>
          <w:szCs w:val="22"/>
        </w:rPr>
        <w:t>1</w:t>
      </w:r>
      <w:r w:rsidRPr="0087694F">
        <w:rPr>
          <w:b/>
          <w:sz w:val="22"/>
          <w:szCs w:val="22"/>
        </w:rPr>
        <w:t>7.4</w:t>
      </w:r>
      <w:r w:rsidRPr="0087694F">
        <w:rPr>
          <w:sz w:val="22"/>
          <w:szCs w:val="22"/>
        </w:rPr>
        <w:t xml:space="preserve"> - Se a opção for pela fiança bancária, esta deverá ter:</w:t>
      </w:r>
    </w:p>
    <w:p w:rsidR="0087694F" w:rsidRPr="0087694F" w:rsidRDefault="0087694F" w:rsidP="0087694F">
      <w:pPr>
        <w:jc w:val="both"/>
        <w:rPr>
          <w:sz w:val="22"/>
          <w:szCs w:val="22"/>
        </w:rPr>
      </w:pPr>
      <w:r w:rsidRPr="0087694F">
        <w:rPr>
          <w:sz w:val="22"/>
          <w:szCs w:val="22"/>
        </w:rPr>
        <w:t xml:space="preserve"> </w:t>
      </w:r>
    </w:p>
    <w:p w:rsidR="0087694F" w:rsidRPr="0087694F" w:rsidRDefault="0087694F" w:rsidP="0087694F">
      <w:pPr>
        <w:jc w:val="both"/>
        <w:rPr>
          <w:sz w:val="22"/>
          <w:szCs w:val="22"/>
        </w:rPr>
      </w:pPr>
      <w:r w:rsidRPr="0087694F">
        <w:rPr>
          <w:b/>
          <w:sz w:val="22"/>
          <w:szCs w:val="22"/>
        </w:rPr>
        <w:t>a)</w:t>
      </w:r>
      <w:r w:rsidRPr="0087694F">
        <w:rPr>
          <w:sz w:val="22"/>
          <w:szCs w:val="22"/>
        </w:rPr>
        <w:t xml:space="preserve"> prazo de validade correspondente ao período de vigência do contrato, acrescido de trinta de trinta dias;</w:t>
      </w:r>
    </w:p>
    <w:p w:rsidR="0087694F" w:rsidRPr="0087694F" w:rsidRDefault="0087694F" w:rsidP="0087694F">
      <w:pPr>
        <w:jc w:val="both"/>
        <w:rPr>
          <w:sz w:val="22"/>
          <w:szCs w:val="22"/>
        </w:rPr>
      </w:pPr>
    </w:p>
    <w:p w:rsidR="0087694F" w:rsidRPr="0087694F" w:rsidRDefault="0087694F" w:rsidP="0087694F">
      <w:pPr>
        <w:jc w:val="both"/>
        <w:rPr>
          <w:sz w:val="22"/>
          <w:szCs w:val="22"/>
        </w:rPr>
      </w:pPr>
      <w:r w:rsidRPr="0087694F">
        <w:rPr>
          <w:b/>
          <w:sz w:val="22"/>
          <w:szCs w:val="22"/>
        </w:rPr>
        <w:t>b)</w:t>
      </w:r>
      <w:r w:rsidRPr="0087694F">
        <w:rPr>
          <w:sz w:val="22"/>
          <w:szCs w:val="22"/>
        </w:rPr>
        <w:t xml:space="preserve"> expressa afirmação do fiador de que, como devedor solidário, fará o pagamento ao</w:t>
      </w:r>
      <w:proofErr w:type="gramStart"/>
      <w:r w:rsidRPr="0087694F">
        <w:rPr>
          <w:sz w:val="22"/>
          <w:szCs w:val="22"/>
        </w:rPr>
        <w:t xml:space="preserve">  </w:t>
      </w:r>
      <w:proofErr w:type="gramEnd"/>
      <w:r w:rsidRPr="0087694F">
        <w:rPr>
          <w:sz w:val="22"/>
          <w:szCs w:val="22"/>
        </w:rPr>
        <w:t>Governo do Estado de Rondônia independentemente de interpelação judicial, caso o afiançado não cumpra suas obrigações;</w:t>
      </w:r>
    </w:p>
    <w:p w:rsidR="0087694F" w:rsidRPr="0087694F" w:rsidRDefault="0087694F" w:rsidP="0087694F">
      <w:pPr>
        <w:jc w:val="both"/>
        <w:rPr>
          <w:sz w:val="22"/>
          <w:szCs w:val="22"/>
        </w:rPr>
      </w:pPr>
    </w:p>
    <w:p w:rsidR="0087694F" w:rsidRPr="0087694F" w:rsidRDefault="0087694F" w:rsidP="0087694F">
      <w:pPr>
        <w:jc w:val="both"/>
        <w:rPr>
          <w:sz w:val="22"/>
          <w:szCs w:val="22"/>
        </w:rPr>
      </w:pPr>
      <w:r w:rsidRPr="0087694F">
        <w:rPr>
          <w:b/>
          <w:sz w:val="22"/>
          <w:szCs w:val="22"/>
        </w:rPr>
        <w:t>c)</w:t>
      </w:r>
      <w:r w:rsidRPr="0087694F">
        <w:rPr>
          <w:sz w:val="22"/>
          <w:szCs w:val="22"/>
        </w:rPr>
        <w:t xml:space="preserve"> renúncia expressa do fiador ao benefício de ordem e aos direitos previstos nos </w:t>
      </w:r>
      <w:proofErr w:type="spellStart"/>
      <w:r w:rsidRPr="0087694F">
        <w:rPr>
          <w:sz w:val="22"/>
          <w:szCs w:val="22"/>
        </w:rPr>
        <w:t>arts</w:t>
      </w:r>
      <w:proofErr w:type="spellEnd"/>
      <w:r w:rsidRPr="0087694F">
        <w:rPr>
          <w:sz w:val="22"/>
          <w:szCs w:val="22"/>
        </w:rPr>
        <w:t>. 827 e 838 do Código Civil Brasileiro;</w:t>
      </w:r>
    </w:p>
    <w:p w:rsidR="0087694F" w:rsidRPr="0087694F" w:rsidRDefault="0087694F" w:rsidP="0087694F">
      <w:pPr>
        <w:jc w:val="both"/>
        <w:rPr>
          <w:sz w:val="22"/>
          <w:szCs w:val="22"/>
        </w:rPr>
      </w:pPr>
    </w:p>
    <w:p w:rsidR="0087694F" w:rsidRPr="0087694F" w:rsidRDefault="0087694F" w:rsidP="0087694F">
      <w:pPr>
        <w:jc w:val="both"/>
        <w:rPr>
          <w:sz w:val="22"/>
          <w:szCs w:val="22"/>
        </w:rPr>
      </w:pPr>
      <w:r w:rsidRPr="0087694F">
        <w:rPr>
          <w:b/>
          <w:sz w:val="22"/>
          <w:szCs w:val="22"/>
        </w:rPr>
        <w:t>d)</w:t>
      </w:r>
      <w:r w:rsidRPr="0087694F">
        <w:rPr>
          <w:sz w:val="22"/>
          <w:szCs w:val="22"/>
        </w:rPr>
        <w:t xml:space="preserve"> cláusula que assegure a atualização do valor afiançado, de acordo com o previsto neste Edital.</w:t>
      </w:r>
    </w:p>
    <w:p w:rsidR="0087694F" w:rsidRPr="0087694F" w:rsidRDefault="0087694F" w:rsidP="0087694F">
      <w:pPr>
        <w:jc w:val="both"/>
        <w:rPr>
          <w:sz w:val="22"/>
          <w:szCs w:val="22"/>
        </w:rPr>
      </w:pPr>
    </w:p>
    <w:p w:rsidR="0087694F" w:rsidRPr="0087694F" w:rsidRDefault="0087694F" w:rsidP="0087694F">
      <w:pPr>
        <w:jc w:val="both"/>
        <w:rPr>
          <w:sz w:val="22"/>
          <w:szCs w:val="22"/>
        </w:rPr>
      </w:pPr>
      <w:r>
        <w:rPr>
          <w:b/>
          <w:sz w:val="22"/>
          <w:szCs w:val="22"/>
        </w:rPr>
        <w:t>1</w:t>
      </w:r>
      <w:r w:rsidRPr="0087694F">
        <w:rPr>
          <w:b/>
          <w:sz w:val="22"/>
          <w:szCs w:val="22"/>
        </w:rPr>
        <w:t>7.5</w:t>
      </w:r>
      <w:r w:rsidRPr="0087694F">
        <w:rPr>
          <w:sz w:val="22"/>
          <w:szCs w:val="22"/>
        </w:rPr>
        <w:t xml:space="preserve"> - Se a opção for pelo título da dívida pública, este deverá:</w:t>
      </w:r>
    </w:p>
    <w:p w:rsidR="0087694F" w:rsidRPr="0087694F" w:rsidRDefault="0087694F" w:rsidP="0087694F">
      <w:pPr>
        <w:jc w:val="both"/>
        <w:rPr>
          <w:sz w:val="22"/>
          <w:szCs w:val="22"/>
        </w:rPr>
      </w:pPr>
      <w:r w:rsidRPr="0087694F">
        <w:rPr>
          <w:sz w:val="22"/>
          <w:szCs w:val="22"/>
        </w:rPr>
        <w:t xml:space="preserve"> </w:t>
      </w:r>
    </w:p>
    <w:p w:rsidR="0087694F" w:rsidRPr="0087694F" w:rsidRDefault="0087694F" w:rsidP="0087694F">
      <w:pPr>
        <w:jc w:val="both"/>
        <w:rPr>
          <w:sz w:val="22"/>
          <w:szCs w:val="22"/>
        </w:rPr>
      </w:pPr>
      <w:r w:rsidRPr="0087694F">
        <w:rPr>
          <w:b/>
          <w:sz w:val="22"/>
          <w:szCs w:val="22"/>
        </w:rPr>
        <w:lastRenderedPageBreak/>
        <w:t>a)</w:t>
      </w:r>
      <w:r w:rsidRPr="0087694F">
        <w:rPr>
          <w:sz w:val="22"/>
          <w:szCs w:val="22"/>
        </w:rPr>
        <w:t xml:space="preserve"> ter valor de mercado correspondente ao valor garantido e ser reconhecido pelo Governo Estadual, constando entre aqueles previstos na legislação específica;</w:t>
      </w:r>
    </w:p>
    <w:p w:rsidR="0087694F" w:rsidRPr="0087694F" w:rsidRDefault="0087694F" w:rsidP="0087694F">
      <w:pPr>
        <w:jc w:val="both"/>
        <w:rPr>
          <w:sz w:val="22"/>
          <w:szCs w:val="22"/>
        </w:rPr>
      </w:pPr>
    </w:p>
    <w:p w:rsidR="0087694F" w:rsidRPr="0087694F" w:rsidRDefault="0087694F" w:rsidP="0087694F">
      <w:pPr>
        <w:jc w:val="both"/>
        <w:rPr>
          <w:sz w:val="22"/>
          <w:szCs w:val="22"/>
        </w:rPr>
      </w:pPr>
      <w:r w:rsidRPr="0087694F">
        <w:rPr>
          <w:b/>
          <w:sz w:val="22"/>
          <w:szCs w:val="22"/>
        </w:rPr>
        <w:t>b)</w:t>
      </w:r>
      <w:r w:rsidRPr="0087694F">
        <w:rPr>
          <w:sz w:val="22"/>
          <w:szCs w:val="22"/>
        </w:rPr>
        <w:t xml:space="preserve"> ter sido emitido sob a forma escritural, mediante registro em sistema centralizado de liquidação e de custódia autorizado pelo Banco do Brasil, podendo o Governo do Estado de Rondônia recusar o título ofertado, caso verifique a ausência desses requisitos.</w:t>
      </w:r>
    </w:p>
    <w:p w:rsidR="0087694F" w:rsidRPr="0087694F" w:rsidRDefault="0087694F" w:rsidP="0087694F">
      <w:pPr>
        <w:jc w:val="both"/>
        <w:rPr>
          <w:sz w:val="22"/>
          <w:szCs w:val="22"/>
        </w:rPr>
      </w:pPr>
    </w:p>
    <w:p w:rsidR="0087694F" w:rsidRPr="0087694F" w:rsidRDefault="0087694F" w:rsidP="0087694F">
      <w:pPr>
        <w:jc w:val="both"/>
        <w:rPr>
          <w:sz w:val="22"/>
          <w:szCs w:val="22"/>
        </w:rPr>
      </w:pPr>
      <w:r>
        <w:rPr>
          <w:b/>
          <w:sz w:val="22"/>
          <w:szCs w:val="22"/>
        </w:rPr>
        <w:t>1</w:t>
      </w:r>
      <w:r w:rsidRPr="0087694F">
        <w:rPr>
          <w:b/>
          <w:sz w:val="22"/>
          <w:szCs w:val="22"/>
        </w:rPr>
        <w:t>7.6</w:t>
      </w:r>
      <w:r w:rsidRPr="0087694F">
        <w:rPr>
          <w:sz w:val="22"/>
          <w:szCs w:val="22"/>
        </w:rPr>
        <w:t xml:space="preserve"> - A garantia prestada pela contratada será liberada ou restituída após o término da vigência do contrato, no prazo de 30 (trinta) dias, contados da respectiva solicitação, mediante a certificação pelo Gestor do contrato de que os serviços foram realizados a contento.</w:t>
      </w:r>
    </w:p>
    <w:p w:rsidR="0087694F" w:rsidRPr="0087694F" w:rsidRDefault="0087694F" w:rsidP="0087694F">
      <w:pPr>
        <w:jc w:val="both"/>
        <w:rPr>
          <w:sz w:val="22"/>
          <w:szCs w:val="22"/>
        </w:rPr>
      </w:pPr>
    </w:p>
    <w:p w:rsidR="0087694F" w:rsidRPr="0087694F" w:rsidRDefault="0087694F" w:rsidP="0087694F">
      <w:pPr>
        <w:jc w:val="both"/>
        <w:rPr>
          <w:sz w:val="22"/>
          <w:szCs w:val="22"/>
        </w:rPr>
      </w:pPr>
      <w:r>
        <w:rPr>
          <w:b/>
          <w:sz w:val="22"/>
          <w:szCs w:val="22"/>
        </w:rPr>
        <w:t>1</w:t>
      </w:r>
      <w:r w:rsidRPr="0087694F">
        <w:rPr>
          <w:b/>
          <w:sz w:val="22"/>
          <w:szCs w:val="22"/>
        </w:rPr>
        <w:t>7.7</w:t>
      </w:r>
      <w:r w:rsidRPr="0087694F">
        <w:rPr>
          <w:sz w:val="22"/>
          <w:szCs w:val="22"/>
        </w:rPr>
        <w:t xml:space="preserve"> - Se o valor da garantia for utilizado em pagamento de quaisquer obrigações, inclusive indenização a terceiros, a contratada se obriga a fazer a respectiva reposição, no prazo máximo e improrrogável de 10 (dez) dias, a contar da data em que for notificada pelo Governo do Estado de Rondônia.</w:t>
      </w:r>
    </w:p>
    <w:p w:rsidR="0087694F" w:rsidRPr="0087694F" w:rsidRDefault="0087694F" w:rsidP="0087694F">
      <w:pPr>
        <w:jc w:val="both"/>
        <w:rPr>
          <w:sz w:val="22"/>
          <w:szCs w:val="22"/>
        </w:rPr>
      </w:pPr>
    </w:p>
    <w:p w:rsidR="0087694F" w:rsidRPr="0087694F" w:rsidRDefault="0087694F" w:rsidP="0087694F">
      <w:pPr>
        <w:jc w:val="both"/>
        <w:rPr>
          <w:sz w:val="22"/>
          <w:szCs w:val="22"/>
        </w:rPr>
      </w:pPr>
      <w:r>
        <w:rPr>
          <w:b/>
          <w:sz w:val="22"/>
          <w:szCs w:val="22"/>
        </w:rPr>
        <w:t>1</w:t>
      </w:r>
      <w:r w:rsidRPr="0087694F">
        <w:rPr>
          <w:b/>
          <w:sz w:val="22"/>
          <w:szCs w:val="22"/>
        </w:rPr>
        <w:t>7.8</w:t>
      </w:r>
      <w:r w:rsidRPr="0087694F">
        <w:rPr>
          <w:sz w:val="22"/>
          <w:szCs w:val="22"/>
        </w:rPr>
        <w:t xml:space="preserve"> - Se houver acréscimo ao valor do contrato, a contratada se obriga a fazer a complementação da garantia no prazo máximo de 10 (dez) dias, a contar da data que for notificada pelo Governo do Estado de Rondônia.</w:t>
      </w:r>
    </w:p>
    <w:p w:rsidR="0087694F" w:rsidRPr="0087694F" w:rsidRDefault="0087694F" w:rsidP="005E3C6E">
      <w:pPr>
        <w:keepLines/>
        <w:jc w:val="both"/>
        <w:rPr>
          <w:sz w:val="22"/>
          <w:szCs w:val="22"/>
        </w:rPr>
      </w:pPr>
    </w:p>
    <w:p w:rsidR="008F23D3" w:rsidRPr="005312EC" w:rsidRDefault="00A86780" w:rsidP="009C0683">
      <w:pPr>
        <w:jc w:val="both"/>
        <w:rPr>
          <w:b/>
          <w:sz w:val="22"/>
          <w:szCs w:val="22"/>
        </w:rPr>
      </w:pPr>
      <w:r w:rsidRPr="005312EC">
        <w:rPr>
          <w:b/>
          <w:sz w:val="22"/>
          <w:szCs w:val="22"/>
        </w:rPr>
        <w:t xml:space="preserve">18 – </w:t>
      </w:r>
      <w:r w:rsidR="00F90886" w:rsidRPr="005312EC">
        <w:rPr>
          <w:b/>
          <w:sz w:val="22"/>
          <w:szCs w:val="22"/>
        </w:rPr>
        <w:t xml:space="preserve">DA </w:t>
      </w:r>
      <w:r w:rsidRPr="005312EC">
        <w:rPr>
          <w:b/>
          <w:sz w:val="22"/>
          <w:szCs w:val="22"/>
        </w:rPr>
        <w:t>REMUNERAÇÃO E PAGAMENTO</w:t>
      </w:r>
    </w:p>
    <w:p w:rsidR="008F23D3" w:rsidRPr="005312EC" w:rsidRDefault="008F23D3" w:rsidP="009C0683">
      <w:pPr>
        <w:jc w:val="both"/>
        <w:rPr>
          <w:sz w:val="22"/>
          <w:szCs w:val="22"/>
        </w:rPr>
      </w:pPr>
    </w:p>
    <w:p w:rsidR="00A86780" w:rsidRPr="00D10FAC" w:rsidRDefault="00A86780" w:rsidP="00A86780">
      <w:pPr>
        <w:jc w:val="both"/>
        <w:rPr>
          <w:sz w:val="22"/>
          <w:szCs w:val="22"/>
        </w:rPr>
      </w:pPr>
      <w:r w:rsidRPr="00D10FAC">
        <w:rPr>
          <w:sz w:val="22"/>
          <w:szCs w:val="22"/>
        </w:rPr>
        <w:t>18</w:t>
      </w:r>
      <w:r w:rsidRPr="00D10FAC">
        <w:rPr>
          <w:sz w:val="22"/>
          <w:szCs w:val="22"/>
          <w:lang w:val="pt-PT"/>
        </w:rPr>
        <w:t xml:space="preserve">.1 </w:t>
      </w:r>
      <w:r w:rsidR="00D10FAC" w:rsidRPr="00D10FAC">
        <w:rPr>
          <w:sz w:val="22"/>
          <w:szCs w:val="22"/>
        </w:rPr>
        <w:t xml:space="preserve">A remuneração à contratada, pelos serviços prestados, será feita nos termos das Cláusulas Oitava e Nona da minuta de contrato </w:t>
      </w:r>
      <w:r w:rsidR="00D10FAC" w:rsidRPr="00112D4D">
        <w:rPr>
          <w:sz w:val="22"/>
          <w:szCs w:val="22"/>
        </w:rPr>
        <w:t>(Anexo III</w:t>
      </w:r>
      <w:r w:rsidR="00112D4D" w:rsidRPr="00112D4D">
        <w:rPr>
          <w:sz w:val="22"/>
          <w:szCs w:val="22"/>
        </w:rPr>
        <w:t xml:space="preserve"> do Projeto Básico</w:t>
      </w:r>
      <w:r w:rsidR="00D10FAC" w:rsidRPr="00112D4D">
        <w:rPr>
          <w:sz w:val="22"/>
          <w:szCs w:val="22"/>
        </w:rPr>
        <w:t>),</w:t>
      </w:r>
      <w:r w:rsidR="00D10FAC" w:rsidRPr="00D10FAC">
        <w:rPr>
          <w:sz w:val="22"/>
          <w:szCs w:val="22"/>
        </w:rPr>
        <w:t xml:space="preserve"> consoante os preços estabelecidos em sua Proposta de Preços ou, quando for o caso, de acordo com os preços negociados na forma prevista no Projeto Básico</w:t>
      </w:r>
      <w:r w:rsidRPr="00D10FAC">
        <w:rPr>
          <w:sz w:val="22"/>
          <w:szCs w:val="22"/>
        </w:rPr>
        <w:t>.</w:t>
      </w:r>
    </w:p>
    <w:p w:rsidR="00A86780" w:rsidRPr="005312EC" w:rsidRDefault="00A86780" w:rsidP="00A86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sz w:val="22"/>
          <w:szCs w:val="22"/>
        </w:rPr>
      </w:pPr>
    </w:p>
    <w:p w:rsidR="00EA5D4F" w:rsidRPr="001D0623" w:rsidRDefault="00A86780" w:rsidP="00EA5D4F">
      <w:pPr>
        <w:rPr>
          <w:sz w:val="22"/>
          <w:szCs w:val="22"/>
        </w:rPr>
      </w:pPr>
      <w:r w:rsidRPr="001D0623">
        <w:rPr>
          <w:b/>
          <w:sz w:val="22"/>
          <w:szCs w:val="22"/>
        </w:rPr>
        <w:t>18</w:t>
      </w:r>
      <w:r w:rsidRPr="001D0623">
        <w:rPr>
          <w:b/>
          <w:sz w:val="22"/>
          <w:szCs w:val="22"/>
          <w:lang w:val="pt-PT"/>
        </w:rPr>
        <w:t>.</w:t>
      </w:r>
      <w:r w:rsidR="00EA5D4F" w:rsidRPr="001D0623">
        <w:rPr>
          <w:b/>
          <w:sz w:val="22"/>
          <w:szCs w:val="22"/>
        </w:rPr>
        <w:t>2</w:t>
      </w:r>
      <w:r w:rsidR="00EA5D4F" w:rsidRPr="001D0623">
        <w:rPr>
          <w:sz w:val="22"/>
          <w:szCs w:val="22"/>
        </w:rPr>
        <w:t xml:space="preserve"> - A liquidações e os pagamentos de despesas serão precedidos das seguintes providências a cargo da CONTRATADA:</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jc w:val="both"/>
        <w:rPr>
          <w:sz w:val="22"/>
          <w:szCs w:val="22"/>
        </w:rPr>
      </w:pPr>
      <w:r w:rsidRPr="001D0623">
        <w:rPr>
          <w:sz w:val="22"/>
          <w:szCs w:val="22"/>
        </w:rPr>
        <w:tab/>
      </w:r>
      <w:r w:rsidRPr="001D0623">
        <w:rPr>
          <w:sz w:val="22"/>
          <w:szCs w:val="22"/>
        </w:rPr>
        <w:tab/>
      </w:r>
      <w:r w:rsidRPr="001D0623">
        <w:rPr>
          <w:b/>
          <w:sz w:val="22"/>
          <w:szCs w:val="22"/>
        </w:rPr>
        <w:t>I</w:t>
      </w:r>
      <w:r w:rsidRPr="001D0623">
        <w:rPr>
          <w:sz w:val="22"/>
          <w:szCs w:val="22"/>
        </w:rPr>
        <w:t xml:space="preserve"> - serviços executados pela CONTRATADA:</w:t>
      </w:r>
    </w:p>
    <w:p w:rsidR="00EA5D4F" w:rsidRPr="001D0623" w:rsidRDefault="00EA5D4F" w:rsidP="00EA5D4F">
      <w:pPr>
        <w:jc w:val="both"/>
        <w:rPr>
          <w:sz w:val="22"/>
          <w:szCs w:val="22"/>
        </w:rPr>
      </w:pPr>
      <w:r w:rsidRPr="001D0623">
        <w:rPr>
          <w:sz w:val="22"/>
          <w:szCs w:val="22"/>
        </w:rPr>
        <w:tab/>
      </w:r>
      <w:r w:rsidRPr="001D0623">
        <w:rPr>
          <w:sz w:val="22"/>
          <w:szCs w:val="22"/>
        </w:rPr>
        <w:tab/>
      </w:r>
      <w:r w:rsidRPr="001D0623">
        <w:rPr>
          <w:b/>
          <w:sz w:val="22"/>
          <w:szCs w:val="22"/>
        </w:rPr>
        <w:t>a)</w:t>
      </w:r>
      <w:r w:rsidRPr="001D0623">
        <w:rPr>
          <w:sz w:val="22"/>
          <w:szCs w:val="22"/>
        </w:rPr>
        <w:t xml:space="preserve"> honorários incidentes sobre serviços especializados prestados por fornecedores: apresentação dos documentos, demonstrativo de despesas e respectivos comprovantes, o pagamento será realizado até o trigésimo dia, conforme faculta a Lei </w:t>
      </w:r>
      <w:proofErr w:type="gramStart"/>
      <w:r w:rsidRPr="001D0623">
        <w:rPr>
          <w:sz w:val="22"/>
          <w:szCs w:val="22"/>
        </w:rPr>
        <w:t>nº8.</w:t>
      </w:r>
      <w:proofErr w:type="gramEnd"/>
      <w:r w:rsidRPr="001D0623">
        <w:rPr>
          <w:sz w:val="22"/>
          <w:szCs w:val="22"/>
        </w:rPr>
        <w:t>666/93, depois da entrada dos documentos de cobrança no protocolo;</w:t>
      </w:r>
    </w:p>
    <w:p w:rsidR="00EA5D4F" w:rsidRPr="001D0623" w:rsidRDefault="00EA5D4F" w:rsidP="00EA5D4F">
      <w:pPr>
        <w:jc w:val="both"/>
        <w:rPr>
          <w:sz w:val="22"/>
          <w:szCs w:val="22"/>
        </w:rPr>
      </w:pPr>
      <w:r w:rsidRPr="001D0623">
        <w:rPr>
          <w:sz w:val="22"/>
          <w:szCs w:val="22"/>
        </w:rPr>
        <w:tab/>
      </w:r>
      <w:r w:rsidRPr="001D0623">
        <w:rPr>
          <w:sz w:val="22"/>
          <w:szCs w:val="22"/>
        </w:rPr>
        <w:tab/>
      </w:r>
      <w:r w:rsidRPr="001D0623">
        <w:rPr>
          <w:b/>
          <w:sz w:val="22"/>
          <w:szCs w:val="22"/>
        </w:rPr>
        <w:t>b)</w:t>
      </w:r>
      <w:r w:rsidRPr="001D0623">
        <w:rPr>
          <w:sz w:val="22"/>
          <w:szCs w:val="22"/>
        </w:rPr>
        <w:t xml:space="preserve"> ressarcimento da execução de serviços internos (criação e planejamento, conforme descrito na Tabela SINAPRO/PA): apresentação dos documentos de cobrança, demonstrativo de despesas e respectivos comprovantes, o pagamento será realizado até o trigésimo dia, conforme faculta a Lei </w:t>
      </w:r>
      <w:proofErr w:type="gramStart"/>
      <w:r w:rsidRPr="001D0623">
        <w:rPr>
          <w:sz w:val="22"/>
          <w:szCs w:val="22"/>
        </w:rPr>
        <w:t>nº8.</w:t>
      </w:r>
      <w:proofErr w:type="gramEnd"/>
      <w:r w:rsidRPr="001D0623">
        <w:rPr>
          <w:sz w:val="22"/>
          <w:szCs w:val="22"/>
        </w:rPr>
        <w:t>666/93, depois da entrada dos documentos de cobrança no protocolo;</w:t>
      </w:r>
    </w:p>
    <w:p w:rsidR="00EA5D4F" w:rsidRPr="001D0623" w:rsidRDefault="00EA5D4F" w:rsidP="00EA5D4F">
      <w:pPr>
        <w:jc w:val="both"/>
        <w:rPr>
          <w:sz w:val="22"/>
          <w:szCs w:val="22"/>
        </w:rPr>
      </w:pPr>
      <w:r w:rsidRPr="001D0623">
        <w:rPr>
          <w:sz w:val="22"/>
          <w:szCs w:val="22"/>
        </w:rPr>
        <w:tab/>
      </w:r>
      <w:r w:rsidRPr="001D0623">
        <w:rPr>
          <w:sz w:val="22"/>
          <w:szCs w:val="22"/>
        </w:rPr>
        <w:tab/>
      </w:r>
      <w:r w:rsidRPr="001D0623">
        <w:rPr>
          <w:b/>
          <w:sz w:val="22"/>
          <w:szCs w:val="22"/>
        </w:rPr>
        <w:t>II</w:t>
      </w:r>
      <w:r w:rsidRPr="001D0623">
        <w:rPr>
          <w:sz w:val="22"/>
          <w:szCs w:val="22"/>
        </w:rPr>
        <w:t xml:space="preserve"> - serviços especializados prestados por fornecedores e veiculação:</w:t>
      </w:r>
    </w:p>
    <w:p w:rsidR="00EA5D4F" w:rsidRPr="001D0623" w:rsidRDefault="00EA5D4F" w:rsidP="00EA5D4F">
      <w:pPr>
        <w:jc w:val="both"/>
        <w:rPr>
          <w:sz w:val="22"/>
          <w:szCs w:val="22"/>
        </w:rPr>
      </w:pPr>
      <w:r w:rsidRPr="001D0623">
        <w:rPr>
          <w:sz w:val="22"/>
          <w:szCs w:val="22"/>
        </w:rPr>
        <w:tab/>
      </w:r>
      <w:r w:rsidRPr="001D0623">
        <w:rPr>
          <w:sz w:val="22"/>
          <w:szCs w:val="22"/>
        </w:rPr>
        <w:tab/>
      </w:r>
      <w:r w:rsidRPr="001D0623">
        <w:rPr>
          <w:b/>
          <w:sz w:val="22"/>
          <w:szCs w:val="22"/>
        </w:rPr>
        <w:t>a)</w:t>
      </w:r>
      <w:r w:rsidRPr="001D0623">
        <w:rPr>
          <w:sz w:val="22"/>
          <w:szCs w:val="22"/>
        </w:rPr>
        <w:t xml:space="preserve"> produção e execução técnica de peça e ou material: apresentação dos documentos de cobrança, demonstrativo de despesas e respectivos comprovantes, o pagamento será realizado até o trigésimo dia, conforme faculta a Lei </w:t>
      </w:r>
      <w:proofErr w:type="gramStart"/>
      <w:r w:rsidRPr="001D0623">
        <w:rPr>
          <w:sz w:val="22"/>
          <w:szCs w:val="22"/>
        </w:rPr>
        <w:t>nº8.</w:t>
      </w:r>
      <w:proofErr w:type="gramEnd"/>
      <w:r w:rsidRPr="001D0623">
        <w:rPr>
          <w:sz w:val="22"/>
          <w:szCs w:val="22"/>
        </w:rPr>
        <w:t>666/93, depois da entrada dos documentos de cobrança no protocolo;</w:t>
      </w:r>
    </w:p>
    <w:p w:rsidR="00EA5D4F" w:rsidRPr="001D0623" w:rsidRDefault="00EA5D4F" w:rsidP="00EA5D4F">
      <w:pPr>
        <w:jc w:val="both"/>
        <w:rPr>
          <w:sz w:val="22"/>
          <w:szCs w:val="22"/>
        </w:rPr>
      </w:pPr>
      <w:r w:rsidRPr="001D0623">
        <w:rPr>
          <w:sz w:val="22"/>
          <w:szCs w:val="22"/>
        </w:rPr>
        <w:tab/>
      </w:r>
      <w:r w:rsidRPr="001D0623">
        <w:rPr>
          <w:sz w:val="22"/>
          <w:szCs w:val="22"/>
        </w:rPr>
        <w:tab/>
      </w:r>
      <w:r w:rsidRPr="001D0623">
        <w:rPr>
          <w:b/>
          <w:sz w:val="22"/>
          <w:szCs w:val="22"/>
        </w:rPr>
        <w:t>b)</w:t>
      </w:r>
      <w:r w:rsidRPr="001D0623">
        <w:rPr>
          <w:sz w:val="22"/>
          <w:szCs w:val="22"/>
        </w:rPr>
        <w:t xml:space="preserve"> planejamento e execução de pesquisas e de outros instrumentos de avaliação e de geração de conhecimento pertinentes à execução deste contrato: apresentação dos documentos de cobrança, demonstrativo de despesas e respectivos comprovantes, o pagamento será realizado até o trigésimo dia, conforme faculta a Lei </w:t>
      </w:r>
      <w:proofErr w:type="gramStart"/>
      <w:r w:rsidRPr="001D0623">
        <w:rPr>
          <w:sz w:val="22"/>
          <w:szCs w:val="22"/>
        </w:rPr>
        <w:t>nº8.</w:t>
      </w:r>
      <w:proofErr w:type="gramEnd"/>
      <w:r w:rsidRPr="001D0623">
        <w:rPr>
          <w:sz w:val="22"/>
          <w:szCs w:val="22"/>
        </w:rPr>
        <w:t>666/93, depois da entrada dos documentos de cobrança no protocolo;</w:t>
      </w:r>
    </w:p>
    <w:p w:rsidR="00EA5D4F" w:rsidRPr="001D0623" w:rsidRDefault="00EA5D4F" w:rsidP="00EA5D4F">
      <w:pPr>
        <w:jc w:val="both"/>
        <w:rPr>
          <w:sz w:val="22"/>
          <w:szCs w:val="22"/>
        </w:rPr>
      </w:pPr>
      <w:r w:rsidRPr="001D0623">
        <w:rPr>
          <w:sz w:val="22"/>
          <w:szCs w:val="22"/>
        </w:rPr>
        <w:tab/>
      </w:r>
      <w:r w:rsidRPr="001D0623">
        <w:rPr>
          <w:sz w:val="22"/>
          <w:szCs w:val="22"/>
        </w:rPr>
        <w:tab/>
      </w:r>
      <w:r w:rsidRPr="001D0623">
        <w:rPr>
          <w:b/>
          <w:sz w:val="22"/>
          <w:szCs w:val="22"/>
        </w:rPr>
        <w:t>c)</w:t>
      </w:r>
      <w:r w:rsidRPr="001D0623">
        <w:rPr>
          <w:sz w:val="22"/>
          <w:szCs w:val="22"/>
        </w:rPr>
        <w:t xml:space="preserve"> criação e desenvolvimento de formas inovadoras de comunicação </w:t>
      </w:r>
      <w:proofErr w:type="gramStart"/>
      <w:r w:rsidRPr="001D0623">
        <w:rPr>
          <w:sz w:val="22"/>
          <w:szCs w:val="22"/>
        </w:rPr>
        <w:t>publicitária destinadas a expandir os efeitos das mensagens, em consonância com novas tecnologias</w:t>
      </w:r>
      <w:proofErr w:type="gramEnd"/>
      <w:r w:rsidRPr="001D0623">
        <w:rPr>
          <w:sz w:val="22"/>
          <w:szCs w:val="22"/>
        </w:rPr>
        <w:t>: apresentação dos documentos de cobrança, demonstrativo de despesas e respectivos comprovantes, o pagamento será realizado até o trigésimo dia, conforme faculta a Lei nº8.666/93, depois da entrada dos documentos de cobrança no protocolo;</w:t>
      </w:r>
    </w:p>
    <w:p w:rsidR="00EA5D4F" w:rsidRPr="001D0623" w:rsidRDefault="00EA5D4F" w:rsidP="00EA5D4F">
      <w:pPr>
        <w:jc w:val="both"/>
        <w:rPr>
          <w:sz w:val="22"/>
          <w:szCs w:val="22"/>
        </w:rPr>
      </w:pPr>
      <w:r w:rsidRPr="001D0623">
        <w:rPr>
          <w:sz w:val="22"/>
          <w:szCs w:val="22"/>
        </w:rPr>
        <w:tab/>
      </w:r>
      <w:r w:rsidRPr="001D0623">
        <w:rPr>
          <w:sz w:val="22"/>
          <w:szCs w:val="22"/>
        </w:rPr>
        <w:tab/>
      </w:r>
    </w:p>
    <w:p w:rsidR="00EA5D4F" w:rsidRPr="001D0623" w:rsidRDefault="00EA5D4F" w:rsidP="00EA5D4F">
      <w:pPr>
        <w:ind w:firstLine="1418"/>
        <w:jc w:val="both"/>
        <w:rPr>
          <w:sz w:val="22"/>
          <w:szCs w:val="22"/>
          <w:shd w:val="clear" w:color="auto" w:fill="FFFF00"/>
        </w:rPr>
      </w:pPr>
      <w:r w:rsidRPr="001D0623">
        <w:rPr>
          <w:sz w:val="22"/>
          <w:szCs w:val="22"/>
        </w:rPr>
        <w:lastRenderedPageBreak/>
        <w:t>d) veiculação: apresentação dos documentos de cobrança da demonstração do valor devido ao veículo, de sua tabela de preços, da indicação dos descontos negociados, dos correspondentes pedidos de inserção e, sempre que possível, do respectivo relatório de checagem, a cargo de empresa independente nos termos do inciso II do subitem 8.3, o pagamento será realizado após,</w:t>
      </w:r>
      <w:proofErr w:type="gramStart"/>
      <w:r w:rsidRPr="001D0623">
        <w:rPr>
          <w:sz w:val="22"/>
          <w:szCs w:val="22"/>
        </w:rPr>
        <w:t xml:space="preserve">  </w:t>
      </w:r>
      <w:proofErr w:type="gramEnd"/>
      <w:r w:rsidRPr="001D0623">
        <w:rPr>
          <w:sz w:val="22"/>
          <w:szCs w:val="22"/>
        </w:rPr>
        <w:t>até o trigésimo  dia, , conforme faculta a Lei nº8.666/93, depois da entrada dos documentos de cobrança no protocolo;</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r w:rsidRPr="001D0623">
        <w:rPr>
          <w:b/>
          <w:sz w:val="22"/>
          <w:szCs w:val="22"/>
        </w:rPr>
        <w:t>18.2.1</w:t>
      </w:r>
      <w:r w:rsidRPr="001D0623">
        <w:rPr>
          <w:sz w:val="22"/>
          <w:szCs w:val="22"/>
        </w:rPr>
        <w:t xml:space="preserve"> - As despesas com distribuição de peças e material de não mídia executada por fornecedores de serviços especializados terão o tratamento previsto na alínea ‘a’ do inciso II do subitem 8.2.</w:t>
      </w:r>
    </w:p>
    <w:p w:rsidR="00EA5D4F" w:rsidRPr="001D0623" w:rsidRDefault="00EA5D4F" w:rsidP="00EA5D4F">
      <w:pPr>
        <w:tabs>
          <w:tab w:val="left" w:pos="1418"/>
          <w:tab w:val="left" w:pos="6048"/>
          <w:tab w:val="left" w:pos="6480"/>
          <w:tab w:val="left" w:pos="7200"/>
          <w:tab w:val="left" w:pos="7920"/>
          <w:tab w:val="left" w:pos="8640"/>
          <w:tab w:val="left" w:pos="9360"/>
        </w:tabs>
        <w:jc w:val="both"/>
        <w:rPr>
          <w:color w:val="C00000"/>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18.2.2</w:t>
      </w:r>
      <w:r w:rsidRPr="001D0623">
        <w:rPr>
          <w:sz w:val="22"/>
          <w:szCs w:val="22"/>
        </w:rPr>
        <w:t xml:space="preserve"> - Na ocorrência de falha local em uma programação em mídia eletrônica, rede nacional, além das providências previstas na alínea ‘d’ do inciso II do subitem 8.2 a CONTRATADA deverá apresentar documento do veículo de comunicação e divulgação com a descrição da falha e do respectivo valor a ser abatido na liquidação.</w:t>
      </w:r>
    </w:p>
    <w:p w:rsidR="00EA5D4F" w:rsidRPr="001D0623" w:rsidRDefault="00EA5D4F" w:rsidP="00EA5D4F">
      <w:pPr>
        <w:tabs>
          <w:tab w:val="left" w:pos="1418"/>
          <w:tab w:val="left" w:pos="6048"/>
          <w:tab w:val="left" w:pos="6480"/>
          <w:tab w:val="left" w:pos="7200"/>
          <w:tab w:val="left" w:pos="7920"/>
          <w:tab w:val="left" w:pos="8640"/>
          <w:tab w:val="left" w:pos="9360"/>
        </w:tabs>
        <w:jc w:val="both"/>
        <w:rPr>
          <w:color w:val="C00000"/>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18.2.3</w:t>
      </w:r>
      <w:r w:rsidRPr="001D0623">
        <w:rPr>
          <w:sz w:val="22"/>
          <w:szCs w:val="22"/>
        </w:rPr>
        <w:t xml:space="preserve"> - Os preços de tabela de cada inserção e os descontos negociados, de que trata o art. 15 da Lei nº 12.232/2010, </w:t>
      </w:r>
      <w:proofErr w:type="gramStart"/>
      <w:r w:rsidRPr="001D0623">
        <w:rPr>
          <w:sz w:val="22"/>
          <w:szCs w:val="22"/>
        </w:rPr>
        <w:t>serão</w:t>
      </w:r>
      <w:proofErr w:type="gramEnd"/>
      <w:r w:rsidRPr="001D0623">
        <w:rPr>
          <w:sz w:val="22"/>
          <w:szCs w:val="22"/>
        </w:rPr>
        <w:t xml:space="preserve"> conferidos e atestados pelo Gestor por ocasião da apresentação do Plano de Mídia pela CONTRATADA ao CONTRATANTE.</w:t>
      </w:r>
    </w:p>
    <w:p w:rsidR="00EA5D4F" w:rsidRPr="001D0623" w:rsidRDefault="00EA5D4F" w:rsidP="00EA5D4F">
      <w:pPr>
        <w:jc w:val="both"/>
        <w:rPr>
          <w:color w:val="C00000"/>
          <w:sz w:val="22"/>
          <w:szCs w:val="22"/>
          <w:shd w:val="clear" w:color="auto" w:fill="FFFF00"/>
        </w:rPr>
      </w:pPr>
    </w:p>
    <w:p w:rsidR="00EA5D4F" w:rsidRPr="001D0623" w:rsidRDefault="00EA5D4F" w:rsidP="00EA5D4F">
      <w:pPr>
        <w:tabs>
          <w:tab w:val="left" w:pos="1418"/>
          <w:tab w:val="left" w:pos="6048"/>
          <w:tab w:val="left" w:pos="6480"/>
          <w:tab w:val="left" w:pos="7200"/>
          <w:tab w:val="left" w:pos="7920"/>
          <w:tab w:val="left" w:pos="8640"/>
          <w:tab w:val="left" w:pos="9360"/>
        </w:tabs>
        <w:jc w:val="both"/>
        <w:rPr>
          <w:sz w:val="22"/>
          <w:szCs w:val="22"/>
          <w:shd w:val="clear" w:color="auto" w:fill="FFFF00"/>
        </w:rPr>
      </w:pPr>
      <w:r w:rsidRPr="001D0623">
        <w:rPr>
          <w:b/>
          <w:sz w:val="22"/>
          <w:szCs w:val="22"/>
        </w:rPr>
        <w:t>18.3</w:t>
      </w:r>
      <w:r w:rsidRPr="001D0623">
        <w:rPr>
          <w:sz w:val="22"/>
          <w:szCs w:val="22"/>
        </w:rPr>
        <w:t xml:space="preserve"> - O pagamento das despesas será feito fora o mês de produção ou veiculação, em até 30 (trinta) dias após a apresentação dos documentos previstos nos subitens 8.1 e 8.2.</w:t>
      </w:r>
    </w:p>
    <w:p w:rsidR="00EA5D4F" w:rsidRPr="001D0623" w:rsidRDefault="00EA5D4F" w:rsidP="00EA5D4F">
      <w:pPr>
        <w:jc w:val="both"/>
        <w:rPr>
          <w:color w:val="C00000"/>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r w:rsidRPr="001D0623">
        <w:rPr>
          <w:b/>
          <w:sz w:val="22"/>
          <w:szCs w:val="22"/>
        </w:rPr>
        <w:t xml:space="preserve">18.4 </w:t>
      </w:r>
      <w:r w:rsidRPr="001D0623">
        <w:rPr>
          <w:sz w:val="22"/>
          <w:szCs w:val="22"/>
        </w:rPr>
        <w:t>- Nos casos de veiculação no exterior, as condições de liquidação e pagamento serão adaptadas às praxes de cada país e deverão levar em conta as disposições dos subitens 9.2.1 e 9.2.1.1 do contrato, anexo (III).</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C00000"/>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18.5</w:t>
      </w:r>
      <w:r w:rsidRPr="001D0623">
        <w:rPr>
          <w:sz w:val="22"/>
          <w:szCs w:val="22"/>
        </w:rPr>
        <w:t xml:space="preserve"> - No tocante à veiculação, além do previsto na alínea ‘d’ do inciso II do subitem 8.2, a CONTRATADA fica obrigada a apresentar, sem ônus para o CONTRATANTE, os seguintes comprovantes:</w:t>
      </w:r>
    </w:p>
    <w:p w:rsidR="00EA5D4F" w:rsidRPr="001D0623" w:rsidRDefault="00EA5D4F" w:rsidP="00EA5D4F">
      <w:pPr>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340"/>
        </w:tabs>
        <w:jc w:val="both"/>
        <w:rPr>
          <w:sz w:val="22"/>
          <w:szCs w:val="22"/>
          <w:shd w:val="clear" w:color="auto" w:fill="FFFF00"/>
        </w:rPr>
      </w:pPr>
      <w:r w:rsidRPr="001D0623">
        <w:rPr>
          <w:sz w:val="22"/>
          <w:szCs w:val="22"/>
        </w:rPr>
        <w:tab/>
      </w:r>
      <w:r w:rsidRPr="001D0623">
        <w:rPr>
          <w:sz w:val="22"/>
          <w:szCs w:val="22"/>
        </w:rPr>
        <w:tab/>
      </w:r>
      <w:r w:rsidRPr="001D0623">
        <w:rPr>
          <w:b/>
          <w:sz w:val="22"/>
          <w:szCs w:val="22"/>
        </w:rPr>
        <w:t>I</w:t>
      </w:r>
      <w:r w:rsidRPr="001D0623">
        <w:rPr>
          <w:sz w:val="22"/>
          <w:szCs w:val="22"/>
        </w:rPr>
        <w:t xml:space="preserve"> - Revista: exemplar original;</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r w:rsidRPr="001D0623">
        <w:rPr>
          <w:sz w:val="22"/>
          <w:szCs w:val="22"/>
        </w:rPr>
        <w:tab/>
      </w:r>
      <w:r w:rsidRPr="001D0623">
        <w:rPr>
          <w:sz w:val="22"/>
          <w:szCs w:val="22"/>
        </w:rPr>
        <w:tab/>
      </w:r>
      <w:r w:rsidRPr="001D0623">
        <w:rPr>
          <w:b/>
          <w:sz w:val="22"/>
          <w:szCs w:val="22"/>
        </w:rPr>
        <w:t>II</w:t>
      </w:r>
      <w:r w:rsidRPr="001D0623">
        <w:rPr>
          <w:sz w:val="22"/>
          <w:szCs w:val="22"/>
        </w:rPr>
        <w:t xml:space="preserve"> - Jornal: exemplar ou a página com o anúncio, da qual devem constar as informações sobre período ou data de circulação, nome do Jornal e praça;</w:t>
      </w:r>
    </w:p>
    <w:p w:rsidR="00EA5D4F" w:rsidRPr="001D0623" w:rsidRDefault="00EA5D4F" w:rsidP="00EA5D4F">
      <w:pPr>
        <w:jc w:val="both"/>
        <w:rPr>
          <w:sz w:val="22"/>
          <w:szCs w:val="22"/>
          <w:shd w:val="clear" w:color="auto" w:fill="FFFF00"/>
        </w:rPr>
      </w:pPr>
    </w:p>
    <w:p w:rsidR="00EA5D4F" w:rsidRPr="001D0623" w:rsidRDefault="00EA5D4F" w:rsidP="00EA5D4F">
      <w:pPr>
        <w:ind w:firstLine="1418"/>
        <w:jc w:val="both"/>
        <w:rPr>
          <w:sz w:val="22"/>
          <w:szCs w:val="22"/>
          <w:shd w:val="clear" w:color="auto" w:fill="FFFF00"/>
        </w:rPr>
      </w:pPr>
      <w:r w:rsidRPr="001D0623">
        <w:rPr>
          <w:b/>
          <w:sz w:val="22"/>
          <w:szCs w:val="22"/>
        </w:rPr>
        <w:t>III</w:t>
      </w:r>
      <w:r w:rsidRPr="001D0623">
        <w:rPr>
          <w:sz w:val="22"/>
          <w:szCs w:val="22"/>
        </w:rPr>
        <w:t xml:space="preserve"> - demais meios: relatório de checagem de veiculação, a cargo de empresa independente, se não restar demonstrada, nos termos dos subitens 5.1.10 ou 5.1.11 da Cláusula Quinta do Contrato anexo (III), perante o CONTRATANTE, a impossibilidade de fazê-lo.</w:t>
      </w:r>
    </w:p>
    <w:p w:rsidR="00EA5D4F" w:rsidRPr="001D0623" w:rsidRDefault="00EA5D4F" w:rsidP="00EA5D4F">
      <w:pPr>
        <w:ind w:firstLine="1418"/>
        <w:jc w:val="both"/>
        <w:rPr>
          <w:color w:val="C00000"/>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18.5.1</w:t>
      </w:r>
      <w:r w:rsidRPr="001D0623">
        <w:rPr>
          <w:sz w:val="22"/>
          <w:szCs w:val="22"/>
        </w:rPr>
        <w:t xml:space="preserve"> - Nos casos em que restar demonstrada, nos termos dos subitens 5.1.10 ou 5.1.11 da Cláusula Quinta do Contrato anexo (III), a impossibilidade de obter o relatório de checagem, a cargo de empresa independente, a CONTRATADA deverá apresentar:</w:t>
      </w:r>
    </w:p>
    <w:p w:rsidR="00EA5D4F" w:rsidRPr="001D0623" w:rsidRDefault="00EA5D4F" w:rsidP="00EA5D4F">
      <w:pPr>
        <w:jc w:val="both"/>
        <w:rPr>
          <w:sz w:val="22"/>
          <w:szCs w:val="22"/>
          <w:shd w:val="clear" w:color="auto" w:fill="FFFF00"/>
        </w:rPr>
      </w:pPr>
    </w:p>
    <w:p w:rsidR="00EA5D4F" w:rsidRPr="001D0623" w:rsidRDefault="00EA5D4F" w:rsidP="00EA5D4F">
      <w:pPr>
        <w:ind w:firstLine="1440"/>
        <w:jc w:val="both"/>
        <w:rPr>
          <w:sz w:val="22"/>
          <w:szCs w:val="22"/>
          <w:shd w:val="clear" w:color="auto" w:fill="FFFF00"/>
        </w:rPr>
      </w:pPr>
      <w:r w:rsidRPr="001D0623">
        <w:rPr>
          <w:b/>
          <w:sz w:val="22"/>
          <w:szCs w:val="22"/>
        </w:rPr>
        <w:t>I</w:t>
      </w:r>
      <w:r w:rsidRPr="001D0623">
        <w:rPr>
          <w:sz w:val="22"/>
          <w:szCs w:val="22"/>
        </w:rPr>
        <w:t xml:space="preserve"> - TV, Rádio e Cinema: documento usualmente emitido pelo veículo de comunicação 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 (quando for o caso), dia e horário da veiculação;</w:t>
      </w:r>
    </w:p>
    <w:p w:rsidR="00EA5D4F" w:rsidRPr="001D0623" w:rsidRDefault="00EA5D4F" w:rsidP="00EA5D4F">
      <w:pPr>
        <w:ind w:firstLine="1440"/>
        <w:jc w:val="both"/>
        <w:rPr>
          <w:sz w:val="22"/>
          <w:szCs w:val="22"/>
          <w:shd w:val="clear" w:color="auto" w:fill="FFFF00"/>
        </w:rPr>
      </w:pPr>
    </w:p>
    <w:p w:rsidR="00EA5D4F" w:rsidRPr="001D0623" w:rsidRDefault="00EA5D4F" w:rsidP="00EA5D4F">
      <w:pPr>
        <w:ind w:firstLine="1440"/>
        <w:jc w:val="both"/>
        <w:rPr>
          <w:sz w:val="22"/>
          <w:szCs w:val="22"/>
          <w:shd w:val="clear" w:color="auto" w:fill="FFFF00"/>
        </w:rPr>
      </w:pPr>
      <w:proofErr w:type="gramStart"/>
      <w:r w:rsidRPr="001D0623">
        <w:rPr>
          <w:b/>
          <w:sz w:val="22"/>
          <w:szCs w:val="22"/>
        </w:rPr>
        <w:t>I.</w:t>
      </w:r>
      <w:proofErr w:type="gramEnd"/>
      <w:r w:rsidRPr="001D0623">
        <w:rPr>
          <w:b/>
          <w:sz w:val="22"/>
          <w:szCs w:val="22"/>
        </w:rPr>
        <w:t>1)</w:t>
      </w:r>
      <w:r w:rsidRPr="001D0623">
        <w:rPr>
          <w:sz w:val="22"/>
          <w:szCs w:val="22"/>
        </w:rPr>
        <w:t xml:space="preserve"> como alternativa ao procedimento previsto no inciso I, a CONTRATADA poderá apresentar documento usualmente emitido pelo veículo de comunicação e divulgação (mapa ou comprovante de veiculação ou inserção ou irradiação e similares) em que figure a declaração prevista no inciso I deste </w:t>
      </w:r>
      <w:r w:rsidRPr="001D0623">
        <w:rPr>
          <w:sz w:val="22"/>
          <w:szCs w:val="22"/>
        </w:rPr>
        <w:lastRenderedPageBreak/>
        <w:t>subitem, na frente ou no verso desse documento, mediante impressão eletrônica ou a carimbo, desde que essa declaração seja assinada e que esse documento ‘composto’ contenha todas as informações previstas no inciso I deste subitem.</w:t>
      </w:r>
    </w:p>
    <w:p w:rsidR="00EA5D4F" w:rsidRPr="001D0623" w:rsidRDefault="00EA5D4F" w:rsidP="00EA5D4F">
      <w:pPr>
        <w:ind w:firstLine="1440"/>
        <w:jc w:val="both"/>
        <w:rPr>
          <w:sz w:val="22"/>
          <w:szCs w:val="22"/>
          <w:shd w:val="clear" w:color="auto" w:fill="FFFF00"/>
        </w:rPr>
      </w:pPr>
    </w:p>
    <w:p w:rsidR="00EA5D4F" w:rsidRPr="001D0623" w:rsidRDefault="00EA5D4F" w:rsidP="00EA5D4F">
      <w:pPr>
        <w:ind w:firstLine="1440"/>
        <w:jc w:val="both"/>
        <w:rPr>
          <w:sz w:val="22"/>
          <w:szCs w:val="22"/>
          <w:shd w:val="clear" w:color="auto" w:fill="FFFF00"/>
        </w:rPr>
      </w:pPr>
      <w:proofErr w:type="gramStart"/>
      <w:r w:rsidRPr="001D0623">
        <w:rPr>
          <w:b/>
          <w:sz w:val="22"/>
          <w:szCs w:val="22"/>
        </w:rPr>
        <w:t>I.</w:t>
      </w:r>
      <w:proofErr w:type="gramEnd"/>
      <w:r w:rsidRPr="001D0623">
        <w:rPr>
          <w:b/>
          <w:sz w:val="22"/>
          <w:szCs w:val="22"/>
        </w:rPr>
        <w:t>2)</w:t>
      </w:r>
      <w:r w:rsidRPr="001D0623">
        <w:rPr>
          <w:sz w:val="22"/>
          <w:szCs w:val="22"/>
        </w:rPr>
        <w:t xml:space="preserve"> como alternativa ao conjunto de documentos previstos nos incisos I e I.1 deste subitem, a CONTRATADA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 dia e horário da veiculação.</w:t>
      </w:r>
    </w:p>
    <w:p w:rsidR="00EA5D4F" w:rsidRPr="001D0623" w:rsidRDefault="00EA5D4F" w:rsidP="00EA5D4F">
      <w:pPr>
        <w:ind w:firstLine="1418"/>
        <w:jc w:val="both"/>
        <w:rPr>
          <w:color w:val="FF0000"/>
          <w:sz w:val="22"/>
          <w:szCs w:val="22"/>
          <w:shd w:val="clear" w:color="auto" w:fill="FFFF00"/>
        </w:rPr>
      </w:pPr>
    </w:p>
    <w:p w:rsidR="00EA5D4F" w:rsidRPr="001D0623" w:rsidRDefault="00EA5D4F" w:rsidP="00EA5D4F">
      <w:pPr>
        <w:ind w:left="709" w:firstLine="709"/>
        <w:jc w:val="both"/>
        <w:rPr>
          <w:sz w:val="22"/>
          <w:szCs w:val="22"/>
          <w:shd w:val="clear" w:color="auto" w:fill="FFFF00"/>
        </w:rPr>
      </w:pPr>
      <w:r w:rsidRPr="001D0623">
        <w:rPr>
          <w:b/>
          <w:sz w:val="22"/>
          <w:szCs w:val="22"/>
        </w:rPr>
        <w:t>II</w:t>
      </w:r>
      <w:r w:rsidRPr="001D0623">
        <w:rPr>
          <w:sz w:val="22"/>
          <w:szCs w:val="22"/>
        </w:rPr>
        <w:t xml:space="preserve"> - Mídia Exterior:</w:t>
      </w:r>
    </w:p>
    <w:p w:rsidR="00EA5D4F" w:rsidRPr="001D0623" w:rsidRDefault="00EA5D4F" w:rsidP="00EA5D4F">
      <w:pPr>
        <w:jc w:val="both"/>
        <w:rPr>
          <w:sz w:val="22"/>
          <w:szCs w:val="22"/>
          <w:shd w:val="clear" w:color="auto" w:fill="FFFF00"/>
        </w:rPr>
      </w:pPr>
    </w:p>
    <w:p w:rsidR="00EA5D4F" w:rsidRPr="001D0623" w:rsidRDefault="00EA5D4F" w:rsidP="00EA5D4F">
      <w:pPr>
        <w:ind w:firstLine="1418"/>
        <w:jc w:val="both"/>
        <w:rPr>
          <w:sz w:val="22"/>
          <w:szCs w:val="22"/>
          <w:shd w:val="clear" w:color="auto" w:fill="FFFF00"/>
        </w:rPr>
      </w:pPr>
      <w:proofErr w:type="gramStart"/>
      <w:r w:rsidRPr="001D0623">
        <w:rPr>
          <w:b/>
          <w:sz w:val="22"/>
          <w:szCs w:val="22"/>
        </w:rPr>
        <w:t>II.</w:t>
      </w:r>
      <w:proofErr w:type="gramEnd"/>
      <w:r w:rsidRPr="001D0623">
        <w:rPr>
          <w:b/>
          <w:sz w:val="22"/>
          <w:szCs w:val="22"/>
        </w:rPr>
        <w:t>1</w:t>
      </w:r>
      <w:r w:rsidRPr="001D0623">
        <w:rPr>
          <w:sz w:val="22"/>
          <w:szCs w:val="22"/>
        </w:rPr>
        <w:t xml:space="preserve"> - Mídia </w:t>
      </w:r>
      <w:r w:rsidRPr="001D0623">
        <w:rPr>
          <w:i/>
          <w:sz w:val="22"/>
          <w:szCs w:val="22"/>
        </w:rPr>
        <w:t>Out Off Home</w:t>
      </w:r>
      <w:r w:rsidRPr="001D0623">
        <w:rPr>
          <w:sz w:val="22"/>
          <w:szCs w:val="22"/>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r w:rsidRPr="001D0623">
        <w:rPr>
          <w:sz w:val="22"/>
          <w:szCs w:val="22"/>
          <w:shd w:val="clear" w:color="auto" w:fill="FFFF00"/>
        </w:rPr>
        <w:t xml:space="preserve"> </w:t>
      </w:r>
    </w:p>
    <w:p w:rsidR="00EA5D4F" w:rsidRPr="001D0623" w:rsidRDefault="00EA5D4F" w:rsidP="00EA5D4F">
      <w:pPr>
        <w:jc w:val="both"/>
        <w:rPr>
          <w:sz w:val="22"/>
          <w:szCs w:val="22"/>
          <w:shd w:val="clear" w:color="auto" w:fill="FFFF00"/>
        </w:rPr>
      </w:pPr>
    </w:p>
    <w:p w:rsidR="00EA5D4F" w:rsidRPr="001D0623" w:rsidRDefault="00EA5D4F" w:rsidP="00EA5D4F">
      <w:pPr>
        <w:ind w:firstLine="1418"/>
        <w:jc w:val="both"/>
        <w:rPr>
          <w:sz w:val="22"/>
          <w:szCs w:val="22"/>
          <w:shd w:val="clear" w:color="auto" w:fill="FFFF00"/>
        </w:rPr>
      </w:pPr>
      <w:proofErr w:type="gramStart"/>
      <w:r w:rsidRPr="001D0623">
        <w:rPr>
          <w:b/>
          <w:sz w:val="22"/>
          <w:szCs w:val="22"/>
        </w:rPr>
        <w:t>II.</w:t>
      </w:r>
      <w:proofErr w:type="gramEnd"/>
      <w:r w:rsidRPr="001D0623">
        <w:rPr>
          <w:b/>
          <w:sz w:val="22"/>
          <w:szCs w:val="22"/>
        </w:rPr>
        <w:t>2</w:t>
      </w:r>
      <w:r w:rsidRPr="001D0623">
        <w:rPr>
          <w:sz w:val="22"/>
          <w:szCs w:val="22"/>
        </w:rPr>
        <w:t xml:space="preserve"> - Mídia </w:t>
      </w:r>
      <w:r w:rsidRPr="001D0623">
        <w:rPr>
          <w:i/>
          <w:sz w:val="22"/>
          <w:szCs w:val="22"/>
        </w:rPr>
        <w:t>Digital Out Off Home</w:t>
      </w:r>
      <w:r w:rsidRPr="001D0623">
        <w:rPr>
          <w:sz w:val="22"/>
          <w:szCs w:val="22"/>
        </w:rPr>
        <w:t>: relatório de exibição, datado e assinado, fornecido pela empresa que veiculou a peça, de que devem constar fotos por amostragem, identificação do local da veiculação, quantidade de inserções, nome da campanha, período de veiculação,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rsidR="00EA5D4F" w:rsidRPr="001D0623" w:rsidRDefault="00EA5D4F" w:rsidP="00EA5D4F">
      <w:pPr>
        <w:ind w:firstLine="1418"/>
        <w:jc w:val="both"/>
        <w:rPr>
          <w:sz w:val="22"/>
          <w:szCs w:val="22"/>
          <w:shd w:val="clear" w:color="auto" w:fill="FFFF00"/>
        </w:rPr>
      </w:pPr>
      <w:proofErr w:type="gramStart"/>
      <w:r w:rsidRPr="001D0623">
        <w:rPr>
          <w:b/>
          <w:sz w:val="22"/>
          <w:szCs w:val="22"/>
        </w:rPr>
        <w:t>II.</w:t>
      </w:r>
      <w:proofErr w:type="gramEnd"/>
      <w:r w:rsidRPr="001D0623">
        <w:rPr>
          <w:b/>
          <w:sz w:val="22"/>
          <w:szCs w:val="22"/>
        </w:rPr>
        <w:t>3</w:t>
      </w:r>
      <w:r w:rsidRPr="001D0623">
        <w:rPr>
          <w:sz w:val="22"/>
          <w:szCs w:val="22"/>
        </w:rPr>
        <w:t xml:space="preserve"> - Carro de Som: relatório de veiculação, datado e assinado,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rsidR="00EA5D4F" w:rsidRPr="001D0623" w:rsidRDefault="00EA5D4F" w:rsidP="00EA5D4F">
      <w:pPr>
        <w:ind w:firstLine="1418"/>
        <w:jc w:val="both"/>
        <w:rPr>
          <w:sz w:val="22"/>
          <w:szCs w:val="22"/>
          <w:shd w:val="clear" w:color="auto" w:fill="FFFF00"/>
        </w:rPr>
      </w:pPr>
    </w:p>
    <w:p w:rsidR="00EA5D4F" w:rsidRPr="001D0623" w:rsidRDefault="00EA5D4F" w:rsidP="00EA5D4F">
      <w:pPr>
        <w:ind w:firstLine="1418"/>
        <w:jc w:val="both"/>
        <w:rPr>
          <w:sz w:val="22"/>
          <w:szCs w:val="22"/>
          <w:shd w:val="clear" w:color="auto" w:fill="FFFF00"/>
        </w:rPr>
      </w:pPr>
      <w:r w:rsidRPr="001D0623">
        <w:rPr>
          <w:b/>
          <w:sz w:val="22"/>
          <w:szCs w:val="22"/>
        </w:rPr>
        <w:t>III</w:t>
      </w:r>
      <w:r w:rsidRPr="001D0623">
        <w:rPr>
          <w:sz w:val="22"/>
          <w:szCs w:val="22"/>
        </w:rPr>
        <w:t xml:space="preserve"> - Internet: relatório de gerenciamento fornecido pela empresa que veiculou as peças, preferencialmente com o </w:t>
      </w:r>
      <w:proofErr w:type="spellStart"/>
      <w:r w:rsidRPr="001D0623">
        <w:rPr>
          <w:i/>
          <w:sz w:val="22"/>
          <w:szCs w:val="22"/>
        </w:rPr>
        <w:t>print</w:t>
      </w:r>
      <w:proofErr w:type="spellEnd"/>
      <w:r w:rsidRPr="001D0623">
        <w:rPr>
          <w:sz w:val="22"/>
          <w:szCs w:val="22"/>
        </w:rPr>
        <w:t xml:space="preserve"> da tela.</w:t>
      </w:r>
    </w:p>
    <w:p w:rsidR="00EA5D4F" w:rsidRPr="001D0623" w:rsidRDefault="00EA5D4F" w:rsidP="00EA5D4F">
      <w:pPr>
        <w:jc w:val="both"/>
        <w:rPr>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18.5.2</w:t>
      </w:r>
      <w:r w:rsidRPr="001D0623">
        <w:rPr>
          <w:sz w:val="22"/>
          <w:szCs w:val="22"/>
        </w:rPr>
        <w:t xml:space="preserve"> - As formas de comprovação de veiculação em mídias não previstas nos incisos I, II e III do subitem 8.5.1 serão estabelecidas formalmente pelo CONTRATANTE, antes da aprovação do respectivo Plano de Mídia.</w:t>
      </w:r>
    </w:p>
    <w:p w:rsidR="00EA5D4F" w:rsidRPr="001D0623" w:rsidRDefault="00EA5D4F" w:rsidP="00EA5D4F">
      <w:pPr>
        <w:jc w:val="both"/>
        <w:rPr>
          <w:sz w:val="22"/>
          <w:szCs w:val="22"/>
          <w:shd w:val="clear" w:color="auto" w:fill="FFFF00"/>
        </w:rPr>
      </w:pPr>
    </w:p>
    <w:p w:rsidR="00EA5D4F" w:rsidRPr="001D0623" w:rsidRDefault="00EA5D4F" w:rsidP="003E615D">
      <w:pPr>
        <w:jc w:val="both"/>
        <w:rPr>
          <w:sz w:val="22"/>
          <w:szCs w:val="22"/>
          <w:shd w:val="clear" w:color="auto" w:fill="FFFF00"/>
        </w:rPr>
      </w:pPr>
      <w:r w:rsidRPr="001D0623">
        <w:rPr>
          <w:b/>
          <w:sz w:val="22"/>
          <w:szCs w:val="22"/>
        </w:rPr>
        <w:t>18.6</w:t>
      </w:r>
      <w:r w:rsidRPr="001D0623">
        <w:rPr>
          <w:sz w:val="22"/>
          <w:szCs w:val="22"/>
        </w:rPr>
        <w:t xml:space="preserve"> - Antes da efetivação dos pagamentos será realizada a comprovação de regularidade da CONTRATADA, mediante consulta on-line.</w:t>
      </w:r>
      <w:r w:rsidRPr="001D0623">
        <w:rPr>
          <w:sz w:val="22"/>
          <w:szCs w:val="22"/>
          <w:shd w:val="clear" w:color="auto" w:fill="FFFF00"/>
        </w:rPr>
        <w:t xml:space="preserve"> </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r w:rsidRPr="001D0623">
        <w:rPr>
          <w:b/>
          <w:sz w:val="22"/>
          <w:szCs w:val="22"/>
        </w:rPr>
        <w:t>18.6.1</w:t>
      </w:r>
      <w:r w:rsidRPr="001D0623">
        <w:rPr>
          <w:sz w:val="22"/>
          <w:szCs w:val="22"/>
        </w:rPr>
        <w:t xml:space="preserve"> - A CONTRATADA deverá apresentar, conforme o caso, Certificado de Regularidade de Situação do Fundo de Garantia do Tempo de Serviço - FGTS, Certidão Negativa de Débito junto à Previdência Social - CND,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Fazenda do Estado e do Município, se:</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3E615D"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 w:val="22"/>
          <w:szCs w:val="22"/>
          <w:shd w:val="clear" w:color="auto" w:fill="FFFF00"/>
        </w:rPr>
      </w:pPr>
      <w:r w:rsidRPr="003E615D">
        <w:rPr>
          <w:strike/>
          <w:sz w:val="22"/>
          <w:szCs w:val="22"/>
        </w:rPr>
        <w:tab/>
      </w:r>
      <w:r w:rsidRPr="003E615D">
        <w:rPr>
          <w:strike/>
          <w:sz w:val="22"/>
          <w:szCs w:val="22"/>
        </w:rPr>
        <w:tab/>
      </w:r>
      <w:r w:rsidRPr="003E615D">
        <w:rPr>
          <w:b/>
          <w:strike/>
          <w:sz w:val="22"/>
          <w:szCs w:val="22"/>
        </w:rPr>
        <w:t xml:space="preserve">I </w:t>
      </w:r>
      <w:r w:rsidRPr="003E615D">
        <w:rPr>
          <w:strike/>
          <w:sz w:val="22"/>
          <w:szCs w:val="22"/>
        </w:rPr>
        <w:t>- não estiver cadastrada no SICAF;</w:t>
      </w:r>
    </w:p>
    <w:p w:rsidR="00EA5D4F" w:rsidRPr="003E615D"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 w:val="22"/>
          <w:szCs w:val="22"/>
          <w:shd w:val="clear" w:color="auto" w:fill="FFFF00"/>
        </w:rPr>
      </w:pPr>
    </w:p>
    <w:p w:rsidR="00EA5D4F" w:rsidRPr="003E615D"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 w:val="22"/>
          <w:szCs w:val="22"/>
          <w:shd w:val="clear" w:color="auto" w:fill="FFFF00"/>
        </w:rPr>
      </w:pPr>
      <w:r w:rsidRPr="003E615D">
        <w:rPr>
          <w:strike/>
          <w:sz w:val="22"/>
          <w:szCs w:val="22"/>
        </w:rPr>
        <w:tab/>
      </w:r>
      <w:r w:rsidRPr="003E615D">
        <w:rPr>
          <w:strike/>
          <w:sz w:val="22"/>
          <w:szCs w:val="22"/>
        </w:rPr>
        <w:tab/>
      </w:r>
      <w:r w:rsidRPr="003E615D">
        <w:rPr>
          <w:b/>
          <w:strike/>
          <w:sz w:val="22"/>
          <w:szCs w:val="22"/>
        </w:rPr>
        <w:t>II</w:t>
      </w:r>
      <w:r w:rsidRPr="003E615D">
        <w:rPr>
          <w:strike/>
          <w:sz w:val="22"/>
          <w:szCs w:val="22"/>
        </w:rPr>
        <w:t xml:space="preserve"> - se sua situação no SICAF apresentar documentação obrigatória vencida.</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3E615D"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 w:val="22"/>
          <w:szCs w:val="22"/>
          <w:shd w:val="clear" w:color="auto" w:fill="FFFF00"/>
        </w:rPr>
      </w:pPr>
      <w:r w:rsidRPr="003E615D">
        <w:rPr>
          <w:b/>
          <w:strike/>
          <w:sz w:val="22"/>
          <w:szCs w:val="22"/>
        </w:rPr>
        <w:t>18.6.1.1</w:t>
      </w:r>
      <w:r w:rsidRPr="003E615D">
        <w:rPr>
          <w:strike/>
          <w:sz w:val="22"/>
          <w:szCs w:val="22"/>
        </w:rPr>
        <w:t xml:space="preserve"> - Em qualquer das situações previstas no subitem 8.6.1, a CONTRATADA deverá apresentar ainda a Certidão Negativa de Débitos Trabalhistas – CNDT.</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r w:rsidRPr="001D0623">
        <w:rPr>
          <w:b/>
          <w:sz w:val="22"/>
          <w:szCs w:val="22"/>
        </w:rPr>
        <w:t>18.7</w:t>
      </w:r>
      <w:r w:rsidRPr="001D0623">
        <w:rPr>
          <w:sz w:val="22"/>
          <w:szCs w:val="22"/>
        </w:rPr>
        <w:t xml:space="preserve"> - Caso se constate erro ou irregularidade na documentação de cobrança, o CONTRATANTE, a seu juízo, poderá devolvê-la, para as devidas correções, ou aceitá-la, com a glosa da parte que considerar indevida.</w:t>
      </w:r>
    </w:p>
    <w:p w:rsidR="00EA5D4F" w:rsidRPr="001D0623" w:rsidRDefault="00EA5D4F" w:rsidP="00EA5D4F">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r w:rsidRPr="001D0623">
        <w:rPr>
          <w:b/>
          <w:sz w:val="22"/>
          <w:szCs w:val="22"/>
        </w:rPr>
        <w:t>18.7.1</w:t>
      </w:r>
      <w:r w:rsidRPr="001D0623">
        <w:rPr>
          <w:sz w:val="22"/>
          <w:szCs w:val="22"/>
        </w:rPr>
        <w:t xml:space="preserve"> - Na hipótese de devolução, a documentação será considerada como não apresentada, para fins de atendimento das condições contratuais.</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roofErr w:type="gramStart"/>
      <w:r w:rsidRPr="001D0623">
        <w:rPr>
          <w:b/>
          <w:sz w:val="22"/>
          <w:szCs w:val="22"/>
        </w:rPr>
        <w:t>18.8</w:t>
      </w:r>
      <w:r w:rsidRPr="001D0623">
        <w:rPr>
          <w:sz w:val="22"/>
          <w:szCs w:val="22"/>
        </w:rPr>
        <w:t xml:space="preserve"> - No caso de eventual falta de pagamento pelo CONTRATANTE nos prazos previstos, o valor devido será corrigido financeiramente, mediante solicitação expressa da CONTRATADA, desde o dia de seu vencimento até a data de seu efetivo pagamento, com base na variação do Índice Geral de Preços - Disponibilidade</w:t>
      </w:r>
      <w:proofErr w:type="gramEnd"/>
      <w:r w:rsidRPr="001D0623">
        <w:rPr>
          <w:sz w:val="22"/>
          <w:szCs w:val="22"/>
        </w:rPr>
        <w:t xml:space="preserve"> Interna (IGP-DI), da Fundação Getúlio Vargas.</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r w:rsidRPr="001D0623">
        <w:rPr>
          <w:b/>
          <w:sz w:val="22"/>
          <w:szCs w:val="22"/>
        </w:rPr>
        <w:t>18.8.1</w:t>
      </w:r>
      <w:r w:rsidRPr="001D0623">
        <w:rPr>
          <w:sz w:val="22"/>
          <w:szCs w:val="22"/>
        </w:rPr>
        <w:t xml:space="preserve"> - O CONTRATANTE não pagará nenhum acréscimo por atraso de pagamento decorrente de fornecimento de serviços, por parte da CONTRATADA, com ausência total ou parcial da documentação hábil ou pendente de cumprimento de quaisquer cláusulas constantes deste contrato.</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r w:rsidRPr="001D0623">
        <w:rPr>
          <w:b/>
          <w:sz w:val="22"/>
          <w:szCs w:val="22"/>
        </w:rPr>
        <w:t>18.9</w:t>
      </w:r>
      <w:r w:rsidRPr="001D0623">
        <w:rPr>
          <w:sz w:val="22"/>
          <w:szCs w:val="22"/>
        </w:rPr>
        <w:t xml:space="preserve"> - O CONTRATANTE não pagará nenhum compromisso, assumido pela CONTRATADA, que lhe venha a ser cobrado diretamente por terceiros, sejam ou não instituições financeiras.</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0"/>
        </w:tabs>
        <w:jc w:val="both"/>
        <w:rPr>
          <w:sz w:val="22"/>
          <w:szCs w:val="22"/>
          <w:shd w:val="clear" w:color="auto" w:fill="FFFF00"/>
        </w:rPr>
      </w:pPr>
      <w:r w:rsidRPr="001D0623">
        <w:rPr>
          <w:b/>
          <w:sz w:val="22"/>
          <w:szCs w:val="22"/>
        </w:rPr>
        <w:t>18.10</w:t>
      </w:r>
      <w:r w:rsidRPr="001D0623">
        <w:rPr>
          <w:sz w:val="22"/>
          <w:szCs w:val="22"/>
        </w:rPr>
        <w:t xml:space="preserve"> - Cabe à CONTRATADA efetuar os pagamentos </w:t>
      </w:r>
      <w:proofErr w:type="gramStart"/>
      <w:r w:rsidRPr="001D0623">
        <w:rPr>
          <w:sz w:val="22"/>
          <w:szCs w:val="22"/>
        </w:rPr>
        <w:t>a fornecedores</w:t>
      </w:r>
      <w:proofErr w:type="gramEnd"/>
      <w:r w:rsidRPr="001D0623">
        <w:rPr>
          <w:sz w:val="22"/>
          <w:szCs w:val="22"/>
        </w:rPr>
        <w:t xml:space="preserve"> de serviços especializados e a veículos de comunicação e divulgação e demais meios de comunicação e divulgação em até 15 (quinze) dias após o recebimento da ordem bancária do CONTRATANTE pela agência bancária pagadora.</w:t>
      </w:r>
      <w:r w:rsidRPr="001D0623">
        <w:rPr>
          <w:sz w:val="22"/>
          <w:szCs w:val="22"/>
          <w:shd w:val="clear" w:color="auto" w:fill="FFFF00"/>
        </w:rPr>
        <w:t xml:space="preserve"> </w:t>
      </w:r>
    </w:p>
    <w:p w:rsidR="00EA5D4F" w:rsidRPr="001D0623" w:rsidRDefault="00EA5D4F" w:rsidP="00EA5D4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18.10.1</w:t>
      </w:r>
      <w:r w:rsidRPr="001D0623">
        <w:rPr>
          <w:sz w:val="22"/>
          <w:szCs w:val="22"/>
        </w:rPr>
        <w:t xml:space="preserve"> - A CONTRATADA informará ao CONTRATANTE os pagamentos feitos a fornecedores e veículos de comunicação e divulgação a cada ordem bancária de pagamento emitida pelo CONTRATANTE e encaminhará relatório até o décimo quinto dia de cada mês com a consolidação dos pagamentos efetuados no mês imediatamente anterior.</w:t>
      </w:r>
      <w:r w:rsidRPr="001D0623">
        <w:rPr>
          <w:sz w:val="22"/>
          <w:szCs w:val="22"/>
          <w:shd w:val="clear" w:color="auto" w:fill="FFFF00"/>
        </w:rPr>
        <w:t xml:space="preserve"> </w:t>
      </w:r>
    </w:p>
    <w:p w:rsidR="00EA5D4F" w:rsidRPr="001D0623" w:rsidRDefault="00EA5D4F" w:rsidP="00EA5D4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18.10.1.1</w:t>
      </w:r>
      <w:r w:rsidRPr="001D0623">
        <w:rPr>
          <w:sz w:val="22"/>
          <w:szCs w:val="22"/>
        </w:rPr>
        <w:t xml:space="preserve"> - Os dados e formato dos controles serão definidos pelo CONTRATANTE, e os relatórios deverão conter pelos menos as seguintes informações: data do pagamento do CONTRATANTE, data do pagamento da CONTRATADA, número da nota fiscal, valor pago e nome do favorecido.</w:t>
      </w:r>
      <w:r w:rsidRPr="001D0623">
        <w:rPr>
          <w:sz w:val="22"/>
          <w:szCs w:val="22"/>
          <w:shd w:val="clear" w:color="auto" w:fill="FFFF00"/>
        </w:rPr>
        <w:t xml:space="preserve"> </w:t>
      </w:r>
    </w:p>
    <w:p w:rsidR="00EA5D4F" w:rsidRPr="001D0623" w:rsidRDefault="00EA5D4F" w:rsidP="00EA5D4F">
      <w:pPr>
        <w:tabs>
          <w:tab w:val="left" w:pos="0"/>
        </w:tabs>
        <w:jc w:val="both"/>
        <w:rPr>
          <w:color w:val="000000"/>
          <w:sz w:val="22"/>
          <w:szCs w:val="22"/>
          <w:shd w:val="clear" w:color="auto" w:fill="FFFF00"/>
        </w:rPr>
      </w:pPr>
    </w:p>
    <w:p w:rsidR="00EA5D4F" w:rsidRPr="001D0623" w:rsidRDefault="00EA5D4F" w:rsidP="00EA5D4F">
      <w:pPr>
        <w:tabs>
          <w:tab w:val="left" w:pos="0"/>
        </w:tabs>
        <w:jc w:val="both"/>
        <w:rPr>
          <w:color w:val="000000"/>
          <w:sz w:val="22"/>
          <w:szCs w:val="22"/>
          <w:shd w:val="clear" w:color="auto" w:fill="FFFF00"/>
        </w:rPr>
      </w:pPr>
      <w:r w:rsidRPr="001D0623">
        <w:rPr>
          <w:b/>
          <w:color w:val="000000"/>
          <w:sz w:val="22"/>
          <w:szCs w:val="22"/>
        </w:rPr>
        <w:t>18.10.2</w:t>
      </w:r>
      <w:r w:rsidRPr="001D0623">
        <w:rPr>
          <w:color w:val="000000"/>
          <w:sz w:val="22"/>
          <w:szCs w:val="22"/>
        </w:rPr>
        <w:tab/>
        <w:t>- O não cumprimento do disposto nos subitens 8.10 e 8.10.1 ou a falta de apresentação de justificativa plausível para o não pagamento no prazo estipulado poderá implicar a suspensão da liquidação das despesas da CONTRATADA, até que seja resolvida a pendência.</w:t>
      </w:r>
    </w:p>
    <w:p w:rsidR="00EA5D4F" w:rsidRPr="001D0623" w:rsidRDefault="00EA5D4F" w:rsidP="00EA5D4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18.10.2.1</w:t>
      </w:r>
      <w:r w:rsidRPr="001D0623">
        <w:rPr>
          <w:sz w:val="22"/>
          <w:szCs w:val="22"/>
        </w:rPr>
        <w:t xml:space="preserve"> - Não solucionada a pendência no prazo de 15 (quinze) dias, contados da notificação do CONTRATANTE, ficará caracterizada a inexecução contratual por parte da CONTRATADA.</w:t>
      </w:r>
    </w:p>
    <w:p w:rsidR="00EA5D4F" w:rsidRPr="001D0623" w:rsidRDefault="00EA5D4F" w:rsidP="00EA5D4F">
      <w:pPr>
        <w:jc w:val="both"/>
        <w:rPr>
          <w:sz w:val="22"/>
          <w:szCs w:val="22"/>
          <w:shd w:val="clear" w:color="auto" w:fill="FFFF00"/>
        </w:rPr>
      </w:pPr>
    </w:p>
    <w:p w:rsidR="00EA5D4F" w:rsidRPr="001D0623" w:rsidRDefault="00EA5D4F" w:rsidP="00EA5D4F">
      <w:pPr>
        <w:tabs>
          <w:tab w:val="left" w:pos="0"/>
        </w:tabs>
        <w:jc w:val="both"/>
        <w:rPr>
          <w:color w:val="000000"/>
          <w:sz w:val="22"/>
          <w:szCs w:val="22"/>
          <w:shd w:val="clear" w:color="auto" w:fill="FFFF00"/>
        </w:rPr>
      </w:pPr>
      <w:r w:rsidRPr="001D0623">
        <w:rPr>
          <w:b/>
          <w:color w:val="000000"/>
          <w:sz w:val="22"/>
          <w:szCs w:val="22"/>
        </w:rPr>
        <w:t>18.10.2.2</w:t>
      </w:r>
      <w:r w:rsidRPr="001D0623">
        <w:rPr>
          <w:color w:val="000000"/>
          <w:sz w:val="22"/>
          <w:szCs w:val="22"/>
        </w:rPr>
        <w:t xml:space="preserve"> - Caracterizada a inexecução contratual pelos motivos expressos no subitem 8.10.2, o CONTRATANTE, nos termos da Cláusula Décima Quarta, poderá optar pela rescisão deste contrato e ou, em caráter excepcional, liquidar despesas e efetuar os respectivos pagamentos diretamente ao fornecedor de serviços especializados ou ao veículo de comunicação e divulgação, conforme o caso.</w:t>
      </w:r>
    </w:p>
    <w:p w:rsidR="00EA5D4F" w:rsidRPr="001D0623" w:rsidRDefault="00EA5D4F" w:rsidP="00EA5D4F">
      <w:pPr>
        <w:tabs>
          <w:tab w:val="left" w:pos="0"/>
        </w:tabs>
        <w:jc w:val="both"/>
        <w:rPr>
          <w:color w:val="000000"/>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18.10.2.3</w:t>
      </w:r>
      <w:r w:rsidRPr="001D0623">
        <w:rPr>
          <w:sz w:val="22"/>
          <w:szCs w:val="22"/>
        </w:rPr>
        <w:t xml:space="preserve"> - </w:t>
      </w:r>
      <w:r w:rsidRPr="001D0623">
        <w:rPr>
          <w:color w:val="000000"/>
          <w:sz w:val="22"/>
          <w:szCs w:val="22"/>
        </w:rPr>
        <w:t>Para</w:t>
      </w:r>
      <w:r w:rsidRPr="001D0623">
        <w:rPr>
          <w:sz w:val="22"/>
          <w:szCs w:val="22"/>
        </w:rPr>
        <w:t xml:space="preserve"> preservar o direito dos fornecedores e veículos em receber com regularidade pelos serviços prestados e pela venda de tempos e ou espaços, o CONTRATANTE poderá instituir procedimento alternativo de controle para efetuar os pagamentos mediante repasse, pela CONTRATADA, dos valores </w:t>
      </w:r>
      <w:r w:rsidRPr="001D0623">
        <w:rPr>
          <w:sz w:val="22"/>
          <w:szCs w:val="22"/>
        </w:rPr>
        <w:lastRenderedPageBreak/>
        <w:t>correspondentes aos fornecedores e veículos de comunicação e divulgação, em operações bancárias concomitantes.</w:t>
      </w:r>
      <w:r w:rsidRPr="001D0623">
        <w:rPr>
          <w:sz w:val="22"/>
          <w:szCs w:val="22"/>
          <w:shd w:val="clear" w:color="auto" w:fill="FFFF00"/>
        </w:rPr>
        <w:t xml:space="preserve"> </w:t>
      </w:r>
    </w:p>
    <w:p w:rsidR="00EA5D4F" w:rsidRPr="001D0623" w:rsidRDefault="00EA5D4F" w:rsidP="00EA5D4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jc w:val="both"/>
        <w:rPr>
          <w:sz w:val="22"/>
          <w:szCs w:val="22"/>
          <w:shd w:val="clear" w:color="auto" w:fill="FFFF00"/>
        </w:rPr>
      </w:pPr>
      <w:r w:rsidRPr="001D0623">
        <w:rPr>
          <w:b/>
          <w:sz w:val="22"/>
          <w:szCs w:val="22"/>
        </w:rPr>
        <w:t>18.10.3</w:t>
      </w:r>
      <w:r w:rsidRPr="001D0623">
        <w:rPr>
          <w:sz w:val="22"/>
          <w:szCs w:val="22"/>
        </w:rPr>
        <w:t xml:space="preserve"> - Os eventuais encargos financeiros, processuais e outros, decorrentes da inobservância, pela CONTRATADA, de prazos de pagamento serão de sua exclusiva responsabilidade.</w:t>
      </w: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00"/>
        </w:rPr>
      </w:pPr>
    </w:p>
    <w:p w:rsidR="00EA5D4F" w:rsidRPr="001D0623" w:rsidRDefault="00EA5D4F" w:rsidP="00EA5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D0623">
        <w:rPr>
          <w:b/>
          <w:sz w:val="22"/>
          <w:szCs w:val="22"/>
        </w:rPr>
        <w:t>18.11</w:t>
      </w:r>
      <w:r w:rsidRPr="001D0623">
        <w:rPr>
          <w:sz w:val="22"/>
          <w:szCs w:val="22"/>
        </w:rPr>
        <w:t xml:space="preserve"> - O CONTRATANTE, na condição de fonte retentora, </w:t>
      </w:r>
      <w:r w:rsidRPr="001D0623">
        <w:rPr>
          <w:color w:val="000000"/>
          <w:sz w:val="22"/>
          <w:szCs w:val="22"/>
        </w:rPr>
        <w:t>fará o desconto e o recolhimento dos tributos e contribuições a que esteja obrigado pela legislação vigente ou superveniente, referente aos pagamentos que efetuar.</w:t>
      </w:r>
    </w:p>
    <w:p w:rsidR="00EA5D4F" w:rsidRDefault="00EA5D4F" w:rsidP="009C0683">
      <w:pPr>
        <w:jc w:val="both"/>
        <w:rPr>
          <w:b/>
          <w:sz w:val="22"/>
          <w:szCs w:val="22"/>
        </w:rPr>
      </w:pPr>
    </w:p>
    <w:p w:rsidR="00A40FAE" w:rsidRPr="005312EC" w:rsidRDefault="00A40FAE" w:rsidP="009C0683">
      <w:pPr>
        <w:jc w:val="both"/>
        <w:rPr>
          <w:b/>
          <w:sz w:val="22"/>
          <w:szCs w:val="22"/>
        </w:rPr>
      </w:pPr>
      <w:r w:rsidRPr="005312EC">
        <w:rPr>
          <w:b/>
          <w:sz w:val="22"/>
          <w:szCs w:val="22"/>
        </w:rPr>
        <w:t xml:space="preserve">19 </w:t>
      </w:r>
      <w:r w:rsidR="00F90886" w:rsidRPr="005312EC">
        <w:rPr>
          <w:b/>
          <w:sz w:val="22"/>
          <w:szCs w:val="22"/>
        </w:rPr>
        <w:t>–</w:t>
      </w:r>
      <w:r w:rsidRPr="005312EC">
        <w:rPr>
          <w:b/>
          <w:sz w:val="22"/>
          <w:szCs w:val="22"/>
        </w:rPr>
        <w:t xml:space="preserve"> </w:t>
      </w:r>
      <w:r w:rsidR="00F90886" w:rsidRPr="005312EC">
        <w:rPr>
          <w:b/>
          <w:sz w:val="22"/>
          <w:szCs w:val="22"/>
        </w:rPr>
        <w:t xml:space="preserve">DA </w:t>
      </w:r>
      <w:r w:rsidRPr="005312EC">
        <w:rPr>
          <w:b/>
          <w:sz w:val="22"/>
          <w:szCs w:val="22"/>
        </w:rPr>
        <w:t>FISCALIZAÇÃO</w:t>
      </w:r>
    </w:p>
    <w:p w:rsidR="00A40FAE" w:rsidRPr="005312EC" w:rsidRDefault="00A40FAE" w:rsidP="009C0683">
      <w:pPr>
        <w:jc w:val="both"/>
        <w:rPr>
          <w:sz w:val="22"/>
          <w:szCs w:val="22"/>
        </w:rPr>
      </w:pPr>
    </w:p>
    <w:p w:rsidR="00EA3009" w:rsidRPr="00DA487B" w:rsidRDefault="00A40FAE" w:rsidP="00EA3009">
      <w:pPr>
        <w:jc w:val="both"/>
        <w:rPr>
          <w:sz w:val="22"/>
          <w:szCs w:val="22"/>
        </w:rPr>
      </w:pPr>
      <w:r w:rsidRPr="005312EC">
        <w:rPr>
          <w:sz w:val="22"/>
          <w:szCs w:val="22"/>
        </w:rPr>
        <w:t>19.</w:t>
      </w:r>
      <w:r w:rsidRPr="00E9608E">
        <w:rPr>
          <w:sz w:val="22"/>
          <w:szCs w:val="22"/>
        </w:rPr>
        <w:t xml:space="preserve">1 </w:t>
      </w:r>
      <w:r w:rsidR="00E9608E" w:rsidRPr="00E9608E">
        <w:rPr>
          <w:sz w:val="22"/>
          <w:szCs w:val="22"/>
        </w:rPr>
        <w:t>O</w:t>
      </w:r>
      <w:proofErr w:type="gramStart"/>
      <w:r w:rsidR="00E9608E" w:rsidRPr="00E9608E">
        <w:rPr>
          <w:sz w:val="22"/>
          <w:szCs w:val="22"/>
        </w:rPr>
        <w:t xml:space="preserve">  </w:t>
      </w:r>
      <w:proofErr w:type="gramEnd"/>
      <w:r w:rsidR="00E9608E" w:rsidRPr="00E9608E">
        <w:rPr>
          <w:sz w:val="22"/>
          <w:szCs w:val="22"/>
        </w:rPr>
        <w:t xml:space="preserve">Governo do Estado de Rondônia nomeará um Gestor titular e um substituto para executar a realização dos contratos resultantes desta concorrência e registrar em relatório todas as ocorrências, deficiências, </w:t>
      </w:r>
      <w:r w:rsidR="00E9608E" w:rsidRPr="00DA487B">
        <w:rPr>
          <w:sz w:val="22"/>
          <w:szCs w:val="22"/>
        </w:rPr>
        <w:t>irregularidades ou falhas porventura observadas na execução dos serviços e terão poderes, entre outros, para notificar a contratada, objetivando sua imediata correção, nos termos da Cláusula Sétima da minuta de contrato</w:t>
      </w:r>
      <w:r w:rsidR="00EA3009" w:rsidRPr="00DA487B">
        <w:rPr>
          <w:sz w:val="22"/>
          <w:szCs w:val="22"/>
        </w:rPr>
        <w:t xml:space="preserve"> (Anexo III</w:t>
      </w:r>
      <w:r w:rsidR="00DA487B">
        <w:rPr>
          <w:sz w:val="22"/>
          <w:szCs w:val="22"/>
        </w:rPr>
        <w:t xml:space="preserve"> </w:t>
      </w:r>
      <w:r w:rsidR="00DA487B" w:rsidRPr="00112D4D">
        <w:rPr>
          <w:sz w:val="22"/>
          <w:szCs w:val="22"/>
        </w:rPr>
        <w:t>do Projeto Básico</w:t>
      </w:r>
      <w:r w:rsidR="00EA3009" w:rsidRPr="00DA487B">
        <w:rPr>
          <w:sz w:val="22"/>
          <w:szCs w:val="22"/>
        </w:rPr>
        <w:t>).</w:t>
      </w:r>
    </w:p>
    <w:p w:rsidR="00A40FAE" w:rsidRPr="00E9608E" w:rsidRDefault="00A40FAE" w:rsidP="009C0683">
      <w:pPr>
        <w:jc w:val="both"/>
        <w:rPr>
          <w:sz w:val="22"/>
          <w:szCs w:val="22"/>
        </w:rPr>
      </w:pPr>
    </w:p>
    <w:p w:rsidR="00662695" w:rsidRPr="00E9608E" w:rsidRDefault="00662695" w:rsidP="009C0683">
      <w:pPr>
        <w:jc w:val="both"/>
        <w:rPr>
          <w:b/>
          <w:sz w:val="22"/>
          <w:szCs w:val="22"/>
        </w:rPr>
      </w:pPr>
      <w:r w:rsidRPr="00E9608E">
        <w:rPr>
          <w:b/>
          <w:sz w:val="22"/>
          <w:szCs w:val="22"/>
        </w:rPr>
        <w:t xml:space="preserve">20 – </w:t>
      </w:r>
      <w:r w:rsidR="00F90886" w:rsidRPr="00E9608E">
        <w:rPr>
          <w:b/>
          <w:sz w:val="22"/>
          <w:szCs w:val="22"/>
        </w:rPr>
        <w:t xml:space="preserve">DAS </w:t>
      </w:r>
      <w:r w:rsidRPr="00E9608E">
        <w:rPr>
          <w:b/>
          <w:sz w:val="22"/>
          <w:szCs w:val="22"/>
        </w:rPr>
        <w:t>SANÇÕES ADMINISTRATIVAS</w:t>
      </w:r>
    </w:p>
    <w:p w:rsidR="00662695" w:rsidRPr="005312EC" w:rsidRDefault="00662695" w:rsidP="009C0683">
      <w:pPr>
        <w:jc w:val="both"/>
        <w:rPr>
          <w:sz w:val="22"/>
          <w:szCs w:val="22"/>
        </w:rPr>
      </w:pPr>
    </w:p>
    <w:p w:rsidR="00391D42" w:rsidRPr="00606E92" w:rsidRDefault="00662695" w:rsidP="00391D42">
      <w:pPr>
        <w:pStyle w:val="format1"/>
        <w:autoSpaceDN/>
        <w:spacing w:line="276" w:lineRule="auto"/>
        <w:rPr>
          <w:lang w:val="pt-PT"/>
        </w:rPr>
      </w:pPr>
      <w:r w:rsidRPr="005312EC">
        <w:t>20</w:t>
      </w:r>
      <w:r w:rsidRPr="00606E92">
        <w:t xml:space="preserve">.1 </w:t>
      </w:r>
      <w:r w:rsidR="00606E92" w:rsidRPr="00606E92">
        <w:t xml:space="preserve">O descumprimento total ou parcial das obrigações assumidas pela contratada, sem </w:t>
      </w:r>
      <w:proofErr w:type="gramStart"/>
      <w:r w:rsidR="00606E92" w:rsidRPr="00606E92">
        <w:t>justificativa aceitos pelo Governo do Estado de Rondônia, resguardados</w:t>
      </w:r>
      <w:proofErr w:type="gramEnd"/>
      <w:r w:rsidR="00606E92" w:rsidRPr="00606E92">
        <w:t xml:space="preserve"> os preceitos legais pertinentes, poderá acarretar as sanções previstas em lei e no contrato a ser firmado entre as partes, nos termos da Cláusula Décima Terceira da minuta de contrato</w:t>
      </w:r>
      <w:r w:rsidR="00606E92" w:rsidRPr="00606E92">
        <w:rPr>
          <w:lang w:val="pt-PT"/>
        </w:rPr>
        <w:t xml:space="preserve"> </w:t>
      </w:r>
      <w:r w:rsidR="00DF5BDB" w:rsidRPr="00606E92">
        <w:rPr>
          <w:lang w:val="pt-PT"/>
        </w:rPr>
        <w:t xml:space="preserve">(Anexo </w:t>
      </w:r>
      <w:r w:rsidR="00EA3009" w:rsidRPr="00606E92">
        <w:rPr>
          <w:lang w:val="pt-PT"/>
        </w:rPr>
        <w:t>III</w:t>
      </w:r>
      <w:r w:rsidR="008547BB">
        <w:rPr>
          <w:lang w:val="pt-PT"/>
        </w:rPr>
        <w:t xml:space="preserve"> </w:t>
      </w:r>
      <w:r w:rsidR="008547BB" w:rsidRPr="00112D4D">
        <w:t>do Projeto Básico</w:t>
      </w:r>
      <w:r w:rsidR="00391D42" w:rsidRPr="00606E92">
        <w:rPr>
          <w:lang w:val="pt-PT"/>
        </w:rPr>
        <w:t>).</w:t>
      </w:r>
      <w:r w:rsidR="00391D42" w:rsidRPr="00606E92">
        <w:t xml:space="preserve"> </w:t>
      </w:r>
    </w:p>
    <w:p w:rsidR="00391D42" w:rsidRPr="00606E92" w:rsidRDefault="00391D42" w:rsidP="00391D42">
      <w:pPr>
        <w:keepLines/>
        <w:spacing w:line="276" w:lineRule="auto"/>
        <w:jc w:val="both"/>
        <w:rPr>
          <w:b/>
          <w:sz w:val="22"/>
          <w:szCs w:val="22"/>
          <w:lang w:val="pt-PT"/>
        </w:rPr>
      </w:pPr>
    </w:p>
    <w:p w:rsidR="00391D42" w:rsidRPr="00606E92" w:rsidRDefault="00584D52" w:rsidP="00391D42">
      <w:pPr>
        <w:pStyle w:val="format1"/>
        <w:autoSpaceDN/>
        <w:spacing w:line="276" w:lineRule="auto"/>
        <w:rPr>
          <w:lang w:val="pt-PT"/>
        </w:rPr>
      </w:pPr>
      <w:r w:rsidRPr="00606E92">
        <w:rPr>
          <w:lang w:val="pt-PT"/>
        </w:rPr>
        <w:t>20</w:t>
      </w:r>
      <w:r w:rsidR="00391D42" w:rsidRPr="00606E92">
        <w:rPr>
          <w:lang w:val="pt-PT"/>
        </w:rPr>
        <w:t xml:space="preserve">.2. </w:t>
      </w:r>
      <w:r w:rsidR="00606E92" w:rsidRPr="00606E92">
        <w:t>Se a licitante vencedora se recusar a assinar o contrato ou a constituir a garantia contratual, o Governo do Estado de Rondônia lhe aplicará multa compensatória de 10% (dez por cento), calculada sobre o valor total estimado da contratação, além de poder aplicar-lhe outras sanções e penalidades previstas na Lei nº 8.666/1993</w:t>
      </w:r>
      <w:r w:rsidR="00391D42" w:rsidRPr="00606E92">
        <w:t>.</w:t>
      </w:r>
    </w:p>
    <w:p w:rsidR="00606E92" w:rsidRPr="00606E92" w:rsidRDefault="00606E92" w:rsidP="00391D42">
      <w:pPr>
        <w:spacing w:line="276" w:lineRule="auto"/>
        <w:jc w:val="both"/>
        <w:rPr>
          <w:sz w:val="22"/>
          <w:szCs w:val="22"/>
        </w:rPr>
      </w:pPr>
    </w:p>
    <w:p w:rsidR="00103FCA" w:rsidRPr="00606E92" w:rsidRDefault="00E778F7" w:rsidP="00391D42">
      <w:pPr>
        <w:spacing w:line="276" w:lineRule="auto"/>
        <w:jc w:val="both"/>
        <w:rPr>
          <w:sz w:val="22"/>
          <w:szCs w:val="22"/>
        </w:rPr>
      </w:pPr>
      <w:r w:rsidRPr="00606E92">
        <w:rPr>
          <w:sz w:val="22"/>
          <w:szCs w:val="22"/>
        </w:rPr>
        <w:t>20</w:t>
      </w:r>
      <w:r w:rsidR="00391D42" w:rsidRPr="00606E92">
        <w:rPr>
          <w:sz w:val="22"/>
          <w:szCs w:val="22"/>
        </w:rPr>
        <w:t>.2.1.</w:t>
      </w:r>
      <w:r w:rsidR="00391D42" w:rsidRPr="00606E92">
        <w:rPr>
          <w:sz w:val="22"/>
          <w:szCs w:val="22"/>
        </w:rPr>
        <w:tab/>
        <w:t xml:space="preserve">O disposto no subitem precedente não se aplica às licitantes convocadas na forma do subitem </w:t>
      </w:r>
      <w:r w:rsidR="00DF5BDB" w:rsidRPr="00606E92">
        <w:rPr>
          <w:sz w:val="22"/>
          <w:szCs w:val="22"/>
        </w:rPr>
        <w:t>1</w:t>
      </w:r>
      <w:r w:rsidR="00391D42" w:rsidRPr="00606E92">
        <w:rPr>
          <w:sz w:val="22"/>
          <w:szCs w:val="22"/>
        </w:rPr>
        <w:t>6.1.1.</w:t>
      </w:r>
    </w:p>
    <w:p w:rsidR="004564DC" w:rsidRDefault="004564DC" w:rsidP="00103FCA">
      <w:pPr>
        <w:pStyle w:val="Corpodetexto2"/>
        <w:widowControl w:val="0"/>
        <w:tabs>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918"/>
          <w:tab w:val="left" w:pos="10200"/>
          <w:tab w:val="left" w:pos="10482"/>
          <w:tab w:val="left" w:pos="10770"/>
          <w:tab w:val="left" w:pos="11052"/>
        </w:tabs>
        <w:suppressAutoHyphens/>
        <w:rPr>
          <w:b w:val="0"/>
          <w:sz w:val="22"/>
          <w:szCs w:val="22"/>
          <w:highlight w:val="yellow"/>
        </w:rPr>
      </w:pPr>
    </w:p>
    <w:p w:rsidR="00103FCA" w:rsidRDefault="00103FCA" w:rsidP="00E132BD">
      <w:pPr>
        <w:jc w:val="both"/>
        <w:rPr>
          <w:sz w:val="22"/>
          <w:szCs w:val="22"/>
        </w:rPr>
      </w:pPr>
      <w:r w:rsidRPr="00E132BD">
        <w:rPr>
          <w:sz w:val="22"/>
          <w:szCs w:val="22"/>
        </w:rPr>
        <w:t>20.3. As multas serão aplicadas da seguinte forma</w:t>
      </w:r>
      <w:r w:rsidR="005761A9" w:rsidRPr="00E132BD">
        <w:rPr>
          <w:sz w:val="22"/>
          <w:szCs w:val="22"/>
        </w:rPr>
        <w:t xml:space="preserve">, conforme cláusula </w:t>
      </w:r>
      <w:r w:rsidR="00E132BD">
        <w:rPr>
          <w:sz w:val="22"/>
          <w:szCs w:val="22"/>
        </w:rPr>
        <w:t xml:space="preserve">décima </w:t>
      </w:r>
      <w:r w:rsidR="005761A9" w:rsidRPr="00E132BD">
        <w:rPr>
          <w:sz w:val="22"/>
          <w:szCs w:val="22"/>
        </w:rPr>
        <w:t>terceira do Anexo III do Projeto Básico</w:t>
      </w:r>
      <w:r w:rsidR="00E132BD">
        <w:rPr>
          <w:sz w:val="22"/>
          <w:szCs w:val="22"/>
        </w:rPr>
        <w:t xml:space="preserve"> (minuta de contrato)</w:t>
      </w:r>
      <w:r w:rsidR="005761A9" w:rsidRPr="00E132BD">
        <w:rPr>
          <w:sz w:val="22"/>
          <w:szCs w:val="22"/>
        </w:rPr>
        <w:t>:</w:t>
      </w:r>
    </w:p>
    <w:p w:rsidR="00EF6EC5" w:rsidRDefault="00EF6EC5" w:rsidP="00E132BD">
      <w:pPr>
        <w:jc w:val="both"/>
        <w:rPr>
          <w:sz w:val="22"/>
          <w:szCs w:val="22"/>
        </w:rPr>
      </w:pPr>
    </w:p>
    <w:p w:rsidR="00EF6EC5" w:rsidRPr="00273029" w:rsidRDefault="00132F4B" w:rsidP="00EF6EC5">
      <w:pPr>
        <w:jc w:val="both"/>
        <w:rPr>
          <w:sz w:val="22"/>
          <w:szCs w:val="22"/>
        </w:rPr>
      </w:pPr>
      <w:r w:rsidRPr="00273029">
        <w:rPr>
          <w:sz w:val="22"/>
          <w:szCs w:val="22"/>
        </w:rPr>
        <w:tab/>
      </w:r>
      <w:r w:rsidR="005B16E8" w:rsidRPr="00273029">
        <w:rPr>
          <w:sz w:val="22"/>
          <w:szCs w:val="22"/>
        </w:rPr>
        <w:t xml:space="preserve">20.3.1 </w:t>
      </w:r>
      <w:r w:rsidR="00EF6EC5" w:rsidRPr="00273029">
        <w:rPr>
          <w:sz w:val="22"/>
          <w:szCs w:val="22"/>
        </w:rPr>
        <w:t>O descumprimento das obrigações assumidas pela CONTRATADA, sem justificativa aceita pelo CONTRATANTE, resguardados os preceitos legais pertinentes, poderá acarretar as seguintes sanções administrativas:</w:t>
      </w:r>
    </w:p>
    <w:p w:rsidR="00EF6EC5" w:rsidRPr="00273029" w:rsidRDefault="00EF6EC5" w:rsidP="00EF6EC5">
      <w:pPr>
        <w:widowControl w:val="0"/>
        <w:suppressAutoHyphens/>
        <w:snapToGrid w:val="0"/>
        <w:jc w:val="both"/>
        <w:rPr>
          <w:sz w:val="22"/>
          <w:szCs w:val="22"/>
        </w:rPr>
      </w:pPr>
      <w:r w:rsidRPr="00273029">
        <w:rPr>
          <w:sz w:val="22"/>
          <w:szCs w:val="22"/>
        </w:rPr>
        <w:tab/>
      </w:r>
      <w:r w:rsidRPr="00273029">
        <w:rPr>
          <w:sz w:val="22"/>
          <w:szCs w:val="22"/>
        </w:rPr>
        <w:tab/>
        <w:t>I - advertência;</w:t>
      </w:r>
    </w:p>
    <w:p w:rsidR="00EF6EC5" w:rsidRPr="00273029" w:rsidRDefault="00EF6EC5" w:rsidP="00EF6EC5">
      <w:pPr>
        <w:widowControl w:val="0"/>
        <w:suppressAutoHyphens/>
        <w:snapToGrid w:val="0"/>
        <w:jc w:val="both"/>
        <w:rPr>
          <w:sz w:val="22"/>
          <w:szCs w:val="22"/>
        </w:rPr>
      </w:pPr>
    </w:p>
    <w:p w:rsidR="00EF6EC5" w:rsidRPr="00273029" w:rsidRDefault="00EF6EC5" w:rsidP="00EF6EC5">
      <w:pPr>
        <w:widowControl w:val="0"/>
        <w:suppressAutoHyphens/>
        <w:snapToGrid w:val="0"/>
        <w:jc w:val="both"/>
        <w:rPr>
          <w:sz w:val="22"/>
          <w:szCs w:val="22"/>
        </w:rPr>
      </w:pPr>
      <w:r w:rsidRPr="00273029">
        <w:rPr>
          <w:sz w:val="22"/>
          <w:szCs w:val="22"/>
        </w:rPr>
        <w:tab/>
      </w:r>
      <w:r w:rsidRPr="00273029">
        <w:rPr>
          <w:sz w:val="22"/>
          <w:szCs w:val="22"/>
        </w:rPr>
        <w:tab/>
        <w:t>II - multa de mora e multa por inexecução contratual;</w:t>
      </w:r>
    </w:p>
    <w:p w:rsidR="00EF6EC5" w:rsidRPr="00273029" w:rsidRDefault="00EF6EC5" w:rsidP="00EF6EC5">
      <w:pPr>
        <w:widowControl w:val="0"/>
        <w:suppressAutoHyphens/>
        <w:snapToGrid w:val="0"/>
        <w:jc w:val="both"/>
        <w:rPr>
          <w:sz w:val="22"/>
          <w:szCs w:val="22"/>
        </w:rPr>
      </w:pPr>
    </w:p>
    <w:p w:rsidR="00EF6EC5" w:rsidRPr="00273029" w:rsidRDefault="00EF6EC5" w:rsidP="00EF6EC5">
      <w:pPr>
        <w:pStyle w:val="xxx0"/>
        <w:spacing w:before="0"/>
        <w:ind w:left="0" w:firstLine="1260"/>
        <w:rPr>
          <w:rFonts w:ascii="Times New Roman" w:hAnsi="Times New Roman"/>
          <w:szCs w:val="22"/>
        </w:rPr>
      </w:pPr>
      <w:r w:rsidRPr="00273029">
        <w:rPr>
          <w:rFonts w:ascii="Times New Roman" w:hAnsi="Times New Roman"/>
          <w:szCs w:val="22"/>
        </w:rPr>
        <w:tab/>
        <w:t xml:space="preserve">III - suspensão temporária de participação de licitação e impedimento de contratar com o CONTRATANTE por prazo de até </w:t>
      </w:r>
      <w:proofErr w:type="gramStart"/>
      <w:r w:rsidRPr="00273029">
        <w:rPr>
          <w:rFonts w:ascii="Times New Roman" w:hAnsi="Times New Roman"/>
          <w:szCs w:val="22"/>
        </w:rPr>
        <w:t>2</w:t>
      </w:r>
      <w:proofErr w:type="gramEnd"/>
      <w:r w:rsidRPr="00273029">
        <w:rPr>
          <w:rFonts w:ascii="Times New Roman" w:hAnsi="Times New Roman"/>
          <w:szCs w:val="22"/>
        </w:rPr>
        <w:t xml:space="preserve"> (dois) anos;</w:t>
      </w:r>
    </w:p>
    <w:p w:rsidR="00EF6EC5" w:rsidRPr="00273029" w:rsidRDefault="00EF6EC5" w:rsidP="00EF6EC5">
      <w:pPr>
        <w:widowControl w:val="0"/>
        <w:suppressAutoHyphens/>
        <w:snapToGrid w:val="0"/>
        <w:jc w:val="both"/>
        <w:rPr>
          <w:sz w:val="22"/>
          <w:szCs w:val="22"/>
        </w:rPr>
      </w:pPr>
    </w:p>
    <w:p w:rsidR="00EF6EC5" w:rsidRPr="00273029" w:rsidRDefault="00EF6EC5" w:rsidP="00EF6EC5">
      <w:pPr>
        <w:pStyle w:val="xxx0"/>
        <w:keepLines w:val="0"/>
        <w:widowControl/>
        <w:spacing w:before="0"/>
        <w:ind w:left="0" w:firstLine="1418"/>
        <w:rPr>
          <w:rFonts w:ascii="Times New Roman" w:hAnsi="Times New Roman"/>
          <w:szCs w:val="22"/>
        </w:rPr>
      </w:pPr>
      <w:r w:rsidRPr="00273029">
        <w:rPr>
          <w:rFonts w:ascii="Times New Roman" w:hAnsi="Times New Roman"/>
          <w:szCs w:val="22"/>
        </w:rPr>
        <w:t>IV - declaração de inidoneidade para licitar ou contratar com a Administração Pública.</w:t>
      </w:r>
    </w:p>
    <w:p w:rsidR="00EF6EC5" w:rsidRPr="00273029" w:rsidRDefault="00EF6EC5" w:rsidP="00EF6EC5">
      <w:pPr>
        <w:widowControl w:val="0"/>
        <w:tabs>
          <w:tab w:val="left" w:pos="1134"/>
          <w:tab w:val="left" w:pos="9498"/>
        </w:tabs>
        <w:suppressAutoHyphens/>
        <w:snapToGrid w:val="0"/>
        <w:jc w:val="both"/>
        <w:rPr>
          <w:sz w:val="22"/>
          <w:szCs w:val="22"/>
        </w:rPr>
      </w:pPr>
    </w:p>
    <w:p w:rsidR="00EF6EC5" w:rsidRPr="00273029" w:rsidRDefault="005B16E8" w:rsidP="00EF6EC5">
      <w:pPr>
        <w:widowControl w:val="0"/>
        <w:suppressAutoHyphens/>
        <w:snapToGrid w:val="0"/>
        <w:jc w:val="both"/>
        <w:rPr>
          <w:sz w:val="22"/>
          <w:szCs w:val="22"/>
        </w:rPr>
      </w:pPr>
      <w:r w:rsidRPr="00273029">
        <w:rPr>
          <w:sz w:val="22"/>
          <w:szCs w:val="22"/>
        </w:rPr>
        <w:tab/>
        <w:t xml:space="preserve">20.3.1.1 </w:t>
      </w:r>
      <w:r w:rsidR="00EF6EC5" w:rsidRPr="00273029">
        <w:rPr>
          <w:sz w:val="22"/>
          <w:szCs w:val="22"/>
        </w:rPr>
        <w:t>Nenhuma sanção será aplicada sem o devido processo administrativo, assegurado à CONTRATADA o contraditório e a ampla defesa.</w:t>
      </w:r>
    </w:p>
    <w:p w:rsidR="00EF6EC5" w:rsidRPr="00273029" w:rsidRDefault="00EF6EC5" w:rsidP="00EF6EC5">
      <w:pPr>
        <w:widowControl w:val="0"/>
        <w:suppressAutoHyphens/>
        <w:snapToGrid w:val="0"/>
        <w:jc w:val="both"/>
        <w:rPr>
          <w:sz w:val="22"/>
          <w:szCs w:val="22"/>
        </w:rPr>
      </w:pPr>
    </w:p>
    <w:p w:rsidR="00EF6EC5" w:rsidRPr="00273029" w:rsidRDefault="005B16E8" w:rsidP="00EF6EC5">
      <w:pPr>
        <w:jc w:val="both"/>
        <w:rPr>
          <w:sz w:val="22"/>
          <w:szCs w:val="22"/>
        </w:rPr>
      </w:pPr>
      <w:r w:rsidRPr="00273029">
        <w:rPr>
          <w:sz w:val="22"/>
          <w:szCs w:val="22"/>
        </w:rPr>
        <w:lastRenderedPageBreak/>
        <w:tab/>
        <w:t xml:space="preserve">20.3.1.2 </w:t>
      </w:r>
      <w:r w:rsidR="00EF6EC5" w:rsidRPr="00273029">
        <w:rPr>
          <w:sz w:val="22"/>
          <w:szCs w:val="22"/>
        </w:rPr>
        <w:t>As sanções aplicadas só poderão ser relevadas motivadamente e por conveniência administrativa, mediante ato devidamente justificado da autoridade competente.</w:t>
      </w:r>
    </w:p>
    <w:p w:rsidR="00EF6EC5" w:rsidRPr="00273029" w:rsidRDefault="00EF6EC5" w:rsidP="00EF6EC5">
      <w:pPr>
        <w:jc w:val="both"/>
        <w:rPr>
          <w:sz w:val="22"/>
          <w:szCs w:val="22"/>
        </w:rPr>
      </w:pPr>
    </w:p>
    <w:p w:rsidR="00EF6EC5" w:rsidRPr="00480189" w:rsidRDefault="005B16E8" w:rsidP="00EF6EC5">
      <w:pPr>
        <w:keepLines/>
        <w:jc w:val="both"/>
        <w:rPr>
          <w:strike/>
          <w:sz w:val="22"/>
          <w:szCs w:val="22"/>
          <w:lang w:val="pt-PT"/>
        </w:rPr>
      </w:pPr>
      <w:r w:rsidRPr="00480189">
        <w:rPr>
          <w:strike/>
          <w:sz w:val="22"/>
          <w:szCs w:val="22"/>
          <w:lang w:val="pt-PT"/>
        </w:rPr>
        <w:tab/>
        <w:t xml:space="preserve">20.1.3.3 </w:t>
      </w:r>
      <w:r w:rsidR="00EF6EC5" w:rsidRPr="00480189">
        <w:rPr>
          <w:strike/>
          <w:sz w:val="22"/>
          <w:szCs w:val="22"/>
          <w:lang w:val="pt-PT"/>
        </w:rPr>
        <w:t xml:space="preserve">As sanções aplicadas serão registradas no </w:t>
      </w:r>
      <w:r w:rsidR="00EF6EC5" w:rsidRPr="00480189">
        <w:rPr>
          <w:strike/>
          <w:sz w:val="22"/>
          <w:szCs w:val="22"/>
        </w:rPr>
        <w:t>Sistema de Cadastramento Unificado de Fornecedores – SICAF pelo CONTRATANTE</w:t>
      </w:r>
      <w:r w:rsidR="00EF6EC5" w:rsidRPr="00480189">
        <w:rPr>
          <w:strike/>
          <w:sz w:val="22"/>
          <w:szCs w:val="22"/>
          <w:lang w:val="pt-PT"/>
        </w:rPr>
        <w:t>.</w:t>
      </w:r>
    </w:p>
    <w:p w:rsidR="00EF6EC5" w:rsidRPr="00273029" w:rsidRDefault="00EF6EC5" w:rsidP="00EF6EC5">
      <w:pPr>
        <w:jc w:val="both"/>
        <w:rPr>
          <w:sz w:val="22"/>
          <w:szCs w:val="22"/>
        </w:rPr>
      </w:pPr>
    </w:p>
    <w:p w:rsidR="00EF6EC5" w:rsidRPr="00480189" w:rsidRDefault="005B16E8" w:rsidP="00EF6EC5">
      <w:pPr>
        <w:jc w:val="both"/>
        <w:rPr>
          <w:strike/>
          <w:sz w:val="22"/>
          <w:szCs w:val="22"/>
        </w:rPr>
      </w:pPr>
      <w:r w:rsidRPr="00273029">
        <w:rPr>
          <w:sz w:val="22"/>
          <w:szCs w:val="22"/>
        </w:rPr>
        <w:tab/>
      </w:r>
      <w:r w:rsidRPr="00480189">
        <w:rPr>
          <w:strike/>
          <w:sz w:val="22"/>
          <w:szCs w:val="22"/>
        </w:rPr>
        <w:t xml:space="preserve">20.1.3.3.1 </w:t>
      </w:r>
      <w:r w:rsidR="00EF6EC5" w:rsidRPr="00480189">
        <w:rPr>
          <w:strike/>
          <w:sz w:val="22"/>
          <w:szCs w:val="22"/>
        </w:rPr>
        <w:t xml:space="preserve">O CONTRATANTE comunicará, por escrito, à CONTRATADA que a sanção foi registrada no SICAF. </w:t>
      </w:r>
    </w:p>
    <w:p w:rsidR="00EF6EC5" w:rsidRPr="00273029" w:rsidRDefault="00EF6EC5" w:rsidP="00EF6EC5">
      <w:pPr>
        <w:widowControl w:val="0"/>
        <w:tabs>
          <w:tab w:val="left" w:pos="1134"/>
          <w:tab w:val="left" w:pos="9498"/>
        </w:tabs>
        <w:suppressAutoHyphens/>
        <w:snapToGrid w:val="0"/>
        <w:jc w:val="both"/>
        <w:rPr>
          <w:sz w:val="22"/>
          <w:szCs w:val="22"/>
        </w:rPr>
      </w:pPr>
    </w:p>
    <w:p w:rsidR="00EF6EC5" w:rsidRPr="00273029" w:rsidRDefault="00DC2835" w:rsidP="00EF6EC5">
      <w:pPr>
        <w:widowControl w:val="0"/>
        <w:suppressAutoHyphens/>
        <w:snapToGrid w:val="0"/>
        <w:jc w:val="both"/>
        <w:rPr>
          <w:sz w:val="22"/>
          <w:szCs w:val="22"/>
        </w:rPr>
      </w:pPr>
      <w:r w:rsidRPr="00273029">
        <w:rPr>
          <w:sz w:val="22"/>
          <w:szCs w:val="22"/>
        </w:rPr>
        <w:t>20.3.2</w:t>
      </w:r>
      <w:r w:rsidR="00EF6EC5" w:rsidRPr="00273029">
        <w:rPr>
          <w:sz w:val="22"/>
          <w:szCs w:val="22"/>
        </w:rPr>
        <w:tab/>
        <w:t>A aplicação das sanções observará as seguintes disposições:</w:t>
      </w:r>
    </w:p>
    <w:p w:rsidR="00EF6EC5" w:rsidRPr="00273029" w:rsidRDefault="00EF6EC5" w:rsidP="00EF6EC5">
      <w:pPr>
        <w:widowControl w:val="0"/>
        <w:suppressAutoHyphens/>
        <w:snapToGrid w:val="0"/>
        <w:jc w:val="both"/>
        <w:rPr>
          <w:sz w:val="22"/>
          <w:szCs w:val="22"/>
        </w:rPr>
      </w:pPr>
    </w:p>
    <w:p w:rsidR="00EF6EC5" w:rsidRPr="00273029" w:rsidRDefault="00EF6EC5" w:rsidP="00EF6EC5">
      <w:pPr>
        <w:widowControl w:val="0"/>
        <w:suppressAutoHyphens/>
        <w:snapToGrid w:val="0"/>
        <w:ind w:firstLine="1440"/>
        <w:jc w:val="both"/>
        <w:rPr>
          <w:sz w:val="22"/>
          <w:szCs w:val="22"/>
        </w:rPr>
      </w:pPr>
      <w:r w:rsidRPr="00273029">
        <w:rPr>
          <w:sz w:val="22"/>
          <w:szCs w:val="22"/>
        </w:rPr>
        <w:t>I - as multas e a advertência serão aplicadas pelo CONTRATANTE;</w:t>
      </w:r>
    </w:p>
    <w:p w:rsidR="00EF6EC5" w:rsidRPr="00273029" w:rsidRDefault="00EF6EC5" w:rsidP="00EF6EC5">
      <w:pPr>
        <w:widowControl w:val="0"/>
        <w:suppressAutoHyphens/>
        <w:snapToGrid w:val="0"/>
        <w:ind w:firstLine="1416"/>
        <w:jc w:val="both"/>
        <w:rPr>
          <w:sz w:val="22"/>
          <w:szCs w:val="22"/>
        </w:rPr>
      </w:pPr>
    </w:p>
    <w:p w:rsidR="00EF6EC5" w:rsidRPr="00273029" w:rsidRDefault="00EF6EC5" w:rsidP="00E5350A">
      <w:pPr>
        <w:widowControl w:val="0"/>
        <w:suppressAutoHyphens/>
        <w:snapToGrid w:val="0"/>
        <w:ind w:firstLine="1416"/>
        <w:jc w:val="both"/>
        <w:rPr>
          <w:b/>
          <w:sz w:val="22"/>
          <w:szCs w:val="22"/>
        </w:rPr>
      </w:pPr>
      <w:r w:rsidRPr="00273029">
        <w:rPr>
          <w:sz w:val="22"/>
          <w:szCs w:val="22"/>
        </w:rPr>
        <w:t>II - caberá ao CONTRATANTE aplicar a suspensão temporária de participação de licitação e impedimento de contratar com o CONTRATANTE e propor a declaração de inidoneidade</w:t>
      </w:r>
      <w:r w:rsidRPr="00273029">
        <w:rPr>
          <w:b/>
          <w:sz w:val="22"/>
          <w:szCs w:val="22"/>
        </w:rPr>
        <w:t>;</w:t>
      </w:r>
    </w:p>
    <w:p w:rsidR="00EF6EC5" w:rsidRPr="00273029" w:rsidRDefault="00EF6EC5" w:rsidP="00E5350A">
      <w:pPr>
        <w:widowControl w:val="0"/>
        <w:suppressAutoHyphens/>
        <w:snapToGrid w:val="0"/>
        <w:jc w:val="both"/>
        <w:rPr>
          <w:sz w:val="22"/>
          <w:szCs w:val="22"/>
        </w:rPr>
      </w:pPr>
    </w:p>
    <w:p w:rsidR="00EF6EC5" w:rsidRPr="00273029" w:rsidRDefault="00DC2835" w:rsidP="00E5350A">
      <w:pPr>
        <w:widowControl w:val="0"/>
        <w:suppressAutoHyphens/>
        <w:snapToGrid w:val="0"/>
        <w:jc w:val="both"/>
        <w:rPr>
          <w:sz w:val="22"/>
          <w:szCs w:val="22"/>
        </w:rPr>
      </w:pPr>
      <w:r w:rsidRPr="00273029">
        <w:rPr>
          <w:sz w:val="22"/>
          <w:szCs w:val="22"/>
        </w:rPr>
        <w:t>20.3.3</w:t>
      </w:r>
      <w:r w:rsidR="00EF6EC5" w:rsidRPr="00273029">
        <w:rPr>
          <w:sz w:val="22"/>
          <w:szCs w:val="22"/>
        </w:rPr>
        <w:tab/>
        <w:t>A sanção de advertência poderá ser aplicada nos seguintes casos:</w:t>
      </w:r>
    </w:p>
    <w:p w:rsidR="00EF6EC5" w:rsidRPr="00273029" w:rsidRDefault="00EF6EC5" w:rsidP="00E5350A">
      <w:pPr>
        <w:pStyle w:val="Corpodetexto2"/>
        <w:widowControl w:val="0"/>
        <w:tabs>
          <w:tab w:val="left" w:pos="708"/>
          <w:tab w:val="left" w:pos="1134"/>
        </w:tabs>
        <w:suppressAutoHyphens/>
        <w:jc w:val="both"/>
        <w:rPr>
          <w:sz w:val="22"/>
          <w:szCs w:val="22"/>
        </w:rPr>
      </w:pPr>
    </w:p>
    <w:p w:rsidR="00EF6EC5" w:rsidRPr="00273029" w:rsidRDefault="00EF6EC5" w:rsidP="00E5350A">
      <w:pPr>
        <w:pStyle w:val="Corpodetexto2"/>
        <w:widowControl w:val="0"/>
        <w:suppressAutoHyphens/>
        <w:jc w:val="both"/>
        <w:rPr>
          <w:sz w:val="22"/>
          <w:szCs w:val="22"/>
        </w:rPr>
      </w:pPr>
      <w:r w:rsidRPr="00273029">
        <w:rPr>
          <w:sz w:val="22"/>
          <w:szCs w:val="22"/>
        </w:rPr>
        <w:tab/>
      </w:r>
      <w:r w:rsidRPr="00273029">
        <w:rPr>
          <w:sz w:val="22"/>
          <w:szCs w:val="22"/>
        </w:rPr>
        <w:tab/>
        <w:t>I - descumprimento parcial das obrigações e responsabilidades assumidas contratualmente;</w:t>
      </w:r>
    </w:p>
    <w:p w:rsidR="00EF6EC5" w:rsidRPr="00273029" w:rsidRDefault="00EF6EC5" w:rsidP="00E5350A">
      <w:pPr>
        <w:pStyle w:val="Corpodetexto2"/>
        <w:widowControl w:val="0"/>
        <w:tabs>
          <w:tab w:val="left" w:pos="700"/>
        </w:tabs>
        <w:suppressAutoHyphens/>
        <w:jc w:val="both"/>
        <w:rPr>
          <w:sz w:val="22"/>
          <w:szCs w:val="22"/>
        </w:rPr>
      </w:pPr>
    </w:p>
    <w:p w:rsidR="00EF6EC5" w:rsidRPr="00273029" w:rsidRDefault="00EF6EC5" w:rsidP="00E5350A">
      <w:pPr>
        <w:pStyle w:val="Corpodetexto2"/>
        <w:widowControl w:val="0"/>
        <w:tabs>
          <w:tab w:val="left" w:pos="700"/>
          <w:tab w:val="left" w:pos="1400"/>
          <w:tab w:val="left" w:pos="1700"/>
        </w:tabs>
        <w:suppressAutoHyphens/>
        <w:jc w:val="both"/>
        <w:rPr>
          <w:sz w:val="22"/>
          <w:szCs w:val="22"/>
        </w:rPr>
      </w:pPr>
      <w:r w:rsidRPr="00273029">
        <w:rPr>
          <w:sz w:val="22"/>
          <w:szCs w:val="22"/>
        </w:rPr>
        <w:tab/>
      </w:r>
      <w:r w:rsidRPr="00273029">
        <w:rPr>
          <w:sz w:val="22"/>
          <w:szCs w:val="22"/>
        </w:rPr>
        <w:tab/>
        <w:t>II -</w:t>
      </w:r>
      <w:r w:rsidRPr="00273029">
        <w:rPr>
          <w:sz w:val="22"/>
          <w:szCs w:val="22"/>
        </w:rPr>
        <w:tab/>
        <w:t xml:space="preserve"> outras ocorrências que possam acarretar transtornos ao desenvolvimento dos serviços, a juízo do CONTRATANTE, desde que não caiba a aplicação de sanção mais grave.</w:t>
      </w:r>
    </w:p>
    <w:p w:rsidR="00EF6EC5" w:rsidRPr="00273029" w:rsidRDefault="00EF6EC5" w:rsidP="00E5350A">
      <w:pPr>
        <w:pStyle w:val="Corpodetexto2"/>
        <w:widowControl w:val="0"/>
        <w:tabs>
          <w:tab w:val="left" w:pos="708"/>
          <w:tab w:val="left" w:pos="1134"/>
        </w:tabs>
        <w:suppressAutoHyphens/>
        <w:jc w:val="both"/>
        <w:rPr>
          <w:sz w:val="22"/>
          <w:szCs w:val="22"/>
        </w:rPr>
      </w:pPr>
    </w:p>
    <w:p w:rsidR="00EF6EC5" w:rsidRPr="00273029" w:rsidRDefault="00DC2835" w:rsidP="00E5350A">
      <w:pPr>
        <w:pStyle w:val="Corpodetexto2"/>
        <w:widowControl w:val="0"/>
        <w:tabs>
          <w:tab w:val="left" w:pos="708"/>
          <w:tab w:val="left" w:pos="1134"/>
        </w:tabs>
        <w:suppressAutoHyphens/>
        <w:jc w:val="both"/>
        <w:rPr>
          <w:sz w:val="22"/>
          <w:szCs w:val="22"/>
        </w:rPr>
      </w:pPr>
      <w:r w:rsidRPr="00273029">
        <w:rPr>
          <w:sz w:val="22"/>
          <w:szCs w:val="22"/>
        </w:rPr>
        <w:tab/>
        <w:t xml:space="preserve">20.3.3.1 </w:t>
      </w:r>
      <w:r w:rsidR="00EF6EC5" w:rsidRPr="00273029">
        <w:rPr>
          <w:sz w:val="22"/>
          <w:szCs w:val="22"/>
        </w:rPr>
        <w:t>No ato de advertência, o CONTRATANTE estipulará prazo para o cumprimento da obrigação e ou responsabilidade mencionadas no inciso I e para a correção das ocorrências de que trata o inciso II, ambos do subitem</w:t>
      </w:r>
      <w:r w:rsidR="00E5350A">
        <w:rPr>
          <w:sz w:val="22"/>
          <w:szCs w:val="22"/>
        </w:rPr>
        <w:t xml:space="preserve"> 20.3.3.</w:t>
      </w:r>
    </w:p>
    <w:p w:rsidR="00EF6EC5" w:rsidRPr="00273029" w:rsidRDefault="00EF6EC5" w:rsidP="00E5350A">
      <w:pPr>
        <w:pStyle w:val="Corpodetexto2"/>
        <w:widowControl w:val="0"/>
        <w:tabs>
          <w:tab w:val="left" w:pos="708"/>
          <w:tab w:val="left" w:pos="1134"/>
        </w:tabs>
        <w:suppressAutoHyphens/>
        <w:jc w:val="both"/>
        <w:rPr>
          <w:sz w:val="22"/>
          <w:szCs w:val="22"/>
        </w:rPr>
      </w:pPr>
    </w:p>
    <w:p w:rsidR="00EF6EC5" w:rsidRPr="00273029" w:rsidRDefault="00DC2835" w:rsidP="00E5350A">
      <w:pPr>
        <w:pStyle w:val="Corpodetexto2"/>
        <w:widowControl w:val="0"/>
        <w:tabs>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918"/>
          <w:tab w:val="left" w:pos="10200"/>
          <w:tab w:val="left" w:pos="10482"/>
          <w:tab w:val="left" w:pos="10770"/>
          <w:tab w:val="left" w:pos="11052"/>
        </w:tabs>
        <w:suppressAutoHyphens/>
        <w:jc w:val="both"/>
        <w:rPr>
          <w:sz w:val="22"/>
          <w:szCs w:val="22"/>
        </w:rPr>
      </w:pPr>
      <w:r w:rsidRPr="00273029">
        <w:rPr>
          <w:sz w:val="22"/>
          <w:szCs w:val="22"/>
        </w:rPr>
        <w:t xml:space="preserve">20.3.4 </w:t>
      </w:r>
      <w:r w:rsidR="00EF6EC5" w:rsidRPr="00273029">
        <w:rPr>
          <w:sz w:val="22"/>
          <w:szCs w:val="22"/>
        </w:rPr>
        <w:tab/>
        <w:t>A multa moratória poderá ser cobrada pelo atraso injustificado no cumprimento do objeto ou de prazos estipulados.</w:t>
      </w:r>
    </w:p>
    <w:p w:rsidR="00EF6EC5" w:rsidRPr="00273029" w:rsidRDefault="00EF6EC5" w:rsidP="00E5350A">
      <w:pPr>
        <w:pStyle w:val="Corpodetexto2"/>
        <w:widowControl w:val="0"/>
        <w:tabs>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918"/>
          <w:tab w:val="left" w:pos="10200"/>
          <w:tab w:val="left" w:pos="10482"/>
          <w:tab w:val="left" w:pos="10770"/>
          <w:tab w:val="left" w:pos="11052"/>
        </w:tabs>
        <w:suppressAutoHyphens/>
        <w:jc w:val="both"/>
        <w:rPr>
          <w:sz w:val="22"/>
          <w:szCs w:val="22"/>
        </w:rPr>
      </w:pPr>
    </w:p>
    <w:p w:rsidR="00EF6EC5" w:rsidRPr="00273029" w:rsidRDefault="00DC2835" w:rsidP="00E5350A">
      <w:pPr>
        <w:pStyle w:val="Corpodetexto2"/>
        <w:widowControl w:val="0"/>
        <w:suppressAutoHyphens/>
        <w:jc w:val="both"/>
        <w:rPr>
          <w:sz w:val="22"/>
          <w:szCs w:val="22"/>
        </w:rPr>
      </w:pPr>
      <w:r w:rsidRPr="00273029">
        <w:rPr>
          <w:sz w:val="22"/>
          <w:szCs w:val="22"/>
        </w:rPr>
        <w:tab/>
        <w:t xml:space="preserve">20.3.4.1 </w:t>
      </w:r>
      <w:r w:rsidR="00EF6EC5" w:rsidRPr="00273029">
        <w:rPr>
          <w:sz w:val="22"/>
          <w:szCs w:val="22"/>
        </w:rPr>
        <w:t>O atraso sujeitará a CONTRATADA à multa de 0,5 % (cinco décimos por cento) por dia de atraso a contar do primeiro dia útil da respectiva data fixada para a entrega do serviço, limitada a 10%</w:t>
      </w:r>
      <w:proofErr w:type="gramStart"/>
      <w:r w:rsidR="00EF6EC5" w:rsidRPr="00273029">
        <w:rPr>
          <w:sz w:val="22"/>
          <w:szCs w:val="22"/>
        </w:rPr>
        <w:t>(</w:t>
      </w:r>
      <w:proofErr w:type="gramEnd"/>
      <w:r w:rsidR="00EF6EC5" w:rsidRPr="00273029">
        <w:rPr>
          <w:sz w:val="22"/>
          <w:szCs w:val="22"/>
        </w:rPr>
        <w:t>dez por cento) do valor dos serviços.</w:t>
      </w:r>
    </w:p>
    <w:p w:rsidR="00EF6EC5" w:rsidRPr="00273029" w:rsidRDefault="00EF6EC5" w:rsidP="00E5350A">
      <w:pPr>
        <w:pStyle w:val="Corpodetexto2"/>
        <w:widowControl w:val="0"/>
        <w:suppressAutoHyphens/>
        <w:jc w:val="both"/>
        <w:rPr>
          <w:sz w:val="22"/>
          <w:szCs w:val="22"/>
        </w:rPr>
      </w:pPr>
    </w:p>
    <w:p w:rsidR="00EF6EC5" w:rsidRPr="00273029" w:rsidRDefault="00DC2835" w:rsidP="00E5350A">
      <w:pPr>
        <w:pStyle w:val="Corpodetexto2"/>
        <w:widowControl w:val="0"/>
        <w:suppressAutoHyphens/>
        <w:jc w:val="both"/>
        <w:rPr>
          <w:sz w:val="22"/>
          <w:szCs w:val="22"/>
        </w:rPr>
      </w:pPr>
      <w:r w:rsidRPr="00273029">
        <w:rPr>
          <w:sz w:val="22"/>
          <w:szCs w:val="22"/>
        </w:rPr>
        <w:tab/>
        <w:t xml:space="preserve">20.3.4.2 </w:t>
      </w:r>
      <w:r w:rsidR="00EF6EC5" w:rsidRPr="00273029">
        <w:rPr>
          <w:sz w:val="22"/>
          <w:szCs w:val="22"/>
        </w:rPr>
        <w:t>O atraso injustificado superior a 30 (trinta) dias na entrega de material ou execução de serviço caracterizará inexecução total deste contrato.</w:t>
      </w:r>
    </w:p>
    <w:p w:rsidR="00DC2835" w:rsidRPr="00273029" w:rsidRDefault="00DC2835" w:rsidP="00E5350A">
      <w:pPr>
        <w:spacing w:after="120"/>
        <w:jc w:val="both"/>
        <w:rPr>
          <w:sz w:val="22"/>
          <w:szCs w:val="22"/>
        </w:rPr>
      </w:pPr>
    </w:p>
    <w:p w:rsidR="00EF6EC5" w:rsidRPr="00273029" w:rsidRDefault="00DC2835" w:rsidP="00E5350A">
      <w:pPr>
        <w:spacing w:after="120"/>
        <w:jc w:val="both"/>
        <w:rPr>
          <w:sz w:val="22"/>
          <w:szCs w:val="22"/>
        </w:rPr>
      </w:pPr>
      <w:r w:rsidRPr="00273029">
        <w:rPr>
          <w:sz w:val="22"/>
          <w:szCs w:val="22"/>
        </w:rPr>
        <w:tab/>
        <w:t>20.3.4.3</w:t>
      </w:r>
      <w:r w:rsidR="00EF6EC5" w:rsidRPr="00273029">
        <w:rPr>
          <w:sz w:val="22"/>
          <w:szCs w:val="22"/>
        </w:rPr>
        <w:t xml:space="preserve"> As penalidades previstas no item anterior, também se aplicarão aos licitantes remanescentes convocados em virtude da não aceitação da primeira colocada, ressalvado, o caso de inadimplemento contratual, após a contratação de qualquer das empresas.</w:t>
      </w:r>
    </w:p>
    <w:p w:rsidR="00EF6EC5" w:rsidRPr="00273029" w:rsidRDefault="00EF6EC5" w:rsidP="00E5350A">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color w:val="C00000"/>
          <w:sz w:val="22"/>
          <w:szCs w:val="22"/>
        </w:rPr>
      </w:pPr>
    </w:p>
    <w:p w:rsidR="00EF6EC5" w:rsidRPr="00273029" w:rsidRDefault="00DC2835" w:rsidP="00E5350A">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sz w:val="22"/>
          <w:szCs w:val="22"/>
        </w:rPr>
      </w:pPr>
      <w:r w:rsidRPr="00273029">
        <w:rPr>
          <w:sz w:val="22"/>
          <w:szCs w:val="22"/>
        </w:rPr>
        <w:t xml:space="preserve">20.3.5 </w:t>
      </w:r>
      <w:r w:rsidR="00EF6EC5" w:rsidRPr="00273029">
        <w:rPr>
          <w:sz w:val="22"/>
          <w:szCs w:val="22"/>
        </w:rPr>
        <w:tab/>
        <w:t>A inexecução contratual sujeitará a CONTRATADA à multa compensatória de:</w:t>
      </w:r>
    </w:p>
    <w:p w:rsidR="00EF6EC5" w:rsidRPr="00273029" w:rsidRDefault="00EF6EC5" w:rsidP="00E5350A">
      <w:pPr>
        <w:pStyle w:val="Corpodetexto2"/>
        <w:widowControl w:val="0"/>
        <w:tabs>
          <w:tab w:val="left" w:pos="1100"/>
        </w:tabs>
        <w:suppressAutoHyphens/>
        <w:jc w:val="both"/>
        <w:rPr>
          <w:color w:val="C00000"/>
          <w:sz w:val="22"/>
          <w:szCs w:val="22"/>
        </w:rPr>
      </w:pPr>
    </w:p>
    <w:p w:rsidR="00EF6EC5" w:rsidRPr="00273029" w:rsidRDefault="00EF6EC5" w:rsidP="00D614FF">
      <w:pPr>
        <w:pStyle w:val="Corpodetexto2"/>
        <w:widowControl w:val="0"/>
        <w:suppressAutoHyphens/>
        <w:jc w:val="both"/>
        <w:rPr>
          <w:sz w:val="22"/>
          <w:szCs w:val="22"/>
        </w:rPr>
      </w:pPr>
      <w:r w:rsidRPr="00273029">
        <w:rPr>
          <w:color w:val="C00000"/>
          <w:sz w:val="22"/>
          <w:szCs w:val="22"/>
        </w:rPr>
        <w:tab/>
      </w:r>
      <w:r w:rsidRPr="00273029">
        <w:rPr>
          <w:sz w:val="22"/>
          <w:szCs w:val="22"/>
        </w:rPr>
        <w:tab/>
        <w:t xml:space="preserve">I - de </w:t>
      </w:r>
      <w:proofErr w:type="gramStart"/>
      <w:r w:rsidRPr="00273029">
        <w:rPr>
          <w:sz w:val="22"/>
          <w:szCs w:val="22"/>
        </w:rPr>
        <w:t>10 % (dez por cento), calculada sobre o valor da nota fiscal correspondente ao material ou ao serviço em que tenha ocorrida a falta</w:t>
      </w:r>
      <w:proofErr w:type="gramEnd"/>
      <w:r w:rsidRPr="00273029">
        <w:rPr>
          <w:sz w:val="22"/>
          <w:szCs w:val="22"/>
        </w:rPr>
        <w:t xml:space="preserve">, quando caracterizada a inexecução parcial ou a execução insatisfatória deste contrato; </w:t>
      </w:r>
    </w:p>
    <w:p w:rsidR="00EF6EC5" w:rsidRPr="00273029" w:rsidRDefault="00EF6EC5" w:rsidP="00D614FF">
      <w:pPr>
        <w:pStyle w:val="Corpodetexto2"/>
        <w:widowControl w:val="0"/>
        <w:suppressAutoHyphens/>
        <w:jc w:val="both"/>
        <w:rPr>
          <w:sz w:val="22"/>
          <w:szCs w:val="22"/>
        </w:rPr>
      </w:pPr>
    </w:p>
    <w:p w:rsidR="00EF6EC5" w:rsidRPr="00273029" w:rsidRDefault="00EF6EC5" w:rsidP="00D614FF">
      <w:pPr>
        <w:pStyle w:val="Corpodetexto2"/>
        <w:widowControl w:val="0"/>
        <w:tabs>
          <w:tab w:val="left" w:pos="900"/>
        </w:tabs>
        <w:suppressAutoHyphens/>
        <w:jc w:val="both"/>
        <w:rPr>
          <w:sz w:val="22"/>
          <w:szCs w:val="22"/>
        </w:rPr>
      </w:pPr>
      <w:r w:rsidRPr="00273029">
        <w:rPr>
          <w:sz w:val="22"/>
          <w:szCs w:val="22"/>
        </w:rPr>
        <w:tab/>
      </w:r>
      <w:r w:rsidRPr="00273029">
        <w:rPr>
          <w:sz w:val="22"/>
          <w:szCs w:val="22"/>
        </w:rPr>
        <w:tab/>
        <w:t xml:space="preserve">II - 10 % </w:t>
      </w:r>
      <w:proofErr w:type="gramStart"/>
      <w:r w:rsidRPr="00273029">
        <w:rPr>
          <w:sz w:val="22"/>
          <w:szCs w:val="22"/>
        </w:rPr>
        <w:t xml:space="preserve">( </w:t>
      </w:r>
      <w:proofErr w:type="gramEnd"/>
      <w:r w:rsidRPr="00273029">
        <w:rPr>
          <w:sz w:val="22"/>
          <w:szCs w:val="22"/>
        </w:rPr>
        <w:t>dez por cento), calculado sobre o valor previsto no subitem</w:t>
      </w:r>
      <w:r w:rsidR="005074EB">
        <w:rPr>
          <w:sz w:val="22"/>
          <w:szCs w:val="22"/>
        </w:rPr>
        <w:t xml:space="preserve"> 15.1</w:t>
      </w:r>
      <w:r w:rsidRPr="005074EB">
        <w:rPr>
          <w:sz w:val="22"/>
          <w:szCs w:val="22"/>
        </w:rPr>
        <w:t>, pela</w:t>
      </w:r>
      <w:r w:rsidRPr="00273029">
        <w:rPr>
          <w:sz w:val="22"/>
          <w:szCs w:val="22"/>
        </w:rPr>
        <w:t>:</w:t>
      </w:r>
    </w:p>
    <w:p w:rsidR="00EF6EC5" w:rsidRPr="00273029" w:rsidRDefault="00EF6EC5" w:rsidP="00D614FF">
      <w:pPr>
        <w:pStyle w:val="Corpodetexto2"/>
        <w:widowControl w:val="0"/>
        <w:tabs>
          <w:tab w:val="left" w:pos="900"/>
        </w:tabs>
        <w:suppressAutoHyphens/>
        <w:jc w:val="both"/>
        <w:rPr>
          <w:sz w:val="22"/>
          <w:szCs w:val="22"/>
        </w:rPr>
      </w:pPr>
    </w:p>
    <w:p w:rsidR="00EF6EC5" w:rsidRPr="00273029" w:rsidRDefault="00EF6EC5" w:rsidP="00D614FF">
      <w:pPr>
        <w:pStyle w:val="Corpodetexto2"/>
        <w:widowControl w:val="0"/>
        <w:tabs>
          <w:tab w:val="left" w:pos="900"/>
        </w:tabs>
        <w:suppressAutoHyphens/>
        <w:jc w:val="both"/>
        <w:rPr>
          <w:sz w:val="22"/>
          <w:szCs w:val="22"/>
        </w:rPr>
      </w:pPr>
      <w:r w:rsidRPr="00273029">
        <w:rPr>
          <w:sz w:val="22"/>
          <w:szCs w:val="22"/>
        </w:rPr>
        <w:lastRenderedPageBreak/>
        <w:tab/>
      </w:r>
      <w:r w:rsidRPr="00273029">
        <w:rPr>
          <w:sz w:val="22"/>
          <w:szCs w:val="22"/>
        </w:rPr>
        <w:tab/>
        <w:t xml:space="preserve">a) recusa injustificada em apresentar a garantia prevista nos subitens </w:t>
      </w:r>
      <w:r w:rsidR="005074EB">
        <w:rPr>
          <w:sz w:val="22"/>
          <w:szCs w:val="22"/>
        </w:rPr>
        <w:t>17.1</w:t>
      </w:r>
      <w:r w:rsidRPr="00273029">
        <w:rPr>
          <w:sz w:val="22"/>
          <w:szCs w:val="22"/>
        </w:rPr>
        <w:t xml:space="preserve"> e 1</w:t>
      </w:r>
      <w:r w:rsidR="005074EB">
        <w:rPr>
          <w:sz w:val="22"/>
          <w:szCs w:val="22"/>
        </w:rPr>
        <w:t>7</w:t>
      </w:r>
      <w:r w:rsidRPr="00273029">
        <w:rPr>
          <w:sz w:val="22"/>
          <w:szCs w:val="22"/>
        </w:rPr>
        <w:t>.</w:t>
      </w:r>
      <w:r w:rsidR="005074EB">
        <w:rPr>
          <w:sz w:val="22"/>
          <w:szCs w:val="22"/>
        </w:rPr>
        <w:t>2</w:t>
      </w:r>
      <w:r w:rsidRPr="00273029">
        <w:rPr>
          <w:sz w:val="22"/>
          <w:szCs w:val="22"/>
        </w:rPr>
        <w:t xml:space="preserve"> deste </w:t>
      </w:r>
      <w:r w:rsidR="005074EB">
        <w:rPr>
          <w:sz w:val="22"/>
          <w:szCs w:val="22"/>
        </w:rPr>
        <w:t>Edital</w:t>
      </w:r>
      <w:r w:rsidRPr="00273029">
        <w:rPr>
          <w:sz w:val="22"/>
          <w:szCs w:val="22"/>
        </w:rPr>
        <w:t>;</w:t>
      </w:r>
    </w:p>
    <w:p w:rsidR="00EF6EC5" w:rsidRPr="00273029" w:rsidRDefault="00EF6EC5" w:rsidP="00D614FF">
      <w:pPr>
        <w:pStyle w:val="Corpodetexto2"/>
        <w:widowControl w:val="0"/>
        <w:tabs>
          <w:tab w:val="left" w:pos="900"/>
        </w:tabs>
        <w:suppressAutoHyphens/>
        <w:jc w:val="both"/>
        <w:rPr>
          <w:sz w:val="22"/>
          <w:szCs w:val="22"/>
        </w:rPr>
      </w:pPr>
    </w:p>
    <w:p w:rsidR="00EF6EC5" w:rsidRPr="00273029" w:rsidRDefault="00EF6EC5" w:rsidP="00D614FF">
      <w:pPr>
        <w:pStyle w:val="Corpodetexto2"/>
        <w:widowControl w:val="0"/>
        <w:tabs>
          <w:tab w:val="left" w:pos="900"/>
        </w:tabs>
        <w:suppressAutoHyphens/>
        <w:jc w:val="both"/>
        <w:rPr>
          <w:sz w:val="22"/>
          <w:szCs w:val="22"/>
        </w:rPr>
      </w:pPr>
      <w:r w:rsidRPr="00273029">
        <w:rPr>
          <w:sz w:val="22"/>
          <w:szCs w:val="22"/>
        </w:rPr>
        <w:tab/>
      </w:r>
      <w:r w:rsidRPr="00273029">
        <w:rPr>
          <w:sz w:val="22"/>
          <w:szCs w:val="22"/>
        </w:rPr>
        <w:tab/>
        <w:t>b) inexecução total deste contrato;</w:t>
      </w:r>
    </w:p>
    <w:p w:rsidR="00EF6EC5" w:rsidRPr="00273029" w:rsidRDefault="00EF6EC5" w:rsidP="00D614FF">
      <w:pPr>
        <w:pStyle w:val="Corpodetexto2"/>
        <w:widowControl w:val="0"/>
        <w:suppressAutoHyphens/>
        <w:jc w:val="both"/>
        <w:rPr>
          <w:sz w:val="22"/>
          <w:szCs w:val="22"/>
        </w:rPr>
      </w:pPr>
    </w:p>
    <w:p w:rsidR="00EF6EC5" w:rsidRPr="00273029" w:rsidRDefault="00EF6EC5" w:rsidP="00D614FF">
      <w:pPr>
        <w:pStyle w:val="Corpodetexto2"/>
        <w:widowControl w:val="0"/>
        <w:tabs>
          <w:tab w:val="left" w:pos="900"/>
        </w:tabs>
        <w:suppressAutoHyphens/>
        <w:jc w:val="both"/>
        <w:rPr>
          <w:sz w:val="22"/>
          <w:szCs w:val="22"/>
        </w:rPr>
      </w:pPr>
      <w:r w:rsidRPr="00273029">
        <w:rPr>
          <w:sz w:val="22"/>
          <w:szCs w:val="22"/>
        </w:rPr>
        <w:tab/>
      </w:r>
      <w:r w:rsidRPr="00273029">
        <w:rPr>
          <w:sz w:val="22"/>
          <w:szCs w:val="22"/>
        </w:rPr>
        <w:tab/>
        <w:t>c) pela interrupção da execução deste contrato, sem prévia autorização do CONTRATANTE.</w:t>
      </w:r>
    </w:p>
    <w:p w:rsidR="00EF6EC5" w:rsidRPr="00273029" w:rsidRDefault="00EF6EC5" w:rsidP="00E5350A">
      <w:pPr>
        <w:widowControl w:val="0"/>
        <w:suppressAutoHyphens/>
        <w:snapToGrid w:val="0"/>
        <w:jc w:val="both"/>
        <w:rPr>
          <w:sz w:val="22"/>
          <w:szCs w:val="22"/>
        </w:rPr>
      </w:pPr>
    </w:p>
    <w:p w:rsidR="00EF6EC5" w:rsidRPr="00273029" w:rsidRDefault="00DC2835" w:rsidP="00E5350A">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6"/>
          <w:tab w:val="left" w:pos="9918"/>
          <w:tab w:val="left" w:pos="10200"/>
          <w:tab w:val="left" w:pos="10482"/>
          <w:tab w:val="left" w:pos="10770"/>
          <w:tab w:val="left" w:pos="11052"/>
        </w:tabs>
        <w:suppressAutoHyphens/>
        <w:snapToGrid w:val="0"/>
        <w:jc w:val="both"/>
        <w:rPr>
          <w:sz w:val="22"/>
          <w:szCs w:val="22"/>
        </w:rPr>
      </w:pPr>
      <w:r w:rsidRPr="00273029">
        <w:rPr>
          <w:sz w:val="22"/>
          <w:szCs w:val="22"/>
        </w:rPr>
        <w:t xml:space="preserve">20.3.6 </w:t>
      </w:r>
      <w:r w:rsidR="00EF6EC5" w:rsidRPr="00273029">
        <w:rPr>
          <w:sz w:val="22"/>
          <w:szCs w:val="22"/>
        </w:rPr>
        <w:tab/>
        <w:t>A suspensão do direito de licitar e contratar com a Administração Pública poderá ser aplicada à CONTRATADA se, por culpa ou dolo, prejudicar ou tentar prejudicar a execução deste ajuste, nos seguintes prazos e situações:</w:t>
      </w:r>
    </w:p>
    <w:p w:rsidR="00EF6EC5" w:rsidRPr="00273029" w:rsidRDefault="00EF6EC5" w:rsidP="00E5350A">
      <w:pPr>
        <w:widowControl w:val="0"/>
        <w:tabs>
          <w:tab w:val="left" w:pos="1100"/>
        </w:tabs>
        <w:suppressAutoHyphens/>
        <w:snapToGrid w:val="0"/>
        <w:jc w:val="both"/>
        <w:rPr>
          <w:sz w:val="22"/>
          <w:szCs w:val="22"/>
        </w:rPr>
      </w:pPr>
      <w:r w:rsidRPr="00273029">
        <w:rPr>
          <w:sz w:val="22"/>
          <w:szCs w:val="22"/>
        </w:rPr>
        <w:tab/>
      </w:r>
    </w:p>
    <w:p w:rsidR="00EF6EC5" w:rsidRPr="00273029" w:rsidRDefault="00EF6EC5" w:rsidP="00E5350A">
      <w:pPr>
        <w:pStyle w:val="Anexos"/>
        <w:widowControl w:val="0"/>
        <w:tabs>
          <w:tab w:val="left" w:pos="700"/>
          <w:tab w:val="left" w:pos="1000"/>
        </w:tabs>
        <w:suppressAutoHyphens/>
        <w:snapToGrid w:val="0"/>
        <w:spacing w:before="0"/>
        <w:jc w:val="both"/>
        <w:rPr>
          <w:sz w:val="22"/>
          <w:szCs w:val="22"/>
        </w:rPr>
      </w:pPr>
      <w:r w:rsidRPr="00273029">
        <w:rPr>
          <w:sz w:val="22"/>
          <w:szCs w:val="22"/>
        </w:rPr>
        <w:tab/>
      </w:r>
      <w:r w:rsidRPr="00273029">
        <w:rPr>
          <w:sz w:val="22"/>
          <w:szCs w:val="22"/>
        </w:rPr>
        <w:tab/>
      </w:r>
      <w:r w:rsidRPr="00273029">
        <w:rPr>
          <w:sz w:val="22"/>
          <w:szCs w:val="22"/>
        </w:rPr>
        <w:tab/>
        <w:t xml:space="preserve">I - por até </w:t>
      </w:r>
      <w:proofErr w:type="gramStart"/>
      <w:r w:rsidRPr="00273029">
        <w:rPr>
          <w:sz w:val="22"/>
          <w:szCs w:val="22"/>
        </w:rPr>
        <w:t>2</w:t>
      </w:r>
      <w:proofErr w:type="gramEnd"/>
      <w:r w:rsidRPr="00273029">
        <w:rPr>
          <w:sz w:val="22"/>
          <w:szCs w:val="22"/>
        </w:rPr>
        <w:t xml:space="preserve"> (dois) anos de acordo com o </w:t>
      </w:r>
      <w:r w:rsidRPr="0018591F">
        <w:rPr>
          <w:sz w:val="22"/>
          <w:szCs w:val="22"/>
          <w:highlight w:val="yellow"/>
        </w:rPr>
        <w:t xml:space="preserve">Decreto nº </w:t>
      </w:r>
      <w:r w:rsidR="00AC23B6" w:rsidRPr="0018591F">
        <w:rPr>
          <w:sz w:val="22"/>
          <w:szCs w:val="22"/>
          <w:highlight w:val="yellow"/>
        </w:rPr>
        <w:t>12.205</w:t>
      </w:r>
      <w:r w:rsidRPr="0018591F">
        <w:rPr>
          <w:sz w:val="22"/>
          <w:szCs w:val="22"/>
          <w:highlight w:val="yellow"/>
        </w:rPr>
        <w:t>/0</w:t>
      </w:r>
      <w:r w:rsidR="00AC23B6" w:rsidRPr="0018591F">
        <w:rPr>
          <w:sz w:val="22"/>
          <w:szCs w:val="22"/>
          <w:highlight w:val="yellow"/>
        </w:rPr>
        <w:t>6</w:t>
      </w:r>
      <w:r w:rsidRPr="00273029">
        <w:rPr>
          <w:sz w:val="22"/>
          <w:szCs w:val="22"/>
        </w:rPr>
        <w:t>:</w:t>
      </w:r>
    </w:p>
    <w:p w:rsidR="00EF6EC5" w:rsidRPr="00273029" w:rsidRDefault="00EF6EC5" w:rsidP="00E5350A">
      <w:pPr>
        <w:jc w:val="both"/>
        <w:rPr>
          <w:sz w:val="22"/>
          <w:szCs w:val="22"/>
        </w:rPr>
      </w:pPr>
    </w:p>
    <w:p w:rsidR="00EF6EC5" w:rsidRPr="00273029" w:rsidRDefault="00EF6EC5" w:rsidP="00E5350A">
      <w:pPr>
        <w:tabs>
          <w:tab w:val="left" w:pos="1000"/>
        </w:tabs>
        <w:jc w:val="both"/>
        <w:rPr>
          <w:sz w:val="22"/>
          <w:szCs w:val="22"/>
        </w:rPr>
      </w:pPr>
      <w:r w:rsidRPr="00273029">
        <w:rPr>
          <w:sz w:val="22"/>
          <w:szCs w:val="22"/>
        </w:rPr>
        <w:tab/>
      </w:r>
      <w:r w:rsidRPr="00273029">
        <w:rPr>
          <w:sz w:val="22"/>
          <w:szCs w:val="22"/>
        </w:rPr>
        <w:tab/>
        <w:t>a) atraso no cumprimento das obrigações assumidas contratualmente, que tenha acarretado prejuízos financeiros para o CONTRATANTE;</w:t>
      </w:r>
    </w:p>
    <w:p w:rsidR="00EF6EC5" w:rsidRPr="00273029" w:rsidRDefault="00EF6EC5" w:rsidP="00E5350A">
      <w:pPr>
        <w:widowControl w:val="0"/>
        <w:tabs>
          <w:tab w:val="left" w:pos="700"/>
          <w:tab w:val="left" w:pos="1000"/>
        </w:tabs>
        <w:suppressAutoHyphens/>
        <w:snapToGrid w:val="0"/>
        <w:jc w:val="both"/>
        <w:rPr>
          <w:color w:val="C00000"/>
          <w:sz w:val="22"/>
          <w:szCs w:val="22"/>
        </w:rPr>
      </w:pPr>
    </w:p>
    <w:p w:rsidR="00EF6EC5" w:rsidRPr="00273029" w:rsidRDefault="00EF6EC5" w:rsidP="00E5350A">
      <w:pPr>
        <w:widowControl w:val="0"/>
        <w:tabs>
          <w:tab w:val="left" w:pos="700"/>
          <w:tab w:val="left" w:pos="1000"/>
        </w:tabs>
        <w:suppressAutoHyphens/>
        <w:snapToGrid w:val="0"/>
        <w:jc w:val="both"/>
        <w:rPr>
          <w:sz w:val="22"/>
          <w:szCs w:val="22"/>
        </w:rPr>
      </w:pPr>
      <w:r w:rsidRPr="00273029">
        <w:rPr>
          <w:color w:val="C00000"/>
          <w:sz w:val="22"/>
          <w:szCs w:val="22"/>
        </w:rPr>
        <w:tab/>
      </w:r>
      <w:r w:rsidRPr="00273029">
        <w:rPr>
          <w:color w:val="C00000"/>
          <w:sz w:val="22"/>
          <w:szCs w:val="22"/>
        </w:rPr>
        <w:tab/>
      </w:r>
      <w:r w:rsidRPr="00273029">
        <w:rPr>
          <w:color w:val="C00000"/>
          <w:sz w:val="22"/>
          <w:szCs w:val="22"/>
        </w:rPr>
        <w:tab/>
      </w:r>
      <w:r w:rsidRPr="00273029">
        <w:rPr>
          <w:sz w:val="22"/>
          <w:szCs w:val="22"/>
        </w:rPr>
        <w:t>b) execução insatisfatória do objeto d</w:t>
      </w:r>
      <w:r w:rsidR="00844602">
        <w:rPr>
          <w:sz w:val="22"/>
          <w:szCs w:val="22"/>
        </w:rPr>
        <w:t>o</w:t>
      </w:r>
      <w:r w:rsidRPr="00273029">
        <w:rPr>
          <w:sz w:val="22"/>
          <w:szCs w:val="22"/>
        </w:rPr>
        <w:t xml:space="preserve"> contrato, se antes tiver havido aplicação da sanção de advertência ou multa, na forma dos subitens</w:t>
      </w:r>
      <w:r w:rsidR="00584DDC">
        <w:rPr>
          <w:sz w:val="22"/>
          <w:szCs w:val="22"/>
        </w:rPr>
        <w:t xml:space="preserve"> 20.3.3, 20.3.4 e 20.3.5</w:t>
      </w:r>
      <w:r w:rsidRPr="00273029">
        <w:rPr>
          <w:sz w:val="22"/>
          <w:szCs w:val="22"/>
        </w:rPr>
        <w:t xml:space="preserve"> deste </w:t>
      </w:r>
      <w:r w:rsidR="00584DDC">
        <w:rPr>
          <w:sz w:val="22"/>
          <w:szCs w:val="22"/>
        </w:rPr>
        <w:t>edital</w:t>
      </w:r>
      <w:r w:rsidRPr="00273029">
        <w:rPr>
          <w:sz w:val="22"/>
          <w:szCs w:val="22"/>
        </w:rPr>
        <w:t>;</w:t>
      </w:r>
    </w:p>
    <w:p w:rsidR="00EF6EC5" w:rsidRPr="00273029" w:rsidRDefault="00EF6EC5" w:rsidP="00E5350A">
      <w:pPr>
        <w:widowControl w:val="0"/>
        <w:tabs>
          <w:tab w:val="left" w:pos="700"/>
        </w:tabs>
        <w:suppressAutoHyphens/>
        <w:snapToGrid w:val="0"/>
        <w:jc w:val="both"/>
        <w:rPr>
          <w:sz w:val="22"/>
          <w:szCs w:val="22"/>
        </w:rPr>
      </w:pPr>
    </w:p>
    <w:p w:rsidR="00EF6EC5" w:rsidRPr="00273029" w:rsidRDefault="00EF6EC5" w:rsidP="00E5350A">
      <w:pPr>
        <w:pStyle w:val="Anexos"/>
        <w:widowControl w:val="0"/>
        <w:tabs>
          <w:tab w:val="left" w:pos="700"/>
          <w:tab w:val="left" w:pos="1000"/>
        </w:tabs>
        <w:suppressAutoHyphens/>
        <w:snapToGrid w:val="0"/>
        <w:spacing w:before="0"/>
        <w:jc w:val="both"/>
        <w:rPr>
          <w:sz w:val="22"/>
          <w:szCs w:val="22"/>
        </w:rPr>
      </w:pPr>
      <w:r w:rsidRPr="00273029">
        <w:rPr>
          <w:sz w:val="22"/>
          <w:szCs w:val="22"/>
        </w:rPr>
        <w:tab/>
      </w:r>
      <w:r w:rsidRPr="00273029">
        <w:rPr>
          <w:sz w:val="22"/>
          <w:szCs w:val="22"/>
        </w:rPr>
        <w:tab/>
      </w:r>
      <w:r w:rsidRPr="00273029">
        <w:rPr>
          <w:sz w:val="22"/>
          <w:szCs w:val="22"/>
        </w:rPr>
        <w:tab/>
        <w:t xml:space="preserve">II - por até </w:t>
      </w:r>
      <w:proofErr w:type="gramStart"/>
      <w:r w:rsidRPr="00273029">
        <w:rPr>
          <w:sz w:val="22"/>
          <w:szCs w:val="22"/>
        </w:rPr>
        <w:t>2</w:t>
      </w:r>
      <w:proofErr w:type="gramEnd"/>
      <w:r w:rsidRPr="00273029">
        <w:rPr>
          <w:sz w:val="22"/>
          <w:szCs w:val="22"/>
        </w:rPr>
        <w:t xml:space="preserve"> (dois) anos:</w:t>
      </w:r>
    </w:p>
    <w:p w:rsidR="00EF6EC5" w:rsidRPr="00273029" w:rsidRDefault="00EF6EC5" w:rsidP="00E5350A">
      <w:pPr>
        <w:widowControl w:val="0"/>
        <w:tabs>
          <w:tab w:val="left" w:pos="700"/>
        </w:tabs>
        <w:suppressAutoHyphens/>
        <w:snapToGrid w:val="0"/>
        <w:jc w:val="both"/>
        <w:rPr>
          <w:sz w:val="22"/>
          <w:szCs w:val="22"/>
        </w:rPr>
      </w:pPr>
    </w:p>
    <w:p w:rsidR="00EF6EC5" w:rsidRPr="00273029" w:rsidRDefault="00EF6EC5" w:rsidP="00E5350A">
      <w:pPr>
        <w:widowControl w:val="0"/>
        <w:tabs>
          <w:tab w:val="left" w:pos="700"/>
          <w:tab w:val="left" w:pos="1000"/>
        </w:tabs>
        <w:suppressAutoHyphens/>
        <w:snapToGrid w:val="0"/>
        <w:jc w:val="both"/>
        <w:rPr>
          <w:sz w:val="22"/>
          <w:szCs w:val="22"/>
        </w:rPr>
      </w:pPr>
      <w:r w:rsidRPr="00273029">
        <w:rPr>
          <w:sz w:val="22"/>
          <w:szCs w:val="22"/>
        </w:rPr>
        <w:tab/>
      </w:r>
      <w:r w:rsidRPr="00273029">
        <w:rPr>
          <w:sz w:val="22"/>
          <w:szCs w:val="22"/>
        </w:rPr>
        <w:tab/>
      </w:r>
      <w:r w:rsidRPr="00273029">
        <w:rPr>
          <w:sz w:val="22"/>
          <w:szCs w:val="22"/>
        </w:rPr>
        <w:tab/>
        <w:t xml:space="preserve">a) não conclusão dos serviços contratados; </w:t>
      </w:r>
    </w:p>
    <w:p w:rsidR="00EF6EC5" w:rsidRPr="00273029" w:rsidRDefault="00EF6EC5" w:rsidP="00E5350A">
      <w:pPr>
        <w:widowControl w:val="0"/>
        <w:suppressAutoHyphens/>
        <w:snapToGrid w:val="0"/>
        <w:jc w:val="both"/>
        <w:rPr>
          <w:sz w:val="22"/>
          <w:szCs w:val="22"/>
        </w:rPr>
      </w:pPr>
    </w:p>
    <w:p w:rsidR="00EF6EC5" w:rsidRPr="00273029" w:rsidRDefault="00EF6EC5" w:rsidP="00E5350A">
      <w:pPr>
        <w:widowControl w:val="0"/>
        <w:tabs>
          <w:tab w:val="left" w:pos="1000"/>
        </w:tabs>
        <w:suppressAutoHyphens/>
        <w:snapToGrid w:val="0"/>
        <w:jc w:val="both"/>
        <w:rPr>
          <w:sz w:val="22"/>
          <w:szCs w:val="22"/>
        </w:rPr>
      </w:pPr>
      <w:r w:rsidRPr="00273029">
        <w:rPr>
          <w:sz w:val="22"/>
          <w:szCs w:val="22"/>
        </w:rPr>
        <w:tab/>
      </w:r>
      <w:r w:rsidRPr="00273029">
        <w:rPr>
          <w:sz w:val="22"/>
          <w:szCs w:val="22"/>
        </w:rPr>
        <w:tab/>
        <w:t>b) prestação do serviço em desacordo com as especificações constantes da</w:t>
      </w:r>
      <w:proofErr w:type="gramStart"/>
      <w:r w:rsidRPr="00273029">
        <w:rPr>
          <w:sz w:val="22"/>
          <w:szCs w:val="22"/>
        </w:rPr>
        <w:t xml:space="preserve">  </w:t>
      </w:r>
      <w:proofErr w:type="gramEnd"/>
      <w:r w:rsidRPr="00273029">
        <w:rPr>
          <w:sz w:val="22"/>
          <w:szCs w:val="22"/>
        </w:rPr>
        <w:t xml:space="preserve">solicitação de correção efetuada pelo CONTRATANTE; </w:t>
      </w:r>
    </w:p>
    <w:p w:rsidR="00EF6EC5" w:rsidRPr="00273029" w:rsidRDefault="00EF6EC5" w:rsidP="00E5350A">
      <w:pPr>
        <w:widowControl w:val="0"/>
        <w:suppressAutoHyphens/>
        <w:snapToGrid w:val="0"/>
        <w:jc w:val="both"/>
        <w:rPr>
          <w:sz w:val="22"/>
          <w:szCs w:val="22"/>
        </w:rPr>
      </w:pPr>
    </w:p>
    <w:p w:rsidR="00EF6EC5" w:rsidRPr="00273029" w:rsidRDefault="00EF6EC5" w:rsidP="00E5350A">
      <w:pPr>
        <w:widowControl w:val="0"/>
        <w:tabs>
          <w:tab w:val="left" w:pos="1000"/>
        </w:tabs>
        <w:suppressAutoHyphens/>
        <w:snapToGrid w:val="0"/>
        <w:jc w:val="both"/>
        <w:rPr>
          <w:sz w:val="22"/>
          <w:szCs w:val="22"/>
        </w:rPr>
      </w:pPr>
      <w:r w:rsidRPr="00273029">
        <w:rPr>
          <w:color w:val="C00000"/>
          <w:sz w:val="22"/>
          <w:szCs w:val="22"/>
        </w:rPr>
        <w:tab/>
      </w:r>
      <w:r w:rsidRPr="00273029">
        <w:rPr>
          <w:color w:val="C00000"/>
          <w:sz w:val="22"/>
          <w:szCs w:val="22"/>
        </w:rPr>
        <w:tab/>
      </w:r>
      <w:r w:rsidRPr="00273029">
        <w:rPr>
          <w:sz w:val="22"/>
          <w:szCs w:val="22"/>
        </w:rPr>
        <w:t xml:space="preserve">c) cometimento de quaisquer outras irregularidades que acarretem prejuízo ao CONTRATANTE, ensejando a rescisão deste contrato por sua culpa; </w:t>
      </w:r>
    </w:p>
    <w:p w:rsidR="00EF6EC5" w:rsidRPr="00273029" w:rsidRDefault="00EF6EC5" w:rsidP="00E5350A">
      <w:pPr>
        <w:widowControl w:val="0"/>
        <w:suppressAutoHyphens/>
        <w:snapToGrid w:val="0"/>
        <w:jc w:val="both"/>
        <w:rPr>
          <w:sz w:val="22"/>
          <w:szCs w:val="22"/>
        </w:rPr>
      </w:pPr>
    </w:p>
    <w:p w:rsidR="00EF6EC5" w:rsidRPr="00273029" w:rsidRDefault="00EF6EC5" w:rsidP="00E5350A">
      <w:pPr>
        <w:widowControl w:val="0"/>
        <w:tabs>
          <w:tab w:val="left" w:pos="1000"/>
        </w:tabs>
        <w:suppressAutoHyphens/>
        <w:snapToGrid w:val="0"/>
        <w:jc w:val="both"/>
        <w:rPr>
          <w:sz w:val="22"/>
          <w:szCs w:val="22"/>
        </w:rPr>
      </w:pPr>
      <w:r w:rsidRPr="00273029">
        <w:rPr>
          <w:sz w:val="22"/>
          <w:szCs w:val="22"/>
        </w:rPr>
        <w:tab/>
      </w:r>
      <w:r w:rsidRPr="00273029">
        <w:rPr>
          <w:sz w:val="22"/>
          <w:szCs w:val="22"/>
        </w:rPr>
        <w:tab/>
        <w:t xml:space="preserve">d) condenação definitiva por fraude fiscal no recolhimento de quaisquer tributos e contribuições, praticada por meios dolosos; </w:t>
      </w:r>
    </w:p>
    <w:p w:rsidR="00EF6EC5" w:rsidRPr="00273029" w:rsidRDefault="00EF6EC5" w:rsidP="00E5350A">
      <w:pPr>
        <w:widowControl w:val="0"/>
        <w:suppressAutoHyphens/>
        <w:snapToGrid w:val="0"/>
        <w:jc w:val="both"/>
        <w:rPr>
          <w:sz w:val="22"/>
          <w:szCs w:val="22"/>
        </w:rPr>
      </w:pPr>
    </w:p>
    <w:p w:rsidR="00EF6EC5" w:rsidRPr="00273029" w:rsidRDefault="00EF6EC5" w:rsidP="00E5350A">
      <w:pPr>
        <w:widowControl w:val="0"/>
        <w:tabs>
          <w:tab w:val="left" w:pos="1000"/>
        </w:tabs>
        <w:suppressAutoHyphens/>
        <w:snapToGrid w:val="0"/>
        <w:jc w:val="both"/>
        <w:rPr>
          <w:sz w:val="22"/>
          <w:szCs w:val="22"/>
        </w:rPr>
      </w:pPr>
      <w:r w:rsidRPr="00273029">
        <w:rPr>
          <w:sz w:val="22"/>
          <w:szCs w:val="22"/>
        </w:rPr>
        <w:tab/>
      </w:r>
      <w:r w:rsidRPr="00273029">
        <w:rPr>
          <w:sz w:val="22"/>
          <w:szCs w:val="22"/>
        </w:rPr>
        <w:tab/>
        <w:t xml:space="preserve">e) apresentação, ao CONTRATANTE, de qualquer documento falso ou falsificado, no todo ou em parte, com o objetivo de participar da licitação que deu origem a este contrato, que venha ao conhecimento do CONTRATANTE após a assinatura deste contrato, ou para comprovar, durante sua execução, a manutenção das condições apresentadas na habilitação; </w:t>
      </w:r>
    </w:p>
    <w:p w:rsidR="00EF6EC5" w:rsidRPr="00273029" w:rsidRDefault="00EF6EC5" w:rsidP="00E5350A">
      <w:pPr>
        <w:widowControl w:val="0"/>
        <w:suppressAutoHyphens/>
        <w:snapToGrid w:val="0"/>
        <w:jc w:val="both"/>
        <w:rPr>
          <w:sz w:val="22"/>
          <w:szCs w:val="22"/>
        </w:rPr>
      </w:pPr>
    </w:p>
    <w:p w:rsidR="00EF6EC5" w:rsidRPr="00273029" w:rsidRDefault="00EF6EC5" w:rsidP="00E5350A">
      <w:pPr>
        <w:widowControl w:val="0"/>
        <w:tabs>
          <w:tab w:val="left" w:pos="1000"/>
        </w:tabs>
        <w:suppressAutoHyphens/>
        <w:snapToGrid w:val="0"/>
        <w:jc w:val="both"/>
        <w:rPr>
          <w:sz w:val="22"/>
          <w:szCs w:val="22"/>
        </w:rPr>
      </w:pPr>
      <w:r w:rsidRPr="00273029">
        <w:rPr>
          <w:sz w:val="22"/>
          <w:szCs w:val="22"/>
        </w:rPr>
        <w:tab/>
      </w:r>
      <w:r w:rsidRPr="00273029">
        <w:rPr>
          <w:sz w:val="22"/>
          <w:szCs w:val="22"/>
        </w:rPr>
        <w:tab/>
        <w:t xml:space="preserve">f) demonstração, a qualquer tempo, de não possuir idoneidade para contratar com o CONTRATANTE, em virtude de atos ilícitos praticados; </w:t>
      </w:r>
    </w:p>
    <w:p w:rsidR="00EF6EC5" w:rsidRPr="00273029" w:rsidRDefault="00EF6EC5" w:rsidP="00E5350A">
      <w:pPr>
        <w:widowControl w:val="0"/>
        <w:suppressAutoHyphens/>
        <w:snapToGrid w:val="0"/>
        <w:jc w:val="both"/>
        <w:rPr>
          <w:sz w:val="22"/>
          <w:szCs w:val="22"/>
        </w:rPr>
      </w:pPr>
    </w:p>
    <w:p w:rsidR="00EF6EC5" w:rsidRPr="00273029" w:rsidRDefault="00EF6EC5" w:rsidP="00E5350A">
      <w:pPr>
        <w:widowControl w:val="0"/>
        <w:tabs>
          <w:tab w:val="left" w:pos="1000"/>
        </w:tabs>
        <w:suppressAutoHyphens/>
        <w:snapToGrid w:val="0"/>
        <w:jc w:val="both"/>
        <w:rPr>
          <w:sz w:val="22"/>
          <w:szCs w:val="22"/>
        </w:rPr>
      </w:pPr>
      <w:r w:rsidRPr="00273029">
        <w:rPr>
          <w:sz w:val="22"/>
          <w:szCs w:val="22"/>
        </w:rPr>
        <w:tab/>
      </w:r>
      <w:r w:rsidRPr="00273029">
        <w:rPr>
          <w:sz w:val="22"/>
          <w:szCs w:val="22"/>
        </w:rPr>
        <w:tab/>
        <w:t xml:space="preserve">g) ocorrência de ato capitulado como crime pela Lei nº 8.666/1993, praticado durante o procedimento licitatório, que venha ao conhecimento do CONTRATANTE após a assinatura deste contrato; </w:t>
      </w:r>
    </w:p>
    <w:p w:rsidR="00EF6EC5" w:rsidRPr="00273029" w:rsidRDefault="00EF6EC5" w:rsidP="00E5350A">
      <w:pPr>
        <w:widowControl w:val="0"/>
        <w:tabs>
          <w:tab w:val="left" w:pos="1000"/>
        </w:tabs>
        <w:suppressAutoHyphens/>
        <w:snapToGrid w:val="0"/>
        <w:jc w:val="both"/>
        <w:rPr>
          <w:sz w:val="22"/>
          <w:szCs w:val="22"/>
        </w:rPr>
      </w:pPr>
    </w:p>
    <w:p w:rsidR="00EF6EC5" w:rsidRPr="00273029" w:rsidRDefault="00EF6EC5" w:rsidP="00E5350A">
      <w:pPr>
        <w:widowControl w:val="0"/>
        <w:tabs>
          <w:tab w:val="left" w:pos="1000"/>
        </w:tabs>
        <w:suppressAutoHyphens/>
        <w:snapToGrid w:val="0"/>
        <w:jc w:val="both"/>
        <w:rPr>
          <w:sz w:val="22"/>
          <w:szCs w:val="22"/>
        </w:rPr>
      </w:pPr>
      <w:r w:rsidRPr="00273029">
        <w:rPr>
          <w:sz w:val="22"/>
          <w:szCs w:val="22"/>
        </w:rPr>
        <w:tab/>
      </w:r>
      <w:r w:rsidRPr="00273029">
        <w:rPr>
          <w:sz w:val="22"/>
          <w:szCs w:val="22"/>
        </w:rPr>
        <w:tab/>
        <w:t>h) reprodução, divulgação ou utilização, em benefício próprio ou de terceiros, de quaisquer informações de que seus empregados tenham tido conhecimento em razão da execução deste contrato, sem consentimento prévio e expresso do CONTRATANTE.</w:t>
      </w:r>
    </w:p>
    <w:p w:rsidR="00EF6EC5" w:rsidRPr="00273029" w:rsidRDefault="00EF6EC5" w:rsidP="00E5350A">
      <w:pPr>
        <w:widowControl w:val="0"/>
        <w:tabs>
          <w:tab w:val="left" w:pos="1100"/>
        </w:tabs>
        <w:suppressAutoHyphens/>
        <w:snapToGrid w:val="0"/>
        <w:jc w:val="both"/>
        <w:rPr>
          <w:color w:val="C00000"/>
          <w:sz w:val="22"/>
          <w:szCs w:val="22"/>
        </w:rPr>
      </w:pPr>
    </w:p>
    <w:p w:rsidR="00EF6EC5" w:rsidRPr="00273029" w:rsidRDefault="00DC2835" w:rsidP="00E5350A">
      <w:pPr>
        <w:widowControl w:val="0"/>
        <w:tabs>
          <w:tab w:val="left" w:pos="1100"/>
        </w:tabs>
        <w:suppressAutoHyphens/>
        <w:snapToGrid w:val="0"/>
        <w:jc w:val="both"/>
        <w:rPr>
          <w:sz w:val="22"/>
          <w:szCs w:val="22"/>
        </w:rPr>
      </w:pPr>
      <w:r w:rsidRPr="00273029">
        <w:rPr>
          <w:sz w:val="22"/>
          <w:szCs w:val="22"/>
        </w:rPr>
        <w:tab/>
        <w:t xml:space="preserve">20.3.6.1 </w:t>
      </w:r>
      <w:r w:rsidR="00EF6EC5" w:rsidRPr="00273029">
        <w:rPr>
          <w:sz w:val="22"/>
          <w:szCs w:val="22"/>
        </w:rPr>
        <w:t xml:space="preserve">Na aplicação das sanções previstas no subitem </w:t>
      </w:r>
      <w:r w:rsidR="009E4B66">
        <w:rPr>
          <w:sz w:val="22"/>
          <w:szCs w:val="22"/>
        </w:rPr>
        <w:t>20.3.6</w:t>
      </w:r>
      <w:r w:rsidR="00EF6EC5" w:rsidRPr="00273029">
        <w:rPr>
          <w:sz w:val="22"/>
          <w:szCs w:val="22"/>
        </w:rPr>
        <w:t xml:space="preserve"> serão levadas em consideração a gravidade da infração e as circunstâncias atenuantes ou agravantes. </w:t>
      </w:r>
    </w:p>
    <w:p w:rsidR="00EF6EC5" w:rsidRPr="00273029" w:rsidRDefault="00EF6EC5" w:rsidP="00E5350A">
      <w:pPr>
        <w:widowControl w:val="0"/>
        <w:tabs>
          <w:tab w:val="left" w:pos="1100"/>
        </w:tabs>
        <w:suppressAutoHyphens/>
        <w:snapToGrid w:val="0"/>
        <w:jc w:val="both"/>
        <w:rPr>
          <w:sz w:val="22"/>
          <w:szCs w:val="22"/>
        </w:rPr>
      </w:pPr>
    </w:p>
    <w:p w:rsidR="00EF6EC5" w:rsidRPr="00273029" w:rsidRDefault="00DC2835" w:rsidP="00E5350A">
      <w:pPr>
        <w:widowControl w:val="0"/>
        <w:tabs>
          <w:tab w:val="left" w:pos="1100"/>
        </w:tabs>
        <w:suppressAutoHyphens/>
        <w:snapToGrid w:val="0"/>
        <w:jc w:val="both"/>
        <w:rPr>
          <w:sz w:val="22"/>
          <w:szCs w:val="22"/>
        </w:rPr>
      </w:pPr>
      <w:r w:rsidRPr="00273029">
        <w:rPr>
          <w:sz w:val="22"/>
          <w:szCs w:val="22"/>
        </w:rPr>
        <w:lastRenderedPageBreak/>
        <w:t xml:space="preserve">20.3.7 </w:t>
      </w:r>
      <w:r w:rsidR="00EF6EC5" w:rsidRPr="00273029">
        <w:rPr>
          <w:sz w:val="22"/>
          <w:szCs w:val="22"/>
        </w:rPr>
        <w:t>A declaração de inidoneidade para licitar ou contratar com a Administração Pública será aplicada à CONTRATADA se, entre outros casos:</w:t>
      </w:r>
    </w:p>
    <w:p w:rsidR="00EF6EC5" w:rsidRPr="00273029" w:rsidRDefault="00EF6EC5" w:rsidP="00E5350A">
      <w:pPr>
        <w:pStyle w:val="Recuodecorpodetexto3"/>
        <w:widowControl w:val="0"/>
        <w:tabs>
          <w:tab w:val="left" w:pos="1100"/>
        </w:tabs>
        <w:suppressAutoHyphens/>
        <w:jc w:val="both"/>
        <w:rPr>
          <w:sz w:val="22"/>
          <w:szCs w:val="22"/>
        </w:rPr>
      </w:pPr>
    </w:p>
    <w:p w:rsidR="00EF6EC5" w:rsidRPr="00273029" w:rsidRDefault="00EF6EC5" w:rsidP="00E5350A">
      <w:pPr>
        <w:pStyle w:val="Recuodecorpodetexto3"/>
        <w:widowControl w:val="0"/>
        <w:suppressAutoHyphens/>
        <w:jc w:val="both"/>
        <w:rPr>
          <w:sz w:val="22"/>
          <w:szCs w:val="22"/>
        </w:rPr>
      </w:pPr>
      <w:r w:rsidRPr="00273029">
        <w:rPr>
          <w:sz w:val="22"/>
          <w:szCs w:val="22"/>
        </w:rPr>
        <w:t>I - causar prejuízo ao CONTRATANTE por má-fé, ação maliciosa e premeditada;</w:t>
      </w:r>
    </w:p>
    <w:p w:rsidR="00EF6EC5" w:rsidRPr="00273029" w:rsidRDefault="00EF6EC5" w:rsidP="00E5350A">
      <w:pPr>
        <w:pStyle w:val="Recuodecorpodetexto3"/>
        <w:widowControl w:val="0"/>
        <w:tabs>
          <w:tab w:val="left" w:pos="1100"/>
        </w:tabs>
        <w:suppressAutoHyphens/>
        <w:jc w:val="both"/>
        <w:rPr>
          <w:sz w:val="22"/>
          <w:szCs w:val="22"/>
        </w:rPr>
      </w:pPr>
    </w:p>
    <w:p w:rsidR="00EF6EC5" w:rsidRPr="00273029" w:rsidRDefault="00EF6EC5" w:rsidP="00E5350A">
      <w:pPr>
        <w:pStyle w:val="Recuodecorpodetexto3"/>
        <w:widowControl w:val="0"/>
        <w:tabs>
          <w:tab w:val="left" w:pos="1100"/>
        </w:tabs>
        <w:suppressAutoHyphens/>
        <w:jc w:val="both"/>
        <w:rPr>
          <w:sz w:val="22"/>
          <w:szCs w:val="22"/>
        </w:rPr>
      </w:pPr>
      <w:r w:rsidRPr="00273029">
        <w:rPr>
          <w:sz w:val="22"/>
          <w:szCs w:val="22"/>
        </w:rPr>
        <w:t>II - atuar com interesses escusos</w:t>
      </w:r>
    </w:p>
    <w:p w:rsidR="00EF6EC5" w:rsidRPr="00273029" w:rsidRDefault="00EF6EC5" w:rsidP="00E5350A">
      <w:pPr>
        <w:pStyle w:val="Recuodecorpodetexto3"/>
        <w:widowControl w:val="0"/>
        <w:tabs>
          <w:tab w:val="left" w:pos="1100"/>
        </w:tabs>
        <w:suppressAutoHyphens/>
        <w:jc w:val="both"/>
        <w:rPr>
          <w:sz w:val="22"/>
          <w:szCs w:val="22"/>
        </w:rPr>
      </w:pPr>
    </w:p>
    <w:p w:rsidR="00EF6EC5" w:rsidRPr="00273029" w:rsidRDefault="00EF6EC5" w:rsidP="00E5350A">
      <w:pPr>
        <w:pStyle w:val="Recuodecorpodetexto3"/>
        <w:widowControl w:val="0"/>
        <w:tabs>
          <w:tab w:val="left" w:pos="1100"/>
        </w:tabs>
        <w:suppressAutoHyphens/>
        <w:jc w:val="both"/>
        <w:rPr>
          <w:sz w:val="22"/>
          <w:szCs w:val="22"/>
        </w:rPr>
      </w:pPr>
      <w:r w:rsidRPr="00273029">
        <w:rPr>
          <w:sz w:val="22"/>
          <w:szCs w:val="22"/>
        </w:rPr>
        <w:t>III - reincidir em faltas que acarretem prejuízo ao CONTRATANTE;</w:t>
      </w:r>
    </w:p>
    <w:p w:rsidR="00EF6EC5" w:rsidRPr="00273029" w:rsidRDefault="00EF6EC5" w:rsidP="00E5350A">
      <w:pPr>
        <w:pStyle w:val="Recuodecorpodetexto3"/>
        <w:widowControl w:val="0"/>
        <w:tabs>
          <w:tab w:val="left" w:pos="1100"/>
        </w:tabs>
        <w:suppressAutoHyphens/>
        <w:jc w:val="both"/>
        <w:rPr>
          <w:sz w:val="22"/>
          <w:szCs w:val="22"/>
        </w:rPr>
      </w:pPr>
    </w:p>
    <w:p w:rsidR="00EF6EC5" w:rsidRPr="00273029" w:rsidRDefault="00EF6EC5" w:rsidP="00E5350A">
      <w:pPr>
        <w:pStyle w:val="Recuodecorpodetexto3"/>
        <w:widowControl w:val="0"/>
        <w:tabs>
          <w:tab w:val="left" w:pos="700"/>
          <w:tab w:val="left" w:pos="1100"/>
        </w:tabs>
        <w:suppressAutoHyphens/>
        <w:jc w:val="both"/>
        <w:rPr>
          <w:sz w:val="22"/>
          <w:szCs w:val="22"/>
        </w:rPr>
      </w:pPr>
      <w:r w:rsidRPr="00273029">
        <w:rPr>
          <w:sz w:val="22"/>
          <w:szCs w:val="22"/>
        </w:rPr>
        <w:t xml:space="preserve">IV - sofrer condenação definitiva por fraude fiscal no recolhimento de quaisquer tributos, praticada por meios dolosos; </w:t>
      </w:r>
    </w:p>
    <w:p w:rsidR="00EF6EC5" w:rsidRPr="00273029" w:rsidRDefault="00EF6EC5" w:rsidP="00E5350A">
      <w:pPr>
        <w:widowControl w:val="0"/>
        <w:tabs>
          <w:tab w:val="left" w:pos="700"/>
        </w:tabs>
        <w:suppressAutoHyphens/>
        <w:snapToGrid w:val="0"/>
        <w:jc w:val="both"/>
        <w:rPr>
          <w:sz w:val="22"/>
          <w:szCs w:val="22"/>
        </w:rPr>
      </w:pPr>
    </w:p>
    <w:p w:rsidR="00EF6EC5" w:rsidRPr="00273029" w:rsidRDefault="00EF6EC5" w:rsidP="00E5350A">
      <w:pPr>
        <w:widowControl w:val="0"/>
        <w:tabs>
          <w:tab w:val="left" w:pos="700"/>
          <w:tab w:val="left" w:pos="1100"/>
        </w:tabs>
        <w:suppressAutoHyphens/>
        <w:snapToGrid w:val="0"/>
        <w:jc w:val="both"/>
        <w:rPr>
          <w:sz w:val="22"/>
          <w:szCs w:val="22"/>
        </w:rPr>
      </w:pPr>
      <w:r w:rsidRPr="00273029">
        <w:rPr>
          <w:sz w:val="22"/>
          <w:szCs w:val="22"/>
        </w:rPr>
        <w:tab/>
      </w:r>
      <w:r w:rsidRPr="00273029">
        <w:rPr>
          <w:sz w:val="22"/>
          <w:szCs w:val="22"/>
        </w:rPr>
        <w:tab/>
      </w:r>
      <w:r w:rsidRPr="00273029">
        <w:rPr>
          <w:sz w:val="22"/>
          <w:szCs w:val="22"/>
        </w:rPr>
        <w:tab/>
        <w:t xml:space="preserve">V - demonstrar, a qualquer tempo, não possuir idoneidade para licitar ou contratar com o CONTRATANTE, em virtude de atos ilícitos praticados; </w:t>
      </w:r>
      <w:proofErr w:type="gramStart"/>
      <w:r w:rsidRPr="00273029">
        <w:rPr>
          <w:sz w:val="22"/>
          <w:szCs w:val="22"/>
        </w:rPr>
        <w:t>ou</w:t>
      </w:r>
      <w:proofErr w:type="gramEnd"/>
    </w:p>
    <w:p w:rsidR="00EF6EC5" w:rsidRPr="00273029" w:rsidRDefault="00EF6EC5" w:rsidP="00E5350A">
      <w:pPr>
        <w:widowControl w:val="0"/>
        <w:tabs>
          <w:tab w:val="left" w:pos="700"/>
        </w:tabs>
        <w:suppressAutoHyphens/>
        <w:snapToGrid w:val="0"/>
        <w:jc w:val="both"/>
        <w:rPr>
          <w:sz w:val="22"/>
          <w:szCs w:val="22"/>
        </w:rPr>
      </w:pPr>
    </w:p>
    <w:p w:rsidR="00EF6EC5" w:rsidRPr="00273029" w:rsidRDefault="00EF6EC5" w:rsidP="00E5350A">
      <w:pPr>
        <w:widowControl w:val="0"/>
        <w:tabs>
          <w:tab w:val="left" w:pos="700"/>
          <w:tab w:val="left" w:pos="1100"/>
        </w:tabs>
        <w:suppressAutoHyphens/>
        <w:snapToGrid w:val="0"/>
        <w:jc w:val="both"/>
        <w:rPr>
          <w:sz w:val="22"/>
          <w:szCs w:val="22"/>
        </w:rPr>
      </w:pPr>
      <w:r w:rsidRPr="00273029">
        <w:rPr>
          <w:sz w:val="22"/>
          <w:szCs w:val="22"/>
        </w:rPr>
        <w:tab/>
      </w:r>
      <w:r w:rsidRPr="00273029">
        <w:rPr>
          <w:sz w:val="22"/>
          <w:szCs w:val="22"/>
        </w:rPr>
        <w:tab/>
      </w:r>
      <w:r w:rsidRPr="00273029">
        <w:rPr>
          <w:sz w:val="22"/>
          <w:szCs w:val="22"/>
        </w:rPr>
        <w:tab/>
        <w:t>VI - reproduzir, divulgar ou utilizar, em benefício próprio ou de terceiros, quaisquer informações de que seus empregados tenham tido conhecimento em razão da execução deste contrato, sem consentimento prévio do CONTRATANTE.</w:t>
      </w:r>
    </w:p>
    <w:p w:rsidR="00EF6EC5" w:rsidRPr="00273029" w:rsidRDefault="00EF6EC5" w:rsidP="00E5350A">
      <w:pPr>
        <w:widowControl w:val="0"/>
        <w:tabs>
          <w:tab w:val="left" w:pos="700"/>
          <w:tab w:val="left" w:pos="1100"/>
        </w:tabs>
        <w:suppressAutoHyphens/>
        <w:snapToGrid w:val="0"/>
        <w:jc w:val="both"/>
        <w:rPr>
          <w:sz w:val="22"/>
          <w:szCs w:val="22"/>
        </w:rPr>
      </w:pPr>
    </w:p>
    <w:p w:rsidR="00EF6EC5" w:rsidRPr="00273029" w:rsidRDefault="00026973" w:rsidP="00E5350A">
      <w:pPr>
        <w:widowControl w:val="0"/>
        <w:tabs>
          <w:tab w:val="left" w:pos="1100"/>
        </w:tabs>
        <w:suppressAutoHyphens/>
        <w:snapToGrid w:val="0"/>
        <w:jc w:val="both"/>
        <w:rPr>
          <w:sz w:val="22"/>
          <w:szCs w:val="22"/>
        </w:rPr>
      </w:pPr>
      <w:r w:rsidRPr="00273029">
        <w:rPr>
          <w:sz w:val="22"/>
          <w:szCs w:val="22"/>
        </w:rPr>
        <w:tab/>
        <w:t>20.3.7.1</w:t>
      </w:r>
      <w:r w:rsidR="00EF6EC5" w:rsidRPr="00273029">
        <w:rPr>
          <w:sz w:val="22"/>
          <w:szCs w:val="22"/>
        </w:rPr>
        <w:t xml:space="preserve"> A declaração de inidoneidade implica proibição da CONTRATADA de transacionar com a Administração Pública, enquanto perdurarem os motivos determinantes da punição ou até que seja promovida a reabilitação, perante a autoridade que aplicou a penalidade, que será concedida sempre que a CONTRATADA ressarcir o CONTRATANTE pelos prejuízos resultantes e depois de decorrido o prazo da sanção aplicada.</w:t>
      </w:r>
    </w:p>
    <w:p w:rsidR="00EF6EC5" w:rsidRPr="00273029" w:rsidRDefault="00EF6EC5" w:rsidP="00E5350A">
      <w:pPr>
        <w:widowControl w:val="0"/>
        <w:tabs>
          <w:tab w:val="left" w:pos="700"/>
          <w:tab w:val="left" w:pos="1100"/>
        </w:tabs>
        <w:suppressAutoHyphens/>
        <w:snapToGrid w:val="0"/>
        <w:jc w:val="both"/>
        <w:rPr>
          <w:sz w:val="22"/>
          <w:szCs w:val="22"/>
        </w:rPr>
      </w:pPr>
    </w:p>
    <w:p w:rsidR="00EF6EC5" w:rsidRPr="00273029" w:rsidRDefault="00026973" w:rsidP="00E5350A">
      <w:pPr>
        <w:widowControl w:val="0"/>
        <w:tabs>
          <w:tab w:val="left" w:pos="700"/>
          <w:tab w:val="left" w:pos="1100"/>
        </w:tabs>
        <w:suppressAutoHyphens/>
        <w:snapToGrid w:val="0"/>
        <w:jc w:val="both"/>
        <w:rPr>
          <w:sz w:val="22"/>
          <w:szCs w:val="22"/>
        </w:rPr>
      </w:pPr>
      <w:r w:rsidRPr="00273029">
        <w:rPr>
          <w:sz w:val="22"/>
          <w:szCs w:val="22"/>
        </w:rPr>
        <w:t>30.3.8</w:t>
      </w:r>
      <w:r w:rsidR="00EF6EC5" w:rsidRPr="00273029">
        <w:rPr>
          <w:sz w:val="22"/>
          <w:szCs w:val="22"/>
        </w:rPr>
        <w:t xml:space="preserve"> Para efeito de aplicação de multas as infrações, são </w:t>
      </w:r>
      <w:proofErr w:type="gramStart"/>
      <w:r w:rsidR="00EF6EC5" w:rsidRPr="00273029">
        <w:rPr>
          <w:sz w:val="22"/>
          <w:szCs w:val="22"/>
        </w:rPr>
        <w:t>atribuídos</w:t>
      </w:r>
      <w:proofErr w:type="gramEnd"/>
      <w:r w:rsidR="00EF6EC5" w:rsidRPr="00273029">
        <w:rPr>
          <w:sz w:val="22"/>
          <w:szCs w:val="22"/>
        </w:rPr>
        <w:t xml:space="preserve"> graus, com percentuais de multas conforme a tabela a seguir (tabela 1).</w:t>
      </w:r>
    </w:p>
    <w:p w:rsidR="0065044D" w:rsidRPr="00273029" w:rsidRDefault="0065044D" w:rsidP="00EF6EC5">
      <w:pPr>
        <w:widowControl w:val="0"/>
        <w:tabs>
          <w:tab w:val="left" w:pos="700"/>
          <w:tab w:val="left" w:pos="1100"/>
        </w:tabs>
        <w:suppressAutoHyphens/>
        <w:snapToGrid w:val="0"/>
        <w:jc w:val="both"/>
        <w:rPr>
          <w:sz w:val="22"/>
          <w:szCs w:val="22"/>
        </w:rPr>
      </w:pPr>
    </w:p>
    <w:p w:rsidR="00EF6EC5" w:rsidRDefault="00EF6EC5" w:rsidP="00EF6EC5">
      <w:pPr>
        <w:autoSpaceDE w:val="0"/>
        <w:autoSpaceDN w:val="0"/>
        <w:adjustRightInd w:val="0"/>
        <w:ind w:firstLine="425"/>
        <w:jc w:val="both"/>
        <w:rPr>
          <w:b/>
          <w:bCs/>
          <w:sz w:val="22"/>
          <w:szCs w:val="22"/>
        </w:rPr>
      </w:pPr>
      <w:r w:rsidRPr="00273029">
        <w:rPr>
          <w:b/>
          <w:bCs/>
          <w:sz w:val="22"/>
          <w:szCs w:val="22"/>
        </w:rPr>
        <w:t>TABELA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33"/>
        <w:gridCol w:w="992"/>
        <w:gridCol w:w="1863"/>
      </w:tblGrid>
      <w:tr w:rsidR="00EF6EC5" w:rsidRPr="00273029" w:rsidTr="00E5350A">
        <w:tc>
          <w:tcPr>
            <w:tcW w:w="959" w:type="dxa"/>
            <w:shd w:val="clear" w:color="auto" w:fill="FDE9D9"/>
          </w:tcPr>
          <w:p w:rsidR="00EF6EC5" w:rsidRPr="00273029" w:rsidRDefault="00EF6EC5" w:rsidP="00DC2835">
            <w:pPr>
              <w:autoSpaceDE w:val="0"/>
              <w:autoSpaceDN w:val="0"/>
              <w:adjustRightInd w:val="0"/>
              <w:jc w:val="center"/>
              <w:rPr>
                <w:b/>
                <w:bCs/>
                <w:szCs w:val="22"/>
              </w:rPr>
            </w:pPr>
            <w:r w:rsidRPr="00273029">
              <w:rPr>
                <w:b/>
                <w:bCs/>
                <w:sz w:val="22"/>
                <w:szCs w:val="22"/>
              </w:rPr>
              <w:t>ITEM</w:t>
            </w:r>
          </w:p>
        </w:tc>
        <w:tc>
          <w:tcPr>
            <w:tcW w:w="5933" w:type="dxa"/>
            <w:shd w:val="clear" w:color="auto" w:fill="FDE9D9"/>
          </w:tcPr>
          <w:p w:rsidR="00EF6EC5" w:rsidRPr="00273029" w:rsidRDefault="00EF6EC5" w:rsidP="00DC2835">
            <w:pPr>
              <w:autoSpaceDE w:val="0"/>
              <w:autoSpaceDN w:val="0"/>
              <w:adjustRightInd w:val="0"/>
              <w:jc w:val="center"/>
              <w:rPr>
                <w:b/>
                <w:bCs/>
                <w:szCs w:val="22"/>
              </w:rPr>
            </w:pPr>
            <w:r w:rsidRPr="00273029">
              <w:rPr>
                <w:b/>
                <w:bCs/>
                <w:sz w:val="22"/>
                <w:szCs w:val="22"/>
              </w:rPr>
              <w:t>DESCRIÇÃO DA INFRAÇÃO</w:t>
            </w:r>
          </w:p>
        </w:tc>
        <w:tc>
          <w:tcPr>
            <w:tcW w:w="992" w:type="dxa"/>
            <w:shd w:val="clear" w:color="auto" w:fill="FDE9D9"/>
          </w:tcPr>
          <w:p w:rsidR="00EF6EC5" w:rsidRPr="00273029" w:rsidRDefault="00EF6EC5" w:rsidP="00DC2835">
            <w:pPr>
              <w:autoSpaceDE w:val="0"/>
              <w:autoSpaceDN w:val="0"/>
              <w:adjustRightInd w:val="0"/>
              <w:jc w:val="center"/>
              <w:rPr>
                <w:b/>
                <w:bCs/>
                <w:szCs w:val="22"/>
              </w:rPr>
            </w:pPr>
            <w:r w:rsidRPr="00273029">
              <w:rPr>
                <w:b/>
                <w:bCs/>
                <w:sz w:val="22"/>
                <w:szCs w:val="22"/>
              </w:rPr>
              <w:t>GRAU</w:t>
            </w:r>
          </w:p>
        </w:tc>
        <w:tc>
          <w:tcPr>
            <w:tcW w:w="1863" w:type="dxa"/>
            <w:shd w:val="clear" w:color="auto" w:fill="FDE9D9"/>
          </w:tcPr>
          <w:p w:rsidR="00EF6EC5" w:rsidRPr="00273029" w:rsidRDefault="00EF6EC5" w:rsidP="00DC2835">
            <w:pPr>
              <w:autoSpaceDE w:val="0"/>
              <w:autoSpaceDN w:val="0"/>
              <w:adjustRightInd w:val="0"/>
              <w:jc w:val="center"/>
              <w:rPr>
                <w:b/>
                <w:bCs/>
                <w:szCs w:val="22"/>
              </w:rPr>
            </w:pPr>
            <w:r w:rsidRPr="00273029">
              <w:rPr>
                <w:b/>
                <w:bCs/>
                <w:sz w:val="22"/>
                <w:szCs w:val="22"/>
              </w:rPr>
              <w:t>MULTA*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1.</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 xml:space="preserve">Falta de Planejamento das campanhas solicitadas pelo </w:t>
            </w:r>
            <w:r w:rsidRPr="00273029">
              <w:rPr>
                <w:rFonts w:cs="Arial"/>
                <w:szCs w:val="24"/>
              </w:rPr>
              <w:t>CONTRATANTE</w:t>
            </w:r>
            <w:r w:rsidRPr="00273029">
              <w:rPr>
                <w:sz w:val="22"/>
                <w:szCs w:val="22"/>
              </w:rPr>
              <w:t>.</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06</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4,0%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2.</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Usar indevidamente informações sigilosas a que teve acesso; por ocorrência.</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06</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4,0%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3.</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 xml:space="preserve">Veiculação de mídia sem aprovação prévia do </w:t>
            </w:r>
            <w:r w:rsidRPr="00273029">
              <w:rPr>
                <w:rFonts w:cs="Arial"/>
                <w:szCs w:val="24"/>
              </w:rPr>
              <w:t>CONTRATANTE.</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05</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3,2%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4.</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Destruir ou danificar documentos por culpa ou dolo de seus agentes; por ocorrência.</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05</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3,2%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5.</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Recusar-se a executar serviço determinado pela FISCALIZAÇÃO, sem motivo justificado; por ocorrência;</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04</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1,6%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6.</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Manter funcionário sem qualificação para a execução dos serviços; por empregado e por dia.</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03</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0,8%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7.</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Executar serviço incompleto, paliativo substitutivo como por caráter permanente, ou deixar de providenciar recomposição complementar; por ocorrência.</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02</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0,4%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8.</w:t>
            </w:r>
          </w:p>
        </w:tc>
        <w:tc>
          <w:tcPr>
            <w:tcW w:w="5933" w:type="dxa"/>
          </w:tcPr>
          <w:p w:rsidR="00EF6EC5" w:rsidRPr="00273029" w:rsidRDefault="00EF6EC5" w:rsidP="00DC2835">
            <w:pPr>
              <w:autoSpaceDE w:val="0"/>
              <w:autoSpaceDN w:val="0"/>
              <w:adjustRightInd w:val="0"/>
              <w:jc w:val="both"/>
              <w:rPr>
                <w:b/>
                <w:szCs w:val="22"/>
              </w:rPr>
            </w:pPr>
            <w:r w:rsidRPr="00273029">
              <w:rPr>
                <w:sz w:val="22"/>
                <w:szCs w:val="22"/>
              </w:rPr>
              <w:t>Não apresentar o material produzido para aprovação do</w:t>
            </w:r>
            <w:r w:rsidRPr="00273029">
              <w:rPr>
                <w:b/>
                <w:sz w:val="22"/>
                <w:szCs w:val="22"/>
              </w:rPr>
              <w:t xml:space="preserve"> </w:t>
            </w:r>
            <w:r w:rsidRPr="00273029">
              <w:rPr>
                <w:rFonts w:cs="Arial"/>
                <w:szCs w:val="24"/>
              </w:rPr>
              <w:t>CONTRATANTE.</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02</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0,4%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9.</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 xml:space="preserve">Produção de vídeos, com imagens captadas “in loco” e atuais, nos locais solicitados pela </w:t>
            </w:r>
            <w:r w:rsidRPr="00273029">
              <w:rPr>
                <w:rFonts w:cs="Arial"/>
                <w:szCs w:val="24"/>
              </w:rPr>
              <w:t>CONTRATANTE.</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01</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0,2% por dia</w:t>
            </w:r>
          </w:p>
        </w:tc>
      </w:tr>
      <w:tr w:rsidR="00EF6EC5" w:rsidRPr="00273029" w:rsidTr="00E5350A">
        <w:tc>
          <w:tcPr>
            <w:tcW w:w="9747" w:type="dxa"/>
            <w:gridSpan w:val="4"/>
          </w:tcPr>
          <w:p w:rsidR="00EF6EC5" w:rsidRPr="00273029" w:rsidRDefault="00EF6EC5" w:rsidP="00DC2835">
            <w:pPr>
              <w:autoSpaceDE w:val="0"/>
              <w:autoSpaceDN w:val="0"/>
              <w:adjustRightInd w:val="0"/>
              <w:jc w:val="center"/>
              <w:rPr>
                <w:b/>
                <w:bCs/>
                <w:szCs w:val="22"/>
              </w:rPr>
            </w:pPr>
            <w:r w:rsidRPr="00273029">
              <w:rPr>
                <w:b/>
                <w:bCs/>
                <w:sz w:val="22"/>
                <w:szCs w:val="22"/>
              </w:rPr>
              <w:t>Para os itens a seguir, deixar de:</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t>10.</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Efetuar o pagamento de salários até o quinto dia útil; por dia e por ocorrência.</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06</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4,0% por dia</w:t>
            </w:r>
          </w:p>
        </w:tc>
      </w:tr>
      <w:tr w:rsidR="00EF6EC5" w:rsidRPr="00273029" w:rsidTr="00E5350A">
        <w:tc>
          <w:tcPr>
            <w:tcW w:w="959" w:type="dxa"/>
          </w:tcPr>
          <w:p w:rsidR="00EF6EC5" w:rsidRPr="00273029" w:rsidRDefault="00EF6EC5" w:rsidP="00DC2835">
            <w:pPr>
              <w:autoSpaceDE w:val="0"/>
              <w:autoSpaceDN w:val="0"/>
              <w:adjustRightInd w:val="0"/>
              <w:jc w:val="center"/>
              <w:rPr>
                <w:szCs w:val="22"/>
              </w:rPr>
            </w:pPr>
            <w:r w:rsidRPr="00273029">
              <w:rPr>
                <w:b/>
                <w:bCs/>
                <w:sz w:val="22"/>
                <w:szCs w:val="22"/>
              </w:rPr>
              <w:lastRenderedPageBreak/>
              <w:t>11.</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Efetuar o pagamento de seguros, encargos fiscais e sociais, assim como quaisquer despesas diretas e/ou indiretas relacionadas à execução deste contrato, apresentando planilhas de custo; por dia e por ocorrência;</w:t>
            </w:r>
          </w:p>
        </w:tc>
        <w:tc>
          <w:tcPr>
            <w:tcW w:w="992" w:type="dxa"/>
          </w:tcPr>
          <w:p w:rsidR="00EF6EC5" w:rsidRPr="00273029" w:rsidRDefault="00EF6EC5" w:rsidP="00DC2835">
            <w:pPr>
              <w:autoSpaceDE w:val="0"/>
              <w:autoSpaceDN w:val="0"/>
              <w:adjustRightInd w:val="0"/>
              <w:jc w:val="center"/>
              <w:rPr>
                <w:szCs w:val="22"/>
              </w:rPr>
            </w:pPr>
            <w:r w:rsidRPr="00273029">
              <w:rPr>
                <w:b/>
                <w:bCs/>
                <w:sz w:val="22"/>
                <w:szCs w:val="22"/>
              </w:rPr>
              <w:t>05</w:t>
            </w:r>
          </w:p>
        </w:tc>
        <w:tc>
          <w:tcPr>
            <w:tcW w:w="1863" w:type="dxa"/>
          </w:tcPr>
          <w:p w:rsidR="00EF6EC5" w:rsidRPr="00273029" w:rsidRDefault="00EF6EC5" w:rsidP="00DC2835">
            <w:pPr>
              <w:autoSpaceDE w:val="0"/>
              <w:autoSpaceDN w:val="0"/>
              <w:adjustRightInd w:val="0"/>
              <w:jc w:val="center"/>
              <w:rPr>
                <w:szCs w:val="22"/>
              </w:rPr>
            </w:pPr>
            <w:r w:rsidRPr="00273029">
              <w:rPr>
                <w:b/>
                <w:bCs/>
                <w:sz w:val="22"/>
                <w:szCs w:val="22"/>
              </w:rPr>
              <w:t>3,2% por dia</w:t>
            </w:r>
          </w:p>
        </w:tc>
      </w:tr>
      <w:tr w:rsidR="00EF6EC5" w:rsidRPr="00273029" w:rsidTr="00E5350A">
        <w:tc>
          <w:tcPr>
            <w:tcW w:w="959" w:type="dxa"/>
          </w:tcPr>
          <w:p w:rsidR="00EF6EC5" w:rsidRPr="00273029" w:rsidRDefault="00EF6EC5" w:rsidP="00DC2835">
            <w:pPr>
              <w:autoSpaceDE w:val="0"/>
              <w:autoSpaceDN w:val="0"/>
              <w:adjustRightInd w:val="0"/>
              <w:jc w:val="center"/>
              <w:rPr>
                <w:b/>
                <w:bCs/>
                <w:szCs w:val="22"/>
              </w:rPr>
            </w:pPr>
            <w:r w:rsidRPr="00273029">
              <w:rPr>
                <w:b/>
                <w:bCs/>
                <w:sz w:val="22"/>
                <w:szCs w:val="22"/>
              </w:rPr>
              <w:t>13.</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Descumprir quaisquer dos itens do Edital e seus anexos, mesmo que não previstos nesta tabela de multas, após reincidência formalmente notificada pela FISCALIZAÇÃO; por ocorrência.</w:t>
            </w:r>
          </w:p>
        </w:tc>
        <w:tc>
          <w:tcPr>
            <w:tcW w:w="992" w:type="dxa"/>
          </w:tcPr>
          <w:p w:rsidR="00EF6EC5" w:rsidRPr="00273029" w:rsidRDefault="00EF6EC5" w:rsidP="00DC2835">
            <w:pPr>
              <w:autoSpaceDE w:val="0"/>
              <w:autoSpaceDN w:val="0"/>
              <w:adjustRightInd w:val="0"/>
              <w:jc w:val="center"/>
              <w:rPr>
                <w:b/>
                <w:bCs/>
                <w:szCs w:val="22"/>
              </w:rPr>
            </w:pPr>
            <w:r w:rsidRPr="00273029">
              <w:rPr>
                <w:b/>
                <w:bCs/>
                <w:sz w:val="22"/>
                <w:szCs w:val="22"/>
              </w:rPr>
              <w:t>03</w:t>
            </w:r>
          </w:p>
        </w:tc>
        <w:tc>
          <w:tcPr>
            <w:tcW w:w="1863" w:type="dxa"/>
          </w:tcPr>
          <w:p w:rsidR="00EF6EC5" w:rsidRPr="00273029" w:rsidRDefault="00EF6EC5" w:rsidP="00DC2835">
            <w:pPr>
              <w:autoSpaceDE w:val="0"/>
              <w:autoSpaceDN w:val="0"/>
              <w:adjustRightInd w:val="0"/>
              <w:jc w:val="both"/>
              <w:rPr>
                <w:b/>
                <w:bCs/>
                <w:szCs w:val="22"/>
              </w:rPr>
            </w:pPr>
            <w:r w:rsidRPr="00273029">
              <w:rPr>
                <w:b/>
                <w:bCs/>
                <w:sz w:val="22"/>
                <w:szCs w:val="22"/>
              </w:rPr>
              <w:t>0,8% por dia</w:t>
            </w:r>
          </w:p>
        </w:tc>
      </w:tr>
      <w:tr w:rsidR="00EF6EC5" w:rsidRPr="00273029" w:rsidTr="00E5350A">
        <w:tc>
          <w:tcPr>
            <w:tcW w:w="959" w:type="dxa"/>
          </w:tcPr>
          <w:p w:rsidR="00EF6EC5" w:rsidRPr="00273029" w:rsidRDefault="00EF6EC5" w:rsidP="00DC2835">
            <w:pPr>
              <w:autoSpaceDE w:val="0"/>
              <w:autoSpaceDN w:val="0"/>
              <w:adjustRightInd w:val="0"/>
              <w:jc w:val="center"/>
              <w:rPr>
                <w:b/>
                <w:bCs/>
                <w:szCs w:val="22"/>
              </w:rPr>
            </w:pPr>
            <w:r w:rsidRPr="00273029">
              <w:rPr>
                <w:b/>
                <w:bCs/>
                <w:sz w:val="22"/>
                <w:szCs w:val="22"/>
              </w:rPr>
              <w:t>14.</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Entrega de material gráfico fora do prazo</w:t>
            </w:r>
            <w:proofErr w:type="gramStart"/>
            <w:r w:rsidRPr="00273029">
              <w:rPr>
                <w:sz w:val="22"/>
                <w:szCs w:val="22"/>
              </w:rPr>
              <w:t xml:space="preserve">  </w:t>
            </w:r>
            <w:proofErr w:type="gramEnd"/>
            <w:r w:rsidRPr="00273029">
              <w:rPr>
                <w:sz w:val="22"/>
                <w:szCs w:val="22"/>
              </w:rPr>
              <w:t xml:space="preserve">estabelecido pela </w:t>
            </w:r>
            <w:r w:rsidRPr="00273029">
              <w:rPr>
                <w:rFonts w:cs="Arial"/>
                <w:szCs w:val="24"/>
              </w:rPr>
              <w:t>CONTRATANTE, no ato da solicitação do serviço.</w:t>
            </w:r>
          </w:p>
        </w:tc>
        <w:tc>
          <w:tcPr>
            <w:tcW w:w="992" w:type="dxa"/>
          </w:tcPr>
          <w:p w:rsidR="00EF6EC5" w:rsidRPr="00273029" w:rsidRDefault="00EF6EC5" w:rsidP="00DC2835">
            <w:pPr>
              <w:autoSpaceDE w:val="0"/>
              <w:autoSpaceDN w:val="0"/>
              <w:adjustRightInd w:val="0"/>
              <w:jc w:val="center"/>
              <w:rPr>
                <w:b/>
                <w:bCs/>
                <w:szCs w:val="22"/>
              </w:rPr>
            </w:pPr>
            <w:r w:rsidRPr="00273029">
              <w:rPr>
                <w:b/>
                <w:bCs/>
                <w:sz w:val="22"/>
                <w:szCs w:val="22"/>
              </w:rPr>
              <w:t>03</w:t>
            </w:r>
          </w:p>
        </w:tc>
        <w:tc>
          <w:tcPr>
            <w:tcW w:w="1863" w:type="dxa"/>
          </w:tcPr>
          <w:p w:rsidR="00EF6EC5" w:rsidRPr="00273029" w:rsidRDefault="00EF6EC5" w:rsidP="00DC2835">
            <w:pPr>
              <w:autoSpaceDE w:val="0"/>
              <w:autoSpaceDN w:val="0"/>
              <w:adjustRightInd w:val="0"/>
              <w:jc w:val="both"/>
              <w:rPr>
                <w:b/>
                <w:bCs/>
                <w:szCs w:val="22"/>
              </w:rPr>
            </w:pPr>
            <w:r w:rsidRPr="00273029">
              <w:rPr>
                <w:b/>
                <w:bCs/>
                <w:sz w:val="22"/>
                <w:szCs w:val="22"/>
              </w:rPr>
              <w:t>0,8% por dia</w:t>
            </w:r>
          </w:p>
        </w:tc>
      </w:tr>
      <w:tr w:rsidR="00EF6EC5" w:rsidRPr="00273029" w:rsidTr="00E5350A">
        <w:tc>
          <w:tcPr>
            <w:tcW w:w="959" w:type="dxa"/>
          </w:tcPr>
          <w:p w:rsidR="00EF6EC5" w:rsidRPr="00273029" w:rsidRDefault="00EF6EC5" w:rsidP="00DC2835">
            <w:pPr>
              <w:autoSpaceDE w:val="0"/>
              <w:autoSpaceDN w:val="0"/>
              <w:adjustRightInd w:val="0"/>
              <w:jc w:val="center"/>
              <w:rPr>
                <w:b/>
                <w:bCs/>
                <w:szCs w:val="22"/>
              </w:rPr>
            </w:pPr>
            <w:r w:rsidRPr="00273029">
              <w:rPr>
                <w:b/>
                <w:bCs/>
                <w:sz w:val="22"/>
                <w:szCs w:val="22"/>
              </w:rPr>
              <w:t>16.</w:t>
            </w:r>
          </w:p>
        </w:tc>
        <w:tc>
          <w:tcPr>
            <w:tcW w:w="5933" w:type="dxa"/>
          </w:tcPr>
          <w:p w:rsidR="00EF6EC5" w:rsidRPr="00273029" w:rsidRDefault="00EF6EC5" w:rsidP="00DC2835">
            <w:pPr>
              <w:autoSpaceDE w:val="0"/>
              <w:autoSpaceDN w:val="0"/>
              <w:adjustRightInd w:val="0"/>
              <w:ind w:firstLine="13"/>
              <w:jc w:val="both"/>
              <w:rPr>
                <w:szCs w:val="22"/>
              </w:rPr>
            </w:pPr>
            <w:r w:rsidRPr="00273029">
              <w:rPr>
                <w:sz w:val="22"/>
                <w:szCs w:val="22"/>
              </w:rPr>
              <w:t>Refazer serviço não aceito pela FISCALIZAÇÃO, nos prazos estabelecidos no contrato ou determinado pela FISCALIZAÇÃO; por unidade de tempo definida para determinar o atraso.</w:t>
            </w:r>
          </w:p>
        </w:tc>
        <w:tc>
          <w:tcPr>
            <w:tcW w:w="992" w:type="dxa"/>
          </w:tcPr>
          <w:p w:rsidR="00EF6EC5" w:rsidRPr="00273029" w:rsidRDefault="00EF6EC5" w:rsidP="00DC2835">
            <w:pPr>
              <w:autoSpaceDE w:val="0"/>
              <w:autoSpaceDN w:val="0"/>
              <w:adjustRightInd w:val="0"/>
              <w:jc w:val="center"/>
              <w:rPr>
                <w:b/>
                <w:bCs/>
                <w:szCs w:val="22"/>
              </w:rPr>
            </w:pPr>
            <w:r w:rsidRPr="00273029">
              <w:rPr>
                <w:b/>
                <w:bCs/>
                <w:sz w:val="22"/>
                <w:szCs w:val="22"/>
              </w:rPr>
              <w:t>03</w:t>
            </w:r>
          </w:p>
        </w:tc>
        <w:tc>
          <w:tcPr>
            <w:tcW w:w="1863" w:type="dxa"/>
          </w:tcPr>
          <w:p w:rsidR="00EF6EC5" w:rsidRPr="00273029" w:rsidRDefault="00EF6EC5" w:rsidP="00DC2835">
            <w:pPr>
              <w:autoSpaceDE w:val="0"/>
              <w:autoSpaceDN w:val="0"/>
              <w:adjustRightInd w:val="0"/>
              <w:ind w:firstLine="34"/>
              <w:jc w:val="both"/>
              <w:rPr>
                <w:b/>
                <w:bCs/>
                <w:szCs w:val="22"/>
              </w:rPr>
            </w:pPr>
            <w:r w:rsidRPr="00273029">
              <w:rPr>
                <w:b/>
                <w:bCs/>
                <w:sz w:val="22"/>
                <w:szCs w:val="22"/>
              </w:rPr>
              <w:t>0,8% por dia</w:t>
            </w:r>
          </w:p>
        </w:tc>
      </w:tr>
      <w:tr w:rsidR="00EF6EC5" w:rsidRPr="00273029" w:rsidTr="00E5350A">
        <w:tc>
          <w:tcPr>
            <w:tcW w:w="959" w:type="dxa"/>
          </w:tcPr>
          <w:p w:rsidR="00EF6EC5" w:rsidRPr="00273029" w:rsidRDefault="00EF6EC5" w:rsidP="00DC2835">
            <w:pPr>
              <w:autoSpaceDE w:val="0"/>
              <w:autoSpaceDN w:val="0"/>
              <w:adjustRightInd w:val="0"/>
              <w:jc w:val="center"/>
              <w:rPr>
                <w:b/>
                <w:bCs/>
                <w:szCs w:val="22"/>
              </w:rPr>
            </w:pPr>
            <w:r w:rsidRPr="00273029">
              <w:rPr>
                <w:b/>
                <w:bCs/>
                <w:sz w:val="22"/>
                <w:szCs w:val="22"/>
              </w:rPr>
              <w:t>17.</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Descumprir determinação formal ou instrução complementar da FISCALIZAÇÃO, por ocorrência;</w:t>
            </w:r>
          </w:p>
        </w:tc>
        <w:tc>
          <w:tcPr>
            <w:tcW w:w="992" w:type="dxa"/>
          </w:tcPr>
          <w:p w:rsidR="00EF6EC5" w:rsidRPr="00273029" w:rsidRDefault="00EF6EC5" w:rsidP="00DC2835">
            <w:pPr>
              <w:autoSpaceDE w:val="0"/>
              <w:autoSpaceDN w:val="0"/>
              <w:adjustRightInd w:val="0"/>
              <w:jc w:val="center"/>
              <w:rPr>
                <w:b/>
                <w:bCs/>
                <w:szCs w:val="22"/>
              </w:rPr>
            </w:pPr>
            <w:r w:rsidRPr="00273029">
              <w:rPr>
                <w:b/>
                <w:bCs/>
                <w:sz w:val="22"/>
                <w:szCs w:val="22"/>
              </w:rPr>
              <w:t>03</w:t>
            </w:r>
          </w:p>
        </w:tc>
        <w:tc>
          <w:tcPr>
            <w:tcW w:w="1863" w:type="dxa"/>
          </w:tcPr>
          <w:p w:rsidR="00EF6EC5" w:rsidRPr="00273029" w:rsidRDefault="00EF6EC5" w:rsidP="00DC2835">
            <w:pPr>
              <w:autoSpaceDE w:val="0"/>
              <w:autoSpaceDN w:val="0"/>
              <w:adjustRightInd w:val="0"/>
              <w:jc w:val="both"/>
              <w:rPr>
                <w:b/>
                <w:bCs/>
                <w:szCs w:val="22"/>
              </w:rPr>
            </w:pPr>
            <w:r w:rsidRPr="00273029">
              <w:rPr>
                <w:b/>
                <w:bCs/>
                <w:sz w:val="22"/>
                <w:szCs w:val="22"/>
              </w:rPr>
              <w:t>0,8% por dia</w:t>
            </w:r>
          </w:p>
        </w:tc>
      </w:tr>
      <w:tr w:rsidR="00EF6EC5" w:rsidRPr="00273029" w:rsidTr="00E5350A">
        <w:tc>
          <w:tcPr>
            <w:tcW w:w="959" w:type="dxa"/>
          </w:tcPr>
          <w:p w:rsidR="00EF6EC5" w:rsidRPr="00273029" w:rsidRDefault="00EF6EC5" w:rsidP="00DC2835">
            <w:pPr>
              <w:autoSpaceDE w:val="0"/>
              <w:autoSpaceDN w:val="0"/>
              <w:adjustRightInd w:val="0"/>
              <w:jc w:val="center"/>
              <w:rPr>
                <w:b/>
                <w:bCs/>
                <w:szCs w:val="22"/>
              </w:rPr>
            </w:pPr>
            <w:r w:rsidRPr="00273029">
              <w:rPr>
                <w:b/>
                <w:bCs/>
                <w:sz w:val="22"/>
                <w:szCs w:val="22"/>
              </w:rPr>
              <w:t>18.</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Não realizar execução de serviço nos prazos estabelecidos pela FISCALIZAÇÃO, observados os limites mínimos estabelecidos por este Contrato; por serviço, por ocorrência.</w:t>
            </w:r>
          </w:p>
        </w:tc>
        <w:tc>
          <w:tcPr>
            <w:tcW w:w="992" w:type="dxa"/>
          </w:tcPr>
          <w:p w:rsidR="00EF6EC5" w:rsidRPr="00273029" w:rsidRDefault="00EF6EC5" w:rsidP="00DC2835">
            <w:pPr>
              <w:autoSpaceDE w:val="0"/>
              <w:autoSpaceDN w:val="0"/>
              <w:adjustRightInd w:val="0"/>
              <w:jc w:val="center"/>
              <w:rPr>
                <w:b/>
                <w:bCs/>
                <w:szCs w:val="22"/>
              </w:rPr>
            </w:pPr>
            <w:r w:rsidRPr="00273029">
              <w:rPr>
                <w:b/>
                <w:bCs/>
                <w:sz w:val="22"/>
                <w:szCs w:val="22"/>
              </w:rPr>
              <w:t>02</w:t>
            </w:r>
          </w:p>
        </w:tc>
        <w:tc>
          <w:tcPr>
            <w:tcW w:w="1863" w:type="dxa"/>
          </w:tcPr>
          <w:p w:rsidR="00EF6EC5" w:rsidRPr="00273029" w:rsidRDefault="00EF6EC5" w:rsidP="00DC2835">
            <w:pPr>
              <w:autoSpaceDE w:val="0"/>
              <w:autoSpaceDN w:val="0"/>
              <w:adjustRightInd w:val="0"/>
              <w:jc w:val="both"/>
              <w:rPr>
                <w:b/>
                <w:bCs/>
                <w:szCs w:val="22"/>
              </w:rPr>
            </w:pPr>
            <w:r w:rsidRPr="00273029">
              <w:rPr>
                <w:b/>
                <w:bCs/>
                <w:sz w:val="22"/>
                <w:szCs w:val="22"/>
              </w:rPr>
              <w:t>0,4% por dia</w:t>
            </w:r>
          </w:p>
        </w:tc>
      </w:tr>
      <w:tr w:rsidR="00EF6EC5" w:rsidRPr="00273029" w:rsidTr="00E5350A">
        <w:tc>
          <w:tcPr>
            <w:tcW w:w="959" w:type="dxa"/>
          </w:tcPr>
          <w:p w:rsidR="00EF6EC5" w:rsidRPr="00273029" w:rsidRDefault="00EF6EC5" w:rsidP="00DC2835">
            <w:pPr>
              <w:autoSpaceDE w:val="0"/>
              <w:autoSpaceDN w:val="0"/>
              <w:adjustRightInd w:val="0"/>
              <w:jc w:val="center"/>
              <w:rPr>
                <w:b/>
                <w:bCs/>
                <w:szCs w:val="22"/>
              </w:rPr>
            </w:pPr>
            <w:r w:rsidRPr="00273029">
              <w:rPr>
                <w:b/>
                <w:bCs/>
                <w:sz w:val="22"/>
                <w:szCs w:val="22"/>
              </w:rPr>
              <w:t>24.</w:t>
            </w:r>
          </w:p>
        </w:tc>
        <w:tc>
          <w:tcPr>
            <w:tcW w:w="5933" w:type="dxa"/>
          </w:tcPr>
          <w:p w:rsidR="00EF6EC5" w:rsidRPr="00273029" w:rsidRDefault="00EF6EC5" w:rsidP="00DC2835">
            <w:pPr>
              <w:autoSpaceDE w:val="0"/>
              <w:autoSpaceDN w:val="0"/>
              <w:adjustRightInd w:val="0"/>
              <w:jc w:val="both"/>
              <w:rPr>
                <w:szCs w:val="22"/>
              </w:rPr>
            </w:pPr>
            <w:r w:rsidRPr="00273029">
              <w:rPr>
                <w:sz w:val="22"/>
                <w:szCs w:val="22"/>
              </w:rPr>
              <w:t>Não manter a documentação de habilitação atualizada; por item, por ocorrência.</w:t>
            </w:r>
          </w:p>
        </w:tc>
        <w:tc>
          <w:tcPr>
            <w:tcW w:w="992" w:type="dxa"/>
          </w:tcPr>
          <w:p w:rsidR="00EF6EC5" w:rsidRPr="00273029" w:rsidRDefault="00EF6EC5" w:rsidP="00DC2835">
            <w:pPr>
              <w:autoSpaceDE w:val="0"/>
              <w:autoSpaceDN w:val="0"/>
              <w:adjustRightInd w:val="0"/>
              <w:jc w:val="center"/>
              <w:rPr>
                <w:b/>
                <w:bCs/>
                <w:szCs w:val="22"/>
              </w:rPr>
            </w:pPr>
            <w:r w:rsidRPr="00273029">
              <w:rPr>
                <w:b/>
                <w:bCs/>
                <w:sz w:val="22"/>
                <w:szCs w:val="22"/>
              </w:rPr>
              <w:t>01</w:t>
            </w:r>
          </w:p>
        </w:tc>
        <w:tc>
          <w:tcPr>
            <w:tcW w:w="1863" w:type="dxa"/>
          </w:tcPr>
          <w:p w:rsidR="00EF6EC5" w:rsidRPr="00273029" w:rsidRDefault="00EF6EC5" w:rsidP="00DC2835">
            <w:pPr>
              <w:autoSpaceDE w:val="0"/>
              <w:autoSpaceDN w:val="0"/>
              <w:adjustRightInd w:val="0"/>
              <w:jc w:val="both"/>
              <w:rPr>
                <w:b/>
                <w:bCs/>
                <w:szCs w:val="22"/>
              </w:rPr>
            </w:pPr>
            <w:r w:rsidRPr="00273029">
              <w:rPr>
                <w:b/>
                <w:bCs/>
                <w:sz w:val="22"/>
                <w:szCs w:val="22"/>
              </w:rPr>
              <w:t>0,2% por dia</w:t>
            </w:r>
          </w:p>
          <w:p w:rsidR="00EF6EC5" w:rsidRPr="00273029" w:rsidRDefault="00EF6EC5" w:rsidP="00DC2835">
            <w:pPr>
              <w:autoSpaceDE w:val="0"/>
              <w:autoSpaceDN w:val="0"/>
              <w:adjustRightInd w:val="0"/>
              <w:jc w:val="both"/>
              <w:rPr>
                <w:b/>
                <w:bCs/>
                <w:szCs w:val="22"/>
              </w:rPr>
            </w:pPr>
          </w:p>
        </w:tc>
      </w:tr>
    </w:tbl>
    <w:p w:rsidR="00EF6EC5" w:rsidRPr="00EF6EC5" w:rsidRDefault="00EF6EC5" w:rsidP="00EF6EC5">
      <w:pPr>
        <w:autoSpaceDE w:val="0"/>
        <w:autoSpaceDN w:val="0"/>
        <w:adjustRightInd w:val="0"/>
        <w:spacing w:after="240"/>
        <w:ind w:firstLine="426"/>
        <w:jc w:val="both"/>
        <w:rPr>
          <w:b/>
          <w:bCs/>
          <w:sz w:val="22"/>
          <w:szCs w:val="22"/>
        </w:rPr>
      </w:pPr>
      <w:r w:rsidRPr="00273029">
        <w:rPr>
          <w:b/>
          <w:bCs/>
          <w:sz w:val="22"/>
          <w:szCs w:val="22"/>
        </w:rPr>
        <w:t>* Incidente sobre o valor mensal do contrato.</w:t>
      </w:r>
    </w:p>
    <w:p w:rsidR="00EF6EC5" w:rsidRPr="00EF6EC5" w:rsidRDefault="00026973" w:rsidP="0065044D">
      <w:pPr>
        <w:widowControl w:val="0"/>
        <w:tabs>
          <w:tab w:val="left" w:pos="700"/>
          <w:tab w:val="left" w:pos="1100"/>
        </w:tabs>
        <w:suppressAutoHyphens/>
        <w:snapToGrid w:val="0"/>
        <w:jc w:val="both"/>
        <w:rPr>
          <w:rFonts w:cs="Arial"/>
          <w:sz w:val="22"/>
          <w:szCs w:val="22"/>
        </w:rPr>
      </w:pPr>
      <w:r>
        <w:rPr>
          <w:rFonts w:cs="Arial"/>
          <w:sz w:val="22"/>
          <w:szCs w:val="22"/>
        </w:rPr>
        <w:t>20.3.9</w:t>
      </w:r>
      <w:r w:rsidR="00EF6EC5" w:rsidRPr="00EF6EC5">
        <w:rPr>
          <w:rFonts w:cs="Arial"/>
          <w:sz w:val="22"/>
          <w:szCs w:val="22"/>
        </w:rPr>
        <w:tab/>
        <w:t>As sanções aqui previstas são independentes entre si, podendo ser aplicadas isoladas ou cumulativamente, sem prejuízo de outras medidas cabíveis,</w:t>
      </w:r>
      <w:r w:rsidR="00EF6EC5" w:rsidRPr="00EF6EC5">
        <w:rPr>
          <w:rFonts w:cs="Arial"/>
          <w:bCs/>
          <w:sz w:val="22"/>
          <w:szCs w:val="22"/>
        </w:rPr>
        <w:t xml:space="preserve"> respondendo ainda a CONTRATADA</w:t>
      </w:r>
      <w:r w:rsidR="00EF6EC5" w:rsidRPr="00EF6EC5">
        <w:rPr>
          <w:rFonts w:cs="Arial"/>
          <w:bCs/>
          <w:smallCaps/>
          <w:sz w:val="22"/>
          <w:szCs w:val="22"/>
        </w:rPr>
        <w:t xml:space="preserve"> </w:t>
      </w:r>
      <w:r w:rsidR="00EF6EC5" w:rsidRPr="00EF6EC5">
        <w:rPr>
          <w:rFonts w:cs="Arial"/>
          <w:bCs/>
          <w:sz w:val="22"/>
          <w:szCs w:val="22"/>
        </w:rPr>
        <w:t xml:space="preserve">por qualquer indenização suplementar no montante equivalente ao prejuízo excedente que </w:t>
      </w:r>
      <w:proofErr w:type="gramStart"/>
      <w:r w:rsidR="00EF6EC5" w:rsidRPr="00EF6EC5">
        <w:rPr>
          <w:rFonts w:cs="Arial"/>
          <w:bCs/>
          <w:sz w:val="22"/>
          <w:szCs w:val="22"/>
        </w:rPr>
        <w:t>causar,</w:t>
      </w:r>
      <w:proofErr w:type="gramEnd"/>
      <w:r w:rsidR="00EF6EC5" w:rsidRPr="00EF6EC5">
        <w:rPr>
          <w:rFonts w:cs="Arial"/>
          <w:bCs/>
          <w:sz w:val="22"/>
          <w:szCs w:val="22"/>
        </w:rPr>
        <w:t xml:space="preserve"> na forma do parágrafo único do art. 416 do Código Civil Brasileiro</w:t>
      </w:r>
      <w:r w:rsidR="00EF6EC5" w:rsidRPr="00EF6EC5">
        <w:rPr>
          <w:rFonts w:cs="Arial"/>
          <w:sz w:val="22"/>
          <w:szCs w:val="22"/>
        </w:rPr>
        <w:t>.</w:t>
      </w:r>
    </w:p>
    <w:p w:rsidR="00EF6EC5" w:rsidRPr="00EF6EC5" w:rsidRDefault="00EF6EC5" w:rsidP="00EF6EC5">
      <w:pPr>
        <w:pStyle w:val="Corpodetexto2"/>
        <w:widowControl w:val="0"/>
        <w:tabs>
          <w:tab w:val="left" w:pos="1100"/>
        </w:tabs>
        <w:suppressAutoHyphens/>
        <w:rPr>
          <w:rFonts w:cs="Arial"/>
          <w:sz w:val="22"/>
          <w:szCs w:val="22"/>
        </w:rPr>
      </w:pPr>
    </w:p>
    <w:p w:rsidR="00EF6EC5" w:rsidRPr="00EF6EC5" w:rsidRDefault="00026973" w:rsidP="00EF6EC5">
      <w:pPr>
        <w:jc w:val="both"/>
        <w:rPr>
          <w:rFonts w:cs="Arial"/>
          <w:sz w:val="22"/>
          <w:szCs w:val="22"/>
        </w:rPr>
      </w:pPr>
      <w:r>
        <w:rPr>
          <w:rFonts w:cs="Arial"/>
          <w:sz w:val="22"/>
          <w:szCs w:val="22"/>
        </w:rPr>
        <w:t xml:space="preserve">20.3.10 </w:t>
      </w:r>
      <w:r w:rsidR="00EF6EC5" w:rsidRPr="00EF6EC5">
        <w:rPr>
          <w:rFonts w:cs="Arial"/>
          <w:sz w:val="22"/>
          <w:szCs w:val="22"/>
        </w:rPr>
        <w:t>A aplicação das sanções previstas neste contrato não exclui a possibilidade de aplicação de outras, previstas na Lei nº 8.666/1993, incluída a responsabilização da CONTRATADA por eventuais perdas e danos causados ao CONTRATANTE.</w:t>
      </w:r>
    </w:p>
    <w:p w:rsidR="00EF6EC5" w:rsidRPr="00EF6EC5" w:rsidRDefault="00EF6EC5" w:rsidP="00EF6EC5">
      <w:pPr>
        <w:pStyle w:val="Corpodetexto2"/>
        <w:widowControl w:val="0"/>
        <w:tabs>
          <w:tab w:val="left" w:pos="1100"/>
        </w:tabs>
        <w:suppressAutoHyphens/>
        <w:rPr>
          <w:rFonts w:cs="Arial"/>
          <w:sz w:val="22"/>
          <w:szCs w:val="22"/>
        </w:rPr>
      </w:pPr>
    </w:p>
    <w:p w:rsidR="00EF6EC5" w:rsidRPr="00EF6EC5" w:rsidRDefault="00026973" w:rsidP="00EF6EC5">
      <w:pPr>
        <w:keepLines/>
        <w:jc w:val="both"/>
        <w:rPr>
          <w:rFonts w:cs="Arial"/>
          <w:sz w:val="22"/>
          <w:szCs w:val="22"/>
          <w:lang w:val="pt-PT"/>
        </w:rPr>
      </w:pPr>
      <w:r>
        <w:rPr>
          <w:rFonts w:cs="Arial"/>
          <w:sz w:val="22"/>
          <w:szCs w:val="22"/>
        </w:rPr>
        <w:t xml:space="preserve">20.3.11 </w:t>
      </w:r>
      <w:r w:rsidR="00EF6EC5" w:rsidRPr="00EF6EC5">
        <w:rPr>
          <w:rFonts w:cs="Arial"/>
          <w:sz w:val="22"/>
          <w:szCs w:val="22"/>
          <w:lang w:val="pt-PT"/>
        </w:rPr>
        <w:t>O valor das multas poderá ser descontado da garantia constituída, do valor da fatura de quaisquer serviços referentes ao presente contrato, cobrado diretamente ou, ainda, quando for o caso, cobrado judicialmente da CONTRATADA.</w:t>
      </w:r>
    </w:p>
    <w:p w:rsidR="00EF6EC5" w:rsidRPr="00EF6EC5" w:rsidRDefault="00EF6EC5" w:rsidP="00EF6EC5">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918"/>
          <w:tab w:val="left" w:pos="10200"/>
          <w:tab w:val="left" w:pos="10482"/>
          <w:tab w:val="left" w:pos="10770"/>
          <w:tab w:val="left" w:pos="11052"/>
        </w:tabs>
        <w:suppressAutoHyphens/>
        <w:snapToGrid w:val="0"/>
        <w:jc w:val="both"/>
        <w:rPr>
          <w:rFonts w:cs="Arial"/>
          <w:color w:val="C00000"/>
          <w:sz w:val="22"/>
          <w:szCs w:val="22"/>
        </w:rPr>
      </w:pPr>
    </w:p>
    <w:p w:rsidR="00EF6EC5" w:rsidRPr="00EF6EC5" w:rsidRDefault="00026973" w:rsidP="00EF6EC5">
      <w:pPr>
        <w:jc w:val="both"/>
        <w:rPr>
          <w:rFonts w:cs="Arial"/>
          <w:sz w:val="22"/>
          <w:szCs w:val="22"/>
        </w:rPr>
      </w:pPr>
      <w:r>
        <w:rPr>
          <w:rFonts w:cs="Arial"/>
          <w:sz w:val="22"/>
          <w:szCs w:val="22"/>
        </w:rPr>
        <w:tab/>
        <w:t xml:space="preserve">20.3.11.1 </w:t>
      </w:r>
      <w:r w:rsidR="00EF6EC5" w:rsidRPr="00EF6EC5">
        <w:rPr>
          <w:rFonts w:cs="Arial"/>
          <w:sz w:val="22"/>
          <w:szCs w:val="22"/>
        </w:rPr>
        <w:t>O valor das multas deverá ser recolhido no prazo máximo de 10 (dez) dias corridos, a contar da data do recebimento da comunicação enviada pelo CONTRATANTE.</w:t>
      </w:r>
    </w:p>
    <w:p w:rsidR="00E132BD" w:rsidRPr="005312EC" w:rsidRDefault="00E132BD" w:rsidP="00391D42">
      <w:pPr>
        <w:spacing w:line="276" w:lineRule="auto"/>
        <w:jc w:val="both"/>
        <w:rPr>
          <w:bCs/>
          <w:sz w:val="22"/>
          <w:szCs w:val="22"/>
        </w:rPr>
      </w:pPr>
    </w:p>
    <w:p w:rsidR="00A055D8" w:rsidRPr="005312EC" w:rsidRDefault="00A055D8" w:rsidP="00A055D8">
      <w:pPr>
        <w:widowControl w:val="0"/>
        <w:jc w:val="both"/>
        <w:rPr>
          <w:b/>
          <w:sz w:val="22"/>
          <w:szCs w:val="22"/>
        </w:rPr>
      </w:pPr>
      <w:r w:rsidRPr="005312EC">
        <w:rPr>
          <w:b/>
          <w:sz w:val="22"/>
          <w:szCs w:val="22"/>
        </w:rPr>
        <w:t>21. DOS DIREITOS AUTORAIS</w:t>
      </w:r>
    </w:p>
    <w:p w:rsidR="00A055D8" w:rsidRPr="005312EC" w:rsidRDefault="00A055D8" w:rsidP="00A055D8">
      <w:pPr>
        <w:widowControl w:val="0"/>
        <w:jc w:val="both"/>
        <w:rPr>
          <w:sz w:val="22"/>
          <w:szCs w:val="22"/>
        </w:rPr>
      </w:pPr>
    </w:p>
    <w:p w:rsidR="00A055D8" w:rsidRPr="005312EC" w:rsidRDefault="00A055D8" w:rsidP="00A055D8">
      <w:pPr>
        <w:widowControl w:val="0"/>
        <w:jc w:val="both"/>
        <w:rPr>
          <w:sz w:val="22"/>
          <w:szCs w:val="22"/>
        </w:rPr>
      </w:pPr>
      <w:smartTag w:uri="urn:schemas-microsoft-com:office:smarttags" w:element="metricconverter">
        <w:smartTagPr>
          <w:attr w:name="ProductID" w:val="21.1 A"/>
        </w:smartTagPr>
        <w:r w:rsidRPr="005312EC">
          <w:rPr>
            <w:b/>
            <w:sz w:val="22"/>
            <w:szCs w:val="22"/>
          </w:rPr>
          <w:t>21.1</w:t>
        </w:r>
        <w:r w:rsidRPr="005312EC">
          <w:rPr>
            <w:sz w:val="22"/>
            <w:szCs w:val="22"/>
          </w:rPr>
          <w:t xml:space="preserve"> A</w:t>
        </w:r>
      </w:smartTag>
      <w:r w:rsidRPr="005312EC">
        <w:rPr>
          <w:sz w:val="22"/>
          <w:szCs w:val="22"/>
        </w:rPr>
        <w:t xml:space="preserve"> CONTRATADA cede ao CONTRATANTE, de forma total e definitiva, os direitos patrimoniais de uso de </w:t>
      </w:r>
      <w:proofErr w:type="spellStart"/>
      <w:r w:rsidRPr="005312EC">
        <w:rPr>
          <w:sz w:val="22"/>
          <w:szCs w:val="22"/>
        </w:rPr>
        <w:t>idéias</w:t>
      </w:r>
      <w:proofErr w:type="spellEnd"/>
      <w:r w:rsidRPr="005312EC">
        <w:rPr>
          <w:sz w:val="22"/>
          <w:szCs w:val="22"/>
        </w:rPr>
        <w:t xml:space="preserve"> (incluídos os estudos, análises e planos), peças, campanhas e demais materiais de publicidade, de sua propriedade, concebidos, criados e produzidos em decorrência deste Contrato.</w:t>
      </w:r>
    </w:p>
    <w:p w:rsidR="00A055D8" w:rsidRPr="005312EC" w:rsidRDefault="00A055D8" w:rsidP="00A055D8">
      <w:pPr>
        <w:widowControl w:val="0"/>
        <w:jc w:val="both"/>
        <w:rPr>
          <w:sz w:val="22"/>
          <w:szCs w:val="22"/>
        </w:rPr>
      </w:pPr>
    </w:p>
    <w:p w:rsidR="00A055D8" w:rsidRPr="005312EC" w:rsidRDefault="00A055D8" w:rsidP="00A055D8">
      <w:pPr>
        <w:widowControl w:val="0"/>
        <w:jc w:val="both"/>
        <w:rPr>
          <w:sz w:val="22"/>
          <w:szCs w:val="22"/>
        </w:rPr>
      </w:pPr>
      <w:r w:rsidRPr="005312EC">
        <w:rPr>
          <w:b/>
          <w:sz w:val="22"/>
          <w:szCs w:val="22"/>
        </w:rPr>
        <w:t xml:space="preserve">21.1.1 </w:t>
      </w:r>
      <w:r w:rsidRPr="005312EC">
        <w:rPr>
          <w:sz w:val="22"/>
          <w:szCs w:val="22"/>
        </w:rPr>
        <w:t>O valor da cessão de direitos patrimoniais é considerado incluso nas modalidades de remuneração definitivas na Cláusula Terceira.</w:t>
      </w:r>
    </w:p>
    <w:p w:rsidR="00432E5C" w:rsidRPr="005312EC" w:rsidRDefault="00432E5C" w:rsidP="00A055D8">
      <w:pPr>
        <w:widowControl w:val="0"/>
        <w:jc w:val="both"/>
        <w:rPr>
          <w:b/>
          <w:sz w:val="22"/>
          <w:szCs w:val="22"/>
        </w:rPr>
      </w:pPr>
    </w:p>
    <w:p w:rsidR="00A055D8" w:rsidRPr="005312EC" w:rsidRDefault="00A055D8" w:rsidP="00A055D8">
      <w:pPr>
        <w:widowControl w:val="0"/>
        <w:jc w:val="both"/>
        <w:rPr>
          <w:sz w:val="22"/>
          <w:szCs w:val="22"/>
        </w:rPr>
      </w:pPr>
      <w:r w:rsidRPr="005312EC">
        <w:rPr>
          <w:b/>
          <w:sz w:val="22"/>
          <w:szCs w:val="22"/>
        </w:rPr>
        <w:t>21.1.2</w:t>
      </w:r>
      <w:r w:rsidRPr="005312EC">
        <w:rPr>
          <w:sz w:val="22"/>
          <w:szCs w:val="22"/>
        </w:rPr>
        <w:t xml:space="preserve"> As matrizes, fotolitos e demais trabalhos assemelhados, utilizados na produção das peças de mídia impressa, oriundas da execução deste Contrato, são de propriedade do CONTRATANTE e deverão ficar na posse deste.</w:t>
      </w:r>
    </w:p>
    <w:p w:rsidR="00A055D8" w:rsidRPr="005312EC" w:rsidRDefault="00A055D8" w:rsidP="00A055D8">
      <w:pPr>
        <w:widowControl w:val="0"/>
        <w:jc w:val="both"/>
        <w:rPr>
          <w:sz w:val="22"/>
          <w:szCs w:val="22"/>
        </w:rPr>
      </w:pPr>
    </w:p>
    <w:p w:rsidR="00A055D8" w:rsidRPr="005312EC" w:rsidRDefault="00A055D8" w:rsidP="00A055D8">
      <w:pPr>
        <w:widowControl w:val="0"/>
        <w:jc w:val="both"/>
        <w:rPr>
          <w:sz w:val="22"/>
          <w:szCs w:val="22"/>
        </w:rPr>
      </w:pPr>
      <w:r w:rsidRPr="005312EC">
        <w:rPr>
          <w:b/>
          <w:sz w:val="22"/>
          <w:szCs w:val="22"/>
        </w:rPr>
        <w:lastRenderedPageBreak/>
        <w:t>21.1.3</w:t>
      </w:r>
      <w:r w:rsidRPr="005312EC">
        <w:rPr>
          <w:sz w:val="22"/>
          <w:szCs w:val="22"/>
        </w:rPr>
        <w:t xml:space="preserve"> O CONTRANTANTE poderá, a seu juízo, utilizar referidos direitos diretamente ou através de terceiros, com ou sem modificações, durante a vigência deste CONTRATO e mesmo após seu término ou eventual rescisão, sem que lhe caiba qualquer ônus perante a CONTRATADA.</w:t>
      </w:r>
    </w:p>
    <w:p w:rsidR="00A055D8" w:rsidRPr="005312EC" w:rsidRDefault="00A055D8" w:rsidP="00A055D8">
      <w:pPr>
        <w:widowControl w:val="0"/>
        <w:jc w:val="both"/>
        <w:rPr>
          <w:sz w:val="22"/>
          <w:szCs w:val="22"/>
        </w:rPr>
      </w:pPr>
    </w:p>
    <w:p w:rsidR="00A055D8" w:rsidRPr="005312EC" w:rsidRDefault="00A055D8" w:rsidP="00A055D8">
      <w:pPr>
        <w:widowControl w:val="0"/>
        <w:jc w:val="both"/>
        <w:rPr>
          <w:sz w:val="22"/>
          <w:szCs w:val="22"/>
        </w:rPr>
      </w:pPr>
      <w:r w:rsidRPr="005312EC">
        <w:rPr>
          <w:b/>
          <w:sz w:val="22"/>
          <w:szCs w:val="22"/>
        </w:rPr>
        <w:t>21.1.4</w:t>
      </w:r>
      <w:r w:rsidRPr="005312EC">
        <w:rPr>
          <w:sz w:val="22"/>
          <w:szCs w:val="22"/>
        </w:rPr>
        <w:t xml:space="preserve"> Em todas as contratações que envolvam direitos de terceiros, a CONTRATADA, solicitará de cada contratado </w:t>
      </w:r>
      <w:proofErr w:type="gramStart"/>
      <w:r w:rsidRPr="005312EC">
        <w:rPr>
          <w:sz w:val="22"/>
          <w:szCs w:val="22"/>
        </w:rPr>
        <w:t>3</w:t>
      </w:r>
      <w:proofErr w:type="gramEnd"/>
      <w:r w:rsidRPr="005312EC">
        <w:rPr>
          <w:sz w:val="22"/>
          <w:szCs w:val="22"/>
        </w:rPr>
        <w:t xml:space="preserve"> (três) orçamentos para execução do serviço, para que o CONTRATANTE escolha uma das opções.</w:t>
      </w:r>
    </w:p>
    <w:p w:rsidR="00A055D8" w:rsidRPr="005312EC" w:rsidRDefault="00A055D8" w:rsidP="00A055D8">
      <w:pPr>
        <w:widowControl w:val="0"/>
        <w:jc w:val="both"/>
        <w:rPr>
          <w:sz w:val="22"/>
          <w:szCs w:val="22"/>
        </w:rPr>
      </w:pPr>
    </w:p>
    <w:p w:rsidR="00A055D8" w:rsidRPr="005312EC" w:rsidRDefault="00A055D8" w:rsidP="00A055D8">
      <w:pPr>
        <w:widowControl w:val="0"/>
        <w:jc w:val="both"/>
        <w:rPr>
          <w:sz w:val="22"/>
          <w:szCs w:val="22"/>
        </w:rPr>
      </w:pPr>
      <w:r w:rsidRPr="005312EC">
        <w:rPr>
          <w:b/>
          <w:sz w:val="22"/>
          <w:szCs w:val="22"/>
        </w:rPr>
        <w:t>21.1.5</w:t>
      </w:r>
      <w:r w:rsidRPr="005312EC">
        <w:rPr>
          <w:sz w:val="22"/>
          <w:szCs w:val="22"/>
        </w:rPr>
        <w:t xml:space="preserve"> Nos casos de cessão por tempo limitado, a CONTRATADA condicionará a contratação do serviço por período mínimo de </w:t>
      </w:r>
      <w:proofErr w:type="gramStart"/>
      <w:r w:rsidRPr="005312EC">
        <w:rPr>
          <w:sz w:val="22"/>
          <w:szCs w:val="22"/>
        </w:rPr>
        <w:t>6</w:t>
      </w:r>
      <w:proofErr w:type="gramEnd"/>
      <w:r w:rsidRPr="005312EC">
        <w:rPr>
          <w:sz w:val="22"/>
          <w:szCs w:val="22"/>
        </w:rPr>
        <w:t xml:space="preserve"> (seis) meses e utilizará os trabalhos de arte e outros protegidos pelos direitos autorais e conexos dentro dos limites estipulados no respectivo ato de cessão.</w:t>
      </w:r>
    </w:p>
    <w:p w:rsidR="00A055D8" w:rsidRPr="005312EC" w:rsidRDefault="00A055D8" w:rsidP="00A055D8">
      <w:pPr>
        <w:widowControl w:val="0"/>
        <w:jc w:val="both"/>
        <w:rPr>
          <w:sz w:val="22"/>
          <w:szCs w:val="22"/>
        </w:rPr>
      </w:pPr>
      <w:r w:rsidRPr="005312EC">
        <w:rPr>
          <w:b/>
          <w:sz w:val="22"/>
          <w:szCs w:val="22"/>
        </w:rPr>
        <w:t>21.1.6</w:t>
      </w:r>
      <w:r w:rsidRPr="005312EC">
        <w:rPr>
          <w:sz w:val="22"/>
          <w:szCs w:val="22"/>
        </w:rPr>
        <w:t xml:space="preserve"> Quando o CONTRATANTE optar pela execução dos serviços com a cessão total e definitiva, a CONTRATADA se compromete a fazer constar dos ajustes que vier a celebrar com terceiros, para a produção de campanhas e a prestação de outros serviços, cláusulas escritas que:</w:t>
      </w:r>
    </w:p>
    <w:p w:rsidR="00A055D8" w:rsidRPr="005312EC" w:rsidRDefault="00A055D8" w:rsidP="00A055D8">
      <w:pPr>
        <w:widowControl w:val="0"/>
        <w:jc w:val="both"/>
        <w:rPr>
          <w:sz w:val="22"/>
          <w:szCs w:val="22"/>
        </w:rPr>
      </w:pPr>
    </w:p>
    <w:p w:rsidR="00A055D8" w:rsidRPr="005312EC" w:rsidRDefault="00A055D8" w:rsidP="00D32F7C">
      <w:pPr>
        <w:widowControl w:val="0"/>
        <w:numPr>
          <w:ilvl w:val="0"/>
          <w:numId w:val="3"/>
        </w:numPr>
        <w:jc w:val="both"/>
        <w:rPr>
          <w:sz w:val="22"/>
          <w:szCs w:val="22"/>
        </w:rPr>
      </w:pPr>
      <w:proofErr w:type="gramStart"/>
      <w:r w:rsidRPr="005312EC">
        <w:rPr>
          <w:sz w:val="22"/>
          <w:szCs w:val="22"/>
        </w:rPr>
        <w:t>explicitem</w:t>
      </w:r>
      <w:proofErr w:type="gramEnd"/>
      <w:r w:rsidRPr="005312EC">
        <w:rPr>
          <w:sz w:val="22"/>
          <w:szCs w:val="22"/>
        </w:rPr>
        <w:t xml:space="preserve"> a cessão total e definitiva, por esses terceiros, do direito patrimonial de uso sobre o trabalho de arte e outros protegidos pelos direitos autorais ou conexos, ai incluídos  a criação, produção e direção, a composição, arranjo e execução da trilha sonora, as matrizes, os fotolitos e demais trabalhos assemelhados;</w:t>
      </w:r>
    </w:p>
    <w:p w:rsidR="00A055D8" w:rsidRPr="005312EC" w:rsidRDefault="00A055D8" w:rsidP="00D32F7C">
      <w:pPr>
        <w:widowControl w:val="0"/>
        <w:numPr>
          <w:ilvl w:val="0"/>
          <w:numId w:val="3"/>
        </w:numPr>
        <w:jc w:val="both"/>
        <w:rPr>
          <w:sz w:val="22"/>
          <w:szCs w:val="22"/>
        </w:rPr>
      </w:pPr>
      <w:proofErr w:type="gramStart"/>
      <w:r w:rsidRPr="005312EC">
        <w:rPr>
          <w:sz w:val="22"/>
          <w:szCs w:val="22"/>
        </w:rPr>
        <w:t>estabeleçam</w:t>
      </w:r>
      <w:proofErr w:type="gramEnd"/>
      <w:r w:rsidRPr="005312EC">
        <w:rPr>
          <w:sz w:val="22"/>
          <w:szCs w:val="22"/>
        </w:rPr>
        <w:t xml:space="preserve"> que o CONTRATANTE poderá, a seu juízo utilizar referidos direitos, diretamente ou por intermédio de terceiros, com ou sem modificações, durante a vigência deste Contrato e mesmo após seu término ou eventualmente rescisão, sem que lhe caiba qualquer ônus perante os cedentes desses direitos.</w:t>
      </w:r>
    </w:p>
    <w:p w:rsidR="00A055D8" w:rsidRPr="005312EC" w:rsidRDefault="00A055D8" w:rsidP="00A055D8">
      <w:pPr>
        <w:pStyle w:val="PargrafodaLista1"/>
        <w:rPr>
          <w:sz w:val="22"/>
          <w:szCs w:val="22"/>
        </w:rPr>
      </w:pPr>
    </w:p>
    <w:p w:rsidR="00A055D8" w:rsidRPr="005312EC" w:rsidRDefault="00A055D8" w:rsidP="00A055D8">
      <w:pPr>
        <w:widowControl w:val="0"/>
        <w:ind w:left="6"/>
        <w:jc w:val="both"/>
        <w:rPr>
          <w:sz w:val="22"/>
          <w:szCs w:val="22"/>
        </w:rPr>
      </w:pPr>
      <w:proofErr w:type="gramStart"/>
      <w:r w:rsidRPr="005312EC">
        <w:rPr>
          <w:b/>
          <w:sz w:val="22"/>
          <w:szCs w:val="22"/>
        </w:rPr>
        <w:t>21.2</w:t>
      </w:r>
      <w:r w:rsidRPr="005312EC">
        <w:rPr>
          <w:sz w:val="22"/>
          <w:szCs w:val="22"/>
        </w:rPr>
        <w:t xml:space="preserve"> Qualquer</w:t>
      </w:r>
      <w:proofErr w:type="gramEnd"/>
      <w:r w:rsidRPr="005312EC">
        <w:rPr>
          <w:sz w:val="22"/>
          <w:szCs w:val="22"/>
        </w:rPr>
        <w:t xml:space="preserve"> remuneração devida em decorrência da cessão, definitiva ou por tempo limitado, será sempre considerada já incluída no preço de produção.</w:t>
      </w:r>
    </w:p>
    <w:p w:rsidR="00A055D8" w:rsidRPr="005312EC" w:rsidRDefault="00A055D8" w:rsidP="00A055D8">
      <w:pPr>
        <w:widowControl w:val="0"/>
        <w:jc w:val="both"/>
        <w:rPr>
          <w:sz w:val="22"/>
          <w:szCs w:val="22"/>
        </w:rPr>
      </w:pPr>
    </w:p>
    <w:p w:rsidR="00A055D8" w:rsidRPr="005312EC" w:rsidRDefault="00A055D8" w:rsidP="00A055D8">
      <w:pPr>
        <w:widowControl w:val="0"/>
        <w:jc w:val="both"/>
        <w:rPr>
          <w:sz w:val="22"/>
          <w:szCs w:val="22"/>
        </w:rPr>
      </w:pPr>
      <w:r w:rsidRPr="005312EC">
        <w:rPr>
          <w:b/>
          <w:sz w:val="22"/>
          <w:szCs w:val="22"/>
        </w:rPr>
        <w:t>21.3</w:t>
      </w:r>
      <w:r w:rsidRPr="005312EC">
        <w:rPr>
          <w:sz w:val="22"/>
          <w:szCs w:val="22"/>
        </w:rPr>
        <w:t xml:space="preserve"> Ao término do presente contrato, a CONTRATADA entregará todo o material gráfico tais como fotolitos, desenhos, peças de propaganda criadas para o CONTRATANTE, que poderá utilizá-las na íntegra ou com modificações, sem qualquer ônus adicional, ressalvados direitos de terceiros na forma prevista nesta cláusula.</w:t>
      </w:r>
    </w:p>
    <w:p w:rsidR="00A055D8" w:rsidRPr="005312EC" w:rsidRDefault="00A055D8" w:rsidP="00A055D8">
      <w:pPr>
        <w:widowControl w:val="0"/>
        <w:jc w:val="both"/>
        <w:rPr>
          <w:sz w:val="22"/>
          <w:szCs w:val="22"/>
        </w:rPr>
      </w:pPr>
    </w:p>
    <w:p w:rsidR="00A055D8" w:rsidRPr="005312EC" w:rsidRDefault="00A055D8" w:rsidP="00A055D8">
      <w:pPr>
        <w:widowControl w:val="0"/>
        <w:jc w:val="both"/>
        <w:rPr>
          <w:sz w:val="22"/>
          <w:szCs w:val="22"/>
        </w:rPr>
      </w:pPr>
      <w:r w:rsidRPr="005312EC">
        <w:rPr>
          <w:b/>
          <w:sz w:val="22"/>
          <w:szCs w:val="22"/>
        </w:rPr>
        <w:t>21.4</w:t>
      </w:r>
      <w:r w:rsidRPr="005312EC">
        <w:rPr>
          <w:sz w:val="22"/>
          <w:szCs w:val="22"/>
        </w:rPr>
        <w:t xml:space="preserve"> É responsabilidade exclusiva da CONTRATADA a pesquisa sobre a existência de eventual registro junto aos órgãos competentes de registro de marcas e patentes, respondendo integralmente por perdas e danos causados ao CONTRATANTE em decorrência de uso indevido de símbolos, imagens, expressões </w:t>
      </w:r>
      <w:r w:rsidR="00B23ED8" w:rsidRPr="005312EC">
        <w:rPr>
          <w:sz w:val="22"/>
          <w:szCs w:val="22"/>
        </w:rPr>
        <w:t>etc.</w:t>
      </w:r>
      <w:r w:rsidRPr="005312EC">
        <w:rPr>
          <w:sz w:val="22"/>
          <w:szCs w:val="22"/>
        </w:rPr>
        <w:t>, produzidas por ela ou por terceiros.</w:t>
      </w:r>
    </w:p>
    <w:p w:rsidR="00A055D8" w:rsidRPr="005312EC" w:rsidRDefault="00A055D8" w:rsidP="00A055D8">
      <w:pPr>
        <w:widowControl w:val="0"/>
        <w:jc w:val="both"/>
        <w:rPr>
          <w:sz w:val="22"/>
          <w:szCs w:val="22"/>
        </w:rPr>
      </w:pPr>
    </w:p>
    <w:p w:rsidR="00A055D8" w:rsidRPr="005312EC" w:rsidRDefault="00A055D8" w:rsidP="00A055D8">
      <w:pPr>
        <w:widowControl w:val="0"/>
        <w:jc w:val="both"/>
        <w:rPr>
          <w:sz w:val="22"/>
          <w:szCs w:val="22"/>
        </w:rPr>
      </w:pPr>
      <w:r w:rsidRPr="005312EC">
        <w:rPr>
          <w:b/>
          <w:sz w:val="22"/>
          <w:szCs w:val="22"/>
        </w:rPr>
        <w:t>21.4.1</w:t>
      </w:r>
      <w:r w:rsidRPr="005312EC">
        <w:rPr>
          <w:sz w:val="22"/>
          <w:szCs w:val="22"/>
        </w:rPr>
        <w:t xml:space="preserve"> Na hipótese de prévio registro, a CONTRATADA deverá notificar, expressamente e imediatamente a CONTRATANTE, sobre sua ocorrência.</w:t>
      </w:r>
    </w:p>
    <w:p w:rsidR="00A055D8" w:rsidRPr="005312EC" w:rsidRDefault="00A055D8" w:rsidP="00A055D8">
      <w:pPr>
        <w:widowControl w:val="0"/>
        <w:jc w:val="both"/>
        <w:rPr>
          <w:sz w:val="22"/>
          <w:szCs w:val="22"/>
        </w:rPr>
      </w:pPr>
    </w:p>
    <w:p w:rsidR="00A055D8" w:rsidRPr="005312EC" w:rsidRDefault="00A055D8" w:rsidP="00A055D8">
      <w:pPr>
        <w:jc w:val="both"/>
        <w:rPr>
          <w:sz w:val="22"/>
          <w:szCs w:val="22"/>
        </w:rPr>
      </w:pPr>
      <w:r w:rsidRPr="005312EC">
        <w:rPr>
          <w:b/>
          <w:sz w:val="22"/>
          <w:szCs w:val="22"/>
        </w:rPr>
        <w:t>21.5</w:t>
      </w:r>
      <w:r w:rsidRPr="005312EC">
        <w:rPr>
          <w:sz w:val="22"/>
          <w:szCs w:val="22"/>
        </w:rPr>
        <w:t xml:space="preserve"> Correrão exclusivamente por conta da CONTRATADA, os danos causados a CONTRATANTE ou a terceiros, por culpa do seu empregado ou representante, quando da prestação dos serviços.</w:t>
      </w:r>
    </w:p>
    <w:p w:rsidR="00662695" w:rsidRPr="005312EC" w:rsidRDefault="00662695" w:rsidP="009C0683">
      <w:pPr>
        <w:jc w:val="both"/>
        <w:rPr>
          <w:sz w:val="22"/>
          <w:szCs w:val="22"/>
        </w:rPr>
      </w:pPr>
    </w:p>
    <w:p w:rsidR="00662695" w:rsidRPr="005312EC" w:rsidRDefault="0051142B" w:rsidP="009C0683">
      <w:pPr>
        <w:jc w:val="both"/>
        <w:rPr>
          <w:b/>
          <w:sz w:val="22"/>
          <w:szCs w:val="22"/>
        </w:rPr>
      </w:pPr>
      <w:r w:rsidRPr="005312EC">
        <w:rPr>
          <w:b/>
          <w:sz w:val="22"/>
          <w:szCs w:val="22"/>
        </w:rPr>
        <w:t>2</w:t>
      </w:r>
      <w:r w:rsidR="00A055D8" w:rsidRPr="005312EC">
        <w:rPr>
          <w:b/>
          <w:sz w:val="22"/>
          <w:szCs w:val="22"/>
        </w:rPr>
        <w:t>2</w:t>
      </w:r>
      <w:r w:rsidRPr="005312EC">
        <w:rPr>
          <w:b/>
          <w:sz w:val="22"/>
          <w:szCs w:val="22"/>
        </w:rPr>
        <w:t xml:space="preserve"> – </w:t>
      </w:r>
      <w:r w:rsidR="00F90886" w:rsidRPr="005312EC">
        <w:rPr>
          <w:b/>
          <w:sz w:val="22"/>
          <w:szCs w:val="22"/>
        </w:rPr>
        <w:t xml:space="preserve">DAS </w:t>
      </w:r>
      <w:r w:rsidRPr="005312EC">
        <w:rPr>
          <w:b/>
          <w:sz w:val="22"/>
          <w:szCs w:val="22"/>
        </w:rPr>
        <w:t>DISPOSIÇÕES FINAIS</w:t>
      </w:r>
    </w:p>
    <w:p w:rsidR="00662695" w:rsidRPr="005312EC" w:rsidRDefault="00662695" w:rsidP="009C0683">
      <w:pPr>
        <w:jc w:val="both"/>
        <w:rPr>
          <w:sz w:val="22"/>
          <w:szCs w:val="22"/>
        </w:rPr>
      </w:pPr>
    </w:p>
    <w:p w:rsidR="0051142B" w:rsidRPr="005312EC" w:rsidRDefault="0051142B" w:rsidP="0051142B">
      <w:pPr>
        <w:jc w:val="both"/>
        <w:rPr>
          <w:sz w:val="22"/>
          <w:szCs w:val="22"/>
        </w:rPr>
      </w:pPr>
      <w:r w:rsidRPr="005312EC">
        <w:rPr>
          <w:sz w:val="22"/>
          <w:szCs w:val="22"/>
        </w:rPr>
        <w:t>2</w:t>
      </w:r>
      <w:r w:rsidR="00A055D8" w:rsidRPr="005312EC">
        <w:rPr>
          <w:sz w:val="22"/>
          <w:szCs w:val="22"/>
        </w:rPr>
        <w:t>2</w:t>
      </w:r>
      <w:r w:rsidRPr="005312EC">
        <w:rPr>
          <w:sz w:val="22"/>
          <w:szCs w:val="22"/>
          <w:lang w:val="pt-PT"/>
        </w:rPr>
        <w:t xml:space="preserve">.1 </w:t>
      </w:r>
      <w:proofErr w:type="gramStart"/>
      <w:r w:rsidRPr="005312EC">
        <w:rPr>
          <w:sz w:val="22"/>
          <w:szCs w:val="22"/>
          <w:lang w:val="pt-PT"/>
        </w:rPr>
        <w:t>É</w:t>
      </w:r>
      <w:proofErr w:type="gramEnd"/>
      <w:r w:rsidRPr="005312EC">
        <w:rPr>
          <w:sz w:val="22"/>
          <w:szCs w:val="22"/>
          <w:lang w:val="pt-PT"/>
        </w:rPr>
        <w:t xml:space="preserve"> </w:t>
      </w:r>
      <w:r w:rsidRPr="005312EC">
        <w:rPr>
          <w:sz w:val="22"/>
          <w:szCs w:val="22"/>
        </w:rPr>
        <w:t>facultada à Comissão Especial de Licitação ou autoridade superior,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rsidR="003F1A3E" w:rsidRDefault="003F1A3E" w:rsidP="0051142B">
      <w:pPr>
        <w:jc w:val="both"/>
        <w:rPr>
          <w:sz w:val="22"/>
          <w:szCs w:val="22"/>
        </w:rPr>
      </w:pPr>
    </w:p>
    <w:p w:rsidR="0051142B" w:rsidRPr="005312EC" w:rsidRDefault="0051142B" w:rsidP="0051142B">
      <w:pPr>
        <w:jc w:val="both"/>
        <w:rPr>
          <w:sz w:val="22"/>
          <w:szCs w:val="22"/>
        </w:rPr>
      </w:pPr>
      <w:r w:rsidRPr="005312EC">
        <w:rPr>
          <w:sz w:val="22"/>
          <w:szCs w:val="22"/>
        </w:rPr>
        <w:lastRenderedPageBreak/>
        <w:t>2</w:t>
      </w:r>
      <w:r w:rsidR="00A055D8" w:rsidRPr="005312EC">
        <w:rPr>
          <w:sz w:val="22"/>
          <w:szCs w:val="22"/>
        </w:rPr>
        <w:t>2</w:t>
      </w:r>
      <w:r w:rsidRPr="005312EC">
        <w:rPr>
          <w:sz w:val="22"/>
          <w:szCs w:val="22"/>
        </w:rPr>
        <w:t xml:space="preserve">.1.1 A Comissão Especial de Licitação ou autoridade superior deverão adotar os cuidados necessários para preservar o sigilo quanto à autoria da via não identificada do Plano de Comunicação Publicitária, até a abertura do Invólucro nº 2. </w:t>
      </w:r>
    </w:p>
    <w:p w:rsidR="0051142B" w:rsidRPr="005312EC" w:rsidRDefault="0051142B" w:rsidP="0051142B">
      <w:pPr>
        <w:jc w:val="both"/>
        <w:rPr>
          <w:sz w:val="22"/>
          <w:szCs w:val="22"/>
        </w:rPr>
      </w:pPr>
    </w:p>
    <w:p w:rsidR="0051142B" w:rsidRPr="005312EC" w:rsidRDefault="0051142B" w:rsidP="0051142B">
      <w:pPr>
        <w:jc w:val="both"/>
        <w:rPr>
          <w:sz w:val="22"/>
          <w:szCs w:val="22"/>
        </w:rPr>
      </w:pPr>
      <w:smartTag w:uri="urn:schemas-microsoft-com:office:smarttags" w:element="metricconverter">
        <w:smartTagPr>
          <w:attr w:name="ProductID" w:val="22.2 A"/>
        </w:smartTagPr>
        <w:r w:rsidRPr="005312EC">
          <w:rPr>
            <w:sz w:val="22"/>
            <w:szCs w:val="22"/>
          </w:rPr>
          <w:t>2</w:t>
        </w:r>
        <w:r w:rsidR="00A055D8" w:rsidRPr="005312EC">
          <w:rPr>
            <w:sz w:val="22"/>
            <w:szCs w:val="22"/>
          </w:rPr>
          <w:t>2</w:t>
        </w:r>
        <w:r w:rsidRPr="005312EC">
          <w:rPr>
            <w:sz w:val="22"/>
            <w:szCs w:val="22"/>
          </w:rPr>
          <w:t>.2 A</w:t>
        </w:r>
      </w:smartTag>
      <w:r w:rsidRPr="005312EC">
        <w:rPr>
          <w:sz w:val="22"/>
          <w:szCs w:val="22"/>
        </w:rPr>
        <w:t xml:space="preserve"> Comissão </w:t>
      </w:r>
      <w:r w:rsidR="003F1A3E">
        <w:rPr>
          <w:sz w:val="22"/>
          <w:szCs w:val="22"/>
        </w:rPr>
        <w:t>técnica designada pela Pasta Gestora</w:t>
      </w:r>
      <w:r w:rsidRPr="005312EC">
        <w:rPr>
          <w:sz w:val="22"/>
          <w:szCs w:val="22"/>
        </w:rPr>
        <w:t>, por solicitação expressa da Subcomissão Técnica, poderá proceder à vistoria das instalações e da aparelhagem que as agências classificadas no julgamento das Propostas Técnicas disponibilizarão para a realização dos serviços objeto desta concorrência.</w:t>
      </w:r>
    </w:p>
    <w:p w:rsidR="0051142B" w:rsidRPr="005312EC" w:rsidRDefault="0051142B" w:rsidP="0051142B">
      <w:pPr>
        <w:jc w:val="both"/>
        <w:rPr>
          <w:sz w:val="22"/>
          <w:szCs w:val="22"/>
        </w:rPr>
      </w:pPr>
    </w:p>
    <w:p w:rsidR="0051142B" w:rsidRPr="005312EC" w:rsidRDefault="0051142B" w:rsidP="0051142B">
      <w:pPr>
        <w:jc w:val="both"/>
        <w:rPr>
          <w:sz w:val="22"/>
          <w:szCs w:val="22"/>
        </w:rPr>
      </w:pPr>
      <w:r w:rsidRPr="005312EC">
        <w:rPr>
          <w:sz w:val="22"/>
          <w:szCs w:val="22"/>
        </w:rPr>
        <w:t>2</w:t>
      </w:r>
      <w:r w:rsidR="00A055D8" w:rsidRPr="005312EC">
        <w:rPr>
          <w:sz w:val="22"/>
          <w:szCs w:val="22"/>
        </w:rPr>
        <w:t>2</w:t>
      </w:r>
      <w:r w:rsidRPr="005312EC">
        <w:rPr>
          <w:sz w:val="22"/>
          <w:szCs w:val="22"/>
        </w:rPr>
        <w:t xml:space="preserve">.3 Até a assinatura do contrato, a licitante vencedora poderá ser </w:t>
      </w:r>
      <w:r w:rsidRPr="008D3D66">
        <w:rPr>
          <w:sz w:val="22"/>
          <w:szCs w:val="22"/>
        </w:rPr>
        <w:t>desclassificada se o</w:t>
      </w:r>
      <w:r w:rsidR="008D3D66" w:rsidRPr="008D3D66">
        <w:rPr>
          <w:sz w:val="22"/>
          <w:szCs w:val="22"/>
        </w:rPr>
        <w:t xml:space="preserve"> Governo do Estado de Rondônia</w:t>
      </w:r>
      <w:r w:rsidRPr="008D3D66">
        <w:rPr>
          <w:sz w:val="22"/>
          <w:szCs w:val="22"/>
        </w:rPr>
        <w:t xml:space="preserve"> </w:t>
      </w:r>
      <w:r w:rsidR="008D3D66">
        <w:rPr>
          <w:sz w:val="22"/>
          <w:szCs w:val="22"/>
        </w:rPr>
        <w:t>(</w:t>
      </w:r>
      <w:r w:rsidR="00F8332A" w:rsidRPr="008D3D66">
        <w:rPr>
          <w:strike/>
          <w:sz w:val="22"/>
          <w:szCs w:val="22"/>
          <w:highlight w:val="yellow"/>
        </w:rPr>
        <w:t>Departamento de Estradas de Rodagens e Transporte – DER/RO</w:t>
      </w:r>
      <w:r w:rsidR="008D3D66">
        <w:rPr>
          <w:strike/>
          <w:sz w:val="22"/>
          <w:szCs w:val="22"/>
        </w:rPr>
        <w:t>)</w:t>
      </w:r>
      <w:r w:rsidRPr="008D3D66">
        <w:rPr>
          <w:sz w:val="22"/>
          <w:szCs w:val="22"/>
        </w:rPr>
        <w:t xml:space="preserve"> tiver conhecimento de fato desabonador à sua classificação ou à sua habilitação, conhecido após o julgamento de cada fase</w:t>
      </w:r>
      <w:r w:rsidRPr="005312EC">
        <w:rPr>
          <w:sz w:val="22"/>
          <w:szCs w:val="22"/>
        </w:rPr>
        <w:t>.</w:t>
      </w:r>
    </w:p>
    <w:p w:rsidR="0051142B" w:rsidRPr="005312EC" w:rsidRDefault="0051142B" w:rsidP="0051142B">
      <w:pPr>
        <w:jc w:val="both"/>
        <w:rPr>
          <w:sz w:val="22"/>
          <w:szCs w:val="22"/>
        </w:rPr>
      </w:pPr>
    </w:p>
    <w:p w:rsidR="0051142B" w:rsidRPr="003F1A3E" w:rsidRDefault="0051142B" w:rsidP="0051142B">
      <w:pPr>
        <w:jc w:val="both"/>
        <w:rPr>
          <w:sz w:val="22"/>
          <w:szCs w:val="22"/>
        </w:rPr>
      </w:pPr>
      <w:r w:rsidRPr="005312EC">
        <w:rPr>
          <w:sz w:val="22"/>
          <w:szCs w:val="22"/>
        </w:rPr>
        <w:t>2</w:t>
      </w:r>
      <w:r w:rsidR="00A055D8" w:rsidRPr="005312EC">
        <w:rPr>
          <w:sz w:val="22"/>
          <w:szCs w:val="22"/>
        </w:rPr>
        <w:t>2</w:t>
      </w:r>
      <w:r w:rsidRPr="005312EC">
        <w:rPr>
          <w:sz w:val="22"/>
          <w:szCs w:val="22"/>
        </w:rPr>
        <w:t>.</w:t>
      </w:r>
      <w:r w:rsidRPr="003F1A3E">
        <w:rPr>
          <w:sz w:val="22"/>
          <w:szCs w:val="22"/>
        </w:rPr>
        <w:t xml:space="preserve">3.1 </w:t>
      </w:r>
      <w:r w:rsidR="003F1A3E" w:rsidRPr="003F1A3E">
        <w:rPr>
          <w:sz w:val="22"/>
          <w:szCs w:val="22"/>
        </w:rPr>
        <w:t xml:space="preserve">Se ocorrer </w:t>
      </w:r>
      <w:proofErr w:type="gramStart"/>
      <w:r w:rsidR="003F1A3E" w:rsidRPr="003F1A3E">
        <w:rPr>
          <w:sz w:val="22"/>
          <w:szCs w:val="22"/>
        </w:rPr>
        <w:t>a</w:t>
      </w:r>
      <w:proofErr w:type="gramEnd"/>
      <w:r w:rsidR="003F1A3E" w:rsidRPr="003F1A3E">
        <w:rPr>
          <w:sz w:val="22"/>
          <w:szCs w:val="22"/>
        </w:rPr>
        <w:t xml:space="preserve"> desclassificação da licitante vencedora por fatos referidos no subitem precedente, o Governo do Estado de Rondônia poderá convocar as licitantes remanescentes por ordem de classificação ou revogar esta concorrência</w:t>
      </w:r>
      <w:r w:rsidRPr="003F1A3E">
        <w:rPr>
          <w:sz w:val="22"/>
          <w:szCs w:val="22"/>
        </w:rPr>
        <w:t>.</w:t>
      </w:r>
    </w:p>
    <w:p w:rsidR="0051142B" w:rsidRPr="005312EC" w:rsidRDefault="0051142B" w:rsidP="0051142B">
      <w:pPr>
        <w:jc w:val="both"/>
        <w:rPr>
          <w:sz w:val="22"/>
          <w:szCs w:val="22"/>
        </w:rPr>
      </w:pPr>
    </w:p>
    <w:p w:rsidR="0051142B" w:rsidRPr="003F1A3E" w:rsidRDefault="0051142B" w:rsidP="0051142B">
      <w:pPr>
        <w:jc w:val="both"/>
        <w:rPr>
          <w:sz w:val="22"/>
          <w:szCs w:val="22"/>
        </w:rPr>
      </w:pPr>
      <w:r w:rsidRPr="005312EC">
        <w:rPr>
          <w:sz w:val="22"/>
          <w:szCs w:val="22"/>
        </w:rPr>
        <w:t>2</w:t>
      </w:r>
      <w:r w:rsidR="00A055D8" w:rsidRPr="005312EC">
        <w:rPr>
          <w:sz w:val="22"/>
          <w:szCs w:val="22"/>
        </w:rPr>
        <w:t>2</w:t>
      </w:r>
      <w:r w:rsidRPr="003F1A3E">
        <w:rPr>
          <w:sz w:val="22"/>
          <w:szCs w:val="22"/>
        </w:rPr>
        <w:t xml:space="preserve">.4 </w:t>
      </w:r>
      <w:r w:rsidR="003F1A3E" w:rsidRPr="003F1A3E">
        <w:rPr>
          <w:sz w:val="22"/>
          <w:szCs w:val="22"/>
        </w:rPr>
        <w:t>Os profissionais indicados para fins de comprovação da capacidade de atendimento (Proposta Técnica) deverão participar da elaboração dos serviços objeto deste Projeto, admitida sua substituição por profissionais de experiência equivalente ou superior, desde que previamente aprovada pelo Governo do Estado de Rondônia</w:t>
      </w:r>
      <w:r w:rsidRPr="003F1A3E">
        <w:rPr>
          <w:sz w:val="22"/>
          <w:szCs w:val="22"/>
        </w:rPr>
        <w:t>.</w:t>
      </w:r>
    </w:p>
    <w:p w:rsidR="00041025" w:rsidRPr="003F1A3E" w:rsidRDefault="00041025" w:rsidP="0051142B">
      <w:pPr>
        <w:jc w:val="both"/>
        <w:rPr>
          <w:sz w:val="22"/>
          <w:szCs w:val="22"/>
        </w:rPr>
      </w:pPr>
    </w:p>
    <w:p w:rsidR="0051142B" w:rsidRPr="005312EC" w:rsidRDefault="0051142B" w:rsidP="0051142B">
      <w:pPr>
        <w:jc w:val="both"/>
        <w:rPr>
          <w:sz w:val="22"/>
          <w:szCs w:val="22"/>
        </w:rPr>
      </w:pPr>
      <w:r w:rsidRPr="005312EC">
        <w:rPr>
          <w:sz w:val="22"/>
          <w:szCs w:val="22"/>
        </w:rPr>
        <w:t>2</w:t>
      </w:r>
      <w:r w:rsidR="00A055D8" w:rsidRPr="005312EC">
        <w:rPr>
          <w:sz w:val="22"/>
          <w:szCs w:val="22"/>
        </w:rPr>
        <w:t>2</w:t>
      </w:r>
      <w:r w:rsidRPr="005312EC">
        <w:rPr>
          <w:sz w:val="22"/>
          <w:szCs w:val="22"/>
        </w:rPr>
        <w:t xml:space="preserve">.5 </w:t>
      </w:r>
      <w:proofErr w:type="gramStart"/>
      <w:r w:rsidRPr="005312EC">
        <w:rPr>
          <w:sz w:val="22"/>
          <w:szCs w:val="22"/>
        </w:rPr>
        <w:t>É</w:t>
      </w:r>
      <w:proofErr w:type="gramEnd"/>
      <w:r w:rsidRPr="005312EC">
        <w:rPr>
          <w:sz w:val="22"/>
          <w:szCs w:val="22"/>
        </w:rPr>
        <w:t xml:space="preserve"> vedada a utilização de qualquer elemento, critério ou fato sigiloso, secreto ou reservado que possa, ainda que indiretamente, elidir o princípio da igualdade entre as licitantes.</w:t>
      </w:r>
    </w:p>
    <w:p w:rsidR="00C91C99" w:rsidRPr="005312EC" w:rsidRDefault="00C91C99" w:rsidP="0051142B">
      <w:pPr>
        <w:jc w:val="both"/>
        <w:rPr>
          <w:sz w:val="22"/>
          <w:szCs w:val="22"/>
        </w:rPr>
      </w:pPr>
    </w:p>
    <w:p w:rsidR="003754A4" w:rsidRPr="003F1A3E" w:rsidRDefault="003754A4" w:rsidP="0051142B">
      <w:pPr>
        <w:jc w:val="both"/>
        <w:rPr>
          <w:sz w:val="22"/>
          <w:szCs w:val="22"/>
        </w:rPr>
      </w:pPr>
      <w:r w:rsidRPr="005312EC">
        <w:rPr>
          <w:sz w:val="22"/>
          <w:szCs w:val="22"/>
        </w:rPr>
        <w:t xml:space="preserve">22.6 </w:t>
      </w:r>
      <w:r w:rsidR="003F1A3E" w:rsidRPr="003F1A3E">
        <w:rPr>
          <w:sz w:val="22"/>
          <w:szCs w:val="22"/>
        </w:rPr>
        <w:t>A Comissão Especial de Licitação poderá, no interesse do Governo do Estado de Rondônia, relevar omissões puramente formais nos Documentos e Propostas apresentados pelas licitantes, desde que não comprometam a lisura e o caráter competitivo desta concorrência e possam ser sanadas no prazo a ser fixado pela Comissão Especial de Licitação</w:t>
      </w:r>
      <w:r w:rsidR="00AA2FAC">
        <w:rPr>
          <w:sz w:val="22"/>
          <w:szCs w:val="22"/>
        </w:rPr>
        <w:t>.</w:t>
      </w:r>
    </w:p>
    <w:p w:rsidR="003F1A3E" w:rsidRDefault="003F1A3E" w:rsidP="003F1A3E">
      <w:pPr>
        <w:tabs>
          <w:tab w:val="left" w:pos="5820"/>
        </w:tabs>
        <w:jc w:val="both"/>
        <w:rPr>
          <w:sz w:val="22"/>
          <w:szCs w:val="22"/>
        </w:rPr>
      </w:pPr>
      <w:r>
        <w:rPr>
          <w:sz w:val="22"/>
          <w:szCs w:val="22"/>
        </w:rPr>
        <w:tab/>
      </w:r>
    </w:p>
    <w:p w:rsidR="00E3758D" w:rsidRPr="003F1A3E" w:rsidRDefault="003F1A3E" w:rsidP="003F1A3E">
      <w:pPr>
        <w:tabs>
          <w:tab w:val="left" w:pos="5820"/>
        </w:tabs>
        <w:rPr>
          <w:sz w:val="22"/>
          <w:szCs w:val="22"/>
        </w:rPr>
      </w:pPr>
      <w:r>
        <w:rPr>
          <w:sz w:val="22"/>
          <w:szCs w:val="22"/>
        </w:rPr>
        <w:tab/>
      </w:r>
    </w:p>
    <w:p w:rsidR="0051142B" w:rsidRPr="00AA2FAC" w:rsidRDefault="0051142B" w:rsidP="0051142B">
      <w:pPr>
        <w:jc w:val="both"/>
        <w:rPr>
          <w:sz w:val="22"/>
          <w:szCs w:val="22"/>
        </w:rPr>
      </w:pPr>
      <w:r w:rsidRPr="00AA2FAC">
        <w:rPr>
          <w:sz w:val="22"/>
          <w:szCs w:val="22"/>
        </w:rPr>
        <w:t>2</w:t>
      </w:r>
      <w:r w:rsidR="00A055D8" w:rsidRPr="00AA2FAC">
        <w:rPr>
          <w:sz w:val="22"/>
          <w:szCs w:val="22"/>
        </w:rPr>
        <w:t>2</w:t>
      </w:r>
      <w:r w:rsidRPr="00AA2FAC">
        <w:rPr>
          <w:sz w:val="22"/>
          <w:szCs w:val="22"/>
        </w:rPr>
        <w:t>.</w:t>
      </w:r>
      <w:r w:rsidR="009D60BF" w:rsidRPr="00AA2FAC">
        <w:rPr>
          <w:sz w:val="22"/>
          <w:szCs w:val="22"/>
        </w:rPr>
        <w:t>7</w:t>
      </w:r>
      <w:r w:rsidR="00ED764C" w:rsidRPr="00AA2FAC">
        <w:rPr>
          <w:sz w:val="22"/>
          <w:szCs w:val="22"/>
        </w:rPr>
        <w:t xml:space="preserve"> </w:t>
      </w:r>
      <w:r w:rsidR="00AA2FAC" w:rsidRPr="00AA2FAC">
        <w:rPr>
          <w:sz w:val="22"/>
          <w:szCs w:val="22"/>
        </w:rPr>
        <w:t>Se houver indícios de conluio entre as licitantes ou de qualquer outro ato de má-fé, o Governo do Estado de Rondônia comunicará os fatos verificados ao Ministério Público Estadual, para as providências devidas</w:t>
      </w:r>
      <w:r w:rsidR="00C35ECE" w:rsidRPr="00AA2FAC">
        <w:rPr>
          <w:sz w:val="22"/>
          <w:szCs w:val="22"/>
        </w:rPr>
        <w:t>.</w:t>
      </w:r>
    </w:p>
    <w:p w:rsidR="0051142B" w:rsidRPr="00AA2FAC" w:rsidRDefault="0051142B" w:rsidP="0051142B">
      <w:pPr>
        <w:jc w:val="both"/>
        <w:rPr>
          <w:sz w:val="22"/>
          <w:szCs w:val="22"/>
        </w:rPr>
      </w:pPr>
    </w:p>
    <w:p w:rsidR="0051142B" w:rsidRDefault="0051142B" w:rsidP="0051142B">
      <w:pPr>
        <w:jc w:val="both"/>
        <w:rPr>
          <w:sz w:val="22"/>
          <w:szCs w:val="22"/>
        </w:rPr>
      </w:pPr>
      <w:r w:rsidRPr="005312EC">
        <w:rPr>
          <w:sz w:val="22"/>
          <w:szCs w:val="22"/>
        </w:rPr>
        <w:t>2</w:t>
      </w:r>
      <w:r w:rsidR="00A055D8" w:rsidRPr="005312EC">
        <w:rPr>
          <w:sz w:val="22"/>
          <w:szCs w:val="22"/>
        </w:rPr>
        <w:t>2</w:t>
      </w:r>
      <w:r w:rsidR="00ED764C" w:rsidRPr="005312EC">
        <w:rPr>
          <w:sz w:val="22"/>
          <w:szCs w:val="22"/>
        </w:rPr>
        <w:t>.</w:t>
      </w:r>
      <w:r w:rsidR="000721B5" w:rsidRPr="005312EC">
        <w:rPr>
          <w:sz w:val="22"/>
          <w:szCs w:val="22"/>
        </w:rPr>
        <w:t>8</w:t>
      </w:r>
      <w:r w:rsidRPr="005312EC">
        <w:rPr>
          <w:sz w:val="22"/>
          <w:szCs w:val="22"/>
        </w:rPr>
        <w:t xml:space="preserve"> </w:t>
      </w:r>
      <w:proofErr w:type="gramStart"/>
      <w:r w:rsidRPr="005312EC">
        <w:rPr>
          <w:sz w:val="22"/>
          <w:szCs w:val="22"/>
        </w:rPr>
        <w:t>É</w:t>
      </w:r>
      <w:proofErr w:type="gramEnd"/>
      <w:r w:rsidRPr="005312EC">
        <w:rPr>
          <w:sz w:val="22"/>
          <w:szCs w:val="22"/>
        </w:rPr>
        <w:t xml:space="preserve">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rsidR="00AA2FAC" w:rsidRDefault="00AA2FAC" w:rsidP="0051142B">
      <w:pPr>
        <w:jc w:val="both"/>
        <w:rPr>
          <w:sz w:val="22"/>
          <w:szCs w:val="22"/>
        </w:rPr>
      </w:pPr>
    </w:p>
    <w:p w:rsidR="00AA2FAC" w:rsidRPr="00AA2FAC" w:rsidRDefault="00AA2FAC" w:rsidP="00AA2FAC">
      <w:pPr>
        <w:jc w:val="both"/>
        <w:rPr>
          <w:sz w:val="22"/>
          <w:szCs w:val="22"/>
        </w:rPr>
      </w:pPr>
      <w:r w:rsidRPr="00AA2FAC">
        <w:rPr>
          <w:sz w:val="22"/>
          <w:szCs w:val="22"/>
        </w:rPr>
        <w:t xml:space="preserve">22.9 Antes do aviso oficial do resultado desta concorrência, não deverão ser fornecidas, a quem quer que </w:t>
      </w:r>
      <w:proofErr w:type="gramStart"/>
      <w:r w:rsidRPr="00AA2FAC">
        <w:rPr>
          <w:sz w:val="22"/>
          <w:szCs w:val="22"/>
        </w:rPr>
        <w:t>seja</w:t>
      </w:r>
      <w:proofErr w:type="gramEnd"/>
      <w:r w:rsidRPr="00AA2FAC">
        <w:rPr>
          <w:sz w:val="22"/>
          <w:szCs w:val="22"/>
        </w:rPr>
        <w:t>, quaisquer informações referentes à adjudicação do contrato ou à análise, avaliação ou comparação entre as Propostas.</w:t>
      </w:r>
    </w:p>
    <w:p w:rsidR="00AA2FAC" w:rsidRPr="00AA2FAC" w:rsidRDefault="00AA2FAC" w:rsidP="00AA2FAC">
      <w:pPr>
        <w:jc w:val="both"/>
        <w:rPr>
          <w:sz w:val="22"/>
          <w:szCs w:val="22"/>
        </w:rPr>
      </w:pPr>
    </w:p>
    <w:p w:rsidR="00AA2FAC" w:rsidRPr="00AA2FAC" w:rsidRDefault="00AA2FAC" w:rsidP="00AA2FAC">
      <w:pPr>
        <w:jc w:val="both"/>
        <w:rPr>
          <w:sz w:val="22"/>
          <w:szCs w:val="22"/>
        </w:rPr>
      </w:pPr>
      <w:proofErr w:type="gramStart"/>
      <w:r w:rsidRPr="00AA2FAC">
        <w:rPr>
          <w:sz w:val="22"/>
          <w:szCs w:val="22"/>
        </w:rPr>
        <w:t>22.10 Qualquer</w:t>
      </w:r>
      <w:proofErr w:type="gramEnd"/>
      <w:r w:rsidRPr="00AA2FAC">
        <w:rPr>
          <w:sz w:val="22"/>
          <w:szCs w:val="22"/>
        </w:rPr>
        <w:t xml:space="preserve"> tentativa de uma licitante influenciar a Comissão Especial de Licitação ou Subcomissão Técnica no processo de julgamento das Propostas resultará na sua desclassificação</w:t>
      </w:r>
    </w:p>
    <w:p w:rsidR="00AA2FAC" w:rsidRPr="00AA2FAC" w:rsidRDefault="00AA2FAC" w:rsidP="0051142B">
      <w:pPr>
        <w:jc w:val="both"/>
        <w:rPr>
          <w:sz w:val="22"/>
          <w:szCs w:val="22"/>
        </w:rPr>
      </w:pPr>
    </w:p>
    <w:p w:rsidR="0051142B" w:rsidRPr="005312EC" w:rsidRDefault="0051142B" w:rsidP="0051142B">
      <w:pPr>
        <w:jc w:val="both"/>
        <w:rPr>
          <w:sz w:val="22"/>
          <w:szCs w:val="22"/>
        </w:rPr>
      </w:pPr>
      <w:r w:rsidRPr="005312EC">
        <w:rPr>
          <w:sz w:val="22"/>
          <w:szCs w:val="22"/>
        </w:rPr>
        <w:t>2</w:t>
      </w:r>
      <w:r w:rsidR="00A055D8" w:rsidRPr="005312EC">
        <w:rPr>
          <w:sz w:val="22"/>
          <w:szCs w:val="22"/>
        </w:rPr>
        <w:t>2</w:t>
      </w:r>
      <w:r w:rsidRPr="005312EC">
        <w:rPr>
          <w:sz w:val="22"/>
          <w:szCs w:val="22"/>
        </w:rPr>
        <w:t>.</w:t>
      </w:r>
      <w:r w:rsidR="00D63450">
        <w:rPr>
          <w:sz w:val="22"/>
          <w:szCs w:val="22"/>
        </w:rPr>
        <w:t>11</w:t>
      </w:r>
      <w:r w:rsidRPr="005312EC">
        <w:rPr>
          <w:sz w:val="22"/>
          <w:szCs w:val="22"/>
        </w:rPr>
        <w:t xml:space="preserve"> Mediante parecer escrito e devidamente fundamentado, esta concorrência será anulada se ocorrer ilegalidade em seu processamento e poderá ser revogada, em qualquer de suas fases, por razões de interesse público decorrente de fato superveniente devidamente comprovado, pertinente e suficiente para justificar tal conduta. </w:t>
      </w:r>
    </w:p>
    <w:p w:rsidR="0051142B" w:rsidRPr="005312EC" w:rsidRDefault="0051142B" w:rsidP="0051142B">
      <w:pPr>
        <w:jc w:val="both"/>
        <w:rPr>
          <w:color w:val="000000"/>
          <w:sz w:val="22"/>
          <w:szCs w:val="22"/>
        </w:rPr>
      </w:pPr>
    </w:p>
    <w:p w:rsidR="0051142B" w:rsidRPr="005312EC" w:rsidRDefault="0051142B" w:rsidP="0051142B">
      <w:pPr>
        <w:jc w:val="both"/>
        <w:rPr>
          <w:color w:val="000000"/>
          <w:sz w:val="22"/>
          <w:szCs w:val="22"/>
        </w:rPr>
      </w:pPr>
      <w:r w:rsidRPr="005312EC">
        <w:rPr>
          <w:color w:val="000000"/>
          <w:sz w:val="22"/>
          <w:szCs w:val="22"/>
        </w:rPr>
        <w:lastRenderedPageBreak/>
        <w:t>2</w:t>
      </w:r>
      <w:r w:rsidR="00A055D8" w:rsidRPr="005312EC">
        <w:rPr>
          <w:color w:val="000000"/>
          <w:sz w:val="22"/>
          <w:szCs w:val="22"/>
        </w:rPr>
        <w:t>2</w:t>
      </w:r>
      <w:r w:rsidRPr="005312EC">
        <w:rPr>
          <w:color w:val="000000"/>
          <w:sz w:val="22"/>
          <w:szCs w:val="22"/>
        </w:rPr>
        <w:t>.</w:t>
      </w:r>
      <w:r w:rsidR="000721B5" w:rsidRPr="005312EC">
        <w:rPr>
          <w:color w:val="000000"/>
          <w:sz w:val="22"/>
          <w:szCs w:val="22"/>
        </w:rPr>
        <w:t>1</w:t>
      </w:r>
      <w:r w:rsidR="00D63450">
        <w:rPr>
          <w:color w:val="000000"/>
          <w:sz w:val="22"/>
          <w:szCs w:val="22"/>
        </w:rPr>
        <w:t>2</w:t>
      </w:r>
      <w:r w:rsidRPr="005312EC">
        <w:rPr>
          <w:color w:val="000000"/>
          <w:sz w:val="22"/>
          <w:szCs w:val="22"/>
        </w:rPr>
        <w:t xml:space="preserve"> Antes da data marcada para a abertura dos invólucros com as Propostas e os Documentos de Habilitação, a Comissão Especial de Licitação poderá, por motivo de interesse público, por sua iniciativa ou em </w:t>
      </w:r>
      <w:proofErr w:type="spellStart"/>
      <w:r w:rsidRPr="005312EC">
        <w:rPr>
          <w:color w:val="000000"/>
          <w:sz w:val="22"/>
          <w:szCs w:val="22"/>
        </w:rPr>
        <w:t>conseqüência</w:t>
      </w:r>
      <w:proofErr w:type="spellEnd"/>
      <w:r w:rsidRPr="005312EC">
        <w:rPr>
          <w:color w:val="000000"/>
          <w:sz w:val="22"/>
          <w:szCs w:val="22"/>
        </w:rPr>
        <w:t xml:space="preserve"> de solicitações de esclarecimentos, alterar este Edital e seus anexos, ressalvado que será reaberto o prazo inicialmente estabelecido para apresentação dos Documentos e Propostas, exceto quando, inquestionavelmente, a alteração não afetar a formulação das Propostas.</w:t>
      </w:r>
    </w:p>
    <w:p w:rsidR="000721B5" w:rsidRPr="005312EC" w:rsidRDefault="000721B5" w:rsidP="00F514FD">
      <w:pPr>
        <w:jc w:val="both"/>
        <w:rPr>
          <w:color w:val="000000"/>
          <w:sz w:val="22"/>
          <w:szCs w:val="22"/>
        </w:rPr>
      </w:pPr>
    </w:p>
    <w:p w:rsidR="0051142B" w:rsidRPr="00F514FD" w:rsidRDefault="0051142B" w:rsidP="0051142B">
      <w:pPr>
        <w:jc w:val="both"/>
        <w:rPr>
          <w:sz w:val="22"/>
          <w:szCs w:val="22"/>
        </w:rPr>
      </w:pPr>
      <w:r w:rsidRPr="005312EC">
        <w:rPr>
          <w:sz w:val="22"/>
          <w:szCs w:val="22"/>
        </w:rPr>
        <w:t>2</w:t>
      </w:r>
      <w:r w:rsidR="00A055D8" w:rsidRPr="005312EC">
        <w:rPr>
          <w:sz w:val="22"/>
          <w:szCs w:val="22"/>
        </w:rPr>
        <w:t>2</w:t>
      </w:r>
      <w:r w:rsidRPr="005312EC">
        <w:rPr>
          <w:sz w:val="22"/>
          <w:szCs w:val="22"/>
        </w:rPr>
        <w:t>.1</w:t>
      </w:r>
      <w:r w:rsidR="000721B5" w:rsidRPr="00F514FD">
        <w:rPr>
          <w:sz w:val="22"/>
          <w:szCs w:val="22"/>
        </w:rPr>
        <w:t>3</w:t>
      </w:r>
      <w:r w:rsidRPr="00F514FD">
        <w:rPr>
          <w:sz w:val="22"/>
          <w:szCs w:val="22"/>
        </w:rPr>
        <w:t xml:space="preserve"> </w:t>
      </w:r>
      <w:r w:rsidR="00F514FD" w:rsidRPr="00F514FD">
        <w:rPr>
          <w:sz w:val="22"/>
          <w:szCs w:val="22"/>
        </w:rPr>
        <w:t>Correrão por conta do Governo do Estado de Rondônia as despesas que incidirem sobre a formalização do contrato, aí incluídas as decorrentes de sua publicação, que deverá ser efetivada em extrato, no Diário Oficial do Estado, na forma prevista no art. 61, parágrafo único, da Lei nº 8.666/1993</w:t>
      </w:r>
      <w:r w:rsidRPr="00F514FD">
        <w:rPr>
          <w:sz w:val="22"/>
          <w:szCs w:val="22"/>
        </w:rPr>
        <w:t>.</w:t>
      </w:r>
    </w:p>
    <w:p w:rsidR="0051142B" w:rsidRPr="005312EC" w:rsidRDefault="0051142B" w:rsidP="0051142B">
      <w:pPr>
        <w:jc w:val="center"/>
        <w:rPr>
          <w:sz w:val="22"/>
          <w:szCs w:val="22"/>
        </w:rPr>
      </w:pPr>
    </w:p>
    <w:p w:rsidR="0051142B" w:rsidRPr="005312EC" w:rsidRDefault="0051142B" w:rsidP="0051142B">
      <w:pPr>
        <w:jc w:val="both"/>
        <w:rPr>
          <w:sz w:val="22"/>
          <w:szCs w:val="22"/>
        </w:rPr>
      </w:pPr>
      <w:r w:rsidRPr="005312EC">
        <w:rPr>
          <w:sz w:val="22"/>
          <w:szCs w:val="22"/>
        </w:rPr>
        <w:t>2</w:t>
      </w:r>
      <w:r w:rsidR="00A055D8" w:rsidRPr="005312EC">
        <w:rPr>
          <w:sz w:val="22"/>
          <w:szCs w:val="22"/>
        </w:rPr>
        <w:t>2</w:t>
      </w:r>
      <w:r w:rsidR="00ED764C" w:rsidRPr="005312EC">
        <w:rPr>
          <w:sz w:val="22"/>
          <w:szCs w:val="22"/>
          <w:lang w:val="pt-PT"/>
        </w:rPr>
        <w:t>.11</w:t>
      </w:r>
      <w:r w:rsidRPr="005312EC">
        <w:rPr>
          <w:sz w:val="22"/>
          <w:szCs w:val="22"/>
          <w:lang w:val="pt-PT"/>
        </w:rPr>
        <w:t xml:space="preserve"> As questões suscitadas por este Edital que não possam ser dirimidas administrativamente serão processadas e julgadas no foro da cidade de Porto Velho/RO, </w:t>
      </w:r>
      <w:r w:rsidRPr="005312EC">
        <w:rPr>
          <w:sz w:val="22"/>
          <w:szCs w:val="22"/>
        </w:rPr>
        <w:t>com a exclusão de qualquer outro, por mais privilegiado que seja, salvo nos casos previstos no art. 102, I, ‘d’, da Constituição Federal</w:t>
      </w:r>
      <w:r w:rsidR="00F8478F" w:rsidRPr="005312EC">
        <w:rPr>
          <w:sz w:val="22"/>
          <w:szCs w:val="22"/>
        </w:rPr>
        <w:t>.</w:t>
      </w:r>
    </w:p>
    <w:p w:rsidR="00F45CD3" w:rsidRPr="005312EC" w:rsidRDefault="00F45CD3" w:rsidP="0051142B">
      <w:pPr>
        <w:jc w:val="both"/>
        <w:rPr>
          <w:sz w:val="22"/>
          <w:szCs w:val="22"/>
        </w:rPr>
      </w:pPr>
    </w:p>
    <w:p w:rsidR="00F45CD3" w:rsidRPr="005312EC" w:rsidRDefault="00F45CD3" w:rsidP="00F45CD3">
      <w:pPr>
        <w:pStyle w:val="TextosemFormatao"/>
        <w:widowControl/>
        <w:jc w:val="both"/>
        <w:rPr>
          <w:rFonts w:ascii="Times New Roman" w:hAnsi="Times New Roman"/>
          <w:b/>
          <w:sz w:val="22"/>
          <w:szCs w:val="22"/>
        </w:rPr>
      </w:pPr>
      <w:r w:rsidRPr="005312EC">
        <w:rPr>
          <w:rFonts w:ascii="Times New Roman" w:hAnsi="Times New Roman"/>
          <w:b/>
          <w:sz w:val="22"/>
          <w:szCs w:val="22"/>
        </w:rPr>
        <w:t>2</w:t>
      </w:r>
      <w:r w:rsidR="00A055D8" w:rsidRPr="005312EC">
        <w:rPr>
          <w:rFonts w:ascii="Times New Roman" w:hAnsi="Times New Roman"/>
          <w:b/>
          <w:sz w:val="22"/>
          <w:szCs w:val="22"/>
        </w:rPr>
        <w:t>3</w:t>
      </w:r>
      <w:r w:rsidRPr="005312EC">
        <w:rPr>
          <w:rFonts w:ascii="Times New Roman" w:hAnsi="Times New Roman"/>
          <w:b/>
          <w:sz w:val="22"/>
          <w:szCs w:val="22"/>
        </w:rPr>
        <w:t xml:space="preserve"> – ESCLARECIMENTOS</w:t>
      </w:r>
    </w:p>
    <w:p w:rsidR="00F45CD3" w:rsidRPr="005312EC" w:rsidRDefault="00F45CD3" w:rsidP="00F45CD3">
      <w:pPr>
        <w:pStyle w:val="TextosemFormatao"/>
        <w:widowControl/>
        <w:jc w:val="both"/>
        <w:rPr>
          <w:rFonts w:ascii="Times New Roman" w:hAnsi="Times New Roman"/>
          <w:bCs/>
          <w:sz w:val="22"/>
          <w:szCs w:val="22"/>
        </w:rPr>
      </w:pPr>
    </w:p>
    <w:p w:rsidR="00F45CD3" w:rsidRPr="005312EC" w:rsidRDefault="00F45CD3" w:rsidP="00F45CD3">
      <w:pPr>
        <w:pStyle w:val="TextosemFormatao"/>
        <w:widowControl/>
        <w:jc w:val="both"/>
        <w:rPr>
          <w:rFonts w:ascii="Times New Roman" w:hAnsi="Times New Roman"/>
          <w:bCs/>
          <w:sz w:val="22"/>
          <w:szCs w:val="22"/>
        </w:rPr>
      </w:pPr>
      <w:r w:rsidRPr="005312EC">
        <w:rPr>
          <w:rFonts w:ascii="Times New Roman" w:hAnsi="Times New Roman"/>
          <w:bCs/>
          <w:sz w:val="22"/>
          <w:szCs w:val="22"/>
        </w:rPr>
        <w:t>2</w:t>
      </w:r>
      <w:r w:rsidR="00A055D8" w:rsidRPr="005312EC">
        <w:rPr>
          <w:rFonts w:ascii="Times New Roman" w:hAnsi="Times New Roman"/>
          <w:bCs/>
          <w:sz w:val="22"/>
          <w:szCs w:val="22"/>
        </w:rPr>
        <w:t>3</w:t>
      </w:r>
      <w:r w:rsidRPr="005312EC">
        <w:rPr>
          <w:rFonts w:ascii="Times New Roman" w:hAnsi="Times New Roman"/>
          <w:bCs/>
          <w:sz w:val="22"/>
          <w:szCs w:val="22"/>
        </w:rPr>
        <w:t xml:space="preserve">.1 – As dúvidas quanto à interpretação dos termos deste Edital e de seus Anexos, bem como qualquer incorreção ou discrepância neles encontradas, deverão ser encaminhadas e apontadas à SUPEL – preferencialmente – por e-mail ou por carta, no endereço abaixo, até </w:t>
      </w:r>
      <w:proofErr w:type="gramStart"/>
      <w:r w:rsidRPr="005312EC">
        <w:rPr>
          <w:rFonts w:ascii="Times New Roman" w:hAnsi="Times New Roman"/>
          <w:bCs/>
          <w:sz w:val="22"/>
          <w:szCs w:val="22"/>
        </w:rPr>
        <w:t>2</w:t>
      </w:r>
      <w:proofErr w:type="gramEnd"/>
      <w:r w:rsidRPr="005312EC">
        <w:rPr>
          <w:rFonts w:ascii="Times New Roman" w:hAnsi="Times New Roman"/>
          <w:bCs/>
          <w:sz w:val="22"/>
          <w:szCs w:val="22"/>
        </w:rPr>
        <w:t xml:space="preserve"> (dois) dias úteis antes da entrega das propostas.</w:t>
      </w:r>
    </w:p>
    <w:p w:rsidR="00F45CD3" w:rsidRPr="005312EC" w:rsidRDefault="00F45CD3" w:rsidP="00F45CD3">
      <w:pPr>
        <w:pStyle w:val="TextosemFormatao"/>
        <w:widowControl/>
        <w:jc w:val="both"/>
        <w:rPr>
          <w:rFonts w:ascii="Times New Roman" w:hAnsi="Times New Roman"/>
          <w:bCs/>
          <w:sz w:val="22"/>
          <w:szCs w:val="22"/>
        </w:rPr>
      </w:pPr>
    </w:p>
    <w:p w:rsidR="00F45CD3" w:rsidRPr="005312EC" w:rsidRDefault="00F45CD3" w:rsidP="00C91C99">
      <w:pPr>
        <w:pStyle w:val="TextosemFormatao"/>
        <w:widowControl/>
        <w:pBdr>
          <w:top w:val="single" w:sz="4" w:space="1" w:color="auto"/>
          <w:left w:val="single" w:sz="4" w:space="0" w:color="auto"/>
          <w:bottom w:val="single" w:sz="4" w:space="0" w:color="auto"/>
          <w:right w:val="single" w:sz="4" w:space="4" w:color="auto"/>
        </w:pBdr>
        <w:jc w:val="both"/>
        <w:rPr>
          <w:rFonts w:ascii="Times New Roman" w:hAnsi="Times New Roman"/>
          <w:b/>
          <w:sz w:val="22"/>
          <w:szCs w:val="22"/>
        </w:rPr>
      </w:pPr>
      <w:r w:rsidRPr="005312EC">
        <w:rPr>
          <w:rFonts w:ascii="Times New Roman" w:hAnsi="Times New Roman"/>
          <w:b/>
          <w:sz w:val="22"/>
          <w:szCs w:val="22"/>
        </w:rPr>
        <w:t>SUPERINTENDÊNCIA ESTADUAL DE COMPRAS E LICITAÇÕES – SUPEL</w:t>
      </w:r>
    </w:p>
    <w:p w:rsidR="0033260F" w:rsidRDefault="00F45CD3" w:rsidP="00C91C99">
      <w:pPr>
        <w:pStyle w:val="TextosemFormatao"/>
        <w:widowControl/>
        <w:pBdr>
          <w:top w:val="single" w:sz="4" w:space="1" w:color="auto"/>
          <w:left w:val="single" w:sz="4" w:space="0" w:color="auto"/>
          <w:bottom w:val="single" w:sz="4" w:space="0" w:color="auto"/>
          <w:right w:val="single" w:sz="4" w:space="4" w:color="auto"/>
        </w:pBdr>
        <w:jc w:val="both"/>
        <w:rPr>
          <w:rFonts w:ascii="Times New Roman" w:hAnsi="Times New Roman"/>
          <w:b/>
          <w:sz w:val="22"/>
          <w:szCs w:val="22"/>
        </w:rPr>
      </w:pPr>
      <w:r w:rsidRPr="0033260F">
        <w:rPr>
          <w:rFonts w:ascii="Times New Roman" w:hAnsi="Times New Roman"/>
          <w:sz w:val="22"/>
          <w:szCs w:val="22"/>
        </w:rPr>
        <w:t xml:space="preserve">Av. </w:t>
      </w:r>
      <w:proofErr w:type="spellStart"/>
      <w:r w:rsidR="007F5D6C" w:rsidRPr="0033260F">
        <w:rPr>
          <w:rFonts w:ascii="Times New Roman" w:hAnsi="Times New Roman"/>
          <w:sz w:val="22"/>
          <w:szCs w:val="22"/>
        </w:rPr>
        <w:t>Farquar</w:t>
      </w:r>
      <w:proofErr w:type="spellEnd"/>
      <w:r w:rsidR="007F5D6C" w:rsidRPr="0033260F">
        <w:rPr>
          <w:rFonts w:ascii="Times New Roman" w:hAnsi="Times New Roman"/>
          <w:sz w:val="22"/>
          <w:szCs w:val="22"/>
        </w:rPr>
        <w:t xml:space="preserve"> nº 2986,</w:t>
      </w:r>
      <w:r w:rsidR="000721B5" w:rsidRPr="0033260F">
        <w:rPr>
          <w:rFonts w:ascii="Times New Roman" w:hAnsi="Times New Roman"/>
          <w:sz w:val="22"/>
          <w:szCs w:val="22"/>
        </w:rPr>
        <w:t xml:space="preserve"> </w:t>
      </w:r>
      <w:r w:rsidR="00D5127D" w:rsidRPr="0033260F">
        <w:rPr>
          <w:rFonts w:ascii="Times New Roman" w:hAnsi="Times New Roman"/>
          <w:sz w:val="22"/>
          <w:szCs w:val="22"/>
        </w:rPr>
        <w:t>Palácio</w:t>
      </w:r>
      <w:r w:rsidR="000721B5" w:rsidRPr="0033260F">
        <w:rPr>
          <w:rFonts w:ascii="Times New Roman" w:hAnsi="Times New Roman"/>
          <w:sz w:val="22"/>
          <w:szCs w:val="22"/>
        </w:rPr>
        <w:t xml:space="preserve"> Rio Madeira, </w:t>
      </w:r>
      <w:r w:rsidR="00D5127D" w:rsidRPr="0033260F">
        <w:rPr>
          <w:rFonts w:ascii="Times New Roman" w:hAnsi="Times New Roman"/>
          <w:sz w:val="22"/>
          <w:szCs w:val="22"/>
        </w:rPr>
        <w:t>Edifício Rio Pacaás Novos</w:t>
      </w:r>
      <w:r w:rsidR="000721B5" w:rsidRPr="0033260F">
        <w:rPr>
          <w:rFonts w:ascii="Times New Roman" w:hAnsi="Times New Roman"/>
          <w:sz w:val="22"/>
          <w:szCs w:val="22"/>
        </w:rPr>
        <w:t xml:space="preserve">, </w:t>
      </w:r>
      <w:r w:rsidR="00D5127D" w:rsidRPr="0033260F">
        <w:rPr>
          <w:rFonts w:ascii="Times New Roman" w:hAnsi="Times New Roman"/>
          <w:sz w:val="22"/>
          <w:szCs w:val="22"/>
        </w:rPr>
        <w:t>2</w:t>
      </w:r>
      <w:r w:rsidR="000721B5" w:rsidRPr="0033260F">
        <w:rPr>
          <w:rFonts w:ascii="Times New Roman" w:hAnsi="Times New Roman"/>
          <w:sz w:val="22"/>
          <w:szCs w:val="22"/>
        </w:rPr>
        <w:t xml:space="preserve">º Andar, Bairro – </w:t>
      </w:r>
      <w:proofErr w:type="gramStart"/>
      <w:r w:rsidR="000721B5" w:rsidRPr="0033260F">
        <w:rPr>
          <w:rFonts w:ascii="Times New Roman" w:hAnsi="Times New Roman"/>
          <w:sz w:val="22"/>
          <w:szCs w:val="22"/>
        </w:rPr>
        <w:t>Pedrinhas</w:t>
      </w:r>
      <w:proofErr w:type="gramEnd"/>
    </w:p>
    <w:p w:rsidR="0033260F" w:rsidRDefault="000721B5" w:rsidP="00C91C99">
      <w:pPr>
        <w:pStyle w:val="TextosemFormatao"/>
        <w:widowControl/>
        <w:pBdr>
          <w:top w:val="single" w:sz="4" w:space="1" w:color="auto"/>
          <w:left w:val="single" w:sz="4" w:space="0" w:color="auto"/>
          <w:bottom w:val="single" w:sz="4" w:space="0" w:color="auto"/>
          <w:right w:val="single" w:sz="4" w:space="4" w:color="auto"/>
        </w:pBdr>
        <w:jc w:val="both"/>
        <w:rPr>
          <w:rFonts w:ascii="Times New Roman" w:hAnsi="Times New Roman"/>
          <w:sz w:val="22"/>
          <w:szCs w:val="22"/>
        </w:rPr>
      </w:pPr>
      <w:r w:rsidRPr="0033260F">
        <w:rPr>
          <w:rFonts w:ascii="Times New Roman" w:hAnsi="Times New Roman"/>
          <w:sz w:val="22"/>
          <w:szCs w:val="22"/>
        </w:rPr>
        <w:t xml:space="preserve">CEP </w:t>
      </w:r>
      <w:r w:rsidR="0033260F" w:rsidRPr="0033260F">
        <w:rPr>
          <w:rFonts w:ascii="Times New Roman" w:hAnsi="Times New Roman"/>
          <w:sz w:val="22"/>
          <w:szCs w:val="22"/>
        </w:rPr>
        <w:t>76.801-976</w:t>
      </w:r>
      <w:r w:rsidR="0033260F">
        <w:rPr>
          <w:rFonts w:ascii="Times New Roman" w:hAnsi="Times New Roman"/>
          <w:sz w:val="22"/>
          <w:szCs w:val="22"/>
        </w:rPr>
        <w:t xml:space="preserve"> - Porto Velho/RO</w:t>
      </w:r>
    </w:p>
    <w:p w:rsidR="00F45CD3" w:rsidRPr="0033260F" w:rsidRDefault="00C91C99" w:rsidP="00C91C99">
      <w:pPr>
        <w:pStyle w:val="TextosemFormatao"/>
        <w:widowControl/>
        <w:pBdr>
          <w:top w:val="single" w:sz="4" w:space="1" w:color="auto"/>
          <w:left w:val="single" w:sz="4" w:space="0" w:color="auto"/>
          <w:bottom w:val="single" w:sz="4" w:space="0" w:color="auto"/>
          <w:right w:val="single" w:sz="4" w:space="4" w:color="auto"/>
        </w:pBdr>
        <w:jc w:val="both"/>
        <w:rPr>
          <w:rFonts w:ascii="Times New Roman" w:hAnsi="Times New Roman"/>
          <w:sz w:val="22"/>
          <w:szCs w:val="22"/>
        </w:rPr>
      </w:pPr>
      <w:proofErr w:type="gramStart"/>
      <w:r w:rsidRPr="0033260F">
        <w:rPr>
          <w:rFonts w:ascii="Times New Roman" w:hAnsi="Times New Roman"/>
          <w:sz w:val="22"/>
          <w:szCs w:val="22"/>
        </w:rPr>
        <w:t>e</w:t>
      </w:r>
      <w:r w:rsidR="00F45CD3" w:rsidRPr="0033260F">
        <w:rPr>
          <w:rFonts w:ascii="Times New Roman" w:hAnsi="Times New Roman"/>
          <w:sz w:val="22"/>
          <w:szCs w:val="22"/>
        </w:rPr>
        <w:t>-mail</w:t>
      </w:r>
      <w:proofErr w:type="gramEnd"/>
      <w:r w:rsidR="00D5127D" w:rsidRPr="0033260F">
        <w:rPr>
          <w:rFonts w:ascii="Times New Roman" w:hAnsi="Times New Roman"/>
          <w:sz w:val="22"/>
          <w:szCs w:val="22"/>
        </w:rPr>
        <w:t>: celsupelro@gmail.com -</w:t>
      </w:r>
      <w:r w:rsidR="00F45CD3" w:rsidRPr="0033260F">
        <w:rPr>
          <w:rFonts w:ascii="Times New Roman" w:hAnsi="Times New Roman"/>
          <w:sz w:val="22"/>
          <w:szCs w:val="22"/>
        </w:rPr>
        <w:t xml:space="preserve"> Telefone: (69) 3216-</w:t>
      </w:r>
      <w:r w:rsidR="000721B5" w:rsidRPr="0033260F">
        <w:rPr>
          <w:rFonts w:ascii="Times New Roman" w:hAnsi="Times New Roman"/>
          <w:sz w:val="22"/>
          <w:szCs w:val="22"/>
        </w:rPr>
        <w:t>5139</w:t>
      </w:r>
      <w:r w:rsidR="00F45CD3" w:rsidRPr="0033260F">
        <w:rPr>
          <w:rFonts w:ascii="Times New Roman" w:hAnsi="Times New Roman"/>
          <w:sz w:val="22"/>
          <w:szCs w:val="22"/>
        </w:rPr>
        <w:t xml:space="preserve"> </w:t>
      </w:r>
    </w:p>
    <w:p w:rsidR="00F45CD3" w:rsidRPr="005312EC" w:rsidRDefault="00F45CD3" w:rsidP="00C91C99">
      <w:pPr>
        <w:pStyle w:val="TextosemFormatao"/>
        <w:widowControl/>
        <w:pBdr>
          <w:top w:val="single" w:sz="4" w:space="1" w:color="auto"/>
          <w:left w:val="single" w:sz="4" w:space="0" w:color="auto"/>
          <w:bottom w:val="single" w:sz="4" w:space="0" w:color="auto"/>
          <w:right w:val="single" w:sz="4" w:space="4" w:color="auto"/>
        </w:pBdr>
        <w:jc w:val="both"/>
        <w:rPr>
          <w:rFonts w:ascii="Times New Roman" w:hAnsi="Times New Roman"/>
          <w:b/>
          <w:sz w:val="22"/>
          <w:szCs w:val="22"/>
        </w:rPr>
      </w:pPr>
      <w:r w:rsidRPr="005312EC">
        <w:rPr>
          <w:rFonts w:ascii="Times New Roman" w:hAnsi="Times New Roman"/>
          <w:b/>
          <w:sz w:val="22"/>
          <w:szCs w:val="22"/>
        </w:rPr>
        <w:t>A/C: COMISSÃO ESPECIAL DE LICITAÇÃO</w:t>
      </w:r>
    </w:p>
    <w:p w:rsidR="00F45CD3" w:rsidRPr="005312EC" w:rsidRDefault="00F45CD3" w:rsidP="00C91C99">
      <w:pPr>
        <w:pStyle w:val="TextosemFormatao"/>
        <w:widowControl/>
        <w:pBdr>
          <w:top w:val="single" w:sz="4" w:space="1" w:color="auto"/>
          <w:left w:val="single" w:sz="4" w:space="0" w:color="auto"/>
          <w:bottom w:val="single" w:sz="4" w:space="0" w:color="auto"/>
          <w:right w:val="single" w:sz="4" w:space="4" w:color="auto"/>
        </w:pBdr>
        <w:jc w:val="both"/>
        <w:rPr>
          <w:rFonts w:ascii="Times New Roman" w:hAnsi="Times New Roman"/>
          <w:b/>
          <w:sz w:val="22"/>
          <w:szCs w:val="22"/>
        </w:rPr>
      </w:pPr>
      <w:r w:rsidRPr="005312EC">
        <w:rPr>
          <w:rFonts w:ascii="Times New Roman" w:hAnsi="Times New Roman"/>
          <w:b/>
          <w:sz w:val="22"/>
          <w:szCs w:val="22"/>
        </w:rPr>
        <w:t>CONCORRÊNCIA Nº. 0</w:t>
      </w:r>
      <w:r w:rsidR="000721B5" w:rsidRPr="005312EC">
        <w:rPr>
          <w:rFonts w:ascii="Times New Roman" w:hAnsi="Times New Roman"/>
          <w:b/>
          <w:sz w:val="22"/>
          <w:szCs w:val="22"/>
        </w:rPr>
        <w:t>1</w:t>
      </w:r>
      <w:r w:rsidR="00D5127D">
        <w:rPr>
          <w:rFonts w:ascii="Times New Roman" w:hAnsi="Times New Roman"/>
          <w:b/>
          <w:sz w:val="22"/>
          <w:szCs w:val="22"/>
        </w:rPr>
        <w:t>6</w:t>
      </w:r>
      <w:r w:rsidRPr="005312EC">
        <w:rPr>
          <w:rFonts w:ascii="Times New Roman" w:hAnsi="Times New Roman"/>
          <w:b/>
          <w:sz w:val="22"/>
          <w:szCs w:val="22"/>
        </w:rPr>
        <w:t>/</w:t>
      </w:r>
      <w:r w:rsidR="009B36A1" w:rsidRPr="005312EC">
        <w:rPr>
          <w:rFonts w:ascii="Times New Roman" w:hAnsi="Times New Roman"/>
          <w:b/>
          <w:sz w:val="22"/>
          <w:szCs w:val="22"/>
        </w:rPr>
        <w:t>201</w:t>
      </w:r>
      <w:r w:rsidR="00D5127D">
        <w:rPr>
          <w:rFonts w:ascii="Times New Roman" w:hAnsi="Times New Roman"/>
          <w:b/>
          <w:sz w:val="22"/>
          <w:szCs w:val="22"/>
        </w:rPr>
        <w:t>6</w:t>
      </w:r>
      <w:r w:rsidRPr="005312EC">
        <w:rPr>
          <w:rFonts w:ascii="Times New Roman" w:hAnsi="Times New Roman"/>
          <w:b/>
          <w:sz w:val="22"/>
          <w:szCs w:val="22"/>
        </w:rPr>
        <w:t>/CEL/SUPEL/RO</w:t>
      </w:r>
    </w:p>
    <w:p w:rsidR="00C91C99" w:rsidRPr="005312EC" w:rsidRDefault="00C91C99" w:rsidP="00C91C99">
      <w:pPr>
        <w:pStyle w:val="Corpodetexto3"/>
        <w:spacing w:after="0"/>
        <w:jc w:val="both"/>
        <w:rPr>
          <w:b w:val="0"/>
          <w:bCs/>
          <w:sz w:val="22"/>
          <w:szCs w:val="22"/>
        </w:rPr>
      </w:pPr>
    </w:p>
    <w:p w:rsidR="000E05AD" w:rsidRPr="005312EC" w:rsidRDefault="000E05AD" w:rsidP="00C91C99">
      <w:pPr>
        <w:pStyle w:val="Corpodetexto3"/>
        <w:spacing w:after="0"/>
        <w:jc w:val="both"/>
        <w:rPr>
          <w:b w:val="0"/>
          <w:bCs/>
          <w:sz w:val="22"/>
          <w:szCs w:val="22"/>
        </w:rPr>
      </w:pPr>
      <w:r w:rsidRPr="005312EC">
        <w:rPr>
          <w:b w:val="0"/>
          <w:bCs/>
          <w:sz w:val="22"/>
          <w:szCs w:val="22"/>
        </w:rPr>
        <w:t xml:space="preserve">23.2. As respostas às dúvidas formuladas, bem como as informações que se tornarem necessárias, ou qualquer modificação introduzida no edital no mesmo período, serão publicadas nos mesmos meios que o inicial, em forma de </w:t>
      </w:r>
      <w:r w:rsidRPr="005312EC">
        <w:rPr>
          <w:bCs/>
          <w:sz w:val="22"/>
          <w:szCs w:val="22"/>
        </w:rPr>
        <w:t xml:space="preserve">aviso de erratas, </w:t>
      </w:r>
      <w:r w:rsidRPr="005312EC">
        <w:rPr>
          <w:sz w:val="22"/>
          <w:szCs w:val="22"/>
        </w:rPr>
        <w:t>adendos modificadores ou esclarec</w:t>
      </w:r>
      <w:r w:rsidR="00746085" w:rsidRPr="005312EC">
        <w:rPr>
          <w:sz w:val="22"/>
          <w:szCs w:val="22"/>
        </w:rPr>
        <w:t>edores</w:t>
      </w:r>
      <w:r w:rsidRPr="005312EC">
        <w:rPr>
          <w:b w:val="0"/>
          <w:bCs/>
          <w:sz w:val="22"/>
          <w:szCs w:val="22"/>
        </w:rPr>
        <w:t>.</w:t>
      </w:r>
    </w:p>
    <w:p w:rsidR="000E05AD" w:rsidRPr="005312EC" w:rsidRDefault="000E05AD" w:rsidP="000E05AD">
      <w:pPr>
        <w:tabs>
          <w:tab w:val="left" w:pos="567"/>
        </w:tabs>
        <w:ind w:left="540"/>
        <w:jc w:val="both"/>
        <w:rPr>
          <w:color w:val="000000"/>
          <w:sz w:val="22"/>
          <w:szCs w:val="22"/>
        </w:rPr>
      </w:pPr>
      <w:r w:rsidRPr="005312EC">
        <w:rPr>
          <w:color w:val="000000"/>
          <w:sz w:val="22"/>
          <w:szCs w:val="22"/>
        </w:rPr>
        <w:t xml:space="preserve">23.2.1. </w:t>
      </w:r>
      <w:r w:rsidRPr="005312EC">
        <w:rPr>
          <w:b/>
          <w:bCs/>
          <w:color w:val="000000"/>
          <w:sz w:val="22"/>
          <w:szCs w:val="22"/>
        </w:rPr>
        <w:t xml:space="preserve">ADENDO MODIFICADOR </w:t>
      </w:r>
      <w:r w:rsidRPr="005312EC">
        <w:rPr>
          <w:color w:val="000000"/>
          <w:sz w:val="22"/>
          <w:szCs w:val="22"/>
        </w:rPr>
        <w:t>é o documento emitido pela Administração, contendo informações que impliquem em alteração na formulação das propostas ou em suas condições, sendo neste caso, publicado</w:t>
      </w:r>
      <w:r w:rsidRPr="005312EC">
        <w:rPr>
          <w:b/>
          <w:color w:val="000000"/>
          <w:sz w:val="22"/>
          <w:szCs w:val="22"/>
        </w:rPr>
        <w:t xml:space="preserve"> Aviso de Prorrogação da Sessão de Abertura</w:t>
      </w:r>
      <w:r w:rsidRPr="005312EC">
        <w:rPr>
          <w:color w:val="000000"/>
          <w:sz w:val="22"/>
          <w:szCs w:val="22"/>
        </w:rPr>
        <w:t>, restabelecendo-se o prazo inicialmente fixado, conforme § 4ª do art. 21 da Lei Federal nº. 8.666/93.</w:t>
      </w:r>
    </w:p>
    <w:p w:rsidR="000E05AD" w:rsidRPr="005312EC" w:rsidRDefault="000E05AD" w:rsidP="000E05AD">
      <w:pPr>
        <w:tabs>
          <w:tab w:val="left" w:pos="567"/>
          <w:tab w:val="left" w:pos="1080"/>
        </w:tabs>
        <w:ind w:left="540"/>
        <w:jc w:val="both"/>
        <w:rPr>
          <w:color w:val="000000"/>
          <w:sz w:val="22"/>
          <w:szCs w:val="22"/>
        </w:rPr>
      </w:pPr>
    </w:p>
    <w:p w:rsidR="000E05AD" w:rsidRPr="005312EC" w:rsidRDefault="000E05AD" w:rsidP="000E05AD">
      <w:pPr>
        <w:tabs>
          <w:tab w:val="left" w:pos="1080"/>
        </w:tabs>
        <w:ind w:left="567"/>
        <w:jc w:val="both"/>
        <w:rPr>
          <w:color w:val="000000"/>
          <w:sz w:val="22"/>
          <w:szCs w:val="22"/>
        </w:rPr>
      </w:pPr>
      <w:r w:rsidRPr="005312EC">
        <w:rPr>
          <w:bCs/>
          <w:color w:val="000000"/>
          <w:sz w:val="22"/>
          <w:szCs w:val="22"/>
        </w:rPr>
        <w:t>23.2.2.</w:t>
      </w:r>
      <w:r w:rsidRPr="005312EC">
        <w:rPr>
          <w:b/>
          <w:bCs/>
          <w:color w:val="000000"/>
          <w:sz w:val="22"/>
          <w:szCs w:val="22"/>
        </w:rPr>
        <w:t xml:space="preserve"> </w:t>
      </w:r>
      <w:r w:rsidR="0028420A" w:rsidRPr="005312EC">
        <w:rPr>
          <w:b/>
          <w:bCs/>
          <w:color w:val="000000"/>
          <w:sz w:val="22"/>
          <w:szCs w:val="22"/>
        </w:rPr>
        <w:t>ADENDO</w:t>
      </w:r>
      <w:r w:rsidRPr="005312EC">
        <w:rPr>
          <w:b/>
          <w:bCs/>
          <w:color w:val="000000"/>
          <w:sz w:val="22"/>
          <w:szCs w:val="22"/>
        </w:rPr>
        <w:t xml:space="preserve"> ESCLAREC</w:t>
      </w:r>
      <w:r w:rsidR="0028420A" w:rsidRPr="005312EC">
        <w:rPr>
          <w:b/>
          <w:bCs/>
          <w:color w:val="000000"/>
          <w:sz w:val="22"/>
          <w:szCs w:val="22"/>
        </w:rPr>
        <w:t>EDOR</w:t>
      </w:r>
      <w:r w:rsidRPr="005312EC">
        <w:rPr>
          <w:b/>
          <w:bCs/>
          <w:color w:val="000000"/>
          <w:sz w:val="22"/>
          <w:szCs w:val="22"/>
        </w:rPr>
        <w:t xml:space="preserve"> E ERRATA</w:t>
      </w:r>
      <w:r w:rsidRPr="005312EC">
        <w:rPr>
          <w:color w:val="000000"/>
          <w:sz w:val="22"/>
          <w:szCs w:val="22"/>
        </w:rPr>
        <w:t xml:space="preserve"> é o documento emitido pela Administração, contendo informações que não causem alteração na formulação das propostas ou em suas condições, de caráter meramente esclarecedor e/ou complementar, mantendo-se o prazo inicialmente fixado.</w:t>
      </w:r>
    </w:p>
    <w:p w:rsidR="000E05AD" w:rsidRPr="005312EC" w:rsidRDefault="000E05AD" w:rsidP="000E05AD">
      <w:pPr>
        <w:autoSpaceDE w:val="0"/>
        <w:autoSpaceDN w:val="0"/>
        <w:adjustRightInd w:val="0"/>
        <w:spacing w:line="240" w:lineRule="atLeast"/>
        <w:jc w:val="both"/>
        <w:rPr>
          <w:b/>
          <w:bCs/>
          <w:sz w:val="22"/>
          <w:szCs w:val="22"/>
        </w:rPr>
      </w:pPr>
      <w:r w:rsidRPr="005312EC">
        <w:rPr>
          <w:bCs/>
          <w:sz w:val="22"/>
          <w:szCs w:val="22"/>
        </w:rPr>
        <w:t>23.3. As informações e/ou esclarecimentos serão prestados pela Comissão através do site</w:t>
      </w:r>
      <w:r w:rsidR="00E76800">
        <w:t xml:space="preserve"> www.rondonia.ro.gov.br/supel</w:t>
      </w:r>
      <w:r w:rsidR="00E76800">
        <w:rPr>
          <w:bCs/>
          <w:sz w:val="22"/>
          <w:szCs w:val="22"/>
        </w:rPr>
        <w:t xml:space="preserve"> </w:t>
      </w:r>
      <w:r w:rsidR="0040410F">
        <w:rPr>
          <w:bCs/>
          <w:sz w:val="22"/>
          <w:szCs w:val="22"/>
        </w:rPr>
        <w:t>e/</w:t>
      </w:r>
      <w:r w:rsidR="00E76800">
        <w:rPr>
          <w:bCs/>
          <w:sz w:val="22"/>
          <w:szCs w:val="22"/>
        </w:rPr>
        <w:t>ou e-mail</w:t>
      </w:r>
      <w:r w:rsidRPr="005312EC">
        <w:rPr>
          <w:bCs/>
          <w:sz w:val="22"/>
          <w:szCs w:val="22"/>
        </w:rPr>
        <w:t>, ficando todos os interessados cientificados que deverão acessá-lo para obtenção das informações prestadas.</w:t>
      </w:r>
      <w:r w:rsidRPr="005312EC">
        <w:rPr>
          <w:color w:val="000000"/>
          <w:sz w:val="22"/>
          <w:szCs w:val="22"/>
        </w:rPr>
        <w:t xml:space="preserve"> Serão divulgados, ainda, pelo mesmo instrumento de publicação em que se deu o texto original, em caso de adendo modificador.</w:t>
      </w:r>
    </w:p>
    <w:p w:rsidR="00F421F6" w:rsidRPr="005312EC" w:rsidRDefault="00F421F6" w:rsidP="00F421F6">
      <w:pPr>
        <w:jc w:val="both"/>
        <w:rPr>
          <w:b/>
          <w:color w:val="000000"/>
          <w:sz w:val="22"/>
          <w:szCs w:val="22"/>
        </w:rPr>
      </w:pPr>
      <w:r w:rsidRPr="005312EC">
        <w:rPr>
          <w:b/>
          <w:color w:val="000000"/>
          <w:sz w:val="22"/>
          <w:szCs w:val="22"/>
        </w:rPr>
        <w:t xml:space="preserve"> </w:t>
      </w:r>
    </w:p>
    <w:p w:rsidR="00F421F6" w:rsidRPr="005312EC" w:rsidRDefault="00F421F6" w:rsidP="00F421F6">
      <w:pPr>
        <w:jc w:val="both"/>
        <w:rPr>
          <w:color w:val="000000"/>
          <w:sz w:val="22"/>
          <w:szCs w:val="22"/>
        </w:rPr>
      </w:pPr>
      <w:r w:rsidRPr="005312EC">
        <w:rPr>
          <w:color w:val="000000"/>
          <w:sz w:val="22"/>
          <w:szCs w:val="22"/>
        </w:rPr>
        <w:t>23.</w:t>
      </w:r>
      <w:r w:rsidR="000E05AD" w:rsidRPr="005312EC">
        <w:rPr>
          <w:color w:val="000000"/>
          <w:sz w:val="22"/>
          <w:szCs w:val="22"/>
        </w:rPr>
        <w:t>4.</w:t>
      </w:r>
      <w:r w:rsidRPr="005312EC">
        <w:rPr>
          <w:color w:val="000000"/>
          <w:sz w:val="22"/>
          <w:szCs w:val="22"/>
        </w:rPr>
        <w:t xml:space="preserve"> A não </w:t>
      </w:r>
      <w:r w:rsidR="0040410F" w:rsidRPr="005312EC">
        <w:rPr>
          <w:color w:val="000000"/>
          <w:sz w:val="22"/>
          <w:szCs w:val="22"/>
        </w:rPr>
        <w:t>arguição</w:t>
      </w:r>
      <w:r w:rsidRPr="005312EC">
        <w:rPr>
          <w:color w:val="000000"/>
          <w:sz w:val="22"/>
          <w:szCs w:val="22"/>
        </w:rPr>
        <w:t xml:space="preserve"> de dúvidas por parte das </w:t>
      </w:r>
      <w:r w:rsidRPr="005312EC">
        <w:rPr>
          <w:b/>
          <w:color w:val="000000"/>
          <w:sz w:val="22"/>
          <w:szCs w:val="22"/>
        </w:rPr>
        <w:t>LICITANTES</w:t>
      </w:r>
      <w:proofErr w:type="gramStart"/>
      <w:r w:rsidRPr="005312EC">
        <w:rPr>
          <w:color w:val="000000"/>
          <w:sz w:val="22"/>
          <w:szCs w:val="22"/>
        </w:rPr>
        <w:t>, implicará</w:t>
      </w:r>
      <w:proofErr w:type="gramEnd"/>
      <w:r w:rsidRPr="005312EC">
        <w:rPr>
          <w:color w:val="000000"/>
          <w:sz w:val="22"/>
          <w:szCs w:val="22"/>
        </w:rPr>
        <w:t xml:space="preserve"> na tácita admissão de que os elementos contidos no Edital e seus anexos foram considerados suficientes. </w:t>
      </w:r>
    </w:p>
    <w:p w:rsidR="00F421F6" w:rsidRPr="005312EC" w:rsidRDefault="00F421F6" w:rsidP="00F45CD3">
      <w:pPr>
        <w:autoSpaceDE w:val="0"/>
        <w:autoSpaceDN w:val="0"/>
        <w:adjustRightInd w:val="0"/>
        <w:spacing w:line="240" w:lineRule="atLeast"/>
        <w:jc w:val="both"/>
        <w:rPr>
          <w:b/>
          <w:bCs/>
          <w:sz w:val="22"/>
          <w:szCs w:val="22"/>
        </w:rPr>
      </w:pPr>
    </w:p>
    <w:p w:rsidR="00F45CD3" w:rsidRPr="005312EC" w:rsidRDefault="00F45CD3" w:rsidP="00F45CD3">
      <w:pPr>
        <w:jc w:val="both"/>
        <w:rPr>
          <w:b/>
          <w:sz w:val="22"/>
          <w:szCs w:val="22"/>
        </w:rPr>
      </w:pPr>
      <w:r w:rsidRPr="005312EC">
        <w:rPr>
          <w:b/>
          <w:sz w:val="22"/>
          <w:szCs w:val="22"/>
        </w:rPr>
        <w:t>2</w:t>
      </w:r>
      <w:r w:rsidR="00A055D8" w:rsidRPr="005312EC">
        <w:rPr>
          <w:b/>
          <w:sz w:val="22"/>
          <w:szCs w:val="22"/>
        </w:rPr>
        <w:t>4</w:t>
      </w:r>
      <w:r w:rsidRPr="005312EC">
        <w:rPr>
          <w:b/>
          <w:sz w:val="22"/>
          <w:szCs w:val="22"/>
        </w:rPr>
        <w:t xml:space="preserve"> – </w:t>
      </w:r>
      <w:r w:rsidR="00271B91" w:rsidRPr="005312EC">
        <w:rPr>
          <w:b/>
          <w:sz w:val="22"/>
          <w:szCs w:val="22"/>
        </w:rPr>
        <w:t xml:space="preserve">DOS </w:t>
      </w:r>
      <w:r w:rsidRPr="005312EC">
        <w:rPr>
          <w:b/>
          <w:sz w:val="22"/>
          <w:szCs w:val="22"/>
        </w:rPr>
        <w:t>ANEXO</w:t>
      </w:r>
      <w:r w:rsidR="00271B91" w:rsidRPr="005312EC">
        <w:rPr>
          <w:b/>
          <w:sz w:val="22"/>
          <w:szCs w:val="22"/>
        </w:rPr>
        <w:t>S</w:t>
      </w:r>
    </w:p>
    <w:p w:rsidR="00F45CD3" w:rsidRPr="005312EC" w:rsidRDefault="00F45CD3" w:rsidP="00F45CD3">
      <w:pPr>
        <w:jc w:val="both"/>
        <w:rPr>
          <w:sz w:val="22"/>
          <w:szCs w:val="22"/>
        </w:rPr>
      </w:pPr>
    </w:p>
    <w:p w:rsidR="00F45CD3" w:rsidRPr="005312EC" w:rsidRDefault="00F45CD3" w:rsidP="00F45CD3">
      <w:pPr>
        <w:jc w:val="both"/>
        <w:rPr>
          <w:sz w:val="22"/>
          <w:szCs w:val="22"/>
        </w:rPr>
      </w:pPr>
      <w:r w:rsidRPr="005312EC">
        <w:rPr>
          <w:sz w:val="22"/>
          <w:szCs w:val="22"/>
        </w:rPr>
        <w:t>2</w:t>
      </w:r>
      <w:r w:rsidR="00A055D8" w:rsidRPr="005312EC">
        <w:rPr>
          <w:sz w:val="22"/>
          <w:szCs w:val="22"/>
        </w:rPr>
        <w:t>4</w:t>
      </w:r>
      <w:r w:rsidRPr="005312EC">
        <w:rPr>
          <w:sz w:val="22"/>
          <w:szCs w:val="22"/>
        </w:rPr>
        <w:t>.1 – Os documentos relacionados a seguir são parte integrante deste Edital, e denominados Anexos:</w:t>
      </w:r>
    </w:p>
    <w:p w:rsidR="00F45CD3" w:rsidRPr="005312EC" w:rsidRDefault="00F45CD3" w:rsidP="00F45CD3">
      <w:pPr>
        <w:jc w:val="both"/>
        <w:rPr>
          <w:sz w:val="22"/>
          <w:szCs w:val="22"/>
        </w:rPr>
      </w:pPr>
    </w:p>
    <w:p w:rsidR="0040410F" w:rsidRDefault="0040410F" w:rsidP="00F45CD3">
      <w:pPr>
        <w:jc w:val="both"/>
        <w:rPr>
          <w:sz w:val="22"/>
          <w:szCs w:val="22"/>
        </w:rPr>
      </w:pPr>
      <w:r>
        <w:rPr>
          <w:sz w:val="22"/>
          <w:szCs w:val="22"/>
        </w:rPr>
        <w:lastRenderedPageBreak/>
        <w:t>DO EDITAL:</w:t>
      </w:r>
    </w:p>
    <w:p w:rsidR="0040410F" w:rsidRDefault="00F45CD3" w:rsidP="00F45CD3">
      <w:pPr>
        <w:jc w:val="both"/>
        <w:rPr>
          <w:sz w:val="22"/>
          <w:szCs w:val="22"/>
        </w:rPr>
      </w:pPr>
      <w:r w:rsidRPr="005312EC">
        <w:rPr>
          <w:sz w:val="22"/>
          <w:szCs w:val="22"/>
        </w:rPr>
        <w:t xml:space="preserve">a) Anexo I: </w:t>
      </w:r>
      <w:r w:rsidR="0040410F">
        <w:rPr>
          <w:sz w:val="22"/>
          <w:szCs w:val="22"/>
        </w:rPr>
        <w:t>Projeto Básico.</w:t>
      </w:r>
    </w:p>
    <w:p w:rsidR="0040410F" w:rsidRDefault="0040410F" w:rsidP="00F45CD3">
      <w:pPr>
        <w:jc w:val="both"/>
        <w:rPr>
          <w:sz w:val="22"/>
          <w:szCs w:val="22"/>
        </w:rPr>
      </w:pPr>
      <w:r>
        <w:rPr>
          <w:sz w:val="22"/>
          <w:szCs w:val="22"/>
        </w:rPr>
        <w:tab/>
      </w:r>
      <w:proofErr w:type="gramStart"/>
      <w:r>
        <w:rPr>
          <w:sz w:val="22"/>
          <w:szCs w:val="22"/>
        </w:rPr>
        <w:t>a.</w:t>
      </w:r>
      <w:proofErr w:type="gramEnd"/>
      <w:r>
        <w:rPr>
          <w:sz w:val="22"/>
          <w:szCs w:val="22"/>
        </w:rPr>
        <w:t>1 Anexos do projeto Básico:</w:t>
      </w:r>
    </w:p>
    <w:p w:rsidR="000A7A86" w:rsidRPr="005312EC" w:rsidRDefault="0040410F" w:rsidP="00F45CD3">
      <w:pPr>
        <w:jc w:val="both"/>
        <w:rPr>
          <w:sz w:val="22"/>
          <w:szCs w:val="22"/>
        </w:rPr>
      </w:pPr>
      <w:r>
        <w:rPr>
          <w:sz w:val="22"/>
          <w:szCs w:val="22"/>
        </w:rPr>
        <w:tab/>
      </w:r>
      <w:r>
        <w:rPr>
          <w:sz w:val="22"/>
          <w:szCs w:val="22"/>
        </w:rPr>
        <w:tab/>
      </w:r>
      <w:proofErr w:type="gramStart"/>
      <w:r>
        <w:rPr>
          <w:sz w:val="22"/>
          <w:szCs w:val="22"/>
        </w:rPr>
        <w:t>a.</w:t>
      </w:r>
      <w:proofErr w:type="gramEnd"/>
      <w:r>
        <w:rPr>
          <w:sz w:val="22"/>
          <w:szCs w:val="22"/>
        </w:rPr>
        <w:t xml:space="preserve">1.1) Anexo I - </w:t>
      </w:r>
      <w:proofErr w:type="spellStart"/>
      <w:r w:rsidR="00F45CD3" w:rsidRPr="005312EC">
        <w:rPr>
          <w:sz w:val="22"/>
          <w:szCs w:val="22"/>
        </w:rPr>
        <w:t>Briefing</w:t>
      </w:r>
      <w:proofErr w:type="spellEnd"/>
      <w:r w:rsidR="000A7A86" w:rsidRPr="005312EC">
        <w:rPr>
          <w:sz w:val="22"/>
          <w:szCs w:val="22"/>
        </w:rPr>
        <w:t>;</w:t>
      </w:r>
    </w:p>
    <w:p w:rsidR="00F45CD3" w:rsidRPr="005312EC" w:rsidRDefault="0040410F" w:rsidP="00F45CD3">
      <w:pPr>
        <w:jc w:val="both"/>
        <w:rPr>
          <w:sz w:val="22"/>
          <w:szCs w:val="22"/>
        </w:rPr>
      </w:pPr>
      <w:r>
        <w:rPr>
          <w:sz w:val="22"/>
          <w:szCs w:val="22"/>
        </w:rPr>
        <w:tab/>
      </w:r>
      <w:r>
        <w:rPr>
          <w:sz w:val="22"/>
          <w:szCs w:val="22"/>
        </w:rPr>
        <w:tab/>
      </w:r>
      <w:proofErr w:type="gramStart"/>
      <w:r>
        <w:rPr>
          <w:sz w:val="22"/>
          <w:szCs w:val="22"/>
        </w:rPr>
        <w:t>a.</w:t>
      </w:r>
      <w:proofErr w:type="gramEnd"/>
      <w:r>
        <w:rPr>
          <w:sz w:val="22"/>
          <w:szCs w:val="22"/>
        </w:rPr>
        <w:t>1.2</w:t>
      </w:r>
      <w:r w:rsidR="000A7A86" w:rsidRPr="005312EC">
        <w:rPr>
          <w:sz w:val="22"/>
          <w:szCs w:val="22"/>
        </w:rPr>
        <w:t>) Anexo I</w:t>
      </w:r>
      <w:r>
        <w:rPr>
          <w:sz w:val="22"/>
          <w:szCs w:val="22"/>
        </w:rPr>
        <w:t>I</w:t>
      </w:r>
      <w:r w:rsidR="005D2CE3">
        <w:rPr>
          <w:sz w:val="22"/>
          <w:szCs w:val="22"/>
        </w:rPr>
        <w:t xml:space="preserve"> -</w:t>
      </w:r>
      <w:r w:rsidR="000A7A86" w:rsidRPr="005312EC">
        <w:rPr>
          <w:sz w:val="22"/>
          <w:szCs w:val="22"/>
        </w:rPr>
        <w:t xml:space="preserve"> </w:t>
      </w:r>
      <w:r w:rsidR="00EF46EF" w:rsidRPr="005312EC">
        <w:rPr>
          <w:sz w:val="22"/>
          <w:szCs w:val="22"/>
        </w:rPr>
        <w:t>Planejamento Estratégico de Comunicação</w:t>
      </w:r>
      <w:r w:rsidR="00F45CD3" w:rsidRPr="005312EC">
        <w:rPr>
          <w:sz w:val="22"/>
          <w:szCs w:val="22"/>
        </w:rPr>
        <w:t>;</w:t>
      </w:r>
    </w:p>
    <w:p w:rsidR="00F45CD3" w:rsidRPr="005312EC" w:rsidRDefault="0040410F" w:rsidP="00F45CD3">
      <w:pPr>
        <w:jc w:val="both"/>
        <w:rPr>
          <w:sz w:val="22"/>
          <w:szCs w:val="22"/>
        </w:rPr>
      </w:pPr>
      <w:r>
        <w:rPr>
          <w:sz w:val="22"/>
          <w:szCs w:val="22"/>
        </w:rPr>
        <w:tab/>
      </w:r>
      <w:r>
        <w:rPr>
          <w:sz w:val="22"/>
          <w:szCs w:val="22"/>
        </w:rPr>
        <w:tab/>
      </w:r>
      <w:proofErr w:type="gramStart"/>
      <w:r>
        <w:rPr>
          <w:sz w:val="22"/>
          <w:szCs w:val="22"/>
        </w:rPr>
        <w:t>a.</w:t>
      </w:r>
      <w:proofErr w:type="gramEnd"/>
      <w:r>
        <w:rPr>
          <w:sz w:val="22"/>
          <w:szCs w:val="22"/>
        </w:rPr>
        <w:t>1.3)</w:t>
      </w:r>
      <w:r w:rsidR="001A6CFC" w:rsidRPr="005312EC">
        <w:rPr>
          <w:sz w:val="22"/>
          <w:szCs w:val="22"/>
        </w:rPr>
        <w:t xml:space="preserve"> Anexo </w:t>
      </w:r>
      <w:r>
        <w:rPr>
          <w:sz w:val="22"/>
          <w:szCs w:val="22"/>
        </w:rPr>
        <w:t>I</w:t>
      </w:r>
      <w:r w:rsidR="001A6CFC" w:rsidRPr="005312EC">
        <w:rPr>
          <w:sz w:val="22"/>
          <w:szCs w:val="22"/>
        </w:rPr>
        <w:t>II</w:t>
      </w:r>
      <w:r w:rsidR="005D2CE3">
        <w:rPr>
          <w:sz w:val="22"/>
          <w:szCs w:val="22"/>
        </w:rPr>
        <w:t xml:space="preserve"> -</w:t>
      </w:r>
      <w:r w:rsidR="002D3B63" w:rsidRPr="005312EC">
        <w:rPr>
          <w:sz w:val="22"/>
          <w:szCs w:val="22"/>
        </w:rPr>
        <w:t xml:space="preserve"> </w:t>
      </w:r>
      <w:r w:rsidR="00F45CD3" w:rsidRPr="005312EC">
        <w:rPr>
          <w:sz w:val="22"/>
          <w:szCs w:val="22"/>
        </w:rPr>
        <w:t>M</w:t>
      </w:r>
      <w:r>
        <w:rPr>
          <w:sz w:val="22"/>
          <w:szCs w:val="22"/>
        </w:rPr>
        <w:t>inuta do Contrato</w:t>
      </w:r>
      <w:r w:rsidR="00F45CD3" w:rsidRPr="005312EC">
        <w:rPr>
          <w:sz w:val="22"/>
          <w:szCs w:val="22"/>
        </w:rPr>
        <w:t>;</w:t>
      </w:r>
    </w:p>
    <w:p w:rsidR="00F45CD3" w:rsidRPr="005312EC" w:rsidRDefault="0040410F" w:rsidP="00F45CD3">
      <w:pPr>
        <w:jc w:val="both"/>
        <w:rPr>
          <w:sz w:val="22"/>
          <w:szCs w:val="22"/>
        </w:rPr>
      </w:pPr>
      <w:r>
        <w:rPr>
          <w:sz w:val="22"/>
          <w:szCs w:val="22"/>
        </w:rPr>
        <w:tab/>
      </w:r>
      <w:r>
        <w:rPr>
          <w:sz w:val="22"/>
          <w:szCs w:val="22"/>
        </w:rPr>
        <w:tab/>
      </w:r>
      <w:proofErr w:type="gramStart"/>
      <w:r>
        <w:rPr>
          <w:sz w:val="22"/>
          <w:szCs w:val="22"/>
        </w:rPr>
        <w:t>a.</w:t>
      </w:r>
      <w:proofErr w:type="gramEnd"/>
      <w:r>
        <w:rPr>
          <w:sz w:val="22"/>
          <w:szCs w:val="22"/>
        </w:rPr>
        <w:t>1.4</w:t>
      </w:r>
      <w:r w:rsidR="00F45CD3" w:rsidRPr="005312EC">
        <w:rPr>
          <w:sz w:val="22"/>
          <w:szCs w:val="22"/>
        </w:rPr>
        <w:t>) Anexo I</w:t>
      </w:r>
      <w:r>
        <w:rPr>
          <w:sz w:val="22"/>
          <w:szCs w:val="22"/>
        </w:rPr>
        <w:t>V</w:t>
      </w:r>
      <w:r w:rsidR="005D2CE3">
        <w:rPr>
          <w:sz w:val="22"/>
          <w:szCs w:val="22"/>
        </w:rPr>
        <w:t xml:space="preserve"> -</w:t>
      </w:r>
      <w:r w:rsidR="00F45CD3" w:rsidRPr="005312EC">
        <w:rPr>
          <w:sz w:val="22"/>
          <w:szCs w:val="22"/>
        </w:rPr>
        <w:t xml:space="preserve"> Planilha de Preços Sujeitos a Valoração;</w:t>
      </w:r>
    </w:p>
    <w:p w:rsidR="002D3B63" w:rsidRPr="005312EC" w:rsidRDefault="0040410F" w:rsidP="002D3B63">
      <w:pPr>
        <w:rPr>
          <w:sz w:val="22"/>
          <w:szCs w:val="22"/>
        </w:rPr>
      </w:pPr>
      <w:r>
        <w:rPr>
          <w:sz w:val="22"/>
          <w:szCs w:val="22"/>
        </w:rPr>
        <w:tab/>
      </w:r>
      <w:r>
        <w:rPr>
          <w:sz w:val="22"/>
          <w:szCs w:val="22"/>
        </w:rPr>
        <w:tab/>
      </w:r>
      <w:proofErr w:type="gramStart"/>
      <w:r>
        <w:rPr>
          <w:sz w:val="22"/>
          <w:szCs w:val="22"/>
        </w:rPr>
        <w:t>a.</w:t>
      </w:r>
      <w:proofErr w:type="gramEnd"/>
      <w:r>
        <w:rPr>
          <w:sz w:val="22"/>
          <w:szCs w:val="22"/>
        </w:rPr>
        <w:t>1.5</w:t>
      </w:r>
      <w:r w:rsidR="002D3B63" w:rsidRPr="005312EC">
        <w:rPr>
          <w:sz w:val="22"/>
          <w:szCs w:val="22"/>
        </w:rPr>
        <w:t xml:space="preserve">) Anexo </w:t>
      </w:r>
      <w:r w:rsidR="005D2CE3">
        <w:rPr>
          <w:sz w:val="22"/>
          <w:szCs w:val="22"/>
        </w:rPr>
        <w:t>V -</w:t>
      </w:r>
      <w:r w:rsidR="002D3B63" w:rsidRPr="005312EC">
        <w:rPr>
          <w:sz w:val="22"/>
          <w:szCs w:val="22"/>
        </w:rPr>
        <w:t xml:space="preserve"> </w:t>
      </w:r>
      <w:r>
        <w:rPr>
          <w:sz w:val="22"/>
          <w:szCs w:val="22"/>
        </w:rPr>
        <w:t>Tabela de Preços das Veiculadoras</w:t>
      </w:r>
      <w:r w:rsidR="002D3B63" w:rsidRPr="005312EC">
        <w:rPr>
          <w:sz w:val="22"/>
          <w:szCs w:val="22"/>
        </w:rPr>
        <w:t>;</w:t>
      </w:r>
    </w:p>
    <w:p w:rsidR="00F45CD3" w:rsidRPr="005312EC" w:rsidRDefault="005D2CE3" w:rsidP="00F45CD3">
      <w:pPr>
        <w:jc w:val="both"/>
        <w:rPr>
          <w:sz w:val="22"/>
          <w:szCs w:val="22"/>
          <w:lang w:val="it-IT"/>
        </w:rPr>
      </w:pPr>
      <w:r>
        <w:rPr>
          <w:sz w:val="22"/>
          <w:szCs w:val="22"/>
          <w:lang w:val="it-IT"/>
        </w:rPr>
        <w:tab/>
      </w:r>
      <w:r>
        <w:rPr>
          <w:sz w:val="22"/>
          <w:szCs w:val="22"/>
          <w:lang w:val="it-IT"/>
        </w:rPr>
        <w:tab/>
        <w:t>a.1.6</w:t>
      </w:r>
      <w:r w:rsidR="0080044E" w:rsidRPr="005312EC">
        <w:rPr>
          <w:sz w:val="22"/>
          <w:szCs w:val="22"/>
          <w:lang w:val="it-IT"/>
        </w:rPr>
        <w:t xml:space="preserve">) Anexo </w:t>
      </w:r>
      <w:r w:rsidR="00B96A31" w:rsidRPr="005312EC">
        <w:rPr>
          <w:sz w:val="22"/>
          <w:szCs w:val="22"/>
          <w:lang w:val="it-IT"/>
        </w:rPr>
        <w:t>V</w:t>
      </w:r>
      <w:r>
        <w:rPr>
          <w:sz w:val="22"/>
          <w:szCs w:val="22"/>
          <w:lang w:val="it-IT"/>
        </w:rPr>
        <w:t>I -</w:t>
      </w:r>
      <w:r w:rsidR="00B96A31" w:rsidRPr="005312EC">
        <w:rPr>
          <w:sz w:val="22"/>
          <w:szCs w:val="22"/>
          <w:lang w:val="it-IT"/>
        </w:rPr>
        <w:t xml:space="preserve"> </w:t>
      </w:r>
      <w:r>
        <w:rPr>
          <w:sz w:val="22"/>
          <w:szCs w:val="22"/>
          <w:lang w:val="it-IT"/>
        </w:rPr>
        <w:t>Tabela de referência SINAPRO-PA</w:t>
      </w:r>
      <w:r w:rsidR="00B96A31" w:rsidRPr="005312EC">
        <w:rPr>
          <w:sz w:val="22"/>
          <w:szCs w:val="22"/>
          <w:lang w:val="it-IT"/>
        </w:rPr>
        <w:t>;</w:t>
      </w:r>
    </w:p>
    <w:p w:rsidR="002D3B63" w:rsidRPr="005312EC" w:rsidRDefault="005D2CE3" w:rsidP="00F45CD3">
      <w:pPr>
        <w:jc w:val="both"/>
        <w:rPr>
          <w:sz w:val="22"/>
          <w:szCs w:val="22"/>
        </w:rPr>
      </w:pPr>
      <w:r>
        <w:rPr>
          <w:sz w:val="22"/>
          <w:szCs w:val="22"/>
          <w:lang w:val="it-IT"/>
        </w:rPr>
        <w:tab/>
      </w:r>
      <w:r>
        <w:rPr>
          <w:sz w:val="22"/>
          <w:szCs w:val="22"/>
          <w:lang w:val="it-IT"/>
        </w:rPr>
        <w:tab/>
        <w:t>a.1.7</w:t>
      </w:r>
      <w:r w:rsidR="00B96A31" w:rsidRPr="005312EC">
        <w:rPr>
          <w:sz w:val="22"/>
          <w:szCs w:val="22"/>
        </w:rPr>
        <w:t>) Anexo V</w:t>
      </w:r>
      <w:r w:rsidR="0080044E" w:rsidRPr="005312EC">
        <w:rPr>
          <w:sz w:val="22"/>
          <w:szCs w:val="22"/>
        </w:rPr>
        <w:t>I</w:t>
      </w:r>
      <w:r>
        <w:rPr>
          <w:sz w:val="22"/>
          <w:szCs w:val="22"/>
        </w:rPr>
        <w:t>I -</w:t>
      </w:r>
      <w:r w:rsidR="00B96A31" w:rsidRPr="005312EC">
        <w:rPr>
          <w:sz w:val="22"/>
          <w:szCs w:val="22"/>
        </w:rPr>
        <w:t xml:space="preserve"> </w:t>
      </w:r>
      <w:r>
        <w:rPr>
          <w:sz w:val="22"/>
          <w:szCs w:val="22"/>
        </w:rPr>
        <w:t>Evolução da despesa com Publicidade</w:t>
      </w:r>
      <w:r w:rsidR="002D3B63" w:rsidRPr="005312EC">
        <w:rPr>
          <w:sz w:val="22"/>
          <w:szCs w:val="22"/>
        </w:rPr>
        <w:t>;</w:t>
      </w:r>
    </w:p>
    <w:p w:rsidR="005D2CE3" w:rsidRDefault="005D2CE3" w:rsidP="00F45CD3">
      <w:pPr>
        <w:jc w:val="both"/>
        <w:rPr>
          <w:sz w:val="22"/>
          <w:szCs w:val="22"/>
        </w:rPr>
      </w:pPr>
      <w:r>
        <w:rPr>
          <w:sz w:val="22"/>
          <w:szCs w:val="22"/>
        </w:rPr>
        <w:tab/>
      </w:r>
      <w:r>
        <w:rPr>
          <w:sz w:val="22"/>
          <w:szCs w:val="22"/>
        </w:rPr>
        <w:tab/>
      </w:r>
      <w:proofErr w:type="gramStart"/>
      <w:r>
        <w:rPr>
          <w:sz w:val="22"/>
          <w:szCs w:val="22"/>
        </w:rPr>
        <w:t>a.</w:t>
      </w:r>
      <w:proofErr w:type="gramEnd"/>
      <w:r>
        <w:rPr>
          <w:sz w:val="22"/>
          <w:szCs w:val="22"/>
        </w:rPr>
        <w:t>1.8</w:t>
      </w:r>
      <w:r w:rsidR="002D3B63" w:rsidRPr="005312EC">
        <w:rPr>
          <w:sz w:val="22"/>
          <w:szCs w:val="22"/>
        </w:rPr>
        <w:t xml:space="preserve">) </w:t>
      </w:r>
      <w:r>
        <w:rPr>
          <w:sz w:val="22"/>
          <w:szCs w:val="22"/>
        </w:rPr>
        <w:t>Anexo VIII - Calendário Estadual de Campanhas em exercícios anteriores</w:t>
      </w:r>
      <w:r w:rsidR="00250D9D">
        <w:rPr>
          <w:sz w:val="22"/>
          <w:szCs w:val="22"/>
        </w:rPr>
        <w:t>.</w:t>
      </w:r>
    </w:p>
    <w:p w:rsidR="001B15FB" w:rsidRDefault="001B15FB" w:rsidP="00F45CD3">
      <w:pPr>
        <w:jc w:val="both"/>
        <w:rPr>
          <w:sz w:val="22"/>
          <w:szCs w:val="22"/>
        </w:rPr>
      </w:pPr>
      <w:r>
        <w:rPr>
          <w:sz w:val="22"/>
          <w:szCs w:val="22"/>
        </w:rPr>
        <w:t>b) Anexo II -</w:t>
      </w:r>
      <w:r w:rsidR="00D33756">
        <w:rPr>
          <w:sz w:val="22"/>
          <w:szCs w:val="22"/>
        </w:rPr>
        <w:t xml:space="preserve"> </w:t>
      </w:r>
      <w:r w:rsidR="00250D9D">
        <w:rPr>
          <w:sz w:val="22"/>
          <w:szCs w:val="22"/>
        </w:rPr>
        <w:t>Declarações;</w:t>
      </w:r>
    </w:p>
    <w:p w:rsidR="001B15FB" w:rsidRDefault="001B15FB" w:rsidP="00F45CD3">
      <w:pPr>
        <w:jc w:val="both"/>
        <w:rPr>
          <w:sz w:val="22"/>
          <w:szCs w:val="22"/>
        </w:rPr>
      </w:pPr>
      <w:r>
        <w:rPr>
          <w:sz w:val="22"/>
          <w:szCs w:val="22"/>
        </w:rPr>
        <w:t xml:space="preserve">d) Anexo III - </w:t>
      </w:r>
      <w:r w:rsidR="00250D9D">
        <w:rPr>
          <w:sz w:val="22"/>
          <w:szCs w:val="22"/>
        </w:rPr>
        <w:t xml:space="preserve">Modelo de </w:t>
      </w:r>
      <w:r w:rsidR="00B7487D" w:rsidRPr="00B7487D">
        <w:rPr>
          <w:sz w:val="22"/>
          <w:szCs w:val="22"/>
        </w:rPr>
        <w:t xml:space="preserve">carta de </w:t>
      </w:r>
      <w:r w:rsidR="00B7487D">
        <w:rPr>
          <w:sz w:val="22"/>
          <w:szCs w:val="22"/>
        </w:rPr>
        <w:t>apresentação do representante e declaração</w:t>
      </w:r>
      <w:r w:rsidR="00250D9D">
        <w:rPr>
          <w:sz w:val="22"/>
          <w:szCs w:val="22"/>
        </w:rPr>
        <w:t>;</w:t>
      </w:r>
    </w:p>
    <w:p w:rsidR="001B15FB" w:rsidRDefault="001B15FB" w:rsidP="00F45CD3">
      <w:pPr>
        <w:jc w:val="both"/>
        <w:rPr>
          <w:sz w:val="22"/>
          <w:szCs w:val="22"/>
        </w:rPr>
      </w:pPr>
      <w:r>
        <w:rPr>
          <w:sz w:val="22"/>
          <w:szCs w:val="22"/>
        </w:rPr>
        <w:t xml:space="preserve">e) Anexo IV - </w:t>
      </w:r>
      <w:r w:rsidR="00250D9D">
        <w:rPr>
          <w:sz w:val="22"/>
          <w:szCs w:val="22"/>
        </w:rPr>
        <w:t>Declaração de EPP/ME;</w:t>
      </w:r>
    </w:p>
    <w:p w:rsidR="001B15FB" w:rsidRDefault="001B15FB" w:rsidP="00F45CD3">
      <w:pPr>
        <w:jc w:val="both"/>
        <w:rPr>
          <w:sz w:val="22"/>
          <w:szCs w:val="22"/>
        </w:rPr>
      </w:pPr>
      <w:r>
        <w:rPr>
          <w:sz w:val="22"/>
          <w:szCs w:val="22"/>
        </w:rPr>
        <w:t xml:space="preserve">f) Anexo V - </w:t>
      </w:r>
      <w:r w:rsidR="00250D9D">
        <w:rPr>
          <w:sz w:val="22"/>
          <w:szCs w:val="22"/>
        </w:rPr>
        <w:t>Modelo de Procuração</w:t>
      </w:r>
      <w:r w:rsidR="006E75C2">
        <w:rPr>
          <w:sz w:val="22"/>
          <w:szCs w:val="22"/>
        </w:rPr>
        <w:t>;</w:t>
      </w:r>
    </w:p>
    <w:p w:rsidR="006E75C2" w:rsidRDefault="006E75C2" w:rsidP="00F45CD3">
      <w:pPr>
        <w:jc w:val="both"/>
        <w:rPr>
          <w:sz w:val="22"/>
          <w:szCs w:val="22"/>
        </w:rPr>
      </w:pPr>
      <w:r>
        <w:rPr>
          <w:sz w:val="22"/>
          <w:szCs w:val="22"/>
        </w:rPr>
        <w:t>g) Anexo VI - Declaraçã</w:t>
      </w:r>
      <w:r w:rsidR="00E16433">
        <w:rPr>
          <w:sz w:val="22"/>
          <w:szCs w:val="22"/>
        </w:rPr>
        <w:t>o</w:t>
      </w:r>
      <w:r>
        <w:rPr>
          <w:sz w:val="22"/>
          <w:szCs w:val="22"/>
        </w:rPr>
        <w:t xml:space="preserve"> de Valoração dos Direitos autorais</w:t>
      </w:r>
    </w:p>
    <w:p w:rsidR="005D2CE3" w:rsidRDefault="005D2CE3" w:rsidP="00F45CD3">
      <w:pPr>
        <w:jc w:val="both"/>
        <w:rPr>
          <w:sz w:val="22"/>
          <w:szCs w:val="22"/>
        </w:rPr>
      </w:pPr>
    </w:p>
    <w:p w:rsidR="005D2CE3" w:rsidRDefault="005D2CE3" w:rsidP="00F45CD3">
      <w:pPr>
        <w:jc w:val="both"/>
        <w:rPr>
          <w:sz w:val="22"/>
          <w:szCs w:val="22"/>
        </w:rPr>
      </w:pPr>
    </w:p>
    <w:p w:rsidR="00F1172B" w:rsidRPr="005312EC" w:rsidRDefault="00F1172B" w:rsidP="00F53158">
      <w:pPr>
        <w:jc w:val="center"/>
        <w:rPr>
          <w:sz w:val="22"/>
          <w:szCs w:val="22"/>
        </w:rPr>
      </w:pPr>
    </w:p>
    <w:p w:rsidR="00F53158" w:rsidRPr="005312EC" w:rsidRDefault="00F53158" w:rsidP="00F53158">
      <w:pPr>
        <w:jc w:val="center"/>
        <w:rPr>
          <w:sz w:val="22"/>
          <w:szCs w:val="22"/>
        </w:rPr>
      </w:pPr>
      <w:r w:rsidRPr="005312EC">
        <w:rPr>
          <w:sz w:val="22"/>
          <w:szCs w:val="22"/>
        </w:rPr>
        <w:t xml:space="preserve">Porto Velho/RO, </w:t>
      </w:r>
      <w:r w:rsidR="00E20837">
        <w:rPr>
          <w:sz w:val="22"/>
          <w:szCs w:val="22"/>
        </w:rPr>
        <w:t>11</w:t>
      </w:r>
      <w:r w:rsidR="00127913" w:rsidRPr="005312EC">
        <w:rPr>
          <w:sz w:val="22"/>
          <w:szCs w:val="22"/>
        </w:rPr>
        <w:t xml:space="preserve"> de </w:t>
      </w:r>
      <w:r w:rsidR="00E20837">
        <w:rPr>
          <w:sz w:val="22"/>
          <w:szCs w:val="22"/>
        </w:rPr>
        <w:t>abril</w:t>
      </w:r>
      <w:r w:rsidR="00CA5A75" w:rsidRPr="005312EC">
        <w:rPr>
          <w:sz w:val="22"/>
          <w:szCs w:val="22"/>
        </w:rPr>
        <w:t xml:space="preserve"> de 201</w:t>
      </w:r>
      <w:r w:rsidR="00E20837">
        <w:rPr>
          <w:sz w:val="22"/>
          <w:szCs w:val="22"/>
        </w:rPr>
        <w:t>6</w:t>
      </w:r>
      <w:r w:rsidRPr="005312EC">
        <w:rPr>
          <w:sz w:val="22"/>
          <w:szCs w:val="22"/>
        </w:rPr>
        <w:t>.</w:t>
      </w:r>
    </w:p>
    <w:p w:rsidR="00127913" w:rsidRPr="005312EC" w:rsidRDefault="00127913" w:rsidP="00F53158">
      <w:pPr>
        <w:jc w:val="right"/>
        <w:rPr>
          <w:sz w:val="22"/>
          <w:szCs w:val="22"/>
        </w:rPr>
      </w:pPr>
    </w:p>
    <w:p w:rsidR="00F53158" w:rsidRDefault="00F53158" w:rsidP="00F53158">
      <w:pPr>
        <w:jc w:val="right"/>
        <w:rPr>
          <w:sz w:val="22"/>
          <w:szCs w:val="22"/>
        </w:rPr>
      </w:pPr>
    </w:p>
    <w:p w:rsidR="00801C1C" w:rsidRDefault="00801C1C" w:rsidP="00F53158">
      <w:pPr>
        <w:jc w:val="right"/>
        <w:rPr>
          <w:sz w:val="22"/>
          <w:szCs w:val="22"/>
        </w:rPr>
      </w:pPr>
    </w:p>
    <w:p w:rsidR="00801C1C" w:rsidRDefault="00801C1C" w:rsidP="00F53158">
      <w:pPr>
        <w:jc w:val="right"/>
        <w:rPr>
          <w:sz w:val="22"/>
          <w:szCs w:val="22"/>
        </w:rPr>
      </w:pPr>
    </w:p>
    <w:p w:rsidR="00801C1C" w:rsidRPr="005312EC" w:rsidRDefault="00801C1C" w:rsidP="00F53158">
      <w:pPr>
        <w:jc w:val="right"/>
        <w:rPr>
          <w:sz w:val="22"/>
          <w:szCs w:val="22"/>
        </w:rPr>
      </w:pPr>
    </w:p>
    <w:p w:rsidR="00F53158" w:rsidRPr="005312EC" w:rsidRDefault="00AE68DF" w:rsidP="00F53158">
      <w:pPr>
        <w:ind w:left="2835" w:right="2834"/>
        <w:jc w:val="center"/>
        <w:rPr>
          <w:b/>
          <w:sz w:val="22"/>
          <w:szCs w:val="22"/>
        </w:rPr>
      </w:pPr>
      <w:r w:rsidRPr="005312EC">
        <w:rPr>
          <w:b/>
          <w:sz w:val="22"/>
          <w:szCs w:val="22"/>
        </w:rPr>
        <w:t>SILVIA CAETANO RODRIGUES</w:t>
      </w:r>
    </w:p>
    <w:p w:rsidR="00F53158" w:rsidRPr="005312EC" w:rsidRDefault="00F53158" w:rsidP="00F53158">
      <w:pPr>
        <w:pStyle w:val="Rodap"/>
        <w:tabs>
          <w:tab w:val="clear" w:pos="4419"/>
        </w:tabs>
        <w:ind w:left="2835" w:right="2834"/>
        <w:jc w:val="center"/>
        <w:rPr>
          <w:sz w:val="22"/>
          <w:szCs w:val="22"/>
        </w:rPr>
      </w:pPr>
      <w:r w:rsidRPr="005312EC">
        <w:rPr>
          <w:sz w:val="22"/>
          <w:szCs w:val="22"/>
        </w:rPr>
        <w:t>Presidente da CEL – SUPEL/RO</w:t>
      </w:r>
    </w:p>
    <w:p w:rsidR="00F53158" w:rsidRPr="005312EC" w:rsidRDefault="00F53158" w:rsidP="00F53158">
      <w:pPr>
        <w:pStyle w:val="Rodap"/>
        <w:tabs>
          <w:tab w:val="clear" w:pos="4419"/>
        </w:tabs>
        <w:ind w:left="2835" w:right="2834"/>
        <w:jc w:val="center"/>
        <w:rPr>
          <w:sz w:val="22"/>
          <w:szCs w:val="22"/>
        </w:rPr>
      </w:pPr>
      <w:r w:rsidRPr="005312EC">
        <w:rPr>
          <w:sz w:val="22"/>
          <w:szCs w:val="22"/>
        </w:rPr>
        <w:t>Mat. 300</w:t>
      </w:r>
      <w:r w:rsidR="00F1172B" w:rsidRPr="005312EC">
        <w:rPr>
          <w:sz w:val="22"/>
          <w:szCs w:val="22"/>
        </w:rPr>
        <w:t>005909</w:t>
      </w:r>
    </w:p>
    <w:p w:rsidR="0020290F" w:rsidRDefault="0020290F" w:rsidP="0082388A">
      <w:pPr>
        <w:jc w:val="center"/>
        <w:rPr>
          <w:b/>
          <w:sz w:val="22"/>
          <w:szCs w:val="22"/>
        </w:rPr>
      </w:pPr>
    </w:p>
    <w:p w:rsidR="0020290F" w:rsidRDefault="0020290F"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801C1C" w:rsidRDefault="00801C1C"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507E75" w:rsidRDefault="00507E75" w:rsidP="0082388A">
      <w:pPr>
        <w:jc w:val="center"/>
        <w:rPr>
          <w:b/>
          <w:sz w:val="22"/>
          <w:szCs w:val="22"/>
        </w:rPr>
      </w:pPr>
    </w:p>
    <w:p w:rsidR="00507E75" w:rsidRDefault="00507E75" w:rsidP="0082388A">
      <w:pPr>
        <w:jc w:val="center"/>
        <w:rPr>
          <w:b/>
          <w:sz w:val="22"/>
          <w:szCs w:val="22"/>
        </w:rPr>
      </w:pPr>
    </w:p>
    <w:p w:rsidR="00507E75" w:rsidRDefault="00507E75" w:rsidP="0082388A">
      <w:pPr>
        <w:jc w:val="center"/>
        <w:rPr>
          <w:b/>
          <w:sz w:val="22"/>
          <w:szCs w:val="22"/>
        </w:rPr>
      </w:pPr>
    </w:p>
    <w:p w:rsidR="00507E75" w:rsidRDefault="00507E75" w:rsidP="0082388A">
      <w:pPr>
        <w:jc w:val="center"/>
        <w:rPr>
          <w:b/>
          <w:sz w:val="22"/>
          <w:szCs w:val="22"/>
        </w:rPr>
      </w:pPr>
    </w:p>
    <w:p w:rsidR="00507E75" w:rsidRDefault="00507E75" w:rsidP="0082388A">
      <w:pPr>
        <w:jc w:val="center"/>
        <w:rPr>
          <w:b/>
          <w:sz w:val="22"/>
          <w:szCs w:val="22"/>
        </w:rPr>
      </w:pPr>
    </w:p>
    <w:p w:rsidR="00507E75" w:rsidRDefault="00507E75"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FE6578" w:rsidRDefault="00FE6578" w:rsidP="0082388A">
      <w:pPr>
        <w:jc w:val="center"/>
        <w:rPr>
          <w:b/>
          <w:sz w:val="22"/>
          <w:szCs w:val="22"/>
        </w:rPr>
      </w:pPr>
    </w:p>
    <w:p w:rsidR="00801C1C" w:rsidRDefault="00801C1C" w:rsidP="0082388A">
      <w:pPr>
        <w:jc w:val="center"/>
        <w:rPr>
          <w:b/>
          <w:sz w:val="22"/>
          <w:szCs w:val="22"/>
        </w:rPr>
      </w:pPr>
    </w:p>
    <w:p w:rsidR="0082388A" w:rsidRPr="00223BBE" w:rsidRDefault="0082388A" w:rsidP="0082388A">
      <w:pPr>
        <w:jc w:val="center"/>
        <w:rPr>
          <w:b/>
          <w:sz w:val="22"/>
          <w:szCs w:val="22"/>
        </w:rPr>
      </w:pPr>
      <w:r w:rsidRPr="00223BBE">
        <w:rPr>
          <w:b/>
          <w:sz w:val="22"/>
          <w:szCs w:val="22"/>
        </w:rPr>
        <w:t>ANEXO I - DO EDITAL</w:t>
      </w:r>
    </w:p>
    <w:p w:rsidR="0082388A" w:rsidRPr="00223BBE" w:rsidRDefault="0082388A" w:rsidP="0082388A">
      <w:pPr>
        <w:jc w:val="center"/>
        <w:rPr>
          <w:b/>
          <w:sz w:val="22"/>
          <w:szCs w:val="22"/>
        </w:rPr>
      </w:pPr>
    </w:p>
    <w:p w:rsidR="0082388A" w:rsidRPr="00223BBE" w:rsidRDefault="0082388A" w:rsidP="0082388A">
      <w:pPr>
        <w:jc w:val="center"/>
        <w:rPr>
          <w:b/>
          <w:sz w:val="22"/>
          <w:szCs w:val="22"/>
        </w:rPr>
      </w:pPr>
      <w:r w:rsidRPr="00223BBE">
        <w:rPr>
          <w:b/>
          <w:sz w:val="22"/>
          <w:szCs w:val="22"/>
        </w:rPr>
        <w:t>PROJETO BÁSICO</w:t>
      </w:r>
    </w:p>
    <w:p w:rsidR="0082388A" w:rsidRPr="00223BBE" w:rsidRDefault="0082388A" w:rsidP="002D4783">
      <w:pPr>
        <w:jc w:val="center"/>
        <w:rPr>
          <w:b/>
          <w:sz w:val="22"/>
          <w:szCs w:val="22"/>
        </w:rPr>
      </w:pPr>
    </w:p>
    <w:p w:rsidR="0082388A" w:rsidRPr="00223BBE" w:rsidRDefault="0082388A" w:rsidP="002D4783">
      <w:pPr>
        <w:jc w:val="center"/>
        <w:rPr>
          <w:b/>
          <w:sz w:val="22"/>
          <w:szCs w:val="22"/>
        </w:rPr>
      </w:pPr>
    </w:p>
    <w:p w:rsidR="0082388A" w:rsidRPr="00223BBE" w:rsidRDefault="0082388A" w:rsidP="002D4783">
      <w:pPr>
        <w:jc w:val="center"/>
        <w:rPr>
          <w:b/>
          <w:sz w:val="22"/>
          <w:szCs w:val="22"/>
        </w:rPr>
      </w:pPr>
    </w:p>
    <w:p w:rsidR="0082388A" w:rsidRPr="00223BBE" w:rsidRDefault="0082388A" w:rsidP="002D4783">
      <w:pPr>
        <w:jc w:val="center"/>
        <w:rPr>
          <w:b/>
          <w:sz w:val="22"/>
          <w:szCs w:val="22"/>
        </w:rPr>
      </w:pPr>
    </w:p>
    <w:p w:rsidR="0082388A" w:rsidRDefault="0082388A"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507E75" w:rsidRDefault="00507E75" w:rsidP="002D4783">
      <w:pPr>
        <w:jc w:val="center"/>
        <w:rPr>
          <w:b/>
          <w:sz w:val="22"/>
          <w:szCs w:val="22"/>
        </w:rPr>
      </w:pPr>
    </w:p>
    <w:p w:rsidR="00507E75" w:rsidRDefault="00507E75" w:rsidP="002D4783">
      <w:pPr>
        <w:jc w:val="center"/>
        <w:rPr>
          <w:b/>
          <w:sz w:val="22"/>
          <w:szCs w:val="22"/>
        </w:rPr>
      </w:pPr>
    </w:p>
    <w:p w:rsidR="00507E75" w:rsidRDefault="00507E75" w:rsidP="002D4783">
      <w:pPr>
        <w:jc w:val="center"/>
        <w:rPr>
          <w:b/>
          <w:sz w:val="22"/>
          <w:szCs w:val="22"/>
        </w:rPr>
      </w:pPr>
    </w:p>
    <w:p w:rsidR="00FE6578" w:rsidRDefault="00FE6578" w:rsidP="002D4783">
      <w:pPr>
        <w:jc w:val="center"/>
        <w:rPr>
          <w:b/>
          <w:sz w:val="22"/>
          <w:szCs w:val="22"/>
        </w:rPr>
      </w:pPr>
    </w:p>
    <w:p w:rsidR="00FE6578" w:rsidRDefault="00FE6578" w:rsidP="002D4783">
      <w:pPr>
        <w:jc w:val="center"/>
        <w:rPr>
          <w:b/>
          <w:sz w:val="22"/>
          <w:szCs w:val="22"/>
        </w:rPr>
      </w:pPr>
    </w:p>
    <w:p w:rsidR="00801C1C" w:rsidRDefault="00801C1C" w:rsidP="002D4783">
      <w:pPr>
        <w:jc w:val="center"/>
        <w:rPr>
          <w:b/>
          <w:sz w:val="22"/>
          <w:szCs w:val="22"/>
        </w:rPr>
      </w:pPr>
    </w:p>
    <w:p w:rsidR="00801C1C" w:rsidRDefault="00801C1C" w:rsidP="002D4783">
      <w:pPr>
        <w:jc w:val="center"/>
        <w:rPr>
          <w:b/>
          <w:sz w:val="22"/>
          <w:szCs w:val="22"/>
        </w:rPr>
      </w:pPr>
    </w:p>
    <w:p w:rsidR="00801C1C" w:rsidRPr="00223BBE" w:rsidRDefault="00801C1C" w:rsidP="002D4783">
      <w:pPr>
        <w:jc w:val="center"/>
        <w:rPr>
          <w:b/>
          <w:sz w:val="22"/>
          <w:szCs w:val="22"/>
        </w:rPr>
      </w:pPr>
    </w:p>
    <w:p w:rsidR="0082388A" w:rsidRPr="00223BBE" w:rsidRDefault="0082388A" w:rsidP="002D4783">
      <w:pPr>
        <w:jc w:val="center"/>
        <w:rPr>
          <w:b/>
          <w:sz w:val="22"/>
          <w:szCs w:val="22"/>
        </w:rPr>
      </w:pPr>
    </w:p>
    <w:p w:rsidR="002D4783" w:rsidRPr="00223BBE" w:rsidRDefault="002D4783" w:rsidP="002D4783">
      <w:pPr>
        <w:jc w:val="center"/>
        <w:rPr>
          <w:b/>
          <w:sz w:val="22"/>
          <w:szCs w:val="22"/>
        </w:rPr>
      </w:pPr>
      <w:r w:rsidRPr="00223BBE">
        <w:rPr>
          <w:b/>
          <w:sz w:val="22"/>
          <w:szCs w:val="22"/>
        </w:rPr>
        <w:t xml:space="preserve">ANEXO I </w:t>
      </w:r>
      <w:r w:rsidR="002201F2" w:rsidRPr="00223BBE">
        <w:rPr>
          <w:b/>
          <w:sz w:val="22"/>
          <w:szCs w:val="22"/>
        </w:rPr>
        <w:t xml:space="preserve">- </w:t>
      </w:r>
      <w:r w:rsidRPr="00223BBE">
        <w:rPr>
          <w:b/>
          <w:sz w:val="22"/>
          <w:szCs w:val="22"/>
        </w:rPr>
        <w:t xml:space="preserve">DO </w:t>
      </w:r>
      <w:r w:rsidR="002201F2" w:rsidRPr="00223BBE">
        <w:rPr>
          <w:b/>
          <w:sz w:val="22"/>
          <w:szCs w:val="22"/>
        </w:rPr>
        <w:t>PROJETO BÁSICO</w:t>
      </w:r>
    </w:p>
    <w:p w:rsidR="00483113" w:rsidRPr="00223BBE" w:rsidRDefault="00483113" w:rsidP="002D4783">
      <w:pPr>
        <w:widowControl w:val="0"/>
        <w:jc w:val="center"/>
        <w:rPr>
          <w:b/>
          <w:i/>
          <w:sz w:val="22"/>
          <w:szCs w:val="22"/>
        </w:rPr>
      </w:pPr>
    </w:p>
    <w:p w:rsidR="00483113" w:rsidRPr="00223BBE" w:rsidRDefault="00483113" w:rsidP="00483113">
      <w:pPr>
        <w:jc w:val="center"/>
        <w:rPr>
          <w:b/>
          <w:sz w:val="22"/>
          <w:szCs w:val="22"/>
        </w:rPr>
      </w:pPr>
      <w:r w:rsidRPr="00223BBE">
        <w:rPr>
          <w:b/>
          <w:sz w:val="22"/>
          <w:szCs w:val="22"/>
        </w:rPr>
        <w:t>BRIEFING</w:t>
      </w:r>
    </w:p>
    <w:p w:rsidR="002201F2" w:rsidRPr="00223BBE" w:rsidRDefault="002201F2" w:rsidP="00483113">
      <w:pPr>
        <w:ind w:right="166"/>
        <w:jc w:val="center"/>
        <w:rPr>
          <w:b/>
          <w:sz w:val="22"/>
          <w:szCs w:val="22"/>
        </w:rPr>
      </w:pPr>
    </w:p>
    <w:p w:rsidR="002201F2" w:rsidRPr="00223BBE" w:rsidRDefault="002201F2" w:rsidP="00483113">
      <w:pPr>
        <w:ind w:right="166"/>
        <w:jc w:val="center"/>
        <w:rPr>
          <w:b/>
          <w:sz w:val="22"/>
          <w:szCs w:val="22"/>
        </w:rPr>
      </w:pPr>
    </w:p>
    <w:p w:rsidR="002201F2" w:rsidRPr="00223BBE" w:rsidRDefault="002201F2" w:rsidP="00483113">
      <w:pPr>
        <w:ind w:right="166"/>
        <w:jc w:val="center"/>
        <w:rPr>
          <w:b/>
          <w:sz w:val="22"/>
          <w:szCs w:val="22"/>
        </w:rPr>
      </w:pPr>
    </w:p>
    <w:p w:rsidR="002201F2" w:rsidRPr="00223BBE" w:rsidRDefault="002201F2" w:rsidP="00483113">
      <w:pPr>
        <w:ind w:right="166"/>
        <w:jc w:val="center"/>
        <w:rPr>
          <w:b/>
          <w:sz w:val="22"/>
          <w:szCs w:val="22"/>
        </w:rPr>
      </w:pPr>
    </w:p>
    <w:p w:rsidR="002201F2" w:rsidRDefault="002201F2"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801C1C" w:rsidRDefault="00801C1C" w:rsidP="00483113">
      <w:pPr>
        <w:ind w:right="166"/>
        <w:jc w:val="center"/>
        <w:rPr>
          <w:b/>
          <w:sz w:val="22"/>
          <w:szCs w:val="22"/>
        </w:rPr>
      </w:pPr>
    </w:p>
    <w:p w:rsidR="00FE6578" w:rsidRDefault="00FE6578" w:rsidP="00483113">
      <w:pPr>
        <w:ind w:right="166"/>
        <w:jc w:val="center"/>
        <w:rPr>
          <w:b/>
          <w:sz w:val="22"/>
          <w:szCs w:val="22"/>
        </w:rPr>
      </w:pPr>
    </w:p>
    <w:p w:rsidR="00FE6578" w:rsidRDefault="00FE6578" w:rsidP="00483113">
      <w:pPr>
        <w:ind w:right="166"/>
        <w:jc w:val="center"/>
        <w:rPr>
          <w:b/>
          <w:sz w:val="22"/>
          <w:szCs w:val="22"/>
        </w:rPr>
      </w:pPr>
    </w:p>
    <w:p w:rsidR="00507E75" w:rsidRDefault="00507E75" w:rsidP="00483113">
      <w:pPr>
        <w:ind w:right="166"/>
        <w:jc w:val="center"/>
        <w:rPr>
          <w:b/>
          <w:sz w:val="22"/>
          <w:szCs w:val="22"/>
        </w:rPr>
      </w:pPr>
    </w:p>
    <w:p w:rsidR="00507E75" w:rsidRDefault="00507E75" w:rsidP="00483113">
      <w:pPr>
        <w:ind w:right="166"/>
        <w:jc w:val="center"/>
        <w:rPr>
          <w:b/>
          <w:sz w:val="22"/>
          <w:szCs w:val="22"/>
        </w:rPr>
      </w:pPr>
    </w:p>
    <w:p w:rsidR="00FE6578" w:rsidRDefault="00FE6578" w:rsidP="00483113">
      <w:pPr>
        <w:ind w:right="166"/>
        <w:jc w:val="center"/>
        <w:rPr>
          <w:b/>
          <w:sz w:val="22"/>
          <w:szCs w:val="22"/>
        </w:rPr>
      </w:pPr>
    </w:p>
    <w:p w:rsidR="00801C1C" w:rsidRPr="00223BBE" w:rsidRDefault="00801C1C" w:rsidP="00483113">
      <w:pPr>
        <w:ind w:right="166"/>
        <w:jc w:val="center"/>
        <w:rPr>
          <w:b/>
          <w:sz w:val="22"/>
          <w:szCs w:val="22"/>
        </w:rPr>
      </w:pPr>
    </w:p>
    <w:p w:rsidR="002201F2" w:rsidRPr="00223BBE" w:rsidRDefault="002201F2" w:rsidP="00483113">
      <w:pPr>
        <w:ind w:right="166"/>
        <w:jc w:val="center"/>
        <w:rPr>
          <w:b/>
          <w:sz w:val="22"/>
          <w:szCs w:val="22"/>
        </w:rPr>
      </w:pPr>
    </w:p>
    <w:p w:rsidR="002201F2" w:rsidRPr="00223BBE" w:rsidRDefault="002201F2" w:rsidP="00483113">
      <w:pPr>
        <w:ind w:right="166"/>
        <w:jc w:val="center"/>
        <w:rPr>
          <w:b/>
          <w:sz w:val="22"/>
          <w:szCs w:val="22"/>
        </w:rPr>
      </w:pPr>
    </w:p>
    <w:p w:rsidR="00483113" w:rsidRPr="00223BBE" w:rsidRDefault="00483113" w:rsidP="00483113">
      <w:pPr>
        <w:ind w:right="166"/>
        <w:jc w:val="center"/>
        <w:rPr>
          <w:b/>
          <w:sz w:val="22"/>
          <w:szCs w:val="22"/>
        </w:rPr>
      </w:pPr>
      <w:r w:rsidRPr="00223BBE">
        <w:rPr>
          <w:b/>
          <w:sz w:val="22"/>
          <w:szCs w:val="22"/>
        </w:rPr>
        <w:t>ANEXO II</w:t>
      </w:r>
      <w:r w:rsidR="002201F2" w:rsidRPr="00223BBE">
        <w:rPr>
          <w:b/>
          <w:sz w:val="22"/>
          <w:szCs w:val="22"/>
        </w:rPr>
        <w:t xml:space="preserve"> – DO PROJETO BÁSICO</w:t>
      </w:r>
    </w:p>
    <w:p w:rsidR="00483113" w:rsidRPr="00223BBE" w:rsidRDefault="00483113" w:rsidP="00483113">
      <w:pPr>
        <w:ind w:right="166"/>
        <w:jc w:val="center"/>
        <w:rPr>
          <w:b/>
          <w:sz w:val="22"/>
          <w:szCs w:val="22"/>
        </w:rPr>
      </w:pPr>
    </w:p>
    <w:p w:rsidR="00483113" w:rsidRPr="00223BBE" w:rsidRDefault="00483113" w:rsidP="00483113">
      <w:pPr>
        <w:ind w:right="166"/>
        <w:jc w:val="center"/>
        <w:rPr>
          <w:b/>
          <w:sz w:val="22"/>
          <w:szCs w:val="22"/>
        </w:rPr>
      </w:pPr>
      <w:r w:rsidRPr="00223BBE">
        <w:rPr>
          <w:b/>
          <w:sz w:val="22"/>
          <w:szCs w:val="22"/>
        </w:rPr>
        <w:t>PLANEJAMENTO ESTRATÉGICO DE COMUNCICAÇÃO</w:t>
      </w:r>
    </w:p>
    <w:p w:rsidR="00483113" w:rsidRPr="00223BBE" w:rsidRDefault="00483113" w:rsidP="00483113">
      <w:pPr>
        <w:ind w:right="166"/>
        <w:jc w:val="center"/>
        <w:rPr>
          <w:b/>
          <w:i/>
          <w:sz w:val="22"/>
          <w:szCs w:val="22"/>
        </w:rPr>
      </w:pPr>
      <w:r w:rsidRPr="00223BBE">
        <w:rPr>
          <w:b/>
          <w:i/>
          <w:sz w:val="22"/>
          <w:szCs w:val="22"/>
        </w:rPr>
        <w:t>AÇÕES PRIORITÁRIAS DO</w:t>
      </w:r>
      <w:r w:rsidR="00292D66">
        <w:rPr>
          <w:b/>
          <w:i/>
          <w:sz w:val="22"/>
          <w:szCs w:val="22"/>
        </w:rPr>
        <w:t xml:space="preserve"> </w:t>
      </w:r>
      <w:r w:rsidR="008D3D66">
        <w:rPr>
          <w:b/>
          <w:i/>
          <w:sz w:val="22"/>
          <w:szCs w:val="22"/>
        </w:rPr>
        <w:t>EXECUTIVO ESTATUAL (</w:t>
      </w:r>
      <w:r w:rsidRPr="008D3D66">
        <w:rPr>
          <w:b/>
          <w:i/>
          <w:strike/>
          <w:sz w:val="22"/>
          <w:szCs w:val="22"/>
          <w:highlight w:val="yellow"/>
        </w:rPr>
        <w:t>DER/RO</w:t>
      </w:r>
      <w:r w:rsidR="008D3D66">
        <w:rPr>
          <w:b/>
          <w:i/>
          <w:strike/>
          <w:sz w:val="22"/>
          <w:szCs w:val="22"/>
        </w:rPr>
        <w:t>)</w:t>
      </w:r>
    </w:p>
    <w:p w:rsidR="00483113" w:rsidRPr="00223BBE" w:rsidRDefault="00483113" w:rsidP="00483113">
      <w:pPr>
        <w:ind w:firstLine="1134"/>
        <w:jc w:val="both"/>
        <w:rPr>
          <w:b/>
          <w:sz w:val="22"/>
          <w:szCs w:val="22"/>
        </w:rPr>
      </w:pPr>
    </w:p>
    <w:p w:rsidR="001651A3" w:rsidRPr="00223BBE" w:rsidRDefault="001651A3" w:rsidP="00483113">
      <w:pPr>
        <w:ind w:right="166"/>
        <w:jc w:val="center"/>
        <w:rPr>
          <w:rFonts w:eastAsia="Arial Unicode MS"/>
          <w:b/>
          <w:sz w:val="22"/>
          <w:szCs w:val="22"/>
        </w:rPr>
      </w:pPr>
    </w:p>
    <w:p w:rsidR="002201F2" w:rsidRPr="00223BBE" w:rsidRDefault="002201F2" w:rsidP="00483113">
      <w:pPr>
        <w:ind w:right="166"/>
        <w:jc w:val="center"/>
        <w:rPr>
          <w:rFonts w:eastAsia="Arial Unicode MS"/>
          <w:b/>
          <w:sz w:val="22"/>
          <w:szCs w:val="22"/>
        </w:rPr>
      </w:pPr>
    </w:p>
    <w:p w:rsidR="002201F2" w:rsidRDefault="002201F2"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Default="00801C1C" w:rsidP="00483113">
      <w:pPr>
        <w:ind w:right="166"/>
        <w:jc w:val="center"/>
        <w:rPr>
          <w:rFonts w:eastAsia="Arial Unicode MS"/>
          <w:b/>
          <w:sz w:val="22"/>
          <w:szCs w:val="22"/>
        </w:rPr>
      </w:pPr>
    </w:p>
    <w:p w:rsidR="00801C1C" w:rsidRPr="00223BBE" w:rsidRDefault="00801C1C" w:rsidP="00483113">
      <w:pPr>
        <w:ind w:right="166"/>
        <w:jc w:val="center"/>
        <w:rPr>
          <w:rFonts w:eastAsia="Arial Unicode MS"/>
          <w:b/>
          <w:sz w:val="22"/>
          <w:szCs w:val="22"/>
        </w:rPr>
      </w:pPr>
    </w:p>
    <w:p w:rsidR="00D33756" w:rsidRPr="00223BBE" w:rsidRDefault="00760AA9" w:rsidP="00367E12">
      <w:pPr>
        <w:jc w:val="center"/>
        <w:rPr>
          <w:b/>
          <w:sz w:val="22"/>
          <w:szCs w:val="22"/>
        </w:rPr>
      </w:pPr>
      <w:r w:rsidRPr="00223BBE">
        <w:rPr>
          <w:b/>
          <w:sz w:val="22"/>
          <w:szCs w:val="22"/>
        </w:rPr>
        <w:t>ANEXO III</w:t>
      </w:r>
      <w:r w:rsidR="00A004D7" w:rsidRPr="00223BBE">
        <w:rPr>
          <w:b/>
          <w:sz w:val="22"/>
          <w:szCs w:val="22"/>
        </w:rPr>
        <w:t xml:space="preserve"> – </w:t>
      </w:r>
      <w:r w:rsidR="00D33756" w:rsidRPr="00223BBE">
        <w:rPr>
          <w:b/>
          <w:sz w:val="22"/>
          <w:szCs w:val="22"/>
        </w:rPr>
        <w:t>DO PROJETO BÁSICO</w:t>
      </w:r>
    </w:p>
    <w:p w:rsidR="00D33756" w:rsidRPr="00223BBE" w:rsidRDefault="00D33756" w:rsidP="00367E12">
      <w:pPr>
        <w:jc w:val="center"/>
        <w:rPr>
          <w:b/>
          <w:sz w:val="22"/>
          <w:szCs w:val="22"/>
        </w:rPr>
      </w:pPr>
    </w:p>
    <w:p w:rsidR="00367E12" w:rsidRPr="00223BBE" w:rsidRDefault="00D33756" w:rsidP="00367E12">
      <w:pPr>
        <w:jc w:val="center"/>
        <w:rPr>
          <w:b/>
          <w:sz w:val="22"/>
          <w:szCs w:val="22"/>
        </w:rPr>
      </w:pPr>
      <w:r w:rsidRPr="00223BBE">
        <w:rPr>
          <w:b/>
          <w:sz w:val="22"/>
          <w:szCs w:val="22"/>
        </w:rPr>
        <w:t>MINUTA DE CONTRATO</w:t>
      </w:r>
    </w:p>
    <w:p w:rsidR="00D33756" w:rsidRPr="00223BBE" w:rsidRDefault="00D33756" w:rsidP="00367E12">
      <w:pPr>
        <w:jc w:val="center"/>
        <w:rPr>
          <w:b/>
          <w:sz w:val="22"/>
          <w:szCs w:val="22"/>
        </w:rPr>
      </w:pPr>
    </w:p>
    <w:p w:rsidR="00D33756" w:rsidRDefault="00D33756" w:rsidP="00367E12">
      <w:pPr>
        <w:jc w:val="center"/>
        <w:rPr>
          <w:b/>
          <w:sz w:val="22"/>
          <w:szCs w:val="22"/>
        </w:rPr>
      </w:pPr>
    </w:p>
    <w:p w:rsidR="00B22C56" w:rsidRDefault="00B22C56" w:rsidP="00367E12">
      <w:pPr>
        <w:jc w:val="center"/>
        <w:rPr>
          <w:b/>
          <w:sz w:val="22"/>
          <w:szCs w:val="22"/>
        </w:rPr>
      </w:pPr>
    </w:p>
    <w:p w:rsidR="00B22C56" w:rsidRDefault="00B22C56"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D33756" w:rsidRPr="00223BBE" w:rsidRDefault="00D33756" w:rsidP="00367E12">
      <w:pPr>
        <w:jc w:val="center"/>
        <w:rPr>
          <w:b/>
          <w:sz w:val="22"/>
          <w:szCs w:val="22"/>
        </w:rPr>
      </w:pPr>
      <w:r w:rsidRPr="00223BBE">
        <w:rPr>
          <w:b/>
          <w:sz w:val="22"/>
          <w:szCs w:val="22"/>
        </w:rPr>
        <w:t>ANEXO IV - DO PROJETO BÁSICO</w:t>
      </w:r>
    </w:p>
    <w:p w:rsidR="00D33756" w:rsidRPr="00223BBE" w:rsidRDefault="00D33756" w:rsidP="00367E12">
      <w:pPr>
        <w:jc w:val="center"/>
        <w:rPr>
          <w:b/>
          <w:sz w:val="22"/>
          <w:szCs w:val="22"/>
        </w:rPr>
      </w:pPr>
    </w:p>
    <w:p w:rsidR="00367E12" w:rsidRDefault="00367E12" w:rsidP="00367E12">
      <w:pPr>
        <w:jc w:val="center"/>
        <w:rPr>
          <w:b/>
          <w:sz w:val="22"/>
          <w:szCs w:val="22"/>
        </w:rPr>
      </w:pPr>
      <w:r w:rsidRPr="00223BBE">
        <w:rPr>
          <w:b/>
          <w:sz w:val="22"/>
          <w:szCs w:val="22"/>
        </w:rPr>
        <w:t>PLANILHA DE PREÇOS SUJEITOS A VALORAÇÃO</w:t>
      </w:r>
    </w:p>
    <w:p w:rsidR="00B22C56" w:rsidRDefault="00B22C56" w:rsidP="00367E12">
      <w:pPr>
        <w:jc w:val="center"/>
        <w:rPr>
          <w:b/>
          <w:sz w:val="22"/>
          <w:szCs w:val="22"/>
        </w:rPr>
      </w:pPr>
    </w:p>
    <w:p w:rsidR="00B22C56" w:rsidRDefault="00B22C56" w:rsidP="00367E12">
      <w:pPr>
        <w:jc w:val="center"/>
        <w:rPr>
          <w:b/>
          <w:sz w:val="22"/>
          <w:szCs w:val="22"/>
        </w:rPr>
      </w:pPr>
    </w:p>
    <w:p w:rsidR="00B22C56" w:rsidRDefault="00B22C56"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FE6578" w:rsidRDefault="00FE6578" w:rsidP="00367E12">
      <w:pPr>
        <w:jc w:val="center"/>
        <w:rPr>
          <w:b/>
          <w:sz w:val="22"/>
          <w:szCs w:val="22"/>
        </w:rPr>
      </w:pPr>
    </w:p>
    <w:p w:rsidR="00FE6578" w:rsidRDefault="00FE6578" w:rsidP="00367E12">
      <w:pPr>
        <w:jc w:val="center"/>
        <w:rPr>
          <w:b/>
          <w:sz w:val="22"/>
          <w:szCs w:val="22"/>
        </w:rPr>
      </w:pPr>
    </w:p>
    <w:p w:rsidR="00FE6578" w:rsidRDefault="00FE6578"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B22C56" w:rsidRDefault="00B22C56" w:rsidP="00367E12">
      <w:pPr>
        <w:jc w:val="center"/>
        <w:rPr>
          <w:b/>
          <w:sz w:val="22"/>
          <w:szCs w:val="22"/>
        </w:rPr>
      </w:pPr>
      <w:r>
        <w:rPr>
          <w:b/>
          <w:sz w:val="22"/>
          <w:szCs w:val="22"/>
        </w:rPr>
        <w:t>ANEXO V - DO PROJETO BÁSICO</w:t>
      </w:r>
    </w:p>
    <w:p w:rsidR="00B22C56" w:rsidRDefault="00B22C56" w:rsidP="00367E12">
      <w:pPr>
        <w:jc w:val="center"/>
        <w:rPr>
          <w:b/>
          <w:sz w:val="22"/>
          <w:szCs w:val="22"/>
        </w:rPr>
      </w:pPr>
    </w:p>
    <w:p w:rsidR="00B22C56" w:rsidRDefault="00B22C56" w:rsidP="00367E12">
      <w:pPr>
        <w:jc w:val="center"/>
        <w:rPr>
          <w:b/>
          <w:sz w:val="22"/>
          <w:szCs w:val="22"/>
        </w:rPr>
      </w:pPr>
      <w:r>
        <w:rPr>
          <w:b/>
          <w:sz w:val="22"/>
          <w:szCs w:val="22"/>
        </w:rPr>
        <w:t>TABELA DE PREÇOS DAS VEICULADORAS</w:t>
      </w:r>
    </w:p>
    <w:p w:rsidR="00B22C56" w:rsidRDefault="00B22C56" w:rsidP="00367E12">
      <w:pPr>
        <w:jc w:val="center"/>
        <w:rPr>
          <w:b/>
          <w:sz w:val="22"/>
          <w:szCs w:val="22"/>
        </w:rPr>
      </w:pPr>
    </w:p>
    <w:p w:rsidR="00B22C56" w:rsidRDefault="00B22C56"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B22C56" w:rsidRDefault="00B22C56" w:rsidP="00367E12">
      <w:pPr>
        <w:jc w:val="center"/>
        <w:rPr>
          <w:b/>
          <w:sz w:val="22"/>
          <w:szCs w:val="22"/>
        </w:rPr>
      </w:pPr>
    </w:p>
    <w:p w:rsidR="00B22C56" w:rsidRDefault="00B22C56" w:rsidP="00367E12">
      <w:pPr>
        <w:jc w:val="center"/>
        <w:rPr>
          <w:b/>
          <w:sz w:val="22"/>
          <w:szCs w:val="22"/>
        </w:rPr>
      </w:pPr>
      <w:proofErr w:type="gramStart"/>
      <w:r>
        <w:rPr>
          <w:b/>
          <w:sz w:val="22"/>
          <w:szCs w:val="22"/>
        </w:rPr>
        <w:t>ANEXO VI</w:t>
      </w:r>
      <w:proofErr w:type="gramEnd"/>
      <w:r>
        <w:rPr>
          <w:b/>
          <w:sz w:val="22"/>
          <w:szCs w:val="22"/>
        </w:rPr>
        <w:t xml:space="preserve"> - DO PROJETO BÁSICO</w:t>
      </w:r>
    </w:p>
    <w:p w:rsidR="00B22C56" w:rsidRDefault="00B22C56" w:rsidP="00367E12">
      <w:pPr>
        <w:jc w:val="center"/>
        <w:rPr>
          <w:b/>
          <w:sz w:val="22"/>
          <w:szCs w:val="22"/>
        </w:rPr>
      </w:pPr>
    </w:p>
    <w:p w:rsidR="00B22C56" w:rsidRDefault="00B22C56" w:rsidP="00367E12">
      <w:pPr>
        <w:jc w:val="center"/>
        <w:rPr>
          <w:b/>
          <w:sz w:val="22"/>
          <w:szCs w:val="22"/>
        </w:rPr>
      </w:pPr>
      <w:r>
        <w:rPr>
          <w:b/>
          <w:sz w:val="22"/>
          <w:szCs w:val="22"/>
        </w:rPr>
        <w:t>TABELA DE REFERÊNCIA SINAPRO-PA</w:t>
      </w:r>
    </w:p>
    <w:p w:rsidR="00B22C56" w:rsidRDefault="00B22C56"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B22C56" w:rsidRDefault="00B22C56" w:rsidP="00367E12">
      <w:pPr>
        <w:jc w:val="center"/>
        <w:rPr>
          <w:b/>
          <w:sz w:val="22"/>
          <w:szCs w:val="22"/>
        </w:rPr>
      </w:pPr>
    </w:p>
    <w:p w:rsidR="00B22C56" w:rsidRDefault="00B22C56" w:rsidP="00367E12">
      <w:pPr>
        <w:jc w:val="center"/>
        <w:rPr>
          <w:b/>
          <w:sz w:val="22"/>
          <w:szCs w:val="22"/>
        </w:rPr>
      </w:pPr>
      <w:r>
        <w:rPr>
          <w:b/>
          <w:sz w:val="22"/>
          <w:szCs w:val="22"/>
        </w:rPr>
        <w:t>ANEXO VII - DO PROJETO BÁSICO</w:t>
      </w:r>
    </w:p>
    <w:p w:rsidR="00B22C56" w:rsidRDefault="00B22C56" w:rsidP="00367E12">
      <w:pPr>
        <w:jc w:val="center"/>
        <w:rPr>
          <w:b/>
          <w:sz w:val="22"/>
          <w:szCs w:val="22"/>
        </w:rPr>
      </w:pPr>
    </w:p>
    <w:p w:rsidR="00B22C56" w:rsidRDefault="00B22C56" w:rsidP="00367E12">
      <w:pPr>
        <w:jc w:val="center"/>
        <w:rPr>
          <w:b/>
          <w:sz w:val="22"/>
          <w:szCs w:val="22"/>
        </w:rPr>
      </w:pPr>
      <w:r>
        <w:rPr>
          <w:b/>
          <w:sz w:val="22"/>
          <w:szCs w:val="22"/>
        </w:rPr>
        <w:t>EVOLUÇÃO DA DESPESA COM PUBLICIDADE</w:t>
      </w:r>
    </w:p>
    <w:p w:rsidR="00B22C56" w:rsidRDefault="00B22C56" w:rsidP="00367E12">
      <w:pPr>
        <w:jc w:val="center"/>
        <w:rPr>
          <w:b/>
          <w:sz w:val="22"/>
          <w:szCs w:val="22"/>
        </w:rPr>
      </w:pPr>
    </w:p>
    <w:p w:rsidR="00B22C56" w:rsidRDefault="00B22C56" w:rsidP="00367E12">
      <w:pPr>
        <w:jc w:val="center"/>
        <w:rPr>
          <w:b/>
          <w:sz w:val="22"/>
          <w:szCs w:val="22"/>
        </w:rPr>
      </w:pPr>
    </w:p>
    <w:p w:rsidR="00B22C56" w:rsidRDefault="00B22C56"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FE6578" w:rsidRDefault="00FE6578" w:rsidP="00367E12">
      <w:pPr>
        <w:jc w:val="center"/>
        <w:rPr>
          <w:b/>
          <w:sz w:val="22"/>
          <w:szCs w:val="22"/>
        </w:rPr>
      </w:pPr>
    </w:p>
    <w:p w:rsidR="00FE6578" w:rsidRDefault="00FE6578"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B22C56" w:rsidRDefault="00B22C56" w:rsidP="00367E12">
      <w:pPr>
        <w:jc w:val="center"/>
        <w:rPr>
          <w:b/>
          <w:sz w:val="22"/>
          <w:szCs w:val="22"/>
        </w:rPr>
      </w:pPr>
    </w:p>
    <w:p w:rsidR="00B22C56" w:rsidRDefault="00B22C56" w:rsidP="00367E12">
      <w:pPr>
        <w:jc w:val="center"/>
        <w:rPr>
          <w:b/>
          <w:sz w:val="22"/>
          <w:szCs w:val="22"/>
        </w:rPr>
      </w:pPr>
      <w:r>
        <w:rPr>
          <w:b/>
          <w:sz w:val="22"/>
          <w:szCs w:val="22"/>
        </w:rPr>
        <w:t>ANEXO VIII - DO PROJETO BÁSICO</w:t>
      </w:r>
    </w:p>
    <w:p w:rsidR="00B22C56" w:rsidRDefault="00B22C56" w:rsidP="00367E12">
      <w:pPr>
        <w:jc w:val="center"/>
        <w:rPr>
          <w:b/>
          <w:sz w:val="22"/>
          <w:szCs w:val="22"/>
        </w:rPr>
      </w:pPr>
    </w:p>
    <w:p w:rsidR="00B22C56" w:rsidRDefault="00B22C56" w:rsidP="00367E12">
      <w:pPr>
        <w:jc w:val="center"/>
        <w:rPr>
          <w:b/>
          <w:sz w:val="22"/>
          <w:szCs w:val="22"/>
        </w:rPr>
      </w:pPr>
      <w:r>
        <w:rPr>
          <w:b/>
          <w:sz w:val="22"/>
          <w:szCs w:val="22"/>
        </w:rPr>
        <w:t>CALENDÁRIO ESTADUAL DE CAMPANHAS EM EXERCÍCIOS ANTERIORES</w:t>
      </w:r>
    </w:p>
    <w:p w:rsidR="00B22C56" w:rsidRDefault="00B22C56" w:rsidP="00367E12">
      <w:pPr>
        <w:jc w:val="center"/>
        <w:rPr>
          <w:b/>
          <w:sz w:val="22"/>
          <w:szCs w:val="22"/>
        </w:rPr>
      </w:pPr>
    </w:p>
    <w:p w:rsidR="00B22C56" w:rsidRDefault="00B22C56"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FE6578" w:rsidRDefault="00FE6578" w:rsidP="00367E12">
      <w:pPr>
        <w:jc w:val="center"/>
        <w:rPr>
          <w:b/>
          <w:sz w:val="22"/>
          <w:szCs w:val="22"/>
        </w:rPr>
      </w:pPr>
    </w:p>
    <w:p w:rsidR="00FE6578" w:rsidRDefault="00FE6578" w:rsidP="00367E12">
      <w:pPr>
        <w:jc w:val="center"/>
        <w:rPr>
          <w:b/>
          <w:sz w:val="22"/>
          <w:szCs w:val="22"/>
        </w:rPr>
      </w:pPr>
    </w:p>
    <w:p w:rsidR="00FE6578" w:rsidRDefault="00FE6578" w:rsidP="00367E12">
      <w:pPr>
        <w:jc w:val="center"/>
        <w:rPr>
          <w:b/>
          <w:sz w:val="22"/>
          <w:szCs w:val="22"/>
        </w:rPr>
      </w:pPr>
    </w:p>
    <w:p w:rsidR="00FE6578" w:rsidRDefault="00FE6578" w:rsidP="00367E12">
      <w:pPr>
        <w:jc w:val="center"/>
        <w:rPr>
          <w:b/>
          <w:sz w:val="22"/>
          <w:szCs w:val="22"/>
        </w:rPr>
      </w:pPr>
    </w:p>
    <w:p w:rsidR="00FE6578" w:rsidRDefault="00FE6578"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801C1C" w:rsidRDefault="00801C1C" w:rsidP="00367E12">
      <w:pPr>
        <w:jc w:val="center"/>
        <w:rPr>
          <w:b/>
          <w:sz w:val="22"/>
          <w:szCs w:val="22"/>
        </w:rPr>
      </w:pPr>
    </w:p>
    <w:p w:rsidR="00B22C56" w:rsidRDefault="00B22C56" w:rsidP="00367E12">
      <w:pPr>
        <w:jc w:val="center"/>
        <w:rPr>
          <w:b/>
          <w:sz w:val="22"/>
          <w:szCs w:val="22"/>
        </w:rPr>
      </w:pPr>
      <w:r>
        <w:rPr>
          <w:b/>
          <w:sz w:val="22"/>
          <w:szCs w:val="22"/>
        </w:rPr>
        <w:t>ANEXO II - EDITAL</w:t>
      </w:r>
    </w:p>
    <w:p w:rsidR="00B22C56" w:rsidRDefault="00B22C56" w:rsidP="00367E12">
      <w:pPr>
        <w:jc w:val="center"/>
        <w:rPr>
          <w:b/>
          <w:sz w:val="22"/>
          <w:szCs w:val="22"/>
        </w:rPr>
      </w:pPr>
    </w:p>
    <w:p w:rsidR="00B96A31" w:rsidRPr="00B22C56" w:rsidRDefault="00B96A31" w:rsidP="00B96A31">
      <w:pPr>
        <w:jc w:val="center"/>
        <w:rPr>
          <w:b/>
          <w:sz w:val="22"/>
          <w:szCs w:val="22"/>
        </w:rPr>
      </w:pPr>
      <w:r w:rsidRPr="00B22C56">
        <w:rPr>
          <w:b/>
          <w:sz w:val="22"/>
          <w:szCs w:val="22"/>
        </w:rPr>
        <w:t>MODELO DE DECLARAÇÃO</w:t>
      </w:r>
    </w:p>
    <w:p w:rsidR="00B96A31" w:rsidRPr="00B22C56" w:rsidRDefault="00B96A31" w:rsidP="00B96A31">
      <w:pPr>
        <w:jc w:val="center"/>
        <w:rPr>
          <w:b/>
          <w:sz w:val="22"/>
          <w:szCs w:val="22"/>
        </w:rPr>
      </w:pPr>
    </w:p>
    <w:p w:rsidR="00B96A31" w:rsidRPr="00B22C56" w:rsidRDefault="00B96A31" w:rsidP="00B96A31">
      <w:pPr>
        <w:jc w:val="center"/>
        <w:rPr>
          <w:b/>
          <w:sz w:val="22"/>
          <w:szCs w:val="22"/>
        </w:rPr>
      </w:pPr>
    </w:p>
    <w:p w:rsidR="00B96A31" w:rsidRPr="00B22C56" w:rsidRDefault="00B96A31" w:rsidP="00B96A31">
      <w:pPr>
        <w:jc w:val="center"/>
        <w:rPr>
          <w:rFonts w:cs="Arial"/>
          <w:bCs/>
          <w:sz w:val="22"/>
          <w:szCs w:val="22"/>
        </w:rPr>
      </w:pPr>
      <w:r w:rsidRPr="00B22C56">
        <w:rPr>
          <w:rFonts w:cs="Arial"/>
          <w:bCs/>
          <w:sz w:val="22"/>
          <w:szCs w:val="22"/>
        </w:rPr>
        <w:t>DECLARAÇÃO</w:t>
      </w:r>
    </w:p>
    <w:p w:rsidR="00B96A31" w:rsidRPr="00B22C56" w:rsidRDefault="00B96A31" w:rsidP="00B96A31">
      <w:pPr>
        <w:jc w:val="center"/>
        <w:rPr>
          <w:rFonts w:cs="Arial"/>
          <w:bCs/>
          <w:sz w:val="22"/>
          <w:szCs w:val="22"/>
        </w:rPr>
      </w:pPr>
    </w:p>
    <w:p w:rsidR="00B96A31" w:rsidRPr="00B22C56" w:rsidRDefault="00B96A31" w:rsidP="00A055D8">
      <w:pPr>
        <w:ind w:right="566"/>
        <w:rPr>
          <w:rFonts w:cs="Arial"/>
          <w:bCs/>
          <w:sz w:val="22"/>
          <w:szCs w:val="22"/>
        </w:rPr>
      </w:pPr>
      <w:r w:rsidRPr="00B22C56">
        <w:rPr>
          <w:rFonts w:cs="Arial"/>
          <w:bCs/>
          <w:sz w:val="22"/>
          <w:szCs w:val="22"/>
        </w:rPr>
        <w:t>Referente Concorrência</w:t>
      </w:r>
      <w:proofErr w:type="gramStart"/>
      <w:r w:rsidRPr="00B22C56">
        <w:rPr>
          <w:rFonts w:cs="Arial"/>
          <w:bCs/>
          <w:sz w:val="22"/>
          <w:szCs w:val="22"/>
        </w:rPr>
        <w:t>..........</w:t>
      </w:r>
      <w:proofErr w:type="gramEnd"/>
    </w:p>
    <w:p w:rsidR="00B96A31" w:rsidRPr="00B22C56" w:rsidRDefault="00B96A31" w:rsidP="00B96A31">
      <w:pPr>
        <w:ind w:left="567" w:right="566"/>
        <w:rPr>
          <w:rFonts w:cs="Arial"/>
          <w:bCs/>
          <w:sz w:val="22"/>
          <w:szCs w:val="22"/>
        </w:rPr>
      </w:pPr>
    </w:p>
    <w:p w:rsidR="00A055D8" w:rsidRPr="00B22C56" w:rsidRDefault="00A055D8" w:rsidP="00A055D8">
      <w:pPr>
        <w:jc w:val="both"/>
        <w:rPr>
          <w:sz w:val="22"/>
          <w:szCs w:val="22"/>
        </w:rPr>
      </w:pPr>
      <w:r w:rsidRPr="00B22C56">
        <w:rPr>
          <w:sz w:val="22"/>
          <w:szCs w:val="22"/>
        </w:rPr>
        <w:t>À</w:t>
      </w:r>
    </w:p>
    <w:p w:rsidR="00A055D8" w:rsidRPr="00B22C56" w:rsidRDefault="00A055D8" w:rsidP="00A055D8">
      <w:pPr>
        <w:jc w:val="both"/>
        <w:rPr>
          <w:sz w:val="22"/>
          <w:szCs w:val="22"/>
        </w:rPr>
      </w:pPr>
      <w:r w:rsidRPr="00B22C56">
        <w:rPr>
          <w:sz w:val="22"/>
          <w:szCs w:val="22"/>
        </w:rPr>
        <w:t>SUPERINTENDÊNCIA ESTADUAL DE COMPRAS E LICITAÇÕES – SUPEL</w:t>
      </w:r>
    </w:p>
    <w:p w:rsidR="00A055D8" w:rsidRPr="00B22C56" w:rsidRDefault="00A055D8" w:rsidP="00A055D8">
      <w:pPr>
        <w:jc w:val="both"/>
        <w:rPr>
          <w:sz w:val="22"/>
          <w:szCs w:val="22"/>
        </w:rPr>
      </w:pPr>
    </w:p>
    <w:p w:rsidR="00A055D8" w:rsidRPr="00B22C56" w:rsidRDefault="00A055D8" w:rsidP="00A055D8">
      <w:pPr>
        <w:jc w:val="both"/>
        <w:rPr>
          <w:sz w:val="22"/>
          <w:szCs w:val="22"/>
        </w:rPr>
      </w:pPr>
      <w:r w:rsidRPr="00B22C56">
        <w:rPr>
          <w:sz w:val="22"/>
          <w:szCs w:val="22"/>
        </w:rPr>
        <w:t>Prezados Senhores,</w:t>
      </w:r>
    </w:p>
    <w:p w:rsidR="00A055D8" w:rsidRPr="00B22C56" w:rsidRDefault="00A055D8" w:rsidP="00A055D8">
      <w:pPr>
        <w:jc w:val="both"/>
        <w:rPr>
          <w:sz w:val="22"/>
          <w:szCs w:val="22"/>
        </w:rPr>
      </w:pPr>
    </w:p>
    <w:p w:rsidR="00A055D8" w:rsidRPr="00B22C56" w:rsidRDefault="00A055D8" w:rsidP="00A055D8">
      <w:pPr>
        <w:jc w:val="both"/>
        <w:rPr>
          <w:sz w:val="22"/>
          <w:szCs w:val="22"/>
        </w:rPr>
      </w:pPr>
      <w:r w:rsidRPr="00B22C56">
        <w:rPr>
          <w:sz w:val="22"/>
          <w:szCs w:val="22"/>
        </w:rPr>
        <w:t xml:space="preserve">Em atenção ao Edital de Concorrência Nº. </w:t>
      </w:r>
      <w:r w:rsidR="00BF1254" w:rsidRPr="00B22C56">
        <w:rPr>
          <w:sz w:val="22"/>
          <w:szCs w:val="22"/>
        </w:rPr>
        <w:t>01</w:t>
      </w:r>
      <w:r w:rsidR="008521C0" w:rsidRPr="00B22C56">
        <w:rPr>
          <w:sz w:val="22"/>
          <w:szCs w:val="22"/>
        </w:rPr>
        <w:t>6</w:t>
      </w:r>
      <w:r w:rsidR="00F1588B" w:rsidRPr="00B22C56">
        <w:rPr>
          <w:sz w:val="22"/>
          <w:szCs w:val="22"/>
        </w:rPr>
        <w:t>/201</w:t>
      </w:r>
      <w:r w:rsidR="008521C0" w:rsidRPr="00B22C56">
        <w:rPr>
          <w:sz w:val="22"/>
          <w:szCs w:val="22"/>
        </w:rPr>
        <w:t>6</w:t>
      </w:r>
      <w:r w:rsidR="00F1588B" w:rsidRPr="00B22C56">
        <w:rPr>
          <w:sz w:val="22"/>
          <w:szCs w:val="22"/>
        </w:rPr>
        <w:t>/CEL/SUPEL/RO</w:t>
      </w:r>
      <w:r w:rsidRPr="00B22C56">
        <w:rPr>
          <w:sz w:val="22"/>
          <w:szCs w:val="22"/>
        </w:rPr>
        <w:t>, declaramos que:</w:t>
      </w:r>
    </w:p>
    <w:p w:rsidR="00A055D8" w:rsidRPr="00B22C56" w:rsidRDefault="00A055D8" w:rsidP="00A055D8">
      <w:pPr>
        <w:jc w:val="both"/>
        <w:rPr>
          <w:sz w:val="22"/>
          <w:szCs w:val="22"/>
        </w:rPr>
      </w:pPr>
    </w:p>
    <w:p w:rsidR="00A055D8" w:rsidRPr="00B22C56" w:rsidRDefault="00A055D8" w:rsidP="00D32F7C">
      <w:pPr>
        <w:numPr>
          <w:ilvl w:val="0"/>
          <w:numId w:val="2"/>
        </w:numPr>
        <w:jc w:val="both"/>
        <w:rPr>
          <w:sz w:val="22"/>
          <w:szCs w:val="22"/>
        </w:rPr>
      </w:pPr>
      <w:r w:rsidRPr="00B22C56">
        <w:rPr>
          <w:sz w:val="22"/>
          <w:szCs w:val="22"/>
        </w:rPr>
        <w:t>Concordamos com suas disposições e de seus Anexos.</w:t>
      </w:r>
    </w:p>
    <w:p w:rsidR="00A055D8" w:rsidRPr="00B22C56" w:rsidRDefault="00A055D8" w:rsidP="00D32F7C">
      <w:pPr>
        <w:numPr>
          <w:ilvl w:val="0"/>
          <w:numId w:val="2"/>
        </w:numPr>
        <w:jc w:val="both"/>
        <w:rPr>
          <w:sz w:val="22"/>
          <w:szCs w:val="22"/>
        </w:rPr>
      </w:pPr>
      <w:r w:rsidRPr="00B22C56">
        <w:rPr>
          <w:sz w:val="22"/>
          <w:szCs w:val="22"/>
        </w:rPr>
        <w:t xml:space="preserve">Comprometemo-nos a garantir o prazo de validade e condições constantes da presente proposta por 12 (doze) meses a partir da data da apresentação </w:t>
      </w:r>
      <w:r w:rsidR="002D3B63" w:rsidRPr="00B22C56">
        <w:rPr>
          <w:sz w:val="22"/>
          <w:szCs w:val="22"/>
        </w:rPr>
        <w:t>da mesma</w:t>
      </w:r>
      <w:r w:rsidRPr="00B22C56">
        <w:rPr>
          <w:sz w:val="22"/>
          <w:szCs w:val="22"/>
        </w:rPr>
        <w:t>.</w:t>
      </w:r>
    </w:p>
    <w:p w:rsidR="00A055D8" w:rsidRPr="00B22C56" w:rsidRDefault="00A055D8" w:rsidP="00D32F7C">
      <w:pPr>
        <w:numPr>
          <w:ilvl w:val="0"/>
          <w:numId w:val="2"/>
        </w:numPr>
        <w:jc w:val="both"/>
        <w:rPr>
          <w:sz w:val="22"/>
          <w:szCs w:val="22"/>
        </w:rPr>
      </w:pPr>
      <w:r w:rsidRPr="00B22C56">
        <w:rPr>
          <w:sz w:val="22"/>
          <w:szCs w:val="22"/>
        </w:rPr>
        <w:t>Teremos os equipamentos e/ou materiais e/ou pessoal disponíveis, em perfeitas condições para iniciar os serviços objeto desta licitação, de acordo com a(s) disponibilidade(s) discriminada(s) no ato convocatório e seus Anexos.</w:t>
      </w:r>
    </w:p>
    <w:p w:rsidR="00A055D8" w:rsidRPr="00B22C56" w:rsidRDefault="00A055D8" w:rsidP="00D32F7C">
      <w:pPr>
        <w:numPr>
          <w:ilvl w:val="0"/>
          <w:numId w:val="2"/>
        </w:numPr>
        <w:jc w:val="both"/>
        <w:rPr>
          <w:sz w:val="22"/>
          <w:szCs w:val="22"/>
        </w:rPr>
      </w:pPr>
      <w:r w:rsidRPr="00B22C56">
        <w:rPr>
          <w:sz w:val="22"/>
          <w:szCs w:val="22"/>
        </w:rPr>
        <w:t>Avaliamos os serviços objeto desta Licitação e asseguramos ter pleno conhecimento das condições gerais para realização dos serviços, bem como da legislação pertinente à contratação em pauta e demais condições previstas na minuta do Contrato, e de que somente serão válidas as informações e esclarecimentos remetidos oficialmente, por escrito, pela Comissão Especial de Licitação da SUPEL.</w:t>
      </w:r>
    </w:p>
    <w:p w:rsidR="00A055D8" w:rsidRPr="00B22C56" w:rsidRDefault="00A055D8" w:rsidP="00D32F7C">
      <w:pPr>
        <w:numPr>
          <w:ilvl w:val="0"/>
          <w:numId w:val="2"/>
        </w:numPr>
        <w:jc w:val="both"/>
        <w:rPr>
          <w:sz w:val="22"/>
          <w:szCs w:val="22"/>
        </w:rPr>
      </w:pPr>
      <w:r w:rsidRPr="00B22C56">
        <w:rPr>
          <w:sz w:val="22"/>
          <w:szCs w:val="22"/>
        </w:rPr>
        <w:t xml:space="preserve">Na hipótese de nossa empresa vir a ser uma das vencedoras da presente Licitação, o(s) representante(s) </w:t>
      </w:r>
      <w:proofErr w:type="gramStart"/>
      <w:r w:rsidRPr="00B22C56">
        <w:rPr>
          <w:sz w:val="22"/>
          <w:szCs w:val="22"/>
        </w:rPr>
        <w:t>legal(</w:t>
      </w:r>
      <w:proofErr w:type="gramEnd"/>
      <w:r w:rsidRPr="00B22C56">
        <w:rPr>
          <w:sz w:val="22"/>
          <w:szCs w:val="22"/>
        </w:rPr>
        <w:t>is) para a assinatura do contrato será(</w:t>
      </w:r>
      <w:proofErr w:type="spellStart"/>
      <w:r w:rsidRPr="00B22C56">
        <w:rPr>
          <w:sz w:val="22"/>
          <w:szCs w:val="22"/>
        </w:rPr>
        <w:t>ão</w:t>
      </w:r>
      <w:proofErr w:type="spellEnd"/>
      <w:r w:rsidRPr="00B22C56">
        <w:rPr>
          <w:sz w:val="22"/>
          <w:szCs w:val="22"/>
        </w:rPr>
        <w:t>):</w:t>
      </w:r>
    </w:p>
    <w:p w:rsidR="00A055D8" w:rsidRPr="00B22C56" w:rsidRDefault="00A055D8" w:rsidP="00A055D8">
      <w:pPr>
        <w:jc w:val="both"/>
        <w:rPr>
          <w:sz w:val="22"/>
          <w:szCs w:val="22"/>
        </w:rPr>
      </w:pPr>
    </w:p>
    <w:p w:rsidR="00A055D8" w:rsidRPr="00B22C56" w:rsidRDefault="00A055D8" w:rsidP="00A055D8">
      <w:pPr>
        <w:ind w:left="708"/>
        <w:jc w:val="both"/>
        <w:rPr>
          <w:sz w:val="22"/>
          <w:szCs w:val="22"/>
        </w:rPr>
      </w:pPr>
      <w:r w:rsidRPr="00B22C56">
        <w:rPr>
          <w:sz w:val="22"/>
          <w:szCs w:val="22"/>
        </w:rPr>
        <w:t>Nome:                                                     Nome:</w:t>
      </w:r>
    </w:p>
    <w:p w:rsidR="00A055D8" w:rsidRPr="00B22C56" w:rsidRDefault="00A055D8" w:rsidP="00A055D8">
      <w:pPr>
        <w:ind w:left="708"/>
        <w:jc w:val="both"/>
        <w:rPr>
          <w:sz w:val="22"/>
          <w:szCs w:val="22"/>
        </w:rPr>
      </w:pPr>
      <w:r w:rsidRPr="00B22C56">
        <w:rPr>
          <w:sz w:val="22"/>
          <w:szCs w:val="22"/>
        </w:rPr>
        <w:t>(Nome da Empresa)                               (Nome da Empresa)</w:t>
      </w:r>
    </w:p>
    <w:p w:rsidR="00A055D8" w:rsidRPr="00B22C56" w:rsidRDefault="00A055D8" w:rsidP="00A055D8">
      <w:pPr>
        <w:ind w:left="708"/>
        <w:jc w:val="both"/>
        <w:rPr>
          <w:sz w:val="22"/>
          <w:szCs w:val="22"/>
        </w:rPr>
      </w:pPr>
      <w:r w:rsidRPr="00B22C56">
        <w:rPr>
          <w:sz w:val="22"/>
          <w:szCs w:val="22"/>
        </w:rPr>
        <w:t>Cargo:                                                     Cargo:</w:t>
      </w:r>
    </w:p>
    <w:p w:rsidR="00A055D8" w:rsidRPr="00B22C56" w:rsidRDefault="00A055D8" w:rsidP="00A055D8">
      <w:pPr>
        <w:ind w:left="708"/>
        <w:jc w:val="both"/>
        <w:rPr>
          <w:sz w:val="22"/>
          <w:szCs w:val="22"/>
        </w:rPr>
      </w:pPr>
    </w:p>
    <w:p w:rsidR="00A055D8" w:rsidRPr="00B22C56" w:rsidRDefault="00A055D8" w:rsidP="00A055D8">
      <w:pPr>
        <w:ind w:left="708"/>
        <w:jc w:val="both"/>
        <w:rPr>
          <w:sz w:val="22"/>
          <w:szCs w:val="22"/>
        </w:rPr>
      </w:pPr>
      <w:r w:rsidRPr="00B22C56">
        <w:rPr>
          <w:sz w:val="22"/>
          <w:szCs w:val="22"/>
        </w:rPr>
        <w:t xml:space="preserve">Local e Data: </w:t>
      </w:r>
      <w:proofErr w:type="gramStart"/>
      <w:r w:rsidRPr="00B22C56">
        <w:rPr>
          <w:sz w:val="22"/>
          <w:szCs w:val="22"/>
        </w:rPr>
        <w:t>............................</w:t>
      </w:r>
      <w:proofErr w:type="gramEnd"/>
    </w:p>
    <w:p w:rsidR="00A055D8" w:rsidRPr="00B22C56" w:rsidRDefault="00A055D8" w:rsidP="00A055D8">
      <w:pPr>
        <w:ind w:left="708"/>
        <w:jc w:val="both"/>
        <w:rPr>
          <w:sz w:val="22"/>
          <w:szCs w:val="22"/>
        </w:rPr>
      </w:pPr>
      <w:r w:rsidRPr="00B22C56">
        <w:rPr>
          <w:sz w:val="22"/>
          <w:szCs w:val="22"/>
        </w:rPr>
        <w:t xml:space="preserve">Assina: </w:t>
      </w:r>
      <w:proofErr w:type="gramStart"/>
      <w:r w:rsidRPr="00B22C56">
        <w:rPr>
          <w:sz w:val="22"/>
          <w:szCs w:val="22"/>
        </w:rPr>
        <w:t>.....................................</w:t>
      </w:r>
      <w:proofErr w:type="gramEnd"/>
    </w:p>
    <w:p w:rsidR="00A055D8" w:rsidRPr="00B22C56" w:rsidRDefault="00A055D8" w:rsidP="00A055D8">
      <w:pPr>
        <w:ind w:left="708"/>
        <w:jc w:val="both"/>
        <w:rPr>
          <w:sz w:val="22"/>
          <w:szCs w:val="22"/>
        </w:rPr>
      </w:pPr>
      <w:r w:rsidRPr="00B22C56">
        <w:rPr>
          <w:sz w:val="22"/>
          <w:szCs w:val="22"/>
        </w:rPr>
        <w:t>(Nome da Empresa)</w:t>
      </w:r>
    </w:p>
    <w:p w:rsidR="00F421F6" w:rsidRPr="00B22C56" w:rsidRDefault="00F421F6" w:rsidP="00F421F6">
      <w:pPr>
        <w:pStyle w:val="Corpodetexto"/>
        <w:ind w:left="720" w:right="-1"/>
        <w:rPr>
          <w:rFonts w:cs="Arial"/>
          <w:sz w:val="22"/>
          <w:szCs w:val="22"/>
        </w:rPr>
      </w:pPr>
    </w:p>
    <w:p w:rsidR="00A055D8" w:rsidRPr="00B22C56" w:rsidRDefault="00A055D8" w:rsidP="00A055D8">
      <w:pPr>
        <w:ind w:left="567" w:right="566"/>
        <w:jc w:val="both"/>
        <w:rPr>
          <w:rFonts w:cs="Arial"/>
          <w:bCs/>
          <w:sz w:val="22"/>
          <w:szCs w:val="22"/>
        </w:rPr>
      </w:pPr>
    </w:p>
    <w:p w:rsidR="00A055D8" w:rsidRPr="00B22C56" w:rsidRDefault="00A055D8" w:rsidP="00A055D8">
      <w:pPr>
        <w:ind w:left="567" w:right="566"/>
        <w:jc w:val="center"/>
        <w:rPr>
          <w:rFonts w:cs="Arial"/>
          <w:bCs/>
          <w:sz w:val="22"/>
          <w:szCs w:val="22"/>
        </w:rPr>
      </w:pPr>
      <w:r w:rsidRPr="00B22C56">
        <w:rPr>
          <w:rFonts w:cs="Arial"/>
          <w:bCs/>
          <w:sz w:val="22"/>
          <w:szCs w:val="22"/>
        </w:rPr>
        <w:t>Local e data</w:t>
      </w:r>
    </w:p>
    <w:p w:rsidR="00A055D8" w:rsidRPr="00B22C56" w:rsidRDefault="00A055D8" w:rsidP="00A055D8">
      <w:pPr>
        <w:ind w:left="567" w:right="566"/>
        <w:jc w:val="both"/>
        <w:rPr>
          <w:rFonts w:cs="Arial"/>
          <w:bCs/>
          <w:sz w:val="22"/>
          <w:szCs w:val="22"/>
        </w:rPr>
      </w:pPr>
    </w:p>
    <w:p w:rsidR="00A055D8" w:rsidRPr="00B22C56" w:rsidRDefault="00A055D8" w:rsidP="00A055D8">
      <w:pPr>
        <w:ind w:left="567" w:right="566"/>
        <w:jc w:val="both"/>
        <w:rPr>
          <w:rFonts w:cs="Arial"/>
          <w:bCs/>
          <w:sz w:val="22"/>
          <w:szCs w:val="22"/>
        </w:rPr>
      </w:pPr>
      <w:r w:rsidRPr="00B22C56">
        <w:rPr>
          <w:rFonts w:cs="Arial"/>
          <w:bCs/>
          <w:sz w:val="22"/>
          <w:szCs w:val="22"/>
        </w:rPr>
        <w:tab/>
      </w:r>
      <w:r w:rsidRPr="00B22C56">
        <w:rPr>
          <w:rFonts w:cs="Arial"/>
          <w:bCs/>
          <w:sz w:val="22"/>
          <w:szCs w:val="22"/>
        </w:rPr>
        <w:tab/>
      </w:r>
      <w:r w:rsidRPr="00B22C56">
        <w:rPr>
          <w:rFonts w:cs="Arial"/>
          <w:bCs/>
          <w:sz w:val="22"/>
          <w:szCs w:val="22"/>
        </w:rPr>
        <w:tab/>
      </w:r>
      <w:r w:rsidRPr="00B22C56">
        <w:rPr>
          <w:rFonts w:cs="Arial"/>
          <w:bCs/>
          <w:sz w:val="22"/>
          <w:szCs w:val="22"/>
        </w:rPr>
        <w:tab/>
      </w:r>
      <w:r w:rsidRPr="00B22C56">
        <w:rPr>
          <w:rFonts w:cs="Arial"/>
          <w:bCs/>
          <w:sz w:val="22"/>
          <w:szCs w:val="22"/>
        </w:rPr>
        <w:tab/>
        <w:t>__________________________</w:t>
      </w:r>
    </w:p>
    <w:p w:rsidR="00A055D8" w:rsidRPr="00B22C56" w:rsidRDefault="00F421F6" w:rsidP="00F421F6">
      <w:pPr>
        <w:ind w:left="708"/>
        <w:jc w:val="center"/>
        <w:rPr>
          <w:sz w:val="22"/>
          <w:szCs w:val="22"/>
        </w:rPr>
      </w:pPr>
      <w:r w:rsidRPr="00B22C56">
        <w:rPr>
          <w:sz w:val="22"/>
          <w:szCs w:val="22"/>
        </w:rPr>
        <w:t>Nome e R</w:t>
      </w:r>
      <w:r w:rsidR="00B22C56">
        <w:rPr>
          <w:sz w:val="22"/>
          <w:szCs w:val="22"/>
        </w:rPr>
        <w:t>G</w:t>
      </w:r>
      <w:r w:rsidRPr="00B22C56">
        <w:rPr>
          <w:sz w:val="22"/>
          <w:szCs w:val="22"/>
        </w:rPr>
        <w:t xml:space="preserve"> do Declarante</w:t>
      </w:r>
    </w:p>
    <w:p w:rsidR="00A055D8" w:rsidRPr="00B22C56" w:rsidRDefault="00A055D8" w:rsidP="00A055D8">
      <w:pPr>
        <w:ind w:left="708"/>
        <w:jc w:val="both"/>
        <w:rPr>
          <w:sz w:val="22"/>
          <w:szCs w:val="22"/>
        </w:rPr>
      </w:pPr>
    </w:p>
    <w:p w:rsidR="00A055D8" w:rsidRPr="00B22C56" w:rsidRDefault="00A055D8" w:rsidP="00A055D8">
      <w:pPr>
        <w:ind w:left="708"/>
        <w:jc w:val="both"/>
        <w:rPr>
          <w:sz w:val="22"/>
          <w:szCs w:val="22"/>
        </w:rPr>
      </w:pPr>
    </w:p>
    <w:p w:rsidR="00A055D8" w:rsidRPr="00B22C56" w:rsidRDefault="00A055D8" w:rsidP="00A055D8">
      <w:pPr>
        <w:ind w:left="708"/>
        <w:jc w:val="both"/>
        <w:rPr>
          <w:sz w:val="22"/>
          <w:szCs w:val="22"/>
        </w:rPr>
      </w:pPr>
      <w:r w:rsidRPr="00B22C56">
        <w:rPr>
          <w:sz w:val="22"/>
          <w:szCs w:val="22"/>
        </w:rPr>
        <w:t xml:space="preserve">O Presente material é </w:t>
      </w:r>
      <w:proofErr w:type="spellStart"/>
      <w:r w:rsidRPr="00B22C56">
        <w:rPr>
          <w:sz w:val="22"/>
          <w:szCs w:val="22"/>
        </w:rPr>
        <w:t>titularizado</w:t>
      </w:r>
      <w:proofErr w:type="spellEnd"/>
      <w:r w:rsidRPr="00B22C56">
        <w:rPr>
          <w:sz w:val="22"/>
          <w:szCs w:val="22"/>
        </w:rPr>
        <w:t xml:space="preserve"> com exclusividade pela SUPEL, e qualquer reprodução, utilização ou divulgação, sem expressa autorização da titular, importa em ato ilícito, nos termos da legislação pertinente, através da qual serão imputadas as responsabilidades </w:t>
      </w:r>
      <w:proofErr w:type="gramStart"/>
      <w:r w:rsidRPr="00B22C56">
        <w:rPr>
          <w:sz w:val="22"/>
          <w:szCs w:val="22"/>
        </w:rPr>
        <w:t>cabíveis</w:t>
      </w:r>
      <w:proofErr w:type="gramEnd"/>
    </w:p>
    <w:p w:rsidR="00A055D8" w:rsidRPr="00B96A31" w:rsidRDefault="00A055D8" w:rsidP="00B96A31">
      <w:pPr>
        <w:ind w:left="567" w:right="566"/>
        <w:rPr>
          <w:rFonts w:cs="Arial"/>
          <w:bCs/>
          <w:sz w:val="24"/>
        </w:rPr>
      </w:pPr>
    </w:p>
    <w:p w:rsidR="00B96A31" w:rsidRDefault="00B96A31" w:rsidP="00B96A31">
      <w:pPr>
        <w:ind w:left="567" w:right="566"/>
        <w:jc w:val="both"/>
        <w:rPr>
          <w:rFonts w:cs="Arial"/>
          <w:bCs/>
          <w:sz w:val="22"/>
          <w:szCs w:val="22"/>
        </w:rPr>
      </w:pPr>
    </w:p>
    <w:p w:rsidR="00801C1C" w:rsidRDefault="00801C1C" w:rsidP="00B96A31">
      <w:pPr>
        <w:ind w:left="567" w:right="566"/>
        <w:jc w:val="both"/>
        <w:rPr>
          <w:rFonts w:cs="Arial"/>
          <w:bCs/>
          <w:sz w:val="22"/>
          <w:szCs w:val="22"/>
        </w:rPr>
      </w:pPr>
    </w:p>
    <w:p w:rsidR="00801C1C" w:rsidRDefault="00801C1C" w:rsidP="00B96A31">
      <w:pPr>
        <w:ind w:left="567" w:right="566"/>
        <w:jc w:val="both"/>
        <w:rPr>
          <w:rFonts w:cs="Arial"/>
          <w:bCs/>
          <w:sz w:val="22"/>
          <w:szCs w:val="22"/>
        </w:rPr>
      </w:pPr>
    </w:p>
    <w:p w:rsidR="00801C1C" w:rsidRPr="00250D9D" w:rsidRDefault="00801C1C" w:rsidP="00B96A31">
      <w:pPr>
        <w:ind w:left="567" w:right="566"/>
        <w:jc w:val="both"/>
        <w:rPr>
          <w:rFonts w:cs="Arial"/>
          <w:bCs/>
          <w:sz w:val="22"/>
          <w:szCs w:val="22"/>
        </w:rPr>
      </w:pPr>
    </w:p>
    <w:p w:rsidR="00A055D8" w:rsidRPr="00250D9D" w:rsidRDefault="00A055D8" w:rsidP="009E2A5B">
      <w:pPr>
        <w:jc w:val="center"/>
        <w:rPr>
          <w:b/>
          <w:sz w:val="22"/>
          <w:szCs w:val="22"/>
        </w:rPr>
      </w:pPr>
      <w:r w:rsidRPr="00250D9D">
        <w:rPr>
          <w:b/>
          <w:sz w:val="22"/>
          <w:szCs w:val="22"/>
        </w:rPr>
        <w:t xml:space="preserve">ANEXO </w:t>
      </w:r>
      <w:r w:rsidR="00250D9D" w:rsidRPr="00250D9D">
        <w:rPr>
          <w:b/>
          <w:sz w:val="22"/>
          <w:szCs w:val="22"/>
        </w:rPr>
        <w:t>I</w:t>
      </w:r>
      <w:r w:rsidRPr="00250D9D">
        <w:rPr>
          <w:b/>
          <w:sz w:val="22"/>
          <w:szCs w:val="22"/>
        </w:rPr>
        <w:t>I</w:t>
      </w:r>
      <w:r w:rsidR="00F05DC9" w:rsidRPr="00250D9D">
        <w:rPr>
          <w:b/>
          <w:sz w:val="22"/>
          <w:szCs w:val="22"/>
        </w:rPr>
        <w:t>I</w:t>
      </w:r>
      <w:r w:rsidR="00577EAB" w:rsidRPr="00250D9D">
        <w:rPr>
          <w:b/>
          <w:sz w:val="22"/>
          <w:szCs w:val="22"/>
        </w:rPr>
        <w:t xml:space="preserve"> – DO EDITAL</w:t>
      </w:r>
    </w:p>
    <w:p w:rsidR="00B7487D" w:rsidRDefault="00B7487D" w:rsidP="00B96A31">
      <w:pPr>
        <w:pStyle w:val="Ttulo2"/>
        <w:rPr>
          <w:b w:val="0"/>
          <w:sz w:val="22"/>
          <w:szCs w:val="22"/>
        </w:rPr>
      </w:pPr>
    </w:p>
    <w:p w:rsidR="00B96A31" w:rsidRPr="00B7487D" w:rsidRDefault="00B96A31" w:rsidP="00B96A31">
      <w:pPr>
        <w:pStyle w:val="Ttulo2"/>
        <w:rPr>
          <w:sz w:val="22"/>
          <w:szCs w:val="22"/>
        </w:rPr>
      </w:pPr>
      <w:r w:rsidRPr="00B7487D">
        <w:rPr>
          <w:sz w:val="22"/>
          <w:szCs w:val="22"/>
        </w:rPr>
        <w:t xml:space="preserve">MODELO DE CARTA DE </w:t>
      </w:r>
      <w:r w:rsidR="00B7487D">
        <w:rPr>
          <w:sz w:val="22"/>
          <w:szCs w:val="22"/>
        </w:rPr>
        <w:t>APRESENTAÇÃO DO REPRESENTANTE E DECLARAÇÃO</w:t>
      </w:r>
    </w:p>
    <w:p w:rsidR="00B96A31" w:rsidRPr="00250D9D" w:rsidRDefault="00B7487D" w:rsidP="00B7487D">
      <w:pPr>
        <w:tabs>
          <w:tab w:val="left" w:pos="5831"/>
        </w:tabs>
        <w:rPr>
          <w:sz w:val="22"/>
          <w:szCs w:val="22"/>
        </w:rPr>
      </w:pPr>
      <w:r>
        <w:rPr>
          <w:sz w:val="22"/>
          <w:szCs w:val="22"/>
        </w:rPr>
        <w:tab/>
      </w:r>
    </w:p>
    <w:p w:rsidR="00B96A31" w:rsidRPr="00250D9D" w:rsidRDefault="00B96A31" w:rsidP="00B96A31">
      <w:pPr>
        <w:jc w:val="both"/>
        <w:rPr>
          <w:sz w:val="22"/>
          <w:szCs w:val="22"/>
        </w:rPr>
      </w:pPr>
    </w:p>
    <w:p w:rsidR="00B96A31" w:rsidRPr="00250D9D" w:rsidRDefault="00B96A31" w:rsidP="00B96A31">
      <w:pPr>
        <w:jc w:val="both"/>
        <w:rPr>
          <w:sz w:val="22"/>
          <w:szCs w:val="22"/>
        </w:rPr>
      </w:pPr>
      <w:r w:rsidRPr="00250D9D">
        <w:rPr>
          <w:sz w:val="22"/>
          <w:szCs w:val="22"/>
        </w:rPr>
        <w:t>À</w:t>
      </w:r>
    </w:p>
    <w:p w:rsidR="00B96A31" w:rsidRPr="00250D9D" w:rsidRDefault="00B96A31" w:rsidP="00B96A31">
      <w:pPr>
        <w:jc w:val="both"/>
        <w:rPr>
          <w:sz w:val="22"/>
          <w:szCs w:val="22"/>
        </w:rPr>
      </w:pPr>
      <w:r w:rsidRPr="00250D9D">
        <w:rPr>
          <w:sz w:val="22"/>
          <w:szCs w:val="22"/>
        </w:rPr>
        <w:t>SUPERINTENDÊNCIA ESTADUAL DE COMPRAS E LICITAÇÕES – SUPEL</w:t>
      </w:r>
    </w:p>
    <w:p w:rsidR="00B96A31" w:rsidRPr="00250D9D" w:rsidRDefault="00B96A31" w:rsidP="00B96A31">
      <w:pPr>
        <w:jc w:val="both"/>
        <w:rPr>
          <w:sz w:val="22"/>
          <w:szCs w:val="22"/>
        </w:rPr>
      </w:pPr>
    </w:p>
    <w:p w:rsidR="00B96A31" w:rsidRPr="00250D9D" w:rsidRDefault="00B96A31" w:rsidP="00B96A31">
      <w:pPr>
        <w:jc w:val="both"/>
        <w:rPr>
          <w:sz w:val="22"/>
          <w:szCs w:val="22"/>
        </w:rPr>
      </w:pPr>
    </w:p>
    <w:p w:rsidR="00B96A31" w:rsidRPr="00250D9D" w:rsidRDefault="00B96A31" w:rsidP="00B96A31">
      <w:pPr>
        <w:jc w:val="both"/>
        <w:rPr>
          <w:color w:val="FF0000"/>
          <w:sz w:val="22"/>
          <w:szCs w:val="22"/>
        </w:rPr>
      </w:pPr>
      <w:r w:rsidRPr="00250D9D">
        <w:rPr>
          <w:sz w:val="22"/>
          <w:szCs w:val="22"/>
        </w:rPr>
        <w:t>Ref.: Concorrência</w:t>
      </w:r>
      <w:r w:rsidR="008521C0" w:rsidRPr="00250D9D">
        <w:rPr>
          <w:sz w:val="22"/>
          <w:szCs w:val="22"/>
        </w:rPr>
        <w:t xml:space="preserve"> Pública</w:t>
      </w:r>
      <w:r w:rsidRPr="00250D9D">
        <w:rPr>
          <w:sz w:val="22"/>
          <w:szCs w:val="22"/>
        </w:rPr>
        <w:t xml:space="preserve"> </w:t>
      </w:r>
      <w:r w:rsidR="008521C0" w:rsidRPr="00250D9D">
        <w:rPr>
          <w:sz w:val="22"/>
          <w:szCs w:val="22"/>
        </w:rPr>
        <w:t>n</w:t>
      </w:r>
      <w:r w:rsidRPr="00250D9D">
        <w:rPr>
          <w:sz w:val="22"/>
          <w:szCs w:val="22"/>
        </w:rPr>
        <w:t xml:space="preserve">º.  </w:t>
      </w:r>
      <w:r w:rsidR="00F1588B" w:rsidRPr="00250D9D">
        <w:rPr>
          <w:sz w:val="22"/>
          <w:szCs w:val="22"/>
        </w:rPr>
        <w:t>0</w:t>
      </w:r>
      <w:r w:rsidR="008521C0" w:rsidRPr="00250D9D">
        <w:rPr>
          <w:sz w:val="22"/>
          <w:szCs w:val="22"/>
        </w:rPr>
        <w:t>16</w:t>
      </w:r>
      <w:r w:rsidR="00F1588B" w:rsidRPr="00250D9D">
        <w:rPr>
          <w:sz w:val="22"/>
          <w:szCs w:val="22"/>
        </w:rPr>
        <w:t>/201</w:t>
      </w:r>
      <w:r w:rsidR="008521C0" w:rsidRPr="00250D9D">
        <w:rPr>
          <w:sz w:val="22"/>
          <w:szCs w:val="22"/>
        </w:rPr>
        <w:t>6</w:t>
      </w:r>
      <w:r w:rsidR="00F1588B" w:rsidRPr="00250D9D">
        <w:rPr>
          <w:sz w:val="22"/>
          <w:szCs w:val="22"/>
        </w:rPr>
        <w:t>/CEL/SUPEL/RO</w:t>
      </w:r>
      <w:r w:rsidRPr="00250D9D">
        <w:rPr>
          <w:color w:val="FF0000"/>
          <w:sz w:val="22"/>
          <w:szCs w:val="22"/>
        </w:rPr>
        <w:t xml:space="preserve">     </w:t>
      </w:r>
    </w:p>
    <w:p w:rsidR="00B96A31" w:rsidRPr="00250D9D" w:rsidRDefault="00B96A31" w:rsidP="00B96A31">
      <w:pPr>
        <w:jc w:val="both"/>
        <w:rPr>
          <w:color w:val="FF0000"/>
          <w:sz w:val="22"/>
          <w:szCs w:val="22"/>
        </w:rPr>
      </w:pPr>
    </w:p>
    <w:p w:rsidR="00B96A31" w:rsidRPr="00250D9D" w:rsidRDefault="00B96A31" w:rsidP="00B96A31">
      <w:pPr>
        <w:jc w:val="both"/>
        <w:rPr>
          <w:sz w:val="22"/>
          <w:szCs w:val="22"/>
        </w:rPr>
      </w:pPr>
      <w:r w:rsidRPr="00250D9D">
        <w:rPr>
          <w:sz w:val="22"/>
          <w:szCs w:val="22"/>
        </w:rPr>
        <w:t>Prezados Senhores,</w:t>
      </w:r>
    </w:p>
    <w:p w:rsidR="00B96A31" w:rsidRPr="00250D9D" w:rsidRDefault="00B96A31" w:rsidP="00B96A31">
      <w:pPr>
        <w:jc w:val="both"/>
        <w:rPr>
          <w:sz w:val="22"/>
          <w:szCs w:val="22"/>
        </w:rPr>
      </w:pPr>
    </w:p>
    <w:p w:rsidR="00B96A31" w:rsidRPr="00250D9D" w:rsidRDefault="00B96A31" w:rsidP="00B96A31">
      <w:pPr>
        <w:jc w:val="both"/>
        <w:rPr>
          <w:sz w:val="22"/>
          <w:szCs w:val="22"/>
        </w:rPr>
      </w:pPr>
      <w:r w:rsidRPr="00250D9D">
        <w:rPr>
          <w:sz w:val="22"/>
          <w:szCs w:val="22"/>
        </w:rPr>
        <w:t>Em atendimento ao disposto no Edital de Concorrência</w:t>
      </w:r>
      <w:r w:rsidR="008521C0" w:rsidRPr="00250D9D">
        <w:rPr>
          <w:sz w:val="22"/>
          <w:szCs w:val="22"/>
        </w:rPr>
        <w:t xml:space="preserve"> Pública n</w:t>
      </w:r>
      <w:r w:rsidRPr="00250D9D">
        <w:rPr>
          <w:sz w:val="22"/>
          <w:szCs w:val="22"/>
        </w:rPr>
        <w:t xml:space="preserve">º. </w:t>
      </w:r>
      <w:r w:rsidR="00F1588B" w:rsidRPr="00250D9D">
        <w:rPr>
          <w:sz w:val="22"/>
          <w:szCs w:val="22"/>
        </w:rPr>
        <w:t>0</w:t>
      </w:r>
      <w:r w:rsidR="009410E9" w:rsidRPr="00250D9D">
        <w:rPr>
          <w:sz w:val="22"/>
          <w:szCs w:val="22"/>
        </w:rPr>
        <w:t>1</w:t>
      </w:r>
      <w:r w:rsidR="008521C0" w:rsidRPr="00250D9D">
        <w:rPr>
          <w:sz w:val="22"/>
          <w:szCs w:val="22"/>
        </w:rPr>
        <w:t>6</w:t>
      </w:r>
      <w:r w:rsidR="00F1588B" w:rsidRPr="00250D9D">
        <w:rPr>
          <w:sz w:val="22"/>
          <w:szCs w:val="22"/>
        </w:rPr>
        <w:t>/201</w:t>
      </w:r>
      <w:r w:rsidR="008521C0" w:rsidRPr="00250D9D">
        <w:rPr>
          <w:sz w:val="22"/>
          <w:szCs w:val="22"/>
        </w:rPr>
        <w:t>6</w:t>
      </w:r>
      <w:r w:rsidR="00F1588B" w:rsidRPr="00250D9D">
        <w:rPr>
          <w:sz w:val="22"/>
          <w:szCs w:val="22"/>
        </w:rPr>
        <w:t>/CEL/SUPEL/RO</w:t>
      </w:r>
      <w:r w:rsidRPr="00250D9D">
        <w:rPr>
          <w:sz w:val="22"/>
          <w:szCs w:val="22"/>
        </w:rPr>
        <w:t xml:space="preserve"> em referência, credenciamos o </w:t>
      </w:r>
      <w:proofErr w:type="gramStart"/>
      <w:r w:rsidRPr="00250D9D">
        <w:rPr>
          <w:sz w:val="22"/>
          <w:szCs w:val="22"/>
        </w:rPr>
        <w:t>Sr.</w:t>
      </w:r>
      <w:proofErr w:type="gramEnd"/>
      <w:r w:rsidRPr="00250D9D">
        <w:rPr>
          <w:sz w:val="22"/>
          <w:szCs w:val="22"/>
        </w:rPr>
        <w:t xml:space="preserve"> ......................................, portador da carteira de identidade nº.  </w:t>
      </w:r>
      <w:proofErr w:type="gramStart"/>
      <w:r w:rsidRPr="00250D9D">
        <w:rPr>
          <w:sz w:val="22"/>
          <w:szCs w:val="22"/>
        </w:rPr>
        <w:t>............................................</w:t>
      </w:r>
      <w:proofErr w:type="gramEnd"/>
      <w:r w:rsidRPr="00250D9D">
        <w:rPr>
          <w:sz w:val="22"/>
          <w:szCs w:val="22"/>
        </w:rPr>
        <w:t xml:space="preserve">, CIC/MF nº. </w:t>
      </w:r>
      <w:proofErr w:type="gramStart"/>
      <w:r w:rsidRPr="00250D9D">
        <w:rPr>
          <w:sz w:val="22"/>
          <w:szCs w:val="22"/>
        </w:rPr>
        <w:t>..............................</w:t>
      </w:r>
      <w:proofErr w:type="gramEnd"/>
      <w:r w:rsidRPr="00250D9D">
        <w:rPr>
          <w:sz w:val="22"/>
          <w:szCs w:val="22"/>
        </w:rPr>
        <w:t>, para representar nossa empresa no referido processo licitatório, com plenos poderes para prestar esclarecimentos, tomar deliberações, assinar atas, interpor recurso, renunciar ao direito de interpor recurso, negociar novas condições, assinar termos de compromisso e tudo o mais que se faça necessário à plena participação de nossa empresa na presente licitação.</w:t>
      </w:r>
    </w:p>
    <w:p w:rsidR="003B1F9D" w:rsidRPr="00250D9D" w:rsidRDefault="003B1F9D" w:rsidP="00B96A31">
      <w:pPr>
        <w:jc w:val="both"/>
        <w:rPr>
          <w:sz w:val="22"/>
          <w:szCs w:val="22"/>
        </w:rPr>
      </w:pPr>
    </w:p>
    <w:p w:rsidR="003B1F9D" w:rsidRPr="00250D9D" w:rsidRDefault="003B1F9D" w:rsidP="003B1F9D">
      <w:pPr>
        <w:jc w:val="both"/>
        <w:rPr>
          <w:b/>
          <w:i/>
          <w:sz w:val="22"/>
          <w:szCs w:val="22"/>
        </w:rPr>
      </w:pPr>
      <w:proofErr w:type="gramStart"/>
      <w:r w:rsidRPr="00250D9D">
        <w:rPr>
          <w:b/>
          <w:i/>
          <w:sz w:val="22"/>
          <w:szCs w:val="22"/>
        </w:rPr>
        <w:t>1</w:t>
      </w:r>
      <w:proofErr w:type="gramEnd"/>
      <w:r w:rsidRPr="00250D9D">
        <w:rPr>
          <w:b/>
          <w:i/>
          <w:sz w:val="22"/>
          <w:szCs w:val="22"/>
        </w:rPr>
        <w:t>)</w:t>
      </w:r>
    </w:p>
    <w:p w:rsidR="003B1F9D" w:rsidRPr="00250D9D" w:rsidRDefault="003B1F9D" w:rsidP="003B1F9D">
      <w:pPr>
        <w:jc w:val="both"/>
        <w:rPr>
          <w:b/>
          <w:i/>
          <w:sz w:val="22"/>
          <w:szCs w:val="22"/>
        </w:rPr>
      </w:pPr>
      <w:r w:rsidRPr="00250D9D">
        <w:rPr>
          <w:b/>
          <w:i/>
          <w:sz w:val="22"/>
          <w:szCs w:val="22"/>
        </w:rPr>
        <w:t>(Se mantiver, o texto abaixo:</w:t>
      </w:r>
      <w:proofErr w:type="gramStart"/>
      <w:r w:rsidRPr="00250D9D">
        <w:rPr>
          <w:b/>
          <w:i/>
          <w:sz w:val="22"/>
          <w:szCs w:val="22"/>
        </w:rPr>
        <w:t>)</w:t>
      </w:r>
      <w:proofErr w:type="gramEnd"/>
    </w:p>
    <w:p w:rsidR="003B1F9D" w:rsidRPr="00250D9D" w:rsidRDefault="003B1F9D" w:rsidP="003B1F9D">
      <w:pPr>
        <w:jc w:val="both"/>
        <w:rPr>
          <w:color w:val="000000"/>
          <w:sz w:val="22"/>
          <w:szCs w:val="22"/>
        </w:rPr>
      </w:pPr>
      <w:r w:rsidRPr="00250D9D">
        <w:rPr>
          <w:sz w:val="22"/>
          <w:szCs w:val="22"/>
        </w:rPr>
        <w:t xml:space="preserve">Declaramos, ainda, para fins de atendimento do prescrito no subitem 10.2 do Edital, que o Membro da </w:t>
      </w:r>
      <w:proofErr w:type="spellStart"/>
      <w:proofErr w:type="gramStart"/>
      <w:r w:rsidRPr="00250D9D">
        <w:rPr>
          <w:sz w:val="22"/>
          <w:szCs w:val="22"/>
        </w:rPr>
        <w:t>SubComissão</w:t>
      </w:r>
      <w:proofErr w:type="spellEnd"/>
      <w:proofErr w:type="gramEnd"/>
      <w:r w:rsidRPr="00250D9D">
        <w:rPr>
          <w:sz w:val="22"/>
          <w:szCs w:val="22"/>
        </w:rPr>
        <w:t xml:space="preserve"> Técnica ___________________________________________ (nome), mantém</w:t>
      </w:r>
      <w:r w:rsidRPr="00250D9D">
        <w:rPr>
          <w:color w:val="000000"/>
          <w:sz w:val="22"/>
          <w:szCs w:val="22"/>
        </w:rPr>
        <w:t xml:space="preserve"> vínculo funcional ou contratual, direto ou indireto, com esta Agência de Publicidade.</w:t>
      </w:r>
    </w:p>
    <w:p w:rsidR="003B1F9D" w:rsidRPr="00250D9D" w:rsidRDefault="003B1F9D" w:rsidP="003B1F9D">
      <w:pPr>
        <w:jc w:val="both"/>
        <w:rPr>
          <w:sz w:val="22"/>
          <w:szCs w:val="22"/>
        </w:rPr>
      </w:pPr>
    </w:p>
    <w:p w:rsidR="003B1F9D" w:rsidRPr="00250D9D" w:rsidRDefault="003B1F9D" w:rsidP="003B1F9D">
      <w:pPr>
        <w:jc w:val="both"/>
        <w:rPr>
          <w:b/>
          <w:i/>
          <w:sz w:val="22"/>
          <w:szCs w:val="22"/>
        </w:rPr>
      </w:pPr>
      <w:r w:rsidRPr="00250D9D">
        <w:rPr>
          <w:b/>
          <w:i/>
          <w:sz w:val="22"/>
          <w:szCs w:val="22"/>
        </w:rPr>
        <w:t>(Se NÃO mantiver, o texto abaixo:</w:t>
      </w:r>
      <w:proofErr w:type="gramStart"/>
      <w:r w:rsidRPr="00250D9D">
        <w:rPr>
          <w:b/>
          <w:i/>
          <w:sz w:val="22"/>
          <w:szCs w:val="22"/>
        </w:rPr>
        <w:t>)</w:t>
      </w:r>
      <w:proofErr w:type="gramEnd"/>
    </w:p>
    <w:p w:rsidR="003B1F9D" w:rsidRPr="00250D9D" w:rsidRDefault="003B1F9D" w:rsidP="003B1F9D">
      <w:pPr>
        <w:jc w:val="both"/>
        <w:rPr>
          <w:color w:val="000000"/>
          <w:sz w:val="22"/>
          <w:szCs w:val="22"/>
        </w:rPr>
      </w:pPr>
      <w:r w:rsidRPr="00250D9D">
        <w:rPr>
          <w:sz w:val="22"/>
          <w:szCs w:val="22"/>
        </w:rPr>
        <w:t xml:space="preserve">Declaramos, ainda, para fins de atendimento do prescrito no subitem 10.2 do Edital, que </w:t>
      </w:r>
      <w:r w:rsidR="00130BC6" w:rsidRPr="00250D9D">
        <w:rPr>
          <w:color w:val="000000"/>
          <w:sz w:val="22"/>
          <w:szCs w:val="22"/>
        </w:rPr>
        <w:t>esta Agência de Publicidade</w:t>
      </w:r>
      <w:r w:rsidR="00130BC6" w:rsidRPr="00250D9D">
        <w:rPr>
          <w:sz w:val="22"/>
          <w:szCs w:val="22"/>
        </w:rPr>
        <w:t xml:space="preserve"> NÃO mantém</w:t>
      </w:r>
      <w:r w:rsidR="00130BC6" w:rsidRPr="00250D9D">
        <w:rPr>
          <w:color w:val="000000"/>
          <w:sz w:val="22"/>
          <w:szCs w:val="22"/>
        </w:rPr>
        <w:t xml:space="preserve"> vínculo funcional ou contratual, direto ou indireto, com</w:t>
      </w:r>
      <w:r w:rsidR="00130BC6" w:rsidRPr="00250D9D">
        <w:rPr>
          <w:sz w:val="22"/>
          <w:szCs w:val="22"/>
        </w:rPr>
        <w:t xml:space="preserve"> qualquer </w:t>
      </w:r>
      <w:r w:rsidRPr="00250D9D">
        <w:rPr>
          <w:sz w:val="22"/>
          <w:szCs w:val="22"/>
        </w:rPr>
        <w:t xml:space="preserve">Membro da </w:t>
      </w:r>
      <w:proofErr w:type="spellStart"/>
      <w:proofErr w:type="gramStart"/>
      <w:r w:rsidRPr="00250D9D">
        <w:rPr>
          <w:sz w:val="22"/>
          <w:szCs w:val="22"/>
        </w:rPr>
        <w:t>SubComissão</w:t>
      </w:r>
      <w:proofErr w:type="spellEnd"/>
      <w:proofErr w:type="gramEnd"/>
      <w:r w:rsidRPr="00250D9D">
        <w:rPr>
          <w:sz w:val="22"/>
          <w:szCs w:val="22"/>
        </w:rPr>
        <w:t xml:space="preserve"> Técnica</w:t>
      </w:r>
      <w:r w:rsidR="00130BC6" w:rsidRPr="00250D9D">
        <w:rPr>
          <w:sz w:val="22"/>
          <w:szCs w:val="22"/>
        </w:rPr>
        <w:t xml:space="preserve"> que julgará as propostas Técnicas da respectiva Concorrência</w:t>
      </w:r>
      <w:r w:rsidRPr="00250D9D">
        <w:rPr>
          <w:color w:val="000000"/>
          <w:sz w:val="22"/>
          <w:szCs w:val="22"/>
        </w:rPr>
        <w:t>.</w:t>
      </w:r>
    </w:p>
    <w:p w:rsidR="009E2A5B" w:rsidRPr="00250D9D" w:rsidRDefault="009E2A5B" w:rsidP="003B1F9D">
      <w:pPr>
        <w:autoSpaceDE w:val="0"/>
        <w:autoSpaceDN w:val="0"/>
        <w:adjustRightInd w:val="0"/>
        <w:spacing w:before="120"/>
        <w:jc w:val="both"/>
        <w:rPr>
          <w:sz w:val="22"/>
          <w:szCs w:val="22"/>
        </w:rPr>
      </w:pPr>
    </w:p>
    <w:p w:rsidR="009E2A5B" w:rsidRPr="00250D9D" w:rsidRDefault="009E2A5B" w:rsidP="003B1F9D">
      <w:pPr>
        <w:autoSpaceDE w:val="0"/>
        <w:autoSpaceDN w:val="0"/>
        <w:adjustRightInd w:val="0"/>
        <w:spacing w:before="120"/>
        <w:jc w:val="both"/>
        <w:rPr>
          <w:b/>
          <w:sz w:val="22"/>
          <w:szCs w:val="22"/>
        </w:rPr>
      </w:pPr>
      <w:proofErr w:type="gramStart"/>
      <w:r w:rsidRPr="00250D9D">
        <w:rPr>
          <w:b/>
          <w:sz w:val="22"/>
          <w:szCs w:val="22"/>
        </w:rPr>
        <w:t>2</w:t>
      </w:r>
      <w:proofErr w:type="gramEnd"/>
      <w:r w:rsidRPr="00250D9D">
        <w:rPr>
          <w:b/>
          <w:sz w:val="22"/>
          <w:szCs w:val="22"/>
        </w:rPr>
        <w:t xml:space="preserve">) </w:t>
      </w:r>
    </w:p>
    <w:p w:rsidR="009E2A5B" w:rsidRPr="00250D9D" w:rsidRDefault="009E2A5B" w:rsidP="009E2A5B">
      <w:pPr>
        <w:jc w:val="both"/>
        <w:rPr>
          <w:b/>
          <w:i/>
          <w:sz w:val="22"/>
          <w:szCs w:val="22"/>
        </w:rPr>
      </w:pPr>
      <w:r w:rsidRPr="00250D9D">
        <w:rPr>
          <w:b/>
          <w:i/>
          <w:sz w:val="22"/>
          <w:szCs w:val="22"/>
        </w:rPr>
        <w:t>(Se mantiver, o texto abaixo:</w:t>
      </w:r>
      <w:proofErr w:type="gramStart"/>
      <w:r w:rsidRPr="00250D9D">
        <w:rPr>
          <w:b/>
          <w:i/>
          <w:sz w:val="22"/>
          <w:szCs w:val="22"/>
        </w:rPr>
        <w:t>)</w:t>
      </w:r>
      <w:proofErr w:type="gramEnd"/>
    </w:p>
    <w:p w:rsidR="009E2A5B" w:rsidRPr="00250D9D" w:rsidRDefault="009E2A5B" w:rsidP="009E2A5B">
      <w:pPr>
        <w:jc w:val="both"/>
        <w:rPr>
          <w:color w:val="000000"/>
          <w:sz w:val="22"/>
          <w:szCs w:val="22"/>
        </w:rPr>
      </w:pPr>
      <w:r w:rsidRPr="00250D9D">
        <w:rPr>
          <w:sz w:val="22"/>
          <w:szCs w:val="22"/>
        </w:rPr>
        <w:lastRenderedPageBreak/>
        <w:t xml:space="preserve">Declaramos, também, para fins de atendimento do prescrito no subitem 10.2.2 do Edital, que o Membro da </w:t>
      </w:r>
      <w:proofErr w:type="spellStart"/>
      <w:proofErr w:type="gramStart"/>
      <w:r w:rsidRPr="00250D9D">
        <w:rPr>
          <w:sz w:val="22"/>
          <w:szCs w:val="22"/>
        </w:rPr>
        <w:t>SubComissão</w:t>
      </w:r>
      <w:proofErr w:type="spellEnd"/>
      <w:proofErr w:type="gramEnd"/>
      <w:r w:rsidRPr="00250D9D">
        <w:rPr>
          <w:sz w:val="22"/>
          <w:szCs w:val="22"/>
        </w:rPr>
        <w:t xml:space="preserve"> Técnica ___________________________________________ (nome), mantém</w:t>
      </w:r>
      <w:r w:rsidRPr="00250D9D">
        <w:rPr>
          <w:color w:val="000000"/>
          <w:sz w:val="22"/>
          <w:szCs w:val="22"/>
        </w:rPr>
        <w:t xml:space="preserve"> grau de parentesco _____________________, com o(a) sócio(a) ____________________________ desta Agência de Publicidade.</w:t>
      </w:r>
    </w:p>
    <w:p w:rsidR="009E2A5B" w:rsidRPr="00250D9D" w:rsidRDefault="009E2A5B" w:rsidP="009E2A5B">
      <w:pPr>
        <w:jc w:val="both"/>
        <w:rPr>
          <w:sz w:val="22"/>
          <w:szCs w:val="22"/>
        </w:rPr>
      </w:pPr>
    </w:p>
    <w:p w:rsidR="009E2A5B" w:rsidRPr="00250D9D" w:rsidRDefault="009E2A5B" w:rsidP="009E2A5B">
      <w:pPr>
        <w:jc w:val="both"/>
        <w:rPr>
          <w:b/>
          <w:i/>
          <w:sz w:val="22"/>
          <w:szCs w:val="22"/>
        </w:rPr>
      </w:pPr>
      <w:r w:rsidRPr="00250D9D">
        <w:rPr>
          <w:b/>
          <w:i/>
          <w:sz w:val="22"/>
          <w:szCs w:val="22"/>
        </w:rPr>
        <w:t>(Se NÃO mantiver, o texto abaixo:</w:t>
      </w:r>
      <w:proofErr w:type="gramStart"/>
      <w:r w:rsidRPr="00250D9D">
        <w:rPr>
          <w:b/>
          <w:i/>
          <w:sz w:val="22"/>
          <w:szCs w:val="22"/>
        </w:rPr>
        <w:t>)</w:t>
      </w:r>
      <w:proofErr w:type="gramEnd"/>
    </w:p>
    <w:p w:rsidR="009E2A5B" w:rsidRPr="00250D9D" w:rsidRDefault="009E2A5B" w:rsidP="009E2A5B">
      <w:pPr>
        <w:jc w:val="both"/>
        <w:rPr>
          <w:color w:val="000000"/>
          <w:sz w:val="22"/>
          <w:szCs w:val="22"/>
        </w:rPr>
      </w:pPr>
      <w:r w:rsidRPr="00250D9D">
        <w:rPr>
          <w:sz w:val="22"/>
          <w:szCs w:val="22"/>
        </w:rPr>
        <w:t xml:space="preserve">Declaramos, também, para fins de atendimento do prescrito no subitem 10.2.2 do Edital, que </w:t>
      </w:r>
      <w:r w:rsidRPr="00250D9D">
        <w:rPr>
          <w:color w:val="000000"/>
          <w:sz w:val="22"/>
          <w:szCs w:val="22"/>
        </w:rPr>
        <w:t>esta Agência de Publicidade</w:t>
      </w:r>
      <w:r w:rsidRPr="00250D9D">
        <w:rPr>
          <w:sz w:val="22"/>
          <w:szCs w:val="22"/>
        </w:rPr>
        <w:t xml:space="preserve"> NÃO possui qualquer sócio que mantenha grau de parentesco</w:t>
      </w:r>
      <w:r w:rsidRPr="00250D9D">
        <w:rPr>
          <w:color w:val="000000"/>
          <w:sz w:val="22"/>
          <w:szCs w:val="22"/>
        </w:rPr>
        <w:t xml:space="preserve"> com</w:t>
      </w:r>
      <w:r w:rsidRPr="00250D9D">
        <w:rPr>
          <w:sz w:val="22"/>
          <w:szCs w:val="22"/>
        </w:rPr>
        <w:t xml:space="preserve"> Membros da </w:t>
      </w:r>
      <w:proofErr w:type="spellStart"/>
      <w:proofErr w:type="gramStart"/>
      <w:r w:rsidRPr="00250D9D">
        <w:rPr>
          <w:sz w:val="22"/>
          <w:szCs w:val="22"/>
        </w:rPr>
        <w:t>SubComissão</w:t>
      </w:r>
      <w:proofErr w:type="spellEnd"/>
      <w:proofErr w:type="gramEnd"/>
      <w:r w:rsidRPr="00250D9D">
        <w:rPr>
          <w:sz w:val="22"/>
          <w:szCs w:val="22"/>
        </w:rPr>
        <w:t xml:space="preserve"> Técnica que julgará as propostas Técnicas da respectiva Concorrência</w:t>
      </w:r>
      <w:r w:rsidRPr="00250D9D">
        <w:rPr>
          <w:color w:val="000000"/>
          <w:sz w:val="22"/>
          <w:szCs w:val="22"/>
        </w:rPr>
        <w:t>.</w:t>
      </w:r>
    </w:p>
    <w:p w:rsidR="00B96A31" w:rsidRPr="00250D9D" w:rsidRDefault="00B96A31" w:rsidP="00B96A31">
      <w:pPr>
        <w:jc w:val="both"/>
        <w:rPr>
          <w:sz w:val="22"/>
          <w:szCs w:val="22"/>
        </w:rPr>
      </w:pPr>
    </w:p>
    <w:p w:rsidR="00B96A31" w:rsidRPr="00250D9D" w:rsidRDefault="00B96A31" w:rsidP="00B96A31">
      <w:pPr>
        <w:jc w:val="both"/>
        <w:rPr>
          <w:sz w:val="22"/>
          <w:szCs w:val="22"/>
        </w:rPr>
      </w:pPr>
      <w:r w:rsidRPr="00250D9D">
        <w:rPr>
          <w:sz w:val="22"/>
          <w:szCs w:val="22"/>
        </w:rPr>
        <w:t>(Local e data)</w:t>
      </w:r>
    </w:p>
    <w:p w:rsidR="00B96A31" w:rsidRPr="00250D9D" w:rsidRDefault="00B96A31" w:rsidP="00B96A31">
      <w:pPr>
        <w:jc w:val="both"/>
        <w:rPr>
          <w:sz w:val="22"/>
          <w:szCs w:val="22"/>
        </w:rPr>
      </w:pPr>
      <w:r w:rsidRPr="00250D9D">
        <w:rPr>
          <w:sz w:val="22"/>
          <w:szCs w:val="22"/>
        </w:rPr>
        <w:t>(Assinatura do representante legal)</w:t>
      </w:r>
    </w:p>
    <w:p w:rsidR="00B96A31" w:rsidRPr="00250D9D" w:rsidRDefault="00B96A31" w:rsidP="00B96A31">
      <w:pPr>
        <w:jc w:val="both"/>
        <w:rPr>
          <w:sz w:val="22"/>
          <w:szCs w:val="22"/>
        </w:rPr>
      </w:pPr>
      <w:r w:rsidRPr="00250D9D">
        <w:rPr>
          <w:sz w:val="22"/>
          <w:szCs w:val="22"/>
        </w:rPr>
        <w:t>(Nome e função da pessoa que assinar)</w:t>
      </w:r>
    </w:p>
    <w:p w:rsidR="00B96A31" w:rsidRPr="00250D9D" w:rsidRDefault="00B96A31" w:rsidP="00B96A31">
      <w:pPr>
        <w:jc w:val="both"/>
        <w:rPr>
          <w:sz w:val="22"/>
          <w:szCs w:val="22"/>
        </w:rPr>
      </w:pPr>
    </w:p>
    <w:p w:rsidR="00B96A31" w:rsidRPr="00250D9D" w:rsidRDefault="00B96A31" w:rsidP="00B96A31">
      <w:pPr>
        <w:jc w:val="both"/>
        <w:rPr>
          <w:sz w:val="22"/>
          <w:szCs w:val="22"/>
        </w:rPr>
      </w:pPr>
    </w:p>
    <w:p w:rsidR="00B96A31" w:rsidRPr="00250D9D" w:rsidRDefault="00B96A31" w:rsidP="00B96A31">
      <w:pPr>
        <w:jc w:val="both"/>
        <w:rPr>
          <w:sz w:val="22"/>
          <w:szCs w:val="22"/>
        </w:rPr>
      </w:pPr>
    </w:p>
    <w:p w:rsidR="00B96A31" w:rsidRPr="00250D9D" w:rsidRDefault="00B96A31" w:rsidP="00B96A31">
      <w:pPr>
        <w:pStyle w:val="Corpodetexto"/>
        <w:rPr>
          <w:sz w:val="22"/>
          <w:szCs w:val="22"/>
        </w:rPr>
      </w:pPr>
      <w:r w:rsidRPr="00250D9D">
        <w:rPr>
          <w:sz w:val="22"/>
          <w:szCs w:val="22"/>
        </w:rPr>
        <w:t>(OBSERVAÇÃO: ESTA DECLARAÇÃO DEVERÁ SER DATILOGRAFADA OU IMPRESSA EM PAPEL TIMBRADO DA EMPRESA PROPONENTE E ASSINADA PELO REPRESENTANTE LEGAL. SUA ASSINATURA DEVERÁ ESTAR DEVIDAMENTE RECONHECIDA EM CARTÓRIO E DEVERÁ JUNTAR A COMPROVAÇÃO DOS PODERES DE REPRESENTAÇÃO DO SIGNATÁRIO.</w:t>
      </w:r>
      <w:proofErr w:type="gramStart"/>
      <w:r w:rsidRPr="00250D9D">
        <w:rPr>
          <w:sz w:val="22"/>
          <w:szCs w:val="22"/>
        </w:rPr>
        <w:t>)</w:t>
      </w:r>
      <w:proofErr w:type="gramEnd"/>
    </w:p>
    <w:p w:rsidR="00B96A31" w:rsidRPr="00250D9D" w:rsidRDefault="00B96A31" w:rsidP="00B96A31">
      <w:pPr>
        <w:jc w:val="both"/>
        <w:rPr>
          <w:sz w:val="22"/>
          <w:szCs w:val="22"/>
        </w:rPr>
      </w:pPr>
    </w:p>
    <w:p w:rsidR="00B96A31" w:rsidRPr="00250D9D" w:rsidRDefault="00B96A31" w:rsidP="00B96A31">
      <w:pPr>
        <w:jc w:val="both"/>
        <w:rPr>
          <w:sz w:val="22"/>
          <w:szCs w:val="22"/>
        </w:rPr>
      </w:pPr>
    </w:p>
    <w:p w:rsidR="00250D9D" w:rsidRDefault="00B96A31" w:rsidP="00250D9D">
      <w:pPr>
        <w:jc w:val="both"/>
        <w:rPr>
          <w:sz w:val="22"/>
          <w:szCs w:val="22"/>
        </w:rPr>
      </w:pPr>
      <w:r w:rsidRPr="00250D9D">
        <w:rPr>
          <w:sz w:val="22"/>
          <w:szCs w:val="22"/>
        </w:rPr>
        <w:t xml:space="preserve">O Presente material é </w:t>
      </w:r>
      <w:proofErr w:type="spellStart"/>
      <w:r w:rsidRPr="00250D9D">
        <w:rPr>
          <w:sz w:val="22"/>
          <w:szCs w:val="22"/>
        </w:rPr>
        <w:t>titularizado</w:t>
      </w:r>
      <w:proofErr w:type="spellEnd"/>
      <w:r w:rsidRPr="00250D9D">
        <w:rPr>
          <w:sz w:val="22"/>
          <w:szCs w:val="22"/>
        </w:rPr>
        <w:t xml:space="preserve"> com exclusividade pela SUPEL, e qualquer reprodução, utilização ou divulgação, sem expressa autorização da titular, importa em ato ilícito, nos termos da legislação pertinente, através da qual serão imputadas as responsabilidades cabíveis.</w:t>
      </w:r>
    </w:p>
    <w:p w:rsidR="00250D9D" w:rsidRDefault="00250D9D" w:rsidP="00250D9D">
      <w:pPr>
        <w:jc w:val="both"/>
        <w:rPr>
          <w:b/>
          <w:sz w:val="22"/>
          <w:szCs w:val="22"/>
        </w:rPr>
      </w:pPr>
    </w:p>
    <w:p w:rsidR="00250D9D" w:rsidRDefault="00250D9D" w:rsidP="00250D9D">
      <w:pPr>
        <w:jc w:val="both"/>
        <w:rPr>
          <w:b/>
        </w:rPr>
      </w:pPr>
    </w:p>
    <w:p w:rsidR="00250D9D" w:rsidRDefault="00250D9D"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801C1C" w:rsidRDefault="00801C1C" w:rsidP="00250D9D">
      <w:pPr>
        <w:jc w:val="both"/>
        <w:rPr>
          <w:b/>
        </w:rPr>
      </w:pPr>
    </w:p>
    <w:p w:rsidR="00F00FD8" w:rsidRPr="00250D9D" w:rsidRDefault="00F00FD8" w:rsidP="00250D9D">
      <w:pPr>
        <w:jc w:val="center"/>
        <w:rPr>
          <w:sz w:val="22"/>
          <w:szCs w:val="22"/>
        </w:rPr>
      </w:pPr>
      <w:r w:rsidRPr="00250D9D">
        <w:rPr>
          <w:b/>
          <w:sz w:val="22"/>
          <w:szCs w:val="22"/>
        </w:rPr>
        <w:t xml:space="preserve">ANEXO </w:t>
      </w:r>
      <w:r w:rsidR="00250D9D" w:rsidRPr="00250D9D">
        <w:rPr>
          <w:b/>
          <w:sz w:val="22"/>
          <w:szCs w:val="22"/>
        </w:rPr>
        <w:t>IV</w:t>
      </w:r>
      <w:r w:rsidR="00577EAB" w:rsidRPr="00250D9D">
        <w:rPr>
          <w:b/>
          <w:sz w:val="22"/>
          <w:szCs w:val="22"/>
        </w:rPr>
        <w:t xml:space="preserve"> – DO EDITAL</w:t>
      </w:r>
    </w:p>
    <w:p w:rsidR="00F00FD8" w:rsidRPr="00250D9D" w:rsidRDefault="00F00FD8" w:rsidP="00F00FD8">
      <w:pPr>
        <w:jc w:val="center"/>
        <w:rPr>
          <w:b/>
          <w:sz w:val="22"/>
          <w:szCs w:val="22"/>
        </w:rPr>
      </w:pPr>
    </w:p>
    <w:p w:rsidR="00F00FD8" w:rsidRPr="00250D9D" w:rsidRDefault="00F00FD8" w:rsidP="00F00FD8">
      <w:pPr>
        <w:jc w:val="center"/>
        <w:rPr>
          <w:b/>
          <w:sz w:val="22"/>
          <w:szCs w:val="22"/>
        </w:rPr>
      </w:pPr>
      <w:r w:rsidRPr="00250D9D">
        <w:rPr>
          <w:b/>
          <w:sz w:val="22"/>
          <w:szCs w:val="22"/>
        </w:rPr>
        <w:t>MODELO DE DECLARAÇÃO DE EPP/ME</w:t>
      </w:r>
    </w:p>
    <w:p w:rsidR="00F00FD8" w:rsidRPr="00250D9D" w:rsidRDefault="00F00FD8" w:rsidP="00F00FD8">
      <w:pPr>
        <w:jc w:val="center"/>
        <w:rPr>
          <w:sz w:val="22"/>
          <w:szCs w:val="22"/>
        </w:rPr>
      </w:pPr>
    </w:p>
    <w:p w:rsidR="00F00FD8" w:rsidRPr="00250D9D" w:rsidRDefault="00F00FD8" w:rsidP="00F00FD8">
      <w:pPr>
        <w:jc w:val="center"/>
        <w:rPr>
          <w:sz w:val="22"/>
          <w:szCs w:val="22"/>
        </w:rPr>
      </w:pPr>
    </w:p>
    <w:p w:rsidR="00F00FD8" w:rsidRPr="00250D9D" w:rsidRDefault="00F00FD8" w:rsidP="00F00FD8">
      <w:pPr>
        <w:jc w:val="center"/>
        <w:rPr>
          <w:sz w:val="22"/>
          <w:szCs w:val="22"/>
        </w:rPr>
      </w:pPr>
    </w:p>
    <w:p w:rsidR="00F00FD8" w:rsidRPr="00250D9D" w:rsidRDefault="00F00FD8" w:rsidP="00F00FD8">
      <w:pPr>
        <w:jc w:val="center"/>
        <w:rPr>
          <w:sz w:val="22"/>
          <w:szCs w:val="22"/>
        </w:rPr>
      </w:pPr>
    </w:p>
    <w:p w:rsidR="00F00FD8" w:rsidRPr="00250D9D" w:rsidRDefault="00F00FD8" w:rsidP="00F00FD8">
      <w:pPr>
        <w:widowControl w:val="0"/>
        <w:spacing w:line="320" w:lineRule="exact"/>
        <w:jc w:val="both"/>
        <w:rPr>
          <w:sz w:val="22"/>
          <w:szCs w:val="22"/>
        </w:rPr>
      </w:pPr>
      <w:r w:rsidRPr="00250D9D">
        <w:rPr>
          <w:sz w:val="22"/>
          <w:szCs w:val="22"/>
        </w:rPr>
        <w:t xml:space="preserve">A empresa (Nome/CNPJ/endereço) declara sob as penas da Lei, para fins de participação na licitação da </w:t>
      </w:r>
      <w:r w:rsidRPr="00250D9D">
        <w:rPr>
          <w:b/>
          <w:bCs/>
          <w:sz w:val="22"/>
          <w:szCs w:val="22"/>
        </w:rPr>
        <w:t xml:space="preserve">CONCORRÊNCIA </w:t>
      </w:r>
      <w:r w:rsidR="008521C0" w:rsidRPr="00250D9D">
        <w:rPr>
          <w:b/>
          <w:bCs/>
          <w:sz w:val="22"/>
          <w:szCs w:val="22"/>
        </w:rPr>
        <w:t xml:space="preserve">PÚBLICA </w:t>
      </w:r>
      <w:r w:rsidRPr="00250D9D">
        <w:rPr>
          <w:b/>
          <w:bCs/>
          <w:sz w:val="22"/>
          <w:szCs w:val="22"/>
        </w:rPr>
        <w:t>Nº.</w:t>
      </w:r>
      <w:r w:rsidRPr="00250D9D">
        <w:rPr>
          <w:sz w:val="22"/>
          <w:szCs w:val="22"/>
        </w:rPr>
        <w:t xml:space="preserve"> _______/______, que cumpre os requisitos estabelecidos na Lei Complementar nº. 123, de 14 de dezembro de 2006, e está apta a usufruir do tratamento favorecido estabelecido nos artigos 42 </w:t>
      </w:r>
      <w:proofErr w:type="gramStart"/>
      <w:r w:rsidRPr="00250D9D">
        <w:rPr>
          <w:sz w:val="22"/>
          <w:szCs w:val="22"/>
        </w:rPr>
        <w:t>ao 49</w:t>
      </w:r>
      <w:proofErr w:type="gramEnd"/>
      <w:r w:rsidRPr="00250D9D">
        <w:rPr>
          <w:sz w:val="22"/>
          <w:szCs w:val="22"/>
        </w:rPr>
        <w:t xml:space="preserve"> da referida Lei”. </w:t>
      </w:r>
    </w:p>
    <w:p w:rsidR="00F00FD8" w:rsidRPr="00250D9D" w:rsidRDefault="00F00FD8" w:rsidP="00F00FD8">
      <w:pPr>
        <w:widowControl w:val="0"/>
        <w:spacing w:line="320" w:lineRule="exact"/>
        <w:jc w:val="both"/>
        <w:rPr>
          <w:sz w:val="22"/>
          <w:szCs w:val="22"/>
        </w:rPr>
      </w:pPr>
    </w:p>
    <w:p w:rsidR="00F00FD8" w:rsidRPr="00250D9D" w:rsidRDefault="00F00FD8" w:rsidP="00F00FD8">
      <w:pPr>
        <w:widowControl w:val="0"/>
        <w:spacing w:line="320" w:lineRule="exact"/>
        <w:jc w:val="both"/>
        <w:rPr>
          <w:sz w:val="22"/>
          <w:szCs w:val="22"/>
        </w:rPr>
      </w:pPr>
      <w:r w:rsidRPr="00250D9D">
        <w:rPr>
          <w:sz w:val="22"/>
          <w:szCs w:val="22"/>
        </w:rPr>
        <w:t xml:space="preserve">Declara, ainda, que </w:t>
      </w:r>
      <w:r w:rsidRPr="00250D9D">
        <w:rPr>
          <w:b/>
          <w:sz w:val="22"/>
          <w:szCs w:val="22"/>
        </w:rPr>
        <w:t>não existe</w:t>
      </w:r>
      <w:r w:rsidRPr="00250D9D">
        <w:rPr>
          <w:sz w:val="22"/>
          <w:szCs w:val="22"/>
        </w:rPr>
        <w:t xml:space="preserve"> qualquer impedimento entre os previstos nos incisos do § 4º do artigo 3º da Lei Complementar nº. 123/2006.</w:t>
      </w:r>
    </w:p>
    <w:p w:rsidR="00F00FD8" w:rsidRPr="00250D9D" w:rsidRDefault="00F00FD8" w:rsidP="00F00FD8">
      <w:pPr>
        <w:widowControl w:val="0"/>
        <w:jc w:val="both"/>
        <w:rPr>
          <w:sz w:val="22"/>
          <w:szCs w:val="22"/>
        </w:rPr>
      </w:pPr>
    </w:p>
    <w:p w:rsidR="00F00FD8" w:rsidRPr="00250D9D" w:rsidRDefault="00F00FD8" w:rsidP="00F00FD8">
      <w:pPr>
        <w:widowControl w:val="0"/>
        <w:jc w:val="both"/>
        <w:rPr>
          <w:sz w:val="22"/>
          <w:szCs w:val="22"/>
        </w:rPr>
      </w:pPr>
    </w:p>
    <w:p w:rsidR="00F00FD8" w:rsidRPr="00250D9D" w:rsidRDefault="00F00FD8" w:rsidP="00F00FD8">
      <w:pPr>
        <w:widowControl w:val="0"/>
        <w:jc w:val="both"/>
        <w:rPr>
          <w:sz w:val="22"/>
          <w:szCs w:val="22"/>
        </w:rPr>
      </w:pPr>
    </w:p>
    <w:p w:rsidR="00F00FD8" w:rsidRPr="00250D9D" w:rsidRDefault="00F00FD8" w:rsidP="00F00FD8">
      <w:pPr>
        <w:tabs>
          <w:tab w:val="left" w:pos="9923"/>
        </w:tabs>
        <w:ind w:right="335"/>
        <w:jc w:val="center"/>
        <w:rPr>
          <w:b/>
          <w:color w:val="000000"/>
          <w:sz w:val="22"/>
          <w:szCs w:val="22"/>
        </w:rPr>
      </w:pPr>
    </w:p>
    <w:p w:rsidR="00F00FD8" w:rsidRPr="00250D9D" w:rsidRDefault="00F00FD8" w:rsidP="00F00FD8">
      <w:pPr>
        <w:tabs>
          <w:tab w:val="left" w:pos="9923"/>
        </w:tabs>
        <w:ind w:right="335"/>
        <w:jc w:val="center"/>
        <w:rPr>
          <w:color w:val="000000"/>
          <w:sz w:val="22"/>
          <w:szCs w:val="22"/>
        </w:rPr>
      </w:pPr>
    </w:p>
    <w:p w:rsidR="00F00FD8" w:rsidRPr="00250D9D" w:rsidRDefault="00F00FD8" w:rsidP="00F00FD8">
      <w:pPr>
        <w:jc w:val="center"/>
        <w:rPr>
          <w:sz w:val="22"/>
          <w:szCs w:val="22"/>
        </w:rPr>
      </w:pPr>
      <w:r w:rsidRPr="00250D9D">
        <w:rPr>
          <w:sz w:val="22"/>
          <w:szCs w:val="22"/>
        </w:rPr>
        <w:t>NOME DA EMPRESA</w:t>
      </w:r>
    </w:p>
    <w:p w:rsidR="00F00FD8" w:rsidRPr="00250D9D" w:rsidRDefault="00F00FD8" w:rsidP="00F00FD8">
      <w:pPr>
        <w:jc w:val="center"/>
        <w:rPr>
          <w:sz w:val="22"/>
          <w:szCs w:val="22"/>
          <w:u w:val="single"/>
        </w:rPr>
      </w:pPr>
    </w:p>
    <w:p w:rsidR="00F00FD8" w:rsidRPr="00250D9D" w:rsidRDefault="00F00FD8" w:rsidP="00F00FD8">
      <w:pPr>
        <w:jc w:val="center"/>
        <w:rPr>
          <w:sz w:val="22"/>
          <w:szCs w:val="22"/>
        </w:rPr>
      </w:pPr>
      <w:r w:rsidRPr="00250D9D">
        <w:rPr>
          <w:sz w:val="22"/>
          <w:szCs w:val="22"/>
        </w:rPr>
        <w:t>ASSINATURA (S) DO (S) REPRESENTANTE (S) LEGAL (IS) DA EMPRESA</w:t>
      </w:r>
    </w:p>
    <w:p w:rsidR="00B96A31" w:rsidRPr="00250D9D" w:rsidRDefault="00B96A31" w:rsidP="00F05DC9">
      <w:pPr>
        <w:jc w:val="both"/>
        <w:rPr>
          <w:b/>
          <w:sz w:val="22"/>
          <w:szCs w:val="22"/>
        </w:rPr>
      </w:pPr>
    </w:p>
    <w:p w:rsidR="002201F2" w:rsidRPr="00250D9D" w:rsidRDefault="002201F2" w:rsidP="00F05DC9">
      <w:pPr>
        <w:jc w:val="both"/>
        <w:rPr>
          <w:b/>
          <w:sz w:val="22"/>
          <w:szCs w:val="22"/>
        </w:rPr>
      </w:pPr>
    </w:p>
    <w:p w:rsidR="002201F2" w:rsidRPr="00250D9D" w:rsidRDefault="002201F2" w:rsidP="00F05DC9">
      <w:pPr>
        <w:jc w:val="both"/>
        <w:rPr>
          <w:b/>
          <w:sz w:val="22"/>
          <w:szCs w:val="22"/>
        </w:rPr>
      </w:pPr>
    </w:p>
    <w:p w:rsidR="002201F2" w:rsidRPr="00250D9D" w:rsidRDefault="002201F2" w:rsidP="00F05DC9">
      <w:pPr>
        <w:jc w:val="both"/>
        <w:rPr>
          <w:b/>
          <w:sz w:val="22"/>
          <w:szCs w:val="22"/>
        </w:rPr>
      </w:pPr>
    </w:p>
    <w:p w:rsidR="002201F2" w:rsidRPr="00250D9D" w:rsidRDefault="002201F2" w:rsidP="00F05DC9">
      <w:pPr>
        <w:jc w:val="both"/>
        <w:rPr>
          <w:b/>
          <w:sz w:val="22"/>
          <w:szCs w:val="22"/>
        </w:rPr>
      </w:pPr>
    </w:p>
    <w:p w:rsidR="002201F2" w:rsidRDefault="002201F2"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Default="00801C1C" w:rsidP="002201F2">
      <w:pPr>
        <w:ind w:right="166"/>
        <w:jc w:val="center"/>
        <w:rPr>
          <w:rFonts w:eastAsia="Arial Unicode MS"/>
          <w:sz w:val="22"/>
          <w:szCs w:val="22"/>
        </w:rPr>
      </w:pPr>
    </w:p>
    <w:p w:rsidR="00801C1C" w:rsidRPr="00250D9D" w:rsidRDefault="00801C1C" w:rsidP="002201F2">
      <w:pPr>
        <w:ind w:right="166"/>
        <w:jc w:val="center"/>
        <w:rPr>
          <w:rFonts w:eastAsia="Arial Unicode MS"/>
          <w:sz w:val="22"/>
          <w:szCs w:val="22"/>
        </w:rPr>
      </w:pPr>
    </w:p>
    <w:p w:rsidR="002201F2" w:rsidRPr="00250D9D" w:rsidRDefault="00250D9D" w:rsidP="002201F2">
      <w:pPr>
        <w:spacing w:after="200" w:line="276" w:lineRule="auto"/>
        <w:jc w:val="center"/>
        <w:rPr>
          <w:b/>
          <w:sz w:val="22"/>
          <w:szCs w:val="22"/>
        </w:rPr>
      </w:pPr>
      <w:r>
        <w:rPr>
          <w:b/>
          <w:sz w:val="22"/>
          <w:szCs w:val="22"/>
        </w:rPr>
        <w:t>ANEXO V</w:t>
      </w:r>
      <w:r w:rsidR="002201F2" w:rsidRPr="00250D9D">
        <w:rPr>
          <w:b/>
          <w:sz w:val="22"/>
          <w:szCs w:val="22"/>
        </w:rPr>
        <w:t xml:space="preserve"> - DO EDITAL</w:t>
      </w:r>
    </w:p>
    <w:p w:rsidR="002201F2" w:rsidRPr="00250D9D" w:rsidRDefault="002201F2" w:rsidP="002201F2">
      <w:pPr>
        <w:jc w:val="center"/>
        <w:rPr>
          <w:b/>
          <w:sz w:val="22"/>
          <w:szCs w:val="22"/>
        </w:rPr>
      </w:pPr>
      <w:r w:rsidRPr="00250D9D">
        <w:rPr>
          <w:b/>
          <w:sz w:val="22"/>
          <w:szCs w:val="22"/>
        </w:rPr>
        <w:t>MODELO DE PROCURAÇÃO</w:t>
      </w:r>
    </w:p>
    <w:p w:rsidR="002201F2" w:rsidRPr="00250D9D" w:rsidRDefault="002201F2" w:rsidP="002201F2">
      <w:pPr>
        <w:jc w:val="center"/>
        <w:rPr>
          <w:b/>
          <w:sz w:val="22"/>
          <w:szCs w:val="22"/>
        </w:rPr>
      </w:pPr>
    </w:p>
    <w:p w:rsidR="002201F2" w:rsidRPr="00250D9D" w:rsidRDefault="002201F2" w:rsidP="002201F2">
      <w:pPr>
        <w:jc w:val="center"/>
        <w:rPr>
          <w:b/>
          <w:sz w:val="22"/>
          <w:szCs w:val="22"/>
        </w:rPr>
      </w:pPr>
    </w:p>
    <w:p w:rsidR="002201F2" w:rsidRPr="00250D9D" w:rsidRDefault="002201F2" w:rsidP="002201F2">
      <w:pPr>
        <w:jc w:val="center"/>
        <w:rPr>
          <w:b/>
          <w:sz w:val="22"/>
          <w:szCs w:val="22"/>
        </w:rPr>
      </w:pPr>
    </w:p>
    <w:p w:rsidR="002201F2" w:rsidRPr="00250D9D" w:rsidRDefault="002201F2" w:rsidP="002201F2">
      <w:pPr>
        <w:jc w:val="both"/>
        <w:rPr>
          <w:b/>
          <w:sz w:val="22"/>
          <w:szCs w:val="22"/>
        </w:rPr>
      </w:pPr>
      <w:r w:rsidRPr="00250D9D">
        <w:rPr>
          <w:b/>
          <w:sz w:val="22"/>
          <w:szCs w:val="22"/>
        </w:rPr>
        <w:t>Outorgante</w:t>
      </w:r>
    </w:p>
    <w:p w:rsidR="002201F2" w:rsidRPr="00250D9D" w:rsidRDefault="002201F2" w:rsidP="002201F2">
      <w:pPr>
        <w:jc w:val="both"/>
        <w:rPr>
          <w:sz w:val="22"/>
          <w:szCs w:val="22"/>
        </w:rPr>
      </w:pPr>
      <w:r w:rsidRPr="00250D9D">
        <w:rPr>
          <w:sz w:val="22"/>
          <w:szCs w:val="22"/>
        </w:rPr>
        <w:tab/>
        <w:t>Qualificação (nome, endereço, nome empresarial, etc.</w:t>
      </w:r>
      <w:proofErr w:type="gramStart"/>
      <w:r w:rsidRPr="00250D9D">
        <w:rPr>
          <w:sz w:val="22"/>
          <w:szCs w:val="22"/>
        </w:rPr>
        <w:t>)</w:t>
      </w:r>
      <w:proofErr w:type="gramEnd"/>
    </w:p>
    <w:p w:rsidR="002201F2" w:rsidRPr="00250D9D" w:rsidRDefault="002201F2" w:rsidP="002201F2">
      <w:pPr>
        <w:jc w:val="both"/>
        <w:rPr>
          <w:sz w:val="22"/>
          <w:szCs w:val="22"/>
        </w:rPr>
      </w:pPr>
    </w:p>
    <w:p w:rsidR="002201F2" w:rsidRPr="00250D9D" w:rsidRDefault="002201F2" w:rsidP="002201F2">
      <w:pPr>
        <w:jc w:val="both"/>
        <w:rPr>
          <w:sz w:val="22"/>
          <w:szCs w:val="22"/>
        </w:rPr>
      </w:pPr>
    </w:p>
    <w:p w:rsidR="002201F2" w:rsidRPr="00250D9D" w:rsidRDefault="002201F2" w:rsidP="002201F2">
      <w:pPr>
        <w:jc w:val="both"/>
        <w:rPr>
          <w:b/>
          <w:sz w:val="22"/>
          <w:szCs w:val="22"/>
        </w:rPr>
      </w:pPr>
      <w:r w:rsidRPr="00250D9D">
        <w:rPr>
          <w:b/>
          <w:sz w:val="22"/>
          <w:szCs w:val="22"/>
        </w:rPr>
        <w:t>Outorgado</w:t>
      </w:r>
    </w:p>
    <w:p w:rsidR="002201F2" w:rsidRPr="00250D9D" w:rsidRDefault="002201F2" w:rsidP="002201F2">
      <w:pPr>
        <w:jc w:val="both"/>
        <w:rPr>
          <w:b/>
          <w:sz w:val="22"/>
          <w:szCs w:val="22"/>
        </w:rPr>
      </w:pPr>
    </w:p>
    <w:p w:rsidR="002201F2" w:rsidRPr="00250D9D" w:rsidRDefault="002201F2" w:rsidP="002201F2">
      <w:pPr>
        <w:jc w:val="both"/>
        <w:rPr>
          <w:sz w:val="22"/>
          <w:szCs w:val="22"/>
        </w:rPr>
      </w:pPr>
      <w:r w:rsidRPr="00250D9D">
        <w:rPr>
          <w:b/>
          <w:sz w:val="22"/>
          <w:szCs w:val="22"/>
        </w:rPr>
        <w:tab/>
      </w:r>
      <w:r w:rsidRPr="00250D9D">
        <w:rPr>
          <w:sz w:val="22"/>
          <w:szCs w:val="22"/>
        </w:rPr>
        <w:t>O representante devidamente qualificado</w:t>
      </w:r>
    </w:p>
    <w:p w:rsidR="002201F2" w:rsidRPr="00250D9D" w:rsidRDefault="002201F2" w:rsidP="002201F2">
      <w:pPr>
        <w:jc w:val="both"/>
        <w:rPr>
          <w:sz w:val="22"/>
          <w:szCs w:val="22"/>
        </w:rPr>
      </w:pPr>
    </w:p>
    <w:p w:rsidR="002201F2" w:rsidRPr="00250D9D" w:rsidRDefault="002201F2" w:rsidP="002201F2">
      <w:pPr>
        <w:jc w:val="both"/>
        <w:rPr>
          <w:sz w:val="22"/>
          <w:szCs w:val="22"/>
        </w:rPr>
      </w:pPr>
    </w:p>
    <w:p w:rsidR="002201F2" w:rsidRPr="00250D9D" w:rsidRDefault="002201F2" w:rsidP="002201F2">
      <w:pPr>
        <w:jc w:val="both"/>
        <w:rPr>
          <w:b/>
          <w:sz w:val="22"/>
          <w:szCs w:val="22"/>
        </w:rPr>
      </w:pPr>
      <w:r w:rsidRPr="00250D9D">
        <w:rPr>
          <w:b/>
          <w:sz w:val="22"/>
          <w:szCs w:val="22"/>
        </w:rPr>
        <w:t>Objeto</w:t>
      </w:r>
    </w:p>
    <w:p w:rsidR="002201F2" w:rsidRPr="00250D9D" w:rsidRDefault="002201F2" w:rsidP="002201F2">
      <w:pPr>
        <w:jc w:val="both"/>
        <w:rPr>
          <w:sz w:val="22"/>
          <w:szCs w:val="22"/>
        </w:rPr>
      </w:pPr>
      <w:r w:rsidRPr="00250D9D">
        <w:rPr>
          <w:sz w:val="22"/>
          <w:szCs w:val="22"/>
        </w:rPr>
        <w:tab/>
        <w:t>Representar a outorgante na Concorrência</w:t>
      </w:r>
      <w:r w:rsidR="00434A34">
        <w:rPr>
          <w:sz w:val="22"/>
          <w:szCs w:val="22"/>
        </w:rPr>
        <w:t xml:space="preserve"> Pública </w:t>
      </w:r>
      <w:proofErr w:type="gramStart"/>
      <w:r w:rsidR="00434A34">
        <w:rPr>
          <w:sz w:val="22"/>
          <w:szCs w:val="22"/>
        </w:rPr>
        <w:t>nº</w:t>
      </w:r>
      <w:r w:rsidRPr="00250D9D">
        <w:rPr>
          <w:sz w:val="22"/>
          <w:szCs w:val="22"/>
        </w:rPr>
        <w:t xml:space="preserve"> ...</w:t>
      </w:r>
      <w:proofErr w:type="gramEnd"/>
      <w:r w:rsidRPr="00250D9D">
        <w:rPr>
          <w:sz w:val="22"/>
          <w:szCs w:val="22"/>
        </w:rPr>
        <w:t>.../201</w:t>
      </w:r>
      <w:r w:rsidR="00434A34">
        <w:rPr>
          <w:sz w:val="22"/>
          <w:szCs w:val="22"/>
        </w:rPr>
        <w:t>6/CEL/SUPEL</w:t>
      </w:r>
      <w:r w:rsidRPr="00250D9D">
        <w:rPr>
          <w:sz w:val="22"/>
          <w:szCs w:val="22"/>
        </w:rPr>
        <w:t>.</w:t>
      </w:r>
    </w:p>
    <w:p w:rsidR="002201F2" w:rsidRPr="00250D9D" w:rsidRDefault="002201F2" w:rsidP="002201F2">
      <w:pPr>
        <w:jc w:val="both"/>
        <w:rPr>
          <w:sz w:val="22"/>
          <w:szCs w:val="22"/>
        </w:rPr>
      </w:pPr>
    </w:p>
    <w:p w:rsidR="002201F2" w:rsidRPr="00250D9D" w:rsidRDefault="002201F2" w:rsidP="002201F2">
      <w:pPr>
        <w:jc w:val="both"/>
        <w:rPr>
          <w:sz w:val="22"/>
          <w:szCs w:val="22"/>
        </w:rPr>
      </w:pPr>
    </w:p>
    <w:p w:rsidR="002201F2" w:rsidRPr="00250D9D" w:rsidRDefault="002201F2" w:rsidP="002201F2">
      <w:pPr>
        <w:jc w:val="both"/>
        <w:rPr>
          <w:b/>
          <w:sz w:val="22"/>
          <w:szCs w:val="22"/>
        </w:rPr>
      </w:pPr>
      <w:r w:rsidRPr="00250D9D">
        <w:rPr>
          <w:b/>
          <w:sz w:val="22"/>
          <w:szCs w:val="22"/>
        </w:rPr>
        <w:t>Poderes</w:t>
      </w:r>
    </w:p>
    <w:p w:rsidR="002201F2" w:rsidRPr="00250D9D" w:rsidRDefault="002201F2" w:rsidP="002201F2">
      <w:pPr>
        <w:jc w:val="both"/>
        <w:rPr>
          <w:sz w:val="22"/>
          <w:szCs w:val="22"/>
        </w:rPr>
      </w:pPr>
      <w:r w:rsidRPr="00250D9D">
        <w:rPr>
          <w:b/>
          <w:sz w:val="22"/>
          <w:szCs w:val="22"/>
        </w:rPr>
        <w:tab/>
      </w:r>
      <w:r w:rsidRPr="00250D9D">
        <w:rPr>
          <w:sz w:val="22"/>
          <w:szCs w:val="22"/>
        </w:rPr>
        <w:t>Apresentar Propostas e Documentos de Habilitação, participar de sessões públicas de abertura dessas Propostas e Documentos, assinar as respectivas atas, registrar ocorrências, formular impugnações, interpor recursos, renunciar ao direito de recurso, renunciar a recurso interposto, negociar preços e assinar todos os atos e quaisquer documentos indispensáveis ao bom e fiel cumprimento do presente mandato.</w:t>
      </w:r>
    </w:p>
    <w:p w:rsidR="002201F2" w:rsidRPr="00250D9D" w:rsidRDefault="002201F2" w:rsidP="002201F2">
      <w:pPr>
        <w:jc w:val="center"/>
        <w:rPr>
          <w:b/>
          <w:sz w:val="22"/>
          <w:szCs w:val="22"/>
        </w:rPr>
      </w:pPr>
    </w:p>
    <w:p w:rsidR="002201F2" w:rsidRPr="00250D9D" w:rsidRDefault="002201F2" w:rsidP="002201F2">
      <w:pPr>
        <w:ind w:firstLine="2268"/>
        <w:jc w:val="both"/>
        <w:rPr>
          <w:sz w:val="22"/>
          <w:szCs w:val="22"/>
        </w:rPr>
      </w:pPr>
      <w:proofErr w:type="gramStart"/>
      <w:r w:rsidRPr="00250D9D">
        <w:rPr>
          <w:sz w:val="22"/>
          <w:szCs w:val="22"/>
        </w:rPr>
        <w:t>..................</w:t>
      </w:r>
      <w:proofErr w:type="gramEnd"/>
      <w:r w:rsidRPr="00250D9D">
        <w:rPr>
          <w:sz w:val="22"/>
          <w:szCs w:val="22"/>
        </w:rPr>
        <w:t>-..,.....</w:t>
      </w:r>
      <w:r w:rsidR="008521C0" w:rsidRPr="00250D9D">
        <w:rPr>
          <w:sz w:val="22"/>
          <w:szCs w:val="22"/>
        </w:rPr>
        <w:t xml:space="preserve">.......de .............. </w:t>
      </w:r>
      <w:proofErr w:type="gramStart"/>
      <w:r w:rsidR="008521C0" w:rsidRPr="00250D9D">
        <w:rPr>
          <w:sz w:val="22"/>
          <w:szCs w:val="22"/>
        </w:rPr>
        <w:t>de</w:t>
      </w:r>
      <w:proofErr w:type="gramEnd"/>
      <w:r w:rsidR="008521C0" w:rsidRPr="00250D9D">
        <w:rPr>
          <w:sz w:val="22"/>
          <w:szCs w:val="22"/>
        </w:rPr>
        <w:t xml:space="preserve"> 2016</w:t>
      </w:r>
    </w:p>
    <w:p w:rsidR="002201F2" w:rsidRPr="00250D9D" w:rsidRDefault="002201F2" w:rsidP="002201F2">
      <w:pPr>
        <w:ind w:firstLine="2268"/>
        <w:jc w:val="both"/>
        <w:rPr>
          <w:sz w:val="22"/>
          <w:szCs w:val="22"/>
        </w:rPr>
      </w:pPr>
    </w:p>
    <w:p w:rsidR="002201F2" w:rsidRPr="00250D9D" w:rsidRDefault="002201F2" w:rsidP="002201F2">
      <w:pPr>
        <w:ind w:firstLine="2268"/>
        <w:jc w:val="both"/>
        <w:rPr>
          <w:sz w:val="22"/>
          <w:szCs w:val="22"/>
        </w:rPr>
      </w:pPr>
    </w:p>
    <w:p w:rsidR="002201F2" w:rsidRPr="00250D9D" w:rsidRDefault="002201F2" w:rsidP="002201F2">
      <w:pPr>
        <w:ind w:firstLine="2268"/>
        <w:jc w:val="both"/>
        <w:rPr>
          <w:sz w:val="22"/>
          <w:szCs w:val="22"/>
        </w:rPr>
      </w:pPr>
    </w:p>
    <w:p w:rsidR="002201F2" w:rsidRPr="00250D9D" w:rsidRDefault="002201F2" w:rsidP="002201F2">
      <w:pPr>
        <w:ind w:firstLine="3969"/>
        <w:rPr>
          <w:sz w:val="22"/>
          <w:szCs w:val="22"/>
        </w:rPr>
      </w:pPr>
      <w:r w:rsidRPr="00250D9D">
        <w:rPr>
          <w:sz w:val="22"/>
          <w:szCs w:val="22"/>
        </w:rPr>
        <w:t>EMPRESA</w:t>
      </w:r>
    </w:p>
    <w:p w:rsidR="002201F2" w:rsidRPr="00250D9D" w:rsidRDefault="002201F2" w:rsidP="002201F2">
      <w:pPr>
        <w:ind w:firstLine="3969"/>
        <w:rPr>
          <w:sz w:val="22"/>
          <w:szCs w:val="22"/>
        </w:rPr>
      </w:pPr>
    </w:p>
    <w:p w:rsidR="002201F2" w:rsidRPr="00250D9D" w:rsidRDefault="002201F2" w:rsidP="002201F2">
      <w:pPr>
        <w:ind w:firstLine="3828"/>
        <w:jc w:val="both"/>
        <w:rPr>
          <w:sz w:val="22"/>
          <w:szCs w:val="22"/>
        </w:rPr>
      </w:pPr>
    </w:p>
    <w:p w:rsidR="002201F2" w:rsidRPr="00250D9D" w:rsidRDefault="002201F2" w:rsidP="002201F2">
      <w:pPr>
        <w:ind w:firstLine="3828"/>
        <w:jc w:val="both"/>
        <w:rPr>
          <w:sz w:val="22"/>
          <w:szCs w:val="22"/>
        </w:rPr>
      </w:pPr>
    </w:p>
    <w:p w:rsidR="002201F2" w:rsidRPr="00250D9D" w:rsidRDefault="002201F2" w:rsidP="002201F2">
      <w:pPr>
        <w:ind w:firstLine="3828"/>
        <w:jc w:val="both"/>
        <w:rPr>
          <w:sz w:val="22"/>
          <w:szCs w:val="22"/>
        </w:rPr>
      </w:pPr>
      <w:r w:rsidRPr="00250D9D">
        <w:rPr>
          <w:sz w:val="22"/>
          <w:szCs w:val="22"/>
        </w:rPr>
        <w:t>CARGO E NOME</w:t>
      </w:r>
    </w:p>
    <w:p w:rsidR="002201F2" w:rsidRPr="00250D9D" w:rsidRDefault="002201F2" w:rsidP="002201F2">
      <w:pPr>
        <w:ind w:firstLine="4253"/>
        <w:rPr>
          <w:sz w:val="22"/>
          <w:szCs w:val="22"/>
        </w:rPr>
      </w:pPr>
    </w:p>
    <w:p w:rsidR="002201F2" w:rsidRPr="00250D9D" w:rsidRDefault="002201F2" w:rsidP="002201F2">
      <w:pPr>
        <w:ind w:firstLine="4253"/>
        <w:rPr>
          <w:sz w:val="22"/>
          <w:szCs w:val="22"/>
        </w:rPr>
      </w:pPr>
    </w:p>
    <w:p w:rsidR="002201F2" w:rsidRPr="00250D9D" w:rsidRDefault="002201F2" w:rsidP="002201F2">
      <w:pPr>
        <w:ind w:firstLine="4253"/>
        <w:rPr>
          <w:sz w:val="22"/>
          <w:szCs w:val="22"/>
        </w:rPr>
      </w:pPr>
    </w:p>
    <w:p w:rsidR="002201F2" w:rsidRPr="00250D9D" w:rsidRDefault="002201F2" w:rsidP="002201F2">
      <w:pPr>
        <w:ind w:firstLine="4253"/>
        <w:rPr>
          <w:sz w:val="22"/>
          <w:szCs w:val="22"/>
        </w:rPr>
      </w:pPr>
    </w:p>
    <w:p w:rsidR="002201F2" w:rsidRPr="00250D9D" w:rsidRDefault="002201F2" w:rsidP="002201F2">
      <w:pPr>
        <w:jc w:val="both"/>
        <w:rPr>
          <w:sz w:val="22"/>
          <w:szCs w:val="22"/>
        </w:rPr>
      </w:pPr>
      <w:r w:rsidRPr="00250D9D">
        <w:rPr>
          <w:sz w:val="22"/>
          <w:szCs w:val="22"/>
          <w:u w:val="single"/>
        </w:rPr>
        <w:t>Observações</w:t>
      </w:r>
      <w:r w:rsidRPr="00250D9D">
        <w:rPr>
          <w:sz w:val="22"/>
          <w:szCs w:val="22"/>
        </w:rPr>
        <w:t>: se particular, a procuração será elaborada em papel timbrado da licitante e assinada por representantes legais ou pessoa devidamente autoriz</w:t>
      </w:r>
      <w:r w:rsidR="005810F5">
        <w:rPr>
          <w:sz w:val="22"/>
          <w:szCs w:val="22"/>
        </w:rPr>
        <w:t>ada, com firma reconhecida em ca</w:t>
      </w:r>
      <w:r w:rsidRPr="00250D9D">
        <w:rPr>
          <w:sz w:val="22"/>
          <w:szCs w:val="22"/>
        </w:rPr>
        <w:t>rtório; será necessário comprovar os poderes do outorgante para fazer a delegação acima.</w:t>
      </w:r>
    </w:p>
    <w:p w:rsidR="002201F2" w:rsidRDefault="002201F2" w:rsidP="00F05DC9">
      <w:pPr>
        <w:jc w:val="both"/>
        <w:rPr>
          <w:b/>
          <w:sz w:val="22"/>
          <w:szCs w:val="22"/>
        </w:rPr>
      </w:pPr>
    </w:p>
    <w:p w:rsidR="00C709A9" w:rsidRDefault="00C709A9" w:rsidP="00F05DC9">
      <w:pPr>
        <w:jc w:val="both"/>
        <w:rPr>
          <w:b/>
          <w:sz w:val="22"/>
          <w:szCs w:val="22"/>
        </w:rPr>
      </w:pPr>
    </w:p>
    <w:p w:rsidR="00801C1C" w:rsidRDefault="00801C1C" w:rsidP="00F05DC9">
      <w:pPr>
        <w:jc w:val="both"/>
        <w:rPr>
          <w:b/>
          <w:sz w:val="22"/>
          <w:szCs w:val="22"/>
        </w:rPr>
      </w:pPr>
    </w:p>
    <w:p w:rsidR="00801C1C" w:rsidRDefault="00801C1C" w:rsidP="00F05DC9">
      <w:pPr>
        <w:jc w:val="both"/>
        <w:rPr>
          <w:b/>
          <w:sz w:val="22"/>
          <w:szCs w:val="22"/>
        </w:rPr>
      </w:pPr>
    </w:p>
    <w:p w:rsidR="00801C1C" w:rsidRDefault="00801C1C" w:rsidP="00F05DC9">
      <w:pPr>
        <w:jc w:val="both"/>
        <w:rPr>
          <w:b/>
          <w:sz w:val="22"/>
          <w:szCs w:val="22"/>
        </w:rPr>
      </w:pPr>
    </w:p>
    <w:p w:rsidR="00801C1C" w:rsidRDefault="00801C1C" w:rsidP="00F05DC9">
      <w:pPr>
        <w:jc w:val="both"/>
        <w:rPr>
          <w:b/>
          <w:sz w:val="22"/>
          <w:szCs w:val="22"/>
        </w:rPr>
      </w:pPr>
    </w:p>
    <w:p w:rsidR="00801C1C" w:rsidRDefault="00801C1C" w:rsidP="00F05DC9">
      <w:pPr>
        <w:jc w:val="both"/>
        <w:rPr>
          <w:b/>
          <w:sz w:val="22"/>
          <w:szCs w:val="22"/>
        </w:rPr>
      </w:pPr>
    </w:p>
    <w:p w:rsidR="00801C1C" w:rsidRDefault="00801C1C" w:rsidP="00F05DC9">
      <w:pPr>
        <w:jc w:val="both"/>
        <w:rPr>
          <w:b/>
          <w:sz w:val="22"/>
          <w:szCs w:val="22"/>
        </w:rPr>
      </w:pPr>
    </w:p>
    <w:p w:rsidR="00801C1C" w:rsidRDefault="00801C1C" w:rsidP="00F05DC9">
      <w:pPr>
        <w:jc w:val="both"/>
        <w:rPr>
          <w:b/>
          <w:sz w:val="22"/>
          <w:szCs w:val="22"/>
        </w:rPr>
      </w:pPr>
    </w:p>
    <w:p w:rsidR="00801C1C" w:rsidRDefault="00801C1C" w:rsidP="00F05DC9">
      <w:pPr>
        <w:jc w:val="both"/>
        <w:rPr>
          <w:b/>
          <w:sz w:val="22"/>
          <w:szCs w:val="22"/>
        </w:rPr>
      </w:pPr>
    </w:p>
    <w:p w:rsidR="00C709A9" w:rsidRPr="00C709A9" w:rsidRDefault="00C709A9" w:rsidP="00C709A9">
      <w:pPr>
        <w:jc w:val="center"/>
        <w:rPr>
          <w:b/>
          <w:sz w:val="22"/>
          <w:szCs w:val="22"/>
        </w:rPr>
      </w:pPr>
      <w:proofErr w:type="gramStart"/>
      <w:r w:rsidRPr="00C709A9">
        <w:rPr>
          <w:b/>
          <w:sz w:val="22"/>
          <w:szCs w:val="22"/>
        </w:rPr>
        <w:t>ANEXO VI</w:t>
      </w:r>
      <w:proofErr w:type="gramEnd"/>
      <w:r w:rsidR="00251A87">
        <w:rPr>
          <w:b/>
          <w:sz w:val="22"/>
          <w:szCs w:val="22"/>
        </w:rPr>
        <w:t xml:space="preserve"> -</w:t>
      </w:r>
      <w:r w:rsidRPr="00C709A9">
        <w:rPr>
          <w:b/>
          <w:sz w:val="22"/>
          <w:szCs w:val="22"/>
        </w:rPr>
        <w:t xml:space="preserve"> DO EDITAL</w:t>
      </w:r>
    </w:p>
    <w:p w:rsidR="00C709A9" w:rsidRPr="00C709A9" w:rsidRDefault="00C709A9" w:rsidP="00C709A9">
      <w:pPr>
        <w:jc w:val="center"/>
        <w:rPr>
          <w:b/>
          <w:sz w:val="22"/>
          <w:szCs w:val="22"/>
        </w:rPr>
      </w:pPr>
    </w:p>
    <w:p w:rsidR="00C709A9" w:rsidRPr="00C709A9" w:rsidRDefault="00C709A9" w:rsidP="00C709A9">
      <w:pPr>
        <w:jc w:val="center"/>
        <w:rPr>
          <w:b/>
          <w:sz w:val="22"/>
          <w:szCs w:val="22"/>
        </w:rPr>
      </w:pPr>
      <w:r w:rsidRPr="00C709A9">
        <w:rPr>
          <w:b/>
          <w:sz w:val="22"/>
          <w:szCs w:val="22"/>
        </w:rPr>
        <w:t>MODELO DE DECLARAÇÃO DE VALORAÇÃO DE DIREITOS AUTORAIS</w:t>
      </w:r>
    </w:p>
    <w:p w:rsidR="00C709A9" w:rsidRPr="00C709A9" w:rsidRDefault="00C709A9" w:rsidP="00C709A9">
      <w:pPr>
        <w:jc w:val="center"/>
        <w:rPr>
          <w:sz w:val="22"/>
          <w:szCs w:val="22"/>
        </w:rPr>
      </w:pPr>
    </w:p>
    <w:p w:rsidR="00C709A9" w:rsidRPr="00C709A9" w:rsidRDefault="00C709A9" w:rsidP="00C709A9">
      <w:pPr>
        <w:jc w:val="center"/>
        <w:rPr>
          <w:b/>
          <w:sz w:val="22"/>
          <w:szCs w:val="22"/>
        </w:rPr>
      </w:pPr>
    </w:p>
    <w:p w:rsidR="00C709A9" w:rsidRPr="00C709A9" w:rsidRDefault="00C709A9" w:rsidP="00C709A9">
      <w:pPr>
        <w:jc w:val="center"/>
        <w:rPr>
          <w:b/>
          <w:sz w:val="22"/>
          <w:szCs w:val="22"/>
        </w:rPr>
      </w:pPr>
    </w:p>
    <w:p w:rsidR="00C709A9" w:rsidRPr="00C709A9" w:rsidRDefault="00C709A9" w:rsidP="00C709A9">
      <w:pPr>
        <w:jc w:val="both"/>
        <w:rPr>
          <w:sz w:val="22"/>
          <w:szCs w:val="22"/>
        </w:rPr>
      </w:pPr>
      <w:r w:rsidRPr="00C709A9">
        <w:rPr>
          <w:sz w:val="22"/>
          <w:szCs w:val="22"/>
        </w:rPr>
        <w:tab/>
        <w:t>Declaramos que, na vigência do contrato, ao utilizarmos os trabalhos de arte e outros protegidos pelos direitos de autor e conexos, no caso de reutilização das peças de que tratam os itens 10.2.1 a 10.3</w:t>
      </w:r>
      <w:r w:rsidR="008547BB">
        <w:rPr>
          <w:sz w:val="22"/>
          <w:szCs w:val="22"/>
        </w:rPr>
        <w:t xml:space="preserve"> da Minuta do Contrato – Anexo II</w:t>
      </w:r>
      <w:r w:rsidRPr="00C709A9">
        <w:rPr>
          <w:sz w:val="22"/>
          <w:szCs w:val="22"/>
        </w:rPr>
        <w:t>I</w:t>
      </w:r>
      <w:r w:rsidR="008547BB">
        <w:rPr>
          <w:sz w:val="22"/>
          <w:szCs w:val="22"/>
        </w:rPr>
        <w:t xml:space="preserve"> do Projeto Básico</w:t>
      </w:r>
      <w:r w:rsidRPr="00C709A9">
        <w:rPr>
          <w:sz w:val="22"/>
          <w:szCs w:val="22"/>
        </w:rPr>
        <w:t xml:space="preserve"> e</w:t>
      </w:r>
      <w:r w:rsidR="008547BB">
        <w:rPr>
          <w:sz w:val="22"/>
          <w:szCs w:val="22"/>
        </w:rPr>
        <w:t>,</w:t>
      </w:r>
      <w:r w:rsidRPr="00C709A9">
        <w:rPr>
          <w:sz w:val="22"/>
          <w:szCs w:val="22"/>
        </w:rPr>
        <w:t xml:space="preserve"> ainda</w:t>
      </w:r>
      <w:r w:rsidR="008547BB">
        <w:rPr>
          <w:sz w:val="22"/>
          <w:szCs w:val="22"/>
        </w:rPr>
        <w:t>,</w:t>
      </w:r>
      <w:r w:rsidRPr="00C709A9">
        <w:rPr>
          <w:sz w:val="22"/>
          <w:szCs w:val="22"/>
        </w:rPr>
        <w:t xml:space="preserve"> o item 11.4.1 do Edital da Concorrência Pública nº 001/2011/CEL/SIPEL/RO, adotaremos os seguintes </w:t>
      </w:r>
      <w:r w:rsidRPr="00C709A9">
        <w:rPr>
          <w:b/>
          <w:sz w:val="22"/>
          <w:szCs w:val="22"/>
        </w:rPr>
        <w:t xml:space="preserve">percentuais </w:t>
      </w:r>
      <w:r w:rsidRPr="00C709A9">
        <w:rPr>
          <w:b/>
          <w:sz w:val="22"/>
          <w:szCs w:val="22"/>
          <w:u w:val="single"/>
        </w:rPr>
        <w:t>máximos</w:t>
      </w:r>
      <w:r w:rsidRPr="00C709A9">
        <w:rPr>
          <w:sz w:val="22"/>
          <w:szCs w:val="22"/>
        </w:rPr>
        <w:t xml:space="preserve"> a serem pagos pelo Governo do Estado de Rondônia:</w:t>
      </w:r>
    </w:p>
    <w:p w:rsidR="00C709A9" w:rsidRPr="00C709A9" w:rsidRDefault="00C709A9" w:rsidP="00C709A9">
      <w:pPr>
        <w:jc w:val="both"/>
        <w:rPr>
          <w:sz w:val="22"/>
          <w:szCs w:val="22"/>
        </w:rPr>
      </w:pPr>
    </w:p>
    <w:p w:rsidR="00C709A9" w:rsidRPr="00C709A9" w:rsidRDefault="00C709A9" w:rsidP="00C709A9">
      <w:pPr>
        <w:jc w:val="both"/>
        <w:rPr>
          <w:sz w:val="22"/>
          <w:szCs w:val="22"/>
        </w:rPr>
      </w:pPr>
    </w:p>
    <w:p w:rsidR="00C709A9" w:rsidRPr="00C709A9" w:rsidRDefault="00C709A9" w:rsidP="00C709A9">
      <w:pPr>
        <w:keepLines/>
        <w:tabs>
          <w:tab w:val="center" w:pos="709"/>
        </w:tabs>
        <w:ind w:left="709"/>
        <w:jc w:val="both"/>
        <w:rPr>
          <w:sz w:val="22"/>
          <w:szCs w:val="22"/>
        </w:rPr>
      </w:pPr>
      <w:r w:rsidRPr="00C709A9">
        <w:rPr>
          <w:sz w:val="22"/>
          <w:szCs w:val="22"/>
        </w:rPr>
        <w:t xml:space="preserve">a) ____ % </w:t>
      </w:r>
      <w:proofErr w:type="gramStart"/>
      <w:r w:rsidRPr="00C709A9">
        <w:rPr>
          <w:sz w:val="22"/>
          <w:szCs w:val="22"/>
        </w:rPr>
        <w:t xml:space="preserve">( </w:t>
      </w:r>
      <w:proofErr w:type="gramEnd"/>
      <w:r w:rsidRPr="00C709A9">
        <w:rPr>
          <w:sz w:val="22"/>
          <w:szCs w:val="22"/>
        </w:rPr>
        <w:t xml:space="preserve">________ por cento) aos detentores de direitos patrimoniais sobre trabalhos de arte e outros protegidos pelos direitos de autor e conexos, na reutilização de peças por período igual ao inicialmente ajustado; </w:t>
      </w:r>
    </w:p>
    <w:p w:rsidR="00C709A9" w:rsidRPr="00C709A9" w:rsidRDefault="00C709A9" w:rsidP="00C709A9">
      <w:pPr>
        <w:keepLines/>
        <w:tabs>
          <w:tab w:val="center" w:pos="709"/>
        </w:tabs>
        <w:ind w:left="709"/>
        <w:jc w:val="both"/>
        <w:rPr>
          <w:sz w:val="22"/>
          <w:szCs w:val="22"/>
        </w:rPr>
      </w:pPr>
    </w:p>
    <w:p w:rsidR="00C709A9" w:rsidRPr="00C709A9" w:rsidRDefault="00C709A9" w:rsidP="00C709A9">
      <w:pPr>
        <w:keepLines/>
        <w:tabs>
          <w:tab w:val="center" w:pos="709"/>
        </w:tabs>
        <w:ind w:left="709"/>
        <w:jc w:val="both"/>
        <w:rPr>
          <w:sz w:val="22"/>
          <w:szCs w:val="22"/>
        </w:rPr>
      </w:pPr>
      <w:r w:rsidRPr="00C709A9">
        <w:rPr>
          <w:sz w:val="22"/>
          <w:szCs w:val="22"/>
        </w:rPr>
        <w:t xml:space="preserve">b) ____ % </w:t>
      </w:r>
      <w:proofErr w:type="gramStart"/>
      <w:r w:rsidRPr="00C709A9">
        <w:rPr>
          <w:sz w:val="22"/>
          <w:szCs w:val="22"/>
        </w:rPr>
        <w:t xml:space="preserve">( </w:t>
      </w:r>
      <w:proofErr w:type="gramEnd"/>
      <w:r w:rsidRPr="00C709A9">
        <w:rPr>
          <w:sz w:val="22"/>
          <w:szCs w:val="22"/>
        </w:rPr>
        <w:t xml:space="preserve">________ por cento) aos detentores dos direitos patrimoniais sobre obras consagradas, incorporadas a peças, em relação ao valor original da cessão desses direitos, na reutilização das peças por período igual ao inicialmente ajustado. </w:t>
      </w:r>
    </w:p>
    <w:p w:rsidR="00C709A9" w:rsidRPr="00C709A9" w:rsidRDefault="00C709A9" w:rsidP="00C709A9">
      <w:pPr>
        <w:keepLines/>
        <w:tabs>
          <w:tab w:val="center" w:pos="709"/>
        </w:tabs>
        <w:ind w:left="709"/>
        <w:jc w:val="both"/>
        <w:rPr>
          <w:sz w:val="22"/>
          <w:szCs w:val="22"/>
        </w:rPr>
      </w:pPr>
    </w:p>
    <w:p w:rsidR="00C709A9" w:rsidRPr="00C709A9" w:rsidRDefault="00C709A9" w:rsidP="00C709A9">
      <w:pPr>
        <w:autoSpaceDE w:val="0"/>
        <w:autoSpaceDN w:val="0"/>
        <w:adjustRightInd w:val="0"/>
        <w:ind w:firstLine="709"/>
        <w:jc w:val="both"/>
        <w:rPr>
          <w:sz w:val="22"/>
          <w:szCs w:val="22"/>
        </w:rPr>
      </w:pPr>
      <w:r w:rsidRPr="00C709A9">
        <w:rPr>
          <w:sz w:val="22"/>
          <w:szCs w:val="22"/>
        </w:rPr>
        <w:t>Declaramos, ainda, que para a reutilização por períodos inferiores será adotado percentual máximo obtido pela regra de três simples, com base nas alíneas superiores.</w:t>
      </w:r>
    </w:p>
    <w:p w:rsidR="00C709A9" w:rsidRPr="00C709A9" w:rsidRDefault="00C709A9" w:rsidP="00C709A9">
      <w:pPr>
        <w:autoSpaceDE w:val="0"/>
        <w:autoSpaceDN w:val="0"/>
        <w:adjustRightInd w:val="0"/>
        <w:ind w:firstLine="709"/>
        <w:jc w:val="both"/>
        <w:rPr>
          <w:sz w:val="22"/>
          <w:szCs w:val="22"/>
        </w:rPr>
      </w:pPr>
    </w:p>
    <w:p w:rsidR="00C709A9" w:rsidRPr="00C709A9" w:rsidRDefault="00C709A9" w:rsidP="00C709A9">
      <w:pPr>
        <w:autoSpaceDE w:val="0"/>
        <w:autoSpaceDN w:val="0"/>
        <w:adjustRightInd w:val="0"/>
        <w:ind w:firstLine="709"/>
        <w:jc w:val="both"/>
        <w:rPr>
          <w:sz w:val="22"/>
          <w:szCs w:val="22"/>
        </w:rPr>
      </w:pPr>
      <w:r w:rsidRPr="00C709A9">
        <w:rPr>
          <w:sz w:val="22"/>
          <w:szCs w:val="22"/>
        </w:rPr>
        <w:t>Declaramos, também:</w:t>
      </w:r>
    </w:p>
    <w:p w:rsidR="00C709A9" w:rsidRPr="00C709A9" w:rsidRDefault="00C709A9" w:rsidP="00C709A9">
      <w:pPr>
        <w:keepLines/>
        <w:tabs>
          <w:tab w:val="center" w:pos="709"/>
        </w:tabs>
        <w:ind w:left="709"/>
        <w:jc w:val="both"/>
        <w:rPr>
          <w:sz w:val="22"/>
          <w:szCs w:val="22"/>
        </w:rPr>
      </w:pPr>
    </w:p>
    <w:p w:rsidR="00C709A9" w:rsidRPr="00C709A9" w:rsidRDefault="00C709A9" w:rsidP="00C709A9">
      <w:pPr>
        <w:ind w:left="708"/>
        <w:jc w:val="both"/>
        <w:rPr>
          <w:sz w:val="22"/>
          <w:szCs w:val="22"/>
        </w:rPr>
      </w:pPr>
      <w:r w:rsidRPr="00C709A9">
        <w:rPr>
          <w:sz w:val="22"/>
          <w:szCs w:val="22"/>
        </w:rPr>
        <w:t>b) nosso comprometimento a envidar esforços no sentido de obter as melhores condições nas negociações comerciais junto a fornecedores de serviços especializados e veículos, quando for o caso, transferindo ao Governo do Estado de Rondônia as vantagens obtidas.</w:t>
      </w:r>
    </w:p>
    <w:p w:rsidR="00C709A9" w:rsidRPr="00C709A9" w:rsidRDefault="00C709A9" w:rsidP="00C709A9">
      <w:pPr>
        <w:jc w:val="both"/>
        <w:rPr>
          <w:sz w:val="22"/>
          <w:szCs w:val="22"/>
        </w:rPr>
      </w:pPr>
    </w:p>
    <w:p w:rsidR="00C709A9" w:rsidRPr="00C709A9" w:rsidRDefault="00C709A9" w:rsidP="00C709A9">
      <w:pPr>
        <w:ind w:left="708"/>
        <w:jc w:val="both"/>
        <w:rPr>
          <w:sz w:val="22"/>
          <w:szCs w:val="22"/>
        </w:rPr>
      </w:pPr>
      <w:r w:rsidRPr="00C709A9">
        <w:rPr>
          <w:sz w:val="22"/>
          <w:szCs w:val="22"/>
        </w:rPr>
        <w:t>c) estarmos cientes e de acordo com as disposições alusivas a direitos autorais estabelecidos na Cláusula Décima da Minuta de Contrato (Anexo I</w:t>
      </w:r>
      <w:r w:rsidR="006B79B0">
        <w:rPr>
          <w:sz w:val="22"/>
          <w:szCs w:val="22"/>
        </w:rPr>
        <w:t xml:space="preserve">II </w:t>
      </w:r>
      <w:r w:rsidR="006B79B0" w:rsidRPr="00112D4D">
        <w:rPr>
          <w:sz w:val="22"/>
          <w:szCs w:val="22"/>
        </w:rPr>
        <w:t>do Projeto Básico</w:t>
      </w:r>
      <w:r w:rsidRPr="00C709A9">
        <w:rPr>
          <w:sz w:val="22"/>
          <w:szCs w:val="22"/>
        </w:rPr>
        <w:t>), bem como de todo o seu teor.</w:t>
      </w:r>
    </w:p>
    <w:p w:rsidR="00C709A9" w:rsidRPr="00C709A9" w:rsidRDefault="00C709A9" w:rsidP="00C709A9">
      <w:pPr>
        <w:jc w:val="both"/>
        <w:rPr>
          <w:b/>
          <w:sz w:val="22"/>
          <w:szCs w:val="22"/>
        </w:rPr>
      </w:pPr>
    </w:p>
    <w:p w:rsidR="00C709A9" w:rsidRPr="00C709A9" w:rsidRDefault="00C709A9" w:rsidP="00C709A9">
      <w:pPr>
        <w:jc w:val="center"/>
        <w:rPr>
          <w:sz w:val="22"/>
          <w:szCs w:val="22"/>
        </w:rPr>
      </w:pPr>
    </w:p>
    <w:p w:rsidR="00C709A9" w:rsidRPr="00C709A9" w:rsidRDefault="00C709A9" w:rsidP="00C709A9">
      <w:pPr>
        <w:jc w:val="center"/>
        <w:rPr>
          <w:sz w:val="22"/>
          <w:szCs w:val="22"/>
        </w:rPr>
      </w:pPr>
    </w:p>
    <w:p w:rsidR="00C709A9" w:rsidRPr="00C709A9" w:rsidRDefault="00C709A9" w:rsidP="00C709A9">
      <w:pPr>
        <w:jc w:val="center"/>
        <w:rPr>
          <w:sz w:val="22"/>
          <w:szCs w:val="22"/>
        </w:rPr>
      </w:pPr>
      <w:proofErr w:type="gramStart"/>
      <w:r w:rsidRPr="00C709A9">
        <w:rPr>
          <w:sz w:val="22"/>
          <w:szCs w:val="22"/>
        </w:rPr>
        <w:t>..................</w:t>
      </w:r>
      <w:proofErr w:type="gramEnd"/>
      <w:r w:rsidRPr="00C709A9">
        <w:rPr>
          <w:sz w:val="22"/>
          <w:szCs w:val="22"/>
        </w:rPr>
        <w:t xml:space="preserve"> -</w:t>
      </w:r>
      <w:proofErr w:type="gramStart"/>
      <w:r w:rsidRPr="00C709A9">
        <w:rPr>
          <w:sz w:val="22"/>
          <w:szCs w:val="22"/>
        </w:rPr>
        <w:t>...</w:t>
      </w:r>
      <w:r>
        <w:rPr>
          <w:sz w:val="22"/>
          <w:szCs w:val="22"/>
        </w:rPr>
        <w:t>..</w:t>
      </w:r>
      <w:proofErr w:type="gramEnd"/>
      <w:r>
        <w:rPr>
          <w:sz w:val="22"/>
          <w:szCs w:val="22"/>
        </w:rPr>
        <w:t>, de..................de  2016</w:t>
      </w:r>
    </w:p>
    <w:p w:rsidR="00C709A9" w:rsidRPr="00C709A9" w:rsidRDefault="00C709A9" w:rsidP="00C709A9">
      <w:pPr>
        <w:jc w:val="center"/>
        <w:rPr>
          <w:sz w:val="22"/>
          <w:szCs w:val="22"/>
        </w:rPr>
      </w:pPr>
    </w:p>
    <w:p w:rsidR="00C709A9" w:rsidRPr="00C709A9" w:rsidRDefault="00C709A9" w:rsidP="00C709A9">
      <w:pPr>
        <w:jc w:val="center"/>
        <w:rPr>
          <w:sz w:val="22"/>
          <w:szCs w:val="22"/>
        </w:rPr>
      </w:pPr>
      <w:r w:rsidRPr="00C709A9">
        <w:rPr>
          <w:sz w:val="22"/>
          <w:szCs w:val="22"/>
        </w:rPr>
        <w:t>(nome da licitante)</w:t>
      </w:r>
    </w:p>
    <w:p w:rsidR="00C709A9" w:rsidRPr="00C709A9" w:rsidRDefault="00C709A9" w:rsidP="00C709A9">
      <w:pPr>
        <w:jc w:val="center"/>
        <w:rPr>
          <w:sz w:val="22"/>
          <w:szCs w:val="22"/>
        </w:rPr>
      </w:pPr>
    </w:p>
    <w:p w:rsidR="00C709A9" w:rsidRPr="00C709A9" w:rsidRDefault="00C709A9" w:rsidP="00C709A9">
      <w:pPr>
        <w:jc w:val="center"/>
        <w:rPr>
          <w:sz w:val="22"/>
          <w:szCs w:val="22"/>
        </w:rPr>
      </w:pPr>
    </w:p>
    <w:p w:rsidR="00C709A9" w:rsidRPr="00C709A9" w:rsidRDefault="00C709A9" w:rsidP="00C709A9">
      <w:pPr>
        <w:jc w:val="center"/>
        <w:rPr>
          <w:sz w:val="22"/>
          <w:szCs w:val="22"/>
        </w:rPr>
      </w:pPr>
    </w:p>
    <w:p w:rsidR="00C709A9" w:rsidRPr="00C709A9" w:rsidRDefault="00C709A9" w:rsidP="00C709A9">
      <w:pPr>
        <w:jc w:val="center"/>
        <w:rPr>
          <w:sz w:val="22"/>
          <w:szCs w:val="22"/>
        </w:rPr>
      </w:pPr>
      <w:r w:rsidRPr="00C709A9">
        <w:rPr>
          <w:sz w:val="22"/>
          <w:szCs w:val="22"/>
        </w:rPr>
        <w:t>_____________________________________</w:t>
      </w:r>
    </w:p>
    <w:p w:rsidR="00C709A9" w:rsidRPr="00C709A9" w:rsidRDefault="00C709A9" w:rsidP="00C709A9">
      <w:pPr>
        <w:jc w:val="center"/>
        <w:rPr>
          <w:sz w:val="22"/>
          <w:szCs w:val="22"/>
        </w:rPr>
      </w:pPr>
      <w:r w:rsidRPr="00C709A9">
        <w:rPr>
          <w:sz w:val="22"/>
          <w:szCs w:val="22"/>
        </w:rPr>
        <w:tab/>
        <w:t>Representante legal</w:t>
      </w:r>
    </w:p>
    <w:p w:rsidR="00C709A9" w:rsidRPr="00BD3E3E" w:rsidRDefault="00C709A9" w:rsidP="00C709A9">
      <w:pPr>
        <w:jc w:val="both"/>
        <w:rPr>
          <w:b/>
        </w:rPr>
      </w:pPr>
    </w:p>
    <w:p w:rsidR="00C709A9" w:rsidRPr="00250D9D" w:rsidRDefault="00C709A9" w:rsidP="00F05DC9">
      <w:pPr>
        <w:jc w:val="both"/>
        <w:rPr>
          <w:b/>
          <w:sz w:val="22"/>
          <w:szCs w:val="22"/>
        </w:rPr>
      </w:pPr>
    </w:p>
    <w:sectPr w:rsidR="00C709A9" w:rsidRPr="00250D9D" w:rsidSect="00F912AC">
      <w:headerReference w:type="default" r:id="rId11"/>
      <w:footerReference w:type="default" r:id="rId12"/>
      <w:headerReference w:type="first" r:id="rId13"/>
      <w:footerReference w:type="first" r:id="rId14"/>
      <w:type w:val="continuous"/>
      <w:pgSz w:w="11907" w:h="16840" w:code="9"/>
      <w:pgMar w:top="471" w:right="851" w:bottom="851" w:left="851" w:header="568" w:footer="257" w:gutter="567"/>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7B" w:rsidRDefault="00550F7B">
      <w:r>
        <w:separator/>
      </w:r>
    </w:p>
  </w:endnote>
  <w:endnote w:type="continuationSeparator" w:id="0">
    <w:p w:rsidR="00550F7B" w:rsidRDefault="00550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tarSymbol">
    <w:altName w:val="Arial Unicode MS"/>
    <w:charset w:val="02"/>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18"/>
      <w:docPartObj>
        <w:docPartGallery w:val="Page Numbers (Bottom of Page)"/>
        <w:docPartUnique/>
      </w:docPartObj>
    </w:sdtPr>
    <w:sdtContent>
      <w:p w:rsidR="00550F7B" w:rsidRDefault="00550F7B" w:rsidP="00CD4CAE">
        <w:pPr>
          <w:pStyle w:val="Rodap"/>
          <w:jc w:val="center"/>
          <w:rPr>
            <w:sz w:val="14"/>
            <w:szCs w:val="14"/>
          </w:rPr>
        </w:pPr>
        <w:r>
          <w:rPr>
            <w:sz w:val="14"/>
            <w:szCs w:val="14"/>
          </w:rPr>
          <w:t xml:space="preserve">SCR                Avenida </w:t>
        </w:r>
        <w:proofErr w:type="spellStart"/>
        <w:r>
          <w:rPr>
            <w:sz w:val="14"/>
            <w:szCs w:val="14"/>
          </w:rPr>
          <w:t>Farquar</w:t>
        </w:r>
        <w:proofErr w:type="spellEnd"/>
        <w:r>
          <w:rPr>
            <w:sz w:val="14"/>
            <w:szCs w:val="14"/>
          </w:rPr>
          <w:t xml:space="preserve"> – Palácio Rio Madeira – Ed. Rio Pacaás Novos, 2º andar</w:t>
        </w:r>
        <w:r w:rsidRPr="00494722">
          <w:rPr>
            <w:sz w:val="14"/>
            <w:szCs w:val="14"/>
          </w:rPr>
          <w:t xml:space="preserve"> -</w:t>
        </w:r>
        <w:r>
          <w:rPr>
            <w:sz w:val="14"/>
            <w:szCs w:val="14"/>
          </w:rPr>
          <w:t xml:space="preserve"> Bairro Pedrinhas </w:t>
        </w:r>
        <w:r w:rsidRPr="00494722">
          <w:rPr>
            <w:sz w:val="14"/>
            <w:szCs w:val="14"/>
          </w:rPr>
          <w:t xml:space="preserve">– Porto Velho </w:t>
        </w:r>
        <w:r>
          <w:rPr>
            <w:sz w:val="14"/>
            <w:szCs w:val="14"/>
          </w:rPr>
          <w:t>–</w:t>
        </w:r>
        <w:r w:rsidRPr="00494722">
          <w:rPr>
            <w:sz w:val="14"/>
            <w:szCs w:val="14"/>
          </w:rPr>
          <w:t xml:space="preserve"> </w:t>
        </w:r>
        <w:proofErr w:type="gramStart"/>
        <w:r w:rsidRPr="00494722">
          <w:rPr>
            <w:sz w:val="14"/>
            <w:szCs w:val="14"/>
          </w:rPr>
          <w:t>RO</w:t>
        </w:r>
        <w:proofErr w:type="gramEnd"/>
      </w:p>
      <w:p w:rsidR="00550F7B" w:rsidRDefault="00550F7B" w:rsidP="0035148F">
        <w:pPr>
          <w:pStyle w:val="Rodap"/>
          <w:jc w:val="center"/>
          <w:rPr>
            <w:sz w:val="14"/>
            <w:szCs w:val="14"/>
          </w:rPr>
        </w:pPr>
      </w:p>
      <w:p w:rsidR="00550F7B" w:rsidRPr="00CD4CAE" w:rsidRDefault="00550F7B" w:rsidP="00CD4CAE">
        <w:pPr>
          <w:pStyle w:val="Rodap"/>
          <w:ind w:right="118"/>
          <w:jc w:val="right"/>
          <w:rPr>
            <w:b/>
            <w:sz w:val="12"/>
            <w:szCs w:val="12"/>
          </w:rPr>
        </w:pPr>
        <w:r w:rsidRPr="00CD4CAE">
          <w:rPr>
            <w:b/>
            <w:sz w:val="12"/>
            <w:szCs w:val="12"/>
          </w:rPr>
          <w:t xml:space="preserve">                                                                                                                                                                                                 SILVIA CAETANO RODRIGUES</w:t>
        </w:r>
      </w:p>
      <w:p w:rsidR="00550F7B" w:rsidRPr="00CD4CAE" w:rsidRDefault="00550F7B" w:rsidP="00CD4CAE">
        <w:pPr>
          <w:pStyle w:val="Rodap"/>
          <w:ind w:right="118"/>
          <w:jc w:val="right"/>
          <w:rPr>
            <w:sz w:val="12"/>
            <w:szCs w:val="12"/>
          </w:rPr>
        </w:pPr>
        <w:r w:rsidRPr="00CD4CAE">
          <w:rPr>
            <w:sz w:val="12"/>
            <w:szCs w:val="12"/>
          </w:rPr>
          <w:t xml:space="preserve">                                                                                                                                                                                                   Presidente CEL/SUPEL/RO</w:t>
        </w:r>
      </w:p>
      <w:p w:rsidR="00550F7B" w:rsidRDefault="00961FE9">
        <w:pPr>
          <w:pStyle w:val="Rodap"/>
          <w:jc w:val="right"/>
        </w:pPr>
      </w:p>
    </w:sdtContent>
  </w:sdt>
  <w:p w:rsidR="00550F7B" w:rsidRPr="00F912AC" w:rsidRDefault="00550F7B" w:rsidP="00F912AC">
    <w:pPr>
      <w:pStyle w:val="Rodap"/>
      <w:rPr>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19"/>
      <w:docPartObj>
        <w:docPartGallery w:val="Page Numbers (Bottom of Page)"/>
        <w:docPartUnique/>
      </w:docPartObj>
    </w:sdtPr>
    <w:sdtContent>
      <w:p w:rsidR="00550F7B" w:rsidRDefault="00550F7B" w:rsidP="0035148F">
        <w:pPr>
          <w:pStyle w:val="Rodap"/>
          <w:rPr>
            <w:sz w:val="14"/>
            <w:szCs w:val="14"/>
          </w:rPr>
        </w:pPr>
        <w:r>
          <w:rPr>
            <w:sz w:val="14"/>
            <w:szCs w:val="14"/>
          </w:rPr>
          <w:t xml:space="preserve">SCR                Avenida </w:t>
        </w:r>
        <w:proofErr w:type="spellStart"/>
        <w:r>
          <w:rPr>
            <w:sz w:val="14"/>
            <w:szCs w:val="14"/>
          </w:rPr>
          <w:t>Farquar</w:t>
        </w:r>
        <w:proofErr w:type="spellEnd"/>
        <w:r>
          <w:rPr>
            <w:sz w:val="14"/>
            <w:szCs w:val="14"/>
          </w:rPr>
          <w:t xml:space="preserve"> – Palácio Rio Madeira – Ed. Rio Pacaás Novos, 2º andar</w:t>
        </w:r>
        <w:r w:rsidRPr="00494722">
          <w:rPr>
            <w:sz w:val="14"/>
            <w:szCs w:val="14"/>
          </w:rPr>
          <w:t xml:space="preserve"> -</w:t>
        </w:r>
        <w:r>
          <w:rPr>
            <w:sz w:val="14"/>
            <w:szCs w:val="14"/>
          </w:rPr>
          <w:t xml:space="preserve"> Bairro Pedrinhas </w:t>
        </w:r>
        <w:r w:rsidRPr="00494722">
          <w:rPr>
            <w:sz w:val="14"/>
            <w:szCs w:val="14"/>
          </w:rPr>
          <w:t xml:space="preserve">– Porto Velho </w:t>
        </w:r>
        <w:r>
          <w:rPr>
            <w:sz w:val="14"/>
            <w:szCs w:val="14"/>
          </w:rPr>
          <w:t>–</w:t>
        </w:r>
        <w:r w:rsidRPr="00494722">
          <w:rPr>
            <w:sz w:val="14"/>
            <w:szCs w:val="14"/>
          </w:rPr>
          <w:t xml:space="preserve"> </w:t>
        </w:r>
        <w:proofErr w:type="gramStart"/>
        <w:r w:rsidRPr="00494722">
          <w:rPr>
            <w:sz w:val="14"/>
            <w:szCs w:val="14"/>
          </w:rPr>
          <w:t>RO</w:t>
        </w:r>
        <w:proofErr w:type="gramEnd"/>
      </w:p>
      <w:p w:rsidR="00550F7B" w:rsidRDefault="00550F7B" w:rsidP="0035148F">
        <w:pPr>
          <w:pStyle w:val="Rodap"/>
          <w:jc w:val="center"/>
          <w:rPr>
            <w:sz w:val="14"/>
            <w:szCs w:val="14"/>
          </w:rPr>
        </w:pPr>
      </w:p>
      <w:p w:rsidR="00550F7B" w:rsidRPr="00CD4CAE" w:rsidRDefault="00550F7B" w:rsidP="00CD4CAE">
        <w:pPr>
          <w:pStyle w:val="Rodap"/>
          <w:ind w:right="118"/>
          <w:jc w:val="right"/>
          <w:rPr>
            <w:b/>
            <w:sz w:val="12"/>
            <w:szCs w:val="12"/>
          </w:rPr>
        </w:pPr>
        <w:r w:rsidRPr="00CD4CAE">
          <w:rPr>
            <w:b/>
            <w:sz w:val="12"/>
            <w:szCs w:val="12"/>
          </w:rPr>
          <w:t xml:space="preserve">                                                                                                                                                                                                 SILVIA CAETANO RODRIGUES</w:t>
        </w:r>
      </w:p>
      <w:p w:rsidR="00550F7B" w:rsidRPr="00CD4CAE" w:rsidRDefault="00550F7B" w:rsidP="00CD4CAE">
        <w:pPr>
          <w:pStyle w:val="Rodap"/>
          <w:ind w:right="118"/>
          <w:jc w:val="right"/>
          <w:rPr>
            <w:sz w:val="12"/>
            <w:szCs w:val="12"/>
          </w:rPr>
        </w:pPr>
        <w:r w:rsidRPr="00CD4CAE">
          <w:rPr>
            <w:sz w:val="12"/>
            <w:szCs w:val="12"/>
          </w:rPr>
          <w:t xml:space="preserve">                                                                                                                                                                                                   Presidente CEL/SUPEL/RO</w:t>
        </w:r>
      </w:p>
      <w:p w:rsidR="00550F7B" w:rsidRDefault="00961FE9">
        <w:pPr>
          <w:pStyle w:val="Rodap"/>
          <w:jc w:val="right"/>
        </w:pPr>
        <w:fldSimple w:instr=" PAGE   \* MERGEFORMAT ">
          <w:r w:rsidR="00031800">
            <w:rPr>
              <w:noProof/>
            </w:rPr>
            <w:t>1</w:t>
          </w:r>
        </w:fldSimple>
      </w:p>
    </w:sdtContent>
  </w:sdt>
  <w:p w:rsidR="00550F7B" w:rsidRPr="00F1588B" w:rsidRDefault="00550F7B" w:rsidP="00F158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7B" w:rsidRDefault="00550F7B">
      <w:r>
        <w:separator/>
      </w:r>
    </w:p>
  </w:footnote>
  <w:footnote w:type="continuationSeparator" w:id="0">
    <w:p w:rsidR="00550F7B" w:rsidRDefault="00550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Layout w:type="fixed"/>
      <w:tblCellMar>
        <w:left w:w="70" w:type="dxa"/>
        <w:right w:w="70" w:type="dxa"/>
      </w:tblCellMar>
      <w:tblLook w:val="0000"/>
    </w:tblPr>
    <w:tblGrid>
      <w:gridCol w:w="977"/>
      <w:gridCol w:w="6546"/>
      <w:gridCol w:w="2483"/>
    </w:tblGrid>
    <w:tr w:rsidR="00550F7B" w:rsidTr="00D023FC">
      <w:trPr>
        <w:cantSplit/>
        <w:trHeight w:val="917"/>
      </w:trPr>
      <w:tc>
        <w:tcPr>
          <w:tcW w:w="977" w:type="dxa"/>
        </w:tcPr>
        <w:p w:rsidR="00550F7B" w:rsidRDefault="00550F7B" w:rsidP="00D023FC">
          <w:pPr>
            <w:pStyle w:val="Cabealho"/>
            <w:jc w:val="center"/>
          </w:pPr>
        </w:p>
      </w:tc>
      <w:tc>
        <w:tcPr>
          <w:tcW w:w="6546" w:type="dxa"/>
        </w:tcPr>
        <w:p w:rsidR="00550F7B" w:rsidRPr="00E8681D" w:rsidRDefault="00550F7B" w:rsidP="00D023FC">
          <w:pPr>
            <w:pStyle w:val="Cabealho"/>
            <w:jc w:val="center"/>
            <w:rPr>
              <w:sz w:val="14"/>
              <w:szCs w:val="14"/>
            </w:rPr>
          </w:pPr>
          <w:r w:rsidRPr="00E8681D">
            <w:rPr>
              <w:noProof/>
              <w:sz w:val="14"/>
              <w:szCs w:val="14"/>
            </w:rPr>
            <w:drawing>
              <wp:inline distT="0" distB="0" distL="0" distR="0">
                <wp:extent cx="1426464" cy="552035"/>
                <wp:effectExtent l="19050" t="0" r="2286" b="0"/>
                <wp:docPr id="2"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554" cy="553231"/>
                        </a:xfrm>
                        <a:prstGeom prst="rect">
                          <a:avLst/>
                        </a:prstGeom>
                        <a:noFill/>
                        <a:ln>
                          <a:noFill/>
                        </a:ln>
                      </pic:spPr>
                    </pic:pic>
                  </a:graphicData>
                </a:graphic>
              </wp:inline>
            </w:drawing>
          </w:r>
        </w:p>
        <w:p w:rsidR="00550F7B" w:rsidRPr="00291034" w:rsidRDefault="00550F7B" w:rsidP="00D023FC">
          <w:pPr>
            <w:pStyle w:val="Cabealho"/>
            <w:spacing w:before="100" w:after="100"/>
            <w:contextualSpacing/>
            <w:jc w:val="center"/>
            <w:rPr>
              <w:b/>
              <w:sz w:val="22"/>
              <w:szCs w:val="22"/>
            </w:rPr>
          </w:pPr>
          <w:r w:rsidRPr="00291034">
            <w:rPr>
              <w:b/>
              <w:sz w:val="22"/>
              <w:szCs w:val="22"/>
            </w:rPr>
            <w:t>SUPERINTENDÊNCIA ESTADUAL DE LICITAÇÕES - SUPEL</w:t>
          </w:r>
        </w:p>
        <w:p w:rsidR="00550F7B" w:rsidRPr="00291034" w:rsidRDefault="00550F7B" w:rsidP="00D023FC">
          <w:pPr>
            <w:pStyle w:val="Cabealho"/>
            <w:spacing w:before="100" w:after="100"/>
            <w:contextualSpacing/>
            <w:jc w:val="center"/>
            <w:rPr>
              <w:b/>
              <w:sz w:val="22"/>
              <w:szCs w:val="22"/>
            </w:rPr>
          </w:pPr>
          <w:r w:rsidRPr="00291034">
            <w:rPr>
              <w:b/>
              <w:sz w:val="22"/>
              <w:szCs w:val="22"/>
            </w:rPr>
            <w:t>Complexo Rio Madeira - Ed. Reto -</w:t>
          </w:r>
          <w:proofErr w:type="gramStart"/>
          <w:r w:rsidRPr="00291034">
            <w:rPr>
              <w:b/>
              <w:sz w:val="22"/>
              <w:szCs w:val="22"/>
            </w:rPr>
            <w:t xml:space="preserve">  </w:t>
          </w:r>
          <w:proofErr w:type="gramEnd"/>
          <w:r w:rsidRPr="00291034">
            <w:rPr>
              <w:b/>
              <w:sz w:val="22"/>
              <w:szCs w:val="22"/>
            </w:rPr>
            <w:t>Rio Pacaás Novos 2º Andar</w:t>
          </w:r>
        </w:p>
        <w:p w:rsidR="00550F7B" w:rsidRPr="00494FDA" w:rsidRDefault="00550F7B" w:rsidP="00D023FC">
          <w:pPr>
            <w:pStyle w:val="Cabealho"/>
            <w:spacing w:before="100" w:after="100"/>
            <w:contextualSpacing/>
            <w:jc w:val="center"/>
            <w:rPr>
              <w:bCs/>
              <w:i/>
            </w:rPr>
          </w:pPr>
          <w:r w:rsidRPr="00291034">
            <w:rPr>
              <w:b/>
              <w:sz w:val="22"/>
              <w:szCs w:val="22"/>
            </w:rPr>
            <w:t>Porto Velho</w:t>
          </w:r>
          <w:r>
            <w:rPr>
              <w:b/>
              <w:sz w:val="22"/>
              <w:szCs w:val="22"/>
            </w:rPr>
            <w:t>/</w:t>
          </w:r>
          <w:r w:rsidRPr="00291034">
            <w:rPr>
              <w:b/>
              <w:sz w:val="22"/>
              <w:szCs w:val="22"/>
            </w:rPr>
            <w:t>Rondônia.</w:t>
          </w:r>
        </w:p>
      </w:tc>
      <w:tc>
        <w:tcPr>
          <w:tcW w:w="2483" w:type="dxa"/>
        </w:tcPr>
        <w:p w:rsidR="00550F7B" w:rsidRDefault="00961FE9" w:rsidP="00D023FC">
          <w:pPr>
            <w:pStyle w:val="Cabealho"/>
            <w:rPr>
              <w:bCs/>
              <w:sz w:val="18"/>
            </w:rPr>
          </w:pPr>
          <w:r>
            <w:rPr>
              <w:bCs/>
              <w:noProof/>
              <w:sz w:val="18"/>
              <w:lang w:eastAsia="zh-CN"/>
            </w:rPr>
            <w:pict>
              <v:shapetype id="_x0000_t202" coordsize="21600,21600" o:spt="202" path="m,l,21600r21600,l21600,xe">
                <v:stroke joinstyle="miter"/>
                <v:path gradientshapeok="t" o:connecttype="rect"/>
              </v:shapetype>
              <v:shape id="_x0000_s1183" type="#_x0000_t202" style="position:absolute;margin-left:58.8pt;margin-top:5.8pt;width:42.35pt;height:19.95pt;z-index:251666432;mso-position-horizontal-relative:text;mso-position-vertical-relative:text" filled="f" stroked="f">
                <v:textbox style="mso-next-textbox:#_x0000_s1183">
                  <w:txbxContent>
                    <w:p w:rsidR="00550F7B" w:rsidRPr="00CE22B2" w:rsidRDefault="00550F7B" w:rsidP="00F912AC">
                      <w:pPr>
                        <w:rPr>
                          <w:color w:val="1F497D"/>
                          <w:sz w:val="14"/>
                        </w:rPr>
                      </w:pPr>
                      <w:r w:rsidRPr="00CE22B2">
                        <w:rPr>
                          <w:color w:val="1F497D"/>
                          <w:sz w:val="14"/>
                        </w:rPr>
                        <w:t>Fls.</w:t>
                      </w:r>
                    </w:p>
                  </w:txbxContent>
                </v:textbox>
              </v:shape>
            </w:pict>
          </w:r>
          <w:r>
            <w:rPr>
              <w:bCs/>
              <w:noProof/>
              <w:sz w:val="18"/>
              <w:lang w:eastAsia="zh-CN"/>
            </w:rPr>
            <w:pict>
              <v:oval id="_x0000_s1182" style="position:absolute;margin-left:51.2pt;margin-top:-5.1pt;width:66.9pt;height:57.5pt;z-index:251665408;mso-position-horizontal-relative:text;mso-position-vertical-relative:text" strokecolor="#1f497d" strokeweight="1pt">
                <v:stroke dashstyle="dash"/>
                <v:shadow color="#868686"/>
              </v:oval>
            </w:pict>
          </w:r>
        </w:p>
        <w:p w:rsidR="00550F7B" w:rsidRDefault="00961FE9" w:rsidP="00D023FC">
          <w:pPr>
            <w:pStyle w:val="Cabealho"/>
            <w:jc w:val="right"/>
          </w:pPr>
          <w:r w:rsidRPr="00961FE9">
            <w:rPr>
              <w:bCs/>
              <w:noProof/>
              <w:sz w:val="18"/>
              <w:lang w:eastAsia="zh-CN"/>
            </w:rPr>
            <w:pict>
              <v:shape id="_x0000_s1184" type="#_x0000_t202" style="position:absolute;left:0;text-align:left;margin-left:54.55pt;margin-top:5.85pt;width:42.35pt;height:24.2pt;z-index:251667456" filled="f" stroked="f">
                <v:textbox style="mso-next-textbox:#_x0000_s1184">
                  <w:txbxContent>
                    <w:p w:rsidR="00550F7B" w:rsidRDefault="00550F7B" w:rsidP="00F912AC">
                      <w:pPr>
                        <w:rPr>
                          <w:color w:val="1F497D"/>
                          <w:sz w:val="14"/>
                        </w:rPr>
                      </w:pPr>
                    </w:p>
                    <w:p w:rsidR="00550F7B" w:rsidRPr="00CE22B2" w:rsidRDefault="00550F7B" w:rsidP="00F912AC">
                      <w:pPr>
                        <w:rPr>
                          <w:color w:val="1F497D"/>
                          <w:sz w:val="14"/>
                        </w:rPr>
                      </w:pPr>
                      <w:r w:rsidRPr="00CE22B2">
                        <w:rPr>
                          <w:color w:val="1F497D"/>
                          <w:sz w:val="14"/>
                        </w:rPr>
                        <w:t>Rubrica</w:t>
                      </w:r>
                    </w:p>
                  </w:txbxContent>
                </v:textbox>
              </v:shape>
            </w:pict>
          </w:r>
          <w:r>
            <w:rPr>
              <w:noProof/>
              <w:lang w:eastAsia="zh-CN"/>
            </w:rPr>
            <w:pict>
              <v:shapetype id="_x0000_t32" coordsize="21600,21600" o:spt="32" o:oned="t" path="m,l21600,21600e" filled="f">
                <v:path arrowok="t" fillok="f" o:connecttype="none"/>
                <o:lock v:ext="edit" shapetype="t"/>
              </v:shapetype>
              <v:shape id="_x0000_s1185" type="#_x0000_t32" style="position:absolute;left:0;text-align:left;margin-left:58.8pt;margin-top:9.5pt;width:59.3pt;height:0;z-index:251668480" o:connectortype="straight" strokecolor="#1f497d" strokeweight="1pt">
                <v:stroke dashstyle="dash"/>
                <v:shadow color="#868686"/>
              </v:shape>
            </w:pict>
          </w:r>
        </w:p>
      </w:tc>
    </w:tr>
  </w:tbl>
  <w:p w:rsidR="00550F7B" w:rsidRPr="004926AF" w:rsidRDefault="00550F7B" w:rsidP="00F912AC">
    <w:pPr>
      <w:pStyle w:val="Cabealho"/>
      <w:tabs>
        <w:tab w:val="clear" w:pos="4419"/>
        <w:tab w:val="cente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Layout w:type="fixed"/>
      <w:tblCellMar>
        <w:left w:w="70" w:type="dxa"/>
        <w:right w:w="70" w:type="dxa"/>
      </w:tblCellMar>
      <w:tblLook w:val="0000"/>
    </w:tblPr>
    <w:tblGrid>
      <w:gridCol w:w="977"/>
      <w:gridCol w:w="6546"/>
      <w:gridCol w:w="2483"/>
    </w:tblGrid>
    <w:tr w:rsidR="00550F7B" w:rsidTr="00F912AC">
      <w:trPr>
        <w:cantSplit/>
        <w:trHeight w:val="917"/>
      </w:trPr>
      <w:tc>
        <w:tcPr>
          <w:tcW w:w="977" w:type="dxa"/>
        </w:tcPr>
        <w:p w:rsidR="00550F7B" w:rsidRDefault="00550F7B" w:rsidP="00D023FC">
          <w:pPr>
            <w:pStyle w:val="Cabealho"/>
            <w:jc w:val="center"/>
          </w:pPr>
        </w:p>
      </w:tc>
      <w:tc>
        <w:tcPr>
          <w:tcW w:w="6546" w:type="dxa"/>
        </w:tcPr>
        <w:p w:rsidR="00550F7B" w:rsidRPr="00E8681D" w:rsidRDefault="00550F7B" w:rsidP="00D023FC">
          <w:pPr>
            <w:pStyle w:val="Cabealho"/>
            <w:jc w:val="center"/>
            <w:rPr>
              <w:sz w:val="14"/>
              <w:szCs w:val="14"/>
            </w:rPr>
          </w:pPr>
          <w:r w:rsidRPr="00E8681D">
            <w:rPr>
              <w:noProof/>
              <w:sz w:val="14"/>
              <w:szCs w:val="14"/>
            </w:rPr>
            <w:drawing>
              <wp:inline distT="0" distB="0" distL="0" distR="0">
                <wp:extent cx="1426464" cy="552035"/>
                <wp:effectExtent l="19050" t="0" r="2286" b="0"/>
                <wp:docPr id="3"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554" cy="553231"/>
                        </a:xfrm>
                        <a:prstGeom prst="rect">
                          <a:avLst/>
                        </a:prstGeom>
                        <a:noFill/>
                        <a:ln>
                          <a:noFill/>
                        </a:ln>
                      </pic:spPr>
                    </pic:pic>
                  </a:graphicData>
                </a:graphic>
              </wp:inline>
            </w:drawing>
          </w:r>
        </w:p>
        <w:p w:rsidR="00550F7B" w:rsidRPr="00291034" w:rsidRDefault="00550F7B" w:rsidP="00D023FC">
          <w:pPr>
            <w:pStyle w:val="Cabealho"/>
            <w:spacing w:before="100" w:after="100"/>
            <w:contextualSpacing/>
            <w:jc w:val="center"/>
            <w:rPr>
              <w:b/>
              <w:sz w:val="22"/>
              <w:szCs w:val="22"/>
            </w:rPr>
          </w:pPr>
          <w:r w:rsidRPr="00291034">
            <w:rPr>
              <w:b/>
              <w:sz w:val="22"/>
              <w:szCs w:val="22"/>
            </w:rPr>
            <w:t>SUPERINTENDÊNCIA ESTADUAL DE LICITAÇÕES - SUPEL</w:t>
          </w:r>
        </w:p>
        <w:p w:rsidR="00550F7B" w:rsidRPr="00291034" w:rsidRDefault="00550F7B" w:rsidP="00D023FC">
          <w:pPr>
            <w:pStyle w:val="Cabealho"/>
            <w:spacing w:before="100" w:after="100"/>
            <w:contextualSpacing/>
            <w:jc w:val="center"/>
            <w:rPr>
              <w:b/>
              <w:sz w:val="22"/>
              <w:szCs w:val="22"/>
            </w:rPr>
          </w:pPr>
          <w:r w:rsidRPr="00291034">
            <w:rPr>
              <w:b/>
              <w:sz w:val="22"/>
              <w:szCs w:val="22"/>
            </w:rPr>
            <w:t>Complexo Rio Madeira - Ed. Reto -</w:t>
          </w:r>
          <w:proofErr w:type="gramStart"/>
          <w:r w:rsidRPr="00291034">
            <w:rPr>
              <w:b/>
              <w:sz w:val="22"/>
              <w:szCs w:val="22"/>
            </w:rPr>
            <w:t xml:space="preserve">  </w:t>
          </w:r>
          <w:proofErr w:type="gramEnd"/>
          <w:r w:rsidRPr="00291034">
            <w:rPr>
              <w:b/>
              <w:sz w:val="22"/>
              <w:szCs w:val="22"/>
            </w:rPr>
            <w:t>Rio Pacaás Novos 2º Andar</w:t>
          </w:r>
        </w:p>
        <w:p w:rsidR="00550F7B" w:rsidRPr="00494FDA" w:rsidRDefault="00550F7B" w:rsidP="00F912AC">
          <w:pPr>
            <w:pStyle w:val="Cabealho"/>
            <w:spacing w:before="100" w:after="100"/>
            <w:contextualSpacing/>
            <w:jc w:val="center"/>
            <w:rPr>
              <w:bCs/>
              <w:i/>
            </w:rPr>
          </w:pPr>
          <w:r w:rsidRPr="00291034">
            <w:rPr>
              <w:b/>
              <w:sz w:val="22"/>
              <w:szCs w:val="22"/>
            </w:rPr>
            <w:t>Porto Velho</w:t>
          </w:r>
          <w:r>
            <w:rPr>
              <w:b/>
              <w:sz w:val="22"/>
              <w:szCs w:val="22"/>
            </w:rPr>
            <w:t>/</w:t>
          </w:r>
          <w:r w:rsidRPr="00291034">
            <w:rPr>
              <w:b/>
              <w:sz w:val="22"/>
              <w:szCs w:val="22"/>
            </w:rPr>
            <w:t>Rondônia.</w:t>
          </w:r>
        </w:p>
      </w:tc>
      <w:tc>
        <w:tcPr>
          <w:tcW w:w="2483" w:type="dxa"/>
        </w:tcPr>
        <w:p w:rsidR="00550F7B" w:rsidRDefault="00961FE9" w:rsidP="00D023FC">
          <w:pPr>
            <w:pStyle w:val="Cabealho"/>
            <w:rPr>
              <w:bCs/>
              <w:sz w:val="18"/>
            </w:rPr>
          </w:pPr>
          <w:r>
            <w:rPr>
              <w:bCs/>
              <w:noProof/>
              <w:sz w:val="18"/>
              <w:lang w:eastAsia="zh-CN"/>
            </w:rPr>
            <w:pict>
              <v:shapetype id="_x0000_t202" coordsize="21600,21600" o:spt="202" path="m,l,21600r21600,l21600,xe">
                <v:stroke joinstyle="miter"/>
                <v:path gradientshapeok="t" o:connecttype="rect"/>
              </v:shapetype>
              <v:shape id="_x0000_s1176" type="#_x0000_t202" style="position:absolute;margin-left:58.8pt;margin-top:5.8pt;width:42.35pt;height:19.95pt;z-index:251661312;mso-position-horizontal-relative:text;mso-position-vertical-relative:text" filled="f" stroked="f">
                <v:textbox style="mso-next-textbox:#_x0000_s1176">
                  <w:txbxContent>
                    <w:p w:rsidR="00550F7B" w:rsidRPr="00CE22B2" w:rsidRDefault="00550F7B" w:rsidP="00291034">
                      <w:pPr>
                        <w:rPr>
                          <w:color w:val="1F497D"/>
                          <w:sz w:val="14"/>
                        </w:rPr>
                      </w:pPr>
                      <w:r w:rsidRPr="00CE22B2">
                        <w:rPr>
                          <w:color w:val="1F497D"/>
                          <w:sz w:val="14"/>
                        </w:rPr>
                        <w:t>Fls.</w:t>
                      </w:r>
                    </w:p>
                  </w:txbxContent>
                </v:textbox>
              </v:shape>
            </w:pict>
          </w:r>
          <w:r>
            <w:rPr>
              <w:bCs/>
              <w:noProof/>
              <w:sz w:val="18"/>
              <w:lang w:eastAsia="zh-CN"/>
            </w:rPr>
            <w:pict>
              <v:oval id="_x0000_s1175" style="position:absolute;margin-left:51.2pt;margin-top:-5.1pt;width:66.9pt;height:57.5pt;z-index:251660288;mso-position-horizontal-relative:text;mso-position-vertical-relative:text" strokecolor="#1f497d" strokeweight="1pt">
                <v:stroke dashstyle="dash"/>
                <v:shadow color="#868686"/>
              </v:oval>
            </w:pict>
          </w:r>
        </w:p>
        <w:p w:rsidR="00550F7B" w:rsidRDefault="00961FE9" w:rsidP="00D023FC">
          <w:pPr>
            <w:pStyle w:val="Cabealho"/>
            <w:jc w:val="right"/>
          </w:pPr>
          <w:r w:rsidRPr="00961FE9">
            <w:rPr>
              <w:bCs/>
              <w:noProof/>
              <w:sz w:val="18"/>
              <w:lang w:eastAsia="zh-CN"/>
            </w:rPr>
            <w:pict>
              <v:shape id="_x0000_s1177" type="#_x0000_t202" style="position:absolute;left:0;text-align:left;margin-left:54.55pt;margin-top:5.85pt;width:42.35pt;height:24.2pt;z-index:251662336" filled="f" stroked="f">
                <v:textbox style="mso-next-textbox:#_x0000_s1177">
                  <w:txbxContent>
                    <w:p w:rsidR="00550F7B" w:rsidRDefault="00550F7B" w:rsidP="00291034">
                      <w:pPr>
                        <w:rPr>
                          <w:color w:val="1F497D"/>
                          <w:sz w:val="14"/>
                        </w:rPr>
                      </w:pPr>
                    </w:p>
                    <w:p w:rsidR="00550F7B" w:rsidRPr="00CE22B2" w:rsidRDefault="00550F7B" w:rsidP="00291034">
                      <w:pPr>
                        <w:rPr>
                          <w:color w:val="1F497D"/>
                          <w:sz w:val="14"/>
                        </w:rPr>
                      </w:pPr>
                      <w:r w:rsidRPr="00CE22B2">
                        <w:rPr>
                          <w:color w:val="1F497D"/>
                          <w:sz w:val="14"/>
                        </w:rPr>
                        <w:t>Rubrica</w:t>
                      </w:r>
                    </w:p>
                  </w:txbxContent>
                </v:textbox>
              </v:shape>
            </w:pict>
          </w:r>
          <w:r>
            <w:rPr>
              <w:noProof/>
              <w:lang w:eastAsia="zh-CN"/>
            </w:rPr>
            <w:pict>
              <v:shapetype id="_x0000_t32" coordsize="21600,21600" o:spt="32" o:oned="t" path="m,l21600,21600e" filled="f">
                <v:path arrowok="t" fillok="f" o:connecttype="none"/>
                <o:lock v:ext="edit" shapetype="t"/>
              </v:shapetype>
              <v:shape id="_x0000_s1178" type="#_x0000_t32" style="position:absolute;left:0;text-align:left;margin-left:58.8pt;margin-top:9.5pt;width:59.3pt;height:0;z-index:251663360" o:connectortype="straight" strokecolor="#1f497d" strokeweight="1pt">
                <v:stroke dashstyle="dash"/>
                <v:shadow color="#868686"/>
              </v:shape>
            </w:pict>
          </w:r>
        </w:p>
      </w:tc>
    </w:tr>
  </w:tbl>
  <w:p w:rsidR="00550F7B" w:rsidRPr="00291034" w:rsidRDefault="00550F7B" w:rsidP="00F912AC">
    <w:pPr>
      <w:pStyle w:val="Cabealho"/>
      <w:tabs>
        <w:tab w:val="clear" w:pos="4419"/>
        <w:tab w:val="clear" w:pos="8838"/>
        <w:tab w:val="left" w:pos="1951"/>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1">
    <w:nsid w:val="00C120B0"/>
    <w:multiLevelType w:val="hybridMultilevel"/>
    <w:tmpl w:val="8E224288"/>
    <w:lvl w:ilvl="0" w:tplc="EEF842CE">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
    <w:nsid w:val="1CEC39A9"/>
    <w:multiLevelType w:val="hybridMultilevel"/>
    <w:tmpl w:val="07A47BE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439D196B"/>
    <w:multiLevelType w:val="hybridMultilevel"/>
    <w:tmpl w:val="9424AE0A"/>
    <w:lvl w:ilvl="0" w:tplc="EEF842CE">
      <w:start w:val="1"/>
      <w:numFmt w:val="bullet"/>
      <w:lvlText w:val=""/>
      <w:lvlJc w:val="left"/>
      <w:pPr>
        <w:tabs>
          <w:tab w:val="num" w:pos="1835"/>
        </w:tabs>
        <w:ind w:left="916" w:firstLine="559"/>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4">
    <w:nsid w:val="512F3119"/>
    <w:multiLevelType w:val="multilevel"/>
    <w:tmpl w:val="0416001F"/>
    <w:styleLink w:val="Estilo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53B214FB"/>
    <w:multiLevelType w:val="hybridMultilevel"/>
    <w:tmpl w:val="1F16D022"/>
    <w:lvl w:ilvl="0" w:tplc="04090001">
      <w:start w:val="1"/>
      <w:numFmt w:val="bullet"/>
      <w:lvlText w:val=""/>
      <w:lvlJc w:val="left"/>
      <w:pPr>
        <w:tabs>
          <w:tab w:val="num" w:pos="1835"/>
        </w:tabs>
        <w:ind w:left="916" w:firstLine="559"/>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nsid w:val="56106240"/>
    <w:multiLevelType w:val="hybridMultilevel"/>
    <w:tmpl w:val="32E62BF8"/>
    <w:lvl w:ilvl="0" w:tplc="EEF842CE">
      <w:start w:val="1"/>
      <w:numFmt w:val="lowerLetter"/>
      <w:lvlText w:val="%1)"/>
      <w:lvlJc w:val="left"/>
      <w:pPr>
        <w:tabs>
          <w:tab w:val="num" w:pos="720"/>
        </w:tabs>
        <w:ind w:left="720" w:hanging="360"/>
      </w:pPr>
      <w:rPr>
        <w:rFonts w:hint="default"/>
      </w:rPr>
    </w:lvl>
    <w:lvl w:ilvl="1" w:tplc="04160003">
      <w:start w:val="1"/>
      <w:numFmt w:val="bullet"/>
      <w:lvlText w:val=""/>
      <w:lvlJc w:val="left"/>
      <w:pPr>
        <w:tabs>
          <w:tab w:val="num" w:pos="1440"/>
        </w:tabs>
        <w:ind w:left="1440" w:hanging="360"/>
      </w:pPr>
      <w:rPr>
        <w:rFonts w:ascii="Symbol" w:hAnsi="Symbol" w:hint="default"/>
      </w:r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nsid w:val="689B60A4"/>
    <w:multiLevelType w:val="hybridMultilevel"/>
    <w:tmpl w:val="7098FF62"/>
    <w:lvl w:ilvl="0" w:tplc="04090017">
      <w:start w:val="1"/>
      <w:numFmt w:val="bullet"/>
      <w:lvlText w:val=""/>
      <w:lvlJc w:val="left"/>
      <w:pPr>
        <w:tabs>
          <w:tab w:val="num" w:pos="1835"/>
        </w:tabs>
        <w:ind w:left="916" w:firstLine="559"/>
      </w:pPr>
      <w:rPr>
        <w:rFonts w:ascii="Symbol" w:hAnsi="Symbol" w:hint="default"/>
      </w:rPr>
    </w:lvl>
    <w:lvl w:ilvl="1" w:tplc="04090019" w:tentative="1">
      <w:start w:val="1"/>
      <w:numFmt w:val="bullet"/>
      <w:lvlText w:val="o"/>
      <w:lvlJc w:val="left"/>
      <w:pPr>
        <w:tabs>
          <w:tab w:val="num" w:pos="2858"/>
        </w:tabs>
        <w:ind w:left="2858" w:hanging="360"/>
      </w:pPr>
      <w:rPr>
        <w:rFonts w:ascii="Courier New" w:hAnsi="Courier New" w:hint="default"/>
      </w:rPr>
    </w:lvl>
    <w:lvl w:ilvl="2" w:tplc="0409001B" w:tentative="1">
      <w:start w:val="1"/>
      <w:numFmt w:val="bullet"/>
      <w:lvlText w:val=""/>
      <w:lvlJc w:val="left"/>
      <w:pPr>
        <w:tabs>
          <w:tab w:val="num" w:pos="3578"/>
        </w:tabs>
        <w:ind w:left="3578" w:hanging="360"/>
      </w:pPr>
      <w:rPr>
        <w:rFonts w:ascii="Wingdings" w:hAnsi="Wingdings" w:hint="default"/>
      </w:rPr>
    </w:lvl>
    <w:lvl w:ilvl="3" w:tplc="0409000F" w:tentative="1">
      <w:start w:val="1"/>
      <w:numFmt w:val="bullet"/>
      <w:lvlText w:val=""/>
      <w:lvlJc w:val="left"/>
      <w:pPr>
        <w:tabs>
          <w:tab w:val="num" w:pos="4298"/>
        </w:tabs>
        <w:ind w:left="4298" w:hanging="360"/>
      </w:pPr>
      <w:rPr>
        <w:rFonts w:ascii="Symbol" w:hAnsi="Symbol" w:hint="default"/>
      </w:rPr>
    </w:lvl>
    <w:lvl w:ilvl="4" w:tplc="04090019" w:tentative="1">
      <w:start w:val="1"/>
      <w:numFmt w:val="bullet"/>
      <w:lvlText w:val="o"/>
      <w:lvlJc w:val="left"/>
      <w:pPr>
        <w:tabs>
          <w:tab w:val="num" w:pos="5018"/>
        </w:tabs>
        <w:ind w:left="5018" w:hanging="360"/>
      </w:pPr>
      <w:rPr>
        <w:rFonts w:ascii="Courier New" w:hAnsi="Courier New" w:hint="default"/>
      </w:rPr>
    </w:lvl>
    <w:lvl w:ilvl="5" w:tplc="0409001B" w:tentative="1">
      <w:start w:val="1"/>
      <w:numFmt w:val="bullet"/>
      <w:lvlText w:val=""/>
      <w:lvlJc w:val="left"/>
      <w:pPr>
        <w:tabs>
          <w:tab w:val="num" w:pos="5738"/>
        </w:tabs>
        <w:ind w:left="5738" w:hanging="360"/>
      </w:pPr>
      <w:rPr>
        <w:rFonts w:ascii="Wingdings" w:hAnsi="Wingdings" w:hint="default"/>
      </w:rPr>
    </w:lvl>
    <w:lvl w:ilvl="6" w:tplc="0409000F" w:tentative="1">
      <w:start w:val="1"/>
      <w:numFmt w:val="bullet"/>
      <w:lvlText w:val=""/>
      <w:lvlJc w:val="left"/>
      <w:pPr>
        <w:tabs>
          <w:tab w:val="num" w:pos="6458"/>
        </w:tabs>
        <w:ind w:left="6458" w:hanging="360"/>
      </w:pPr>
      <w:rPr>
        <w:rFonts w:ascii="Symbol" w:hAnsi="Symbol" w:hint="default"/>
      </w:rPr>
    </w:lvl>
    <w:lvl w:ilvl="7" w:tplc="04090019" w:tentative="1">
      <w:start w:val="1"/>
      <w:numFmt w:val="bullet"/>
      <w:lvlText w:val="o"/>
      <w:lvlJc w:val="left"/>
      <w:pPr>
        <w:tabs>
          <w:tab w:val="num" w:pos="7178"/>
        </w:tabs>
        <w:ind w:left="7178" w:hanging="360"/>
      </w:pPr>
      <w:rPr>
        <w:rFonts w:ascii="Courier New" w:hAnsi="Courier New" w:hint="default"/>
      </w:rPr>
    </w:lvl>
    <w:lvl w:ilvl="8" w:tplc="0409001B" w:tentative="1">
      <w:start w:val="1"/>
      <w:numFmt w:val="bullet"/>
      <w:lvlText w:val=""/>
      <w:lvlJc w:val="left"/>
      <w:pPr>
        <w:tabs>
          <w:tab w:val="num" w:pos="7898"/>
        </w:tabs>
        <w:ind w:left="7898" w:hanging="360"/>
      </w:pPr>
      <w:rPr>
        <w:rFonts w:ascii="Wingdings" w:hAnsi="Wingdings" w:hint="default"/>
      </w:rPr>
    </w:lvl>
  </w:abstractNum>
  <w:abstractNum w:abstractNumId="9">
    <w:nsid w:val="6CD60B02"/>
    <w:multiLevelType w:val="hybridMultilevel"/>
    <w:tmpl w:val="114E5DE8"/>
    <w:lvl w:ilvl="0" w:tplc="EEF842CE">
      <w:start w:val="1"/>
      <w:numFmt w:val="bullet"/>
      <w:lvlText w:val=""/>
      <w:lvlJc w:val="left"/>
      <w:pPr>
        <w:tabs>
          <w:tab w:val="num" w:pos="1827"/>
        </w:tabs>
        <w:ind w:left="908" w:firstLine="559"/>
      </w:pPr>
      <w:rPr>
        <w:rFonts w:ascii="Symbol" w:hAnsi="Symbol" w:hint="default"/>
      </w:rPr>
    </w:lvl>
    <w:lvl w:ilvl="1" w:tplc="04160003" w:tentative="1">
      <w:start w:val="1"/>
      <w:numFmt w:val="bullet"/>
      <w:lvlText w:val="o"/>
      <w:lvlJc w:val="left"/>
      <w:pPr>
        <w:tabs>
          <w:tab w:val="num" w:pos="2850"/>
        </w:tabs>
        <w:ind w:left="2850" w:hanging="360"/>
      </w:pPr>
      <w:rPr>
        <w:rFonts w:ascii="Courier New" w:hAnsi="Courier New" w:hint="default"/>
      </w:rPr>
    </w:lvl>
    <w:lvl w:ilvl="2" w:tplc="04160005" w:tentative="1">
      <w:start w:val="1"/>
      <w:numFmt w:val="bullet"/>
      <w:lvlText w:val=""/>
      <w:lvlJc w:val="left"/>
      <w:pPr>
        <w:tabs>
          <w:tab w:val="num" w:pos="3570"/>
        </w:tabs>
        <w:ind w:left="3570" w:hanging="360"/>
      </w:pPr>
      <w:rPr>
        <w:rFonts w:ascii="Wingdings" w:hAnsi="Wingdings" w:hint="default"/>
      </w:rPr>
    </w:lvl>
    <w:lvl w:ilvl="3" w:tplc="04160001" w:tentative="1">
      <w:start w:val="1"/>
      <w:numFmt w:val="bullet"/>
      <w:lvlText w:val=""/>
      <w:lvlJc w:val="left"/>
      <w:pPr>
        <w:tabs>
          <w:tab w:val="num" w:pos="4290"/>
        </w:tabs>
        <w:ind w:left="4290" w:hanging="360"/>
      </w:pPr>
      <w:rPr>
        <w:rFonts w:ascii="Symbol" w:hAnsi="Symbol" w:hint="default"/>
      </w:rPr>
    </w:lvl>
    <w:lvl w:ilvl="4" w:tplc="04160003" w:tentative="1">
      <w:start w:val="1"/>
      <w:numFmt w:val="bullet"/>
      <w:lvlText w:val="o"/>
      <w:lvlJc w:val="left"/>
      <w:pPr>
        <w:tabs>
          <w:tab w:val="num" w:pos="5010"/>
        </w:tabs>
        <w:ind w:left="5010" w:hanging="360"/>
      </w:pPr>
      <w:rPr>
        <w:rFonts w:ascii="Courier New" w:hAnsi="Courier New" w:hint="default"/>
      </w:rPr>
    </w:lvl>
    <w:lvl w:ilvl="5" w:tplc="04160005" w:tentative="1">
      <w:start w:val="1"/>
      <w:numFmt w:val="bullet"/>
      <w:lvlText w:val=""/>
      <w:lvlJc w:val="left"/>
      <w:pPr>
        <w:tabs>
          <w:tab w:val="num" w:pos="5730"/>
        </w:tabs>
        <w:ind w:left="5730" w:hanging="360"/>
      </w:pPr>
      <w:rPr>
        <w:rFonts w:ascii="Wingdings" w:hAnsi="Wingdings" w:hint="default"/>
      </w:rPr>
    </w:lvl>
    <w:lvl w:ilvl="6" w:tplc="04160001" w:tentative="1">
      <w:start w:val="1"/>
      <w:numFmt w:val="bullet"/>
      <w:lvlText w:val=""/>
      <w:lvlJc w:val="left"/>
      <w:pPr>
        <w:tabs>
          <w:tab w:val="num" w:pos="6450"/>
        </w:tabs>
        <w:ind w:left="6450" w:hanging="360"/>
      </w:pPr>
      <w:rPr>
        <w:rFonts w:ascii="Symbol" w:hAnsi="Symbol" w:hint="default"/>
      </w:rPr>
    </w:lvl>
    <w:lvl w:ilvl="7" w:tplc="04160003" w:tentative="1">
      <w:start w:val="1"/>
      <w:numFmt w:val="bullet"/>
      <w:lvlText w:val="o"/>
      <w:lvlJc w:val="left"/>
      <w:pPr>
        <w:tabs>
          <w:tab w:val="num" w:pos="7170"/>
        </w:tabs>
        <w:ind w:left="7170" w:hanging="360"/>
      </w:pPr>
      <w:rPr>
        <w:rFonts w:ascii="Courier New" w:hAnsi="Courier New" w:hint="default"/>
      </w:rPr>
    </w:lvl>
    <w:lvl w:ilvl="8" w:tplc="04160005" w:tentative="1">
      <w:start w:val="1"/>
      <w:numFmt w:val="bullet"/>
      <w:lvlText w:val=""/>
      <w:lvlJc w:val="left"/>
      <w:pPr>
        <w:tabs>
          <w:tab w:val="num" w:pos="7890"/>
        </w:tabs>
        <w:ind w:left="7890" w:hanging="360"/>
      </w:pPr>
      <w:rPr>
        <w:rFonts w:ascii="Wingdings" w:hAnsi="Wingdings" w:hint="default"/>
      </w:rPr>
    </w:lvl>
  </w:abstractNum>
  <w:abstractNum w:abstractNumId="10">
    <w:nsid w:val="6DC03030"/>
    <w:multiLevelType w:val="hybridMultilevel"/>
    <w:tmpl w:val="CABC1A00"/>
    <w:lvl w:ilvl="0" w:tplc="5B3695CA">
      <w:start w:val="1"/>
      <w:numFmt w:val="bullet"/>
      <w:lvlText w:val=""/>
      <w:lvlJc w:val="left"/>
      <w:pPr>
        <w:tabs>
          <w:tab w:val="num" w:pos="1827"/>
        </w:tabs>
        <w:ind w:left="908" w:firstLine="559"/>
      </w:pPr>
      <w:rPr>
        <w:rFonts w:ascii="Symbol" w:hAnsi="Symbol" w:hint="default"/>
      </w:rPr>
    </w:lvl>
    <w:lvl w:ilvl="1" w:tplc="04160019" w:tentative="1">
      <w:start w:val="1"/>
      <w:numFmt w:val="bullet"/>
      <w:lvlText w:val="o"/>
      <w:lvlJc w:val="left"/>
      <w:pPr>
        <w:tabs>
          <w:tab w:val="num" w:pos="2850"/>
        </w:tabs>
        <w:ind w:left="2850" w:hanging="360"/>
      </w:pPr>
      <w:rPr>
        <w:rFonts w:ascii="Courier New" w:hAnsi="Courier New" w:hint="default"/>
      </w:rPr>
    </w:lvl>
    <w:lvl w:ilvl="2" w:tplc="0416001B" w:tentative="1">
      <w:start w:val="1"/>
      <w:numFmt w:val="bullet"/>
      <w:lvlText w:val=""/>
      <w:lvlJc w:val="left"/>
      <w:pPr>
        <w:tabs>
          <w:tab w:val="num" w:pos="3570"/>
        </w:tabs>
        <w:ind w:left="3570" w:hanging="360"/>
      </w:pPr>
      <w:rPr>
        <w:rFonts w:ascii="Wingdings" w:hAnsi="Wingdings" w:hint="default"/>
      </w:rPr>
    </w:lvl>
    <w:lvl w:ilvl="3" w:tplc="0416000F" w:tentative="1">
      <w:start w:val="1"/>
      <w:numFmt w:val="bullet"/>
      <w:lvlText w:val=""/>
      <w:lvlJc w:val="left"/>
      <w:pPr>
        <w:tabs>
          <w:tab w:val="num" w:pos="4290"/>
        </w:tabs>
        <w:ind w:left="4290" w:hanging="360"/>
      </w:pPr>
      <w:rPr>
        <w:rFonts w:ascii="Symbol" w:hAnsi="Symbol" w:hint="default"/>
      </w:rPr>
    </w:lvl>
    <w:lvl w:ilvl="4" w:tplc="04160019" w:tentative="1">
      <w:start w:val="1"/>
      <w:numFmt w:val="bullet"/>
      <w:lvlText w:val="o"/>
      <w:lvlJc w:val="left"/>
      <w:pPr>
        <w:tabs>
          <w:tab w:val="num" w:pos="5010"/>
        </w:tabs>
        <w:ind w:left="5010" w:hanging="360"/>
      </w:pPr>
      <w:rPr>
        <w:rFonts w:ascii="Courier New" w:hAnsi="Courier New" w:hint="default"/>
      </w:rPr>
    </w:lvl>
    <w:lvl w:ilvl="5" w:tplc="0416001B" w:tentative="1">
      <w:start w:val="1"/>
      <w:numFmt w:val="bullet"/>
      <w:lvlText w:val=""/>
      <w:lvlJc w:val="left"/>
      <w:pPr>
        <w:tabs>
          <w:tab w:val="num" w:pos="5730"/>
        </w:tabs>
        <w:ind w:left="5730" w:hanging="360"/>
      </w:pPr>
      <w:rPr>
        <w:rFonts w:ascii="Wingdings" w:hAnsi="Wingdings" w:hint="default"/>
      </w:rPr>
    </w:lvl>
    <w:lvl w:ilvl="6" w:tplc="0416000F" w:tentative="1">
      <w:start w:val="1"/>
      <w:numFmt w:val="bullet"/>
      <w:lvlText w:val=""/>
      <w:lvlJc w:val="left"/>
      <w:pPr>
        <w:tabs>
          <w:tab w:val="num" w:pos="6450"/>
        </w:tabs>
        <w:ind w:left="6450" w:hanging="360"/>
      </w:pPr>
      <w:rPr>
        <w:rFonts w:ascii="Symbol" w:hAnsi="Symbol" w:hint="default"/>
      </w:rPr>
    </w:lvl>
    <w:lvl w:ilvl="7" w:tplc="04160019" w:tentative="1">
      <w:start w:val="1"/>
      <w:numFmt w:val="bullet"/>
      <w:lvlText w:val="o"/>
      <w:lvlJc w:val="left"/>
      <w:pPr>
        <w:tabs>
          <w:tab w:val="num" w:pos="7170"/>
        </w:tabs>
        <w:ind w:left="7170" w:hanging="360"/>
      </w:pPr>
      <w:rPr>
        <w:rFonts w:ascii="Courier New" w:hAnsi="Courier New" w:hint="default"/>
      </w:rPr>
    </w:lvl>
    <w:lvl w:ilvl="8" w:tplc="0416001B" w:tentative="1">
      <w:start w:val="1"/>
      <w:numFmt w:val="bullet"/>
      <w:lvlText w:val=""/>
      <w:lvlJc w:val="left"/>
      <w:pPr>
        <w:tabs>
          <w:tab w:val="num" w:pos="7890"/>
        </w:tabs>
        <w:ind w:left="789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9"/>
  </w:num>
  <w:num w:numId="6">
    <w:abstractNumId w:val="8"/>
  </w:num>
  <w:num w:numId="7">
    <w:abstractNumId w:val="1"/>
  </w:num>
  <w:num w:numId="8">
    <w:abstractNumId w:val="5"/>
  </w:num>
  <w:num w:numId="9">
    <w:abstractNumId w:val="3"/>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425"/>
  <w:characterSpacingControl w:val="doNotCompress"/>
  <w:hdrShapeDefaults>
    <o:shapedefaults v:ext="edit" spidmax="2050">
      <o:colormenu v:ext="edit" fillcolor="none" strokecolor="none"/>
    </o:shapedefaults>
    <o:shapelayout v:ext="edit">
      <o:idmap v:ext="edit" data="1"/>
      <o:rules v:ext="edit">
        <o:r id="V:Rule3" type="connector" idref="#_x0000_s1178"/>
        <o:r id="V:Rule4" type="connector" idref="#_x0000_s1185"/>
      </o:rules>
    </o:shapelayout>
  </w:hdrShapeDefaults>
  <w:footnotePr>
    <w:footnote w:id="-1"/>
    <w:footnote w:id="0"/>
  </w:footnotePr>
  <w:endnotePr>
    <w:endnote w:id="-1"/>
    <w:endnote w:id="0"/>
  </w:endnotePr>
  <w:compat/>
  <w:rsids>
    <w:rsidRoot w:val="006A110B"/>
    <w:rsid w:val="000016DC"/>
    <w:rsid w:val="000109A8"/>
    <w:rsid w:val="000111CD"/>
    <w:rsid w:val="00012FE3"/>
    <w:rsid w:val="00013703"/>
    <w:rsid w:val="00013769"/>
    <w:rsid w:val="00013FEA"/>
    <w:rsid w:val="0001480A"/>
    <w:rsid w:val="0001489C"/>
    <w:rsid w:val="00015A85"/>
    <w:rsid w:val="00016180"/>
    <w:rsid w:val="00016AF2"/>
    <w:rsid w:val="00016C65"/>
    <w:rsid w:val="000174D0"/>
    <w:rsid w:val="00023060"/>
    <w:rsid w:val="0002362D"/>
    <w:rsid w:val="00026973"/>
    <w:rsid w:val="0002708B"/>
    <w:rsid w:val="000307A0"/>
    <w:rsid w:val="00031800"/>
    <w:rsid w:val="00032364"/>
    <w:rsid w:val="000332F1"/>
    <w:rsid w:val="00035B08"/>
    <w:rsid w:val="00036E17"/>
    <w:rsid w:val="00036EB6"/>
    <w:rsid w:val="000401AC"/>
    <w:rsid w:val="00040507"/>
    <w:rsid w:val="0004061B"/>
    <w:rsid w:val="00041025"/>
    <w:rsid w:val="0004182F"/>
    <w:rsid w:val="00041D19"/>
    <w:rsid w:val="00042266"/>
    <w:rsid w:val="00042E79"/>
    <w:rsid w:val="00045793"/>
    <w:rsid w:val="00045BB5"/>
    <w:rsid w:val="00046CFE"/>
    <w:rsid w:val="000478A7"/>
    <w:rsid w:val="000509CB"/>
    <w:rsid w:val="00052AB0"/>
    <w:rsid w:val="0005365A"/>
    <w:rsid w:val="0005429E"/>
    <w:rsid w:val="00054AA2"/>
    <w:rsid w:val="00054AFE"/>
    <w:rsid w:val="00055474"/>
    <w:rsid w:val="0005547E"/>
    <w:rsid w:val="00055A1C"/>
    <w:rsid w:val="0006098D"/>
    <w:rsid w:val="00060CAE"/>
    <w:rsid w:val="00060E63"/>
    <w:rsid w:val="000615EC"/>
    <w:rsid w:val="00062AE7"/>
    <w:rsid w:val="00063884"/>
    <w:rsid w:val="00064D50"/>
    <w:rsid w:val="00065C37"/>
    <w:rsid w:val="00065D2D"/>
    <w:rsid w:val="0006683E"/>
    <w:rsid w:val="000677FA"/>
    <w:rsid w:val="000717D1"/>
    <w:rsid w:val="00072037"/>
    <w:rsid w:val="000721B5"/>
    <w:rsid w:val="00072349"/>
    <w:rsid w:val="000725C1"/>
    <w:rsid w:val="00072F10"/>
    <w:rsid w:val="000740ED"/>
    <w:rsid w:val="00076F05"/>
    <w:rsid w:val="00077876"/>
    <w:rsid w:val="00081308"/>
    <w:rsid w:val="000826BD"/>
    <w:rsid w:val="00082D2B"/>
    <w:rsid w:val="00084B58"/>
    <w:rsid w:val="00084C06"/>
    <w:rsid w:val="00086CCA"/>
    <w:rsid w:val="0009217B"/>
    <w:rsid w:val="000924EB"/>
    <w:rsid w:val="00093194"/>
    <w:rsid w:val="00093F96"/>
    <w:rsid w:val="00095D7D"/>
    <w:rsid w:val="00097091"/>
    <w:rsid w:val="000A04F9"/>
    <w:rsid w:val="000A188D"/>
    <w:rsid w:val="000A2C85"/>
    <w:rsid w:val="000A3442"/>
    <w:rsid w:val="000A3C32"/>
    <w:rsid w:val="000A5C85"/>
    <w:rsid w:val="000A615D"/>
    <w:rsid w:val="000A6A06"/>
    <w:rsid w:val="000A6C31"/>
    <w:rsid w:val="000A7A86"/>
    <w:rsid w:val="000A7AFA"/>
    <w:rsid w:val="000B14C4"/>
    <w:rsid w:val="000B4B43"/>
    <w:rsid w:val="000B577B"/>
    <w:rsid w:val="000B5E4A"/>
    <w:rsid w:val="000B5FD1"/>
    <w:rsid w:val="000B7B0A"/>
    <w:rsid w:val="000C0020"/>
    <w:rsid w:val="000C1799"/>
    <w:rsid w:val="000C1968"/>
    <w:rsid w:val="000C2A12"/>
    <w:rsid w:val="000C349D"/>
    <w:rsid w:val="000C5D1E"/>
    <w:rsid w:val="000C6ABC"/>
    <w:rsid w:val="000C6B5E"/>
    <w:rsid w:val="000C75E0"/>
    <w:rsid w:val="000C77C5"/>
    <w:rsid w:val="000D0D5F"/>
    <w:rsid w:val="000D0DD0"/>
    <w:rsid w:val="000D0F8C"/>
    <w:rsid w:val="000D115F"/>
    <w:rsid w:val="000D2164"/>
    <w:rsid w:val="000D24D9"/>
    <w:rsid w:val="000D34F8"/>
    <w:rsid w:val="000D3D4F"/>
    <w:rsid w:val="000D4DF3"/>
    <w:rsid w:val="000D526C"/>
    <w:rsid w:val="000D5A36"/>
    <w:rsid w:val="000D61D2"/>
    <w:rsid w:val="000D6B7F"/>
    <w:rsid w:val="000D72EB"/>
    <w:rsid w:val="000D7992"/>
    <w:rsid w:val="000E05AD"/>
    <w:rsid w:val="000E12AC"/>
    <w:rsid w:val="000E22CF"/>
    <w:rsid w:val="000E255F"/>
    <w:rsid w:val="000E3F8C"/>
    <w:rsid w:val="000E4238"/>
    <w:rsid w:val="000E45DA"/>
    <w:rsid w:val="000F0B29"/>
    <w:rsid w:val="000F1325"/>
    <w:rsid w:val="000F245E"/>
    <w:rsid w:val="000F27B8"/>
    <w:rsid w:val="000F34D3"/>
    <w:rsid w:val="00100E2A"/>
    <w:rsid w:val="00103334"/>
    <w:rsid w:val="00103FCA"/>
    <w:rsid w:val="00107B84"/>
    <w:rsid w:val="00107FED"/>
    <w:rsid w:val="001114B6"/>
    <w:rsid w:val="00112C0D"/>
    <w:rsid w:val="00112D4D"/>
    <w:rsid w:val="00113349"/>
    <w:rsid w:val="00113801"/>
    <w:rsid w:val="00115AF2"/>
    <w:rsid w:val="00117EC8"/>
    <w:rsid w:val="0012144D"/>
    <w:rsid w:val="00122CB1"/>
    <w:rsid w:val="001235E1"/>
    <w:rsid w:val="00125692"/>
    <w:rsid w:val="00127913"/>
    <w:rsid w:val="00130BC6"/>
    <w:rsid w:val="00131372"/>
    <w:rsid w:val="00131686"/>
    <w:rsid w:val="001322FA"/>
    <w:rsid w:val="00132F4B"/>
    <w:rsid w:val="00135683"/>
    <w:rsid w:val="00136DD5"/>
    <w:rsid w:val="001409BB"/>
    <w:rsid w:val="001411F7"/>
    <w:rsid w:val="00141370"/>
    <w:rsid w:val="001427B7"/>
    <w:rsid w:val="00142B20"/>
    <w:rsid w:val="00143565"/>
    <w:rsid w:val="001442BC"/>
    <w:rsid w:val="001446FD"/>
    <w:rsid w:val="00144FD2"/>
    <w:rsid w:val="0014591A"/>
    <w:rsid w:val="00147B9B"/>
    <w:rsid w:val="00150294"/>
    <w:rsid w:val="001506D8"/>
    <w:rsid w:val="00150B5D"/>
    <w:rsid w:val="00151445"/>
    <w:rsid w:val="0015417E"/>
    <w:rsid w:val="001553AC"/>
    <w:rsid w:val="00156319"/>
    <w:rsid w:val="0016029F"/>
    <w:rsid w:val="0016076C"/>
    <w:rsid w:val="00161934"/>
    <w:rsid w:val="001639F8"/>
    <w:rsid w:val="00164328"/>
    <w:rsid w:val="00164832"/>
    <w:rsid w:val="00164E19"/>
    <w:rsid w:val="001651A3"/>
    <w:rsid w:val="001651D4"/>
    <w:rsid w:val="00165B12"/>
    <w:rsid w:val="00167C09"/>
    <w:rsid w:val="0017085D"/>
    <w:rsid w:val="00172A0A"/>
    <w:rsid w:val="00172D03"/>
    <w:rsid w:val="00173F59"/>
    <w:rsid w:val="00173F78"/>
    <w:rsid w:val="001744EF"/>
    <w:rsid w:val="00174AF3"/>
    <w:rsid w:val="00175531"/>
    <w:rsid w:val="00176B57"/>
    <w:rsid w:val="00180264"/>
    <w:rsid w:val="00181A72"/>
    <w:rsid w:val="00182009"/>
    <w:rsid w:val="00184AFA"/>
    <w:rsid w:val="001857C2"/>
    <w:rsid w:val="00185884"/>
    <w:rsid w:val="0018591F"/>
    <w:rsid w:val="00185929"/>
    <w:rsid w:val="001861E5"/>
    <w:rsid w:val="001878E0"/>
    <w:rsid w:val="00187E7F"/>
    <w:rsid w:val="001919F6"/>
    <w:rsid w:val="0019280D"/>
    <w:rsid w:val="00192956"/>
    <w:rsid w:val="0019371E"/>
    <w:rsid w:val="00193EB2"/>
    <w:rsid w:val="001944D2"/>
    <w:rsid w:val="00194680"/>
    <w:rsid w:val="00195022"/>
    <w:rsid w:val="00195788"/>
    <w:rsid w:val="001964AA"/>
    <w:rsid w:val="00196564"/>
    <w:rsid w:val="00196688"/>
    <w:rsid w:val="00196FD2"/>
    <w:rsid w:val="001971CB"/>
    <w:rsid w:val="00197797"/>
    <w:rsid w:val="001A0206"/>
    <w:rsid w:val="001A0F30"/>
    <w:rsid w:val="001A139A"/>
    <w:rsid w:val="001A2C41"/>
    <w:rsid w:val="001A3371"/>
    <w:rsid w:val="001A3E2B"/>
    <w:rsid w:val="001A5403"/>
    <w:rsid w:val="001A6101"/>
    <w:rsid w:val="001A61BB"/>
    <w:rsid w:val="001A6CFC"/>
    <w:rsid w:val="001A7BEC"/>
    <w:rsid w:val="001B0598"/>
    <w:rsid w:val="001B089D"/>
    <w:rsid w:val="001B15FB"/>
    <w:rsid w:val="001B24D8"/>
    <w:rsid w:val="001B2A39"/>
    <w:rsid w:val="001B38CB"/>
    <w:rsid w:val="001B3A5A"/>
    <w:rsid w:val="001B453D"/>
    <w:rsid w:val="001B5456"/>
    <w:rsid w:val="001B66A5"/>
    <w:rsid w:val="001C26EE"/>
    <w:rsid w:val="001C5275"/>
    <w:rsid w:val="001C72A9"/>
    <w:rsid w:val="001D04F6"/>
    <w:rsid w:val="001D0623"/>
    <w:rsid w:val="001D109F"/>
    <w:rsid w:val="001D264F"/>
    <w:rsid w:val="001D3172"/>
    <w:rsid w:val="001D3355"/>
    <w:rsid w:val="001D3C13"/>
    <w:rsid w:val="001D41AF"/>
    <w:rsid w:val="001D5E2C"/>
    <w:rsid w:val="001D6DEF"/>
    <w:rsid w:val="001D7E77"/>
    <w:rsid w:val="001E14DA"/>
    <w:rsid w:val="001E219D"/>
    <w:rsid w:val="001E38D4"/>
    <w:rsid w:val="001E3CFC"/>
    <w:rsid w:val="001E48DE"/>
    <w:rsid w:val="001E4DA5"/>
    <w:rsid w:val="001E7CAB"/>
    <w:rsid w:val="001F0150"/>
    <w:rsid w:val="001F036B"/>
    <w:rsid w:val="001F19AD"/>
    <w:rsid w:val="001F37C4"/>
    <w:rsid w:val="001F4E4B"/>
    <w:rsid w:val="001F6EC3"/>
    <w:rsid w:val="001F7E2C"/>
    <w:rsid w:val="001F7FAB"/>
    <w:rsid w:val="002003F8"/>
    <w:rsid w:val="0020290F"/>
    <w:rsid w:val="002030A1"/>
    <w:rsid w:val="00205F75"/>
    <w:rsid w:val="00205FEC"/>
    <w:rsid w:val="002109ED"/>
    <w:rsid w:val="0021100E"/>
    <w:rsid w:val="00211120"/>
    <w:rsid w:val="00211320"/>
    <w:rsid w:val="002119E2"/>
    <w:rsid w:val="00213586"/>
    <w:rsid w:val="002144EE"/>
    <w:rsid w:val="00214A29"/>
    <w:rsid w:val="00214BDA"/>
    <w:rsid w:val="002163FD"/>
    <w:rsid w:val="00216D5D"/>
    <w:rsid w:val="00217244"/>
    <w:rsid w:val="002178C0"/>
    <w:rsid w:val="002201F2"/>
    <w:rsid w:val="002206E7"/>
    <w:rsid w:val="00222ADF"/>
    <w:rsid w:val="00223BBE"/>
    <w:rsid w:val="00223C05"/>
    <w:rsid w:val="00223FD4"/>
    <w:rsid w:val="00224202"/>
    <w:rsid w:val="0022531D"/>
    <w:rsid w:val="00227749"/>
    <w:rsid w:val="00230733"/>
    <w:rsid w:val="00230B92"/>
    <w:rsid w:val="0023168D"/>
    <w:rsid w:val="00231CAA"/>
    <w:rsid w:val="00231F5E"/>
    <w:rsid w:val="00232380"/>
    <w:rsid w:val="00232AA1"/>
    <w:rsid w:val="00233F47"/>
    <w:rsid w:val="0023495A"/>
    <w:rsid w:val="002353AD"/>
    <w:rsid w:val="00235C69"/>
    <w:rsid w:val="00236F7B"/>
    <w:rsid w:val="0023768B"/>
    <w:rsid w:val="002402E8"/>
    <w:rsid w:val="00245EF7"/>
    <w:rsid w:val="00247236"/>
    <w:rsid w:val="00250113"/>
    <w:rsid w:val="00250D9D"/>
    <w:rsid w:val="00251A87"/>
    <w:rsid w:val="002526DD"/>
    <w:rsid w:val="0025343C"/>
    <w:rsid w:val="002552BD"/>
    <w:rsid w:val="00255470"/>
    <w:rsid w:val="002554A7"/>
    <w:rsid w:val="002554AD"/>
    <w:rsid w:val="002555EC"/>
    <w:rsid w:val="00255D6B"/>
    <w:rsid w:val="002616FC"/>
    <w:rsid w:val="00261B07"/>
    <w:rsid w:val="00261B70"/>
    <w:rsid w:val="00263CB0"/>
    <w:rsid w:val="00266824"/>
    <w:rsid w:val="00270403"/>
    <w:rsid w:val="00270E4B"/>
    <w:rsid w:val="00271B91"/>
    <w:rsid w:val="00272A4C"/>
    <w:rsid w:val="00272E63"/>
    <w:rsid w:val="00272EDC"/>
    <w:rsid w:val="00273029"/>
    <w:rsid w:val="00274199"/>
    <w:rsid w:val="00275B5C"/>
    <w:rsid w:val="00276C9B"/>
    <w:rsid w:val="00281741"/>
    <w:rsid w:val="00281994"/>
    <w:rsid w:val="002819C8"/>
    <w:rsid w:val="00283145"/>
    <w:rsid w:val="00283987"/>
    <w:rsid w:val="00284032"/>
    <w:rsid w:val="0028420A"/>
    <w:rsid w:val="00285F12"/>
    <w:rsid w:val="0028601F"/>
    <w:rsid w:val="00286C4D"/>
    <w:rsid w:val="00287AB4"/>
    <w:rsid w:val="00290395"/>
    <w:rsid w:val="00290405"/>
    <w:rsid w:val="00291034"/>
    <w:rsid w:val="002912D4"/>
    <w:rsid w:val="00292D66"/>
    <w:rsid w:val="00293632"/>
    <w:rsid w:val="00293781"/>
    <w:rsid w:val="002939E2"/>
    <w:rsid w:val="00294397"/>
    <w:rsid w:val="002959A0"/>
    <w:rsid w:val="002959F9"/>
    <w:rsid w:val="00296639"/>
    <w:rsid w:val="00296C96"/>
    <w:rsid w:val="002A14DE"/>
    <w:rsid w:val="002A1D4B"/>
    <w:rsid w:val="002A3216"/>
    <w:rsid w:val="002A38F9"/>
    <w:rsid w:val="002A59FE"/>
    <w:rsid w:val="002B3295"/>
    <w:rsid w:val="002B41D4"/>
    <w:rsid w:val="002B47C3"/>
    <w:rsid w:val="002B4C23"/>
    <w:rsid w:val="002B4D15"/>
    <w:rsid w:val="002B4FEA"/>
    <w:rsid w:val="002B7B2D"/>
    <w:rsid w:val="002C1044"/>
    <w:rsid w:val="002C1DDE"/>
    <w:rsid w:val="002C203F"/>
    <w:rsid w:val="002C2453"/>
    <w:rsid w:val="002C25E8"/>
    <w:rsid w:val="002C2815"/>
    <w:rsid w:val="002C3D4A"/>
    <w:rsid w:val="002C4062"/>
    <w:rsid w:val="002C4235"/>
    <w:rsid w:val="002C5380"/>
    <w:rsid w:val="002C5A37"/>
    <w:rsid w:val="002C5E73"/>
    <w:rsid w:val="002C64DC"/>
    <w:rsid w:val="002C6A0B"/>
    <w:rsid w:val="002C6CCD"/>
    <w:rsid w:val="002C74D5"/>
    <w:rsid w:val="002C75D3"/>
    <w:rsid w:val="002C7C22"/>
    <w:rsid w:val="002D049E"/>
    <w:rsid w:val="002D22E7"/>
    <w:rsid w:val="002D3B63"/>
    <w:rsid w:val="002D43B0"/>
    <w:rsid w:val="002D4783"/>
    <w:rsid w:val="002D5029"/>
    <w:rsid w:val="002D5FC0"/>
    <w:rsid w:val="002D763C"/>
    <w:rsid w:val="002E0078"/>
    <w:rsid w:val="002E0E68"/>
    <w:rsid w:val="002E4ECB"/>
    <w:rsid w:val="002E51B4"/>
    <w:rsid w:val="002E5F20"/>
    <w:rsid w:val="002E7461"/>
    <w:rsid w:val="002E7704"/>
    <w:rsid w:val="002F01AF"/>
    <w:rsid w:val="002F0338"/>
    <w:rsid w:val="002F121F"/>
    <w:rsid w:val="002F13EB"/>
    <w:rsid w:val="002F1498"/>
    <w:rsid w:val="002F1F5D"/>
    <w:rsid w:val="002F47B0"/>
    <w:rsid w:val="002F7DDB"/>
    <w:rsid w:val="003011A7"/>
    <w:rsid w:val="00301CC3"/>
    <w:rsid w:val="0030219F"/>
    <w:rsid w:val="00302989"/>
    <w:rsid w:val="003039BB"/>
    <w:rsid w:val="00304371"/>
    <w:rsid w:val="00305E16"/>
    <w:rsid w:val="00307D52"/>
    <w:rsid w:val="00310232"/>
    <w:rsid w:val="003115D3"/>
    <w:rsid w:val="00312711"/>
    <w:rsid w:val="0031310B"/>
    <w:rsid w:val="00313E3F"/>
    <w:rsid w:val="00314B1A"/>
    <w:rsid w:val="00315625"/>
    <w:rsid w:val="00320346"/>
    <w:rsid w:val="00323026"/>
    <w:rsid w:val="003233BC"/>
    <w:rsid w:val="00323A9D"/>
    <w:rsid w:val="00325338"/>
    <w:rsid w:val="00325672"/>
    <w:rsid w:val="003266EF"/>
    <w:rsid w:val="00327BC3"/>
    <w:rsid w:val="00327ECF"/>
    <w:rsid w:val="0033026B"/>
    <w:rsid w:val="003305BD"/>
    <w:rsid w:val="00331288"/>
    <w:rsid w:val="0033260F"/>
    <w:rsid w:val="0033550F"/>
    <w:rsid w:val="0033571B"/>
    <w:rsid w:val="00335C82"/>
    <w:rsid w:val="00336567"/>
    <w:rsid w:val="0034012D"/>
    <w:rsid w:val="00340AB1"/>
    <w:rsid w:val="00341307"/>
    <w:rsid w:val="003413AD"/>
    <w:rsid w:val="00341D7B"/>
    <w:rsid w:val="00342C98"/>
    <w:rsid w:val="003447D8"/>
    <w:rsid w:val="00346CC9"/>
    <w:rsid w:val="00350B7C"/>
    <w:rsid w:val="0035148F"/>
    <w:rsid w:val="003518F5"/>
    <w:rsid w:val="00352D9E"/>
    <w:rsid w:val="0035415D"/>
    <w:rsid w:val="003546B5"/>
    <w:rsid w:val="003550A5"/>
    <w:rsid w:val="00355A3A"/>
    <w:rsid w:val="00357FD6"/>
    <w:rsid w:val="00361A2A"/>
    <w:rsid w:val="0036220A"/>
    <w:rsid w:val="00362ACE"/>
    <w:rsid w:val="00362B89"/>
    <w:rsid w:val="003639D4"/>
    <w:rsid w:val="00363FB4"/>
    <w:rsid w:val="003646D6"/>
    <w:rsid w:val="00365083"/>
    <w:rsid w:val="00365F85"/>
    <w:rsid w:val="00367E12"/>
    <w:rsid w:val="00370193"/>
    <w:rsid w:val="003726EE"/>
    <w:rsid w:val="00373A7E"/>
    <w:rsid w:val="003754A4"/>
    <w:rsid w:val="00375F9B"/>
    <w:rsid w:val="00377912"/>
    <w:rsid w:val="0038041B"/>
    <w:rsid w:val="00384C3C"/>
    <w:rsid w:val="003850EA"/>
    <w:rsid w:val="003868AA"/>
    <w:rsid w:val="00386A0E"/>
    <w:rsid w:val="00386A36"/>
    <w:rsid w:val="003876B0"/>
    <w:rsid w:val="00387C6D"/>
    <w:rsid w:val="00391A6B"/>
    <w:rsid w:val="00391D42"/>
    <w:rsid w:val="00392B89"/>
    <w:rsid w:val="003968E5"/>
    <w:rsid w:val="00397236"/>
    <w:rsid w:val="00397564"/>
    <w:rsid w:val="003A0544"/>
    <w:rsid w:val="003A06B5"/>
    <w:rsid w:val="003A1B7F"/>
    <w:rsid w:val="003A4E32"/>
    <w:rsid w:val="003A789F"/>
    <w:rsid w:val="003B195B"/>
    <w:rsid w:val="003B1F9D"/>
    <w:rsid w:val="003B2288"/>
    <w:rsid w:val="003B2AC6"/>
    <w:rsid w:val="003B2E84"/>
    <w:rsid w:val="003B2FA0"/>
    <w:rsid w:val="003B3910"/>
    <w:rsid w:val="003B4C0E"/>
    <w:rsid w:val="003B63EE"/>
    <w:rsid w:val="003B65F3"/>
    <w:rsid w:val="003B74EA"/>
    <w:rsid w:val="003C0786"/>
    <w:rsid w:val="003C18C3"/>
    <w:rsid w:val="003C1E11"/>
    <w:rsid w:val="003C22FB"/>
    <w:rsid w:val="003C2B6F"/>
    <w:rsid w:val="003C3A2E"/>
    <w:rsid w:val="003C42EE"/>
    <w:rsid w:val="003C71CA"/>
    <w:rsid w:val="003D0406"/>
    <w:rsid w:val="003D0CD1"/>
    <w:rsid w:val="003D279C"/>
    <w:rsid w:val="003D3CB2"/>
    <w:rsid w:val="003D482D"/>
    <w:rsid w:val="003D5D03"/>
    <w:rsid w:val="003D6774"/>
    <w:rsid w:val="003D7D47"/>
    <w:rsid w:val="003E05CA"/>
    <w:rsid w:val="003E0CF7"/>
    <w:rsid w:val="003E1EBA"/>
    <w:rsid w:val="003E4FB2"/>
    <w:rsid w:val="003E5F44"/>
    <w:rsid w:val="003E615D"/>
    <w:rsid w:val="003E6A8E"/>
    <w:rsid w:val="003E71A9"/>
    <w:rsid w:val="003E761F"/>
    <w:rsid w:val="003F0526"/>
    <w:rsid w:val="003F09F1"/>
    <w:rsid w:val="003F0F30"/>
    <w:rsid w:val="003F1727"/>
    <w:rsid w:val="003F1A3E"/>
    <w:rsid w:val="003F1C99"/>
    <w:rsid w:val="003F219D"/>
    <w:rsid w:val="003F23DA"/>
    <w:rsid w:val="003F3BB2"/>
    <w:rsid w:val="003F51BB"/>
    <w:rsid w:val="004003FD"/>
    <w:rsid w:val="004024CF"/>
    <w:rsid w:val="00402908"/>
    <w:rsid w:val="00402996"/>
    <w:rsid w:val="0040410F"/>
    <w:rsid w:val="004044D3"/>
    <w:rsid w:val="0040487B"/>
    <w:rsid w:val="00405FA4"/>
    <w:rsid w:val="004070D5"/>
    <w:rsid w:val="0040766F"/>
    <w:rsid w:val="00412A83"/>
    <w:rsid w:val="004140DD"/>
    <w:rsid w:val="004147BD"/>
    <w:rsid w:val="00416C42"/>
    <w:rsid w:val="0041795D"/>
    <w:rsid w:val="00417B22"/>
    <w:rsid w:val="00420049"/>
    <w:rsid w:val="00420658"/>
    <w:rsid w:val="00421733"/>
    <w:rsid w:val="00422027"/>
    <w:rsid w:val="004227F6"/>
    <w:rsid w:val="00425682"/>
    <w:rsid w:val="00427762"/>
    <w:rsid w:val="00427CBD"/>
    <w:rsid w:val="004312AF"/>
    <w:rsid w:val="00431909"/>
    <w:rsid w:val="004327EC"/>
    <w:rsid w:val="00432E5C"/>
    <w:rsid w:val="004334E7"/>
    <w:rsid w:val="00434A34"/>
    <w:rsid w:val="00435D87"/>
    <w:rsid w:val="00440096"/>
    <w:rsid w:val="004406DE"/>
    <w:rsid w:val="00440E4B"/>
    <w:rsid w:val="00440E9E"/>
    <w:rsid w:val="004416BC"/>
    <w:rsid w:val="0044172D"/>
    <w:rsid w:val="00441AC0"/>
    <w:rsid w:val="00442808"/>
    <w:rsid w:val="004441FD"/>
    <w:rsid w:val="00447177"/>
    <w:rsid w:val="004471AD"/>
    <w:rsid w:val="0044761A"/>
    <w:rsid w:val="004526C6"/>
    <w:rsid w:val="00452A8B"/>
    <w:rsid w:val="0045349E"/>
    <w:rsid w:val="00453732"/>
    <w:rsid w:val="00453F66"/>
    <w:rsid w:val="0045443F"/>
    <w:rsid w:val="00454790"/>
    <w:rsid w:val="00454D3F"/>
    <w:rsid w:val="00455B69"/>
    <w:rsid w:val="004564DC"/>
    <w:rsid w:val="0046172E"/>
    <w:rsid w:val="00461C4C"/>
    <w:rsid w:val="00461DFA"/>
    <w:rsid w:val="00462D09"/>
    <w:rsid w:val="00462F9D"/>
    <w:rsid w:val="00463677"/>
    <w:rsid w:val="00463D68"/>
    <w:rsid w:val="00464818"/>
    <w:rsid w:val="00464EC6"/>
    <w:rsid w:val="00465575"/>
    <w:rsid w:val="0046788F"/>
    <w:rsid w:val="00470026"/>
    <w:rsid w:val="00473687"/>
    <w:rsid w:val="00473890"/>
    <w:rsid w:val="004741E4"/>
    <w:rsid w:val="00475825"/>
    <w:rsid w:val="00476A51"/>
    <w:rsid w:val="0047704E"/>
    <w:rsid w:val="00477136"/>
    <w:rsid w:val="00480189"/>
    <w:rsid w:val="004803BD"/>
    <w:rsid w:val="00480886"/>
    <w:rsid w:val="004811AA"/>
    <w:rsid w:val="00483113"/>
    <w:rsid w:val="00486039"/>
    <w:rsid w:val="00486354"/>
    <w:rsid w:val="00486E47"/>
    <w:rsid w:val="0048789C"/>
    <w:rsid w:val="0049037F"/>
    <w:rsid w:val="00491321"/>
    <w:rsid w:val="004926AF"/>
    <w:rsid w:val="00492EA3"/>
    <w:rsid w:val="004939B3"/>
    <w:rsid w:val="00494738"/>
    <w:rsid w:val="004956EB"/>
    <w:rsid w:val="00495B47"/>
    <w:rsid w:val="004960DD"/>
    <w:rsid w:val="00496196"/>
    <w:rsid w:val="00496665"/>
    <w:rsid w:val="0049778A"/>
    <w:rsid w:val="00497C7B"/>
    <w:rsid w:val="004A0C51"/>
    <w:rsid w:val="004A15CC"/>
    <w:rsid w:val="004A163B"/>
    <w:rsid w:val="004A2620"/>
    <w:rsid w:val="004A3008"/>
    <w:rsid w:val="004A363B"/>
    <w:rsid w:val="004A4B3E"/>
    <w:rsid w:val="004A56B1"/>
    <w:rsid w:val="004A5785"/>
    <w:rsid w:val="004A598B"/>
    <w:rsid w:val="004A6D2A"/>
    <w:rsid w:val="004B19B1"/>
    <w:rsid w:val="004B3237"/>
    <w:rsid w:val="004B3B4C"/>
    <w:rsid w:val="004B42F0"/>
    <w:rsid w:val="004B4688"/>
    <w:rsid w:val="004B595B"/>
    <w:rsid w:val="004B5F44"/>
    <w:rsid w:val="004B6ABF"/>
    <w:rsid w:val="004B6DF6"/>
    <w:rsid w:val="004B7BC1"/>
    <w:rsid w:val="004C1185"/>
    <w:rsid w:val="004C5ECD"/>
    <w:rsid w:val="004C7183"/>
    <w:rsid w:val="004C743B"/>
    <w:rsid w:val="004C7F87"/>
    <w:rsid w:val="004D0668"/>
    <w:rsid w:val="004D1469"/>
    <w:rsid w:val="004D3F1C"/>
    <w:rsid w:val="004D5BC1"/>
    <w:rsid w:val="004D5C77"/>
    <w:rsid w:val="004D5F26"/>
    <w:rsid w:val="004D63BC"/>
    <w:rsid w:val="004D63F5"/>
    <w:rsid w:val="004D7AB4"/>
    <w:rsid w:val="004E059C"/>
    <w:rsid w:val="004E06B2"/>
    <w:rsid w:val="004E2ECB"/>
    <w:rsid w:val="004E3371"/>
    <w:rsid w:val="004E3682"/>
    <w:rsid w:val="004E40C3"/>
    <w:rsid w:val="004E5E71"/>
    <w:rsid w:val="004E68CD"/>
    <w:rsid w:val="004E6FB6"/>
    <w:rsid w:val="004E7854"/>
    <w:rsid w:val="004E7D12"/>
    <w:rsid w:val="004F0EDC"/>
    <w:rsid w:val="004F20BE"/>
    <w:rsid w:val="004F20DF"/>
    <w:rsid w:val="004F2CA5"/>
    <w:rsid w:val="004F347E"/>
    <w:rsid w:val="004F46DB"/>
    <w:rsid w:val="004F54B0"/>
    <w:rsid w:val="004F5A65"/>
    <w:rsid w:val="004F5B07"/>
    <w:rsid w:val="004F6E0C"/>
    <w:rsid w:val="004F7EBB"/>
    <w:rsid w:val="005027E8"/>
    <w:rsid w:val="00503FE3"/>
    <w:rsid w:val="00505A5E"/>
    <w:rsid w:val="00505DC0"/>
    <w:rsid w:val="0050747F"/>
    <w:rsid w:val="005074EB"/>
    <w:rsid w:val="00507E75"/>
    <w:rsid w:val="0051140D"/>
    <w:rsid w:val="0051142B"/>
    <w:rsid w:val="00512059"/>
    <w:rsid w:val="005131C3"/>
    <w:rsid w:val="00513F73"/>
    <w:rsid w:val="00514830"/>
    <w:rsid w:val="00515CD4"/>
    <w:rsid w:val="005170B8"/>
    <w:rsid w:val="00517518"/>
    <w:rsid w:val="00521509"/>
    <w:rsid w:val="0052282F"/>
    <w:rsid w:val="00522A0D"/>
    <w:rsid w:val="00522D32"/>
    <w:rsid w:val="005234BF"/>
    <w:rsid w:val="00524A9C"/>
    <w:rsid w:val="00525B1E"/>
    <w:rsid w:val="00525C5E"/>
    <w:rsid w:val="0052618E"/>
    <w:rsid w:val="0052640C"/>
    <w:rsid w:val="00526A9C"/>
    <w:rsid w:val="005279F0"/>
    <w:rsid w:val="005302B6"/>
    <w:rsid w:val="00530E0E"/>
    <w:rsid w:val="00530FBC"/>
    <w:rsid w:val="005312EC"/>
    <w:rsid w:val="00532AB6"/>
    <w:rsid w:val="0053409F"/>
    <w:rsid w:val="00535781"/>
    <w:rsid w:val="005364E9"/>
    <w:rsid w:val="00537308"/>
    <w:rsid w:val="005407D9"/>
    <w:rsid w:val="005413F8"/>
    <w:rsid w:val="00541D47"/>
    <w:rsid w:val="005423CA"/>
    <w:rsid w:val="00542C5D"/>
    <w:rsid w:val="00543CFA"/>
    <w:rsid w:val="0054420D"/>
    <w:rsid w:val="00547951"/>
    <w:rsid w:val="00550724"/>
    <w:rsid w:val="00550D0F"/>
    <w:rsid w:val="00550F7B"/>
    <w:rsid w:val="00551509"/>
    <w:rsid w:val="00551D68"/>
    <w:rsid w:val="00552193"/>
    <w:rsid w:val="0055222C"/>
    <w:rsid w:val="005529E2"/>
    <w:rsid w:val="00553B60"/>
    <w:rsid w:val="00553F25"/>
    <w:rsid w:val="00554315"/>
    <w:rsid w:val="005545F1"/>
    <w:rsid w:val="00555A79"/>
    <w:rsid w:val="00555D05"/>
    <w:rsid w:val="0055737F"/>
    <w:rsid w:val="0056078C"/>
    <w:rsid w:val="00560E80"/>
    <w:rsid w:val="0056142B"/>
    <w:rsid w:val="0056186C"/>
    <w:rsid w:val="00563944"/>
    <w:rsid w:val="00564765"/>
    <w:rsid w:val="00565A61"/>
    <w:rsid w:val="00566E22"/>
    <w:rsid w:val="00566F9F"/>
    <w:rsid w:val="005701C5"/>
    <w:rsid w:val="0057126E"/>
    <w:rsid w:val="00571611"/>
    <w:rsid w:val="00574130"/>
    <w:rsid w:val="00574340"/>
    <w:rsid w:val="005743E3"/>
    <w:rsid w:val="005759A9"/>
    <w:rsid w:val="005761A9"/>
    <w:rsid w:val="005766C1"/>
    <w:rsid w:val="00576BE6"/>
    <w:rsid w:val="00577EAB"/>
    <w:rsid w:val="005810F5"/>
    <w:rsid w:val="00581C77"/>
    <w:rsid w:val="0058461A"/>
    <w:rsid w:val="00584D52"/>
    <w:rsid w:val="00584DDC"/>
    <w:rsid w:val="0058514E"/>
    <w:rsid w:val="0058552A"/>
    <w:rsid w:val="00585CAF"/>
    <w:rsid w:val="00587271"/>
    <w:rsid w:val="0058741F"/>
    <w:rsid w:val="0058778C"/>
    <w:rsid w:val="00587D19"/>
    <w:rsid w:val="00590770"/>
    <w:rsid w:val="00590D27"/>
    <w:rsid w:val="00591602"/>
    <w:rsid w:val="005935B7"/>
    <w:rsid w:val="00594634"/>
    <w:rsid w:val="0059567F"/>
    <w:rsid w:val="005964A9"/>
    <w:rsid w:val="00597B5B"/>
    <w:rsid w:val="00597CE5"/>
    <w:rsid w:val="005A017F"/>
    <w:rsid w:val="005A0602"/>
    <w:rsid w:val="005A1473"/>
    <w:rsid w:val="005A4774"/>
    <w:rsid w:val="005A47F0"/>
    <w:rsid w:val="005A4A20"/>
    <w:rsid w:val="005A75CE"/>
    <w:rsid w:val="005B16E8"/>
    <w:rsid w:val="005B2A76"/>
    <w:rsid w:val="005B2FBF"/>
    <w:rsid w:val="005B37B5"/>
    <w:rsid w:val="005B39B7"/>
    <w:rsid w:val="005B4AE2"/>
    <w:rsid w:val="005B5ABD"/>
    <w:rsid w:val="005B78A1"/>
    <w:rsid w:val="005B7930"/>
    <w:rsid w:val="005C0F92"/>
    <w:rsid w:val="005C2EF8"/>
    <w:rsid w:val="005C4517"/>
    <w:rsid w:val="005D1FD6"/>
    <w:rsid w:val="005D2CE3"/>
    <w:rsid w:val="005D3764"/>
    <w:rsid w:val="005D3B29"/>
    <w:rsid w:val="005D3F4F"/>
    <w:rsid w:val="005D624D"/>
    <w:rsid w:val="005D6525"/>
    <w:rsid w:val="005D6F60"/>
    <w:rsid w:val="005D7406"/>
    <w:rsid w:val="005E0D98"/>
    <w:rsid w:val="005E0E6F"/>
    <w:rsid w:val="005E16C5"/>
    <w:rsid w:val="005E23B6"/>
    <w:rsid w:val="005E30F9"/>
    <w:rsid w:val="005E3C6E"/>
    <w:rsid w:val="005E3D68"/>
    <w:rsid w:val="005E4A64"/>
    <w:rsid w:val="005E5515"/>
    <w:rsid w:val="005F379B"/>
    <w:rsid w:val="005F4344"/>
    <w:rsid w:val="005F5FEA"/>
    <w:rsid w:val="005F6843"/>
    <w:rsid w:val="005F6FF7"/>
    <w:rsid w:val="005F744F"/>
    <w:rsid w:val="006006B6"/>
    <w:rsid w:val="00600BA0"/>
    <w:rsid w:val="00601266"/>
    <w:rsid w:val="00601479"/>
    <w:rsid w:val="00602355"/>
    <w:rsid w:val="00604554"/>
    <w:rsid w:val="006049E4"/>
    <w:rsid w:val="006056E9"/>
    <w:rsid w:val="0060576E"/>
    <w:rsid w:val="00605CB7"/>
    <w:rsid w:val="0060609E"/>
    <w:rsid w:val="00606E92"/>
    <w:rsid w:val="00607434"/>
    <w:rsid w:val="00612A81"/>
    <w:rsid w:val="00616D98"/>
    <w:rsid w:val="006217DA"/>
    <w:rsid w:val="006223D3"/>
    <w:rsid w:val="0062432A"/>
    <w:rsid w:val="00624D01"/>
    <w:rsid w:val="006259B7"/>
    <w:rsid w:val="00627715"/>
    <w:rsid w:val="006346E5"/>
    <w:rsid w:val="0063546B"/>
    <w:rsid w:val="0064097D"/>
    <w:rsid w:val="00641C60"/>
    <w:rsid w:val="00641CA6"/>
    <w:rsid w:val="00641E23"/>
    <w:rsid w:val="00646C3F"/>
    <w:rsid w:val="00646D6D"/>
    <w:rsid w:val="0065006C"/>
    <w:rsid w:val="0065044D"/>
    <w:rsid w:val="006509A3"/>
    <w:rsid w:val="00651539"/>
    <w:rsid w:val="00651C50"/>
    <w:rsid w:val="0065491C"/>
    <w:rsid w:val="00657841"/>
    <w:rsid w:val="00657CC7"/>
    <w:rsid w:val="00657E5A"/>
    <w:rsid w:val="00661319"/>
    <w:rsid w:val="0066203D"/>
    <w:rsid w:val="006625AB"/>
    <w:rsid w:val="00662695"/>
    <w:rsid w:val="006648AA"/>
    <w:rsid w:val="00664AB6"/>
    <w:rsid w:val="00666BC3"/>
    <w:rsid w:val="00667206"/>
    <w:rsid w:val="00667D5F"/>
    <w:rsid w:val="006710E1"/>
    <w:rsid w:val="00672003"/>
    <w:rsid w:val="00672513"/>
    <w:rsid w:val="0067271B"/>
    <w:rsid w:val="00672F9F"/>
    <w:rsid w:val="00675158"/>
    <w:rsid w:val="006761FB"/>
    <w:rsid w:val="0067705B"/>
    <w:rsid w:val="0067728D"/>
    <w:rsid w:val="00681609"/>
    <w:rsid w:val="00681CF8"/>
    <w:rsid w:val="00681DE3"/>
    <w:rsid w:val="006822A4"/>
    <w:rsid w:val="0068256B"/>
    <w:rsid w:val="00683C60"/>
    <w:rsid w:val="00686142"/>
    <w:rsid w:val="00686545"/>
    <w:rsid w:val="006866DC"/>
    <w:rsid w:val="0069194A"/>
    <w:rsid w:val="00691C03"/>
    <w:rsid w:val="00692DF1"/>
    <w:rsid w:val="00693348"/>
    <w:rsid w:val="00693874"/>
    <w:rsid w:val="00694EF7"/>
    <w:rsid w:val="00695C7C"/>
    <w:rsid w:val="00695F4F"/>
    <w:rsid w:val="00696A5D"/>
    <w:rsid w:val="00696AB5"/>
    <w:rsid w:val="00697F50"/>
    <w:rsid w:val="006A030E"/>
    <w:rsid w:val="006A110B"/>
    <w:rsid w:val="006A17BB"/>
    <w:rsid w:val="006A21A5"/>
    <w:rsid w:val="006A23BB"/>
    <w:rsid w:val="006A3ABE"/>
    <w:rsid w:val="006A56DE"/>
    <w:rsid w:val="006A6F82"/>
    <w:rsid w:val="006B114F"/>
    <w:rsid w:val="006B66D1"/>
    <w:rsid w:val="006B79B0"/>
    <w:rsid w:val="006C15EA"/>
    <w:rsid w:val="006C5465"/>
    <w:rsid w:val="006C77E4"/>
    <w:rsid w:val="006D0010"/>
    <w:rsid w:val="006D0641"/>
    <w:rsid w:val="006D193B"/>
    <w:rsid w:val="006D25E6"/>
    <w:rsid w:val="006D3CCD"/>
    <w:rsid w:val="006D42FB"/>
    <w:rsid w:val="006D53E4"/>
    <w:rsid w:val="006D5A20"/>
    <w:rsid w:val="006D5D99"/>
    <w:rsid w:val="006D68F5"/>
    <w:rsid w:val="006D770F"/>
    <w:rsid w:val="006E01AC"/>
    <w:rsid w:val="006E3236"/>
    <w:rsid w:val="006E3B2B"/>
    <w:rsid w:val="006E3E45"/>
    <w:rsid w:val="006E4030"/>
    <w:rsid w:val="006E4124"/>
    <w:rsid w:val="006E6D12"/>
    <w:rsid w:val="006E72B1"/>
    <w:rsid w:val="006E733A"/>
    <w:rsid w:val="006E75C2"/>
    <w:rsid w:val="006F0E8F"/>
    <w:rsid w:val="006F11C5"/>
    <w:rsid w:val="006F1994"/>
    <w:rsid w:val="006F2878"/>
    <w:rsid w:val="006F3CB0"/>
    <w:rsid w:val="006F49A0"/>
    <w:rsid w:val="006F635C"/>
    <w:rsid w:val="006F6CF2"/>
    <w:rsid w:val="007011E8"/>
    <w:rsid w:val="00703F4A"/>
    <w:rsid w:val="0070422A"/>
    <w:rsid w:val="00705209"/>
    <w:rsid w:val="00705282"/>
    <w:rsid w:val="007052CC"/>
    <w:rsid w:val="007061AF"/>
    <w:rsid w:val="00706AC2"/>
    <w:rsid w:val="0070740E"/>
    <w:rsid w:val="00711EEC"/>
    <w:rsid w:val="00712021"/>
    <w:rsid w:val="00714D1A"/>
    <w:rsid w:val="007156E0"/>
    <w:rsid w:val="00716712"/>
    <w:rsid w:val="00717416"/>
    <w:rsid w:val="00720F5A"/>
    <w:rsid w:val="0072209C"/>
    <w:rsid w:val="00722319"/>
    <w:rsid w:val="00723CF5"/>
    <w:rsid w:val="007243A5"/>
    <w:rsid w:val="007248B7"/>
    <w:rsid w:val="00726F7F"/>
    <w:rsid w:val="00730F81"/>
    <w:rsid w:val="00730FC4"/>
    <w:rsid w:val="0073123F"/>
    <w:rsid w:val="00732610"/>
    <w:rsid w:val="007327F0"/>
    <w:rsid w:val="00732EE2"/>
    <w:rsid w:val="007333F0"/>
    <w:rsid w:val="00734410"/>
    <w:rsid w:val="00735EED"/>
    <w:rsid w:val="007373B7"/>
    <w:rsid w:val="007409AC"/>
    <w:rsid w:val="00740E83"/>
    <w:rsid w:val="0074273E"/>
    <w:rsid w:val="007427AE"/>
    <w:rsid w:val="00742E77"/>
    <w:rsid w:val="007438F9"/>
    <w:rsid w:val="00744161"/>
    <w:rsid w:val="007450FF"/>
    <w:rsid w:val="00745655"/>
    <w:rsid w:val="00746085"/>
    <w:rsid w:val="0075081C"/>
    <w:rsid w:val="0075112B"/>
    <w:rsid w:val="007541D7"/>
    <w:rsid w:val="00754B75"/>
    <w:rsid w:val="0075568A"/>
    <w:rsid w:val="0075654E"/>
    <w:rsid w:val="007565B7"/>
    <w:rsid w:val="00757639"/>
    <w:rsid w:val="007604B4"/>
    <w:rsid w:val="00760AA9"/>
    <w:rsid w:val="00761276"/>
    <w:rsid w:val="0076167D"/>
    <w:rsid w:val="00763432"/>
    <w:rsid w:val="007638F8"/>
    <w:rsid w:val="00764F0B"/>
    <w:rsid w:val="007650A5"/>
    <w:rsid w:val="0076515A"/>
    <w:rsid w:val="00767CD3"/>
    <w:rsid w:val="007706FF"/>
    <w:rsid w:val="00772035"/>
    <w:rsid w:val="007721B7"/>
    <w:rsid w:val="007768F2"/>
    <w:rsid w:val="007770A0"/>
    <w:rsid w:val="007808C6"/>
    <w:rsid w:val="00780C5A"/>
    <w:rsid w:val="007821D8"/>
    <w:rsid w:val="00782352"/>
    <w:rsid w:val="007823F2"/>
    <w:rsid w:val="00782557"/>
    <w:rsid w:val="007872B4"/>
    <w:rsid w:val="00790AC8"/>
    <w:rsid w:val="00792AF0"/>
    <w:rsid w:val="0079478E"/>
    <w:rsid w:val="00797DA3"/>
    <w:rsid w:val="007A09B1"/>
    <w:rsid w:val="007A0D65"/>
    <w:rsid w:val="007A146A"/>
    <w:rsid w:val="007A275A"/>
    <w:rsid w:val="007A2CB8"/>
    <w:rsid w:val="007A459B"/>
    <w:rsid w:val="007A460D"/>
    <w:rsid w:val="007A5FD9"/>
    <w:rsid w:val="007A66B0"/>
    <w:rsid w:val="007A6BAF"/>
    <w:rsid w:val="007B05AD"/>
    <w:rsid w:val="007B0C14"/>
    <w:rsid w:val="007B22BD"/>
    <w:rsid w:val="007B369C"/>
    <w:rsid w:val="007B3B42"/>
    <w:rsid w:val="007B3F1A"/>
    <w:rsid w:val="007B5A91"/>
    <w:rsid w:val="007B5F6A"/>
    <w:rsid w:val="007B7C66"/>
    <w:rsid w:val="007C068B"/>
    <w:rsid w:val="007C1A8C"/>
    <w:rsid w:val="007C345B"/>
    <w:rsid w:val="007C44C9"/>
    <w:rsid w:val="007C743E"/>
    <w:rsid w:val="007C74DD"/>
    <w:rsid w:val="007C75D1"/>
    <w:rsid w:val="007D3412"/>
    <w:rsid w:val="007D4956"/>
    <w:rsid w:val="007E0A67"/>
    <w:rsid w:val="007E21C6"/>
    <w:rsid w:val="007E5DFC"/>
    <w:rsid w:val="007E646D"/>
    <w:rsid w:val="007E66EB"/>
    <w:rsid w:val="007E7871"/>
    <w:rsid w:val="007F0A9D"/>
    <w:rsid w:val="007F24AD"/>
    <w:rsid w:val="007F41D6"/>
    <w:rsid w:val="007F4F1D"/>
    <w:rsid w:val="007F5D6C"/>
    <w:rsid w:val="007F6A0A"/>
    <w:rsid w:val="0080044E"/>
    <w:rsid w:val="00800A5C"/>
    <w:rsid w:val="00800BC6"/>
    <w:rsid w:val="00801C1C"/>
    <w:rsid w:val="008024F9"/>
    <w:rsid w:val="00802B30"/>
    <w:rsid w:val="00803BA1"/>
    <w:rsid w:val="00804512"/>
    <w:rsid w:val="008050A4"/>
    <w:rsid w:val="0080566E"/>
    <w:rsid w:val="00805C14"/>
    <w:rsid w:val="00806CEE"/>
    <w:rsid w:val="00814214"/>
    <w:rsid w:val="0081433B"/>
    <w:rsid w:val="008152D3"/>
    <w:rsid w:val="00815810"/>
    <w:rsid w:val="008158E7"/>
    <w:rsid w:val="00815BC9"/>
    <w:rsid w:val="00816D11"/>
    <w:rsid w:val="00817C0E"/>
    <w:rsid w:val="0082388A"/>
    <w:rsid w:val="008248BA"/>
    <w:rsid w:val="00825250"/>
    <w:rsid w:val="00826231"/>
    <w:rsid w:val="00826FC5"/>
    <w:rsid w:val="00830317"/>
    <w:rsid w:val="008303A2"/>
    <w:rsid w:val="00831810"/>
    <w:rsid w:val="008328E6"/>
    <w:rsid w:val="00832C6E"/>
    <w:rsid w:val="00833B5A"/>
    <w:rsid w:val="00833FD5"/>
    <w:rsid w:val="0083553E"/>
    <w:rsid w:val="00835938"/>
    <w:rsid w:val="008360FC"/>
    <w:rsid w:val="0083655E"/>
    <w:rsid w:val="00836D2A"/>
    <w:rsid w:val="00840926"/>
    <w:rsid w:val="00840A8A"/>
    <w:rsid w:val="0084170D"/>
    <w:rsid w:val="00841B1C"/>
    <w:rsid w:val="008423CE"/>
    <w:rsid w:val="00842445"/>
    <w:rsid w:val="00843600"/>
    <w:rsid w:val="00844602"/>
    <w:rsid w:val="008500EE"/>
    <w:rsid w:val="00850C63"/>
    <w:rsid w:val="008521C0"/>
    <w:rsid w:val="00852748"/>
    <w:rsid w:val="00852B35"/>
    <w:rsid w:val="008547BB"/>
    <w:rsid w:val="0085707C"/>
    <w:rsid w:val="008605AA"/>
    <w:rsid w:val="00860F96"/>
    <w:rsid w:val="0086135A"/>
    <w:rsid w:val="00862021"/>
    <w:rsid w:val="0086236F"/>
    <w:rsid w:val="00862531"/>
    <w:rsid w:val="00862C96"/>
    <w:rsid w:val="0086350E"/>
    <w:rsid w:val="008653DA"/>
    <w:rsid w:val="008658A6"/>
    <w:rsid w:val="00866023"/>
    <w:rsid w:val="00866941"/>
    <w:rsid w:val="008702CD"/>
    <w:rsid w:val="00870790"/>
    <w:rsid w:val="008739C8"/>
    <w:rsid w:val="0087560B"/>
    <w:rsid w:val="0087571F"/>
    <w:rsid w:val="0087694F"/>
    <w:rsid w:val="00877962"/>
    <w:rsid w:val="008802AE"/>
    <w:rsid w:val="00882659"/>
    <w:rsid w:val="00882718"/>
    <w:rsid w:val="008835C0"/>
    <w:rsid w:val="0088361E"/>
    <w:rsid w:val="008837B0"/>
    <w:rsid w:val="00884B90"/>
    <w:rsid w:val="008852B0"/>
    <w:rsid w:val="00887E32"/>
    <w:rsid w:val="00887F05"/>
    <w:rsid w:val="00890664"/>
    <w:rsid w:val="00892583"/>
    <w:rsid w:val="008933BE"/>
    <w:rsid w:val="008934C2"/>
    <w:rsid w:val="00894431"/>
    <w:rsid w:val="008946AE"/>
    <w:rsid w:val="008960AF"/>
    <w:rsid w:val="00896AF2"/>
    <w:rsid w:val="00897E74"/>
    <w:rsid w:val="008A6826"/>
    <w:rsid w:val="008A6DA5"/>
    <w:rsid w:val="008A7302"/>
    <w:rsid w:val="008A752C"/>
    <w:rsid w:val="008A7BFA"/>
    <w:rsid w:val="008B09A5"/>
    <w:rsid w:val="008B1020"/>
    <w:rsid w:val="008B1C00"/>
    <w:rsid w:val="008B1E3D"/>
    <w:rsid w:val="008B279A"/>
    <w:rsid w:val="008B2C32"/>
    <w:rsid w:val="008B32CE"/>
    <w:rsid w:val="008B6403"/>
    <w:rsid w:val="008B6A10"/>
    <w:rsid w:val="008B72E7"/>
    <w:rsid w:val="008B7C69"/>
    <w:rsid w:val="008C0116"/>
    <w:rsid w:val="008C0151"/>
    <w:rsid w:val="008C1A03"/>
    <w:rsid w:val="008C1A7A"/>
    <w:rsid w:val="008C248E"/>
    <w:rsid w:val="008C267A"/>
    <w:rsid w:val="008C275A"/>
    <w:rsid w:val="008C2D84"/>
    <w:rsid w:val="008C5BD6"/>
    <w:rsid w:val="008C5D64"/>
    <w:rsid w:val="008C5E12"/>
    <w:rsid w:val="008D0F90"/>
    <w:rsid w:val="008D3D66"/>
    <w:rsid w:val="008D4252"/>
    <w:rsid w:val="008D549E"/>
    <w:rsid w:val="008E0DD3"/>
    <w:rsid w:val="008E103E"/>
    <w:rsid w:val="008E2373"/>
    <w:rsid w:val="008E3AAA"/>
    <w:rsid w:val="008E4956"/>
    <w:rsid w:val="008E7178"/>
    <w:rsid w:val="008E7871"/>
    <w:rsid w:val="008E78F0"/>
    <w:rsid w:val="008E7B56"/>
    <w:rsid w:val="008F01F4"/>
    <w:rsid w:val="008F03DD"/>
    <w:rsid w:val="008F23D3"/>
    <w:rsid w:val="008F2BBD"/>
    <w:rsid w:val="008F5E1A"/>
    <w:rsid w:val="008F7A63"/>
    <w:rsid w:val="00900891"/>
    <w:rsid w:val="0090105F"/>
    <w:rsid w:val="009013BF"/>
    <w:rsid w:val="00903F21"/>
    <w:rsid w:val="00904180"/>
    <w:rsid w:val="0090419E"/>
    <w:rsid w:val="00905C94"/>
    <w:rsid w:val="00905E97"/>
    <w:rsid w:val="0090643F"/>
    <w:rsid w:val="00906EAA"/>
    <w:rsid w:val="00911778"/>
    <w:rsid w:val="00912559"/>
    <w:rsid w:val="00913855"/>
    <w:rsid w:val="009164F6"/>
    <w:rsid w:val="00916F23"/>
    <w:rsid w:val="00917497"/>
    <w:rsid w:val="009178BA"/>
    <w:rsid w:val="00917FDF"/>
    <w:rsid w:val="009207AB"/>
    <w:rsid w:val="00921868"/>
    <w:rsid w:val="00923275"/>
    <w:rsid w:val="009235C1"/>
    <w:rsid w:val="009263B6"/>
    <w:rsid w:val="00926767"/>
    <w:rsid w:val="00930458"/>
    <w:rsid w:val="00930694"/>
    <w:rsid w:val="00931064"/>
    <w:rsid w:val="009314C7"/>
    <w:rsid w:val="00931843"/>
    <w:rsid w:val="009337A0"/>
    <w:rsid w:val="00934666"/>
    <w:rsid w:val="009349D0"/>
    <w:rsid w:val="00935237"/>
    <w:rsid w:val="00936823"/>
    <w:rsid w:val="009368C7"/>
    <w:rsid w:val="00937759"/>
    <w:rsid w:val="00937A47"/>
    <w:rsid w:val="00937DDC"/>
    <w:rsid w:val="009406BD"/>
    <w:rsid w:val="009410E9"/>
    <w:rsid w:val="00941C53"/>
    <w:rsid w:val="0094266A"/>
    <w:rsid w:val="009427A7"/>
    <w:rsid w:val="00942E92"/>
    <w:rsid w:val="0094324F"/>
    <w:rsid w:val="00943403"/>
    <w:rsid w:val="0094374C"/>
    <w:rsid w:val="00944065"/>
    <w:rsid w:val="009447BE"/>
    <w:rsid w:val="0094490B"/>
    <w:rsid w:val="00945302"/>
    <w:rsid w:val="0094556E"/>
    <w:rsid w:val="00946DBC"/>
    <w:rsid w:val="00947312"/>
    <w:rsid w:val="0094750C"/>
    <w:rsid w:val="00950F40"/>
    <w:rsid w:val="00951269"/>
    <w:rsid w:val="00951967"/>
    <w:rsid w:val="009520A5"/>
    <w:rsid w:val="00953AED"/>
    <w:rsid w:val="009547B7"/>
    <w:rsid w:val="00954FB2"/>
    <w:rsid w:val="009554DF"/>
    <w:rsid w:val="00956430"/>
    <w:rsid w:val="00957961"/>
    <w:rsid w:val="00957F26"/>
    <w:rsid w:val="00960822"/>
    <w:rsid w:val="00961FE9"/>
    <w:rsid w:val="00962326"/>
    <w:rsid w:val="009626C3"/>
    <w:rsid w:val="00963862"/>
    <w:rsid w:val="00963D18"/>
    <w:rsid w:val="009648FC"/>
    <w:rsid w:val="009671A2"/>
    <w:rsid w:val="009672EC"/>
    <w:rsid w:val="00967598"/>
    <w:rsid w:val="00970030"/>
    <w:rsid w:val="00971BD9"/>
    <w:rsid w:val="00971EC3"/>
    <w:rsid w:val="00972CD4"/>
    <w:rsid w:val="00972CDD"/>
    <w:rsid w:val="009736CF"/>
    <w:rsid w:val="00974593"/>
    <w:rsid w:val="00974596"/>
    <w:rsid w:val="00975A9F"/>
    <w:rsid w:val="00976040"/>
    <w:rsid w:val="00976156"/>
    <w:rsid w:val="00976258"/>
    <w:rsid w:val="00976920"/>
    <w:rsid w:val="00977324"/>
    <w:rsid w:val="009776F5"/>
    <w:rsid w:val="00982A0F"/>
    <w:rsid w:val="00983EE3"/>
    <w:rsid w:val="009853A8"/>
    <w:rsid w:val="0099200D"/>
    <w:rsid w:val="00992E26"/>
    <w:rsid w:val="00993E42"/>
    <w:rsid w:val="0099458F"/>
    <w:rsid w:val="0099497F"/>
    <w:rsid w:val="009961A7"/>
    <w:rsid w:val="00997EAD"/>
    <w:rsid w:val="009A0817"/>
    <w:rsid w:val="009A2773"/>
    <w:rsid w:val="009A5152"/>
    <w:rsid w:val="009A641E"/>
    <w:rsid w:val="009A6AE6"/>
    <w:rsid w:val="009A758F"/>
    <w:rsid w:val="009A7C76"/>
    <w:rsid w:val="009B112D"/>
    <w:rsid w:val="009B1BA6"/>
    <w:rsid w:val="009B1C43"/>
    <w:rsid w:val="009B36A1"/>
    <w:rsid w:val="009B38F9"/>
    <w:rsid w:val="009B42F5"/>
    <w:rsid w:val="009B4DD5"/>
    <w:rsid w:val="009B661A"/>
    <w:rsid w:val="009B667D"/>
    <w:rsid w:val="009B6942"/>
    <w:rsid w:val="009B7430"/>
    <w:rsid w:val="009B7D28"/>
    <w:rsid w:val="009C0683"/>
    <w:rsid w:val="009C1032"/>
    <w:rsid w:val="009C2806"/>
    <w:rsid w:val="009C2B19"/>
    <w:rsid w:val="009C542E"/>
    <w:rsid w:val="009C5DA1"/>
    <w:rsid w:val="009C67DD"/>
    <w:rsid w:val="009C7EE4"/>
    <w:rsid w:val="009D0116"/>
    <w:rsid w:val="009D0A1A"/>
    <w:rsid w:val="009D0AD8"/>
    <w:rsid w:val="009D1F71"/>
    <w:rsid w:val="009D298D"/>
    <w:rsid w:val="009D2C60"/>
    <w:rsid w:val="009D2F45"/>
    <w:rsid w:val="009D41DD"/>
    <w:rsid w:val="009D439C"/>
    <w:rsid w:val="009D4585"/>
    <w:rsid w:val="009D4D1D"/>
    <w:rsid w:val="009D5CA0"/>
    <w:rsid w:val="009D60BF"/>
    <w:rsid w:val="009D62C3"/>
    <w:rsid w:val="009D793F"/>
    <w:rsid w:val="009E2A5B"/>
    <w:rsid w:val="009E3BF1"/>
    <w:rsid w:val="009E4B66"/>
    <w:rsid w:val="009E4F04"/>
    <w:rsid w:val="009E530A"/>
    <w:rsid w:val="009E604B"/>
    <w:rsid w:val="009E6EAA"/>
    <w:rsid w:val="009F09E1"/>
    <w:rsid w:val="009F1332"/>
    <w:rsid w:val="009F1B41"/>
    <w:rsid w:val="009F1B44"/>
    <w:rsid w:val="009F20AC"/>
    <w:rsid w:val="009F296A"/>
    <w:rsid w:val="009F29AB"/>
    <w:rsid w:val="009F3AD0"/>
    <w:rsid w:val="009F5C3B"/>
    <w:rsid w:val="009F74A4"/>
    <w:rsid w:val="00A004D7"/>
    <w:rsid w:val="00A007CA"/>
    <w:rsid w:val="00A008D7"/>
    <w:rsid w:val="00A032DF"/>
    <w:rsid w:val="00A039C4"/>
    <w:rsid w:val="00A04552"/>
    <w:rsid w:val="00A055D8"/>
    <w:rsid w:val="00A057DB"/>
    <w:rsid w:val="00A06441"/>
    <w:rsid w:val="00A06968"/>
    <w:rsid w:val="00A104A3"/>
    <w:rsid w:val="00A106E1"/>
    <w:rsid w:val="00A14772"/>
    <w:rsid w:val="00A14B6F"/>
    <w:rsid w:val="00A14E05"/>
    <w:rsid w:val="00A15AF5"/>
    <w:rsid w:val="00A15E68"/>
    <w:rsid w:val="00A16C8D"/>
    <w:rsid w:val="00A16DF9"/>
    <w:rsid w:val="00A17103"/>
    <w:rsid w:val="00A176C1"/>
    <w:rsid w:val="00A2104C"/>
    <w:rsid w:val="00A2179E"/>
    <w:rsid w:val="00A21AC1"/>
    <w:rsid w:val="00A228C4"/>
    <w:rsid w:val="00A23C2C"/>
    <w:rsid w:val="00A23EC5"/>
    <w:rsid w:val="00A23ED6"/>
    <w:rsid w:val="00A249A6"/>
    <w:rsid w:val="00A265AB"/>
    <w:rsid w:val="00A27101"/>
    <w:rsid w:val="00A304F3"/>
    <w:rsid w:val="00A3206D"/>
    <w:rsid w:val="00A328AE"/>
    <w:rsid w:val="00A32A5A"/>
    <w:rsid w:val="00A3426B"/>
    <w:rsid w:val="00A360A1"/>
    <w:rsid w:val="00A36372"/>
    <w:rsid w:val="00A379B2"/>
    <w:rsid w:val="00A40FAE"/>
    <w:rsid w:val="00A42A28"/>
    <w:rsid w:val="00A43C02"/>
    <w:rsid w:val="00A45226"/>
    <w:rsid w:val="00A46017"/>
    <w:rsid w:val="00A46184"/>
    <w:rsid w:val="00A507BC"/>
    <w:rsid w:val="00A50FAE"/>
    <w:rsid w:val="00A515C3"/>
    <w:rsid w:val="00A524ED"/>
    <w:rsid w:val="00A53598"/>
    <w:rsid w:val="00A535BF"/>
    <w:rsid w:val="00A53AAB"/>
    <w:rsid w:val="00A55C28"/>
    <w:rsid w:val="00A55DF8"/>
    <w:rsid w:val="00A56435"/>
    <w:rsid w:val="00A565E6"/>
    <w:rsid w:val="00A5705C"/>
    <w:rsid w:val="00A57147"/>
    <w:rsid w:val="00A609A1"/>
    <w:rsid w:val="00A6193F"/>
    <w:rsid w:val="00A62A45"/>
    <w:rsid w:val="00A62DFB"/>
    <w:rsid w:val="00A632E5"/>
    <w:rsid w:val="00A64624"/>
    <w:rsid w:val="00A65612"/>
    <w:rsid w:val="00A66D69"/>
    <w:rsid w:val="00A67558"/>
    <w:rsid w:val="00A6761B"/>
    <w:rsid w:val="00A7618E"/>
    <w:rsid w:val="00A7672A"/>
    <w:rsid w:val="00A77253"/>
    <w:rsid w:val="00A81B93"/>
    <w:rsid w:val="00A81BCE"/>
    <w:rsid w:val="00A8218B"/>
    <w:rsid w:val="00A8450C"/>
    <w:rsid w:val="00A862C3"/>
    <w:rsid w:val="00A86780"/>
    <w:rsid w:val="00A86F10"/>
    <w:rsid w:val="00A90658"/>
    <w:rsid w:val="00A913F7"/>
    <w:rsid w:val="00A927FB"/>
    <w:rsid w:val="00A936BF"/>
    <w:rsid w:val="00A944BE"/>
    <w:rsid w:val="00A9501A"/>
    <w:rsid w:val="00A95071"/>
    <w:rsid w:val="00A963C4"/>
    <w:rsid w:val="00A965ED"/>
    <w:rsid w:val="00A97233"/>
    <w:rsid w:val="00A97810"/>
    <w:rsid w:val="00A97876"/>
    <w:rsid w:val="00A97FC0"/>
    <w:rsid w:val="00AA07A0"/>
    <w:rsid w:val="00AA1692"/>
    <w:rsid w:val="00AA1EB0"/>
    <w:rsid w:val="00AA2C51"/>
    <w:rsid w:val="00AA2DBA"/>
    <w:rsid w:val="00AA2FAC"/>
    <w:rsid w:val="00AA4129"/>
    <w:rsid w:val="00AA4D54"/>
    <w:rsid w:val="00AA5005"/>
    <w:rsid w:val="00AA52A7"/>
    <w:rsid w:val="00AA5E32"/>
    <w:rsid w:val="00AA68AE"/>
    <w:rsid w:val="00AB0DC4"/>
    <w:rsid w:val="00AB0E9D"/>
    <w:rsid w:val="00AB1663"/>
    <w:rsid w:val="00AB2356"/>
    <w:rsid w:val="00AB2DA9"/>
    <w:rsid w:val="00AB30FC"/>
    <w:rsid w:val="00AB45DF"/>
    <w:rsid w:val="00AB53B3"/>
    <w:rsid w:val="00AB5CF7"/>
    <w:rsid w:val="00AB6432"/>
    <w:rsid w:val="00AB6C95"/>
    <w:rsid w:val="00AB7076"/>
    <w:rsid w:val="00AC0713"/>
    <w:rsid w:val="00AC13D5"/>
    <w:rsid w:val="00AC23B6"/>
    <w:rsid w:val="00AC2B39"/>
    <w:rsid w:val="00AC2C00"/>
    <w:rsid w:val="00AC310A"/>
    <w:rsid w:val="00AC3169"/>
    <w:rsid w:val="00AC4088"/>
    <w:rsid w:val="00AC4B54"/>
    <w:rsid w:val="00AC5156"/>
    <w:rsid w:val="00AC5BE2"/>
    <w:rsid w:val="00AC6D62"/>
    <w:rsid w:val="00AC7013"/>
    <w:rsid w:val="00AD0959"/>
    <w:rsid w:val="00AD3F52"/>
    <w:rsid w:val="00AD5312"/>
    <w:rsid w:val="00AD5AF4"/>
    <w:rsid w:val="00AD67CA"/>
    <w:rsid w:val="00AD6D9C"/>
    <w:rsid w:val="00AD7959"/>
    <w:rsid w:val="00AE18D9"/>
    <w:rsid w:val="00AE1A35"/>
    <w:rsid w:val="00AE2BE6"/>
    <w:rsid w:val="00AE34DC"/>
    <w:rsid w:val="00AE5E4F"/>
    <w:rsid w:val="00AE68DF"/>
    <w:rsid w:val="00AF06CA"/>
    <w:rsid w:val="00AF1ACE"/>
    <w:rsid w:val="00AF20A8"/>
    <w:rsid w:val="00AF49F0"/>
    <w:rsid w:val="00AF5AB3"/>
    <w:rsid w:val="00AF613E"/>
    <w:rsid w:val="00AF63EF"/>
    <w:rsid w:val="00B0083E"/>
    <w:rsid w:val="00B013D2"/>
    <w:rsid w:val="00B01DA7"/>
    <w:rsid w:val="00B0269F"/>
    <w:rsid w:val="00B06CB6"/>
    <w:rsid w:val="00B07746"/>
    <w:rsid w:val="00B11320"/>
    <w:rsid w:val="00B117CC"/>
    <w:rsid w:val="00B11ACA"/>
    <w:rsid w:val="00B11E19"/>
    <w:rsid w:val="00B13CD2"/>
    <w:rsid w:val="00B17713"/>
    <w:rsid w:val="00B17736"/>
    <w:rsid w:val="00B178F6"/>
    <w:rsid w:val="00B22272"/>
    <w:rsid w:val="00B22C56"/>
    <w:rsid w:val="00B239E6"/>
    <w:rsid w:val="00B239FF"/>
    <w:rsid w:val="00B23CF1"/>
    <w:rsid w:val="00B23ED8"/>
    <w:rsid w:val="00B24CE0"/>
    <w:rsid w:val="00B26133"/>
    <w:rsid w:val="00B26976"/>
    <w:rsid w:val="00B26B77"/>
    <w:rsid w:val="00B27A82"/>
    <w:rsid w:val="00B31434"/>
    <w:rsid w:val="00B31A14"/>
    <w:rsid w:val="00B32458"/>
    <w:rsid w:val="00B3266D"/>
    <w:rsid w:val="00B32C5A"/>
    <w:rsid w:val="00B3457E"/>
    <w:rsid w:val="00B34AFA"/>
    <w:rsid w:val="00B35D06"/>
    <w:rsid w:val="00B36119"/>
    <w:rsid w:val="00B366F8"/>
    <w:rsid w:val="00B37A2E"/>
    <w:rsid w:val="00B403EA"/>
    <w:rsid w:val="00B43AEE"/>
    <w:rsid w:val="00B43D9C"/>
    <w:rsid w:val="00B43F0D"/>
    <w:rsid w:val="00B46450"/>
    <w:rsid w:val="00B46FA1"/>
    <w:rsid w:val="00B47021"/>
    <w:rsid w:val="00B47614"/>
    <w:rsid w:val="00B5026C"/>
    <w:rsid w:val="00B50472"/>
    <w:rsid w:val="00B52258"/>
    <w:rsid w:val="00B527B4"/>
    <w:rsid w:val="00B52C2E"/>
    <w:rsid w:val="00B52C89"/>
    <w:rsid w:val="00B534C4"/>
    <w:rsid w:val="00B53F83"/>
    <w:rsid w:val="00B566FD"/>
    <w:rsid w:val="00B57E9B"/>
    <w:rsid w:val="00B6071F"/>
    <w:rsid w:val="00B60A8E"/>
    <w:rsid w:val="00B60DA7"/>
    <w:rsid w:val="00B6186D"/>
    <w:rsid w:val="00B625CF"/>
    <w:rsid w:val="00B62D11"/>
    <w:rsid w:val="00B62E6F"/>
    <w:rsid w:val="00B650BC"/>
    <w:rsid w:val="00B65818"/>
    <w:rsid w:val="00B6653B"/>
    <w:rsid w:val="00B67CEF"/>
    <w:rsid w:val="00B702F3"/>
    <w:rsid w:val="00B70F3C"/>
    <w:rsid w:val="00B70F7C"/>
    <w:rsid w:val="00B7287D"/>
    <w:rsid w:val="00B73A87"/>
    <w:rsid w:val="00B7487D"/>
    <w:rsid w:val="00B748CC"/>
    <w:rsid w:val="00B74EA9"/>
    <w:rsid w:val="00B758DA"/>
    <w:rsid w:val="00B75930"/>
    <w:rsid w:val="00B75A94"/>
    <w:rsid w:val="00B770BA"/>
    <w:rsid w:val="00B77378"/>
    <w:rsid w:val="00B808D7"/>
    <w:rsid w:val="00B81E27"/>
    <w:rsid w:val="00B82D84"/>
    <w:rsid w:val="00B84524"/>
    <w:rsid w:val="00B8537A"/>
    <w:rsid w:val="00B858B7"/>
    <w:rsid w:val="00B86520"/>
    <w:rsid w:val="00B86B8D"/>
    <w:rsid w:val="00B87352"/>
    <w:rsid w:val="00B87BDC"/>
    <w:rsid w:val="00B87D37"/>
    <w:rsid w:val="00B90E25"/>
    <w:rsid w:val="00B91C03"/>
    <w:rsid w:val="00B91ED1"/>
    <w:rsid w:val="00B93513"/>
    <w:rsid w:val="00B95933"/>
    <w:rsid w:val="00B96A31"/>
    <w:rsid w:val="00BA0A04"/>
    <w:rsid w:val="00BA2A27"/>
    <w:rsid w:val="00BA3418"/>
    <w:rsid w:val="00BA46CB"/>
    <w:rsid w:val="00BA5827"/>
    <w:rsid w:val="00BB0496"/>
    <w:rsid w:val="00BB0E66"/>
    <w:rsid w:val="00BB21CE"/>
    <w:rsid w:val="00BB2DCA"/>
    <w:rsid w:val="00BB5B01"/>
    <w:rsid w:val="00BB6B6F"/>
    <w:rsid w:val="00BB7AAE"/>
    <w:rsid w:val="00BC0F20"/>
    <w:rsid w:val="00BC1566"/>
    <w:rsid w:val="00BC20D4"/>
    <w:rsid w:val="00BC24D7"/>
    <w:rsid w:val="00BC24DE"/>
    <w:rsid w:val="00BC2766"/>
    <w:rsid w:val="00BC3BC3"/>
    <w:rsid w:val="00BC528D"/>
    <w:rsid w:val="00BC694E"/>
    <w:rsid w:val="00BC7DE1"/>
    <w:rsid w:val="00BD0541"/>
    <w:rsid w:val="00BD0D94"/>
    <w:rsid w:val="00BD24F0"/>
    <w:rsid w:val="00BD25C3"/>
    <w:rsid w:val="00BD2887"/>
    <w:rsid w:val="00BD310F"/>
    <w:rsid w:val="00BD3D6A"/>
    <w:rsid w:val="00BD3E3E"/>
    <w:rsid w:val="00BD4EED"/>
    <w:rsid w:val="00BD5587"/>
    <w:rsid w:val="00BD6242"/>
    <w:rsid w:val="00BD64AA"/>
    <w:rsid w:val="00BD6ED8"/>
    <w:rsid w:val="00BE048E"/>
    <w:rsid w:val="00BE0D10"/>
    <w:rsid w:val="00BE1A38"/>
    <w:rsid w:val="00BE29E4"/>
    <w:rsid w:val="00BE3C61"/>
    <w:rsid w:val="00BE5B51"/>
    <w:rsid w:val="00BE5F93"/>
    <w:rsid w:val="00BE7B68"/>
    <w:rsid w:val="00BF0096"/>
    <w:rsid w:val="00BF03E6"/>
    <w:rsid w:val="00BF1254"/>
    <w:rsid w:val="00BF18F4"/>
    <w:rsid w:val="00BF39D6"/>
    <w:rsid w:val="00BF6040"/>
    <w:rsid w:val="00BF619A"/>
    <w:rsid w:val="00BF63F8"/>
    <w:rsid w:val="00C01D5C"/>
    <w:rsid w:val="00C03257"/>
    <w:rsid w:val="00C04F1D"/>
    <w:rsid w:val="00C05168"/>
    <w:rsid w:val="00C05F5E"/>
    <w:rsid w:val="00C06658"/>
    <w:rsid w:val="00C079C5"/>
    <w:rsid w:val="00C11196"/>
    <w:rsid w:val="00C11636"/>
    <w:rsid w:val="00C130A0"/>
    <w:rsid w:val="00C139DC"/>
    <w:rsid w:val="00C1553A"/>
    <w:rsid w:val="00C15915"/>
    <w:rsid w:val="00C208E1"/>
    <w:rsid w:val="00C22B3D"/>
    <w:rsid w:val="00C2339D"/>
    <w:rsid w:val="00C23F21"/>
    <w:rsid w:val="00C240FA"/>
    <w:rsid w:val="00C24D73"/>
    <w:rsid w:val="00C2524D"/>
    <w:rsid w:val="00C30B93"/>
    <w:rsid w:val="00C322A0"/>
    <w:rsid w:val="00C32BCA"/>
    <w:rsid w:val="00C34CC0"/>
    <w:rsid w:val="00C356E8"/>
    <w:rsid w:val="00C35ECE"/>
    <w:rsid w:val="00C37265"/>
    <w:rsid w:val="00C373FC"/>
    <w:rsid w:val="00C41561"/>
    <w:rsid w:val="00C41AF6"/>
    <w:rsid w:val="00C42F59"/>
    <w:rsid w:val="00C43E4E"/>
    <w:rsid w:val="00C4459B"/>
    <w:rsid w:val="00C451B1"/>
    <w:rsid w:val="00C45F0A"/>
    <w:rsid w:val="00C50B69"/>
    <w:rsid w:val="00C50D1D"/>
    <w:rsid w:val="00C50E13"/>
    <w:rsid w:val="00C51157"/>
    <w:rsid w:val="00C51949"/>
    <w:rsid w:val="00C51FDF"/>
    <w:rsid w:val="00C5207F"/>
    <w:rsid w:val="00C5499A"/>
    <w:rsid w:val="00C57B8E"/>
    <w:rsid w:val="00C608A6"/>
    <w:rsid w:val="00C60C8D"/>
    <w:rsid w:val="00C629EB"/>
    <w:rsid w:val="00C643E0"/>
    <w:rsid w:val="00C65A52"/>
    <w:rsid w:val="00C661A9"/>
    <w:rsid w:val="00C709A9"/>
    <w:rsid w:val="00C71850"/>
    <w:rsid w:val="00C7266B"/>
    <w:rsid w:val="00C73627"/>
    <w:rsid w:val="00C74377"/>
    <w:rsid w:val="00C744F4"/>
    <w:rsid w:val="00C74653"/>
    <w:rsid w:val="00C74C7B"/>
    <w:rsid w:val="00C74F38"/>
    <w:rsid w:val="00C7545F"/>
    <w:rsid w:val="00C77C4F"/>
    <w:rsid w:val="00C8099A"/>
    <w:rsid w:val="00C8186E"/>
    <w:rsid w:val="00C8214B"/>
    <w:rsid w:val="00C82932"/>
    <w:rsid w:val="00C83515"/>
    <w:rsid w:val="00C8407A"/>
    <w:rsid w:val="00C846C7"/>
    <w:rsid w:val="00C85122"/>
    <w:rsid w:val="00C85EEB"/>
    <w:rsid w:val="00C860A9"/>
    <w:rsid w:val="00C860CA"/>
    <w:rsid w:val="00C876AC"/>
    <w:rsid w:val="00C90808"/>
    <w:rsid w:val="00C90B5C"/>
    <w:rsid w:val="00C90F1F"/>
    <w:rsid w:val="00C91093"/>
    <w:rsid w:val="00C91856"/>
    <w:rsid w:val="00C91C99"/>
    <w:rsid w:val="00C92593"/>
    <w:rsid w:val="00C931DE"/>
    <w:rsid w:val="00C93331"/>
    <w:rsid w:val="00C94DB6"/>
    <w:rsid w:val="00C96844"/>
    <w:rsid w:val="00C96D80"/>
    <w:rsid w:val="00C977EE"/>
    <w:rsid w:val="00C97803"/>
    <w:rsid w:val="00CA19AB"/>
    <w:rsid w:val="00CA31A7"/>
    <w:rsid w:val="00CA4FE8"/>
    <w:rsid w:val="00CA5A75"/>
    <w:rsid w:val="00CA5BBB"/>
    <w:rsid w:val="00CA6146"/>
    <w:rsid w:val="00CB0ADE"/>
    <w:rsid w:val="00CB0CE3"/>
    <w:rsid w:val="00CB22EB"/>
    <w:rsid w:val="00CB2AFE"/>
    <w:rsid w:val="00CB587A"/>
    <w:rsid w:val="00CB5B09"/>
    <w:rsid w:val="00CB62A9"/>
    <w:rsid w:val="00CB706B"/>
    <w:rsid w:val="00CB7B0B"/>
    <w:rsid w:val="00CC0262"/>
    <w:rsid w:val="00CC0959"/>
    <w:rsid w:val="00CC0C44"/>
    <w:rsid w:val="00CC11A8"/>
    <w:rsid w:val="00CC19F5"/>
    <w:rsid w:val="00CC37D1"/>
    <w:rsid w:val="00CC455D"/>
    <w:rsid w:val="00CD0760"/>
    <w:rsid w:val="00CD0BD5"/>
    <w:rsid w:val="00CD3901"/>
    <w:rsid w:val="00CD3E6F"/>
    <w:rsid w:val="00CD4652"/>
    <w:rsid w:val="00CD47F7"/>
    <w:rsid w:val="00CD4CAE"/>
    <w:rsid w:val="00CD5769"/>
    <w:rsid w:val="00CD61C3"/>
    <w:rsid w:val="00CD6BCF"/>
    <w:rsid w:val="00CD7097"/>
    <w:rsid w:val="00CD7395"/>
    <w:rsid w:val="00CE01D9"/>
    <w:rsid w:val="00CE054F"/>
    <w:rsid w:val="00CE1C86"/>
    <w:rsid w:val="00CE1E00"/>
    <w:rsid w:val="00CE2221"/>
    <w:rsid w:val="00CE45A5"/>
    <w:rsid w:val="00CE4764"/>
    <w:rsid w:val="00CE4A9E"/>
    <w:rsid w:val="00CE4B8F"/>
    <w:rsid w:val="00CE4C4D"/>
    <w:rsid w:val="00CE5E8E"/>
    <w:rsid w:val="00CE7328"/>
    <w:rsid w:val="00CF007C"/>
    <w:rsid w:val="00CF07D1"/>
    <w:rsid w:val="00CF08D8"/>
    <w:rsid w:val="00CF0FA5"/>
    <w:rsid w:val="00CF34C6"/>
    <w:rsid w:val="00CF4C75"/>
    <w:rsid w:val="00CF6072"/>
    <w:rsid w:val="00CF6CB5"/>
    <w:rsid w:val="00D01015"/>
    <w:rsid w:val="00D016B0"/>
    <w:rsid w:val="00D023FC"/>
    <w:rsid w:val="00D046E3"/>
    <w:rsid w:val="00D0485E"/>
    <w:rsid w:val="00D051C8"/>
    <w:rsid w:val="00D07155"/>
    <w:rsid w:val="00D10D88"/>
    <w:rsid w:val="00D10FAC"/>
    <w:rsid w:val="00D113E2"/>
    <w:rsid w:val="00D12153"/>
    <w:rsid w:val="00D14256"/>
    <w:rsid w:val="00D14DD8"/>
    <w:rsid w:val="00D15770"/>
    <w:rsid w:val="00D15F02"/>
    <w:rsid w:val="00D22938"/>
    <w:rsid w:val="00D248E6"/>
    <w:rsid w:val="00D25A3D"/>
    <w:rsid w:val="00D272DD"/>
    <w:rsid w:val="00D31021"/>
    <w:rsid w:val="00D32F7C"/>
    <w:rsid w:val="00D330E7"/>
    <w:rsid w:val="00D33756"/>
    <w:rsid w:val="00D33E93"/>
    <w:rsid w:val="00D34F37"/>
    <w:rsid w:val="00D353AE"/>
    <w:rsid w:val="00D40E81"/>
    <w:rsid w:val="00D419C8"/>
    <w:rsid w:val="00D4294B"/>
    <w:rsid w:val="00D42B0B"/>
    <w:rsid w:val="00D44035"/>
    <w:rsid w:val="00D4456D"/>
    <w:rsid w:val="00D44A24"/>
    <w:rsid w:val="00D45A7F"/>
    <w:rsid w:val="00D45E51"/>
    <w:rsid w:val="00D472A2"/>
    <w:rsid w:val="00D50747"/>
    <w:rsid w:val="00D5080E"/>
    <w:rsid w:val="00D5127D"/>
    <w:rsid w:val="00D515C0"/>
    <w:rsid w:val="00D51981"/>
    <w:rsid w:val="00D523E0"/>
    <w:rsid w:val="00D54037"/>
    <w:rsid w:val="00D5580F"/>
    <w:rsid w:val="00D56D55"/>
    <w:rsid w:val="00D56E69"/>
    <w:rsid w:val="00D614F2"/>
    <w:rsid w:val="00D614FF"/>
    <w:rsid w:val="00D63450"/>
    <w:rsid w:val="00D648FE"/>
    <w:rsid w:val="00D649FA"/>
    <w:rsid w:val="00D64FC5"/>
    <w:rsid w:val="00D65577"/>
    <w:rsid w:val="00D66BB7"/>
    <w:rsid w:val="00D67507"/>
    <w:rsid w:val="00D67958"/>
    <w:rsid w:val="00D67A85"/>
    <w:rsid w:val="00D70594"/>
    <w:rsid w:val="00D71D53"/>
    <w:rsid w:val="00D71FD1"/>
    <w:rsid w:val="00D745D9"/>
    <w:rsid w:val="00D769EE"/>
    <w:rsid w:val="00D80F69"/>
    <w:rsid w:val="00D81894"/>
    <w:rsid w:val="00D82290"/>
    <w:rsid w:val="00D83664"/>
    <w:rsid w:val="00D84494"/>
    <w:rsid w:val="00D85FFC"/>
    <w:rsid w:val="00D8668D"/>
    <w:rsid w:val="00D86A7E"/>
    <w:rsid w:val="00D877AF"/>
    <w:rsid w:val="00D87A25"/>
    <w:rsid w:val="00D91154"/>
    <w:rsid w:val="00D916E3"/>
    <w:rsid w:val="00D91C3F"/>
    <w:rsid w:val="00D91E27"/>
    <w:rsid w:val="00D924AD"/>
    <w:rsid w:val="00D92D68"/>
    <w:rsid w:val="00D92DAB"/>
    <w:rsid w:val="00D94748"/>
    <w:rsid w:val="00D97E11"/>
    <w:rsid w:val="00D97FA8"/>
    <w:rsid w:val="00DA0E72"/>
    <w:rsid w:val="00DA1233"/>
    <w:rsid w:val="00DA37AF"/>
    <w:rsid w:val="00DA38A8"/>
    <w:rsid w:val="00DA487B"/>
    <w:rsid w:val="00DA4B46"/>
    <w:rsid w:val="00DA4CE8"/>
    <w:rsid w:val="00DA5212"/>
    <w:rsid w:val="00DB26D8"/>
    <w:rsid w:val="00DB28AF"/>
    <w:rsid w:val="00DB29B2"/>
    <w:rsid w:val="00DB2A0E"/>
    <w:rsid w:val="00DB2B7F"/>
    <w:rsid w:val="00DB633F"/>
    <w:rsid w:val="00DB7A4B"/>
    <w:rsid w:val="00DB7D7D"/>
    <w:rsid w:val="00DC26D6"/>
    <w:rsid w:val="00DC2835"/>
    <w:rsid w:val="00DC31E8"/>
    <w:rsid w:val="00DC5619"/>
    <w:rsid w:val="00DC6159"/>
    <w:rsid w:val="00DC62DF"/>
    <w:rsid w:val="00DC7C10"/>
    <w:rsid w:val="00DD005A"/>
    <w:rsid w:val="00DD0C60"/>
    <w:rsid w:val="00DD0E89"/>
    <w:rsid w:val="00DD17AC"/>
    <w:rsid w:val="00DD2629"/>
    <w:rsid w:val="00DD2D4D"/>
    <w:rsid w:val="00DD4D2B"/>
    <w:rsid w:val="00DD4F7B"/>
    <w:rsid w:val="00DD51CD"/>
    <w:rsid w:val="00DD67A8"/>
    <w:rsid w:val="00DD6F10"/>
    <w:rsid w:val="00DE0E7D"/>
    <w:rsid w:val="00DE1BB0"/>
    <w:rsid w:val="00DE22B9"/>
    <w:rsid w:val="00DE2B70"/>
    <w:rsid w:val="00DE2BA9"/>
    <w:rsid w:val="00DE51B9"/>
    <w:rsid w:val="00DE6020"/>
    <w:rsid w:val="00DE79B9"/>
    <w:rsid w:val="00DF1C25"/>
    <w:rsid w:val="00DF52B5"/>
    <w:rsid w:val="00DF5908"/>
    <w:rsid w:val="00DF5BDB"/>
    <w:rsid w:val="00DF62CE"/>
    <w:rsid w:val="00DF69B4"/>
    <w:rsid w:val="00E012DA"/>
    <w:rsid w:val="00E02474"/>
    <w:rsid w:val="00E0277D"/>
    <w:rsid w:val="00E04ECA"/>
    <w:rsid w:val="00E06355"/>
    <w:rsid w:val="00E07A9E"/>
    <w:rsid w:val="00E07C8A"/>
    <w:rsid w:val="00E11E1B"/>
    <w:rsid w:val="00E132BD"/>
    <w:rsid w:val="00E1370C"/>
    <w:rsid w:val="00E1513B"/>
    <w:rsid w:val="00E15769"/>
    <w:rsid w:val="00E16433"/>
    <w:rsid w:val="00E20837"/>
    <w:rsid w:val="00E220F9"/>
    <w:rsid w:val="00E223CF"/>
    <w:rsid w:val="00E22E93"/>
    <w:rsid w:val="00E24323"/>
    <w:rsid w:val="00E26091"/>
    <w:rsid w:val="00E2640C"/>
    <w:rsid w:val="00E267F7"/>
    <w:rsid w:val="00E26CDF"/>
    <w:rsid w:val="00E27EDF"/>
    <w:rsid w:val="00E3064A"/>
    <w:rsid w:val="00E30857"/>
    <w:rsid w:val="00E3136F"/>
    <w:rsid w:val="00E3285E"/>
    <w:rsid w:val="00E32862"/>
    <w:rsid w:val="00E3477A"/>
    <w:rsid w:val="00E35D23"/>
    <w:rsid w:val="00E36056"/>
    <w:rsid w:val="00E36B0D"/>
    <w:rsid w:val="00E37489"/>
    <w:rsid w:val="00E3758D"/>
    <w:rsid w:val="00E4100B"/>
    <w:rsid w:val="00E416C3"/>
    <w:rsid w:val="00E42A64"/>
    <w:rsid w:val="00E43A06"/>
    <w:rsid w:val="00E45AA5"/>
    <w:rsid w:val="00E46304"/>
    <w:rsid w:val="00E47975"/>
    <w:rsid w:val="00E5023D"/>
    <w:rsid w:val="00E50830"/>
    <w:rsid w:val="00E50A3E"/>
    <w:rsid w:val="00E512C6"/>
    <w:rsid w:val="00E5350A"/>
    <w:rsid w:val="00E54454"/>
    <w:rsid w:val="00E5544B"/>
    <w:rsid w:val="00E55940"/>
    <w:rsid w:val="00E55BA6"/>
    <w:rsid w:val="00E5743D"/>
    <w:rsid w:val="00E605D4"/>
    <w:rsid w:val="00E620AC"/>
    <w:rsid w:val="00E63B99"/>
    <w:rsid w:val="00E64FC6"/>
    <w:rsid w:val="00E6529B"/>
    <w:rsid w:val="00E663FE"/>
    <w:rsid w:val="00E669AA"/>
    <w:rsid w:val="00E671AB"/>
    <w:rsid w:val="00E6771A"/>
    <w:rsid w:val="00E67DCC"/>
    <w:rsid w:val="00E724C5"/>
    <w:rsid w:val="00E7382C"/>
    <w:rsid w:val="00E74894"/>
    <w:rsid w:val="00E76800"/>
    <w:rsid w:val="00E778F7"/>
    <w:rsid w:val="00E779B3"/>
    <w:rsid w:val="00E77BB8"/>
    <w:rsid w:val="00E80B04"/>
    <w:rsid w:val="00E817CE"/>
    <w:rsid w:val="00E81ADC"/>
    <w:rsid w:val="00E82F25"/>
    <w:rsid w:val="00E836AD"/>
    <w:rsid w:val="00E84DAE"/>
    <w:rsid w:val="00E85AE7"/>
    <w:rsid w:val="00E86D4D"/>
    <w:rsid w:val="00E92ACC"/>
    <w:rsid w:val="00E94118"/>
    <w:rsid w:val="00E94436"/>
    <w:rsid w:val="00E94E0B"/>
    <w:rsid w:val="00E95AC7"/>
    <w:rsid w:val="00E9608E"/>
    <w:rsid w:val="00E97359"/>
    <w:rsid w:val="00E97939"/>
    <w:rsid w:val="00EA08FE"/>
    <w:rsid w:val="00EA3009"/>
    <w:rsid w:val="00EA40CF"/>
    <w:rsid w:val="00EA432D"/>
    <w:rsid w:val="00EA51E8"/>
    <w:rsid w:val="00EA5D4F"/>
    <w:rsid w:val="00EA6153"/>
    <w:rsid w:val="00EA69B9"/>
    <w:rsid w:val="00EA6D34"/>
    <w:rsid w:val="00EB122C"/>
    <w:rsid w:val="00EB2CD6"/>
    <w:rsid w:val="00EB34A5"/>
    <w:rsid w:val="00EB38A1"/>
    <w:rsid w:val="00EB3D2B"/>
    <w:rsid w:val="00EB4B61"/>
    <w:rsid w:val="00EB5150"/>
    <w:rsid w:val="00EB5312"/>
    <w:rsid w:val="00EB54DA"/>
    <w:rsid w:val="00EB78B1"/>
    <w:rsid w:val="00EB7994"/>
    <w:rsid w:val="00EC0CA0"/>
    <w:rsid w:val="00EC4ADE"/>
    <w:rsid w:val="00EC56CC"/>
    <w:rsid w:val="00EC59AE"/>
    <w:rsid w:val="00EC5C44"/>
    <w:rsid w:val="00EC64E9"/>
    <w:rsid w:val="00EC6E5D"/>
    <w:rsid w:val="00ED06D0"/>
    <w:rsid w:val="00ED087E"/>
    <w:rsid w:val="00ED5734"/>
    <w:rsid w:val="00ED5A4A"/>
    <w:rsid w:val="00ED5C58"/>
    <w:rsid w:val="00ED678D"/>
    <w:rsid w:val="00ED764C"/>
    <w:rsid w:val="00EE09CF"/>
    <w:rsid w:val="00EE0E87"/>
    <w:rsid w:val="00EE1A73"/>
    <w:rsid w:val="00EE27BE"/>
    <w:rsid w:val="00EE2856"/>
    <w:rsid w:val="00EE2B08"/>
    <w:rsid w:val="00EE5397"/>
    <w:rsid w:val="00EE5816"/>
    <w:rsid w:val="00EE65A0"/>
    <w:rsid w:val="00EE76B7"/>
    <w:rsid w:val="00EE7920"/>
    <w:rsid w:val="00EF0F05"/>
    <w:rsid w:val="00EF2501"/>
    <w:rsid w:val="00EF2EBB"/>
    <w:rsid w:val="00EF3287"/>
    <w:rsid w:val="00EF46EF"/>
    <w:rsid w:val="00EF518D"/>
    <w:rsid w:val="00EF5C97"/>
    <w:rsid w:val="00EF5D8A"/>
    <w:rsid w:val="00EF6400"/>
    <w:rsid w:val="00EF64A9"/>
    <w:rsid w:val="00EF65F9"/>
    <w:rsid w:val="00EF6EC5"/>
    <w:rsid w:val="00EF754A"/>
    <w:rsid w:val="00F00057"/>
    <w:rsid w:val="00F008F7"/>
    <w:rsid w:val="00F00FD8"/>
    <w:rsid w:val="00F0117D"/>
    <w:rsid w:val="00F01450"/>
    <w:rsid w:val="00F0262D"/>
    <w:rsid w:val="00F03A87"/>
    <w:rsid w:val="00F049ED"/>
    <w:rsid w:val="00F050AD"/>
    <w:rsid w:val="00F0541B"/>
    <w:rsid w:val="00F0585E"/>
    <w:rsid w:val="00F05DC9"/>
    <w:rsid w:val="00F05DF9"/>
    <w:rsid w:val="00F068C2"/>
    <w:rsid w:val="00F07027"/>
    <w:rsid w:val="00F07E5E"/>
    <w:rsid w:val="00F101FB"/>
    <w:rsid w:val="00F10C07"/>
    <w:rsid w:val="00F1172B"/>
    <w:rsid w:val="00F11A6B"/>
    <w:rsid w:val="00F12F29"/>
    <w:rsid w:val="00F139E8"/>
    <w:rsid w:val="00F1588B"/>
    <w:rsid w:val="00F16ADD"/>
    <w:rsid w:val="00F16DE1"/>
    <w:rsid w:val="00F20BEC"/>
    <w:rsid w:val="00F21076"/>
    <w:rsid w:val="00F2122C"/>
    <w:rsid w:val="00F22E30"/>
    <w:rsid w:val="00F2430A"/>
    <w:rsid w:val="00F24592"/>
    <w:rsid w:val="00F2556B"/>
    <w:rsid w:val="00F2578D"/>
    <w:rsid w:val="00F2697D"/>
    <w:rsid w:val="00F269BB"/>
    <w:rsid w:val="00F31B7B"/>
    <w:rsid w:val="00F31C07"/>
    <w:rsid w:val="00F337A7"/>
    <w:rsid w:val="00F34359"/>
    <w:rsid w:val="00F34A5A"/>
    <w:rsid w:val="00F35B8B"/>
    <w:rsid w:val="00F35C6C"/>
    <w:rsid w:val="00F36C6C"/>
    <w:rsid w:val="00F408E2"/>
    <w:rsid w:val="00F41D97"/>
    <w:rsid w:val="00F421F6"/>
    <w:rsid w:val="00F42A07"/>
    <w:rsid w:val="00F44404"/>
    <w:rsid w:val="00F451CC"/>
    <w:rsid w:val="00F4594B"/>
    <w:rsid w:val="00F45CD3"/>
    <w:rsid w:val="00F5036E"/>
    <w:rsid w:val="00F514FD"/>
    <w:rsid w:val="00F51C38"/>
    <w:rsid w:val="00F52982"/>
    <w:rsid w:val="00F53158"/>
    <w:rsid w:val="00F53666"/>
    <w:rsid w:val="00F55110"/>
    <w:rsid w:val="00F5516C"/>
    <w:rsid w:val="00F60904"/>
    <w:rsid w:val="00F61520"/>
    <w:rsid w:val="00F61659"/>
    <w:rsid w:val="00F61761"/>
    <w:rsid w:val="00F62B87"/>
    <w:rsid w:val="00F64D38"/>
    <w:rsid w:val="00F6514B"/>
    <w:rsid w:val="00F6642E"/>
    <w:rsid w:val="00F6664A"/>
    <w:rsid w:val="00F7062E"/>
    <w:rsid w:val="00F72FB4"/>
    <w:rsid w:val="00F732AB"/>
    <w:rsid w:val="00F73D32"/>
    <w:rsid w:val="00F73D87"/>
    <w:rsid w:val="00F73F58"/>
    <w:rsid w:val="00F763D6"/>
    <w:rsid w:val="00F77009"/>
    <w:rsid w:val="00F773D1"/>
    <w:rsid w:val="00F808BD"/>
    <w:rsid w:val="00F826AE"/>
    <w:rsid w:val="00F82BA1"/>
    <w:rsid w:val="00F8332A"/>
    <w:rsid w:val="00F835C2"/>
    <w:rsid w:val="00F83641"/>
    <w:rsid w:val="00F8449C"/>
    <w:rsid w:val="00F84534"/>
    <w:rsid w:val="00F8478F"/>
    <w:rsid w:val="00F848AC"/>
    <w:rsid w:val="00F85AAA"/>
    <w:rsid w:val="00F85AC4"/>
    <w:rsid w:val="00F87236"/>
    <w:rsid w:val="00F9062C"/>
    <w:rsid w:val="00F90886"/>
    <w:rsid w:val="00F90BA8"/>
    <w:rsid w:val="00F912AC"/>
    <w:rsid w:val="00F91D00"/>
    <w:rsid w:val="00F929F8"/>
    <w:rsid w:val="00F93145"/>
    <w:rsid w:val="00F933A0"/>
    <w:rsid w:val="00F935F2"/>
    <w:rsid w:val="00F93BA2"/>
    <w:rsid w:val="00F93E01"/>
    <w:rsid w:val="00F947B9"/>
    <w:rsid w:val="00F94B77"/>
    <w:rsid w:val="00F9586D"/>
    <w:rsid w:val="00F95D21"/>
    <w:rsid w:val="00F95EB4"/>
    <w:rsid w:val="00F95F96"/>
    <w:rsid w:val="00FA006D"/>
    <w:rsid w:val="00FA23CD"/>
    <w:rsid w:val="00FA286A"/>
    <w:rsid w:val="00FA2D14"/>
    <w:rsid w:val="00FA330A"/>
    <w:rsid w:val="00FA357C"/>
    <w:rsid w:val="00FA3963"/>
    <w:rsid w:val="00FA4AD0"/>
    <w:rsid w:val="00FA6229"/>
    <w:rsid w:val="00FB07DD"/>
    <w:rsid w:val="00FB1818"/>
    <w:rsid w:val="00FB33C3"/>
    <w:rsid w:val="00FB48AC"/>
    <w:rsid w:val="00FB4C1E"/>
    <w:rsid w:val="00FB4E47"/>
    <w:rsid w:val="00FB56B0"/>
    <w:rsid w:val="00FB59B4"/>
    <w:rsid w:val="00FB7CFF"/>
    <w:rsid w:val="00FC0B1D"/>
    <w:rsid w:val="00FC2BA9"/>
    <w:rsid w:val="00FC3C74"/>
    <w:rsid w:val="00FC4159"/>
    <w:rsid w:val="00FC4BD3"/>
    <w:rsid w:val="00FC546D"/>
    <w:rsid w:val="00FC59C3"/>
    <w:rsid w:val="00FC75E4"/>
    <w:rsid w:val="00FD0FE1"/>
    <w:rsid w:val="00FD1B24"/>
    <w:rsid w:val="00FD2F08"/>
    <w:rsid w:val="00FD2FDB"/>
    <w:rsid w:val="00FD34C8"/>
    <w:rsid w:val="00FD3AAB"/>
    <w:rsid w:val="00FD4657"/>
    <w:rsid w:val="00FD7BA4"/>
    <w:rsid w:val="00FE19F3"/>
    <w:rsid w:val="00FE5360"/>
    <w:rsid w:val="00FE62FE"/>
    <w:rsid w:val="00FE6578"/>
    <w:rsid w:val="00FE6E1B"/>
    <w:rsid w:val="00FF24F9"/>
    <w:rsid w:val="00FF58FE"/>
    <w:rsid w:val="00FF5D7C"/>
    <w:rsid w:val="00FF6005"/>
    <w:rsid w:val="00FF6AC9"/>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6A110B"/>
    <w:pPr>
      <w:tabs>
        <w:tab w:val="center" w:pos="4419"/>
        <w:tab w:val="right" w:pos="8838"/>
      </w:tabs>
    </w:p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A64624"/>
    <w:rPr>
      <w:lang w:val="pt-BR" w:eastAsia="pt-BR" w:bidi="ar-SA"/>
    </w:rPr>
  </w:style>
  <w:style w:type="paragraph" w:styleId="Rodap">
    <w:name w:val="footer"/>
    <w:aliases w:val=" Char,Char Char Char Char Char,Char Char Char Char Char Char Char Char Char Char Char,Char Char Cha,Char Char Char Ch,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 Char Char Char1,Char Char Char Char Char Char Char Char Char Char Char Char,Char Char Cha Char,Char Char Char Ch Char, Char Char Char Char Char1"/>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uiPriority w:val="99"/>
    <w:rsid w:val="00185929"/>
    <w:pPr>
      <w:jc w:val="center"/>
    </w:pPr>
    <w:rPr>
      <w:b/>
      <w:sz w:val="24"/>
    </w:rPr>
  </w:style>
  <w:style w:type="paragraph" w:styleId="Corpodetexto">
    <w:name w:val="Body Text"/>
    <w:aliases w:val="Item da conclusão,Corpo de texto Char"/>
    <w:basedOn w:val="Normal"/>
    <w:rsid w:val="00185929"/>
    <w:pPr>
      <w:jc w:val="both"/>
    </w:pPr>
    <w:rPr>
      <w:sz w:val="24"/>
    </w:rPr>
  </w:style>
  <w:style w:type="paragraph" w:styleId="Corpodetexto3">
    <w:name w:val="Body Text 3"/>
    <w:basedOn w:val="Normal"/>
    <w:rsid w:val="00185929"/>
    <w:pPr>
      <w:spacing w:after="120"/>
      <w:jc w:val="center"/>
    </w:pPr>
    <w:rPr>
      <w:b/>
      <w:sz w:val="18"/>
    </w:rPr>
  </w:style>
  <w:style w:type="paragraph" w:styleId="Recuodecorpodetexto3">
    <w:name w:val="Body Text Indent 3"/>
    <w:basedOn w:val="Normal"/>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semiHidden/>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99"/>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rsid w:val="004F347E"/>
    <w:rPr>
      <w:sz w:val="16"/>
      <w:szCs w:val="16"/>
    </w:rPr>
  </w:style>
  <w:style w:type="paragraph" w:styleId="Assuntodocomentrio">
    <w:name w:val="annotation subject"/>
    <w:basedOn w:val="Textodecomentrio"/>
    <w:next w:val="Textodecomentrio"/>
    <w:link w:val="AssuntodocomentrioChar"/>
    <w:rsid w:val="004F347E"/>
    <w:rPr>
      <w:b/>
      <w:bCs/>
    </w:rPr>
  </w:style>
  <w:style w:type="character" w:customStyle="1" w:styleId="AssuntodocomentrioChar">
    <w:name w:val="Assunto do comentário Char"/>
    <w:basedOn w:val="TextodecomentrioChar"/>
    <w:link w:val="Assuntodocomentrio"/>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table" w:customStyle="1" w:styleId="ListaClara1">
    <w:name w:val="Lista Clara1"/>
    <w:basedOn w:val="Tabelanormal"/>
    <w:uiPriority w:val="61"/>
    <w:rsid w:val="001744EF"/>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Fontepargpadro"/>
    <w:rsid w:val="002D4783"/>
  </w:style>
  <w:style w:type="paragraph" w:customStyle="1" w:styleId="Recuodecorpodetexto21">
    <w:name w:val="Recuo de corpo de texto 21"/>
    <w:basedOn w:val="Normal"/>
    <w:rsid w:val="00607434"/>
    <w:pPr>
      <w:suppressAutoHyphens/>
      <w:ind w:firstLine="1418"/>
      <w:jc w:val="both"/>
    </w:pPr>
    <w:rPr>
      <w:sz w:val="24"/>
      <w:lang w:eastAsia="zh-CN"/>
    </w:rPr>
  </w:style>
  <w:style w:type="character" w:customStyle="1" w:styleId="NormalWebChar">
    <w:name w:val="Normal (Web) Char"/>
    <w:basedOn w:val="Fontepargpadro"/>
    <w:link w:val="NormalWeb"/>
    <w:rsid w:val="00F01450"/>
    <w:rPr>
      <w:sz w:val="24"/>
    </w:rPr>
  </w:style>
  <w:style w:type="character" w:customStyle="1" w:styleId="apple-converted-space">
    <w:name w:val="apple-converted-space"/>
    <w:basedOn w:val="Fontepargpadro"/>
    <w:rsid w:val="004E3371"/>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Char Char Char Char Char Char Char"/>
    <w:basedOn w:val="Fontepargpadro"/>
    <w:uiPriority w:val="99"/>
    <w:rsid w:val="00291034"/>
    <w:rPr>
      <w:lang w:eastAsia="zh-CN"/>
    </w:rPr>
  </w:style>
  <w:style w:type="character" w:customStyle="1" w:styleId="RodapChar1">
    <w:name w:val="Rodapé Char1"/>
    <w:basedOn w:val="Fontepargpadro"/>
    <w:uiPriority w:val="99"/>
    <w:rsid w:val="00291034"/>
    <w:rPr>
      <w:lang w:eastAsia="zh-CN"/>
    </w:rPr>
  </w:style>
  <w:style w:type="character" w:customStyle="1" w:styleId="Corpodetexto21Char">
    <w:name w:val="Corpo de texto 21 Char"/>
    <w:link w:val="Corpodetexto21"/>
    <w:rsid w:val="000307A0"/>
    <w:rPr>
      <w:sz w:val="24"/>
    </w:rPr>
  </w:style>
  <w:style w:type="character" w:customStyle="1" w:styleId="RecuodecorpodetextoChar">
    <w:name w:val="Recuo de corpo de texto Char"/>
    <w:basedOn w:val="Fontepargpadro"/>
    <w:link w:val="Recuodecorpodetexto"/>
    <w:uiPriority w:val="99"/>
    <w:rsid w:val="002C3D4A"/>
    <w:rPr>
      <w:b/>
      <w:sz w:val="24"/>
    </w:rPr>
  </w:style>
  <w:style w:type="character" w:customStyle="1" w:styleId="Ttulo2Char">
    <w:name w:val="Título 2 Char"/>
    <w:aliases w:val="Item Char"/>
    <w:basedOn w:val="Fontepargpadro"/>
    <w:link w:val="Ttulo2"/>
    <w:rsid w:val="00530FBC"/>
    <w:rPr>
      <w:b/>
    </w:rPr>
  </w:style>
  <w:style w:type="numbering" w:customStyle="1" w:styleId="Estilo1">
    <w:name w:val="Estilo1"/>
    <w:basedOn w:val="Semlista"/>
    <w:rsid w:val="00266824"/>
    <w:pPr>
      <w:numPr>
        <w:numId w:val="10"/>
      </w:numPr>
    </w:pPr>
  </w:style>
  <w:style w:type="character" w:customStyle="1" w:styleId="PargrafodaListaChar">
    <w:name w:val="Parágrafo da Lista Char"/>
    <w:link w:val="PargrafodaLista"/>
    <w:uiPriority w:val="34"/>
    <w:rsid w:val="00D32F7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rondonia.ro.gov.br/supe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820B-CADC-4905-AD89-3B91D159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69</Pages>
  <Words>23080</Words>
  <Characters>132269</Characters>
  <Application>Microsoft Office Word</Application>
  <DocSecurity>0</DocSecurity>
  <Lines>1102</Lines>
  <Paragraphs>310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155039</CharactersWithSpaces>
  <SharedDoc>false</SharedDoc>
  <HLinks>
    <vt:vector size="48" baseType="variant">
      <vt:variant>
        <vt:i4>2818162</vt:i4>
      </vt:variant>
      <vt:variant>
        <vt:i4>21</vt:i4>
      </vt:variant>
      <vt:variant>
        <vt:i4>0</vt:i4>
      </vt:variant>
      <vt:variant>
        <vt:i4>5</vt:i4>
      </vt:variant>
      <vt:variant>
        <vt:lpwstr>http://www.supel.ro.gov.br/</vt:lpwstr>
      </vt:variant>
      <vt:variant>
        <vt:lpwstr/>
      </vt:variant>
      <vt:variant>
        <vt:i4>7143501</vt:i4>
      </vt:variant>
      <vt:variant>
        <vt:i4>18</vt:i4>
      </vt:variant>
      <vt:variant>
        <vt:i4>0</vt:i4>
      </vt:variant>
      <vt:variant>
        <vt:i4>5</vt:i4>
      </vt:variant>
      <vt:variant>
        <vt:lpwstr>mailto:cel@supel.ro.gov.br</vt:lpwstr>
      </vt:variant>
      <vt:variant>
        <vt:lpwstr/>
      </vt:variant>
      <vt:variant>
        <vt:i4>5636137</vt:i4>
      </vt:variant>
      <vt:variant>
        <vt:i4>15</vt:i4>
      </vt:variant>
      <vt:variant>
        <vt:i4>0</vt:i4>
      </vt:variant>
      <vt:variant>
        <vt:i4>5</vt:i4>
      </vt:variant>
      <vt:variant>
        <vt:lpwstr>http://www.planalto.gov.br/ccivil_03/LEIS/L8666cons.htm</vt:lpwstr>
      </vt:variant>
      <vt:variant>
        <vt:lpwstr>art109ib</vt:lpwstr>
      </vt:variant>
      <vt:variant>
        <vt:i4>2818162</vt:i4>
      </vt:variant>
      <vt:variant>
        <vt:i4>12</vt:i4>
      </vt:variant>
      <vt:variant>
        <vt:i4>0</vt:i4>
      </vt:variant>
      <vt:variant>
        <vt:i4>5</vt:i4>
      </vt:variant>
      <vt:variant>
        <vt:lpwstr>http://www.supel.ro.gov.br/</vt:lpwstr>
      </vt:variant>
      <vt:variant>
        <vt:lpwstr/>
      </vt:variant>
      <vt:variant>
        <vt:i4>12976247</vt:i4>
      </vt:variant>
      <vt:variant>
        <vt:i4>9</vt:i4>
      </vt:variant>
      <vt:variant>
        <vt:i4>0</vt:i4>
      </vt:variant>
      <vt:variant>
        <vt:i4>5</vt:i4>
      </vt:variant>
      <vt:variant>
        <vt:lpwstr>http://www.planalto.gov.br/ccivil_03/LEIS/L8666cons.htm</vt:lpwstr>
      </vt:variant>
      <vt:variant>
        <vt:lpwstr>art46§1iv</vt:lpwstr>
      </vt:variant>
      <vt:variant>
        <vt:i4>11468830</vt:i4>
      </vt:variant>
      <vt:variant>
        <vt:i4>6</vt:i4>
      </vt:variant>
      <vt:variant>
        <vt:i4>0</vt:i4>
      </vt:variant>
      <vt:variant>
        <vt:i4>5</vt:i4>
      </vt:variant>
      <vt:variant>
        <vt:lpwstr>http://www.planalto.gov.br/ccivil_03/LEIS/L8666cons.htm</vt:lpwstr>
      </vt:variant>
      <vt:variant>
        <vt:lpwstr>art46§1iii</vt:lpwstr>
      </vt:variant>
      <vt:variant>
        <vt:i4>12976247</vt:i4>
      </vt:variant>
      <vt:variant>
        <vt:i4>3</vt:i4>
      </vt:variant>
      <vt:variant>
        <vt:i4>0</vt:i4>
      </vt:variant>
      <vt:variant>
        <vt:i4>5</vt:i4>
      </vt:variant>
      <vt:variant>
        <vt:lpwstr>http://www.planalto.gov.br/ccivil_03/LEIS/L8666cons.htm</vt:lpwstr>
      </vt:variant>
      <vt:variant>
        <vt:lpwstr>art46§1ii</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92180922272</cp:lastModifiedBy>
  <cp:revision>326</cp:revision>
  <cp:lastPrinted>2016-05-31T11:54:00Z</cp:lastPrinted>
  <dcterms:created xsi:type="dcterms:W3CDTF">2016-04-06T15:35:00Z</dcterms:created>
  <dcterms:modified xsi:type="dcterms:W3CDTF">2016-06-01T13:54:00Z</dcterms:modified>
</cp:coreProperties>
</file>