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3C63EF" w:rsidRDefault="00107B84" w:rsidP="005E0D98">
      <w:pPr>
        <w:jc w:val="center"/>
        <w:rPr>
          <w:b/>
          <w:sz w:val="22"/>
          <w:szCs w:val="22"/>
        </w:rPr>
      </w:pPr>
      <w:r w:rsidRPr="003C63EF">
        <w:rPr>
          <w:b/>
          <w:sz w:val="22"/>
          <w:szCs w:val="22"/>
        </w:rPr>
        <w:t xml:space="preserve">EDITAL DE </w:t>
      </w:r>
      <w:r w:rsidR="00515103" w:rsidRPr="003C63EF">
        <w:rPr>
          <w:b/>
          <w:sz w:val="22"/>
          <w:szCs w:val="22"/>
        </w:rPr>
        <w:t xml:space="preserve">CHAMAMENTO PÚBLICO Nº. </w:t>
      </w:r>
      <w:r w:rsidR="00F71B6E" w:rsidRPr="003C63EF">
        <w:rPr>
          <w:b/>
          <w:sz w:val="22"/>
          <w:szCs w:val="22"/>
        </w:rPr>
        <w:t>001/201</w:t>
      </w:r>
      <w:r w:rsidR="004330C5">
        <w:rPr>
          <w:b/>
          <w:sz w:val="22"/>
          <w:szCs w:val="22"/>
        </w:rPr>
        <w:t>6</w:t>
      </w:r>
      <w:r w:rsidR="00515103" w:rsidRPr="003C63EF">
        <w:rPr>
          <w:b/>
          <w:sz w:val="22"/>
          <w:szCs w:val="22"/>
        </w:rPr>
        <w:t>/</w:t>
      </w:r>
      <w:r w:rsidR="001D472B">
        <w:rPr>
          <w:b/>
          <w:sz w:val="22"/>
          <w:szCs w:val="22"/>
        </w:rPr>
        <w:t>CEL/</w:t>
      </w:r>
      <w:r w:rsidR="00515103" w:rsidRPr="003C63EF">
        <w:rPr>
          <w:b/>
          <w:sz w:val="22"/>
          <w:szCs w:val="22"/>
        </w:rPr>
        <w:t>SUPEL/RO</w:t>
      </w:r>
    </w:p>
    <w:p w:rsidR="005B39B7" w:rsidRPr="003C63EF" w:rsidRDefault="005B39B7" w:rsidP="00B62D11">
      <w:pPr>
        <w:jc w:val="both"/>
        <w:rPr>
          <w:sz w:val="22"/>
          <w:szCs w:val="22"/>
        </w:rPr>
      </w:pPr>
    </w:p>
    <w:p w:rsidR="005B39B7" w:rsidRPr="003C63EF" w:rsidRDefault="005B39B7" w:rsidP="00695C7C">
      <w:pPr>
        <w:pBdr>
          <w:bottom w:val="single" w:sz="4" w:space="1" w:color="auto"/>
        </w:pBdr>
        <w:autoSpaceDE w:val="0"/>
        <w:autoSpaceDN w:val="0"/>
        <w:adjustRightInd w:val="0"/>
        <w:jc w:val="both"/>
        <w:rPr>
          <w:color w:val="000000"/>
          <w:sz w:val="22"/>
          <w:szCs w:val="22"/>
        </w:rPr>
      </w:pPr>
      <w:r w:rsidRPr="003C63EF">
        <w:rPr>
          <w:sz w:val="22"/>
          <w:szCs w:val="22"/>
        </w:rPr>
        <w:t>A Superintendência Estadual de Compras e Licitações - SUPEL</w:t>
      </w:r>
      <w:r w:rsidR="001D472B">
        <w:rPr>
          <w:sz w:val="22"/>
          <w:szCs w:val="22"/>
        </w:rPr>
        <w:t xml:space="preserve">, através da Comissão Especial de Licitação, designada </w:t>
      </w:r>
      <w:r w:rsidR="001D472B" w:rsidRPr="00930458">
        <w:rPr>
          <w:sz w:val="22"/>
          <w:szCs w:val="22"/>
        </w:rPr>
        <w:t xml:space="preserve">por força das disposições contidas na </w:t>
      </w:r>
      <w:r w:rsidR="001D472B" w:rsidRPr="00930458">
        <w:rPr>
          <w:b/>
          <w:noProof/>
          <w:sz w:val="22"/>
          <w:szCs w:val="22"/>
        </w:rPr>
        <w:t xml:space="preserve">Portaria nº 008/GAB/SUPEL, publicada no DOE em 28.03.2016 e Portaria nº 014/GAB/SUPEL, </w:t>
      </w:r>
      <w:r w:rsidR="001D472B">
        <w:rPr>
          <w:b/>
          <w:noProof/>
          <w:sz w:val="22"/>
          <w:szCs w:val="22"/>
        </w:rPr>
        <w:t>DOE de 07</w:t>
      </w:r>
      <w:r w:rsidR="001D472B" w:rsidRPr="00930458">
        <w:rPr>
          <w:b/>
          <w:noProof/>
          <w:sz w:val="22"/>
          <w:szCs w:val="22"/>
        </w:rPr>
        <w:t>.04.2016</w:t>
      </w:r>
      <w:r w:rsidR="001D472B">
        <w:rPr>
          <w:b/>
          <w:noProof/>
          <w:sz w:val="22"/>
          <w:szCs w:val="22"/>
        </w:rPr>
        <w:t xml:space="preserve">, </w:t>
      </w:r>
      <w:r w:rsidRPr="003C63EF">
        <w:rPr>
          <w:sz w:val="22"/>
          <w:szCs w:val="22"/>
        </w:rPr>
        <w:t>torna público que se encontra autorizad</w:t>
      </w:r>
      <w:r w:rsidR="00B62D11" w:rsidRPr="003C63EF">
        <w:rPr>
          <w:sz w:val="22"/>
          <w:szCs w:val="22"/>
        </w:rPr>
        <w:t xml:space="preserve">o e aberto o prazo </w:t>
      </w:r>
      <w:r w:rsidR="00B62D11" w:rsidRPr="003C63EF">
        <w:rPr>
          <w:color w:val="000000"/>
          <w:sz w:val="22"/>
          <w:szCs w:val="22"/>
        </w:rPr>
        <w:t xml:space="preserve">para inscrição de profissionais formados em comunicação, publicidade ou marketing, para compor </w:t>
      </w:r>
      <w:r w:rsidR="00B62D11" w:rsidRPr="003C63EF">
        <w:rPr>
          <w:b/>
          <w:color w:val="000000"/>
          <w:sz w:val="22"/>
          <w:szCs w:val="22"/>
        </w:rPr>
        <w:t>subcomissão técnica</w:t>
      </w:r>
      <w:r w:rsidR="00B62D11" w:rsidRPr="003C63EF">
        <w:rPr>
          <w:color w:val="000000"/>
          <w:sz w:val="22"/>
          <w:szCs w:val="22"/>
        </w:rPr>
        <w:t xml:space="preserve"> para julgamento das propostas técnicas apresentadas na licitaç</w:t>
      </w:r>
      <w:r w:rsidR="007872B4" w:rsidRPr="003C63EF">
        <w:rPr>
          <w:color w:val="000000"/>
          <w:sz w:val="22"/>
          <w:szCs w:val="22"/>
        </w:rPr>
        <w:t>ão</w:t>
      </w:r>
      <w:r w:rsidR="00B62D11" w:rsidRPr="003C63EF">
        <w:rPr>
          <w:color w:val="000000"/>
          <w:sz w:val="22"/>
          <w:szCs w:val="22"/>
        </w:rPr>
        <w:t xml:space="preserve"> na modalidade de</w:t>
      </w:r>
      <w:r w:rsidR="00695C7C" w:rsidRPr="003C63EF">
        <w:rPr>
          <w:color w:val="000000"/>
          <w:sz w:val="22"/>
          <w:szCs w:val="22"/>
        </w:rPr>
        <w:t xml:space="preserve"> Concorrência Pública</w:t>
      </w:r>
      <w:r w:rsidR="00B62D11" w:rsidRPr="003C63EF">
        <w:rPr>
          <w:color w:val="000000"/>
          <w:sz w:val="22"/>
          <w:szCs w:val="22"/>
        </w:rPr>
        <w:t xml:space="preserve">, </w:t>
      </w:r>
      <w:r w:rsidR="00B62D11" w:rsidRPr="003C63EF">
        <w:rPr>
          <w:sz w:val="22"/>
          <w:szCs w:val="22"/>
        </w:rPr>
        <w:t>do tipo</w:t>
      </w:r>
      <w:r w:rsidR="00695C7C" w:rsidRPr="003C63EF">
        <w:rPr>
          <w:sz w:val="22"/>
          <w:szCs w:val="22"/>
        </w:rPr>
        <w:t xml:space="preserve"> </w:t>
      </w:r>
      <w:r w:rsidR="007872B4" w:rsidRPr="003C63EF">
        <w:rPr>
          <w:sz w:val="22"/>
          <w:szCs w:val="22"/>
        </w:rPr>
        <w:t>Melhor Técnica</w:t>
      </w:r>
      <w:r w:rsidR="00B62D11" w:rsidRPr="003C63EF">
        <w:rPr>
          <w:sz w:val="22"/>
          <w:szCs w:val="22"/>
        </w:rPr>
        <w:t xml:space="preserve">, </w:t>
      </w:r>
      <w:r w:rsidR="00B62D11" w:rsidRPr="003C63EF">
        <w:rPr>
          <w:color w:val="000000"/>
          <w:sz w:val="22"/>
          <w:szCs w:val="22"/>
        </w:rPr>
        <w:t>que ser</w:t>
      </w:r>
      <w:r w:rsidR="007872B4" w:rsidRPr="003C63EF">
        <w:rPr>
          <w:color w:val="000000"/>
          <w:sz w:val="22"/>
          <w:szCs w:val="22"/>
        </w:rPr>
        <w:t>á</w:t>
      </w:r>
      <w:r w:rsidR="00B62D11" w:rsidRPr="003C63EF">
        <w:rPr>
          <w:color w:val="000000"/>
          <w:sz w:val="22"/>
          <w:szCs w:val="22"/>
        </w:rPr>
        <w:t xml:space="preserve"> instaurada pelo Governo do Estado de Rondônia</w:t>
      </w:r>
      <w:r w:rsidR="00695C7C" w:rsidRPr="003C63EF">
        <w:rPr>
          <w:color w:val="000000"/>
          <w:sz w:val="22"/>
          <w:szCs w:val="22"/>
        </w:rPr>
        <w:t xml:space="preserve"> no exercício corrente</w:t>
      </w:r>
      <w:r w:rsidR="00B62D11" w:rsidRPr="003C63EF">
        <w:rPr>
          <w:color w:val="000000"/>
          <w:sz w:val="22"/>
          <w:szCs w:val="22"/>
        </w:rPr>
        <w:t>, objetivando a contratação de agência de propaganda para prestação de serviços de publicidade, nos termos da Lei Federal nº. 12.232/2010.</w:t>
      </w:r>
    </w:p>
    <w:p w:rsidR="00107B84" w:rsidRPr="003C63EF" w:rsidRDefault="00107B84" w:rsidP="001B1AA6">
      <w:pPr>
        <w:autoSpaceDE w:val="0"/>
        <w:autoSpaceDN w:val="0"/>
        <w:adjustRightInd w:val="0"/>
        <w:jc w:val="both"/>
        <w:rPr>
          <w:b/>
          <w:color w:val="000000"/>
          <w:sz w:val="22"/>
          <w:szCs w:val="22"/>
        </w:rPr>
      </w:pPr>
      <w:r w:rsidRPr="003C63EF">
        <w:rPr>
          <w:b/>
          <w:bCs/>
          <w:color w:val="000000"/>
          <w:sz w:val="22"/>
          <w:szCs w:val="22"/>
        </w:rPr>
        <w:t xml:space="preserve">Interessado: </w:t>
      </w:r>
      <w:r w:rsidR="004330C5">
        <w:rPr>
          <w:b/>
          <w:bCs/>
          <w:color w:val="000000"/>
          <w:sz w:val="22"/>
          <w:szCs w:val="22"/>
        </w:rPr>
        <w:t xml:space="preserve">SUPERINTENDÊNCIA DE GESTÃO DE SUPRIMENTOS, LOGÍSTICA E </w:t>
      </w:r>
      <w:r w:rsidR="00A76820">
        <w:rPr>
          <w:b/>
          <w:bCs/>
          <w:color w:val="000000"/>
          <w:sz w:val="22"/>
          <w:szCs w:val="22"/>
        </w:rPr>
        <w:t>GASTOS PÚBLICOS ESSENCIAIS</w:t>
      </w:r>
      <w:r w:rsidR="004330C5">
        <w:rPr>
          <w:b/>
          <w:bCs/>
          <w:color w:val="000000"/>
          <w:sz w:val="22"/>
          <w:szCs w:val="22"/>
        </w:rPr>
        <w:t xml:space="preserve"> – SUGESPE/</w:t>
      </w:r>
      <w:r w:rsidR="00F71B6E" w:rsidRPr="003C63EF">
        <w:rPr>
          <w:b/>
          <w:color w:val="000000"/>
          <w:sz w:val="22"/>
          <w:szCs w:val="22"/>
        </w:rPr>
        <w:t>GOVERNO DO ESTADO DE RONDONIA.</w:t>
      </w:r>
    </w:p>
    <w:p w:rsidR="007872B4" w:rsidRPr="003C63EF" w:rsidRDefault="00DF7B69" w:rsidP="00476BE8">
      <w:pPr>
        <w:autoSpaceDE w:val="0"/>
        <w:autoSpaceDN w:val="0"/>
        <w:adjustRightInd w:val="0"/>
        <w:spacing w:after="240"/>
        <w:rPr>
          <w:color w:val="000000"/>
          <w:sz w:val="22"/>
          <w:szCs w:val="22"/>
        </w:rPr>
      </w:pPr>
      <w:r w:rsidRPr="003C63EF">
        <w:rPr>
          <w:b/>
          <w:color w:val="000000"/>
          <w:sz w:val="22"/>
          <w:szCs w:val="22"/>
        </w:rPr>
        <w:t xml:space="preserve">Processo Administrativo nº: </w:t>
      </w:r>
      <w:r w:rsidR="00F71B6E" w:rsidRPr="003C63EF">
        <w:rPr>
          <w:color w:val="000000"/>
          <w:sz w:val="22"/>
          <w:szCs w:val="22"/>
        </w:rPr>
        <w:t>01.1</w:t>
      </w:r>
      <w:r w:rsidR="00A76820">
        <w:rPr>
          <w:color w:val="000000"/>
          <w:sz w:val="22"/>
          <w:szCs w:val="22"/>
        </w:rPr>
        <w:t>3</w:t>
      </w:r>
      <w:r w:rsidR="00F71B6E" w:rsidRPr="003C63EF">
        <w:rPr>
          <w:color w:val="000000"/>
          <w:sz w:val="22"/>
          <w:szCs w:val="22"/>
        </w:rPr>
        <w:t>08.000</w:t>
      </w:r>
      <w:r w:rsidR="003C49B1">
        <w:rPr>
          <w:color w:val="000000"/>
          <w:sz w:val="22"/>
          <w:szCs w:val="22"/>
        </w:rPr>
        <w:t>42</w:t>
      </w:r>
      <w:r w:rsidR="00F71B6E" w:rsidRPr="003C63EF">
        <w:rPr>
          <w:color w:val="000000"/>
          <w:sz w:val="22"/>
          <w:szCs w:val="22"/>
        </w:rPr>
        <w:t>-00/201</w:t>
      </w:r>
      <w:r w:rsidR="003C49B1">
        <w:rPr>
          <w:color w:val="000000"/>
          <w:sz w:val="22"/>
          <w:szCs w:val="22"/>
        </w:rPr>
        <w:t>6</w:t>
      </w:r>
      <w:r w:rsidR="0049168B" w:rsidRPr="003C63EF">
        <w:rPr>
          <w:color w:val="000000"/>
          <w:sz w:val="22"/>
          <w:szCs w:val="22"/>
        </w:rPr>
        <w:t>/SUPEL</w:t>
      </w:r>
    </w:p>
    <w:p w:rsidR="00107B84" w:rsidRPr="003C63EF" w:rsidRDefault="00107B84" w:rsidP="00476BE8">
      <w:pPr>
        <w:autoSpaceDE w:val="0"/>
        <w:autoSpaceDN w:val="0"/>
        <w:adjustRightInd w:val="0"/>
        <w:spacing w:after="240"/>
        <w:jc w:val="both"/>
        <w:rPr>
          <w:color w:val="000000"/>
          <w:sz w:val="22"/>
          <w:szCs w:val="22"/>
        </w:rPr>
      </w:pPr>
      <w:r w:rsidRPr="003C63EF">
        <w:rPr>
          <w:b/>
          <w:bCs/>
          <w:color w:val="000000"/>
          <w:sz w:val="22"/>
          <w:szCs w:val="22"/>
        </w:rPr>
        <w:t xml:space="preserve">Objeto resumido: </w:t>
      </w:r>
      <w:r w:rsidR="00F71B6E" w:rsidRPr="003C63EF">
        <w:rPr>
          <w:color w:val="000000"/>
          <w:sz w:val="22"/>
          <w:szCs w:val="22"/>
        </w:rPr>
        <w:t>Chamamento Publico</w:t>
      </w:r>
      <w:r w:rsidR="009D617A">
        <w:rPr>
          <w:color w:val="000000"/>
          <w:sz w:val="22"/>
          <w:szCs w:val="22"/>
        </w:rPr>
        <w:t xml:space="preserve"> </w:t>
      </w:r>
      <w:r w:rsidR="004A6EA7" w:rsidRPr="003C63EF">
        <w:rPr>
          <w:color w:val="000000"/>
          <w:sz w:val="22"/>
          <w:szCs w:val="22"/>
        </w:rPr>
        <w:t>para inscrição de profissionais formados em comunicação, publicidade ou marketing</w:t>
      </w:r>
      <w:r w:rsidR="004A6EA7">
        <w:rPr>
          <w:color w:val="000000"/>
          <w:sz w:val="22"/>
          <w:szCs w:val="22"/>
        </w:rPr>
        <w:t>,</w:t>
      </w:r>
      <w:r w:rsidR="00F71B6E" w:rsidRPr="003C63EF">
        <w:rPr>
          <w:color w:val="000000"/>
          <w:sz w:val="22"/>
          <w:szCs w:val="22"/>
        </w:rPr>
        <w:t xml:space="preserve"> para compor subcomissão técnica de julgamento das propostas técnicas, a serem apresentadas nas licitações que serão instauradas pelo Governo do Estado de Rondônia no período de 1 (um) ano, objetivando a contratação de agencia de propaganda para prestação de serviços de publicidade, para atender a Administração Direta e Indireta, nos termos da Lei Federal n°: 12.232/2010.</w:t>
      </w:r>
    </w:p>
    <w:p w:rsidR="00107B84" w:rsidRDefault="00107B84" w:rsidP="00476BE8">
      <w:pPr>
        <w:spacing w:after="240"/>
        <w:jc w:val="both"/>
        <w:rPr>
          <w:sz w:val="22"/>
          <w:szCs w:val="22"/>
        </w:rPr>
      </w:pPr>
      <w:r w:rsidRPr="00977777">
        <w:rPr>
          <w:b/>
          <w:bCs/>
          <w:color w:val="000000"/>
          <w:sz w:val="22"/>
          <w:szCs w:val="22"/>
        </w:rPr>
        <w:t>Local para inscrição</w:t>
      </w:r>
      <w:r w:rsidR="00EF2501" w:rsidRPr="00977777">
        <w:rPr>
          <w:b/>
          <w:bCs/>
          <w:color w:val="000000"/>
          <w:sz w:val="22"/>
          <w:szCs w:val="22"/>
        </w:rPr>
        <w:t xml:space="preserve"> e realização da Sessão Pública de sorteio</w:t>
      </w:r>
      <w:r w:rsidRPr="00977777">
        <w:rPr>
          <w:b/>
          <w:bCs/>
          <w:color w:val="000000"/>
          <w:sz w:val="22"/>
          <w:szCs w:val="22"/>
        </w:rPr>
        <w:t xml:space="preserve">: </w:t>
      </w:r>
      <w:r w:rsidR="00AB53B3" w:rsidRPr="00977777">
        <w:rPr>
          <w:sz w:val="22"/>
          <w:szCs w:val="22"/>
        </w:rPr>
        <w:t xml:space="preserve">Para efetivar a inscrição, os interessados deverão comparecer, pessoalmente, no prazo estipulado, na </w:t>
      </w:r>
      <w:r w:rsidR="00AB53B3" w:rsidRPr="00977777">
        <w:rPr>
          <w:color w:val="000000"/>
          <w:sz w:val="22"/>
          <w:szCs w:val="22"/>
        </w:rPr>
        <w:t>SUPEL – Superintendência Estadual de Compras e Licitações</w:t>
      </w:r>
      <w:r w:rsidR="00AB53B3" w:rsidRPr="00977777">
        <w:rPr>
          <w:sz w:val="22"/>
          <w:szCs w:val="22"/>
        </w:rPr>
        <w:t>, junto à Comissão Especial de Licitações - CEL</w:t>
      </w:r>
      <w:r w:rsidR="00AB53B3" w:rsidRPr="00392F91">
        <w:rPr>
          <w:sz w:val="22"/>
          <w:szCs w:val="22"/>
        </w:rPr>
        <w:t>,</w:t>
      </w:r>
      <w:r w:rsidR="00977777" w:rsidRPr="00392F91">
        <w:rPr>
          <w:sz w:val="22"/>
          <w:szCs w:val="22"/>
        </w:rPr>
        <w:t xml:space="preserve"> </w:t>
      </w:r>
      <w:r w:rsidR="00392F91" w:rsidRPr="00392F91">
        <w:rPr>
          <w:sz w:val="22"/>
          <w:szCs w:val="22"/>
        </w:rPr>
        <w:t xml:space="preserve">Avenida Farquar nº 2986, </w:t>
      </w:r>
      <w:r w:rsidR="00977777" w:rsidRPr="00392F91">
        <w:rPr>
          <w:sz w:val="22"/>
          <w:szCs w:val="22"/>
        </w:rPr>
        <w:t>Palácio Rio Madeira</w:t>
      </w:r>
      <w:r w:rsidR="00392F91">
        <w:rPr>
          <w:sz w:val="22"/>
          <w:szCs w:val="22"/>
        </w:rPr>
        <w:t>,</w:t>
      </w:r>
      <w:r w:rsidR="00977777" w:rsidRPr="00392F91">
        <w:rPr>
          <w:sz w:val="22"/>
          <w:szCs w:val="22"/>
        </w:rPr>
        <w:t xml:space="preserve"> Edifício Pacaás N</w:t>
      </w:r>
      <w:r w:rsidR="00392F91" w:rsidRPr="00392F91">
        <w:rPr>
          <w:sz w:val="22"/>
          <w:szCs w:val="22"/>
        </w:rPr>
        <w:t>ovos (Edifício Central), 2° andar</w:t>
      </w:r>
      <w:r w:rsidR="00977777" w:rsidRPr="00392F91">
        <w:rPr>
          <w:sz w:val="22"/>
          <w:szCs w:val="22"/>
        </w:rPr>
        <w:t xml:space="preserve">, </w:t>
      </w:r>
      <w:r w:rsidR="00392F91" w:rsidRPr="00392F91">
        <w:rPr>
          <w:sz w:val="22"/>
          <w:szCs w:val="22"/>
        </w:rPr>
        <w:t>Bairro Pedrinhas,</w:t>
      </w:r>
      <w:r w:rsidR="00392F91">
        <w:rPr>
          <w:sz w:val="22"/>
          <w:szCs w:val="22"/>
        </w:rPr>
        <w:t xml:space="preserve"> Porto Velho-RO,</w:t>
      </w:r>
      <w:r w:rsidR="00392F91" w:rsidRPr="00392F91">
        <w:rPr>
          <w:sz w:val="22"/>
          <w:szCs w:val="22"/>
        </w:rPr>
        <w:t xml:space="preserve"> CEP. 76.801-976</w:t>
      </w:r>
      <w:r w:rsidR="00977777" w:rsidRPr="00392F91">
        <w:rPr>
          <w:sz w:val="22"/>
          <w:szCs w:val="22"/>
        </w:rPr>
        <w:t>, Telefone: (0XX) 69.3216-5</w:t>
      </w:r>
      <w:r w:rsidR="00392F91">
        <w:rPr>
          <w:sz w:val="22"/>
          <w:szCs w:val="22"/>
        </w:rPr>
        <w:t>139</w:t>
      </w:r>
      <w:r w:rsidR="00AB53B3" w:rsidRPr="00392F91">
        <w:rPr>
          <w:sz w:val="22"/>
          <w:szCs w:val="22"/>
        </w:rPr>
        <w:t>, munidos dos documentos exigidos no presente Edital.</w:t>
      </w:r>
    </w:p>
    <w:p w:rsidR="00692046" w:rsidRPr="001839C9" w:rsidRDefault="00692046" w:rsidP="00476BE8">
      <w:pPr>
        <w:autoSpaceDE w:val="0"/>
        <w:autoSpaceDN w:val="0"/>
        <w:adjustRightInd w:val="0"/>
        <w:spacing w:before="240"/>
        <w:rPr>
          <w:sz w:val="22"/>
          <w:szCs w:val="22"/>
        </w:rPr>
      </w:pPr>
      <w:r w:rsidRPr="00392F91">
        <w:rPr>
          <w:b/>
          <w:bCs/>
          <w:sz w:val="22"/>
          <w:szCs w:val="22"/>
        </w:rPr>
        <w:t xml:space="preserve">Prazo para inscrição: </w:t>
      </w:r>
      <w:r w:rsidRPr="00392F91">
        <w:rPr>
          <w:sz w:val="22"/>
          <w:szCs w:val="22"/>
        </w:rPr>
        <w:t>até as 1</w:t>
      </w:r>
      <w:r w:rsidR="00C77418">
        <w:rPr>
          <w:sz w:val="22"/>
          <w:szCs w:val="22"/>
        </w:rPr>
        <w:t>3h3</w:t>
      </w:r>
      <w:r w:rsidRPr="00392F91">
        <w:rPr>
          <w:sz w:val="22"/>
          <w:szCs w:val="22"/>
        </w:rPr>
        <w:t>0min</w:t>
      </w:r>
      <w:r w:rsidR="00C90C89">
        <w:rPr>
          <w:sz w:val="22"/>
          <w:szCs w:val="22"/>
        </w:rPr>
        <w:t xml:space="preserve"> (horário de Rondônia)</w:t>
      </w:r>
      <w:r w:rsidRPr="00392F91">
        <w:rPr>
          <w:sz w:val="22"/>
          <w:szCs w:val="22"/>
        </w:rPr>
        <w:t xml:space="preserve"> do dia</w:t>
      </w:r>
      <w:r w:rsidRPr="003C49B1">
        <w:rPr>
          <w:color w:val="FF0000"/>
          <w:sz w:val="22"/>
          <w:szCs w:val="22"/>
        </w:rPr>
        <w:t xml:space="preserve"> </w:t>
      </w:r>
      <w:r w:rsidRPr="00B30E56">
        <w:rPr>
          <w:b/>
          <w:color w:val="FF0000"/>
          <w:sz w:val="22"/>
          <w:szCs w:val="22"/>
        </w:rPr>
        <w:t>0</w:t>
      </w:r>
      <w:r w:rsidR="00FC48AB">
        <w:rPr>
          <w:b/>
          <w:color w:val="FF0000"/>
          <w:sz w:val="22"/>
          <w:szCs w:val="22"/>
        </w:rPr>
        <w:t>3</w:t>
      </w:r>
      <w:r w:rsidRPr="00B30E56">
        <w:rPr>
          <w:b/>
          <w:color w:val="FF0000"/>
          <w:sz w:val="22"/>
          <w:szCs w:val="22"/>
        </w:rPr>
        <w:t>.05. 2016</w:t>
      </w:r>
      <w:r w:rsidRPr="001839C9">
        <w:rPr>
          <w:sz w:val="22"/>
          <w:szCs w:val="22"/>
        </w:rPr>
        <w:t>.</w:t>
      </w:r>
    </w:p>
    <w:p w:rsidR="00B30E56" w:rsidRDefault="00B30E56" w:rsidP="00476BE8">
      <w:pPr>
        <w:autoSpaceDE w:val="0"/>
        <w:autoSpaceDN w:val="0"/>
        <w:adjustRightInd w:val="0"/>
        <w:jc w:val="both"/>
        <w:rPr>
          <w:b/>
          <w:sz w:val="22"/>
          <w:szCs w:val="22"/>
        </w:rPr>
      </w:pPr>
      <w:r w:rsidRPr="00392F91">
        <w:rPr>
          <w:b/>
          <w:sz w:val="22"/>
          <w:szCs w:val="22"/>
        </w:rPr>
        <w:t xml:space="preserve">Data </w:t>
      </w:r>
      <w:r w:rsidRPr="00B10FB8">
        <w:rPr>
          <w:b/>
          <w:sz w:val="22"/>
          <w:szCs w:val="22"/>
          <w:u w:val="single"/>
        </w:rPr>
        <w:t>Prevista</w:t>
      </w:r>
      <w:r w:rsidRPr="00392F91">
        <w:rPr>
          <w:b/>
          <w:sz w:val="22"/>
          <w:szCs w:val="22"/>
        </w:rPr>
        <w:t xml:space="preserve"> para </w:t>
      </w:r>
      <w:r>
        <w:rPr>
          <w:b/>
          <w:sz w:val="22"/>
          <w:szCs w:val="22"/>
        </w:rPr>
        <w:t>divulgação da lista Homologada</w:t>
      </w:r>
      <w:r w:rsidRPr="00392F91">
        <w:rPr>
          <w:b/>
          <w:sz w:val="22"/>
          <w:szCs w:val="22"/>
        </w:rPr>
        <w:t>:</w:t>
      </w:r>
      <w:r w:rsidRPr="00392F91">
        <w:rPr>
          <w:sz w:val="22"/>
          <w:szCs w:val="22"/>
        </w:rPr>
        <w:t xml:space="preserve"> </w:t>
      </w:r>
      <w:r w:rsidR="00282377">
        <w:rPr>
          <w:b/>
          <w:color w:val="FF0000"/>
          <w:sz w:val="22"/>
          <w:szCs w:val="22"/>
        </w:rPr>
        <w:t>0</w:t>
      </w:r>
      <w:r w:rsidR="00FC48AB">
        <w:rPr>
          <w:b/>
          <w:color w:val="FF0000"/>
          <w:sz w:val="22"/>
          <w:szCs w:val="22"/>
        </w:rPr>
        <w:t>6</w:t>
      </w:r>
      <w:r w:rsidRPr="00692046">
        <w:rPr>
          <w:b/>
          <w:color w:val="FF0000"/>
          <w:sz w:val="22"/>
          <w:szCs w:val="22"/>
        </w:rPr>
        <w:t>.0</w:t>
      </w:r>
      <w:r w:rsidR="00282377">
        <w:rPr>
          <w:b/>
          <w:color w:val="FF0000"/>
          <w:sz w:val="22"/>
          <w:szCs w:val="22"/>
        </w:rPr>
        <w:t>5</w:t>
      </w:r>
      <w:r w:rsidRPr="00692046">
        <w:rPr>
          <w:b/>
          <w:color w:val="FF0000"/>
          <w:sz w:val="22"/>
          <w:szCs w:val="22"/>
        </w:rPr>
        <w:t>.2016</w:t>
      </w:r>
    </w:p>
    <w:p w:rsidR="00695C7C" w:rsidRPr="00692046" w:rsidRDefault="00695C7C" w:rsidP="00BE16CD">
      <w:pPr>
        <w:autoSpaceDE w:val="0"/>
        <w:autoSpaceDN w:val="0"/>
        <w:adjustRightInd w:val="0"/>
        <w:jc w:val="both"/>
        <w:rPr>
          <w:b/>
          <w:color w:val="FF0000"/>
          <w:sz w:val="22"/>
          <w:szCs w:val="22"/>
        </w:rPr>
      </w:pPr>
      <w:r w:rsidRPr="00392F91">
        <w:rPr>
          <w:b/>
          <w:sz w:val="22"/>
          <w:szCs w:val="22"/>
        </w:rPr>
        <w:t xml:space="preserve">Data </w:t>
      </w:r>
      <w:r w:rsidR="00EF2501" w:rsidRPr="00B10FB8">
        <w:rPr>
          <w:b/>
          <w:sz w:val="22"/>
          <w:szCs w:val="22"/>
          <w:u w:val="single"/>
        </w:rPr>
        <w:t>Prevista</w:t>
      </w:r>
      <w:r w:rsidR="00EF2501" w:rsidRPr="00392F91">
        <w:rPr>
          <w:b/>
          <w:sz w:val="22"/>
          <w:szCs w:val="22"/>
        </w:rPr>
        <w:t xml:space="preserve"> para </w:t>
      </w:r>
      <w:r w:rsidRPr="00392F91">
        <w:rPr>
          <w:b/>
          <w:sz w:val="22"/>
          <w:szCs w:val="22"/>
        </w:rPr>
        <w:t xml:space="preserve">a Sessão Pública </w:t>
      </w:r>
      <w:r w:rsidR="00EF2501" w:rsidRPr="00392F91">
        <w:rPr>
          <w:b/>
          <w:sz w:val="22"/>
          <w:szCs w:val="22"/>
        </w:rPr>
        <w:t>de</w:t>
      </w:r>
      <w:r w:rsidRPr="00392F91">
        <w:rPr>
          <w:b/>
          <w:sz w:val="22"/>
          <w:szCs w:val="22"/>
        </w:rPr>
        <w:t xml:space="preserve"> sorteio:</w:t>
      </w:r>
      <w:r w:rsidRPr="00392F91">
        <w:rPr>
          <w:sz w:val="22"/>
          <w:szCs w:val="22"/>
        </w:rPr>
        <w:t xml:space="preserve"> </w:t>
      </w:r>
      <w:r w:rsidR="00A17103" w:rsidRPr="00392F91">
        <w:rPr>
          <w:sz w:val="22"/>
          <w:szCs w:val="22"/>
        </w:rPr>
        <w:t xml:space="preserve">às </w:t>
      </w:r>
      <w:r w:rsidR="00462AAC" w:rsidRPr="00392F91">
        <w:rPr>
          <w:sz w:val="22"/>
          <w:szCs w:val="22"/>
        </w:rPr>
        <w:t>09h00min</w:t>
      </w:r>
      <w:r w:rsidR="00C90C89">
        <w:rPr>
          <w:sz w:val="22"/>
          <w:szCs w:val="22"/>
        </w:rPr>
        <w:t xml:space="preserve"> </w:t>
      </w:r>
      <w:r w:rsidR="00A17103" w:rsidRPr="00392F91">
        <w:rPr>
          <w:sz w:val="22"/>
          <w:szCs w:val="22"/>
        </w:rPr>
        <w:t xml:space="preserve"> do dia</w:t>
      </w:r>
      <w:r w:rsidR="00A17103" w:rsidRPr="00977777">
        <w:rPr>
          <w:color w:val="FF0000"/>
          <w:sz w:val="22"/>
          <w:szCs w:val="22"/>
        </w:rPr>
        <w:t xml:space="preserve"> </w:t>
      </w:r>
      <w:r w:rsidR="00392F91" w:rsidRPr="00692046">
        <w:rPr>
          <w:b/>
          <w:color w:val="FF0000"/>
          <w:sz w:val="22"/>
          <w:szCs w:val="22"/>
        </w:rPr>
        <w:t>2</w:t>
      </w:r>
      <w:r w:rsidR="00FC48AB">
        <w:rPr>
          <w:b/>
          <w:color w:val="FF0000"/>
          <w:sz w:val="22"/>
          <w:szCs w:val="22"/>
        </w:rPr>
        <w:t>3</w:t>
      </w:r>
      <w:r w:rsidR="00392F91" w:rsidRPr="00692046">
        <w:rPr>
          <w:b/>
          <w:color w:val="FF0000"/>
          <w:sz w:val="22"/>
          <w:szCs w:val="22"/>
        </w:rPr>
        <w:t>.05.</w:t>
      </w:r>
      <w:r w:rsidR="00462AAC" w:rsidRPr="00692046">
        <w:rPr>
          <w:b/>
          <w:color w:val="FF0000"/>
          <w:sz w:val="22"/>
          <w:szCs w:val="22"/>
        </w:rPr>
        <w:t>201</w:t>
      </w:r>
      <w:r w:rsidR="00977777" w:rsidRPr="00692046">
        <w:rPr>
          <w:b/>
          <w:color w:val="FF0000"/>
          <w:sz w:val="22"/>
          <w:szCs w:val="22"/>
        </w:rPr>
        <w:t>6</w:t>
      </w:r>
      <w:r w:rsidR="00A17103" w:rsidRPr="00692046">
        <w:rPr>
          <w:b/>
          <w:color w:val="FF0000"/>
          <w:sz w:val="22"/>
          <w:szCs w:val="22"/>
        </w:rPr>
        <w:t>.</w:t>
      </w:r>
    </w:p>
    <w:p w:rsidR="00852B35" w:rsidRPr="003C63EF" w:rsidRDefault="00852B35" w:rsidP="00E83221">
      <w:pPr>
        <w:autoSpaceDE w:val="0"/>
        <w:autoSpaceDN w:val="0"/>
        <w:adjustRightInd w:val="0"/>
        <w:rPr>
          <w:color w:val="000000"/>
          <w:sz w:val="22"/>
          <w:szCs w:val="22"/>
        </w:rPr>
      </w:pPr>
      <w:r w:rsidRPr="003C63EF">
        <w:rPr>
          <w:b/>
          <w:color w:val="000000"/>
          <w:sz w:val="22"/>
          <w:szCs w:val="22"/>
        </w:rPr>
        <w:t xml:space="preserve">Endereço </w:t>
      </w:r>
      <w:r w:rsidR="00992E26" w:rsidRPr="003C63EF">
        <w:rPr>
          <w:b/>
          <w:color w:val="000000"/>
          <w:sz w:val="22"/>
          <w:szCs w:val="22"/>
        </w:rPr>
        <w:t>e</w:t>
      </w:r>
      <w:r w:rsidRPr="003C63EF">
        <w:rPr>
          <w:b/>
          <w:color w:val="000000"/>
          <w:sz w:val="22"/>
          <w:szCs w:val="22"/>
        </w:rPr>
        <w:t xml:space="preserve">letrônico para </w:t>
      </w:r>
      <w:r w:rsidR="00992E26" w:rsidRPr="003C63EF">
        <w:rPr>
          <w:b/>
          <w:color w:val="000000"/>
          <w:sz w:val="22"/>
          <w:szCs w:val="22"/>
        </w:rPr>
        <w:t>c</w:t>
      </w:r>
      <w:r w:rsidRPr="003C63EF">
        <w:rPr>
          <w:b/>
          <w:color w:val="000000"/>
          <w:sz w:val="22"/>
          <w:szCs w:val="22"/>
        </w:rPr>
        <w:t>onsulta d</w:t>
      </w:r>
      <w:r w:rsidR="00A3206D" w:rsidRPr="003C63EF">
        <w:rPr>
          <w:b/>
          <w:color w:val="000000"/>
          <w:sz w:val="22"/>
          <w:szCs w:val="22"/>
        </w:rPr>
        <w:t xml:space="preserve">a </w:t>
      </w:r>
      <w:r w:rsidR="00992E26" w:rsidRPr="003C63EF">
        <w:rPr>
          <w:b/>
          <w:color w:val="000000"/>
          <w:sz w:val="22"/>
          <w:szCs w:val="22"/>
        </w:rPr>
        <w:t>í</w:t>
      </w:r>
      <w:r w:rsidR="00A3206D" w:rsidRPr="003C63EF">
        <w:rPr>
          <w:b/>
          <w:color w:val="000000"/>
          <w:sz w:val="22"/>
          <w:szCs w:val="22"/>
        </w:rPr>
        <w:t>ntegra do</w:t>
      </w:r>
      <w:r w:rsidRPr="003C63EF">
        <w:rPr>
          <w:b/>
          <w:color w:val="000000"/>
          <w:sz w:val="22"/>
          <w:szCs w:val="22"/>
        </w:rPr>
        <w:t xml:space="preserve"> Edital e seus Anexos: </w:t>
      </w:r>
      <w:hyperlink r:id="rId8" w:history="1">
        <w:r w:rsidRPr="00E83221">
          <w:t>www.supel.ro.gov.br</w:t>
        </w:r>
      </w:hyperlink>
      <w:r w:rsidR="00392F91" w:rsidRPr="00E83221">
        <w:t>/supel</w:t>
      </w:r>
      <w:r w:rsidR="00AB53B3" w:rsidRPr="00E83221">
        <w:t>.</w:t>
      </w:r>
    </w:p>
    <w:p w:rsidR="00107B84" w:rsidRPr="003C63EF" w:rsidRDefault="00107B84" w:rsidP="00BE16CD">
      <w:pPr>
        <w:pBdr>
          <w:bottom w:val="single" w:sz="4" w:space="1" w:color="auto"/>
        </w:pBdr>
        <w:autoSpaceDE w:val="0"/>
        <w:autoSpaceDN w:val="0"/>
        <w:adjustRightInd w:val="0"/>
        <w:rPr>
          <w:color w:val="000000"/>
          <w:sz w:val="22"/>
          <w:szCs w:val="22"/>
        </w:rPr>
      </w:pPr>
      <w:r w:rsidRPr="003C63EF">
        <w:rPr>
          <w:b/>
          <w:bCs/>
          <w:color w:val="000000"/>
          <w:sz w:val="22"/>
          <w:szCs w:val="22"/>
        </w:rPr>
        <w:t xml:space="preserve">Fundamentação legal: </w:t>
      </w:r>
      <w:r w:rsidRPr="003C63EF">
        <w:rPr>
          <w:color w:val="000000"/>
          <w:sz w:val="22"/>
          <w:szCs w:val="22"/>
        </w:rPr>
        <w:t>Lei Federal nº. 12.232, de 29 de abril de 2010.</w:t>
      </w:r>
    </w:p>
    <w:p w:rsidR="00D81D28" w:rsidRPr="003C63EF" w:rsidRDefault="00D81D28" w:rsidP="00BE16CD">
      <w:pPr>
        <w:pBdr>
          <w:bottom w:val="single" w:sz="4" w:space="1" w:color="auto"/>
        </w:pBdr>
        <w:autoSpaceDE w:val="0"/>
        <w:autoSpaceDN w:val="0"/>
        <w:adjustRightInd w:val="0"/>
        <w:rPr>
          <w:color w:val="000000"/>
          <w:sz w:val="22"/>
          <w:szCs w:val="22"/>
        </w:rPr>
      </w:pPr>
    </w:p>
    <w:p w:rsidR="00AB53B3" w:rsidRPr="003C63EF" w:rsidRDefault="00AB53B3" w:rsidP="00CE01D9">
      <w:pPr>
        <w:autoSpaceDE w:val="0"/>
        <w:autoSpaceDN w:val="0"/>
        <w:adjustRightInd w:val="0"/>
        <w:spacing w:before="120"/>
        <w:jc w:val="both"/>
        <w:rPr>
          <w:sz w:val="22"/>
          <w:szCs w:val="22"/>
        </w:rPr>
      </w:pPr>
      <w:r w:rsidRPr="003C63EF">
        <w:rPr>
          <w:sz w:val="22"/>
          <w:szCs w:val="22"/>
        </w:rPr>
        <w:t xml:space="preserve">A relação dos profissionais inscritos, bem como a </w:t>
      </w:r>
      <w:r w:rsidR="00992E26" w:rsidRPr="003C63EF">
        <w:rPr>
          <w:sz w:val="22"/>
          <w:szCs w:val="22"/>
        </w:rPr>
        <w:t xml:space="preserve">confirmação da </w:t>
      </w:r>
      <w:r w:rsidRPr="003C63EF">
        <w:rPr>
          <w:sz w:val="22"/>
          <w:szCs w:val="22"/>
        </w:rPr>
        <w:t>data da sessão pública para sorteio dos nomes, será publicada, oportunamente, no Diário Oficial do Estado de Rondônia, conforme estabelece o artigo 10, § 4º, da Lei Federal nº 12.232/2010, bem como no endereço eletrônico constante acima.</w:t>
      </w:r>
    </w:p>
    <w:p w:rsidR="007C743E" w:rsidRPr="003C63EF" w:rsidRDefault="00852B35" w:rsidP="00CE01D9">
      <w:pPr>
        <w:autoSpaceDE w:val="0"/>
        <w:autoSpaceDN w:val="0"/>
        <w:adjustRightInd w:val="0"/>
        <w:spacing w:before="120"/>
        <w:jc w:val="both"/>
        <w:rPr>
          <w:sz w:val="22"/>
          <w:szCs w:val="22"/>
        </w:rPr>
      </w:pPr>
      <w:r w:rsidRPr="003C63EF">
        <w:rPr>
          <w:b/>
          <w:sz w:val="22"/>
          <w:szCs w:val="22"/>
        </w:rPr>
        <w:t xml:space="preserve">EDITAL: </w:t>
      </w:r>
      <w:r w:rsidRPr="003C63EF">
        <w:rPr>
          <w:sz w:val="22"/>
          <w:szCs w:val="22"/>
        </w:rPr>
        <w:t>O Instrumento Convocatório e todos os elementos integrantes encontram-se disponíveis para consulta e retirada dos interessados no endereço eletrônico acima mencionado</w:t>
      </w:r>
      <w:r w:rsidRPr="003C63EF">
        <w:rPr>
          <w:color w:val="000000"/>
          <w:sz w:val="22"/>
          <w:szCs w:val="22"/>
        </w:rPr>
        <w:t>, podendo também ser retirado diretamente na SUPEL, no endereço acima</w:t>
      </w:r>
      <w:r w:rsidR="00992E26" w:rsidRPr="003C63EF">
        <w:rPr>
          <w:color w:val="000000"/>
          <w:sz w:val="22"/>
          <w:szCs w:val="22"/>
        </w:rPr>
        <w:t xml:space="preserve">, preferencialmente com </w:t>
      </w:r>
      <w:r w:rsidR="00992E26" w:rsidRPr="003C63EF">
        <w:rPr>
          <w:sz w:val="22"/>
          <w:szCs w:val="22"/>
        </w:rPr>
        <w:t>antecedência mínima de 48 (quarenta e oito) horas do prazo para inscrição.</w:t>
      </w:r>
      <w:r w:rsidRPr="003C63EF">
        <w:rPr>
          <w:sz w:val="22"/>
          <w:szCs w:val="22"/>
        </w:rPr>
        <w:t xml:space="preserve"> </w:t>
      </w:r>
    </w:p>
    <w:p w:rsidR="00852B35" w:rsidRPr="006F438A" w:rsidRDefault="00852B35" w:rsidP="00CE01D9">
      <w:pPr>
        <w:autoSpaceDE w:val="0"/>
        <w:autoSpaceDN w:val="0"/>
        <w:adjustRightInd w:val="0"/>
        <w:spacing w:before="120"/>
        <w:jc w:val="both"/>
        <w:rPr>
          <w:sz w:val="22"/>
          <w:szCs w:val="22"/>
        </w:rPr>
      </w:pPr>
      <w:r w:rsidRPr="003C63EF">
        <w:rPr>
          <w:sz w:val="22"/>
          <w:szCs w:val="22"/>
        </w:rPr>
        <w:t xml:space="preserve">Maiores informações e esclarecimentos sobre o certame serão prestados pela </w:t>
      </w:r>
      <w:r w:rsidR="007C743E" w:rsidRPr="003C63EF">
        <w:rPr>
          <w:sz w:val="22"/>
          <w:szCs w:val="22"/>
        </w:rPr>
        <w:t>Comissão Especial de Licitações – CEL</w:t>
      </w:r>
      <w:r w:rsidRPr="003C63EF">
        <w:rPr>
          <w:sz w:val="22"/>
          <w:szCs w:val="22"/>
        </w:rPr>
        <w:t>, na Superintendência Estadual de Compras e Licitações</w:t>
      </w:r>
      <w:r w:rsidR="007C743E" w:rsidRPr="003C63EF">
        <w:rPr>
          <w:sz w:val="22"/>
          <w:szCs w:val="22"/>
        </w:rPr>
        <w:t xml:space="preserve"> (endereço acima mencionado)</w:t>
      </w:r>
      <w:r w:rsidRPr="003C63EF">
        <w:rPr>
          <w:sz w:val="22"/>
          <w:szCs w:val="22"/>
        </w:rPr>
        <w:t xml:space="preserve">, </w:t>
      </w:r>
      <w:r w:rsidRPr="006F438A">
        <w:rPr>
          <w:sz w:val="22"/>
          <w:szCs w:val="22"/>
        </w:rPr>
        <w:t>Telefone: (0XX</w:t>
      </w:r>
      <w:r w:rsidR="00992E26" w:rsidRPr="006F438A">
        <w:rPr>
          <w:sz w:val="22"/>
          <w:szCs w:val="22"/>
        </w:rPr>
        <w:t>69</w:t>
      </w:r>
      <w:r w:rsidRPr="006F438A">
        <w:rPr>
          <w:sz w:val="22"/>
          <w:szCs w:val="22"/>
        </w:rPr>
        <w:t>) 3216-</w:t>
      </w:r>
      <w:r w:rsidR="006F438A">
        <w:rPr>
          <w:sz w:val="22"/>
          <w:szCs w:val="22"/>
        </w:rPr>
        <w:t>5139</w:t>
      </w:r>
      <w:r w:rsidRPr="006F438A">
        <w:rPr>
          <w:sz w:val="22"/>
          <w:szCs w:val="22"/>
        </w:rPr>
        <w:t xml:space="preserve">. </w:t>
      </w:r>
    </w:p>
    <w:p w:rsidR="00D81D28" w:rsidRPr="003C63EF" w:rsidRDefault="00D81D28" w:rsidP="00CE01D9">
      <w:pPr>
        <w:jc w:val="center"/>
        <w:rPr>
          <w:sz w:val="22"/>
          <w:szCs w:val="22"/>
        </w:rPr>
      </w:pPr>
    </w:p>
    <w:p w:rsidR="00852B35" w:rsidRDefault="00852B35" w:rsidP="00A754A7">
      <w:pPr>
        <w:jc w:val="right"/>
        <w:rPr>
          <w:sz w:val="22"/>
          <w:szCs w:val="22"/>
        </w:rPr>
      </w:pPr>
      <w:r w:rsidRPr="00476BE8">
        <w:rPr>
          <w:sz w:val="22"/>
          <w:szCs w:val="22"/>
        </w:rPr>
        <w:t xml:space="preserve">Porto Velho/RO, </w:t>
      </w:r>
      <w:r w:rsidR="00496B42">
        <w:rPr>
          <w:sz w:val="22"/>
          <w:szCs w:val="22"/>
        </w:rPr>
        <w:t>13</w:t>
      </w:r>
      <w:r w:rsidR="00D81D28" w:rsidRPr="00476BE8">
        <w:rPr>
          <w:sz w:val="22"/>
          <w:szCs w:val="22"/>
        </w:rPr>
        <w:t xml:space="preserve"> de </w:t>
      </w:r>
      <w:r w:rsidR="00A754A7" w:rsidRPr="00476BE8">
        <w:rPr>
          <w:sz w:val="22"/>
          <w:szCs w:val="22"/>
        </w:rPr>
        <w:t>Abril</w:t>
      </w:r>
      <w:r w:rsidR="00D81D28" w:rsidRPr="00476BE8">
        <w:rPr>
          <w:sz w:val="22"/>
          <w:szCs w:val="22"/>
        </w:rPr>
        <w:t xml:space="preserve"> de 201</w:t>
      </w:r>
      <w:r w:rsidR="00A754A7" w:rsidRPr="00476BE8">
        <w:rPr>
          <w:sz w:val="22"/>
          <w:szCs w:val="22"/>
        </w:rPr>
        <w:t>6</w:t>
      </w:r>
      <w:r w:rsidR="00D81D28" w:rsidRPr="00476BE8">
        <w:rPr>
          <w:sz w:val="22"/>
          <w:szCs w:val="22"/>
        </w:rPr>
        <w:t>.</w:t>
      </w:r>
    </w:p>
    <w:p w:rsidR="00476BE8" w:rsidRDefault="00476BE8" w:rsidP="00A754A7">
      <w:pPr>
        <w:jc w:val="right"/>
        <w:rPr>
          <w:sz w:val="22"/>
          <w:szCs w:val="22"/>
        </w:rPr>
      </w:pPr>
    </w:p>
    <w:p w:rsidR="00476BE8" w:rsidRDefault="00476BE8" w:rsidP="00A754A7">
      <w:pPr>
        <w:jc w:val="right"/>
        <w:rPr>
          <w:sz w:val="22"/>
          <w:szCs w:val="22"/>
        </w:rPr>
      </w:pPr>
    </w:p>
    <w:p w:rsidR="00476BE8" w:rsidRDefault="00476BE8" w:rsidP="00A754A7">
      <w:pPr>
        <w:jc w:val="right"/>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476BE8" w:rsidTr="00476BE8">
        <w:tc>
          <w:tcPr>
            <w:tcW w:w="4889" w:type="dxa"/>
          </w:tcPr>
          <w:p w:rsidR="00476BE8" w:rsidRDefault="00476BE8" w:rsidP="00476BE8">
            <w:pPr>
              <w:jc w:val="center"/>
              <w:rPr>
                <w:b/>
                <w:sz w:val="22"/>
                <w:szCs w:val="22"/>
              </w:rPr>
            </w:pPr>
            <w:r w:rsidRPr="00DB0F5E">
              <w:rPr>
                <w:b/>
                <w:sz w:val="22"/>
                <w:szCs w:val="22"/>
              </w:rPr>
              <w:t>MARCIO ROGÉRIO GABRIEL</w:t>
            </w:r>
          </w:p>
          <w:p w:rsidR="00476BE8" w:rsidRDefault="00476BE8" w:rsidP="00476BE8">
            <w:pPr>
              <w:jc w:val="center"/>
              <w:rPr>
                <w:sz w:val="22"/>
                <w:szCs w:val="22"/>
              </w:rPr>
            </w:pPr>
            <w:r w:rsidRPr="006F438A">
              <w:rPr>
                <w:b/>
              </w:rPr>
              <w:t>Superintendente da SUPEL</w:t>
            </w:r>
          </w:p>
        </w:tc>
        <w:tc>
          <w:tcPr>
            <w:tcW w:w="4889" w:type="dxa"/>
          </w:tcPr>
          <w:p w:rsidR="00476BE8" w:rsidRDefault="00476BE8" w:rsidP="00476BE8">
            <w:pPr>
              <w:jc w:val="center"/>
              <w:rPr>
                <w:b/>
                <w:sz w:val="22"/>
                <w:szCs w:val="22"/>
              </w:rPr>
            </w:pPr>
            <w:r w:rsidRPr="00DB0F5E">
              <w:rPr>
                <w:b/>
                <w:sz w:val="22"/>
                <w:szCs w:val="22"/>
              </w:rPr>
              <w:t>SILVIA CAETANO RODRIGUES</w:t>
            </w:r>
          </w:p>
          <w:p w:rsidR="00476BE8" w:rsidRDefault="00476BE8" w:rsidP="00AB5833">
            <w:pPr>
              <w:jc w:val="center"/>
              <w:rPr>
                <w:sz w:val="22"/>
                <w:szCs w:val="22"/>
              </w:rPr>
            </w:pPr>
            <w:r w:rsidRPr="006F438A">
              <w:t>Presidente CEL</w:t>
            </w:r>
            <w:r w:rsidR="00AB5833">
              <w:t>/</w:t>
            </w:r>
            <w:r w:rsidRPr="006F438A">
              <w:t>SUPEL/RO</w:t>
            </w:r>
          </w:p>
        </w:tc>
      </w:tr>
    </w:tbl>
    <w:p w:rsidR="00476BE8" w:rsidRPr="00476BE8" w:rsidRDefault="00476BE8" w:rsidP="00476BE8">
      <w:pPr>
        <w:jc w:val="center"/>
        <w:rPr>
          <w:sz w:val="22"/>
          <w:szCs w:val="22"/>
        </w:rPr>
      </w:pPr>
    </w:p>
    <w:p w:rsidR="00934666" w:rsidRPr="003C63EF" w:rsidRDefault="00934666" w:rsidP="00934666">
      <w:pPr>
        <w:jc w:val="center"/>
        <w:rPr>
          <w:b/>
          <w:sz w:val="22"/>
          <w:szCs w:val="22"/>
        </w:rPr>
      </w:pPr>
      <w:r w:rsidRPr="003C63EF">
        <w:rPr>
          <w:b/>
          <w:sz w:val="22"/>
          <w:szCs w:val="22"/>
        </w:rPr>
        <w:lastRenderedPageBreak/>
        <w:t xml:space="preserve">EDITAL DE </w:t>
      </w:r>
      <w:r w:rsidR="00515103" w:rsidRPr="003C63EF">
        <w:rPr>
          <w:b/>
          <w:sz w:val="22"/>
          <w:szCs w:val="22"/>
        </w:rPr>
        <w:t>CHAMAMENTO PÚBLICO Nº. 00</w:t>
      </w:r>
      <w:r w:rsidR="00EB6A34" w:rsidRPr="003C63EF">
        <w:rPr>
          <w:b/>
          <w:sz w:val="22"/>
          <w:szCs w:val="22"/>
        </w:rPr>
        <w:t>1</w:t>
      </w:r>
      <w:r w:rsidR="00515103" w:rsidRPr="003C63EF">
        <w:rPr>
          <w:b/>
          <w:sz w:val="22"/>
          <w:szCs w:val="22"/>
        </w:rPr>
        <w:t>/201</w:t>
      </w:r>
      <w:r w:rsidR="002468D3">
        <w:rPr>
          <w:b/>
          <w:sz w:val="22"/>
          <w:szCs w:val="22"/>
        </w:rPr>
        <w:t>6</w:t>
      </w:r>
      <w:r w:rsidR="00515103" w:rsidRPr="003C63EF">
        <w:rPr>
          <w:b/>
          <w:sz w:val="22"/>
          <w:szCs w:val="22"/>
        </w:rPr>
        <w:t>/</w:t>
      </w:r>
      <w:r w:rsidR="003703DC">
        <w:rPr>
          <w:b/>
          <w:sz w:val="22"/>
          <w:szCs w:val="22"/>
        </w:rPr>
        <w:t>CEL/</w:t>
      </w:r>
      <w:r w:rsidR="00515103" w:rsidRPr="003C63EF">
        <w:rPr>
          <w:b/>
          <w:sz w:val="22"/>
          <w:szCs w:val="22"/>
        </w:rPr>
        <w:t>SUPEL/RO</w:t>
      </w:r>
    </w:p>
    <w:p w:rsidR="00BE29E4" w:rsidRPr="003C63EF" w:rsidRDefault="00BE29E4" w:rsidP="00BE29E4">
      <w:pPr>
        <w:jc w:val="both"/>
        <w:rPr>
          <w:b/>
          <w:color w:val="0000FF"/>
          <w:sz w:val="22"/>
          <w:szCs w:val="22"/>
        </w:rPr>
      </w:pPr>
    </w:p>
    <w:p w:rsidR="00D80F69" w:rsidRPr="003C63EF" w:rsidRDefault="00D80F69" w:rsidP="00D80F69">
      <w:pPr>
        <w:autoSpaceDE w:val="0"/>
        <w:autoSpaceDN w:val="0"/>
        <w:adjustRightInd w:val="0"/>
        <w:spacing w:before="120"/>
        <w:rPr>
          <w:color w:val="000000"/>
          <w:sz w:val="22"/>
          <w:szCs w:val="22"/>
        </w:rPr>
      </w:pPr>
      <w:r w:rsidRPr="003C63EF">
        <w:rPr>
          <w:b/>
          <w:bCs/>
          <w:color w:val="000000"/>
          <w:sz w:val="22"/>
          <w:szCs w:val="22"/>
        </w:rPr>
        <w:t xml:space="preserve">Interessado: </w:t>
      </w:r>
      <w:r w:rsidRPr="003C63EF">
        <w:rPr>
          <w:color w:val="000000"/>
          <w:sz w:val="22"/>
          <w:szCs w:val="22"/>
        </w:rPr>
        <w:t>Governo do Estado de Rondônia.</w:t>
      </w:r>
    </w:p>
    <w:p w:rsidR="00D80F69" w:rsidRPr="003C63EF" w:rsidRDefault="00D80F69" w:rsidP="00D80F69">
      <w:pPr>
        <w:autoSpaceDE w:val="0"/>
        <w:autoSpaceDN w:val="0"/>
        <w:adjustRightInd w:val="0"/>
        <w:spacing w:before="120"/>
        <w:jc w:val="both"/>
        <w:rPr>
          <w:color w:val="000000"/>
          <w:sz w:val="22"/>
          <w:szCs w:val="22"/>
        </w:rPr>
      </w:pPr>
      <w:r w:rsidRPr="003C63EF">
        <w:rPr>
          <w:b/>
          <w:bCs/>
          <w:color w:val="000000"/>
          <w:sz w:val="22"/>
          <w:szCs w:val="22"/>
        </w:rPr>
        <w:t xml:space="preserve">Objeto resumido: </w:t>
      </w:r>
      <w:r w:rsidRPr="003C63EF">
        <w:rPr>
          <w:color w:val="000000"/>
          <w:sz w:val="22"/>
          <w:szCs w:val="22"/>
        </w:rPr>
        <w:t xml:space="preserve">Inscrição de profissionais formados em comunicação, publicidade ou marketing para compor subcomissão para julgamento de propostas técnicas </w:t>
      </w:r>
      <w:r w:rsidR="00BC20D4" w:rsidRPr="003C63EF">
        <w:rPr>
          <w:color w:val="000000"/>
          <w:sz w:val="22"/>
          <w:szCs w:val="22"/>
        </w:rPr>
        <w:t xml:space="preserve">e seus eventuais recursos </w:t>
      </w:r>
      <w:r w:rsidRPr="003C63EF">
        <w:rPr>
          <w:color w:val="000000"/>
          <w:sz w:val="22"/>
          <w:szCs w:val="22"/>
        </w:rPr>
        <w:t>apresentad</w:t>
      </w:r>
      <w:r w:rsidR="00BC20D4" w:rsidRPr="003C63EF">
        <w:rPr>
          <w:color w:val="000000"/>
          <w:sz w:val="22"/>
          <w:szCs w:val="22"/>
        </w:rPr>
        <w:t>o</w:t>
      </w:r>
      <w:r w:rsidRPr="003C63EF">
        <w:rPr>
          <w:color w:val="000000"/>
          <w:sz w:val="22"/>
          <w:szCs w:val="22"/>
        </w:rPr>
        <w:t>s nas licitações para contratação de agências de propaganda para prestação de serviços de publicidade</w:t>
      </w:r>
      <w:r w:rsidR="00BC20D4" w:rsidRPr="003C63EF">
        <w:rPr>
          <w:color w:val="000000"/>
          <w:sz w:val="22"/>
          <w:szCs w:val="22"/>
        </w:rPr>
        <w:t xml:space="preserve"> durante o </w:t>
      </w:r>
      <w:r w:rsidR="00434EEA">
        <w:rPr>
          <w:color w:val="000000"/>
          <w:sz w:val="22"/>
          <w:szCs w:val="22"/>
        </w:rPr>
        <w:t>período de 1 (um) ano</w:t>
      </w:r>
      <w:r w:rsidR="007156E0" w:rsidRPr="003C63EF">
        <w:rPr>
          <w:color w:val="000000"/>
          <w:sz w:val="22"/>
          <w:szCs w:val="22"/>
        </w:rPr>
        <w:t>, no âmbito da Administração direta e indireta</w:t>
      </w:r>
      <w:r w:rsidRPr="003C63EF">
        <w:rPr>
          <w:color w:val="000000"/>
          <w:sz w:val="22"/>
          <w:szCs w:val="22"/>
        </w:rPr>
        <w:t>.</w:t>
      </w:r>
    </w:p>
    <w:p w:rsidR="00046E9D" w:rsidRPr="003C63EF" w:rsidRDefault="00046E9D" w:rsidP="00046E9D">
      <w:pPr>
        <w:autoSpaceDE w:val="0"/>
        <w:autoSpaceDN w:val="0"/>
        <w:adjustRightInd w:val="0"/>
        <w:spacing w:before="120"/>
        <w:rPr>
          <w:b/>
          <w:color w:val="000000"/>
          <w:sz w:val="22"/>
          <w:szCs w:val="22"/>
        </w:rPr>
      </w:pPr>
      <w:r w:rsidRPr="003C63EF">
        <w:rPr>
          <w:b/>
          <w:color w:val="000000"/>
          <w:sz w:val="22"/>
          <w:szCs w:val="22"/>
        </w:rPr>
        <w:t xml:space="preserve">Processo Administrativo nº: </w:t>
      </w:r>
      <w:r w:rsidR="00EB6A34" w:rsidRPr="003C63EF">
        <w:rPr>
          <w:color w:val="000000"/>
          <w:sz w:val="22"/>
          <w:szCs w:val="22"/>
        </w:rPr>
        <w:t>01.</w:t>
      </w:r>
      <w:r w:rsidR="002468D3">
        <w:rPr>
          <w:color w:val="000000"/>
          <w:sz w:val="22"/>
          <w:szCs w:val="22"/>
        </w:rPr>
        <w:t>1308</w:t>
      </w:r>
      <w:r w:rsidR="00EB6A34" w:rsidRPr="003C63EF">
        <w:rPr>
          <w:color w:val="000000"/>
          <w:sz w:val="22"/>
          <w:szCs w:val="22"/>
        </w:rPr>
        <w:t>.000</w:t>
      </w:r>
      <w:r w:rsidR="002468D3">
        <w:rPr>
          <w:color w:val="000000"/>
          <w:sz w:val="22"/>
          <w:szCs w:val="22"/>
        </w:rPr>
        <w:t>42</w:t>
      </w:r>
      <w:r w:rsidR="00EB6A34" w:rsidRPr="003C63EF">
        <w:rPr>
          <w:color w:val="000000"/>
          <w:sz w:val="22"/>
          <w:szCs w:val="22"/>
        </w:rPr>
        <w:t>-00/201</w:t>
      </w:r>
      <w:r w:rsidR="002468D3">
        <w:rPr>
          <w:color w:val="000000"/>
          <w:sz w:val="22"/>
          <w:szCs w:val="22"/>
        </w:rPr>
        <w:t>6</w:t>
      </w:r>
      <w:r w:rsidR="0049168B" w:rsidRPr="003C63EF">
        <w:rPr>
          <w:color w:val="000000"/>
          <w:sz w:val="22"/>
          <w:szCs w:val="22"/>
        </w:rPr>
        <w:t>/SUPEL</w:t>
      </w:r>
    </w:p>
    <w:p w:rsidR="00BE29E4" w:rsidRPr="003C63EF" w:rsidRDefault="00BE29E4" w:rsidP="00BE29E4">
      <w:pPr>
        <w:jc w:val="both"/>
        <w:rPr>
          <w:b/>
          <w:color w:val="0000FF"/>
          <w:sz w:val="22"/>
          <w:szCs w:val="22"/>
        </w:rPr>
      </w:pPr>
    </w:p>
    <w:p w:rsidR="00D80F69" w:rsidRPr="003C63EF" w:rsidRDefault="00D80F69" w:rsidP="00BE29E4">
      <w:pPr>
        <w:jc w:val="both"/>
        <w:rPr>
          <w:b/>
          <w:color w:val="0000FF"/>
          <w:sz w:val="22"/>
          <w:szCs w:val="22"/>
        </w:rPr>
      </w:pPr>
    </w:p>
    <w:p w:rsidR="00BE29E4" w:rsidRPr="003C63EF" w:rsidRDefault="00BE29E4" w:rsidP="00BE29E4">
      <w:pPr>
        <w:jc w:val="both"/>
        <w:rPr>
          <w:b/>
          <w:sz w:val="22"/>
          <w:szCs w:val="22"/>
        </w:rPr>
      </w:pPr>
      <w:r w:rsidRPr="003C63EF">
        <w:rPr>
          <w:b/>
          <w:sz w:val="22"/>
          <w:szCs w:val="22"/>
        </w:rPr>
        <w:t>1 – DAS DISPOSIÇÕES GERAIS</w:t>
      </w:r>
    </w:p>
    <w:p w:rsidR="00BE29E4" w:rsidRPr="003C63EF" w:rsidRDefault="00BE29E4" w:rsidP="00BE29E4">
      <w:pPr>
        <w:jc w:val="both"/>
        <w:rPr>
          <w:b/>
          <w:sz w:val="22"/>
          <w:szCs w:val="22"/>
        </w:rPr>
      </w:pPr>
    </w:p>
    <w:p w:rsidR="00934666" w:rsidRPr="003C63EF" w:rsidRDefault="00BE29E4" w:rsidP="00BE29E4">
      <w:pPr>
        <w:numPr>
          <w:ilvl w:val="1"/>
          <w:numId w:val="12"/>
        </w:numPr>
        <w:jc w:val="both"/>
        <w:rPr>
          <w:b/>
          <w:sz w:val="22"/>
          <w:szCs w:val="22"/>
        </w:rPr>
      </w:pPr>
      <w:r w:rsidRPr="003C63EF">
        <w:rPr>
          <w:b/>
          <w:sz w:val="22"/>
          <w:szCs w:val="22"/>
        </w:rPr>
        <w:t>PREÂMBULO</w:t>
      </w:r>
    </w:p>
    <w:p w:rsidR="00BE29E4" w:rsidRPr="003C63EF" w:rsidRDefault="00BE29E4" w:rsidP="00BE29E4">
      <w:pPr>
        <w:ind w:left="360"/>
        <w:jc w:val="both"/>
        <w:rPr>
          <w:sz w:val="22"/>
          <w:szCs w:val="22"/>
        </w:rPr>
      </w:pPr>
    </w:p>
    <w:p w:rsidR="00BE29E4" w:rsidRPr="003C63EF" w:rsidRDefault="00BE29E4" w:rsidP="00BE29E4">
      <w:pPr>
        <w:ind w:firstLine="709"/>
        <w:jc w:val="both"/>
        <w:rPr>
          <w:color w:val="000000"/>
          <w:sz w:val="22"/>
          <w:szCs w:val="22"/>
        </w:rPr>
      </w:pPr>
      <w:r w:rsidRPr="003C63EF">
        <w:rPr>
          <w:sz w:val="22"/>
          <w:szCs w:val="22"/>
        </w:rPr>
        <w:t xml:space="preserve">A </w:t>
      </w:r>
      <w:r w:rsidRPr="003C63EF">
        <w:rPr>
          <w:b/>
          <w:sz w:val="22"/>
          <w:szCs w:val="22"/>
        </w:rPr>
        <w:t>Superintendência Estadual de Compras e Licitações - SUPEL</w:t>
      </w:r>
      <w:r w:rsidRPr="003C63EF">
        <w:rPr>
          <w:sz w:val="22"/>
          <w:szCs w:val="22"/>
        </w:rPr>
        <w:t xml:space="preserve"> torna público que se encontra autorizado e aberto o prazo </w:t>
      </w:r>
      <w:r w:rsidRPr="003C63EF">
        <w:rPr>
          <w:color w:val="000000"/>
          <w:sz w:val="22"/>
          <w:szCs w:val="22"/>
        </w:rPr>
        <w:t xml:space="preserve">para inscrição de profissionais formados em comunicação, publicidade ou marketing, para compor </w:t>
      </w:r>
      <w:r w:rsidRPr="003C63EF">
        <w:rPr>
          <w:b/>
          <w:color w:val="000000"/>
          <w:sz w:val="22"/>
          <w:szCs w:val="22"/>
        </w:rPr>
        <w:t>subcomissão técnica</w:t>
      </w:r>
      <w:r w:rsidRPr="003C63EF">
        <w:rPr>
          <w:color w:val="000000"/>
          <w:sz w:val="22"/>
          <w:szCs w:val="22"/>
        </w:rPr>
        <w:t xml:space="preserve"> para julgamento das propostas técnicas apresentadas na licitaç</w:t>
      </w:r>
      <w:r w:rsidR="006B4212" w:rsidRPr="003C63EF">
        <w:rPr>
          <w:color w:val="000000"/>
          <w:sz w:val="22"/>
          <w:szCs w:val="22"/>
        </w:rPr>
        <w:t>ão</w:t>
      </w:r>
      <w:r w:rsidRPr="003C63EF">
        <w:rPr>
          <w:color w:val="000000"/>
          <w:sz w:val="22"/>
          <w:szCs w:val="22"/>
        </w:rPr>
        <w:t xml:space="preserve"> na modalidade de </w:t>
      </w:r>
      <w:r w:rsidR="005011CB" w:rsidRPr="003C63EF">
        <w:rPr>
          <w:b/>
          <w:color w:val="000000"/>
          <w:sz w:val="22"/>
          <w:szCs w:val="22"/>
        </w:rPr>
        <w:t>CONCORRÊNCIA PUBLICA</w:t>
      </w:r>
      <w:r w:rsidRPr="003C63EF">
        <w:rPr>
          <w:color w:val="000000"/>
          <w:sz w:val="22"/>
          <w:szCs w:val="22"/>
        </w:rPr>
        <w:t xml:space="preserve">, </w:t>
      </w:r>
      <w:r w:rsidRPr="003C63EF">
        <w:rPr>
          <w:sz w:val="22"/>
          <w:szCs w:val="22"/>
        </w:rPr>
        <w:t xml:space="preserve">do </w:t>
      </w:r>
      <w:r w:rsidRPr="00F92222">
        <w:rPr>
          <w:b/>
          <w:sz w:val="22"/>
          <w:szCs w:val="22"/>
        </w:rPr>
        <w:t xml:space="preserve">tipo </w:t>
      </w:r>
      <w:r w:rsidR="005011CB" w:rsidRPr="00F92222">
        <w:rPr>
          <w:b/>
          <w:sz w:val="22"/>
          <w:szCs w:val="22"/>
        </w:rPr>
        <w:t>MELHOR TÉCNICA</w:t>
      </w:r>
      <w:r w:rsidRPr="002468D3">
        <w:rPr>
          <w:color w:val="FF0000"/>
          <w:sz w:val="22"/>
          <w:szCs w:val="22"/>
        </w:rPr>
        <w:t>,</w:t>
      </w:r>
      <w:r w:rsidRPr="003C63EF">
        <w:rPr>
          <w:sz w:val="22"/>
          <w:szCs w:val="22"/>
        </w:rPr>
        <w:t xml:space="preserve"> </w:t>
      </w:r>
      <w:r w:rsidRPr="003C63EF">
        <w:rPr>
          <w:color w:val="000000"/>
          <w:sz w:val="22"/>
          <w:szCs w:val="22"/>
        </w:rPr>
        <w:t>que ser</w:t>
      </w:r>
      <w:r w:rsidR="006B4212" w:rsidRPr="003C63EF">
        <w:rPr>
          <w:color w:val="000000"/>
          <w:sz w:val="22"/>
          <w:szCs w:val="22"/>
        </w:rPr>
        <w:t>á</w:t>
      </w:r>
      <w:r w:rsidRPr="003C63EF">
        <w:rPr>
          <w:color w:val="000000"/>
          <w:sz w:val="22"/>
          <w:szCs w:val="22"/>
        </w:rPr>
        <w:t xml:space="preserve"> instaurada pelo Governo do Estado de Rondônia no </w:t>
      </w:r>
      <w:r w:rsidR="008D5429">
        <w:rPr>
          <w:color w:val="000000"/>
          <w:sz w:val="22"/>
          <w:szCs w:val="22"/>
        </w:rPr>
        <w:t>período de 1 (um) ano</w:t>
      </w:r>
      <w:r w:rsidRPr="003C63EF">
        <w:rPr>
          <w:color w:val="000000"/>
          <w:sz w:val="22"/>
          <w:szCs w:val="22"/>
        </w:rPr>
        <w:t xml:space="preserve">, </w:t>
      </w:r>
      <w:r w:rsidR="002A540B">
        <w:rPr>
          <w:color w:val="000000"/>
          <w:sz w:val="22"/>
          <w:szCs w:val="22"/>
        </w:rPr>
        <w:t xml:space="preserve">a contar da data </w:t>
      </w:r>
      <w:r w:rsidR="00533F2E">
        <w:rPr>
          <w:color w:val="000000"/>
          <w:sz w:val="22"/>
          <w:szCs w:val="22"/>
        </w:rPr>
        <w:t>de publicação da homologação dos nomes sorteados</w:t>
      </w:r>
      <w:r w:rsidR="00546DE7">
        <w:rPr>
          <w:color w:val="000000"/>
          <w:sz w:val="22"/>
          <w:szCs w:val="22"/>
        </w:rPr>
        <w:t xml:space="preserve">, </w:t>
      </w:r>
      <w:r w:rsidRPr="003C63EF">
        <w:rPr>
          <w:color w:val="000000"/>
          <w:sz w:val="22"/>
          <w:szCs w:val="22"/>
        </w:rPr>
        <w:t>objetivando a contratação de agências de propaganda para prestação de serviços de publicidade, nos termos da Lei Federal nº. 12.232/2010.</w:t>
      </w:r>
    </w:p>
    <w:p w:rsidR="007D3412" w:rsidRPr="003C63EF" w:rsidRDefault="007D3412" w:rsidP="007D3412">
      <w:pPr>
        <w:pStyle w:val="Corpodetexto21"/>
        <w:ind w:left="567"/>
        <w:jc w:val="both"/>
        <w:rPr>
          <w:sz w:val="22"/>
          <w:szCs w:val="22"/>
        </w:rPr>
      </w:pPr>
    </w:p>
    <w:p w:rsidR="00A7618E" w:rsidRPr="003C63EF" w:rsidRDefault="007D3412" w:rsidP="007D3412">
      <w:pPr>
        <w:pStyle w:val="Corpodetexto21"/>
        <w:ind w:left="567"/>
        <w:jc w:val="both"/>
        <w:rPr>
          <w:sz w:val="22"/>
          <w:szCs w:val="22"/>
        </w:rPr>
      </w:pPr>
      <w:r w:rsidRPr="003C63EF">
        <w:rPr>
          <w:sz w:val="22"/>
          <w:szCs w:val="22"/>
        </w:rPr>
        <w:t xml:space="preserve">1.1.1. </w:t>
      </w:r>
      <w:r w:rsidR="00A7618E" w:rsidRPr="003C63EF">
        <w:rPr>
          <w:color w:val="000000"/>
          <w:sz w:val="22"/>
          <w:szCs w:val="22"/>
        </w:rPr>
        <w:t xml:space="preserve">Consideram-se sujeitos à atuação da referida subcomissão as contratações que </w:t>
      </w:r>
      <w:r w:rsidR="00F5516C" w:rsidRPr="003C63EF">
        <w:rPr>
          <w:color w:val="000000"/>
          <w:sz w:val="22"/>
          <w:szCs w:val="22"/>
        </w:rPr>
        <w:t xml:space="preserve">almejem os </w:t>
      </w:r>
      <w:r w:rsidR="00A7618E" w:rsidRPr="003C63EF">
        <w:rPr>
          <w:color w:val="000000"/>
          <w:sz w:val="22"/>
          <w:szCs w:val="22"/>
        </w:rPr>
        <w:t>serviços de publicidade</w:t>
      </w:r>
      <w:r w:rsidR="00F5516C" w:rsidRPr="003C63EF">
        <w:rPr>
          <w:color w:val="000000"/>
          <w:sz w:val="22"/>
          <w:szCs w:val="22"/>
        </w:rPr>
        <w:t>, que, conforme preconizado no artigo 2º da Lei Federal nº 12.232/2010, consistem n</w:t>
      </w:r>
      <w:r w:rsidR="00A7618E" w:rsidRPr="003C63EF">
        <w:rPr>
          <w:color w:val="000000"/>
          <w:sz w:val="22"/>
          <w:szCs w:val="22"/>
        </w:rPr>
        <w:t>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promover a venda de bens ou serviços de qualquer natureza, difundir idéias ou informar o público em geral</w:t>
      </w:r>
      <w:r w:rsidR="005F744F" w:rsidRPr="003C63EF">
        <w:rPr>
          <w:color w:val="000000"/>
          <w:sz w:val="22"/>
          <w:szCs w:val="22"/>
        </w:rPr>
        <w:t>, sendo vedada a inclusão de quaisquer outras atividades, em especial as de assessoria de imprensa, comunicação e relações públicas ou as que tenham por finalidade a realização de eventos festivos de qualquer natureza, as quais serão contratadas por meio de procedimentos licitatórios próprios, respeitado o disposto na legislação em vigor.</w:t>
      </w:r>
    </w:p>
    <w:p w:rsidR="005F744F" w:rsidRPr="003C63EF" w:rsidRDefault="005F744F" w:rsidP="006B4212">
      <w:pPr>
        <w:pStyle w:val="texto1"/>
        <w:ind w:left="1134"/>
        <w:jc w:val="both"/>
        <w:rPr>
          <w:sz w:val="22"/>
          <w:szCs w:val="22"/>
        </w:rPr>
      </w:pPr>
      <w:r w:rsidRPr="003C63EF">
        <w:rPr>
          <w:color w:val="000000"/>
          <w:sz w:val="22"/>
          <w:szCs w:val="22"/>
        </w:rPr>
        <w:t>1.1.1.1.  Nas contratações de serviços de publicidade, poderão ser incluídos como atividades complementares os serviços especializados pertinentes: </w:t>
      </w:r>
    </w:p>
    <w:p w:rsidR="005F744F" w:rsidRPr="003C63EF" w:rsidRDefault="005F744F" w:rsidP="006B4212">
      <w:pPr>
        <w:pStyle w:val="texto1"/>
        <w:ind w:left="1134"/>
        <w:jc w:val="both"/>
        <w:rPr>
          <w:sz w:val="22"/>
          <w:szCs w:val="22"/>
        </w:rPr>
      </w:pPr>
      <w:r w:rsidRPr="003C63EF">
        <w:rPr>
          <w:color w:val="000000"/>
          <w:sz w:val="22"/>
          <w:szCs w:val="22"/>
        </w:rPr>
        <w:t>I -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respeitado o disposto no art. 3</w:t>
      </w:r>
      <w:r w:rsidRPr="003C63EF">
        <w:rPr>
          <w:color w:val="000000"/>
          <w:sz w:val="22"/>
          <w:szCs w:val="22"/>
          <w:u w:val="single"/>
          <w:vertAlign w:val="superscript"/>
        </w:rPr>
        <w:t>o</w:t>
      </w:r>
      <w:r w:rsidRPr="003C63EF">
        <w:rPr>
          <w:color w:val="000000"/>
          <w:sz w:val="22"/>
          <w:szCs w:val="22"/>
        </w:rPr>
        <w:t xml:space="preserve"> da mesma Lei; </w:t>
      </w:r>
    </w:p>
    <w:p w:rsidR="005F744F" w:rsidRPr="003C63EF" w:rsidRDefault="005F744F" w:rsidP="005F744F">
      <w:pPr>
        <w:pStyle w:val="texto1"/>
        <w:ind w:left="1134"/>
        <w:rPr>
          <w:sz w:val="22"/>
          <w:szCs w:val="22"/>
        </w:rPr>
      </w:pPr>
      <w:r w:rsidRPr="003C63EF">
        <w:rPr>
          <w:color w:val="000000"/>
          <w:sz w:val="22"/>
          <w:szCs w:val="22"/>
        </w:rPr>
        <w:t>II - à produção e à execução técnica das peças e projetos publicitários criados; </w:t>
      </w:r>
    </w:p>
    <w:p w:rsidR="00A7618E" w:rsidRPr="003C63EF" w:rsidRDefault="005F744F" w:rsidP="006B4212">
      <w:pPr>
        <w:pStyle w:val="Corpodetexto21"/>
        <w:ind w:left="1134"/>
        <w:jc w:val="both"/>
        <w:rPr>
          <w:color w:val="000000"/>
          <w:sz w:val="22"/>
          <w:szCs w:val="22"/>
        </w:rPr>
      </w:pPr>
      <w:r w:rsidRPr="003C63EF">
        <w:rPr>
          <w:color w:val="000000"/>
          <w:sz w:val="22"/>
          <w:szCs w:val="22"/>
        </w:rPr>
        <w:t>III - à criação e ao desenvolvimento de formas inovadoras de comunicação publicitária, em consonância com novas tecnologias, visando à expansão dos efeitos das mensagens e das ações publicitárias.</w:t>
      </w:r>
    </w:p>
    <w:p w:rsidR="005F744F" w:rsidRPr="003C63EF" w:rsidRDefault="005F744F" w:rsidP="005F744F">
      <w:pPr>
        <w:pStyle w:val="Corpodetexto21"/>
        <w:ind w:left="567"/>
        <w:jc w:val="both"/>
        <w:rPr>
          <w:sz w:val="22"/>
          <w:szCs w:val="22"/>
        </w:rPr>
      </w:pPr>
    </w:p>
    <w:p w:rsidR="007D3412" w:rsidRPr="003C63EF" w:rsidRDefault="00A7618E" w:rsidP="007D3412">
      <w:pPr>
        <w:pStyle w:val="Corpodetexto21"/>
        <w:ind w:left="567"/>
        <w:jc w:val="both"/>
        <w:rPr>
          <w:sz w:val="22"/>
          <w:szCs w:val="22"/>
        </w:rPr>
      </w:pPr>
      <w:r w:rsidRPr="003C63EF">
        <w:rPr>
          <w:sz w:val="22"/>
          <w:szCs w:val="22"/>
        </w:rPr>
        <w:t xml:space="preserve">1.1.2. </w:t>
      </w:r>
      <w:r w:rsidR="00141370" w:rsidRPr="003C63EF">
        <w:rPr>
          <w:sz w:val="22"/>
          <w:szCs w:val="22"/>
        </w:rPr>
        <w:t>Os órgãos da Administração direta</w:t>
      </w:r>
      <w:r w:rsidR="00A6343B">
        <w:rPr>
          <w:sz w:val="22"/>
          <w:szCs w:val="22"/>
        </w:rPr>
        <w:t xml:space="preserve"> e indireta motivarão, durante a vigência desse Chamamento Público</w:t>
      </w:r>
      <w:r w:rsidR="00141370" w:rsidRPr="003C63EF">
        <w:rPr>
          <w:sz w:val="22"/>
          <w:szCs w:val="22"/>
        </w:rPr>
        <w:t xml:space="preserve">, mediante abertura de processo administrativo encaminhado à SUPEL, o procedimento </w:t>
      </w:r>
      <w:r w:rsidR="00141370" w:rsidRPr="003C63EF">
        <w:rPr>
          <w:sz w:val="22"/>
          <w:szCs w:val="22"/>
        </w:rPr>
        <w:lastRenderedPageBreak/>
        <w:t>licitatório para a contratação de serviços de publicidade</w:t>
      </w:r>
      <w:r w:rsidR="008D4252" w:rsidRPr="003C63EF">
        <w:rPr>
          <w:sz w:val="22"/>
          <w:szCs w:val="22"/>
        </w:rPr>
        <w:t xml:space="preserve"> </w:t>
      </w:r>
      <w:r w:rsidR="00A6343B">
        <w:rPr>
          <w:sz w:val="22"/>
          <w:szCs w:val="22"/>
        </w:rPr>
        <w:t xml:space="preserve">que </w:t>
      </w:r>
      <w:r w:rsidR="008D4252" w:rsidRPr="003C63EF">
        <w:rPr>
          <w:sz w:val="22"/>
          <w:szCs w:val="22"/>
        </w:rPr>
        <w:t>depender</w:t>
      </w:r>
      <w:r w:rsidR="006B4212" w:rsidRPr="003C63EF">
        <w:rPr>
          <w:sz w:val="22"/>
          <w:szCs w:val="22"/>
        </w:rPr>
        <w:t>á</w:t>
      </w:r>
      <w:r w:rsidR="005170B8" w:rsidRPr="003C63EF">
        <w:rPr>
          <w:sz w:val="22"/>
          <w:szCs w:val="22"/>
        </w:rPr>
        <w:t xml:space="preserve"> de julgamento técnico de propostas pela subcomissão técnica de que trata este Edital</w:t>
      </w:r>
      <w:r w:rsidR="007D3412" w:rsidRPr="003C63EF">
        <w:rPr>
          <w:sz w:val="22"/>
          <w:szCs w:val="22"/>
        </w:rPr>
        <w:t>;</w:t>
      </w:r>
    </w:p>
    <w:p w:rsidR="007D3412" w:rsidRPr="003C63EF" w:rsidRDefault="007D3412" w:rsidP="007D3412">
      <w:pPr>
        <w:pStyle w:val="Corpodetexto21"/>
        <w:ind w:left="567"/>
        <w:jc w:val="both"/>
        <w:rPr>
          <w:sz w:val="22"/>
          <w:szCs w:val="22"/>
        </w:rPr>
      </w:pPr>
    </w:p>
    <w:p w:rsidR="00974596" w:rsidRPr="003C63EF" w:rsidRDefault="007D3412" w:rsidP="007D3412">
      <w:pPr>
        <w:pStyle w:val="Corpodetexto21"/>
        <w:ind w:left="567"/>
        <w:jc w:val="both"/>
        <w:rPr>
          <w:sz w:val="22"/>
          <w:szCs w:val="22"/>
        </w:rPr>
      </w:pPr>
      <w:r w:rsidRPr="003C63EF">
        <w:rPr>
          <w:sz w:val="22"/>
          <w:szCs w:val="22"/>
        </w:rPr>
        <w:t>1.1.</w:t>
      </w:r>
      <w:r w:rsidR="00F5516C" w:rsidRPr="003C63EF">
        <w:rPr>
          <w:sz w:val="22"/>
          <w:szCs w:val="22"/>
        </w:rPr>
        <w:t>3</w:t>
      </w:r>
      <w:r w:rsidRPr="003C63EF">
        <w:rPr>
          <w:sz w:val="22"/>
          <w:szCs w:val="22"/>
        </w:rPr>
        <w:t xml:space="preserve">. </w:t>
      </w:r>
      <w:r w:rsidR="00974596" w:rsidRPr="003C63EF">
        <w:rPr>
          <w:sz w:val="22"/>
          <w:szCs w:val="22"/>
        </w:rPr>
        <w:t xml:space="preserve">As </w:t>
      </w:r>
      <w:r w:rsidR="00F60904" w:rsidRPr="003C63EF">
        <w:rPr>
          <w:sz w:val="22"/>
          <w:szCs w:val="22"/>
        </w:rPr>
        <w:t>reuni</w:t>
      </w:r>
      <w:r w:rsidR="00974596" w:rsidRPr="003C63EF">
        <w:rPr>
          <w:sz w:val="22"/>
          <w:szCs w:val="22"/>
        </w:rPr>
        <w:t>ões para análise e julgamento das propostas técnicas dos procedimentos de que trata o item anterior serão sempre agendadas previamente, publicadas e comunicadas aos membros que comporão a subcomissão técnica de que trata este Edital</w:t>
      </w:r>
      <w:r w:rsidR="00F60904" w:rsidRPr="003C63EF">
        <w:rPr>
          <w:sz w:val="22"/>
          <w:szCs w:val="22"/>
        </w:rPr>
        <w:t xml:space="preserve">, visando o comparecimento </w:t>
      </w:r>
      <w:r w:rsidR="00830317" w:rsidRPr="003C63EF">
        <w:rPr>
          <w:sz w:val="22"/>
          <w:szCs w:val="22"/>
        </w:rPr>
        <w:t>do quorum necessário</w:t>
      </w:r>
      <w:r w:rsidR="006B4212" w:rsidRPr="003C63EF">
        <w:rPr>
          <w:sz w:val="22"/>
          <w:szCs w:val="22"/>
        </w:rPr>
        <w:t>, podendo ser ajustada, conforme a agenda pessoal dos membros</w:t>
      </w:r>
      <w:r w:rsidR="00974596" w:rsidRPr="003C63EF">
        <w:rPr>
          <w:sz w:val="22"/>
          <w:szCs w:val="22"/>
        </w:rPr>
        <w:t>;</w:t>
      </w:r>
    </w:p>
    <w:p w:rsidR="00974596" w:rsidRPr="003C63EF" w:rsidRDefault="00974596" w:rsidP="007D3412">
      <w:pPr>
        <w:pStyle w:val="Corpodetexto21"/>
        <w:ind w:left="567"/>
        <w:jc w:val="both"/>
        <w:rPr>
          <w:sz w:val="22"/>
          <w:szCs w:val="22"/>
        </w:rPr>
      </w:pPr>
    </w:p>
    <w:p w:rsidR="005170B8" w:rsidRPr="003C63EF" w:rsidRDefault="00974596" w:rsidP="007D3412">
      <w:pPr>
        <w:pStyle w:val="Corpodetexto21"/>
        <w:ind w:left="567"/>
        <w:jc w:val="both"/>
        <w:rPr>
          <w:sz w:val="22"/>
          <w:szCs w:val="22"/>
        </w:rPr>
      </w:pPr>
      <w:r w:rsidRPr="003C63EF">
        <w:rPr>
          <w:sz w:val="22"/>
          <w:szCs w:val="22"/>
        </w:rPr>
        <w:t>1.1.</w:t>
      </w:r>
      <w:r w:rsidR="00F5516C" w:rsidRPr="003C63EF">
        <w:rPr>
          <w:sz w:val="22"/>
          <w:szCs w:val="22"/>
        </w:rPr>
        <w:t>4</w:t>
      </w:r>
      <w:r w:rsidRPr="003C63EF">
        <w:rPr>
          <w:sz w:val="22"/>
          <w:szCs w:val="22"/>
        </w:rPr>
        <w:t xml:space="preserve">. </w:t>
      </w:r>
      <w:r w:rsidR="0058514E" w:rsidRPr="003C63EF">
        <w:rPr>
          <w:sz w:val="22"/>
          <w:szCs w:val="22"/>
        </w:rPr>
        <w:t xml:space="preserve">A Administração estima para o exercício de </w:t>
      </w:r>
      <w:r w:rsidR="00C553B8" w:rsidRPr="00325306">
        <w:rPr>
          <w:b/>
          <w:sz w:val="22"/>
          <w:szCs w:val="22"/>
        </w:rPr>
        <w:t>201</w:t>
      </w:r>
      <w:r w:rsidR="00524218" w:rsidRPr="00325306">
        <w:rPr>
          <w:b/>
          <w:sz w:val="22"/>
          <w:szCs w:val="22"/>
        </w:rPr>
        <w:t>6</w:t>
      </w:r>
      <w:r w:rsidR="0058514E" w:rsidRPr="00325306">
        <w:rPr>
          <w:sz w:val="22"/>
          <w:szCs w:val="22"/>
        </w:rPr>
        <w:t xml:space="preserve"> </w:t>
      </w:r>
      <w:r w:rsidR="0058514E" w:rsidRPr="003C63EF">
        <w:rPr>
          <w:sz w:val="22"/>
          <w:szCs w:val="22"/>
        </w:rPr>
        <w:t xml:space="preserve">a realização de pelo menos </w:t>
      </w:r>
      <w:r w:rsidR="006B4212" w:rsidRPr="003C63EF">
        <w:rPr>
          <w:sz w:val="22"/>
          <w:szCs w:val="22"/>
        </w:rPr>
        <w:t>uma</w:t>
      </w:r>
      <w:r w:rsidR="0058514E" w:rsidRPr="003C63EF">
        <w:rPr>
          <w:sz w:val="22"/>
          <w:szCs w:val="22"/>
        </w:rPr>
        <w:t xml:space="preserve"> </w:t>
      </w:r>
      <w:r w:rsidR="006B4212" w:rsidRPr="003C63EF">
        <w:rPr>
          <w:sz w:val="22"/>
          <w:szCs w:val="22"/>
        </w:rPr>
        <w:t xml:space="preserve">sessão pública </w:t>
      </w:r>
      <w:r w:rsidR="0058514E" w:rsidRPr="003C63EF">
        <w:rPr>
          <w:sz w:val="22"/>
          <w:szCs w:val="22"/>
        </w:rPr>
        <w:t>para a</w:t>
      </w:r>
      <w:r w:rsidR="006B4212" w:rsidRPr="003C63EF">
        <w:rPr>
          <w:sz w:val="22"/>
          <w:szCs w:val="22"/>
        </w:rPr>
        <w:t>tuação da subcomissão</w:t>
      </w:r>
      <w:r w:rsidR="0058514E" w:rsidRPr="003C63EF">
        <w:rPr>
          <w:sz w:val="22"/>
          <w:szCs w:val="22"/>
        </w:rPr>
        <w:t xml:space="preserve">, </w:t>
      </w:r>
      <w:r w:rsidR="004044D3" w:rsidRPr="003C63EF">
        <w:rPr>
          <w:sz w:val="22"/>
          <w:szCs w:val="22"/>
        </w:rPr>
        <w:t>a qua</w:t>
      </w:r>
      <w:r w:rsidR="006B4212" w:rsidRPr="003C63EF">
        <w:rPr>
          <w:sz w:val="22"/>
          <w:szCs w:val="22"/>
        </w:rPr>
        <w:t>l</w:t>
      </w:r>
      <w:r w:rsidR="0058514E" w:rsidRPr="003C63EF">
        <w:rPr>
          <w:sz w:val="22"/>
          <w:szCs w:val="22"/>
        </w:rPr>
        <w:t xml:space="preserve"> depender</w:t>
      </w:r>
      <w:r w:rsidR="006B4212" w:rsidRPr="003C63EF">
        <w:rPr>
          <w:sz w:val="22"/>
          <w:szCs w:val="22"/>
        </w:rPr>
        <w:t>á</w:t>
      </w:r>
      <w:r w:rsidR="0058514E" w:rsidRPr="003C63EF">
        <w:rPr>
          <w:sz w:val="22"/>
          <w:szCs w:val="22"/>
        </w:rPr>
        <w:t xml:space="preserve">, em momento oportuno e conforme agendamento previsto no item anterior, de análise e julgamento de propostas </w:t>
      </w:r>
      <w:r w:rsidR="007156E0" w:rsidRPr="003C63EF">
        <w:rPr>
          <w:sz w:val="22"/>
          <w:szCs w:val="22"/>
        </w:rPr>
        <w:t xml:space="preserve">e eventuais recursos </w:t>
      </w:r>
      <w:r w:rsidR="0058514E" w:rsidRPr="003C63EF">
        <w:rPr>
          <w:sz w:val="22"/>
          <w:szCs w:val="22"/>
        </w:rPr>
        <w:t>pela subcomissão técnica</w:t>
      </w:r>
      <w:r w:rsidR="004044D3" w:rsidRPr="003C63EF">
        <w:rPr>
          <w:sz w:val="22"/>
          <w:szCs w:val="22"/>
        </w:rPr>
        <w:t>;</w:t>
      </w:r>
    </w:p>
    <w:p w:rsidR="000A5C85" w:rsidRPr="003C63EF" w:rsidRDefault="000A5C85" w:rsidP="007D3412">
      <w:pPr>
        <w:pStyle w:val="Corpodetexto21"/>
        <w:ind w:left="567"/>
        <w:jc w:val="both"/>
        <w:rPr>
          <w:sz w:val="22"/>
          <w:szCs w:val="22"/>
        </w:rPr>
      </w:pPr>
    </w:p>
    <w:p w:rsidR="007D3412" w:rsidRPr="003C63EF" w:rsidRDefault="000A5C85" w:rsidP="007D3412">
      <w:pPr>
        <w:pStyle w:val="Corpodetexto21"/>
        <w:ind w:left="567"/>
        <w:jc w:val="both"/>
        <w:rPr>
          <w:sz w:val="22"/>
          <w:szCs w:val="22"/>
        </w:rPr>
      </w:pPr>
      <w:r w:rsidRPr="003C63EF">
        <w:rPr>
          <w:sz w:val="22"/>
          <w:szCs w:val="22"/>
        </w:rPr>
        <w:t>1.1.</w:t>
      </w:r>
      <w:r w:rsidR="00F5516C" w:rsidRPr="003C63EF">
        <w:rPr>
          <w:sz w:val="22"/>
          <w:szCs w:val="22"/>
        </w:rPr>
        <w:t>5</w:t>
      </w:r>
      <w:r w:rsidRPr="003C63EF">
        <w:rPr>
          <w:sz w:val="22"/>
          <w:szCs w:val="22"/>
        </w:rPr>
        <w:t xml:space="preserve">. </w:t>
      </w:r>
      <w:r w:rsidR="007D3412" w:rsidRPr="003C63EF">
        <w:rPr>
          <w:sz w:val="22"/>
          <w:szCs w:val="22"/>
        </w:rPr>
        <w:t xml:space="preserve">Sempre será admitido que o presente Edital de </w:t>
      </w:r>
      <w:r w:rsidR="00AF1ACE" w:rsidRPr="003C63EF">
        <w:rPr>
          <w:sz w:val="22"/>
          <w:szCs w:val="22"/>
        </w:rPr>
        <w:t>Chamamento Público</w:t>
      </w:r>
      <w:r w:rsidR="007156E0" w:rsidRPr="003C63EF">
        <w:rPr>
          <w:sz w:val="22"/>
          <w:szCs w:val="22"/>
        </w:rPr>
        <w:t xml:space="preserve"> </w:t>
      </w:r>
      <w:r w:rsidR="007D3412" w:rsidRPr="003C63EF">
        <w:rPr>
          <w:sz w:val="22"/>
          <w:szCs w:val="22"/>
        </w:rPr>
        <w:t>foi cuidadosamente examinado pel</w:t>
      </w:r>
      <w:r w:rsidR="00AF1ACE" w:rsidRPr="003C63EF">
        <w:rPr>
          <w:sz w:val="22"/>
          <w:szCs w:val="22"/>
        </w:rPr>
        <w:t>o</w:t>
      </w:r>
      <w:r w:rsidR="007D3412" w:rsidRPr="003C63EF">
        <w:rPr>
          <w:sz w:val="22"/>
          <w:szCs w:val="22"/>
        </w:rPr>
        <w:t xml:space="preserve">s </w:t>
      </w:r>
      <w:r w:rsidR="00AF1ACE" w:rsidRPr="003C63EF">
        <w:rPr>
          <w:sz w:val="22"/>
          <w:szCs w:val="22"/>
        </w:rPr>
        <w:t>Interessados</w:t>
      </w:r>
      <w:r w:rsidR="007D3412" w:rsidRPr="003C63EF">
        <w:rPr>
          <w:sz w:val="22"/>
          <w:szCs w:val="22"/>
        </w:rPr>
        <w:t>;</w:t>
      </w:r>
    </w:p>
    <w:p w:rsidR="007D3412" w:rsidRPr="003C63EF" w:rsidRDefault="007D3412" w:rsidP="007D3412">
      <w:pPr>
        <w:pStyle w:val="Corpodetexto21"/>
        <w:ind w:left="567"/>
        <w:jc w:val="both"/>
        <w:rPr>
          <w:sz w:val="22"/>
          <w:szCs w:val="22"/>
        </w:rPr>
      </w:pPr>
    </w:p>
    <w:p w:rsidR="00D80F69" w:rsidRPr="00325306" w:rsidRDefault="007D3412" w:rsidP="00D80F69">
      <w:pPr>
        <w:ind w:left="567"/>
        <w:jc w:val="both"/>
        <w:rPr>
          <w:sz w:val="22"/>
          <w:szCs w:val="22"/>
        </w:rPr>
      </w:pPr>
      <w:r w:rsidRPr="003C63EF">
        <w:rPr>
          <w:sz w:val="22"/>
          <w:szCs w:val="22"/>
        </w:rPr>
        <w:t>1.1.</w:t>
      </w:r>
      <w:r w:rsidR="00F5516C" w:rsidRPr="003C63EF">
        <w:rPr>
          <w:sz w:val="22"/>
          <w:szCs w:val="22"/>
        </w:rPr>
        <w:t>6</w:t>
      </w:r>
      <w:r w:rsidRPr="003C63EF">
        <w:rPr>
          <w:sz w:val="22"/>
          <w:szCs w:val="22"/>
        </w:rPr>
        <w:t>. O instrumento</w:t>
      </w:r>
      <w:r w:rsidRPr="003C63EF">
        <w:rPr>
          <w:color w:val="000000"/>
          <w:sz w:val="22"/>
          <w:szCs w:val="22"/>
        </w:rPr>
        <w:t xml:space="preserve"> convocatório e todos os elementos integrantes encontram-se disponíveis, para conhecimento e retirada, no endereço eletrônico: </w:t>
      </w:r>
      <w:hyperlink r:id="rId9" w:history="1">
        <w:r w:rsidR="008605AA" w:rsidRPr="00325306">
          <w:rPr>
            <w:rStyle w:val="Hyperlink"/>
            <w:color w:val="auto"/>
            <w:sz w:val="22"/>
            <w:szCs w:val="22"/>
            <w:u w:val="none"/>
          </w:rPr>
          <w:t>www.</w:t>
        </w:r>
        <w:r w:rsidR="001F3B54">
          <w:rPr>
            <w:rStyle w:val="Hyperlink"/>
            <w:color w:val="auto"/>
            <w:sz w:val="22"/>
            <w:szCs w:val="22"/>
            <w:u w:val="none"/>
          </w:rPr>
          <w:t>rondonia</w:t>
        </w:r>
        <w:r w:rsidR="008605AA" w:rsidRPr="00325306">
          <w:rPr>
            <w:rStyle w:val="Hyperlink"/>
            <w:color w:val="auto"/>
            <w:sz w:val="22"/>
            <w:szCs w:val="22"/>
            <w:u w:val="none"/>
          </w:rPr>
          <w:t>.ro.gov.br</w:t>
        </w:r>
      </w:hyperlink>
      <w:r w:rsidR="00325306" w:rsidRPr="00325306">
        <w:t>/supel</w:t>
      </w:r>
      <w:r w:rsidRPr="00325306">
        <w:rPr>
          <w:b/>
          <w:sz w:val="22"/>
          <w:szCs w:val="22"/>
        </w:rPr>
        <w:t>;</w:t>
      </w:r>
    </w:p>
    <w:p w:rsidR="00D80F69" w:rsidRPr="003C63EF" w:rsidRDefault="00D80F69" w:rsidP="00D80F69">
      <w:pPr>
        <w:ind w:left="567"/>
        <w:jc w:val="both"/>
        <w:rPr>
          <w:sz w:val="22"/>
          <w:szCs w:val="22"/>
        </w:rPr>
      </w:pPr>
    </w:p>
    <w:p w:rsidR="008605AA" w:rsidRPr="003C63EF" w:rsidRDefault="00D80F69" w:rsidP="00D80F69">
      <w:pPr>
        <w:ind w:left="567"/>
        <w:jc w:val="both"/>
        <w:rPr>
          <w:sz w:val="22"/>
          <w:szCs w:val="22"/>
        </w:rPr>
      </w:pPr>
      <w:r w:rsidRPr="003C63EF">
        <w:rPr>
          <w:sz w:val="22"/>
          <w:szCs w:val="22"/>
        </w:rPr>
        <w:t>1.1.</w:t>
      </w:r>
      <w:r w:rsidR="00F5516C" w:rsidRPr="003C63EF">
        <w:rPr>
          <w:sz w:val="22"/>
          <w:szCs w:val="22"/>
        </w:rPr>
        <w:t>7</w:t>
      </w:r>
      <w:r w:rsidRPr="003C63EF">
        <w:rPr>
          <w:sz w:val="22"/>
          <w:szCs w:val="22"/>
        </w:rPr>
        <w:t>. Para efetivar a inscrição, os interessados deverão comparecer, pessoalmente, junto à Comissão Especial de Licitações - CEL, munidos dos documentos exigidos no presente Edital, no prazo</w:t>
      </w:r>
      <w:r w:rsidR="008605AA" w:rsidRPr="003C63EF">
        <w:rPr>
          <w:sz w:val="22"/>
          <w:szCs w:val="22"/>
        </w:rPr>
        <w:t xml:space="preserve"> e horário estipulados abaixo:</w:t>
      </w:r>
    </w:p>
    <w:p w:rsidR="00D80F69" w:rsidRPr="003C63EF" w:rsidRDefault="00D80F69" w:rsidP="00D80F69">
      <w:pPr>
        <w:autoSpaceDE w:val="0"/>
        <w:autoSpaceDN w:val="0"/>
        <w:adjustRightInd w:val="0"/>
        <w:spacing w:before="120"/>
        <w:ind w:left="567"/>
        <w:rPr>
          <w:b/>
          <w:color w:val="000000"/>
          <w:sz w:val="22"/>
          <w:szCs w:val="22"/>
        </w:rPr>
      </w:pPr>
      <w:r w:rsidRPr="003C63EF">
        <w:rPr>
          <w:sz w:val="22"/>
          <w:szCs w:val="22"/>
        </w:rPr>
        <w:t>PRAZO</w:t>
      </w:r>
      <w:r w:rsidR="008605AA" w:rsidRPr="003C63EF">
        <w:rPr>
          <w:sz w:val="22"/>
          <w:szCs w:val="22"/>
        </w:rPr>
        <w:t xml:space="preserve">: </w:t>
      </w:r>
      <w:r w:rsidRPr="003C63EF">
        <w:rPr>
          <w:b/>
          <w:color w:val="000000"/>
          <w:sz w:val="22"/>
          <w:szCs w:val="22"/>
        </w:rPr>
        <w:t xml:space="preserve">até as </w:t>
      </w:r>
      <w:r w:rsidR="007C2408">
        <w:rPr>
          <w:b/>
          <w:color w:val="000000"/>
          <w:sz w:val="22"/>
          <w:szCs w:val="22"/>
        </w:rPr>
        <w:t>1</w:t>
      </w:r>
      <w:r w:rsidR="005C1949">
        <w:rPr>
          <w:b/>
          <w:color w:val="000000"/>
          <w:sz w:val="22"/>
          <w:szCs w:val="22"/>
        </w:rPr>
        <w:t>3H3</w:t>
      </w:r>
      <w:r w:rsidR="007C2408" w:rsidRPr="003C63EF">
        <w:rPr>
          <w:b/>
          <w:color w:val="000000"/>
          <w:sz w:val="22"/>
          <w:szCs w:val="22"/>
        </w:rPr>
        <w:t>0min</w:t>
      </w:r>
      <w:r w:rsidRPr="003C63EF">
        <w:rPr>
          <w:b/>
          <w:color w:val="000000"/>
          <w:sz w:val="22"/>
          <w:szCs w:val="22"/>
        </w:rPr>
        <w:t xml:space="preserve"> do dia </w:t>
      </w:r>
      <w:r w:rsidR="00DB5C9C">
        <w:rPr>
          <w:b/>
          <w:color w:val="000000"/>
          <w:sz w:val="22"/>
          <w:szCs w:val="22"/>
        </w:rPr>
        <w:t>03.05</w:t>
      </w:r>
      <w:r w:rsidR="007C2408">
        <w:rPr>
          <w:b/>
          <w:color w:val="000000"/>
          <w:sz w:val="22"/>
          <w:szCs w:val="22"/>
        </w:rPr>
        <w:t>.</w:t>
      </w:r>
      <w:r w:rsidRPr="003C63EF">
        <w:rPr>
          <w:b/>
          <w:color w:val="000000"/>
          <w:sz w:val="22"/>
          <w:szCs w:val="22"/>
        </w:rPr>
        <w:t xml:space="preserve"> 201</w:t>
      </w:r>
      <w:r w:rsidR="00DB5C9C">
        <w:rPr>
          <w:b/>
          <w:color w:val="000000"/>
          <w:sz w:val="22"/>
          <w:szCs w:val="22"/>
        </w:rPr>
        <w:t>6</w:t>
      </w:r>
      <w:r w:rsidRPr="003C63EF">
        <w:rPr>
          <w:b/>
          <w:color w:val="000000"/>
          <w:sz w:val="22"/>
          <w:szCs w:val="22"/>
        </w:rPr>
        <w:t>.</w:t>
      </w:r>
    </w:p>
    <w:p w:rsidR="008605AA" w:rsidRPr="00DB5C9C" w:rsidRDefault="000D6B7F" w:rsidP="000D6B7F">
      <w:pPr>
        <w:pStyle w:val="Corpodetexto21"/>
        <w:spacing w:before="120"/>
        <w:ind w:left="567"/>
        <w:jc w:val="both"/>
        <w:rPr>
          <w:b/>
          <w:color w:val="FF0000"/>
          <w:sz w:val="22"/>
          <w:szCs w:val="22"/>
        </w:rPr>
      </w:pPr>
      <w:r w:rsidRPr="003C63EF">
        <w:rPr>
          <w:sz w:val="22"/>
          <w:szCs w:val="22"/>
        </w:rPr>
        <w:t>LOCAL</w:t>
      </w:r>
      <w:r w:rsidR="008605AA" w:rsidRPr="003C63EF">
        <w:rPr>
          <w:sz w:val="22"/>
          <w:szCs w:val="22"/>
        </w:rPr>
        <w:t xml:space="preserve">: </w:t>
      </w:r>
      <w:r w:rsidRPr="00DB5C9C">
        <w:rPr>
          <w:b/>
          <w:color w:val="000000"/>
          <w:sz w:val="22"/>
          <w:szCs w:val="22"/>
        </w:rPr>
        <w:t>SUPEL – Superintendência Estadual de Compras e Licitações</w:t>
      </w:r>
      <w:r w:rsidRPr="00DB5C9C">
        <w:rPr>
          <w:b/>
          <w:sz w:val="22"/>
          <w:szCs w:val="22"/>
        </w:rPr>
        <w:t xml:space="preserve">, situada na </w:t>
      </w:r>
      <w:r w:rsidR="00DB5C9C" w:rsidRPr="00DB5C9C">
        <w:rPr>
          <w:b/>
          <w:sz w:val="22"/>
          <w:szCs w:val="22"/>
        </w:rPr>
        <w:t>Avenida Farquar nº 2986, Palácio Rio Madeira, Edifício Pacaás Novos (Edifício Central), 2° andar, Bairro Pedrinhas, Porto Velho-RO</w:t>
      </w:r>
      <w:r w:rsidRPr="00DB5C9C">
        <w:rPr>
          <w:b/>
          <w:sz w:val="22"/>
          <w:szCs w:val="22"/>
        </w:rPr>
        <w:t>.</w:t>
      </w:r>
    </w:p>
    <w:p w:rsidR="008605AA" w:rsidRPr="003C63EF" w:rsidRDefault="008605AA" w:rsidP="007D3412">
      <w:pPr>
        <w:pStyle w:val="Corpodetexto21"/>
        <w:ind w:left="567"/>
        <w:jc w:val="both"/>
        <w:rPr>
          <w:sz w:val="22"/>
          <w:szCs w:val="22"/>
        </w:rPr>
      </w:pPr>
    </w:p>
    <w:p w:rsidR="007D3412" w:rsidRPr="003C63EF" w:rsidRDefault="000D6B7F" w:rsidP="007D3412">
      <w:pPr>
        <w:pStyle w:val="Corpodetexto21"/>
        <w:ind w:left="567"/>
        <w:jc w:val="both"/>
        <w:rPr>
          <w:sz w:val="22"/>
          <w:szCs w:val="22"/>
        </w:rPr>
      </w:pPr>
      <w:r w:rsidRPr="003C63EF">
        <w:rPr>
          <w:sz w:val="22"/>
          <w:szCs w:val="22"/>
        </w:rPr>
        <w:t>1.1.</w:t>
      </w:r>
      <w:r w:rsidR="00F5516C" w:rsidRPr="003C63EF">
        <w:rPr>
          <w:sz w:val="22"/>
          <w:szCs w:val="22"/>
        </w:rPr>
        <w:t>8</w:t>
      </w:r>
      <w:r w:rsidRPr="003C63EF">
        <w:rPr>
          <w:sz w:val="22"/>
          <w:szCs w:val="22"/>
        </w:rPr>
        <w:t>. Não havendo motivo que determine a alteração prévia, devidamente publicada, a</w:t>
      </w:r>
      <w:r w:rsidR="007D3412" w:rsidRPr="003C63EF">
        <w:rPr>
          <w:sz w:val="22"/>
          <w:szCs w:val="22"/>
        </w:rPr>
        <w:t xml:space="preserve"> sessão </w:t>
      </w:r>
      <w:r w:rsidR="008605AA" w:rsidRPr="003C63EF">
        <w:rPr>
          <w:sz w:val="22"/>
          <w:szCs w:val="22"/>
        </w:rPr>
        <w:t>pública para sorteio da composição da subcomissão técnica</w:t>
      </w:r>
      <w:r w:rsidR="007D3412" w:rsidRPr="003C63EF">
        <w:rPr>
          <w:sz w:val="22"/>
          <w:szCs w:val="22"/>
        </w:rPr>
        <w:t xml:space="preserve"> deste </w:t>
      </w:r>
      <w:r w:rsidR="008605AA" w:rsidRPr="003C63EF">
        <w:rPr>
          <w:sz w:val="22"/>
          <w:szCs w:val="22"/>
        </w:rPr>
        <w:t>CHAMAMENTO PÚBLICO</w:t>
      </w:r>
      <w:r w:rsidR="007D3412" w:rsidRPr="003C63EF">
        <w:rPr>
          <w:sz w:val="22"/>
          <w:szCs w:val="22"/>
        </w:rPr>
        <w:t xml:space="preserve"> dar-se-á na data e horário</w:t>
      </w:r>
      <w:r w:rsidR="008605AA" w:rsidRPr="003C63EF">
        <w:rPr>
          <w:sz w:val="22"/>
          <w:szCs w:val="22"/>
        </w:rPr>
        <w:t xml:space="preserve"> estipulados</w:t>
      </w:r>
      <w:r w:rsidR="007D3412" w:rsidRPr="003C63EF">
        <w:rPr>
          <w:sz w:val="22"/>
          <w:szCs w:val="22"/>
        </w:rPr>
        <w:t xml:space="preserve"> abaixo</w:t>
      </w:r>
      <w:r w:rsidR="006B4212" w:rsidRPr="003C63EF">
        <w:rPr>
          <w:sz w:val="22"/>
          <w:szCs w:val="22"/>
        </w:rPr>
        <w:t>, conforme publicação do rol de inscritos em data posterior à finalização do prazo de inscrição</w:t>
      </w:r>
      <w:r w:rsidR="007D3412" w:rsidRPr="003C63EF">
        <w:rPr>
          <w:sz w:val="22"/>
          <w:szCs w:val="22"/>
        </w:rPr>
        <w:t>:</w:t>
      </w:r>
    </w:p>
    <w:p w:rsidR="007D3412" w:rsidRPr="003C63EF" w:rsidRDefault="007D3412" w:rsidP="007D3412">
      <w:pPr>
        <w:pStyle w:val="Corpodetexto21"/>
        <w:tabs>
          <w:tab w:val="left" w:pos="7270"/>
        </w:tabs>
        <w:ind w:left="567"/>
        <w:jc w:val="both"/>
        <w:rPr>
          <w:sz w:val="22"/>
          <w:szCs w:val="22"/>
        </w:rPr>
      </w:pPr>
      <w:r w:rsidRPr="003C63EF">
        <w:rPr>
          <w:sz w:val="22"/>
          <w:szCs w:val="22"/>
        </w:rPr>
        <w:tab/>
      </w:r>
    </w:p>
    <w:p w:rsidR="007D3412" w:rsidRPr="00524218" w:rsidRDefault="007D3412" w:rsidP="007D3412">
      <w:pPr>
        <w:pStyle w:val="Corpodetexto21"/>
        <w:ind w:left="567"/>
        <w:jc w:val="both"/>
        <w:rPr>
          <w:b/>
          <w:color w:val="FF0000"/>
          <w:sz w:val="22"/>
          <w:szCs w:val="22"/>
        </w:rPr>
      </w:pPr>
      <w:r w:rsidRPr="00DB5C9C">
        <w:rPr>
          <w:sz w:val="22"/>
          <w:szCs w:val="22"/>
        </w:rPr>
        <w:t>DATA:</w:t>
      </w:r>
      <w:r w:rsidRPr="00524218">
        <w:rPr>
          <w:color w:val="FF0000"/>
          <w:sz w:val="22"/>
          <w:szCs w:val="22"/>
        </w:rPr>
        <w:t xml:space="preserve"> </w:t>
      </w:r>
      <w:r w:rsidR="00DB5C9C" w:rsidRPr="003703DC">
        <w:rPr>
          <w:b/>
          <w:color w:val="FF0000"/>
          <w:sz w:val="22"/>
          <w:szCs w:val="22"/>
        </w:rPr>
        <w:t>23.05.2016</w:t>
      </w:r>
      <w:r w:rsidR="000D6B7F" w:rsidRPr="003703DC">
        <w:rPr>
          <w:b/>
          <w:color w:val="FF0000"/>
          <w:sz w:val="22"/>
          <w:szCs w:val="22"/>
        </w:rPr>
        <w:t>.</w:t>
      </w:r>
    </w:p>
    <w:p w:rsidR="007D3412" w:rsidRPr="00DB5C9C" w:rsidRDefault="007D3412" w:rsidP="007D3412">
      <w:pPr>
        <w:pStyle w:val="Corpodetexto21"/>
        <w:ind w:left="567"/>
        <w:jc w:val="both"/>
        <w:rPr>
          <w:sz w:val="22"/>
          <w:szCs w:val="22"/>
        </w:rPr>
      </w:pPr>
      <w:r w:rsidRPr="00DB5C9C">
        <w:rPr>
          <w:sz w:val="22"/>
          <w:szCs w:val="22"/>
        </w:rPr>
        <w:t xml:space="preserve">HORÁRIO: </w:t>
      </w:r>
      <w:r w:rsidRPr="00DB5C9C">
        <w:rPr>
          <w:b/>
          <w:sz w:val="22"/>
          <w:szCs w:val="22"/>
        </w:rPr>
        <w:t xml:space="preserve">às </w:t>
      </w:r>
      <w:r w:rsidR="00455910" w:rsidRPr="00DB5C9C">
        <w:rPr>
          <w:b/>
          <w:sz w:val="22"/>
          <w:szCs w:val="22"/>
        </w:rPr>
        <w:t>09h00min</w:t>
      </w:r>
      <w:r w:rsidRPr="00DB5C9C">
        <w:rPr>
          <w:b/>
          <w:sz w:val="22"/>
          <w:szCs w:val="22"/>
        </w:rPr>
        <w:t xml:space="preserve">. </w:t>
      </w:r>
    </w:p>
    <w:p w:rsidR="007D3412" w:rsidRPr="00DB5C9C" w:rsidRDefault="000D6B7F" w:rsidP="00524218">
      <w:pPr>
        <w:ind w:left="567"/>
        <w:jc w:val="both"/>
        <w:rPr>
          <w:b/>
          <w:sz w:val="22"/>
          <w:szCs w:val="22"/>
        </w:rPr>
      </w:pPr>
      <w:r w:rsidRPr="00DB5C9C">
        <w:rPr>
          <w:sz w:val="22"/>
          <w:szCs w:val="22"/>
        </w:rPr>
        <w:t>LOCAL</w:t>
      </w:r>
      <w:r w:rsidR="007D3412" w:rsidRPr="00DB5C9C">
        <w:rPr>
          <w:sz w:val="22"/>
          <w:szCs w:val="22"/>
        </w:rPr>
        <w:t>:</w:t>
      </w:r>
      <w:r w:rsidRPr="00DB5C9C">
        <w:rPr>
          <w:sz w:val="22"/>
          <w:szCs w:val="22"/>
        </w:rPr>
        <w:t xml:space="preserve"> </w:t>
      </w:r>
      <w:r w:rsidRPr="00DB5C9C">
        <w:rPr>
          <w:b/>
          <w:sz w:val="22"/>
          <w:szCs w:val="22"/>
        </w:rPr>
        <w:t xml:space="preserve">Sala de </w:t>
      </w:r>
      <w:r w:rsidR="00DB5C9C">
        <w:rPr>
          <w:b/>
          <w:sz w:val="22"/>
          <w:szCs w:val="22"/>
        </w:rPr>
        <w:t>Licitações</w:t>
      </w:r>
      <w:r w:rsidRPr="00DB5C9C">
        <w:rPr>
          <w:b/>
          <w:sz w:val="22"/>
          <w:szCs w:val="22"/>
        </w:rPr>
        <w:t xml:space="preserve"> da SUPEL, </w:t>
      </w:r>
      <w:r w:rsidR="00DB5C9C" w:rsidRPr="00DB5C9C">
        <w:rPr>
          <w:b/>
          <w:sz w:val="22"/>
          <w:szCs w:val="22"/>
        </w:rPr>
        <w:t>Palácio Rio Madeira, Edifício Pacaás Novos (Edifício Central), 2° andar, Bairro Pedrinhas, Porto Velho-RO</w:t>
      </w:r>
      <w:r w:rsidR="00524218" w:rsidRPr="00DB5C9C">
        <w:rPr>
          <w:b/>
          <w:sz w:val="22"/>
          <w:szCs w:val="22"/>
        </w:rPr>
        <w:t>,</w:t>
      </w:r>
      <w:r w:rsidR="00DB5C9C">
        <w:rPr>
          <w:b/>
          <w:sz w:val="22"/>
          <w:szCs w:val="22"/>
        </w:rPr>
        <w:t xml:space="preserve"> </w:t>
      </w:r>
      <w:r w:rsidRPr="00DB5C9C">
        <w:rPr>
          <w:b/>
          <w:sz w:val="22"/>
          <w:szCs w:val="22"/>
        </w:rPr>
        <w:t>munidos dos documentos exigidos no presente Edital.</w:t>
      </w:r>
    </w:p>
    <w:p w:rsidR="007D3412" w:rsidRPr="003C63EF" w:rsidRDefault="007D3412" w:rsidP="007D3412">
      <w:pPr>
        <w:jc w:val="both"/>
        <w:rPr>
          <w:color w:val="000000"/>
          <w:sz w:val="22"/>
          <w:szCs w:val="22"/>
        </w:rPr>
      </w:pPr>
    </w:p>
    <w:p w:rsidR="00C05AFB" w:rsidRPr="003C63EF" w:rsidRDefault="00C05AFB" w:rsidP="00C05AFB">
      <w:pPr>
        <w:pStyle w:val="Corpodetexto21"/>
        <w:ind w:left="1134"/>
        <w:jc w:val="both"/>
        <w:rPr>
          <w:sz w:val="22"/>
          <w:szCs w:val="22"/>
        </w:rPr>
      </w:pPr>
      <w:r w:rsidRPr="003C63EF">
        <w:rPr>
          <w:sz w:val="22"/>
          <w:szCs w:val="22"/>
        </w:rPr>
        <w:t>1.1.8.1. A relação dos profissionais inscritos, bem como a confirmação da data da sessão pública para sorteio dos nomes, será publicada, oportunamente, no Diário Oficial do Estado de Rondônia, conforme estabelece o artigo 10, § 4º, da Lei Federal nº 12.232/2010, bem como no endereço eletrônico constante acima, podendo ser retificada, caso não obtenha êxito na quantidade mínima de inscritos.</w:t>
      </w:r>
    </w:p>
    <w:p w:rsidR="00C05AFB" w:rsidRPr="003C63EF" w:rsidRDefault="00C05AFB" w:rsidP="007D3412">
      <w:pPr>
        <w:pStyle w:val="Corpodetexto21"/>
        <w:ind w:left="1134"/>
        <w:jc w:val="both"/>
        <w:rPr>
          <w:sz w:val="22"/>
          <w:szCs w:val="22"/>
        </w:rPr>
      </w:pPr>
    </w:p>
    <w:p w:rsidR="007D3412" w:rsidRPr="003C63EF" w:rsidRDefault="007D3412" w:rsidP="007D3412">
      <w:pPr>
        <w:pStyle w:val="Corpodetexto21"/>
        <w:ind w:left="1134"/>
        <w:jc w:val="both"/>
        <w:rPr>
          <w:sz w:val="22"/>
          <w:szCs w:val="22"/>
        </w:rPr>
      </w:pPr>
      <w:r w:rsidRPr="003C63EF">
        <w:rPr>
          <w:sz w:val="22"/>
          <w:szCs w:val="22"/>
        </w:rPr>
        <w:t>1.1.</w:t>
      </w:r>
      <w:r w:rsidR="00F5516C" w:rsidRPr="003C63EF">
        <w:rPr>
          <w:sz w:val="22"/>
          <w:szCs w:val="22"/>
        </w:rPr>
        <w:t>8</w:t>
      </w:r>
      <w:r w:rsidRPr="003C63EF">
        <w:rPr>
          <w:sz w:val="22"/>
          <w:szCs w:val="22"/>
        </w:rPr>
        <w:t>.</w:t>
      </w:r>
      <w:r w:rsidR="00C05AFB" w:rsidRPr="003C63EF">
        <w:rPr>
          <w:sz w:val="22"/>
          <w:szCs w:val="22"/>
        </w:rPr>
        <w:t>2</w:t>
      </w:r>
      <w:r w:rsidRPr="003C63EF">
        <w:rPr>
          <w:sz w:val="22"/>
          <w:szCs w:val="22"/>
        </w:rPr>
        <w:t xml:space="preserve">. Não havendo expediente, ou ocorrendo qualquer fato superveniente que impeça a abertura </w:t>
      </w:r>
      <w:r w:rsidR="000F34D3" w:rsidRPr="003C63EF">
        <w:rPr>
          <w:sz w:val="22"/>
          <w:szCs w:val="22"/>
        </w:rPr>
        <w:t>da sessão</w:t>
      </w:r>
      <w:r w:rsidRPr="003C63EF">
        <w:rPr>
          <w:sz w:val="22"/>
          <w:szCs w:val="22"/>
        </w:rPr>
        <w:t xml:space="preserve"> na data marcada, a </w:t>
      </w:r>
      <w:r w:rsidR="000F34D3" w:rsidRPr="003C63EF">
        <w:rPr>
          <w:sz w:val="22"/>
          <w:szCs w:val="22"/>
        </w:rPr>
        <w:t>mesma</w:t>
      </w:r>
      <w:r w:rsidRPr="003C63EF">
        <w:rPr>
          <w:sz w:val="22"/>
          <w:szCs w:val="22"/>
        </w:rPr>
        <w:t xml:space="preserve"> será transferida para uma data posterior, mediante comunicação da </w:t>
      </w:r>
      <w:r w:rsidR="000F34D3" w:rsidRPr="003C63EF">
        <w:rPr>
          <w:sz w:val="22"/>
          <w:szCs w:val="22"/>
        </w:rPr>
        <w:t>SUPEL</w:t>
      </w:r>
      <w:r w:rsidRPr="003C63EF">
        <w:rPr>
          <w:sz w:val="22"/>
          <w:szCs w:val="22"/>
        </w:rPr>
        <w:t xml:space="preserve"> aos </w:t>
      </w:r>
      <w:r w:rsidR="000F34D3" w:rsidRPr="003C63EF">
        <w:rPr>
          <w:sz w:val="22"/>
          <w:szCs w:val="22"/>
        </w:rPr>
        <w:t>inscritos</w:t>
      </w:r>
      <w:r w:rsidRPr="003C63EF">
        <w:rPr>
          <w:sz w:val="22"/>
          <w:szCs w:val="22"/>
        </w:rPr>
        <w:t>;</w:t>
      </w:r>
    </w:p>
    <w:p w:rsidR="007D3412" w:rsidRPr="003C63EF" w:rsidRDefault="007D3412" w:rsidP="007D3412">
      <w:pPr>
        <w:pStyle w:val="Corpodetexto21"/>
        <w:ind w:left="1134"/>
        <w:jc w:val="both"/>
        <w:rPr>
          <w:sz w:val="22"/>
          <w:szCs w:val="22"/>
        </w:rPr>
      </w:pPr>
    </w:p>
    <w:p w:rsidR="007D3412" w:rsidRPr="003C63EF" w:rsidRDefault="007D3412" w:rsidP="007D3412">
      <w:pPr>
        <w:pStyle w:val="Corpodetexto21"/>
        <w:ind w:left="1134"/>
        <w:jc w:val="both"/>
        <w:rPr>
          <w:sz w:val="22"/>
          <w:szCs w:val="22"/>
        </w:rPr>
      </w:pPr>
      <w:r w:rsidRPr="003C63EF">
        <w:rPr>
          <w:sz w:val="22"/>
          <w:szCs w:val="22"/>
        </w:rPr>
        <w:t>1.1.</w:t>
      </w:r>
      <w:r w:rsidR="00F5516C" w:rsidRPr="003C63EF">
        <w:rPr>
          <w:sz w:val="22"/>
          <w:szCs w:val="22"/>
        </w:rPr>
        <w:t>8</w:t>
      </w:r>
      <w:r w:rsidRPr="003C63EF">
        <w:rPr>
          <w:sz w:val="22"/>
          <w:szCs w:val="22"/>
        </w:rPr>
        <w:t>.</w:t>
      </w:r>
      <w:r w:rsidR="00C05AFB" w:rsidRPr="003C63EF">
        <w:rPr>
          <w:sz w:val="22"/>
          <w:szCs w:val="22"/>
        </w:rPr>
        <w:t>3</w:t>
      </w:r>
      <w:r w:rsidRPr="003C63EF">
        <w:rPr>
          <w:sz w:val="22"/>
          <w:szCs w:val="22"/>
        </w:rPr>
        <w:t xml:space="preserve">. Os horários mencionados neste Edital de </w:t>
      </w:r>
      <w:r w:rsidR="000F34D3" w:rsidRPr="003C63EF">
        <w:rPr>
          <w:sz w:val="22"/>
          <w:szCs w:val="22"/>
        </w:rPr>
        <w:t>Chamamento Público</w:t>
      </w:r>
      <w:r w:rsidRPr="003C63EF">
        <w:rPr>
          <w:sz w:val="22"/>
          <w:szCs w:val="22"/>
        </w:rPr>
        <w:t xml:space="preserve"> r</w:t>
      </w:r>
      <w:r w:rsidR="008B09A5" w:rsidRPr="003C63EF">
        <w:rPr>
          <w:sz w:val="22"/>
          <w:szCs w:val="22"/>
        </w:rPr>
        <w:t>eferem-se ao horário oficial local</w:t>
      </w:r>
      <w:r w:rsidRPr="003C63EF">
        <w:rPr>
          <w:sz w:val="22"/>
          <w:szCs w:val="22"/>
        </w:rPr>
        <w:t>.</w:t>
      </w:r>
    </w:p>
    <w:p w:rsidR="00971BD9" w:rsidRPr="003C63EF" w:rsidRDefault="00971BD9" w:rsidP="007D3412">
      <w:pPr>
        <w:pStyle w:val="Corpodetexto21"/>
        <w:ind w:left="1134"/>
        <w:jc w:val="both"/>
        <w:rPr>
          <w:sz w:val="22"/>
          <w:szCs w:val="22"/>
        </w:rPr>
      </w:pPr>
    </w:p>
    <w:p w:rsidR="00971BD9" w:rsidRPr="003C63EF" w:rsidRDefault="00971BD9" w:rsidP="00971BD9">
      <w:pPr>
        <w:pStyle w:val="NormalWeb"/>
        <w:spacing w:before="0" w:after="0"/>
        <w:jc w:val="both"/>
        <w:rPr>
          <w:b/>
          <w:bCs/>
          <w:sz w:val="22"/>
          <w:szCs w:val="22"/>
        </w:rPr>
      </w:pPr>
      <w:r w:rsidRPr="003C63EF">
        <w:rPr>
          <w:b/>
          <w:bCs/>
          <w:sz w:val="22"/>
          <w:szCs w:val="22"/>
        </w:rPr>
        <w:lastRenderedPageBreak/>
        <w:t>2 – DO OBJETO</w:t>
      </w:r>
      <w:r w:rsidR="00EF64A9" w:rsidRPr="003C63EF">
        <w:rPr>
          <w:b/>
          <w:bCs/>
          <w:sz w:val="22"/>
          <w:szCs w:val="22"/>
        </w:rPr>
        <w:t>, FINALIDADE E</w:t>
      </w:r>
      <w:r w:rsidRPr="003C63EF">
        <w:rPr>
          <w:b/>
          <w:bCs/>
          <w:sz w:val="22"/>
          <w:szCs w:val="22"/>
        </w:rPr>
        <w:t xml:space="preserve"> PRAZO DE VIGÊNCIA</w:t>
      </w:r>
    </w:p>
    <w:p w:rsidR="00971BD9" w:rsidRPr="003C63EF" w:rsidRDefault="00971BD9" w:rsidP="00971BD9">
      <w:pPr>
        <w:jc w:val="both"/>
        <w:rPr>
          <w:b/>
          <w:sz w:val="22"/>
          <w:szCs w:val="22"/>
        </w:rPr>
      </w:pPr>
    </w:p>
    <w:p w:rsidR="00971BD9" w:rsidRPr="003C63EF" w:rsidRDefault="00971BD9" w:rsidP="00971BD9">
      <w:pPr>
        <w:pStyle w:val="Corpodetexto21"/>
        <w:jc w:val="both"/>
        <w:rPr>
          <w:b/>
          <w:sz w:val="22"/>
          <w:szCs w:val="22"/>
        </w:rPr>
      </w:pPr>
      <w:r w:rsidRPr="003C63EF">
        <w:rPr>
          <w:b/>
          <w:sz w:val="22"/>
          <w:szCs w:val="22"/>
        </w:rPr>
        <w:t>2.1. DO OBJETO:</w:t>
      </w:r>
      <w:r w:rsidR="00BE5B51" w:rsidRPr="003C63EF">
        <w:rPr>
          <w:color w:val="000000"/>
          <w:sz w:val="22"/>
          <w:szCs w:val="22"/>
        </w:rPr>
        <w:t xml:space="preserve"> O presente edital de chamamento objetiva inscrever profissionais formados em comunicação, publicidade ou marketing para compor subcomissão para julgamento de propostas técnicas </w:t>
      </w:r>
      <w:r w:rsidR="00B239E6" w:rsidRPr="003C63EF">
        <w:rPr>
          <w:color w:val="000000"/>
          <w:sz w:val="22"/>
          <w:szCs w:val="22"/>
        </w:rPr>
        <w:t xml:space="preserve">e </w:t>
      </w:r>
      <w:r w:rsidR="007156E0" w:rsidRPr="003C63EF">
        <w:rPr>
          <w:color w:val="000000"/>
          <w:sz w:val="22"/>
          <w:szCs w:val="22"/>
        </w:rPr>
        <w:t xml:space="preserve">eventuais </w:t>
      </w:r>
      <w:r w:rsidR="00B239E6" w:rsidRPr="003C63EF">
        <w:rPr>
          <w:color w:val="000000"/>
          <w:sz w:val="22"/>
          <w:szCs w:val="22"/>
        </w:rPr>
        <w:t xml:space="preserve">recursos relativos a estas, </w:t>
      </w:r>
      <w:r w:rsidR="00BE5B51" w:rsidRPr="003C63EF">
        <w:rPr>
          <w:color w:val="000000"/>
          <w:sz w:val="22"/>
          <w:szCs w:val="22"/>
        </w:rPr>
        <w:t>apresentadas na licitaç</w:t>
      </w:r>
      <w:r w:rsidR="006B4212" w:rsidRPr="003C63EF">
        <w:rPr>
          <w:color w:val="000000"/>
          <w:sz w:val="22"/>
          <w:szCs w:val="22"/>
        </w:rPr>
        <w:t>ão</w:t>
      </w:r>
      <w:r w:rsidR="00BE5B51" w:rsidRPr="003C63EF">
        <w:rPr>
          <w:color w:val="000000"/>
          <w:sz w:val="22"/>
          <w:szCs w:val="22"/>
        </w:rPr>
        <w:t xml:space="preserve"> na modalidade de Concorrência Pública, a ser promovida pelo Governo do Estado de Rondônia no </w:t>
      </w:r>
      <w:r w:rsidR="00DD2EBB">
        <w:rPr>
          <w:color w:val="000000"/>
          <w:sz w:val="22"/>
          <w:szCs w:val="22"/>
        </w:rPr>
        <w:t xml:space="preserve">período de 1 (um) ano, </w:t>
      </w:r>
      <w:r w:rsidR="00EF64A9" w:rsidRPr="003C63EF">
        <w:rPr>
          <w:color w:val="000000"/>
          <w:sz w:val="22"/>
          <w:szCs w:val="22"/>
        </w:rPr>
        <w:t>motivada pelos órgãos da Administração direta ou indireta</w:t>
      </w:r>
      <w:r w:rsidR="00BE5B51" w:rsidRPr="003C63EF">
        <w:rPr>
          <w:color w:val="000000"/>
          <w:sz w:val="22"/>
          <w:szCs w:val="22"/>
        </w:rPr>
        <w:t>, visando a contratação de Agência de Propaganda para prestação de serviços de publicidade institucional, de caráter educativo e de orientação social,</w:t>
      </w:r>
      <w:r w:rsidR="00EF64A9" w:rsidRPr="003C63EF">
        <w:rPr>
          <w:color w:val="000000"/>
          <w:sz w:val="22"/>
          <w:szCs w:val="22"/>
        </w:rPr>
        <w:t xml:space="preserve"> bem como a publicidade legal</w:t>
      </w:r>
      <w:r w:rsidR="00C05168" w:rsidRPr="003C63EF">
        <w:rPr>
          <w:color w:val="000000"/>
          <w:sz w:val="22"/>
          <w:szCs w:val="22"/>
        </w:rPr>
        <w:t xml:space="preserve"> ou de utilidade pública</w:t>
      </w:r>
      <w:r w:rsidR="00EF64A9" w:rsidRPr="003C63EF">
        <w:rPr>
          <w:color w:val="000000"/>
          <w:sz w:val="22"/>
          <w:szCs w:val="22"/>
        </w:rPr>
        <w:t xml:space="preserve">, </w:t>
      </w:r>
      <w:r w:rsidR="00BE5B51" w:rsidRPr="003C63EF">
        <w:rPr>
          <w:color w:val="000000"/>
          <w:sz w:val="22"/>
          <w:szCs w:val="22"/>
        </w:rPr>
        <w:t>nos termos da Lei Federal nº. 12.232/2010.</w:t>
      </w:r>
    </w:p>
    <w:p w:rsidR="00EF64A9" w:rsidRPr="003C63EF" w:rsidRDefault="00EF64A9" w:rsidP="00EF64A9">
      <w:pPr>
        <w:autoSpaceDE w:val="0"/>
        <w:autoSpaceDN w:val="0"/>
        <w:adjustRightInd w:val="0"/>
        <w:spacing w:before="240"/>
        <w:jc w:val="both"/>
        <w:rPr>
          <w:color w:val="000000"/>
          <w:sz w:val="22"/>
          <w:szCs w:val="22"/>
        </w:rPr>
      </w:pPr>
      <w:r w:rsidRPr="003C63EF">
        <w:rPr>
          <w:b/>
          <w:bCs/>
          <w:color w:val="000000"/>
          <w:sz w:val="22"/>
          <w:szCs w:val="22"/>
        </w:rPr>
        <w:t xml:space="preserve">2.2. DA FINALIDADE DA SUBCOMISSÃO: </w:t>
      </w:r>
      <w:r w:rsidRPr="003C63EF">
        <w:rPr>
          <w:color w:val="000000"/>
          <w:sz w:val="22"/>
          <w:szCs w:val="22"/>
        </w:rPr>
        <w:t>Consoante dispõe o § 1º</w:t>
      </w:r>
      <w:r w:rsidR="008303A2" w:rsidRPr="003C63EF">
        <w:rPr>
          <w:color w:val="000000"/>
          <w:sz w:val="22"/>
          <w:szCs w:val="22"/>
        </w:rPr>
        <w:t xml:space="preserve"> </w:t>
      </w:r>
      <w:r w:rsidRPr="003C63EF">
        <w:rPr>
          <w:color w:val="000000"/>
          <w:sz w:val="22"/>
          <w:szCs w:val="22"/>
        </w:rPr>
        <w:t>do artigo 10 da Lei Federal nº. 12.232/2010, as propostas técnicas apresentadas nas licitações para contratação de agência de propaganda para prestação de serviços de publicidade, devem ser avaliadas e julgadas por subcomissão composta por, no mínimo, 0</w:t>
      </w:r>
      <w:r w:rsidR="00103153" w:rsidRPr="003C63EF">
        <w:rPr>
          <w:color w:val="000000"/>
          <w:sz w:val="22"/>
          <w:szCs w:val="22"/>
        </w:rPr>
        <w:t>3</w:t>
      </w:r>
      <w:r w:rsidRPr="003C63EF">
        <w:rPr>
          <w:color w:val="000000"/>
          <w:sz w:val="22"/>
          <w:szCs w:val="22"/>
        </w:rPr>
        <w:t xml:space="preserve"> (</w:t>
      </w:r>
      <w:r w:rsidR="00103153" w:rsidRPr="003C63EF">
        <w:rPr>
          <w:color w:val="000000"/>
          <w:sz w:val="22"/>
          <w:szCs w:val="22"/>
        </w:rPr>
        <w:t>três</w:t>
      </w:r>
      <w:r w:rsidRPr="003C63EF">
        <w:rPr>
          <w:color w:val="000000"/>
          <w:sz w:val="22"/>
          <w:szCs w:val="22"/>
        </w:rPr>
        <w:t xml:space="preserve">) </w:t>
      </w:r>
      <w:r w:rsidR="00BE16CD" w:rsidRPr="003C63EF">
        <w:rPr>
          <w:color w:val="000000"/>
          <w:sz w:val="22"/>
          <w:szCs w:val="22"/>
        </w:rPr>
        <w:t>membros</w:t>
      </w:r>
      <w:r w:rsidRPr="003C63EF">
        <w:rPr>
          <w:color w:val="000000"/>
          <w:sz w:val="22"/>
          <w:szCs w:val="22"/>
        </w:rPr>
        <w:t xml:space="preserve"> formados em comunicação, publicidade ou marketing, sorteados entre os </w:t>
      </w:r>
      <w:r w:rsidR="00833B5A" w:rsidRPr="003C63EF">
        <w:rPr>
          <w:color w:val="000000"/>
          <w:sz w:val="22"/>
          <w:szCs w:val="22"/>
        </w:rPr>
        <w:t xml:space="preserve">previamente </w:t>
      </w:r>
      <w:r w:rsidRPr="003C63EF">
        <w:rPr>
          <w:color w:val="000000"/>
          <w:sz w:val="22"/>
          <w:szCs w:val="22"/>
        </w:rPr>
        <w:t>inscritos, após regular chamamento público, sendo que 1/3 (um terço) deles não poderão manter nenhum v</w:t>
      </w:r>
      <w:r w:rsidR="008303A2" w:rsidRPr="003C63EF">
        <w:rPr>
          <w:color w:val="000000"/>
          <w:sz w:val="22"/>
          <w:szCs w:val="22"/>
        </w:rPr>
        <w:t>í</w:t>
      </w:r>
      <w:r w:rsidRPr="003C63EF">
        <w:rPr>
          <w:color w:val="000000"/>
          <w:sz w:val="22"/>
          <w:szCs w:val="22"/>
        </w:rPr>
        <w:t>nculo funcional ou contr</w:t>
      </w:r>
      <w:r w:rsidR="00C05AFB" w:rsidRPr="003C63EF">
        <w:rPr>
          <w:color w:val="000000"/>
          <w:sz w:val="22"/>
          <w:szCs w:val="22"/>
        </w:rPr>
        <w:t xml:space="preserve">atual, direto ou indireto, com </w:t>
      </w:r>
      <w:r w:rsidR="003266F7" w:rsidRPr="003C63EF">
        <w:rPr>
          <w:color w:val="000000"/>
          <w:sz w:val="22"/>
          <w:szCs w:val="22"/>
        </w:rPr>
        <w:t>o Governo do Estado de Rondônia</w:t>
      </w:r>
      <w:r w:rsidRPr="003C63EF">
        <w:rPr>
          <w:color w:val="000000"/>
          <w:sz w:val="22"/>
          <w:szCs w:val="22"/>
        </w:rPr>
        <w:t>.</w:t>
      </w:r>
      <w:r w:rsidR="00BE16CD" w:rsidRPr="003C63EF">
        <w:rPr>
          <w:color w:val="000000"/>
          <w:sz w:val="22"/>
          <w:szCs w:val="22"/>
        </w:rPr>
        <w:t xml:space="preserve"> A composição (sorteio) poderá adequar-se, ainda, ao prescrito nos §§ 2º ou 3º do artigo 10 da Lei Federal n.º 12.232/2010, de acordo com a licitação instaurada.</w:t>
      </w:r>
    </w:p>
    <w:p w:rsidR="00C05AFB" w:rsidRPr="003C63EF" w:rsidRDefault="00EF64A9" w:rsidP="00833B5A">
      <w:pPr>
        <w:autoSpaceDE w:val="0"/>
        <w:autoSpaceDN w:val="0"/>
        <w:adjustRightInd w:val="0"/>
        <w:spacing w:before="240"/>
        <w:jc w:val="both"/>
        <w:rPr>
          <w:bCs/>
          <w:color w:val="000000"/>
          <w:sz w:val="22"/>
          <w:szCs w:val="22"/>
        </w:rPr>
      </w:pPr>
      <w:r w:rsidRPr="003C63EF">
        <w:rPr>
          <w:b/>
          <w:bCs/>
          <w:color w:val="000000"/>
          <w:sz w:val="22"/>
          <w:szCs w:val="22"/>
        </w:rPr>
        <w:t xml:space="preserve">2.3. DA VIGÊNCIA: </w:t>
      </w:r>
      <w:r w:rsidRPr="003C63EF">
        <w:rPr>
          <w:bCs/>
          <w:color w:val="000000"/>
          <w:sz w:val="22"/>
          <w:szCs w:val="22"/>
        </w:rPr>
        <w:t xml:space="preserve">A vigência da </w:t>
      </w:r>
      <w:r w:rsidR="00833B5A" w:rsidRPr="003C63EF">
        <w:rPr>
          <w:bCs/>
          <w:color w:val="000000"/>
          <w:sz w:val="22"/>
          <w:szCs w:val="22"/>
        </w:rPr>
        <w:t>composi</w:t>
      </w:r>
      <w:r w:rsidRPr="003C63EF">
        <w:rPr>
          <w:bCs/>
          <w:color w:val="000000"/>
          <w:sz w:val="22"/>
          <w:szCs w:val="22"/>
        </w:rPr>
        <w:t xml:space="preserve">ção da subcomissão técnica </w:t>
      </w:r>
      <w:r w:rsidR="00833B5A" w:rsidRPr="003C63EF">
        <w:rPr>
          <w:bCs/>
          <w:color w:val="000000"/>
          <w:sz w:val="22"/>
          <w:szCs w:val="22"/>
        </w:rPr>
        <w:t xml:space="preserve">objeto deste Edital </w:t>
      </w:r>
      <w:r w:rsidRPr="003C63EF">
        <w:rPr>
          <w:bCs/>
          <w:color w:val="000000"/>
          <w:sz w:val="22"/>
          <w:szCs w:val="22"/>
        </w:rPr>
        <w:t xml:space="preserve">se encerrará </w:t>
      </w:r>
      <w:r w:rsidR="00BF7F38" w:rsidRPr="003C63EF">
        <w:rPr>
          <w:bCs/>
          <w:color w:val="000000"/>
          <w:sz w:val="22"/>
          <w:szCs w:val="22"/>
        </w:rPr>
        <w:t xml:space="preserve">com a conclusão </w:t>
      </w:r>
      <w:r w:rsidR="006A49D4" w:rsidRPr="003C63EF">
        <w:rPr>
          <w:bCs/>
          <w:color w:val="000000"/>
          <w:sz w:val="22"/>
          <w:szCs w:val="22"/>
        </w:rPr>
        <w:t xml:space="preserve">da Concorrência Pública prevista no Processo Administrativo n.º </w:t>
      </w:r>
      <w:r w:rsidR="00B35C44" w:rsidRPr="003C63EF">
        <w:rPr>
          <w:bCs/>
          <w:color w:val="000000"/>
          <w:sz w:val="22"/>
          <w:szCs w:val="22"/>
        </w:rPr>
        <w:t>01.</w:t>
      </w:r>
      <w:r w:rsidR="00162BDB">
        <w:rPr>
          <w:bCs/>
          <w:color w:val="000000"/>
          <w:sz w:val="22"/>
          <w:szCs w:val="22"/>
        </w:rPr>
        <w:t>1109</w:t>
      </w:r>
      <w:r w:rsidR="00A93E40">
        <w:rPr>
          <w:bCs/>
          <w:color w:val="000000"/>
          <w:sz w:val="22"/>
          <w:szCs w:val="22"/>
        </w:rPr>
        <w:t>.00</w:t>
      </w:r>
      <w:r w:rsidR="00162BDB">
        <w:rPr>
          <w:bCs/>
          <w:color w:val="000000"/>
          <w:sz w:val="22"/>
          <w:szCs w:val="22"/>
        </w:rPr>
        <w:t>190</w:t>
      </w:r>
      <w:r w:rsidR="00A93E40">
        <w:rPr>
          <w:bCs/>
          <w:color w:val="000000"/>
          <w:sz w:val="22"/>
          <w:szCs w:val="22"/>
        </w:rPr>
        <w:t>-</w:t>
      </w:r>
      <w:r w:rsidR="00B35C44" w:rsidRPr="003C63EF">
        <w:rPr>
          <w:bCs/>
          <w:color w:val="000000"/>
          <w:sz w:val="22"/>
          <w:szCs w:val="22"/>
        </w:rPr>
        <w:t>00/201</w:t>
      </w:r>
      <w:r w:rsidR="00162BDB">
        <w:rPr>
          <w:bCs/>
          <w:color w:val="000000"/>
          <w:sz w:val="22"/>
          <w:szCs w:val="22"/>
        </w:rPr>
        <w:t>6</w:t>
      </w:r>
      <w:r w:rsidR="00C05AFB" w:rsidRPr="003C63EF">
        <w:rPr>
          <w:bCs/>
          <w:color w:val="000000"/>
          <w:sz w:val="22"/>
          <w:szCs w:val="22"/>
        </w:rPr>
        <w:t>, não ensejando, no entanto, a prescrição da lista de inscritos, que poderá, durante o</w:t>
      </w:r>
      <w:r w:rsidR="002367B5">
        <w:rPr>
          <w:bCs/>
          <w:color w:val="000000"/>
          <w:sz w:val="22"/>
          <w:szCs w:val="22"/>
        </w:rPr>
        <w:t xml:space="preserve"> </w:t>
      </w:r>
      <w:r w:rsidR="002367B5">
        <w:rPr>
          <w:color w:val="000000"/>
          <w:sz w:val="22"/>
          <w:szCs w:val="22"/>
        </w:rPr>
        <w:t>período de 1 (um) ano, a contar da data de publicação da homologação dos nomes sorteados</w:t>
      </w:r>
      <w:r w:rsidR="00C05AFB" w:rsidRPr="003C63EF">
        <w:rPr>
          <w:bCs/>
          <w:color w:val="000000"/>
          <w:sz w:val="22"/>
          <w:szCs w:val="22"/>
        </w:rPr>
        <w:t>, ser utilizada pela Administração para realização de outros sorteios</w:t>
      </w:r>
      <w:r w:rsidR="00411E78" w:rsidRPr="003C63EF">
        <w:rPr>
          <w:bCs/>
          <w:color w:val="000000"/>
          <w:sz w:val="22"/>
          <w:szCs w:val="22"/>
        </w:rPr>
        <w:t xml:space="preserve"> que </w:t>
      </w:r>
      <w:r w:rsidR="003266F7" w:rsidRPr="003C63EF">
        <w:rPr>
          <w:bCs/>
          <w:color w:val="000000"/>
          <w:sz w:val="22"/>
          <w:szCs w:val="22"/>
        </w:rPr>
        <w:t xml:space="preserve">se façam necessários para </w:t>
      </w:r>
      <w:r w:rsidR="00411E78" w:rsidRPr="003C63EF">
        <w:rPr>
          <w:bCs/>
          <w:color w:val="000000"/>
          <w:sz w:val="22"/>
          <w:szCs w:val="22"/>
        </w:rPr>
        <w:t xml:space="preserve">composição </w:t>
      </w:r>
      <w:r w:rsidR="003266F7" w:rsidRPr="003C63EF">
        <w:rPr>
          <w:bCs/>
          <w:color w:val="000000"/>
          <w:sz w:val="22"/>
          <w:szCs w:val="22"/>
        </w:rPr>
        <w:t xml:space="preserve">de subcomissões </w:t>
      </w:r>
      <w:r w:rsidR="00411E78" w:rsidRPr="003C63EF">
        <w:rPr>
          <w:bCs/>
          <w:color w:val="000000"/>
          <w:sz w:val="22"/>
          <w:szCs w:val="22"/>
        </w:rPr>
        <w:t>para certames afins.</w:t>
      </w:r>
    </w:p>
    <w:p w:rsidR="00016180" w:rsidRPr="003C63EF" w:rsidRDefault="00016180" w:rsidP="00B35D06">
      <w:pPr>
        <w:pStyle w:val="Nomal"/>
        <w:ind w:left="540" w:firstLine="0"/>
        <w:rPr>
          <w:rFonts w:ascii="Times New Roman" w:hAnsi="Times New Roman" w:cs="Times New Roman"/>
          <w:sz w:val="22"/>
          <w:szCs w:val="22"/>
        </w:rPr>
      </w:pPr>
    </w:p>
    <w:p w:rsidR="00016180" w:rsidRPr="003C63EF" w:rsidRDefault="00016180" w:rsidP="00016180">
      <w:pPr>
        <w:pStyle w:val="P30"/>
        <w:rPr>
          <w:b w:val="0"/>
          <w:bCs/>
          <w:sz w:val="22"/>
          <w:szCs w:val="22"/>
        </w:rPr>
      </w:pPr>
      <w:r w:rsidRPr="003C63EF">
        <w:rPr>
          <w:sz w:val="22"/>
          <w:szCs w:val="22"/>
        </w:rPr>
        <w:t>3 – DO PEDIDO DE ESCLARECIMENTO</w:t>
      </w:r>
      <w:r w:rsidRPr="003C63EF">
        <w:rPr>
          <w:b w:val="0"/>
          <w:bCs/>
          <w:sz w:val="22"/>
          <w:szCs w:val="22"/>
        </w:rPr>
        <w:t xml:space="preserve"> </w:t>
      </w:r>
      <w:r w:rsidRPr="003C63EF">
        <w:rPr>
          <w:bCs/>
          <w:sz w:val="22"/>
          <w:szCs w:val="22"/>
        </w:rPr>
        <w:t xml:space="preserve">E INFORMAÇÕES ADICIONAIS </w:t>
      </w:r>
    </w:p>
    <w:p w:rsidR="00016180" w:rsidRPr="003C63EF" w:rsidRDefault="00016180" w:rsidP="00016180">
      <w:pPr>
        <w:pStyle w:val="P30"/>
        <w:ind w:firstLine="1418"/>
        <w:rPr>
          <w:b w:val="0"/>
          <w:bCs/>
          <w:sz w:val="22"/>
          <w:szCs w:val="22"/>
        </w:rPr>
      </w:pPr>
    </w:p>
    <w:p w:rsidR="00016180" w:rsidRPr="00364158" w:rsidRDefault="00016180" w:rsidP="00016180">
      <w:pPr>
        <w:pStyle w:val="P30"/>
        <w:rPr>
          <w:b w:val="0"/>
          <w:bCs/>
          <w:sz w:val="22"/>
          <w:szCs w:val="22"/>
        </w:rPr>
      </w:pPr>
      <w:r w:rsidRPr="003C63EF">
        <w:rPr>
          <w:b w:val="0"/>
          <w:bCs/>
          <w:sz w:val="22"/>
          <w:szCs w:val="22"/>
        </w:rPr>
        <w:t xml:space="preserve">3.1. Os pedidos de esclarecimentos, </w:t>
      </w:r>
      <w:r w:rsidRPr="003C63EF">
        <w:rPr>
          <w:b w:val="0"/>
          <w:sz w:val="22"/>
          <w:szCs w:val="22"/>
        </w:rPr>
        <w:t>decorrentes de dúvidas na interpretação deste Edital e seus anexos, e as informações adicionais que se fizerem necessárias à inscrição</w:t>
      </w:r>
      <w:r w:rsidRPr="003C63EF">
        <w:rPr>
          <w:sz w:val="22"/>
          <w:szCs w:val="22"/>
        </w:rPr>
        <w:t>,</w:t>
      </w:r>
      <w:r w:rsidRPr="003C63EF">
        <w:rPr>
          <w:b w:val="0"/>
          <w:bCs/>
          <w:sz w:val="22"/>
          <w:szCs w:val="22"/>
        </w:rPr>
        <w:t xml:space="preserve"> referentes à formação e atuação da subcomissão técnica deverão ser enviados à Comissão Especial de Licitações – CEL, </w:t>
      </w:r>
      <w:r w:rsidRPr="003C63EF">
        <w:rPr>
          <w:bCs/>
          <w:sz w:val="22"/>
          <w:szCs w:val="22"/>
        </w:rPr>
        <w:t>até 03 (três) dias úteis anteriores à</w:t>
      </w:r>
      <w:r w:rsidR="005A017F" w:rsidRPr="003C63EF">
        <w:rPr>
          <w:bCs/>
          <w:sz w:val="22"/>
          <w:szCs w:val="22"/>
        </w:rPr>
        <w:t xml:space="preserve"> data</w:t>
      </w:r>
      <w:r w:rsidRPr="003C63EF">
        <w:rPr>
          <w:bCs/>
          <w:sz w:val="22"/>
          <w:szCs w:val="22"/>
        </w:rPr>
        <w:t xml:space="preserve"> limite da inscrição</w:t>
      </w:r>
      <w:r w:rsidRPr="003C63EF">
        <w:rPr>
          <w:sz w:val="22"/>
          <w:szCs w:val="22"/>
        </w:rPr>
        <w:t xml:space="preserve">, </w:t>
      </w:r>
      <w:r w:rsidRPr="003C63EF">
        <w:rPr>
          <w:b w:val="0"/>
          <w:sz w:val="22"/>
          <w:szCs w:val="22"/>
        </w:rPr>
        <w:t xml:space="preserve">manifestando-se </w:t>
      </w:r>
      <w:r w:rsidR="0008318B" w:rsidRPr="003C63EF">
        <w:rPr>
          <w:b w:val="0"/>
          <w:sz w:val="22"/>
          <w:szCs w:val="22"/>
        </w:rPr>
        <w:t xml:space="preserve">PREFERENCIALMENTE </w:t>
      </w:r>
      <w:r w:rsidRPr="003C63EF">
        <w:rPr>
          <w:b w:val="0"/>
          <w:sz w:val="22"/>
          <w:szCs w:val="22"/>
        </w:rPr>
        <w:t xml:space="preserve">via e-mail: </w:t>
      </w:r>
      <w:hyperlink r:id="rId10" w:history="1">
        <w:r w:rsidR="003C63EF" w:rsidRPr="00364158">
          <w:rPr>
            <w:rStyle w:val="Hyperlink"/>
            <w:color w:val="auto"/>
            <w:sz w:val="22"/>
            <w:szCs w:val="22"/>
          </w:rPr>
          <w:t>celsupelro@gmail.com</w:t>
        </w:r>
      </w:hyperlink>
      <w:r w:rsidRPr="00364158">
        <w:rPr>
          <w:b w:val="0"/>
          <w:sz w:val="22"/>
          <w:szCs w:val="22"/>
        </w:rPr>
        <w:t xml:space="preserve"> </w:t>
      </w:r>
      <w:r w:rsidRPr="00364158">
        <w:rPr>
          <w:sz w:val="22"/>
          <w:szCs w:val="22"/>
        </w:rPr>
        <w:t xml:space="preserve">(ao transmitir o e-mail, o mesmo deverá ser confirmado pela </w:t>
      </w:r>
      <w:r w:rsidR="005A017F" w:rsidRPr="00364158">
        <w:rPr>
          <w:sz w:val="22"/>
          <w:szCs w:val="22"/>
        </w:rPr>
        <w:t>Comissão através do telefone (0XX69) 3216-</w:t>
      </w:r>
      <w:r w:rsidR="00364158">
        <w:rPr>
          <w:sz w:val="22"/>
          <w:szCs w:val="22"/>
        </w:rPr>
        <w:t>5139</w:t>
      </w:r>
      <w:r w:rsidRPr="00364158">
        <w:rPr>
          <w:sz w:val="22"/>
          <w:szCs w:val="22"/>
        </w:rPr>
        <w:t>, para não torn</w:t>
      </w:r>
      <w:r w:rsidR="005A017F" w:rsidRPr="00364158">
        <w:rPr>
          <w:sz w:val="22"/>
          <w:szCs w:val="22"/>
        </w:rPr>
        <w:t>á-lo</w:t>
      </w:r>
      <w:r w:rsidRPr="00364158">
        <w:rPr>
          <w:sz w:val="22"/>
          <w:szCs w:val="22"/>
        </w:rPr>
        <w:t xml:space="preserve"> sem efeito)</w:t>
      </w:r>
      <w:r w:rsidRPr="00364158">
        <w:rPr>
          <w:b w:val="0"/>
          <w:sz w:val="22"/>
          <w:szCs w:val="22"/>
        </w:rPr>
        <w:t xml:space="preserve">, ou ainda, protocolar o original junto a Sede desta Superintendência, </w:t>
      </w:r>
      <w:r w:rsidR="00364158">
        <w:rPr>
          <w:b w:val="0"/>
          <w:sz w:val="22"/>
          <w:szCs w:val="22"/>
        </w:rPr>
        <w:t>Palácio</w:t>
      </w:r>
      <w:r w:rsidR="0078447E" w:rsidRPr="00364158">
        <w:rPr>
          <w:b w:val="0"/>
          <w:sz w:val="22"/>
          <w:szCs w:val="22"/>
        </w:rPr>
        <w:t xml:space="preserve"> Rio Madeira – Edifício Pacaás Novos (Edifício Central), no 2° piso, Avenida Farquar – Bairro: Pedrinhas, em Porto Velho/RO</w:t>
      </w:r>
      <w:r w:rsidR="00F050AD" w:rsidRPr="00364158">
        <w:rPr>
          <w:b w:val="0"/>
          <w:sz w:val="22"/>
          <w:szCs w:val="22"/>
        </w:rPr>
        <w:t xml:space="preserve">, </w:t>
      </w:r>
      <w:r w:rsidRPr="00364158">
        <w:rPr>
          <w:b w:val="0"/>
          <w:sz w:val="22"/>
          <w:szCs w:val="22"/>
        </w:rPr>
        <w:t xml:space="preserve">no horário das </w:t>
      </w:r>
      <w:r w:rsidR="00E15271" w:rsidRPr="00364158">
        <w:rPr>
          <w:b w:val="0"/>
          <w:sz w:val="22"/>
          <w:szCs w:val="22"/>
        </w:rPr>
        <w:t>0</w:t>
      </w:r>
      <w:r w:rsidRPr="00364158">
        <w:rPr>
          <w:b w:val="0"/>
          <w:sz w:val="22"/>
          <w:szCs w:val="22"/>
        </w:rPr>
        <w:t>7h:30min. às 13h:30min. (Horário de Rondônia)</w:t>
      </w:r>
      <w:r w:rsidR="00F050AD" w:rsidRPr="00364158">
        <w:rPr>
          <w:b w:val="0"/>
          <w:sz w:val="22"/>
          <w:szCs w:val="22"/>
        </w:rPr>
        <w:t>, de segunda-feira a sexta-feira</w:t>
      </w:r>
      <w:r w:rsidRPr="00364158">
        <w:rPr>
          <w:b w:val="0"/>
          <w:sz w:val="22"/>
          <w:szCs w:val="22"/>
        </w:rPr>
        <w:t xml:space="preserve">, </w:t>
      </w:r>
      <w:r w:rsidRPr="00364158">
        <w:rPr>
          <w:b w:val="0"/>
          <w:bCs/>
          <w:sz w:val="22"/>
          <w:szCs w:val="22"/>
        </w:rPr>
        <w:t xml:space="preserve">devendo o </w:t>
      </w:r>
      <w:r w:rsidR="00F050AD" w:rsidRPr="00364158">
        <w:rPr>
          <w:b w:val="0"/>
          <w:bCs/>
          <w:sz w:val="22"/>
          <w:szCs w:val="22"/>
        </w:rPr>
        <w:t>interessado</w:t>
      </w:r>
      <w:r w:rsidRPr="00364158">
        <w:rPr>
          <w:b w:val="0"/>
          <w:bCs/>
          <w:sz w:val="22"/>
          <w:szCs w:val="22"/>
        </w:rPr>
        <w:t xml:space="preserve"> mencionar o número do </w:t>
      </w:r>
      <w:r w:rsidR="00F050AD" w:rsidRPr="00364158">
        <w:rPr>
          <w:b w:val="0"/>
          <w:bCs/>
          <w:sz w:val="22"/>
          <w:szCs w:val="22"/>
        </w:rPr>
        <w:t>Edital d</w:t>
      </w:r>
      <w:r w:rsidR="004D73B7" w:rsidRPr="00364158">
        <w:rPr>
          <w:b w:val="0"/>
          <w:bCs/>
          <w:sz w:val="22"/>
          <w:szCs w:val="22"/>
        </w:rPr>
        <w:t>e Chamamento, o ano, obje</w:t>
      </w:r>
      <w:r w:rsidR="0008318B" w:rsidRPr="00364158">
        <w:rPr>
          <w:b w:val="0"/>
          <w:bCs/>
          <w:sz w:val="22"/>
          <w:szCs w:val="22"/>
        </w:rPr>
        <w:t>to, nº do processo e remeter-se à Comissão Especial de Licitação – CEL/SUPEL</w:t>
      </w:r>
      <w:r w:rsidRPr="00364158">
        <w:rPr>
          <w:b w:val="0"/>
          <w:bCs/>
          <w:sz w:val="22"/>
          <w:szCs w:val="22"/>
        </w:rPr>
        <w:t xml:space="preserve">. </w:t>
      </w:r>
    </w:p>
    <w:p w:rsidR="00016180" w:rsidRPr="003C63EF" w:rsidRDefault="00016180" w:rsidP="00016180">
      <w:pPr>
        <w:pStyle w:val="P30"/>
        <w:rPr>
          <w:b w:val="0"/>
          <w:bCs/>
          <w:sz w:val="22"/>
          <w:szCs w:val="22"/>
        </w:rPr>
      </w:pPr>
    </w:p>
    <w:p w:rsidR="00016180" w:rsidRPr="003C63EF" w:rsidRDefault="007821D8" w:rsidP="00016180">
      <w:pPr>
        <w:pStyle w:val="Corpodetexto3"/>
        <w:jc w:val="both"/>
        <w:rPr>
          <w:b w:val="0"/>
          <w:bCs/>
          <w:sz w:val="22"/>
          <w:szCs w:val="22"/>
        </w:rPr>
      </w:pPr>
      <w:r w:rsidRPr="003C63EF">
        <w:rPr>
          <w:b w:val="0"/>
          <w:bCs/>
          <w:sz w:val="22"/>
          <w:szCs w:val="22"/>
        </w:rPr>
        <w:t>3</w:t>
      </w:r>
      <w:r w:rsidR="00016180" w:rsidRPr="003C63EF">
        <w:rPr>
          <w:b w:val="0"/>
          <w:bCs/>
          <w:sz w:val="22"/>
          <w:szCs w:val="22"/>
        </w:rPr>
        <w:t xml:space="preserve">.2. As respostas às dúvidas formuladas, bem como as informações que se tornarem necessárias durante o período de </w:t>
      </w:r>
      <w:r w:rsidRPr="003C63EF">
        <w:rPr>
          <w:b w:val="0"/>
          <w:bCs/>
          <w:sz w:val="22"/>
          <w:szCs w:val="22"/>
        </w:rPr>
        <w:t>inscrição</w:t>
      </w:r>
      <w:r w:rsidR="00016180" w:rsidRPr="003C63EF">
        <w:rPr>
          <w:b w:val="0"/>
          <w:bCs/>
          <w:sz w:val="22"/>
          <w:szCs w:val="22"/>
        </w:rPr>
        <w:t xml:space="preserve">, ou qualquer modificação introduzida no edital no mesmo período, serão </w:t>
      </w:r>
      <w:r w:rsidRPr="003C63EF">
        <w:rPr>
          <w:b w:val="0"/>
          <w:bCs/>
          <w:sz w:val="22"/>
          <w:szCs w:val="22"/>
        </w:rPr>
        <w:t>publicadas nos mesmos meios</w:t>
      </w:r>
      <w:r w:rsidR="00016180" w:rsidRPr="003C63EF">
        <w:rPr>
          <w:b w:val="0"/>
          <w:bCs/>
          <w:sz w:val="22"/>
          <w:szCs w:val="22"/>
        </w:rPr>
        <w:t xml:space="preserve"> </w:t>
      </w:r>
      <w:r w:rsidRPr="003C63EF">
        <w:rPr>
          <w:b w:val="0"/>
          <w:bCs/>
          <w:sz w:val="22"/>
          <w:szCs w:val="22"/>
        </w:rPr>
        <w:t xml:space="preserve">que o inicial, </w:t>
      </w:r>
      <w:r w:rsidR="00016180" w:rsidRPr="003C63EF">
        <w:rPr>
          <w:b w:val="0"/>
          <w:bCs/>
          <w:sz w:val="22"/>
          <w:szCs w:val="22"/>
        </w:rPr>
        <w:t xml:space="preserve">em forma de </w:t>
      </w:r>
      <w:r w:rsidR="00016180" w:rsidRPr="003C63EF">
        <w:rPr>
          <w:bCs/>
          <w:sz w:val="22"/>
          <w:szCs w:val="22"/>
        </w:rPr>
        <w:t xml:space="preserve">aviso de erratas, </w:t>
      </w:r>
      <w:r w:rsidR="00016180" w:rsidRPr="003C63EF">
        <w:rPr>
          <w:sz w:val="22"/>
          <w:szCs w:val="22"/>
        </w:rPr>
        <w:t>adendos modificadores ou notas de esclarecimentos</w:t>
      </w:r>
      <w:r w:rsidR="00016180" w:rsidRPr="003C63EF">
        <w:rPr>
          <w:b w:val="0"/>
          <w:bCs/>
          <w:sz w:val="22"/>
          <w:szCs w:val="22"/>
        </w:rPr>
        <w:t>.</w:t>
      </w:r>
    </w:p>
    <w:p w:rsidR="00016180" w:rsidRPr="003C63EF" w:rsidRDefault="00016180" w:rsidP="00016180">
      <w:pPr>
        <w:tabs>
          <w:tab w:val="left" w:pos="567"/>
        </w:tabs>
        <w:jc w:val="both"/>
        <w:rPr>
          <w:color w:val="000000"/>
          <w:sz w:val="22"/>
          <w:szCs w:val="22"/>
        </w:rPr>
      </w:pPr>
    </w:p>
    <w:p w:rsidR="00016180" w:rsidRPr="003C63EF" w:rsidRDefault="003B2FA0" w:rsidP="00016180">
      <w:pPr>
        <w:tabs>
          <w:tab w:val="left" w:pos="567"/>
        </w:tabs>
        <w:ind w:left="540"/>
        <w:jc w:val="both"/>
        <w:rPr>
          <w:color w:val="000000"/>
          <w:sz w:val="22"/>
          <w:szCs w:val="22"/>
        </w:rPr>
      </w:pPr>
      <w:r w:rsidRPr="003C63EF">
        <w:rPr>
          <w:color w:val="000000"/>
          <w:sz w:val="22"/>
          <w:szCs w:val="22"/>
        </w:rPr>
        <w:t>3</w:t>
      </w:r>
      <w:r w:rsidR="00016180" w:rsidRPr="003C63EF">
        <w:rPr>
          <w:color w:val="000000"/>
          <w:sz w:val="22"/>
          <w:szCs w:val="22"/>
        </w:rPr>
        <w:t xml:space="preserve">.2.1. </w:t>
      </w:r>
      <w:r w:rsidR="00016180" w:rsidRPr="003C63EF">
        <w:rPr>
          <w:b/>
          <w:bCs/>
          <w:color w:val="000000"/>
          <w:sz w:val="22"/>
          <w:szCs w:val="22"/>
        </w:rPr>
        <w:t xml:space="preserve">ADENDO MODIFICADOR </w:t>
      </w:r>
      <w:r w:rsidR="00016180" w:rsidRPr="003C63EF">
        <w:rPr>
          <w:color w:val="000000"/>
          <w:sz w:val="22"/>
          <w:szCs w:val="22"/>
        </w:rPr>
        <w:t xml:space="preserve">é o documento emitido pela Administração, contendo informações que impliquem em alteração na </w:t>
      </w:r>
      <w:r w:rsidRPr="003C63EF">
        <w:rPr>
          <w:color w:val="000000"/>
          <w:sz w:val="22"/>
          <w:szCs w:val="22"/>
        </w:rPr>
        <w:t>inscrição ou em suas condições</w:t>
      </w:r>
      <w:r w:rsidR="00016180" w:rsidRPr="003C63EF">
        <w:rPr>
          <w:color w:val="000000"/>
          <w:sz w:val="22"/>
          <w:szCs w:val="22"/>
        </w:rPr>
        <w:t xml:space="preserve">, sendo neste caso, publicado, </w:t>
      </w:r>
      <w:r w:rsidRPr="003C63EF">
        <w:rPr>
          <w:color w:val="000000"/>
          <w:sz w:val="22"/>
          <w:szCs w:val="22"/>
        </w:rPr>
        <w:t xml:space="preserve">porém sem necessidade de restabelecer </w:t>
      </w:r>
      <w:r w:rsidR="00016180" w:rsidRPr="003C63EF">
        <w:rPr>
          <w:color w:val="000000"/>
          <w:sz w:val="22"/>
          <w:szCs w:val="22"/>
        </w:rPr>
        <w:t xml:space="preserve">o prazo inicialmente </w:t>
      </w:r>
      <w:r w:rsidRPr="003C63EF">
        <w:rPr>
          <w:color w:val="000000"/>
          <w:sz w:val="22"/>
          <w:szCs w:val="22"/>
        </w:rPr>
        <w:t>fixado</w:t>
      </w:r>
      <w:r w:rsidR="00016180" w:rsidRPr="003C63EF">
        <w:rPr>
          <w:color w:val="000000"/>
          <w:sz w:val="22"/>
          <w:szCs w:val="22"/>
        </w:rPr>
        <w:t xml:space="preserve">, </w:t>
      </w:r>
      <w:r w:rsidRPr="003C63EF">
        <w:rPr>
          <w:color w:val="000000"/>
          <w:sz w:val="22"/>
          <w:szCs w:val="22"/>
        </w:rPr>
        <w:t>se a publicação ocorrer com antecedência mínima de 03 (três) dias úteis, garantida a alteração de dados ou substituição de documentos aos já inscritos, através de manifestação espontânea. No caso de ultrapassado este prazo, a Administração poderá</w:t>
      </w:r>
      <w:r w:rsidR="0040487B" w:rsidRPr="003C63EF">
        <w:rPr>
          <w:color w:val="000000"/>
          <w:sz w:val="22"/>
          <w:szCs w:val="22"/>
        </w:rPr>
        <w:t>, a critério,</w:t>
      </w:r>
      <w:r w:rsidRPr="003C63EF">
        <w:rPr>
          <w:color w:val="000000"/>
          <w:sz w:val="22"/>
          <w:szCs w:val="22"/>
        </w:rPr>
        <w:t xml:space="preserve"> ampliar o período de inscrição, bem como estender a data prevista para a sessão pública de sorteio da composição, </w:t>
      </w:r>
      <w:r w:rsidR="002F0338" w:rsidRPr="003C63EF">
        <w:rPr>
          <w:color w:val="000000"/>
          <w:sz w:val="22"/>
          <w:szCs w:val="22"/>
        </w:rPr>
        <w:t xml:space="preserve">balizando-se </w:t>
      </w:r>
      <w:r w:rsidR="00E012DA" w:rsidRPr="003C63EF">
        <w:rPr>
          <w:color w:val="000000"/>
          <w:sz w:val="22"/>
          <w:szCs w:val="22"/>
        </w:rPr>
        <w:t>pelo</w:t>
      </w:r>
      <w:r w:rsidR="002F0338" w:rsidRPr="003C63EF">
        <w:rPr>
          <w:color w:val="000000"/>
          <w:sz w:val="22"/>
          <w:szCs w:val="22"/>
        </w:rPr>
        <w:t xml:space="preserve"> tempo hábil </w:t>
      </w:r>
      <w:r w:rsidR="00E012DA" w:rsidRPr="003C63EF">
        <w:rPr>
          <w:color w:val="000000"/>
          <w:sz w:val="22"/>
          <w:szCs w:val="22"/>
        </w:rPr>
        <w:t xml:space="preserve">necessário </w:t>
      </w:r>
      <w:r w:rsidR="002F0338" w:rsidRPr="003C63EF">
        <w:rPr>
          <w:color w:val="000000"/>
          <w:sz w:val="22"/>
          <w:szCs w:val="22"/>
        </w:rPr>
        <w:t xml:space="preserve">para </w:t>
      </w:r>
      <w:r w:rsidR="00E012DA" w:rsidRPr="003C63EF">
        <w:rPr>
          <w:color w:val="000000"/>
          <w:sz w:val="22"/>
          <w:szCs w:val="22"/>
        </w:rPr>
        <w:t>manifestação de possíveis</w:t>
      </w:r>
      <w:r w:rsidR="002F0338" w:rsidRPr="003C63EF">
        <w:rPr>
          <w:color w:val="000000"/>
          <w:sz w:val="22"/>
          <w:szCs w:val="22"/>
        </w:rPr>
        <w:t xml:space="preserve"> interessados.</w:t>
      </w:r>
      <w:r w:rsidRPr="003C63EF">
        <w:rPr>
          <w:color w:val="000000"/>
          <w:sz w:val="22"/>
          <w:szCs w:val="22"/>
        </w:rPr>
        <w:t xml:space="preserve"> </w:t>
      </w:r>
    </w:p>
    <w:p w:rsidR="00016180" w:rsidRPr="003C63EF" w:rsidRDefault="00182009" w:rsidP="00182009">
      <w:pPr>
        <w:tabs>
          <w:tab w:val="left" w:pos="1080"/>
        </w:tabs>
        <w:ind w:left="567"/>
        <w:jc w:val="both"/>
        <w:rPr>
          <w:color w:val="000000"/>
          <w:sz w:val="22"/>
          <w:szCs w:val="22"/>
        </w:rPr>
      </w:pPr>
      <w:r w:rsidRPr="003C63EF">
        <w:rPr>
          <w:bCs/>
          <w:color w:val="000000"/>
          <w:sz w:val="22"/>
          <w:szCs w:val="22"/>
        </w:rPr>
        <w:lastRenderedPageBreak/>
        <w:t>3.2.2.</w:t>
      </w:r>
      <w:r w:rsidRPr="003C63EF">
        <w:rPr>
          <w:b/>
          <w:bCs/>
          <w:color w:val="000000"/>
          <w:sz w:val="22"/>
          <w:szCs w:val="22"/>
        </w:rPr>
        <w:t xml:space="preserve"> </w:t>
      </w:r>
      <w:r w:rsidR="00016180" w:rsidRPr="003C63EF">
        <w:rPr>
          <w:b/>
          <w:bCs/>
          <w:color w:val="000000"/>
          <w:sz w:val="22"/>
          <w:szCs w:val="22"/>
        </w:rPr>
        <w:t>NOTA DE ESCLARECIMENTO E ERRATA</w:t>
      </w:r>
      <w:r w:rsidR="00016180" w:rsidRPr="003C63EF">
        <w:rPr>
          <w:color w:val="000000"/>
          <w:sz w:val="22"/>
          <w:szCs w:val="22"/>
        </w:rPr>
        <w:t xml:space="preserve"> é o documento emitido pela Administração, contendo informações que não causem alteração na </w:t>
      </w:r>
      <w:r w:rsidRPr="003C63EF">
        <w:rPr>
          <w:color w:val="000000"/>
          <w:sz w:val="22"/>
          <w:szCs w:val="22"/>
        </w:rPr>
        <w:t xml:space="preserve">inscrição ou em suas condições, </w:t>
      </w:r>
      <w:r w:rsidR="008A752C" w:rsidRPr="003C63EF">
        <w:rPr>
          <w:color w:val="000000"/>
          <w:sz w:val="22"/>
          <w:szCs w:val="22"/>
        </w:rPr>
        <w:t xml:space="preserve">de caráter meramente esclarecedor e/ou </w:t>
      </w:r>
      <w:r w:rsidR="00012FE3" w:rsidRPr="003C63EF">
        <w:rPr>
          <w:color w:val="000000"/>
          <w:sz w:val="22"/>
          <w:szCs w:val="22"/>
        </w:rPr>
        <w:t>complementar</w:t>
      </w:r>
      <w:r w:rsidR="00815BC9" w:rsidRPr="003C63EF">
        <w:rPr>
          <w:color w:val="000000"/>
          <w:sz w:val="22"/>
          <w:szCs w:val="22"/>
        </w:rPr>
        <w:t>.</w:t>
      </w:r>
    </w:p>
    <w:p w:rsidR="00016180" w:rsidRPr="003C63EF" w:rsidRDefault="00016180" w:rsidP="00016180">
      <w:pPr>
        <w:tabs>
          <w:tab w:val="left" w:pos="567"/>
        </w:tabs>
        <w:ind w:left="540"/>
        <w:jc w:val="both"/>
        <w:rPr>
          <w:color w:val="000000"/>
          <w:sz w:val="22"/>
          <w:szCs w:val="22"/>
        </w:rPr>
      </w:pPr>
    </w:p>
    <w:p w:rsidR="00016180" w:rsidRPr="003C63EF" w:rsidRDefault="00016180" w:rsidP="000C75E0">
      <w:pPr>
        <w:numPr>
          <w:ilvl w:val="2"/>
          <w:numId w:val="13"/>
        </w:numPr>
        <w:tabs>
          <w:tab w:val="left" w:pos="567"/>
        </w:tabs>
        <w:ind w:left="567" w:hanging="27"/>
        <w:jc w:val="both"/>
        <w:rPr>
          <w:color w:val="000000"/>
          <w:sz w:val="22"/>
          <w:szCs w:val="22"/>
        </w:rPr>
      </w:pPr>
      <w:r w:rsidRPr="003C63EF">
        <w:rPr>
          <w:bCs/>
          <w:sz w:val="22"/>
          <w:szCs w:val="22"/>
        </w:rPr>
        <w:t xml:space="preserve">As informações e/ou esclarecimentos serão prestados pela </w:t>
      </w:r>
      <w:r w:rsidR="00A535BF" w:rsidRPr="003C63EF">
        <w:rPr>
          <w:bCs/>
          <w:sz w:val="22"/>
          <w:szCs w:val="22"/>
        </w:rPr>
        <w:t>Comissão</w:t>
      </w:r>
      <w:r w:rsidRPr="003C63EF">
        <w:rPr>
          <w:bCs/>
          <w:sz w:val="22"/>
          <w:szCs w:val="22"/>
        </w:rPr>
        <w:t xml:space="preserve"> através do site </w:t>
      </w:r>
      <w:hyperlink r:id="rId11" w:history="1">
        <w:r w:rsidR="00A535BF" w:rsidRPr="003C63EF">
          <w:rPr>
            <w:rStyle w:val="Hyperlink"/>
            <w:b/>
            <w:bCs/>
            <w:sz w:val="22"/>
            <w:szCs w:val="22"/>
          </w:rPr>
          <w:t>www.supel.ro.gov.br</w:t>
        </w:r>
      </w:hyperlink>
      <w:r w:rsidRPr="003C63EF">
        <w:rPr>
          <w:bCs/>
          <w:sz w:val="22"/>
          <w:szCs w:val="22"/>
        </w:rPr>
        <w:t xml:space="preserve">, e-mail ou fax, ficando todos os </w:t>
      </w:r>
      <w:r w:rsidR="00A535BF" w:rsidRPr="003C63EF">
        <w:rPr>
          <w:bCs/>
          <w:sz w:val="22"/>
          <w:szCs w:val="22"/>
        </w:rPr>
        <w:t>interessados</w:t>
      </w:r>
      <w:r w:rsidRPr="003C63EF">
        <w:rPr>
          <w:bCs/>
          <w:sz w:val="22"/>
          <w:szCs w:val="22"/>
        </w:rPr>
        <w:t xml:space="preserve"> </w:t>
      </w:r>
      <w:r w:rsidR="00A535BF" w:rsidRPr="003C63EF">
        <w:rPr>
          <w:bCs/>
          <w:sz w:val="22"/>
          <w:szCs w:val="22"/>
        </w:rPr>
        <w:t>cientificados</w:t>
      </w:r>
      <w:r w:rsidRPr="003C63EF">
        <w:rPr>
          <w:bCs/>
          <w:sz w:val="22"/>
          <w:szCs w:val="22"/>
        </w:rPr>
        <w:t xml:space="preserve"> </w:t>
      </w:r>
      <w:r w:rsidR="00A535BF" w:rsidRPr="003C63EF">
        <w:rPr>
          <w:bCs/>
          <w:sz w:val="22"/>
          <w:szCs w:val="22"/>
        </w:rPr>
        <w:t>que deverão acessá-lo</w:t>
      </w:r>
      <w:r w:rsidRPr="003C63EF">
        <w:rPr>
          <w:bCs/>
          <w:sz w:val="22"/>
          <w:szCs w:val="22"/>
        </w:rPr>
        <w:t xml:space="preserve"> para obtenção das informações prestadas</w:t>
      </w:r>
      <w:r w:rsidR="00A535BF" w:rsidRPr="003C63EF">
        <w:rPr>
          <w:bCs/>
          <w:sz w:val="22"/>
          <w:szCs w:val="22"/>
        </w:rPr>
        <w:t>.</w:t>
      </w:r>
      <w:r w:rsidRPr="003C63EF">
        <w:rPr>
          <w:color w:val="000000"/>
          <w:sz w:val="22"/>
          <w:szCs w:val="22"/>
        </w:rPr>
        <w:t xml:space="preserve"> </w:t>
      </w:r>
      <w:r w:rsidR="00A535BF" w:rsidRPr="003C63EF">
        <w:rPr>
          <w:color w:val="000000"/>
          <w:sz w:val="22"/>
          <w:szCs w:val="22"/>
        </w:rPr>
        <w:t>S</w:t>
      </w:r>
      <w:r w:rsidRPr="003C63EF">
        <w:rPr>
          <w:color w:val="000000"/>
          <w:sz w:val="22"/>
          <w:szCs w:val="22"/>
        </w:rPr>
        <w:t>er</w:t>
      </w:r>
      <w:r w:rsidR="00A535BF" w:rsidRPr="003C63EF">
        <w:rPr>
          <w:color w:val="000000"/>
          <w:sz w:val="22"/>
          <w:szCs w:val="22"/>
        </w:rPr>
        <w:t>ão</w:t>
      </w:r>
      <w:r w:rsidRPr="003C63EF">
        <w:rPr>
          <w:color w:val="000000"/>
          <w:sz w:val="22"/>
          <w:szCs w:val="22"/>
        </w:rPr>
        <w:t xml:space="preserve"> divulgado</w:t>
      </w:r>
      <w:r w:rsidR="00A535BF" w:rsidRPr="003C63EF">
        <w:rPr>
          <w:color w:val="000000"/>
          <w:sz w:val="22"/>
          <w:szCs w:val="22"/>
        </w:rPr>
        <w:t>s, ainda,</w:t>
      </w:r>
      <w:r w:rsidRPr="003C63EF">
        <w:rPr>
          <w:color w:val="000000"/>
          <w:sz w:val="22"/>
          <w:szCs w:val="22"/>
        </w:rPr>
        <w:t xml:space="preserve"> pelo mesmo instrumento de publicação em que se deu o texto original, em caso de adendo modificador. </w:t>
      </w:r>
    </w:p>
    <w:p w:rsidR="00016180" w:rsidRPr="003C63EF" w:rsidRDefault="00016180" w:rsidP="00B35D06">
      <w:pPr>
        <w:pStyle w:val="Nomal"/>
        <w:ind w:left="540" w:firstLine="0"/>
        <w:rPr>
          <w:rFonts w:ascii="Times New Roman" w:hAnsi="Times New Roman" w:cs="Times New Roman"/>
          <w:sz w:val="22"/>
          <w:szCs w:val="22"/>
        </w:rPr>
      </w:pPr>
    </w:p>
    <w:p w:rsidR="00A535BF" w:rsidRPr="003C63EF" w:rsidRDefault="00A535BF" w:rsidP="00A535BF">
      <w:pPr>
        <w:tabs>
          <w:tab w:val="left" w:pos="-851"/>
        </w:tabs>
        <w:spacing w:before="120"/>
        <w:jc w:val="both"/>
        <w:rPr>
          <w:b/>
          <w:sz w:val="22"/>
          <w:szCs w:val="22"/>
        </w:rPr>
      </w:pPr>
      <w:r w:rsidRPr="003C63EF">
        <w:rPr>
          <w:b/>
          <w:sz w:val="22"/>
          <w:szCs w:val="22"/>
        </w:rPr>
        <w:t>4 – DAS CONDIÇÕES PARA INSCRIÇÃO</w:t>
      </w:r>
    </w:p>
    <w:p w:rsidR="00A535BF" w:rsidRPr="003C63EF" w:rsidRDefault="00A535BF" w:rsidP="00A535BF">
      <w:pPr>
        <w:pStyle w:val="Rodap"/>
        <w:jc w:val="both"/>
        <w:rPr>
          <w:sz w:val="22"/>
          <w:szCs w:val="22"/>
        </w:rPr>
      </w:pPr>
    </w:p>
    <w:p w:rsidR="00A535BF" w:rsidRPr="003C63EF" w:rsidRDefault="00A535BF" w:rsidP="00A535BF">
      <w:pPr>
        <w:autoSpaceDE w:val="0"/>
        <w:autoSpaceDN w:val="0"/>
        <w:adjustRightInd w:val="0"/>
        <w:spacing w:before="120"/>
        <w:jc w:val="both"/>
        <w:rPr>
          <w:color w:val="000000"/>
          <w:sz w:val="22"/>
          <w:szCs w:val="22"/>
        </w:rPr>
      </w:pPr>
      <w:r w:rsidRPr="003C63EF">
        <w:rPr>
          <w:sz w:val="22"/>
          <w:szCs w:val="22"/>
        </w:rPr>
        <w:t xml:space="preserve">4.1. </w:t>
      </w:r>
      <w:r w:rsidRPr="003C63EF">
        <w:rPr>
          <w:color w:val="000000"/>
          <w:sz w:val="22"/>
          <w:szCs w:val="22"/>
        </w:rPr>
        <w:t xml:space="preserve">A inscrição do profissional formado em comunicação, publicidade ou marketing, para integrar a subcomissão técnica da licitação a ser </w:t>
      </w:r>
      <w:r w:rsidR="004B595B" w:rsidRPr="003C63EF">
        <w:rPr>
          <w:color w:val="000000"/>
          <w:sz w:val="22"/>
          <w:szCs w:val="22"/>
        </w:rPr>
        <w:t>formada</w:t>
      </w:r>
      <w:r w:rsidRPr="003C63EF">
        <w:rPr>
          <w:color w:val="000000"/>
          <w:sz w:val="22"/>
          <w:szCs w:val="22"/>
        </w:rPr>
        <w:t xml:space="preserve"> pelo Governo do Estado de Rondônia, será efetivada no prazo, horário e local, definidos no preâmbulo deste Edital, mediante a apresentação dos seguintes documentos, em original ou cópia autenticada:</w:t>
      </w:r>
    </w:p>
    <w:p w:rsidR="00A535BF" w:rsidRPr="003C63EF" w:rsidRDefault="00A535BF" w:rsidP="00A535BF">
      <w:pPr>
        <w:autoSpaceDE w:val="0"/>
        <w:autoSpaceDN w:val="0"/>
        <w:adjustRightInd w:val="0"/>
        <w:spacing w:before="120"/>
        <w:jc w:val="both"/>
        <w:rPr>
          <w:color w:val="000000"/>
          <w:sz w:val="22"/>
          <w:szCs w:val="22"/>
        </w:rPr>
      </w:pPr>
      <w:r w:rsidRPr="003C63EF">
        <w:rPr>
          <w:color w:val="000000"/>
          <w:sz w:val="22"/>
          <w:szCs w:val="22"/>
        </w:rPr>
        <w:t>a) Ficha de inscrição, contendo declaração de que mantém ou não mantém vínculo funcional ou contratual, direto ou indireto com o Governo do Estado de Rondônia (ANEXO I);</w:t>
      </w:r>
    </w:p>
    <w:p w:rsidR="00A535BF" w:rsidRPr="003C63EF" w:rsidRDefault="00A535BF" w:rsidP="00A535BF">
      <w:pPr>
        <w:autoSpaceDE w:val="0"/>
        <w:autoSpaceDN w:val="0"/>
        <w:adjustRightInd w:val="0"/>
        <w:spacing w:before="120"/>
        <w:jc w:val="both"/>
        <w:rPr>
          <w:color w:val="000000"/>
          <w:sz w:val="22"/>
          <w:szCs w:val="22"/>
        </w:rPr>
      </w:pPr>
      <w:r w:rsidRPr="003C63EF">
        <w:rPr>
          <w:color w:val="000000"/>
          <w:sz w:val="22"/>
          <w:szCs w:val="22"/>
        </w:rPr>
        <w:t>b) Diploma, devidamente registrado, de conclusão de curso de graduação de nível superior na área de comunicação, publicidade ou marketing, fornecido por instituição de ensino superior reconhecida pelo Ministério da Educação;</w:t>
      </w:r>
    </w:p>
    <w:p w:rsidR="00A535BF" w:rsidRPr="003C63EF" w:rsidRDefault="00A535BF" w:rsidP="00A535BF">
      <w:pPr>
        <w:autoSpaceDE w:val="0"/>
        <w:autoSpaceDN w:val="0"/>
        <w:adjustRightInd w:val="0"/>
        <w:spacing w:before="120"/>
        <w:jc w:val="both"/>
        <w:rPr>
          <w:color w:val="000000"/>
          <w:sz w:val="22"/>
          <w:szCs w:val="22"/>
        </w:rPr>
      </w:pPr>
      <w:r w:rsidRPr="003C63EF">
        <w:rPr>
          <w:color w:val="000000"/>
          <w:sz w:val="22"/>
          <w:szCs w:val="22"/>
        </w:rPr>
        <w:t>c) Cédula de Identidade ou documento equivalente com foto;</w:t>
      </w:r>
    </w:p>
    <w:p w:rsidR="00A535BF" w:rsidRPr="003C63EF" w:rsidRDefault="00A535BF" w:rsidP="00A535BF">
      <w:pPr>
        <w:autoSpaceDE w:val="0"/>
        <w:autoSpaceDN w:val="0"/>
        <w:adjustRightInd w:val="0"/>
        <w:spacing w:before="120"/>
        <w:jc w:val="both"/>
        <w:rPr>
          <w:color w:val="000000"/>
          <w:sz w:val="22"/>
          <w:szCs w:val="22"/>
        </w:rPr>
      </w:pPr>
      <w:r w:rsidRPr="003C63EF">
        <w:rPr>
          <w:color w:val="000000"/>
          <w:sz w:val="22"/>
          <w:szCs w:val="22"/>
        </w:rPr>
        <w:t>d) Comprovante de inscrição no Cadastro de Pessoas Físicas – CPF.</w:t>
      </w:r>
    </w:p>
    <w:p w:rsidR="00A535BF" w:rsidRPr="003C63EF" w:rsidRDefault="00A535BF" w:rsidP="0027239C">
      <w:pPr>
        <w:autoSpaceDE w:val="0"/>
        <w:autoSpaceDN w:val="0"/>
        <w:adjustRightInd w:val="0"/>
        <w:spacing w:before="240"/>
        <w:jc w:val="both"/>
        <w:rPr>
          <w:color w:val="000000"/>
          <w:sz w:val="22"/>
          <w:szCs w:val="22"/>
        </w:rPr>
      </w:pPr>
      <w:r w:rsidRPr="003C63EF">
        <w:rPr>
          <w:color w:val="000000"/>
          <w:sz w:val="22"/>
          <w:szCs w:val="22"/>
        </w:rPr>
        <w:t>4.2. Não será aceita a inscrição sem a apresentação dos documentos acima discriminados, ou se os mesmos forem apresentados em cópia sem autenticação.</w:t>
      </w:r>
    </w:p>
    <w:p w:rsidR="007332B7" w:rsidRPr="003C63EF" w:rsidRDefault="007332B7" w:rsidP="007332B7">
      <w:pPr>
        <w:autoSpaceDE w:val="0"/>
        <w:autoSpaceDN w:val="0"/>
        <w:adjustRightInd w:val="0"/>
        <w:jc w:val="both"/>
        <w:rPr>
          <w:color w:val="000000"/>
          <w:sz w:val="22"/>
          <w:szCs w:val="22"/>
        </w:rPr>
      </w:pPr>
    </w:p>
    <w:p w:rsidR="00A535BF" w:rsidRPr="003C63EF" w:rsidRDefault="00A535BF" w:rsidP="00A535BF">
      <w:pPr>
        <w:pStyle w:val="Rodap"/>
        <w:jc w:val="both"/>
        <w:rPr>
          <w:sz w:val="22"/>
          <w:szCs w:val="22"/>
        </w:rPr>
      </w:pPr>
      <w:r w:rsidRPr="003C63EF">
        <w:rPr>
          <w:color w:val="000000"/>
          <w:sz w:val="22"/>
          <w:szCs w:val="22"/>
        </w:rPr>
        <w:t xml:space="preserve">4.3. </w:t>
      </w:r>
      <w:r w:rsidR="00433C28" w:rsidRPr="003C63EF">
        <w:rPr>
          <w:color w:val="000000"/>
          <w:sz w:val="22"/>
          <w:szCs w:val="22"/>
        </w:rPr>
        <w:t>A SUPEL</w:t>
      </w:r>
      <w:r w:rsidRPr="003C63EF">
        <w:rPr>
          <w:color w:val="000000"/>
          <w:sz w:val="22"/>
          <w:szCs w:val="22"/>
        </w:rPr>
        <w:t xml:space="preserve"> fornecerá protocolo de inscrição e da entrega dos documentos definidos neste Edital</w:t>
      </w:r>
      <w:r w:rsidR="0027239C" w:rsidRPr="003C63EF">
        <w:rPr>
          <w:color w:val="000000"/>
          <w:sz w:val="22"/>
          <w:szCs w:val="22"/>
        </w:rPr>
        <w:t>, bem como se disponibilizará a fotocopiar os documentos dos interessados trazidos em original no momento da inscrição, oportunidade em que poderá, através de servidor, conferir os documentos e carimbá-los para atribuí-los fé-pública para os fins que se destinam</w:t>
      </w:r>
      <w:r w:rsidRPr="003C63EF">
        <w:rPr>
          <w:color w:val="000000"/>
          <w:sz w:val="22"/>
          <w:szCs w:val="22"/>
        </w:rPr>
        <w:t>.</w:t>
      </w:r>
    </w:p>
    <w:p w:rsidR="00A535BF" w:rsidRPr="003C63EF" w:rsidRDefault="00A535BF" w:rsidP="00A535BF">
      <w:pPr>
        <w:pStyle w:val="Rodap"/>
        <w:jc w:val="both"/>
        <w:rPr>
          <w:sz w:val="22"/>
          <w:szCs w:val="22"/>
        </w:rPr>
      </w:pPr>
    </w:p>
    <w:p w:rsidR="00A535BF" w:rsidRPr="003C63EF" w:rsidRDefault="00A535BF" w:rsidP="00A535BF">
      <w:pPr>
        <w:pStyle w:val="Rodap"/>
        <w:jc w:val="both"/>
        <w:rPr>
          <w:sz w:val="22"/>
          <w:szCs w:val="22"/>
        </w:rPr>
      </w:pPr>
      <w:r w:rsidRPr="003C63EF">
        <w:rPr>
          <w:sz w:val="22"/>
          <w:szCs w:val="22"/>
        </w:rPr>
        <w:t>4.4. A inscrição espontânea para compor a lista que culminará no sorteio da subcomissão técnica, atendendo ao Chamamento previsto neste Edital, importa ao interessado na irrestrita aceitação das condições nele estabelecidas, bem como a observância dos regulamentos, normas administrativas e técnicas aplicáveis, inclusive quanto a recursos. A não observância destas condições ensejará no sumário IMPEDIMENTO d</w:t>
      </w:r>
      <w:r w:rsidR="00045BB5" w:rsidRPr="003C63EF">
        <w:rPr>
          <w:sz w:val="22"/>
          <w:szCs w:val="22"/>
        </w:rPr>
        <w:t>o inscrito para compor a referida lista</w:t>
      </w:r>
      <w:r w:rsidRPr="003C63EF">
        <w:rPr>
          <w:sz w:val="22"/>
          <w:szCs w:val="22"/>
        </w:rPr>
        <w:t xml:space="preserve">. </w:t>
      </w:r>
    </w:p>
    <w:p w:rsidR="00A535BF" w:rsidRPr="003C63EF" w:rsidRDefault="00A535BF" w:rsidP="00A535BF">
      <w:pPr>
        <w:pStyle w:val="Rodap"/>
        <w:jc w:val="both"/>
        <w:rPr>
          <w:sz w:val="22"/>
          <w:szCs w:val="22"/>
        </w:rPr>
      </w:pPr>
    </w:p>
    <w:p w:rsidR="00A535BF" w:rsidRPr="003C63EF" w:rsidRDefault="004B19B1" w:rsidP="00A535BF">
      <w:pPr>
        <w:pStyle w:val="Rodap"/>
        <w:ind w:left="540"/>
        <w:jc w:val="both"/>
        <w:rPr>
          <w:sz w:val="22"/>
          <w:szCs w:val="22"/>
        </w:rPr>
      </w:pPr>
      <w:r w:rsidRPr="003C63EF">
        <w:rPr>
          <w:sz w:val="22"/>
          <w:szCs w:val="22"/>
        </w:rPr>
        <w:t>4</w:t>
      </w:r>
      <w:r w:rsidR="00A535BF" w:rsidRPr="003C63EF">
        <w:rPr>
          <w:sz w:val="22"/>
          <w:szCs w:val="22"/>
        </w:rPr>
        <w:t>.</w:t>
      </w:r>
      <w:r w:rsidRPr="003C63EF">
        <w:rPr>
          <w:sz w:val="22"/>
          <w:szCs w:val="22"/>
        </w:rPr>
        <w:t>4</w:t>
      </w:r>
      <w:r w:rsidR="00A535BF" w:rsidRPr="003C63EF">
        <w:rPr>
          <w:sz w:val="22"/>
          <w:szCs w:val="22"/>
        </w:rPr>
        <w:t xml:space="preserve">.1. Não cabe aos </w:t>
      </w:r>
      <w:r w:rsidRPr="003C63EF">
        <w:rPr>
          <w:sz w:val="22"/>
          <w:szCs w:val="22"/>
        </w:rPr>
        <w:t>inscritos</w:t>
      </w:r>
      <w:r w:rsidR="00A535BF" w:rsidRPr="003C63EF">
        <w:rPr>
          <w:sz w:val="22"/>
          <w:szCs w:val="22"/>
        </w:rPr>
        <w:t xml:space="preserve">, após </w:t>
      </w:r>
      <w:r w:rsidRPr="003C63EF">
        <w:rPr>
          <w:sz w:val="22"/>
          <w:szCs w:val="22"/>
        </w:rPr>
        <w:t>composição da lista oficial</w:t>
      </w:r>
      <w:r w:rsidR="00A535BF" w:rsidRPr="003C63EF">
        <w:rPr>
          <w:sz w:val="22"/>
          <w:szCs w:val="22"/>
        </w:rPr>
        <w:t xml:space="preserve">, alegação de desconhecimento de seus itens ou reclamação quanto ao seu conteúdo. Antes de </w:t>
      </w:r>
      <w:r w:rsidRPr="003C63EF">
        <w:rPr>
          <w:sz w:val="22"/>
          <w:szCs w:val="22"/>
        </w:rPr>
        <w:t>efetivar sua inscrição</w:t>
      </w:r>
      <w:r w:rsidR="00A535BF" w:rsidRPr="003C63EF">
        <w:rPr>
          <w:sz w:val="22"/>
          <w:szCs w:val="22"/>
        </w:rPr>
        <w:t xml:space="preserve">, </w:t>
      </w:r>
      <w:r w:rsidRPr="003C63EF">
        <w:rPr>
          <w:sz w:val="22"/>
          <w:szCs w:val="22"/>
        </w:rPr>
        <w:t>o</w:t>
      </w:r>
      <w:r w:rsidR="00A535BF" w:rsidRPr="003C63EF">
        <w:rPr>
          <w:sz w:val="22"/>
          <w:szCs w:val="22"/>
        </w:rPr>
        <w:t xml:space="preserve">s </w:t>
      </w:r>
      <w:r w:rsidRPr="003C63EF">
        <w:rPr>
          <w:sz w:val="22"/>
          <w:szCs w:val="22"/>
        </w:rPr>
        <w:t>interessados</w:t>
      </w:r>
      <w:r w:rsidR="00A535BF" w:rsidRPr="003C63EF">
        <w:rPr>
          <w:sz w:val="22"/>
          <w:szCs w:val="22"/>
        </w:rPr>
        <w:t xml:space="preserve"> deverão ler atentamente o Edital e seus anexos</w:t>
      </w:r>
      <w:r w:rsidRPr="003C63EF">
        <w:rPr>
          <w:sz w:val="22"/>
          <w:szCs w:val="22"/>
        </w:rPr>
        <w:t xml:space="preserve"> para certificar-se de que estará</w:t>
      </w:r>
      <w:r w:rsidR="00A535BF" w:rsidRPr="003C63EF">
        <w:rPr>
          <w:sz w:val="22"/>
          <w:szCs w:val="22"/>
        </w:rPr>
        <w:t xml:space="preserve"> </w:t>
      </w:r>
      <w:r w:rsidRPr="003C63EF">
        <w:rPr>
          <w:sz w:val="22"/>
          <w:szCs w:val="22"/>
        </w:rPr>
        <w:t>em</w:t>
      </w:r>
      <w:r w:rsidR="00A535BF" w:rsidRPr="003C63EF">
        <w:rPr>
          <w:sz w:val="22"/>
          <w:szCs w:val="22"/>
        </w:rPr>
        <w:t xml:space="preserve"> conformidade </w:t>
      </w:r>
      <w:r w:rsidRPr="003C63EF">
        <w:rPr>
          <w:sz w:val="22"/>
          <w:szCs w:val="22"/>
        </w:rPr>
        <w:t xml:space="preserve">com </w:t>
      </w:r>
      <w:r w:rsidR="00843600" w:rsidRPr="003C63EF">
        <w:rPr>
          <w:sz w:val="22"/>
          <w:szCs w:val="22"/>
        </w:rPr>
        <w:t>o previsto.</w:t>
      </w:r>
    </w:p>
    <w:p w:rsidR="00843600" w:rsidRPr="003C63EF" w:rsidRDefault="00843600" w:rsidP="00A535BF">
      <w:pPr>
        <w:pStyle w:val="Rodap"/>
        <w:ind w:left="540"/>
        <w:jc w:val="both"/>
        <w:rPr>
          <w:sz w:val="22"/>
          <w:szCs w:val="22"/>
        </w:rPr>
      </w:pPr>
    </w:p>
    <w:p w:rsidR="00FF5D7C" w:rsidRPr="003C63EF" w:rsidRDefault="00843600" w:rsidP="00A535BF">
      <w:pPr>
        <w:pStyle w:val="Rodap"/>
        <w:ind w:left="540"/>
        <w:jc w:val="both"/>
        <w:rPr>
          <w:sz w:val="22"/>
          <w:szCs w:val="22"/>
        </w:rPr>
      </w:pPr>
      <w:r w:rsidRPr="003C63EF">
        <w:rPr>
          <w:sz w:val="22"/>
          <w:szCs w:val="22"/>
        </w:rPr>
        <w:t>4.4.2. Cada inscrito poderá apresentar suas justificativas e solicitar</w:t>
      </w:r>
      <w:r w:rsidR="00342E31" w:rsidRPr="003C63EF">
        <w:rPr>
          <w:sz w:val="22"/>
          <w:szCs w:val="22"/>
        </w:rPr>
        <w:t xml:space="preserve"> </w:t>
      </w:r>
      <w:r w:rsidRPr="003C63EF">
        <w:rPr>
          <w:sz w:val="22"/>
          <w:szCs w:val="22"/>
        </w:rPr>
        <w:t>formalmente a sua retirada da lista oficial, garantida a não publicação no rol, se protocolada até 02 (dois) dias úteis anteriores ao término do prazo para inscrição. Todavia,</w:t>
      </w:r>
      <w:r w:rsidR="000F245E" w:rsidRPr="003C63EF">
        <w:rPr>
          <w:sz w:val="22"/>
          <w:szCs w:val="22"/>
        </w:rPr>
        <w:t xml:space="preserve"> para que não haja prejuízo dos cronogramas d</w:t>
      </w:r>
      <w:r w:rsidR="0027239C" w:rsidRPr="003C63EF">
        <w:rPr>
          <w:sz w:val="22"/>
          <w:szCs w:val="22"/>
        </w:rPr>
        <w:t>o</w:t>
      </w:r>
      <w:r w:rsidR="000F245E" w:rsidRPr="003C63EF">
        <w:rPr>
          <w:sz w:val="22"/>
          <w:szCs w:val="22"/>
        </w:rPr>
        <w:t xml:space="preserve"> certame, após o sorteio, se o interessado constar da </w:t>
      </w:r>
      <w:r w:rsidR="00FF5D7C" w:rsidRPr="003C63EF">
        <w:rPr>
          <w:sz w:val="22"/>
          <w:szCs w:val="22"/>
        </w:rPr>
        <w:t>composição oficial, todo e qualquer impedimento deverá ser informado imediatamente e deverá, obrigatoriamente, constar com a motivação.</w:t>
      </w:r>
    </w:p>
    <w:p w:rsidR="00FF5D7C" w:rsidRPr="003C63EF" w:rsidRDefault="00FF5D7C" w:rsidP="00A535BF">
      <w:pPr>
        <w:pStyle w:val="Rodap"/>
        <w:ind w:left="540"/>
        <w:jc w:val="both"/>
        <w:rPr>
          <w:sz w:val="22"/>
          <w:szCs w:val="22"/>
        </w:rPr>
      </w:pPr>
    </w:p>
    <w:p w:rsidR="00B239E6" w:rsidRPr="003C63EF" w:rsidRDefault="00FF5D7C" w:rsidP="0027239C">
      <w:pPr>
        <w:pStyle w:val="Rodap"/>
        <w:ind w:left="540"/>
        <w:jc w:val="both"/>
        <w:rPr>
          <w:sz w:val="22"/>
          <w:szCs w:val="22"/>
        </w:rPr>
      </w:pPr>
      <w:r w:rsidRPr="003C63EF">
        <w:rPr>
          <w:sz w:val="22"/>
          <w:szCs w:val="22"/>
        </w:rPr>
        <w:lastRenderedPageBreak/>
        <w:t xml:space="preserve">4.4.3. Havendo quantidade suficiente de inscritos, a Administração poderá sortear quantidade superior ao limite mínimo exigido para a composição da subcomissão técnica referida, visando possibilitar um cadastro reserva, </w:t>
      </w:r>
      <w:r w:rsidR="00563403" w:rsidRPr="003C63EF">
        <w:rPr>
          <w:sz w:val="22"/>
          <w:szCs w:val="22"/>
        </w:rPr>
        <w:t>sequenciado</w:t>
      </w:r>
      <w:r w:rsidRPr="003C63EF">
        <w:rPr>
          <w:sz w:val="22"/>
          <w:szCs w:val="22"/>
        </w:rPr>
        <w:t xml:space="preserve"> pela ordem sorteada, que terá a finalidade de substituição dos membros titulares, nos casos de impedimento</w:t>
      </w:r>
      <w:r w:rsidR="0027239C" w:rsidRPr="003C63EF">
        <w:rPr>
          <w:sz w:val="22"/>
          <w:szCs w:val="22"/>
        </w:rPr>
        <w:t>, a ser convocada eventualmente pel</w:t>
      </w:r>
      <w:r w:rsidR="00B239E6" w:rsidRPr="003C63EF">
        <w:rPr>
          <w:sz w:val="22"/>
          <w:szCs w:val="22"/>
        </w:rPr>
        <w:t xml:space="preserve">a Administração, se </w:t>
      </w:r>
      <w:r w:rsidR="0051140D" w:rsidRPr="003C63EF">
        <w:rPr>
          <w:sz w:val="22"/>
          <w:szCs w:val="22"/>
        </w:rPr>
        <w:t>necessário</w:t>
      </w:r>
      <w:r w:rsidR="001B453D" w:rsidRPr="003C63EF">
        <w:rPr>
          <w:sz w:val="22"/>
          <w:szCs w:val="22"/>
        </w:rPr>
        <w:t>.</w:t>
      </w:r>
    </w:p>
    <w:p w:rsidR="00A535BF" w:rsidRPr="003C63EF" w:rsidRDefault="00A535BF" w:rsidP="00A535BF">
      <w:pPr>
        <w:pStyle w:val="Rodap"/>
        <w:jc w:val="both"/>
        <w:rPr>
          <w:sz w:val="22"/>
          <w:szCs w:val="22"/>
        </w:rPr>
      </w:pPr>
    </w:p>
    <w:p w:rsidR="00A535BF" w:rsidRPr="003C63EF" w:rsidRDefault="001B453D" w:rsidP="001B453D">
      <w:pPr>
        <w:autoSpaceDE w:val="0"/>
        <w:autoSpaceDN w:val="0"/>
        <w:adjustRightInd w:val="0"/>
        <w:ind w:left="567"/>
        <w:jc w:val="both"/>
        <w:rPr>
          <w:b/>
          <w:bCs/>
          <w:sz w:val="22"/>
          <w:szCs w:val="22"/>
        </w:rPr>
      </w:pPr>
      <w:r w:rsidRPr="003C63EF">
        <w:rPr>
          <w:b/>
          <w:sz w:val="22"/>
          <w:szCs w:val="22"/>
        </w:rPr>
        <w:t>4.4.4.</w:t>
      </w:r>
      <w:r w:rsidR="00A535BF" w:rsidRPr="003C63EF">
        <w:rPr>
          <w:b/>
          <w:sz w:val="22"/>
          <w:szCs w:val="22"/>
        </w:rPr>
        <w:t xml:space="preserve"> </w:t>
      </w:r>
      <w:r w:rsidR="00A535BF" w:rsidRPr="003C63EF">
        <w:rPr>
          <w:b/>
          <w:bCs/>
          <w:sz w:val="22"/>
          <w:szCs w:val="22"/>
        </w:rPr>
        <w:t xml:space="preserve">A falsa </w:t>
      </w:r>
      <w:r w:rsidR="00D54037" w:rsidRPr="003C63EF">
        <w:rPr>
          <w:b/>
          <w:bCs/>
          <w:sz w:val="22"/>
          <w:szCs w:val="22"/>
        </w:rPr>
        <w:t xml:space="preserve">declaração </w:t>
      </w:r>
      <w:r w:rsidR="00A535BF" w:rsidRPr="003C63EF">
        <w:rPr>
          <w:b/>
          <w:bCs/>
          <w:sz w:val="22"/>
          <w:szCs w:val="22"/>
        </w:rPr>
        <w:t xml:space="preserve">relativa ao </w:t>
      </w:r>
      <w:r w:rsidRPr="003C63EF">
        <w:rPr>
          <w:b/>
          <w:bCs/>
          <w:sz w:val="22"/>
          <w:szCs w:val="22"/>
        </w:rPr>
        <w:t>vínculo funcional ou contratual direto ou indireto com o Governo do Estado de Rondônia, cumprindo o disposto no</w:t>
      </w:r>
      <w:r w:rsidRPr="003C63EF">
        <w:rPr>
          <w:b/>
          <w:color w:val="000000"/>
          <w:sz w:val="22"/>
          <w:szCs w:val="22"/>
        </w:rPr>
        <w:t>s §§ 1º e 9º do artigo 10 da Lei Federal nº 12.232/2010, mediante o preenchimento do Anexo I (Ficha de Inscrição)</w:t>
      </w:r>
      <w:r w:rsidR="00A535BF" w:rsidRPr="003C63EF">
        <w:rPr>
          <w:b/>
          <w:bCs/>
          <w:sz w:val="22"/>
          <w:szCs w:val="22"/>
        </w:rPr>
        <w:t xml:space="preserve"> </w:t>
      </w:r>
      <w:r w:rsidRPr="003C63EF">
        <w:rPr>
          <w:b/>
          <w:bCs/>
          <w:sz w:val="22"/>
          <w:szCs w:val="22"/>
        </w:rPr>
        <w:t>poderá</w:t>
      </w:r>
      <w:r w:rsidR="00A535BF" w:rsidRPr="003C63EF">
        <w:rPr>
          <w:b/>
          <w:bCs/>
          <w:sz w:val="22"/>
          <w:szCs w:val="22"/>
        </w:rPr>
        <w:t xml:space="preserve"> </w:t>
      </w:r>
      <w:r w:rsidRPr="003C63EF">
        <w:rPr>
          <w:b/>
          <w:bCs/>
          <w:sz w:val="22"/>
          <w:szCs w:val="22"/>
        </w:rPr>
        <w:t>ensejar ao inscrito</w:t>
      </w:r>
      <w:r w:rsidR="00A535BF" w:rsidRPr="003C63EF">
        <w:rPr>
          <w:b/>
          <w:bCs/>
          <w:sz w:val="22"/>
          <w:szCs w:val="22"/>
        </w:rPr>
        <w:t xml:space="preserve"> </w:t>
      </w:r>
      <w:r w:rsidRPr="003C63EF">
        <w:rPr>
          <w:b/>
          <w:bCs/>
          <w:sz w:val="22"/>
          <w:szCs w:val="22"/>
        </w:rPr>
        <w:t>a</w:t>
      </w:r>
      <w:r w:rsidR="00A535BF" w:rsidRPr="003C63EF">
        <w:rPr>
          <w:b/>
          <w:bCs/>
          <w:sz w:val="22"/>
          <w:szCs w:val="22"/>
        </w:rPr>
        <w:t>s s</w:t>
      </w:r>
      <w:r w:rsidRPr="003C63EF">
        <w:rPr>
          <w:b/>
          <w:bCs/>
          <w:sz w:val="22"/>
          <w:szCs w:val="22"/>
        </w:rPr>
        <w:t xml:space="preserve">anções previstas </w:t>
      </w:r>
      <w:r w:rsidR="0054420D" w:rsidRPr="003C63EF">
        <w:rPr>
          <w:b/>
          <w:bCs/>
          <w:sz w:val="22"/>
          <w:szCs w:val="22"/>
        </w:rPr>
        <w:t xml:space="preserve">no artigo 12 da </w:t>
      </w:r>
      <w:r w:rsidR="00D94748" w:rsidRPr="003C63EF">
        <w:rPr>
          <w:b/>
          <w:bCs/>
          <w:sz w:val="22"/>
          <w:szCs w:val="22"/>
        </w:rPr>
        <w:t>mesma Lei Federal</w:t>
      </w:r>
      <w:r w:rsidRPr="003C63EF">
        <w:rPr>
          <w:b/>
          <w:bCs/>
          <w:sz w:val="22"/>
          <w:szCs w:val="22"/>
        </w:rPr>
        <w:t xml:space="preserve"> e/ou </w:t>
      </w:r>
      <w:r w:rsidR="00A535BF" w:rsidRPr="003C63EF">
        <w:rPr>
          <w:b/>
          <w:bCs/>
          <w:sz w:val="22"/>
          <w:szCs w:val="22"/>
        </w:rPr>
        <w:t>demais cominações legais</w:t>
      </w:r>
      <w:r w:rsidRPr="003C63EF">
        <w:rPr>
          <w:b/>
          <w:bCs/>
          <w:sz w:val="22"/>
          <w:szCs w:val="22"/>
        </w:rPr>
        <w:t xml:space="preserve"> cabíveis</w:t>
      </w:r>
      <w:r w:rsidR="00A535BF" w:rsidRPr="003C63EF">
        <w:rPr>
          <w:b/>
          <w:bCs/>
          <w:sz w:val="22"/>
          <w:szCs w:val="22"/>
        </w:rPr>
        <w:t>.</w:t>
      </w:r>
    </w:p>
    <w:p w:rsidR="00A535BF" w:rsidRPr="003C63EF" w:rsidRDefault="00A535BF" w:rsidP="00A535BF">
      <w:pPr>
        <w:autoSpaceDE w:val="0"/>
        <w:autoSpaceDN w:val="0"/>
        <w:adjustRightInd w:val="0"/>
        <w:jc w:val="both"/>
        <w:rPr>
          <w:sz w:val="22"/>
          <w:szCs w:val="22"/>
        </w:rPr>
      </w:pPr>
    </w:p>
    <w:p w:rsidR="00A535BF" w:rsidRPr="003C63EF" w:rsidRDefault="0055737F" w:rsidP="00A535BF">
      <w:pPr>
        <w:pStyle w:val="Recuodecorpodetexto2"/>
        <w:widowControl w:val="0"/>
        <w:ind w:firstLine="0"/>
        <w:rPr>
          <w:sz w:val="22"/>
          <w:szCs w:val="22"/>
        </w:rPr>
      </w:pPr>
      <w:r w:rsidRPr="003C63EF">
        <w:rPr>
          <w:sz w:val="22"/>
          <w:szCs w:val="22"/>
        </w:rPr>
        <w:t>4</w:t>
      </w:r>
      <w:r w:rsidR="00A535BF" w:rsidRPr="003C63EF">
        <w:rPr>
          <w:sz w:val="22"/>
          <w:szCs w:val="22"/>
        </w:rPr>
        <w:t>.</w:t>
      </w:r>
      <w:r w:rsidRPr="003C63EF">
        <w:rPr>
          <w:sz w:val="22"/>
          <w:szCs w:val="22"/>
        </w:rPr>
        <w:t>5</w:t>
      </w:r>
      <w:r w:rsidR="00A535BF" w:rsidRPr="003C63EF">
        <w:rPr>
          <w:sz w:val="22"/>
          <w:szCs w:val="22"/>
        </w:rPr>
        <w:t xml:space="preserve">. Poderão </w:t>
      </w:r>
      <w:r w:rsidRPr="003C63EF">
        <w:rPr>
          <w:sz w:val="22"/>
          <w:szCs w:val="22"/>
        </w:rPr>
        <w:t xml:space="preserve">inscrever-se para a lista prévia de sorteio visando compor a subcomissão técnica as </w:t>
      </w:r>
      <w:r w:rsidRPr="003C63EF">
        <w:rPr>
          <w:b/>
          <w:sz w:val="22"/>
          <w:szCs w:val="22"/>
        </w:rPr>
        <w:t>pessoas físicas</w:t>
      </w:r>
      <w:r w:rsidR="0027239C" w:rsidRPr="003C63EF">
        <w:rPr>
          <w:b/>
          <w:sz w:val="22"/>
          <w:szCs w:val="22"/>
        </w:rPr>
        <w:t xml:space="preserve"> </w:t>
      </w:r>
      <w:r w:rsidR="0027239C" w:rsidRPr="003C63EF">
        <w:rPr>
          <w:sz w:val="22"/>
          <w:szCs w:val="22"/>
        </w:rPr>
        <w:t xml:space="preserve">(servidor público ou </w:t>
      </w:r>
      <w:r w:rsidR="00606760" w:rsidRPr="003C63EF">
        <w:rPr>
          <w:sz w:val="22"/>
          <w:szCs w:val="22"/>
        </w:rPr>
        <w:t>não)</w:t>
      </w:r>
      <w:r w:rsidRPr="003C63EF">
        <w:rPr>
          <w:sz w:val="22"/>
          <w:szCs w:val="22"/>
        </w:rPr>
        <w:t xml:space="preserve"> que</w:t>
      </w:r>
      <w:r w:rsidR="00A535BF" w:rsidRPr="003C63EF">
        <w:rPr>
          <w:sz w:val="22"/>
          <w:szCs w:val="22"/>
        </w:rPr>
        <w:t>:</w:t>
      </w:r>
    </w:p>
    <w:p w:rsidR="00A535BF" w:rsidRPr="003C63EF" w:rsidRDefault="00A535BF" w:rsidP="00A535BF">
      <w:pPr>
        <w:pStyle w:val="Recuodecorpodetexto2"/>
        <w:widowControl w:val="0"/>
        <w:ind w:firstLine="0"/>
        <w:rPr>
          <w:sz w:val="22"/>
          <w:szCs w:val="22"/>
        </w:rPr>
      </w:pPr>
    </w:p>
    <w:p w:rsidR="00A535BF" w:rsidRPr="003C63EF" w:rsidRDefault="0055737F" w:rsidP="00A535BF">
      <w:pPr>
        <w:ind w:left="540"/>
        <w:jc w:val="both"/>
        <w:rPr>
          <w:sz w:val="22"/>
          <w:szCs w:val="22"/>
        </w:rPr>
      </w:pPr>
      <w:r w:rsidRPr="003C63EF">
        <w:rPr>
          <w:sz w:val="22"/>
          <w:szCs w:val="22"/>
        </w:rPr>
        <w:t>4</w:t>
      </w:r>
      <w:r w:rsidR="00A535BF" w:rsidRPr="003C63EF">
        <w:rPr>
          <w:sz w:val="22"/>
          <w:szCs w:val="22"/>
        </w:rPr>
        <w:t>.</w:t>
      </w:r>
      <w:r w:rsidRPr="003C63EF">
        <w:rPr>
          <w:sz w:val="22"/>
          <w:szCs w:val="22"/>
        </w:rPr>
        <w:t>5</w:t>
      </w:r>
      <w:r w:rsidR="00A535BF" w:rsidRPr="003C63EF">
        <w:rPr>
          <w:sz w:val="22"/>
          <w:szCs w:val="22"/>
        </w:rPr>
        <w:t>.1. Atend</w:t>
      </w:r>
      <w:r w:rsidRPr="003C63EF">
        <w:rPr>
          <w:sz w:val="22"/>
          <w:szCs w:val="22"/>
        </w:rPr>
        <w:t>ere</w:t>
      </w:r>
      <w:r w:rsidR="00A535BF" w:rsidRPr="003C63EF">
        <w:rPr>
          <w:sz w:val="22"/>
          <w:szCs w:val="22"/>
        </w:rPr>
        <w:t xml:space="preserve">m </w:t>
      </w:r>
      <w:r w:rsidRPr="003C63EF">
        <w:rPr>
          <w:sz w:val="22"/>
          <w:szCs w:val="22"/>
        </w:rPr>
        <w:t xml:space="preserve">ao Chamamento correspondendo </w:t>
      </w:r>
      <w:r w:rsidR="00A535BF" w:rsidRPr="003C63EF">
        <w:rPr>
          <w:sz w:val="22"/>
          <w:szCs w:val="22"/>
        </w:rPr>
        <w:t xml:space="preserve">às condições deste EDITAL e seus Anexos, inclusive quanto à </w:t>
      </w:r>
      <w:r w:rsidRPr="003C63EF">
        <w:rPr>
          <w:b/>
          <w:sz w:val="22"/>
          <w:szCs w:val="22"/>
        </w:rPr>
        <w:t>apresentação da Ficha de Inscrição e da d</w:t>
      </w:r>
      <w:r w:rsidR="00A535BF" w:rsidRPr="003C63EF">
        <w:rPr>
          <w:b/>
          <w:sz w:val="22"/>
          <w:szCs w:val="22"/>
        </w:rPr>
        <w:t>ocumentação exigida</w:t>
      </w:r>
      <w:r w:rsidR="00A535BF" w:rsidRPr="003C63EF">
        <w:rPr>
          <w:sz w:val="22"/>
          <w:szCs w:val="22"/>
        </w:rPr>
        <w:t xml:space="preserve">, em original ou por qualquer processo de </w:t>
      </w:r>
      <w:r w:rsidR="00A535BF" w:rsidRPr="003C63EF">
        <w:rPr>
          <w:sz w:val="22"/>
          <w:szCs w:val="22"/>
          <w:u w:val="single"/>
        </w:rPr>
        <w:t xml:space="preserve">cópia autenticada por Cartório de Notas e Ofício competente, ou por </w:t>
      </w:r>
      <w:r w:rsidR="00A535BF" w:rsidRPr="003C63EF">
        <w:rPr>
          <w:b/>
          <w:sz w:val="22"/>
          <w:szCs w:val="22"/>
          <w:u w:val="single"/>
        </w:rPr>
        <w:t>Servidor da SUPEL/RO</w:t>
      </w:r>
      <w:r w:rsidRPr="003C63EF">
        <w:rPr>
          <w:sz w:val="22"/>
          <w:szCs w:val="22"/>
        </w:rPr>
        <w:t>, fazendo-se constar no rol prévio a ser publicado</w:t>
      </w:r>
      <w:r w:rsidR="00D561BB" w:rsidRPr="003C63EF">
        <w:rPr>
          <w:sz w:val="22"/>
          <w:szCs w:val="22"/>
        </w:rPr>
        <w:t>, conforme estabelecido no item 4.3 deste Edital</w:t>
      </w:r>
      <w:r w:rsidR="00A535BF" w:rsidRPr="003C63EF">
        <w:rPr>
          <w:sz w:val="22"/>
          <w:szCs w:val="22"/>
        </w:rPr>
        <w:t>;</w:t>
      </w:r>
    </w:p>
    <w:p w:rsidR="00A535BF" w:rsidRPr="003C63EF" w:rsidRDefault="00A535BF" w:rsidP="00A535BF">
      <w:pPr>
        <w:ind w:left="540"/>
        <w:jc w:val="both"/>
        <w:rPr>
          <w:sz w:val="22"/>
          <w:szCs w:val="22"/>
          <w:u w:val="single"/>
        </w:rPr>
      </w:pPr>
    </w:p>
    <w:p w:rsidR="00A535BF" w:rsidRPr="003C63EF" w:rsidRDefault="00C1553A" w:rsidP="00A535BF">
      <w:pPr>
        <w:ind w:left="540"/>
        <w:jc w:val="both"/>
        <w:rPr>
          <w:sz w:val="22"/>
          <w:szCs w:val="22"/>
        </w:rPr>
      </w:pPr>
      <w:r w:rsidRPr="003C63EF">
        <w:rPr>
          <w:sz w:val="22"/>
          <w:szCs w:val="22"/>
        </w:rPr>
        <w:t>4</w:t>
      </w:r>
      <w:r w:rsidR="00A535BF" w:rsidRPr="003C63EF">
        <w:rPr>
          <w:sz w:val="22"/>
          <w:szCs w:val="22"/>
        </w:rPr>
        <w:t>.</w:t>
      </w:r>
      <w:r w:rsidRPr="003C63EF">
        <w:rPr>
          <w:sz w:val="22"/>
          <w:szCs w:val="22"/>
        </w:rPr>
        <w:t>5</w:t>
      </w:r>
      <w:r w:rsidR="00A535BF" w:rsidRPr="003C63EF">
        <w:rPr>
          <w:sz w:val="22"/>
          <w:szCs w:val="22"/>
        </w:rPr>
        <w:t xml:space="preserve">.2. </w:t>
      </w:r>
      <w:r w:rsidRPr="003C63EF">
        <w:rPr>
          <w:sz w:val="22"/>
          <w:szCs w:val="22"/>
        </w:rPr>
        <w:t xml:space="preserve">Estejam em pleno gozo de suas aptidões </w:t>
      </w:r>
      <w:r w:rsidR="008B1C00" w:rsidRPr="003C63EF">
        <w:rPr>
          <w:sz w:val="22"/>
          <w:szCs w:val="22"/>
        </w:rPr>
        <w:t xml:space="preserve">físicas e intelectuais, </w:t>
      </w:r>
      <w:r w:rsidR="00657841" w:rsidRPr="003C63EF">
        <w:rPr>
          <w:sz w:val="22"/>
          <w:szCs w:val="22"/>
        </w:rPr>
        <w:t>que impossibilitem</w:t>
      </w:r>
      <w:r w:rsidR="008B1C00" w:rsidRPr="003C63EF">
        <w:rPr>
          <w:sz w:val="22"/>
          <w:szCs w:val="22"/>
        </w:rPr>
        <w:t xml:space="preserve"> prejuízo de sua atuação técnica</w:t>
      </w:r>
      <w:r w:rsidR="00A535BF" w:rsidRPr="003C63EF">
        <w:rPr>
          <w:sz w:val="22"/>
          <w:szCs w:val="22"/>
        </w:rPr>
        <w:t>;</w:t>
      </w:r>
    </w:p>
    <w:p w:rsidR="00A535BF" w:rsidRPr="003C63EF" w:rsidRDefault="00A535BF" w:rsidP="00A535BF">
      <w:pPr>
        <w:jc w:val="both"/>
        <w:rPr>
          <w:sz w:val="22"/>
          <w:szCs w:val="22"/>
        </w:rPr>
      </w:pPr>
    </w:p>
    <w:p w:rsidR="00A535BF" w:rsidRPr="003C63EF" w:rsidRDefault="00657841" w:rsidP="00A535BF">
      <w:pPr>
        <w:tabs>
          <w:tab w:val="left" w:pos="567"/>
          <w:tab w:val="left" w:pos="1134"/>
        </w:tabs>
        <w:ind w:left="540"/>
        <w:jc w:val="both"/>
        <w:rPr>
          <w:sz w:val="22"/>
          <w:szCs w:val="22"/>
        </w:rPr>
      </w:pPr>
      <w:r w:rsidRPr="003C63EF">
        <w:rPr>
          <w:sz w:val="22"/>
          <w:szCs w:val="22"/>
        </w:rPr>
        <w:t>4</w:t>
      </w:r>
      <w:r w:rsidR="00A535BF" w:rsidRPr="003C63EF">
        <w:rPr>
          <w:sz w:val="22"/>
          <w:szCs w:val="22"/>
        </w:rPr>
        <w:t>.</w:t>
      </w:r>
      <w:r w:rsidRPr="003C63EF">
        <w:rPr>
          <w:sz w:val="22"/>
          <w:szCs w:val="22"/>
        </w:rPr>
        <w:t>5</w:t>
      </w:r>
      <w:r w:rsidR="00A535BF" w:rsidRPr="003C63EF">
        <w:rPr>
          <w:sz w:val="22"/>
          <w:szCs w:val="22"/>
        </w:rPr>
        <w:t xml:space="preserve">.3. </w:t>
      </w:r>
      <w:r w:rsidRPr="003C63EF">
        <w:rPr>
          <w:sz w:val="22"/>
          <w:szCs w:val="22"/>
        </w:rPr>
        <w:t xml:space="preserve">Recomenda-se que </w:t>
      </w:r>
      <w:r w:rsidR="007332B7" w:rsidRPr="003C63EF">
        <w:rPr>
          <w:sz w:val="22"/>
          <w:szCs w:val="22"/>
        </w:rPr>
        <w:t>se inscrevam</w:t>
      </w:r>
      <w:r w:rsidRPr="003C63EF">
        <w:rPr>
          <w:sz w:val="22"/>
          <w:szCs w:val="22"/>
        </w:rPr>
        <w:t xml:space="preserve"> interessados residentes na Capital do Estado, considerando que a Administração não se responsabilizará com despesas de transporte e hospedagem necessários ao comparecimento do mesmo às sessões públicas</w:t>
      </w:r>
      <w:r w:rsidR="007332B7" w:rsidRPr="003C63EF">
        <w:rPr>
          <w:sz w:val="22"/>
          <w:szCs w:val="22"/>
        </w:rPr>
        <w:t>.</w:t>
      </w:r>
    </w:p>
    <w:p w:rsidR="00A535BF" w:rsidRPr="003C63EF" w:rsidRDefault="00A535BF" w:rsidP="00A535BF">
      <w:pPr>
        <w:autoSpaceDE w:val="0"/>
        <w:autoSpaceDN w:val="0"/>
        <w:adjustRightInd w:val="0"/>
        <w:jc w:val="both"/>
        <w:rPr>
          <w:sz w:val="22"/>
          <w:szCs w:val="22"/>
        </w:rPr>
      </w:pPr>
    </w:p>
    <w:p w:rsidR="00A535BF" w:rsidRPr="003C63EF" w:rsidRDefault="00453F66" w:rsidP="00A535BF">
      <w:pPr>
        <w:pStyle w:val="Rodap"/>
        <w:jc w:val="both"/>
        <w:rPr>
          <w:b/>
          <w:sz w:val="22"/>
          <w:szCs w:val="22"/>
        </w:rPr>
      </w:pPr>
      <w:r w:rsidRPr="003C63EF">
        <w:rPr>
          <w:b/>
          <w:sz w:val="22"/>
          <w:szCs w:val="22"/>
        </w:rPr>
        <w:t>4</w:t>
      </w:r>
      <w:r w:rsidR="00A535BF" w:rsidRPr="003C63EF">
        <w:rPr>
          <w:b/>
          <w:sz w:val="22"/>
          <w:szCs w:val="22"/>
        </w:rPr>
        <w:t>.</w:t>
      </w:r>
      <w:r w:rsidRPr="003C63EF">
        <w:rPr>
          <w:b/>
          <w:sz w:val="22"/>
          <w:szCs w:val="22"/>
        </w:rPr>
        <w:t>6</w:t>
      </w:r>
      <w:r w:rsidR="00A535BF" w:rsidRPr="003C63EF">
        <w:rPr>
          <w:b/>
          <w:sz w:val="22"/>
          <w:szCs w:val="22"/>
        </w:rPr>
        <w:t xml:space="preserve">. </w:t>
      </w:r>
      <w:r w:rsidR="00CB587A" w:rsidRPr="003C63EF">
        <w:rPr>
          <w:b/>
          <w:sz w:val="22"/>
          <w:szCs w:val="22"/>
          <w:u w:val="single"/>
        </w:rPr>
        <w:t>N</w:t>
      </w:r>
      <w:r w:rsidR="00A535BF" w:rsidRPr="003C63EF">
        <w:rPr>
          <w:b/>
          <w:sz w:val="22"/>
          <w:szCs w:val="22"/>
          <w:u w:val="single"/>
        </w:rPr>
        <w:t>ão</w:t>
      </w:r>
      <w:r w:rsidR="00A535BF" w:rsidRPr="003C63EF">
        <w:rPr>
          <w:b/>
          <w:sz w:val="22"/>
          <w:szCs w:val="22"/>
        </w:rPr>
        <w:t xml:space="preserve"> </w:t>
      </w:r>
      <w:r w:rsidR="00CB587A" w:rsidRPr="003C63EF">
        <w:rPr>
          <w:b/>
          <w:sz w:val="22"/>
          <w:szCs w:val="22"/>
        </w:rPr>
        <w:t xml:space="preserve">deverão </w:t>
      </w:r>
      <w:r w:rsidRPr="003C63EF">
        <w:rPr>
          <w:b/>
          <w:sz w:val="22"/>
          <w:szCs w:val="22"/>
        </w:rPr>
        <w:t xml:space="preserve">inscrever-se </w:t>
      </w:r>
      <w:r w:rsidR="00CB587A" w:rsidRPr="003C63EF">
        <w:rPr>
          <w:b/>
          <w:sz w:val="22"/>
          <w:szCs w:val="22"/>
          <w:u w:val="single"/>
        </w:rPr>
        <w:t>pessoas jurídicas</w:t>
      </w:r>
      <w:r w:rsidR="00CB587A" w:rsidRPr="003C63EF">
        <w:rPr>
          <w:b/>
          <w:sz w:val="22"/>
          <w:szCs w:val="22"/>
        </w:rPr>
        <w:t xml:space="preserve"> ou, ainda, as </w:t>
      </w:r>
      <w:r w:rsidRPr="003C63EF">
        <w:rPr>
          <w:b/>
          <w:sz w:val="22"/>
          <w:szCs w:val="22"/>
        </w:rPr>
        <w:t xml:space="preserve">pessoas físicas </w:t>
      </w:r>
      <w:r w:rsidR="00D561BB" w:rsidRPr="003C63EF">
        <w:rPr>
          <w:b/>
          <w:sz w:val="22"/>
          <w:szCs w:val="22"/>
        </w:rPr>
        <w:t xml:space="preserve">(servidor público ou não) </w:t>
      </w:r>
      <w:r w:rsidRPr="003C63EF">
        <w:rPr>
          <w:b/>
          <w:sz w:val="22"/>
          <w:szCs w:val="22"/>
        </w:rPr>
        <w:t>que</w:t>
      </w:r>
      <w:r w:rsidR="00A535BF" w:rsidRPr="003C63EF">
        <w:rPr>
          <w:b/>
          <w:sz w:val="22"/>
          <w:szCs w:val="22"/>
        </w:rPr>
        <w:t xml:space="preserve"> estejam enquadradas nos seguintes casos:</w:t>
      </w:r>
    </w:p>
    <w:p w:rsidR="00A535BF" w:rsidRPr="003C63EF" w:rsidRDefault="00A535BF" w:rsidP="00A535BF">
      <w:pPr>
        <w:ind w:left="540"/>
        <w:jc w:val="both"/>
        <w:rPr>
          <w:sz w:val="22"/>
          <w:szCs w:val="22"/>
          <w:u w:val="single"/>
        </w:rPr>
      </w:pPr>
    </w:p>
    <w:p w:rsidR="00A535BF" w:rsidRPr="003C63EF" w:rsidRDefault="00453F66" w:rsidP="00A535BF">
      <w:pPr>
        <w:tabs>
          <w:tab w:val="left" w:pos="567"/>
          <w:tab w:val="left" w:pos="1134"/>
        </w:tabs>
        <w:ind w:left="567"/>
        <w:jc w:val="both"/>
        <w:rPr>
          <w:sz w:val="22"/>
          <w:szCs w:val="22"/>
        </w:rPr>
      </w:pPr>
      <w:r w:rsidRPr="003C63EF">
        <w:rPr>
          <w:sz w:val="22"/>
          <w:szCs w:val="22"/>
        </w:rPr>
        <w:t>4</w:t>
      </w:r>
      <w:r w:rsidR="00A535BF" w:rsidRPr="003C63EF">
        <w:rPr>
          <w:sz w:val="22"/>
          <w:szCs w:val="22"/>
        </w:rPr>
        <w:t>.</w:t>
      </w:r>
      <w:r w:rsidRPr="003C63EF">
        <w:rPr>
          <w:sz w:val="22"/>
          <w:szCs w:val="22"/>
        </w:rPr>
        <w:t>6</w:t>
      </w:r>
      <w:r w:rsidR="00A535BF" w:rsidRPr="003C63EF">
        <w:rPr>
          <w:sz w:val="22"/>
          <w:szCs w:val="22"/>
        </w:rPr>
        <w:t xml:space="preserve">.1. Que </w:t>
      </w:r>
      <w:r w:rsidRPr="003C63EF">
        <w:rPr>
          <w:sz w:val="22"/>
          <w:szCs w:val="22"/>
        </w:rPr>
        <w:t>não atendam ao previsto neste Edital</w:t>
      </w:r>
      <w:r w:rsidR="00A535BF" w:rsidRPr="003C63EF">
        <w:rPr>
          <w:sz w:val="22"/>
          <w:szCs w:val="22"/>
        </w:rPr>
        <w:t>;</w:t>
      </w:r>
    </w:p>
    <w:p w:rsidR="00A535BF" w:rsidRPr="003C63EF" w:rsidRDefault="00A535BF" w:rsidP="00A535BF">
      <w:pPr>
        <w:tabs>
          <w:tab w:val="left" w:pos="567"/>
          <w:tab w:val="left" w:pos="1134"/>
        </w:tabs>
        <w:ind w:left="567"/>
        <w:jc w:val="both"/>
        <w:rPr>
          <w:sz w:val="22"/>
          <w:szCs w:val="22"/>
        </w:rPr>
      </w:pPr>
    </w:p>
    <w:p w:rsidR="00A535BF" w:rsidRPr="003C63EF" w:rsidRDefault="00453F66" w:rsidP="00A535BF">
      <w:pPr>
        <w:tabs>
          <w:tab w:val="left" w:pos="567"/>
          <w:tab w:val="left" w:pos="1134"/>
        </w:tabs>
        <w:ind w:left="567"/>
        <w:jc w:val="both"/>
        <w:rPr>
          <w:sz w:val="22"/>
          <w:szCs w:val="22"/>
        </w:rPr>
      </w:pPr>
      <w:r w:rsidRPr="003C63EF">
        <w:rPr>
          <w:sz w:val="22"/>
          <w:szCs w:val="22"/>
        </w:rPr>
        <w:t>4</w:t>
      </w:r>
      <w:r w:rsidR="00A535BF" w:rsidRPr="003C63EF">
        <w:rPr>
          <w:sz w:val="22"/>
          <w:szCs w:val="22"/>
        </w:rPr>
        <w:t>.</w:t>
      </w:r>
      <w:r w:rsidRPr="003C63EF">
        <w:rPr>
          <w:sz w:val="22"/>
          <w:szCs w:val="22"/>
        </w:rPr>
        <w:t xml:space="preserve">6.2. Que componham o </w:t>
      </w:r>
      <w:r w:rsidR="00195788" w:rsidRPr="003C63EF">
        <w:rPr>
          <w:sz w:val="22"/>
          <w:szCs w:val="22"/>
        </w:rPr>
        <w:t>q</w:t>
      </w:r>
      <w:r w:rsidRPr="003C63EF">
        <w:rPr>
          <w:sz w:val="22"/>
          <w:szCs w:val="22"/>
        </w:rPr>
        <w:t xml:space="preserve">uadro </w:t>
      </w:r>
      <w:r w:rsidR="00195788" w:rsidRPr="003C63EF">
        <w:rPr>
          <w:sz w:val="22"/>
          <w:szCs w:val="22"/>
        </w:rPr>
        <w:t>f</w:t>
      </w:r>
      <w:r w:rsidRPr="003C63EF">
        <w:rPr>
          <w:sz w:val="22"/>
          <w:szCs w:val="22"/>
        </w:rPr>
        <w:t>uncional</w:t>
      </w:r>
      <w:r w:rsidR="00EC4207" w:rsidRPr="003C63EF">
        <w:rPr>
          <w:sz w:val="22"/>
          <w:szCs w:val="22"/>
        </w:rPr>
        <w:t xml:space="preserve"> seja</w:t>
      </w:r>
      <w:r w:rsidR="00195788" w:rsidRPr="003C63EF">
        <w:rPr>
          <w:sz w:val="22"/>
          <w:szCs w:val="22"/>
        </w:rPr>
        <w:t xml:space="preserve"> sócio ou dirigente</w:t>
      </w:r>
      <w:r w:rsidRPr="003C63EF">
        <w:rPr>
          <w:sz w:val="22"/>
          <w:szCs w:val="22"/>
        </w:rPr>
        <w:t xml:space="preserve"> de agência interessada em participar do certame licitatório onde haverá atuação da subcomissão</w:t>
      </w:r>
      <w:r w:rsidR="00A535BF" w:rsidRPr="003C63EF">
        <w:rPr>
          <w:sz w:val="22"/>
          <w:szCs w:val="22"/>
        </w:rPr>
        <w:t>;</w:t>
      </w:r>
    </w:p>
    <w:p w:rsidR="00453F66" w:rsidRPr="003C63EF" w:rsidRDefault="00453F66" w:rsidP="00A535BF">
      <w:pPr>
        <w:tabs>
          <w:tab w:val="left" w:pos="567"/>
          <w:tab w:val="left" w:pos="1134"/>
        </w:tabs>
        <w:ind w:left="567"/>
        <w:jc w:val="both"/>
        <w:rPr>
          <w:sz w:val="22"/>
          <w:szCs w:val="22"/>
        </w:rPr>
      </w:pPr>
    </w:p>
    <w:p w:rsidR="00453F66" w:rsidRPr="003C63EF" w:rsidRDefault="00453F66" w:rsidP="00453F66">
      <w:pPr>
        <w:tabs>
          <w:tab w:val="left" w:pos="1134"/>
        </w:tabs>
        <w:ind w:left="1134"/>
        <w:jc w:val="both"/>
        <w:rPr>
          <w:sz w:val="22"/>
          <w:szCs w:val="22"/>
        </w:rPr>
      </w:pPr>
      <w:r w:rsidRPr="003C63EF">
        <w:rPr>
          <w:sz w:val="22"/>
          <w:szCs w:val="22"/>
        </w:rPr>
        <w:t xml:space="preserve">4.6.2.1. O inscrito que não conhecer previamente o interesse de participação da agência cujo quadro funcional seja integrante ou que passe a integrar agência interessada após sorteado para a Comissão </w:t>
      </w:r>
      <w:r w:rsidR="00532AB6" w:rsidRPr="003C63EF">
        <w:rPr>
          <w:sz w:val="22"/>
          <w:szCs w:val="22"/>
        </w:rPr>
        <w:t>deve</w:t>
      </w:r>
      <w:r w:rsidRPr="003C63EF">
        <w:rPr>
          <w:sz w:val="22"/>
          <w:szCs w:val="22"/>
        </w:rPr>
        <w:t xml:space="preserve">rá </w:t>
      </w:r>
      <w:r w:rsidR="004960DD" w:rsidRPr="003C63EF">
        <w:rPr>
          <w:sz w:val="22"/>
          <w:szCs w:val="22"/>
        </w:rPr>
        <w:t>abster-se</w:t>
      </w:r>
      <w:r w:rsidR="00532AB6" w:rsidRPr="003C63EF">
        <w:rPr>
          <w:sz w:val="22"/>
          <w:szCs w:val="22"/>
        </w:rPr>
        <w:t xml:space="preserve"> da atuação</w:t>
      </w:r>
      <w:r w:rsidR="00CB587A" w:rsidRPr="003C63EF">
        <w:rPr>
          <w:sz w:val="22"/>
          <w:szCs w:val="22"/>
        </w:rPr>
        <w:t xml:space="preserve"> do certame específico ao qual sua agência participará</w:t>
      </w:r>
      <w:r w:rsidR="00532AB6" w:rsidRPr="003C63EF">
        <w:rPr>
          <w:sz w:val="22"/>
          <w:szCs w:val="22"/>
        </w:rPr>
        <w:t xml:space="preserve">, </w:t>
      </w:r>
      <w:r w:rsidR="004960DD" w:rsidRPr="003C63EF">
        <w:rPr>
          <w:sz w:val="22"/>
          <w:szCs w:val="22"/>
        </w:rPr>
        <w:t>declara</w:t>
      </w:r>
      <w:r w:rsidR="00532AB6" w:rsidRPr="003C63EF">
        <w:rPr>
          <w:sz w:val="22"/>
          <w:szCs w:val="22"/>
        </w:rPr>
        <w:t>ndo</w:t>
      </w:r>
      <w:r w:rsidR="004960DD" w:rsidRPr="003C63EF">
        <w:rPr>
          <w:sz w:val="22"/>
          <w:szCs w:val="22"/>
        </w:rPr>
        <w:t xml:space="preserve">-se impedido </w:t>
      </w:r>
      <w:r w:rsidR="00532AB6" w:rsidRPr="003C63EF">
        <w:rPr>
          <w:sz w:val="22"/>
          <w:szCs w:val="22"/>
        </w:rPr>
        <w:t>ou suspeito, nos mesmos moldes do § 6º do artigo 10 da Lei Federal 12.232/2010.</w:t>
      </w:r>
      <w:r w:rsidRPr="003C63EF">
        <w:rPr>
          <w:sz w:val="22"/>
          <w:szCs w:val="22"/>
        </w:rPr>
        <w:t xml:space="preserve"> </w:t>
      </w:r>
    </w:p>
    <w:p w:rsidR="00A535BF" w:rsidRPr="003C63EF" w:rsidRDefault="00A535BF" w:rsidP="00A535BF">
      <w:pPr>
        <w:tabs>
          <w:tab w:val="left" w:pos="567"/>
          <w:tab w:val="left" w:pos="1134"/>
        </w:tabs>
        <w:ind w:left="567"/>
        <w:jc w:val="both"/>
        <w:rPr>
          <w:sz w:val="22"/>
          <w:szCs w:val="22"/>
        </w:rPr>
      </w:pPr>
    </w:p>
    <w:p w:rsidR="00A535BF" w:rsidRPr="003C63EF" w:rsidRDefault="00532AB6" w:rsidP="00A535BF">
      <w:pPr>
        <w:tabs>
          <w:tab w:val="left" w:pos="567"/>
          <w:tab w:val="left" w:pos="1134"/>
        </w:tabs>
        <w:ind w:left="567"/>
        <w:jc w:val="both"/>
        <w:rPr>
          <w:sz w:val="22"/>
          <w:szCs w:val="22"/>
        </w:rPr>
      </w:pPr>
      <w:r w:rsidRPr="003C63EF">
        <w:rPr>
          <w:sz w:val="22"/>
          <w:szCs w:val="22"/>
        </w:rPr>
        <w:t>4</w:t>
      </w:r>
      <w:r w:rsidR="00A535BF" w:rsidRPr="003C63EF">
        <w:rPr>
          <w:sz w:val="22"/>
          <w:szCs w:val="22"/>
        </w:rPr>
        <w:t>.</w:t>
      </w:r>
      <w:r w:rsidRPr="003C63EF">
        <w:rPr>
          <w:sz w:val="22"/>
          <w:szCs w:val="22"/>
        </w:rPr>
        <w:t>6</w:t>
      </w:r>
      <w:r w:rsidR="00A535BF" w:rsidRPr="003C63EF">
        <w:rPr>
          <w:sz w:val="22"/>
          <w:szCs w:val="22"/>
        </w:rPr>
        <w:t xml:space="preserve">.3. </w:t>
      </w:r>
      <w:r w:rsidRPr="003C63EF">
        <w:rPr>
          <w:sz w:val="22"/>
          <w:szCs w:val="22"/>
        </w:rPr>
        <w:t>Os membros da Comissão Especial de Licitação que atuará na condução dos certames licitatórios das Contratações de que trata este Edital</w:t>
      </w:r>
      <w:r w:rsidR="00A535BF" w:rsidRPr="003C63EF">
        <w:rPr>
          <w:sz w:val="22"/>
          <w:szCs w:val="22"/>
        </w:rPr>
        <w:t>;</w:t>
      </w:r>
    </w:p>
    <w:p w:rsidR="00A535BF" w:rsidRPr="003C63EF" w:rsidRDefault="00A535BF" w:rsidP="00A535BF">
      <w:pPr>
        <w:tabs>
          <w:tab w:val="left" w:pos="567"/>
          <w:tab w:val="left" w:pos="1134"/>
        </w:tabs>
        <w:ind w:left="567"/>
        <w:jc w:val="both"/>
        <w:rPr>
          <w:sz w:val="22"/>
          <w:szCs w:val="22"/>
        </w:rPr>
      </w:pPr>
    </w:p>
    <w:p w:rsidR="00A535BF" w:rsidRPr="003C63EF" w:rsidRDefault="00CB587A" w:rsidP="00A535BF">
      <w:pPr>
        <w:tabs>
          <w:tab w:val="left" w:pos="567"/>
          <w:tab w:val="left" w:pos="1134"/>
        </w:tabs>
        <w:ind w:left="567"/>
        <w:jc w:val="both"/>
        <w:rPr>
          <w:sz w:val="22"/>
          <w:szCs w:val="22"/>
        </w:rPr>
      </w:pPr>
      <w:r w:rsidRPr="003C63EF">
        <w:rPr>
          <w:sz w:val="22"/>
          <w:szCs w:val="22"/>
        </w:rPr>
        <w:t>4</w:t>
      </w:r>
      <w:r w:rsidR="00A535BF" w:rsidRPr="003C63EF">
        <w:rPr>
          <w:sz w:val="22"/>
          <w:szCs w:val="22"/>
        </w:rPr>
        <w:t>.</w:t>
      </w:r>
      <w:r w:rsidRPr="003C63EF">
        <w:rPr>
          <w:sz w:val="22"/>
          <w:szCs w:val="22"/>
        </w:rPr>
        <w:t>6</w:t>
      </w:r>
      <w:r w:rsidR="00A535BF" w:rsidRPr="003C63EF">
        <w:rPr>
          <w:sz w:val="22"/>
          <w:szCs w:val="22"/>
        </w:rPr>
        <w:t>.4. Que, por quaisquer motivos, tenham sido declaradas inidôneas ou punidas por órgão da Administração P</w:t>
      </w:r>
      <w:r w:rsidRPr="003C63EF">
        <w:rPr>
          <w:sz w:val="22"/>
          <w:szCs w:val="22"/>
        </w:rPr>
        <w:t>ú</w:t>
      </w:r>
      <w:r w:rsidR="00A535BF" w:rsidRPr="003C63EF">
        <w:rPr>
          <w:sz w:val="22"/>
          <w:szCs w:val="22"/>
        </w:rPr>
        <w:t xml:space="preserve">blica Direta ou Indireta, na esfera Federal, Estadual ou </w:t>
      </w:r>
      <w:r w:rsidRPr="003C63EF">
        <w:rPr>
          <w:sz w:val="22"/>
          <w:szCs w:val="22"/>
        </w:rPr>
        <w:t>Municipal</w:t>
      </w:r>
      <w:r w:rsidR="00A535BF" w:rsidRPr="003C63EF">
        <w:rPr>
          <w:sz w:val="22"/>
          <w:szCs w:val="22"/>
        </w:rPr>
        <w:t>, desde que o Ato tenha sido publicado na imprensa oficial, pelo órgão que a praticou, enquanto perdurarem os motivos determinantes da punição;</w:t>
      </w:r>
    </w:p>
    <w:p w:rsidR="00A535BF" w:rsidRPr="003C63EF" w:rsidRDefault="00A535BF" w:rsidP="00A535BF">
      <w:pPr>
        <w:tabs>
          <w:tab w:val="left" w:pos="567"/>
          <w:tab w:val="left" w:pos="1134"/>
        </w:tabs>
        <w:ind w:left="567"/>
        <w:jc w:val="both"/>
        <w:rPr>
          <w:sz w:val="22"/>
          <w:szCs w:val="22"/>
        </w:rPr>
      </w:pPr>
    </w:p>
    <w:p w:rsidR="00A535BF" w:rsidRPr="003C63EF" w:rsidRDefault="00CB587A" w:rsidP="00CB587A">
      <w:pPr>
        <w:tabs>
          <w:tab w:val="left" w:pos="567"/>
          <w:tab w:val="left" w:pos="1134"/>
        </w:tabs>
        <w:ind w:left="567"/>
        <w:jc w:val="both"/>
        <w:rPr>
          <w:sz w:val="22"/>
          <w:szCs w:val="22"/>
        </w:rPr>
      </w:pPr>
      <w:r w:rsidRPr="003C63EF">
        <w:rPr>
          <w:sz w:val="22"/>
          <w:szCs w:val="22"/>
        </w:rPr>
        <w:t>4</w:t>
      </w:r>
      <w:r w:rsidR="00A535BF" w:rsidRPr="003C63EF">
        <w:rPr>
          <w:sz w:val="22"/>
          <w:szCs w:val="22"/>
        </w:rPr>
        <w:t>.</w:t>
      </w:r>
      <w:r w:rsidRPr="003C63EF">
        <w:rPr>
          <w:sz w:val="22"/>
          <w:szCs w:val="22"/>
        </w:rPr>
        <w:t>6</w:t>
      </w:r>
      <w:r w:rsidR="00A535BF" w:rsidRPr="003C63EF">
        <w:rPr>
          <w:sz w:val="22"/>
          <w:szCs w:val="22"/>
        </w:rPr>
        <w:t>.5. Que tenham sido consideradas inidôneas por quaisquer órgãos governamentais, autárquicos, funcionais ou de economia mista;</w:t>
      </w:r>
    </w:p>
    <w:p w:rsidR="00A535BF" w:rsidRPr="003C63EF" w:rsidRDefault="00A535BF" w:rsidP="00A535BF">
      <w:pPr>
        <w:pStyle w:val="Rodap"/>
        <w:ind w:left="540"/>
        <w:jc w:val="both"/>
        <w:rPr>
          <w:sz w:val="22"/>
          <w:szCs w:val="22"/>
        </w:rPr>
      </w:pPr>
    </w:p>
    <w:p w:rsidR="00724AE1" w:rsidRPr="003C63EF" w:rsidRDefault="00724AE1" w:rsidP="00724AE1">
      <w:pPr>
        <w:pStyle w:val="Rodap"/>
        <w:ind w:left="540"/>
        <w:jc w:val="both"/>
        <w:rPr>
          <w:sz w:val="22"/>
          <w:szCs w:val="22"/>
        </w:rPr>
      </w:pPr>
      <w:r w:rsidRPr="003C63EF">
        <w:rPr>
          <w:sz w:val="22"/>
          <w:szCs w:val="22"/>
        </w:rPr>
        <w:lastRenderedPageBreak/>
        <w:t>4.6.6. Que estejam cumprindo penalidades civis ou criminais ou, ainda, respondendo a processos de tal natureza, especialmente por crimes de improbidade administrativa.</w:t>
      </w:r>
    </w:p>
    <w:p w:rsidR="005D6525" w:rsidRPr="003C63EF" w:rsidRDefault="005D6525" w:rsidP="005D6525">
      <w:pPr>
        <w:autoSpaceDE w:val="0"/>
        <w:autoSpaceDN w:val="0"/>
        <w:adjustRightInd w:val="0"/>
        <w:spacing w:before="240"/>
        <w:rPr>
          <w:b/>
          <w:bCs/>
          <w:color w:val="000000"/>
          <w:sz w:val="22"/>
          <w:szCs w:val="22"/>
        </w:rPr>
      </w:pPr>
      <w:r w:rsidRPr="003C63EF">
        <w:rPr>
          <w:b/>
          <w:bCs/>
          <w:color w:val="000000"/>
          <w:sz w:val="22"/>
          <w:szCs w:val="22"/>
        </w:rPr>
        <w:t>5 – DA ESCOLHA DOS INTEGRANTES DA SUBCOMISSÃO</w:t>
      </w:r>
    </w:p>
    <w:p w:rsidR="005D6525" w:rsidRPr="003C63EF" w:rsidRDefault="005D6525" w:rsidP="005D6525">
      <w:pPr>
        <w:autoSpaceDE w:val="0"/>
        <w:autoSpaceDN w:val="0"/>
        <w:adjustRightInd w:val="0"/>
        <w:spacing w:before="120"/>
        <w:jc w:val="both"/>
        <w:rPr>
          <w:color w:val="000000"/>
          <w:sz w:val="22"/>
          <w:szCs w:val="22"/>
        </w:rPr>
      </w:pPr>
      <w:r w:rsidRPr="003C63EF">
        <w:rPr>
          <w:color w:val="000000"/>
          <w:sz w:val="22"/>
          <w:szCs w:val="22"/>
        </w:rPr>
        <w:t>5.1. A escolha dos membros da subcomissão técnica que analisará e julgará as propostas técnicas e os recursos relativos a</w:t>
      </w:r>
      <w:r w:rsidR="00364116" w:rsidRPr="003C63EF">
        <w:rPr>
          <w:color w:val="000000"/>
          <w:sz w:val="22"/>
          <w:szCs w:val="22"/>
        </w:rPr>
        <w:t>presentados pelas licitantes no</w:t>
      </w:r>
      <w:r w:rsidRPr="003C63EF">
        <w:rPr>
          <w:color w:val="000000"/>
          <w:sz w:val="22"/>
          <w:szCs w:val="22"/>
        </w:rPr>
        <w:t xml:space="preserve"> certame a ser</w:t>
      </w:r>
      <w:r w:rsidR="00364116" w:rsidRPr="003C63EF">
        <w:rPr>
          <w:color w:val="000000"/>
          <w:sz w:val="22"/>
          <w:szCs w:val="22"/>
        </w:rPr>
        <w:t xml:space="preserve"> </w:t>
      </w:r>
      <w:r w:rsidRPr="003C63EF">
        <w:rPr>
          <w:color w:val="000000"/>
          <w:sz w:val="22"/>
          <w:szCs w:val="22"/>
        </w:rPr>
        <w:t xml:space="preserve">promovido pelo Governo do Estado de Rondônia no </w:t>
      </w:r>
      <w:r w:rsidR="00E15271">
        <w:rPr>
          <w:color w:val="000000"/>
          <w:sz w:val="22"/>
          <w:szCs w:val="22"/>
        </w:rPr>
        <w:t>período de 1 (um) ano</w:t>
      </w:r>
      <w:r w:rsidRPr="003C63EF">
        <w:rPr>
          <w:color w:val="000000"/>
          <w:sz w:val="22"/>
          <w:szCs w:val="22"/>
        </w:rPr>
        <w:t xml:space="preserve">, dar-se-á por sorteio, em sessão pública com data, horário e local, oportunamente divulgados no Diário Oficial do Estado de Rondônia e no site da Superintendência Estadual de Compras e Licitações, </w:t>
      </w:r>
      <w:r w:rsidR="00B33437" w:rsidRPr="003C63EF">
        <w:rPr>
          <w:color w:val="000000"/>
          <w:sz w:val="22"/>
          <w:szCs w:val="22"/>
        </w:rPr>
        <w:t xml:space="preserve">através de relação contendo a quantidade estabelecida no item 2.2 deste Edital, </w:t>
      </w:r>
      <w:r w:rsidR="00C16894" w:rsidRPr="003C63EF">
        <w:rPr>
          <w:color w:val="000000"/>
          <w:sz w:val="22"/>
          <w:szCs w:val="22"/>
        </w:rPr>
        <w:t xml:space="preserve">a ser publicada </w:t>
      </w:r>
      <w:r w:rsidR="00B33437" w:rsidRPr="003C63EF">
        <w:rPr>
          <w:color w:val="000000"/>
          <w:sz w:val="22"/>
          <w:szCs w:val="22"/>
        </w:rPr>
        <w:t>com antecedência mínima de</w:t>
      </w:r>
      <w:r w:rsidRPr="003C63EF">
        <w:rPr>
          <w:color w:val="000000"/>
          <w:sz w:val="22"/>
          <w:szCs w:val="22"/>
        </w:rPr>
        <w:t xml:space="preserve"> 10 (dez) dias</w:t>
      </w:r>
      <w:r w:rsidR="00C16894" w:rsidRPr="003C63EF">
        <w:rPr>
          <w:color w:val="000000"/>
          <w:sz w:val="22"/>
          <w:szCs w:val="22"/>
        </w:rPr>
        <w:t xml:space="preserve"> da data estipulada</w:t>
      </w:r>
      <w:r w:rsidRPr="003C63EF">
        <w:rPr>
          <w:color w:val="000000"/>
          <w:sz w:val="22"/>
          <w:szCs w:val="22"/>
        </w:rPr>
        <w:t>.</w:t>
      </w:r>
    </w:p>
    <w:p w:rsidR="005D6525" w:rsidRPr="003C63EF" w:rsidRDefault="005D6525" w:rsidP="005D6525">
      <w:pPr>
        <w:autoSpaceDE w:val="0"/>
        <w:autoSpaceDN w:val="0"/>
        <w:adjustRightInd w:val="0"/>
        <w:spacing w:before="120"/>
        <w:jc w:val="both"/>
        <w:rPr>
          <w:color w:val="000000"/>
          <w:sz w:val="22"/>
          <w:szCs w:val="22"/>
        </w:rPr>
      </w:pPr>
      <w:r w:rsidRPr="003C63EF">
        <w:rPr>
          <w:color w:val="000000"/>
          <w:sz w:val="22"/>
          <w:szCs w:val="22"/>
        </w:rPr>
        <w:t>5.2. A escolha dar-se-á entre os nomes de uma relação que terá, no mínimo, o triplo do número de integrantes da subcomissão, previamente cadastrados, sendo que, pelo menos, 1/3 de profissionais não poderão ter vínculo funcional ou contratual, direto ou indireto, com o Governo do Estado de Rondônia.</w:t>
      </w:r>
    </w:p>
    <w:p w:rsidR="005D6525" w:rsidRPr="003C63EF" w:rsidRDefault="005D6525" w:rsidP="005D6525">
      <w:pPr>
        <w:autoSpaceDE w:val="0"/>
        <w:autoSpaceDN w:val="0"/>
        <w:adjustRightInd w:val="0"/>
        <w:spacing w:before="120"/>
        <w:rPr>
          <w:color w:val="000000"/>
          <w:sz w:val="22"/>
          <w:szCs w:val="22"/>
        </w:rPr>
      </w:pPr>
      <w:r w:rsidRPr="003C63EF">
        <w:rPr>
          <w:color w:val="000000"/>
          <w:sz w:val="22"/>
          <w:szCs w:val="22"/>
        </w:rPr>
        <w:t>5.3. Os profissionais escolhidos para compor a subcomissão não serão remunerados.</w:t>
      </w:r>
    </w:p>
    <w:p w:rsidR="00454849" w:rsidRPr="003C63EF" w:rsidRDefault="005D6525" w:rsidP="00016C65">
      <w:pPr>
        <w:autoSpaceDE w:val="0"/>
        <w:autoSpaceDN w:val="0"/>
        <w:adjustRightInd w:val="0"/>
        <w:spacing w:before="120"/>
        <w:jc w:val="both"/>
        <w:rPr>
          <w:color w:val="000000"/>
          <w:sz w:val="22"/>
          <w:szCs w:val="22"/>
        </w:rPr>
      </w:pPr>
      <w:r w:rsidRPr="003C63EF">
        <w:rPr>
          <w:color w:val="000000"/>
          <w:sz w:val="22"/>
          <w:szCs w:val="22"/>
        </w:rPr>
        <w:t>5.4.</w:t>
      </w:r>
      <w:r w:rsidR="00454849" w:rsidRPr="003C63EF">
        <w:rPr>
          <w:color w:val="000000"/>
          <w:sz w:val="22"/>
          <w:szCs w:val="22"/>
        </w:rPr>
        <w:t xml:space="preserve"> Em caráter compensatório, </w:t>
      </w:r>
      <w:r w:rsidR="00514424" w:rsidRPr="003C63EF">
        <w:rPr>
          <w:color w:val="000000"/>
          <w:sz w:val="22"/>
          <w:szCs w:val="22"/>
        </w:rPr>
        <w:t>t</w:t>
      </w:r>
      <w:r w:rsidR="00454849" w:rsidRPr="003C63EF">
        <w:rPr>
          <w:color w:val="000000"/>
          <w:sz w:val="22"/>
          <w:szCs w:val="22"/>
        </w:rPr>
        <w:t>odos os componentes receberão um Certificado</w:t>
      </w:r>
      <w:r w:rsidR="007461BE" w:rsidRPr="003C63EF">
        <w:rPr>
          <w:color w:val="000000"/>
          <w:sz w:val="22"/>
          <w:szCs w:val="22"/>
        </w:rPr>
        <w:t xml:space="preserve"> de Menção Honrosa</w:t>
      </w:r>
      <w:r w:rsidR="00454849" w:rsidRPr="003C63EF">
        <w:rPr>
          <w:color w:val="000000"/>
          <w:sz w:val="22"/>
          <w:szCs w:val="22"/>
        </w:rPr>
        <w:t xml:space="preserve"> emit</w:t>
      </w:r>
      <w:r w:rsidR="007461BE" w:rsidRPr="003C63EF">
        <w:rPr>
          <w:color w:val="000000"/>
          <w:sz w:val="22"/>
          <w:szCs w:val="22"/>
        </w:rPr>
        <w:t>ido pelo Governo do Estado, o qual indicará a carga horária e os serviços técnicos profissionais prestados para a Administração durante o período</w:t>
      </w:r>
      <w:r w:rsidR="00AE2ABA" w:rsidRPr="003C63EF">
        <w:rPr>
          <w:color w:val="000000"/>
          <w:sz w:val="22"/>
          <w:szCs w:val="22"/>
        </w:rPr>
        <w:t>, devendo atestar relevância curricular</w:t>
      </w:r>
      <w:r w:rsidR="009A048D" w:rsidRPr="003C63EF">
        <w:rPr>
          <w:color w:val="000000"/>
          <w:sz w:val="22"/>
          <w:szCs w:val="22"/>
        </w:rPr>
        <w:t xml:space="preserve"> da atuação</w:t>
      </w:r>
      <w:r w:rsidR="007461BE" w:rsidRPr="003C63EF">
        <w:rPr>
          <w:color w:val="000000"/>
          <w:sz w:val="22"/>
          <w:szCs w:val="22"/>
        </w:rPr>
        <w:t>.</w:t>
      </w:r>
    </w:p>
    <w:p w:rsidR="005D6525" w:rsidRPr="003C63EF" w:rsidRDefault="007461BE" w:rsidP="00016C65">
      <w:pPr>
        <w:autoSpaceDE w:val="0"/>
        <w:autoSpaceDN w:val="0"/>
        <w:adjustRightInd w:val="0"/>
        <w:spacing w:before="120"/>
        <w:jc w:val="both"/>
        <w:rPr>
          <w:color w:val="000000"/>
          <w:sz w:val="22"/>
          <w:szCs w:val="22"/>
        </w:rPr>
      </w:pPr>
      <w:r w:rsidRPr="003C63EF">
        <w:rPr>
          <w:color w:val="000000"/>
          <w:sz w:val="22"/>
          <w:szCs w:val="22"/>
        </w:rPr>
        <w:t xml:space="preserve">5.5. </w:t>
      </w:r>
      <w:r w:rsidR="00016C65" w:rsidRPr="003C63EF">
        <w:rPr>
          <w:color w:val="000000"/>
          <w:sz w:val="22"/>
          <w:szCs w:val="22"/>
        </w:rPr>
        <w:t xml:space="preserve">A Administração garantirá que as sessões públicas sejam agendadas previamente, para que não haja prejuízo de participação dos interessados, bem como cuidará para que tais membros não sejam solicitados para atuação em </w:t>
      </w:r>
      <w:r w:rsidR="00EC56CC" w:rsidRPr="003C63EF">
        <w:rPr>
          <w:color w:val="000000"/>
          <w:sz w:val="22"/>
          <w:szCs w:val="22"/>
        </w:rPr>
        <w:t>quantidade superior a</w:t>
      </w:r>
      <w:r w:rsidR="00016C65" w:rsidRPr="003C63EF">
        <w:rPr>
          <w:color w:val="000000"/>
          <w:sz w:val="22"/>
          <w:szCs w:val="22"/>
        </w:rPr>
        <w:t xml:space="preserve"> 0</w:t>
      </w:r>
      <w:r w:rsidRPr="003C63EF">
        <w:rPr>
          <w:color w:val="000000"/>
          <w:sz w:val="22"/>
          <w:szCs w:val="22"/>
        </w:rPr>
        <w:t>3</w:t>
      </w:r>
      <w:r w:rsidR="00016C65" w:rsidRPr="003C63EF">
        <w:rPr>
          <w:color w:val="000000"/>
          <w:sz w:val="22"/>
          <w:szCs w:val="22"/>
        </w:rPr>
        <w:t xml:space="preserve"> (</w:t>
      </w:r>
      <w:r w:rsidRPr="003C63EF">
        <w:rPr>
          <w:color w:val="000000"/>
          <w:sz w:val="22"/>
          <w:szCs w:val="22"/>
        </w:rPr>
        <w:t>três</w:t>
      </w:r>
      <w:r w:rsidR="00016C65" w:rsidRPr="003C63EF">
        <w:rPr>
          <w:color w:val="000000"/>
          <w:sz w:val="22"/>
          <w:szCs w:val="22"/>
        </w:rPr>
        <w:t xml:space="preserve">) </w:t>
      </w:r>
      <w:r w:rsidR="00514424" w:rsidRPr="003C63EF">
        <w:rPr>
          <w:color w:val="000000"/>
          <w:sz w:val="22"/>
          <w:szCs w:val="22"/>
        </w:rPr>
        <w:t>sessões</w:t>
      </w:r>
      <w:r w:rsidR="00016C65" w:rsidRPr="003C63EF">
        <w:rPr>
          <w:color w:val="000000"/>
          <w:sz w:val="22"/>
          <w:szCs w:val="22"/>
        </w:rPr>
        <w:t xml:space="preserve"> durante </w:t>
      </w:r>
      <w:r w:rsidR="00514424" w:rsidRPr="003C63EF">
        <w:rPr>
          <w:color w:val="000000"/>
          <w:sz w:val="22"/>
          <w:szCs w:val="22"/>
        </w:rPr>
        <w:t>a realização do certame</w:t>
      </w:r>
      <w:r w:rsidR="00016C65" w:rsidRPr="003C63EF">
        <w:rPr>
          <w:color w:val="000000"/>
          <w:sz w:val="22"/>
          <w:szCs w:val="22"/>
        </w:rPr>
        <w:t xml:space="preserve">, estimando-se, porém, uma demanda </w:t>
      </w:r>
      <w:r w:rsidR="00453F73" w:rsidRPr="003C63EF">
        <w:rPr>
          <w:color w:val="000000"/>
          <w:sz w:val="22"/>
          <w:szCs w:val="22"/>
        </w:rPr>
        <w:t xml:space="preserve">máxima </w:t>
      </w:r>
      <w:r w:rsidR="00016C65" w:rsidRPr="003C63EF">
        <w:rPr>
          <w:color w:val="000000"/>
          <w:sz w:val="22"/>
          <w:szCs w:val="22"/>
        </w:rPr>
        <w:t>de 0</w:t>
      </w:r>
      <w:r w:rsidRPr="003C63EF">
        <w:rPr>
          <w:color w:val="000000"/>
          <w:sz w:val="22"/>
          <w:szCs w:val="22"/>
        </w:rPr>
        <w:t>2</w:t>
      </w:r>
      <w:r w:rsidR="00016C65" w:rsidRPr="003C63EF">
        <w:rPr>
          <w:color w:val="000000"/>
          <w:sz w:val="22"/>
          <w:szCs w:val="22"/>
        </w:rPr>
        <w:t xml:space="preserve"> (</w:t>
      </w:r>
      <w:r w:rsidRPr="003C63EF">
        <w:rPr>
          <w:color w:val="000000"/>
          <w:sz w:val="22"/>
          <w:szCs w:val="22"/>
        </w:rPr>
        <w:t>d</w:t>
      </w:r>
      <w:r w:rsidR="00514424" w:rsidRPr="003C63EF">
        <w:rPr>
          <w:color w:val="000000"/>
          <w:sz w:val="22"/>
          <w:szCs w:val="22"/>
        </w:rPr>
        <w:t>uas</w:t>
      </w:r>
      <w:r w:rsidR="00016C65" w:rsidRPr="003C63EF">
        <w:rPr>
          <w:color w:val="000000"/>
          <w:sz w:val="22"/>
          <w:szCs w:val="22"/>
        </w:rPr>
        <w:t xml:space="preserve">) </w:t>
      </w:r>
      <w:r w:rsidR="00514424" w:rsidRPr="003C63EF">
        <w:rPr>
          <w:color w:val="000000"/>
          <w:sz w:val="22"/>
          <w:szCs w:val="22"/>
        </w:rPr>
        <w:t>sessões</w:t>
      </w:r>
      <w:r w:rsidR="00016C65" w:rsidRPr="003C63EF">
        <w:rPr>
          <w:color w:val="000000"/>
          <w:sz w:val="22"/>
          <w:szCs w:val="22"/>
        </w:rPr>
        <w:t xml:space="preserve">, </w:t>
      </w:r>
      <w:r w:rsidR="00514424" w:rsidRPr="003C63EF">
        <w:rPr>
          <w:color w:val="000000"/>
          <w:sz w:val="22"/>
          <w:szCs w:val="22"/>
        </w:rPr>
        <w:t>a</w:t>
      </w:r>
      <w:r w:rsidR="00016C65" w:rsidRPr="003C63EF">
        <w:rPr>
          <w:color w:val="000000"/>
          <w:sz w:val="22"/>
          <w:szCs w:val="22"/>
        </w:rPr>
        <w:t xml:space="preserve">s quais poderão ensejar, aproximadamente, </w:t>
      </w:r>
      <w:r w:rsidR="00EC56CC" w:rsidRPr="003C63EF">
        <w:rPr>
          <w:color w:val="000000"/>
          <w:sz w:val="22"/>
          <w:szCs w:val="22"/>
        </w:rPr>
        <w:t xml:space="preserve">de </w:t>
      </w:r>
      <w:r w:rsidR="00514424" w:rsidRPr="003C63EF">
        <w:rPr>
          <w:color w:val="000000"/>
          <w:sz w:val="22"/>
          <w:szCs w:val="22"/>
        </w:rPr>
        <w:t>quatro</w:t>
      </w:r>
      <w:r w:rsidR="00016C65" w:rsidRPr="003C63EF">
        <w:rPr>
          <w:color w:val="000000"/>
          <w:sz w:val="22"/>
          <w:szCs w:val="22"/>
        </w:rPr>
        <w:t xml:space="preserve"> </w:t>
      </w:r>
      <w:r w:rsidR="00EC56CC" w:rsidRPr="003C63EF">
        <w:rPr>
          <w:color w:val="000000"/>
          <w:sz w:val="22"/>
          <w:szCs w:val="22"/>
        </w:rPr>
        <w:t xml:space="preserve">a </w:t>
      </w:r>
      <w:r w:rsidR="00514424" w:rsidRPr="003C63EF">
        <w:rPr>
          <w:color w:val="000000"/>
          <w:sz w:val="22"/>
          <w:szCs w:val="22"/>
        </w:rPr>
        <w:t>seis</w:t>
      </w:r>
      <w:r w:rsidR="00EC56CC" w:rsidRPr="003C63EF">
        <w:rPr>
          <w:color w:val="000000"/>
          <w:sz w:val="22"/>
          <w:szCs w:val="22"/>
        </w:rPr>
        <w:t xml:space="preserve"> </w:t>
      </w:r>
      <w:r w:rsidR="00453F73" w:rsidRPr="003C63EF">
        <w:rPr>
          <w:color w:val="000000"/>
          <w:sz w:val="22"/>
          <w:szCs w:val="22"/>
        </w:rPr>
        <w:t>horas</w:t>
      </w:r>
      <w:r w:rsidR="00016C65" w:rsidRPr="003C63EF">
        <w:rPr>
          <w:color w:val="000000"/>
          <w:sz w:val="22"/>
          <w:szCs w:val="22"/>
        </w:rPr>
        <w:t xml:space="preserve"> por </w:t>
      </w:r>
      <w:r w:rsidR="00453F73" w:rsidRPr="003C63EF">
        <w:rPr>
          <w:color w:val="000000"/>
          <w:sz w:val="22"/>
          <w:szCs w:val="22"/>
        </w:rPr>
        <w:t>sessão</w:t>
      </w:r>
      <w:r w:rsidR="00016C65" w:rsidRPr="003C63EF">
        <w:rPr>
          <w:color w:val="000000"/>
          <w:sz w:val="22"/>
          <w:szCs w:val="22"/>
        </w:rPr>
        <w:t xml:space="preserve">, visando não prejudicar as atividades laborais </w:t>
      </w:r>
      <w:r w:rsidR="00860F96" w:rsidRPr="003C63EF">
        <w:rPr>
          <w:color w:val="000000"/>
          <w:sz w:val="22"/>
          <w:szCs w:val="22"/>
        </w:rPr>
        <w:t xml:space="preserve">e/ou cotidianas </w:t>
      </w:r>
      <w:r w:rsidR="00016C65" w:rsidRPr="003C63EF">
        <w:rPr>
          <w:color w:val="000000"/>
          <w:sz w:val="22"/>
          <w:szCs w:val="22"/>
        </w:rPr>
        <w:t xml:space="preserve">de cada componente da subcomissão técnica. </w:t>
      </w:r>
    </w:p>
    <w:p w:rsidR="00EC56CC" w:rsidRPr="003C63EF" w:rsidRDefault="00EC56CC" w:rsidP="00016C65">
      <w:pPr>
        <w:autoSpaceDE w:val="0"/>
        <w:autoSpaceDN w:val="0"/>
        <w:adjustRightInd w:val="0"/>
        <w:spacing w:before="120"/>
        <w:jc w:val="both"/>
        <w:rPr>
          <w:color w:val="000000"/>
          <w:sz w:val="22"/>
          <w:szCs w:val="22"/>
        </w:rPr>
      </w:pPr>
      <w:r w:rsidRPr="003C63EF">
        <w:rPr>
          <w:color w:val="000000"/>
          <w:sz w:val="22"/>
          <w:szCs w:val="22"/>
        </w:rPr>
        <w:t>5.</w:t>
      </w:r>
      <w:r w:rsidR="007461BE" w:rsidRPr="003C63EF">
        <w:rPr>
          <w:color w:val="000000"/>
          <w:sz w:val="22"/>
          <w:szCs w:val="22"/>
        </w:rPr>
        <w:t>6</w:t>
      </w:r>
      <w:r w:rsidRPr="003C63EF">
        <w:rPr>
          <w:color w:val="000000"/>
          <w:sz w:val="22"/>
          <w:szCs w:val="22"/>
        </w:rPr>
        <w:t>. A Administração emitirá</w:t>
      </w:r>
      <w:r w:rsidR="007461BE" w:rsidRPr="003C63EF">
        <w:rPr>
          <w:color w:val="000000"/>
          <w:sz w:val="22"/>
          <w:szCs w:val="22"/>
        </w:rPr>
        <w:t>, ainda,</w:t>
      </w:r>
      <w:r w:rsidRPr="003C63EF">
        <w:rPr>
          <w:color w:val="000000"/>
          <w:sz w:val="22"/>
          <w:szCs w:val="22"/>
        </w:rPr>
        <w:t xml:space="preserve"> Declaração de participação do membro na subcomissão técnica, relacionando a sua atuação no referido certame, bem como se disponibilizará a apresentar formalmente a </w:t>
      </w:r>
      <w:r w:rsidR="00860F96" w:rsidRPr="003C63EF">
        <w:rPr>
          <w:color w:val="000000"/>
          <w:sz w:val="22"/>
          <w:szCs w:val="22"/>
        </w:rPr>
        <w:t xml:space="preserve">solicitação de </w:t>
      </w:r>
      <w:r w:rsidRPr="003C63EF">
        <w:rPr>
          <w:color w:val="000000"/>
          <w:sz w:val="22"/>
          <w:szCs w:val="22"/>
        </w:rPr>
        <w:t>liberação de servidor público ou funcionário de empresa privada, visando possibilitar as devidas justificativas de sua ausência laboral.</w:t>
      </w:r>
    </w:p>
    <w:p w:rsidR="00A535BF" w:rsidRPr="003C63EF" w:rsidRDefault="00A535BF" w:rsidP="00B35D06">
      <w:pPr>
        <w:pStyle w:val="Nomal"/>
        <w:ind w:left="540" w:firstLine="0"/>
        <w:rPr>
          <w:rFonts w:ascii="Times New Roman" w:hAnsi="Times New Roman" w:cs="Times New Roman"/>
          <w:sz w:val="22"/>
          <w:szCs w:val="22"/>
        </w:rPr>
      </w:pPr>
    </w:p>
    <w:p w:rsidR="00B35D06" w:rsidRPr="003C63EF" w:rsidRDefault="00B0083E" w:rsidP="00B35D06">
      <w:pPr>
        <w:pStyle w:val="P30"/>
        <w:spacing w:before="120"/>
        <w:rPr>
          <w:sz w:val="22"/>
          <w:szCs w:val="22"/>
        </w:rPr>
      </w:pPr>
      <w:r w:rsidRPr="003C63EF">
        <w:rPr>
          <w:sz w:val="22"/>
          <w:szCs w:val="22"/>
        </w:rPr>
        <w:t>6</w:t>
      </w:r>
      <w:r w:rsidR="00B35D06" w:rsidRPr="003C63EF">
        <w:rPr>
          <w:sz w:val="22"/>
          <w:szCs w:val="22"/>
        </w:rPr>
        <w:t xml:space="preserve"> – DA IMPUGNAÇÃO </w:t>
      </w:r>
      <w:r w:rsidRPr="003C63EF">
        <w:rPr>
          <w:sz w:val="22"/>
          <w:szCs w:val="22"/>
        </w:rPr>
        <w:t>DOS INSCRITOS</w:t>
      </w:r>
    </w:p>
    <w:p w:rsidR="00B35D06" w:rsidRPr="003C63EF" w:rsidRDefault="00B35D06" w:rsidP="00B35D06">
      <w:pPr>
        <w:pStyle w:val="P30"/>
        <w:ind w:firstLine="1418"/>
        <w:rPr>
          <w:sz w:val="22"/>
          <w:szCs w:val="22"/>
        </w:rPr>
      </w:pPr>
    </w:p>
    <w:p w:rsidR="00B0083E" w:rsidRPr="003C63EF" w:rsidRDefault="00B0083E" w:rsidP="00B0083E">
      <w:pPr>
        <w:autoSpaceDE w:val="0"/>
        <w:autoSpaceDN w:val="0"/>
        <w:adjustRightInd w:val="0"/>
        <w:spacing w:before="120"/>
        <w:jc w:val="both"/>
        <w:rPr>
          <w:color w:val="000000"/>
          <w:sz w:val="22"/>
          <w:szCs w:val="22"/>
        </w:rPr>
      </w:pPr>
      <w:r w:rsidRPr="003C63EF">
        <w:rPr>
          <w:color w:val="000000"/>
          <w:sz w:val="22"/>
          <w:szCs w:val="22"/>
        </w:rPr>
        <w:t>6.1. Até 48 (quarenta e oito) horas antes da sessão pública destinada ao sorteio, qualquer interessado poderá impugnar pessoa integrante da relação a que se refere o item anterior, mediante fundamentos jurídicos plausíveis.</w:t>
      </w:r>
    </w:p>
    <w:p w:rsidR="00B0083E" w:rsidRPr="003C63EF" w:rsidRDefault="00B0083E" w:rsidP="00B0083E">
      <w:pPr>
        <w:autoSpaceDE w:val="0"/>
        <w:autoSpaceDN w:val="0"/>
        <w:adjustRightInd w:val="0"/>
        <w:spacing w:before="120"/>
        <w:jc w:val="both"/>
        <w:rPr>
          <w:color w:val="000000"/>
          <w:sz w:val="22"/>
          <w:szCs w:val="22"/>
        </w:rPr>
      </w:pPr>
      <w:r w:rsidRPr="003C63EF">
        <w:rPr>
          <w:color w:val="000000"/>
          <w:sz w:val="22"/>
          <w:szCs w:val="22"/>
        </w:rPr>
        <w:t xml:space="preserve">6.2. Admitida a impugnação, o impugnado terá o direito de abster-se de atuar na subcomissão técnica, declarando-se impedido ou suspeito, antes da decisão da autoridade competente. </w:t>
      </w:r>
    </w:p>
    <w:p w:rsidR="00B0083E" w:rsidRPr="003C63EF" w:rsidRDefault="00B0083E" w:rsidP="00B0083E">
      <w:pPr>
        <w:autoSpaceDE w:val="0"/>
        <w:autoSpaceDN w:val="0"/>
        <w:adjustRightInd w:val="0"/>
        <w:spacing w:before="120"/>
        <w:jc w:val="both"/>
        <w:rPr>
          <w:color w:val="000000"/>
          <w:sz w:val="22"/>
          <w:szCs w:val="22"/>
        </w:rPr>
      </w:pPr>
      <w:r w:rsidRPr="003C63EF">
        <w:rPr>
          <w:color w:val="000000"/>
          <w:sz w:val="22"/>
          <w:szCs w:val="22"/>
        </w:rPr>
        <w:t>6.3. A abstenção do impugnado ou o acolhimento da impugnação, mediante decisão fundamentada da autoridade competente, implicará, se necessário, a elaboração e a publicação de nova lista, sem o nome impugnado, respeitado o disposto no artigo 10 da Lei Federal nº. 12.232/2010.</w:t>
      </w:r>
    </w:p>
    <w:p w:rsidR="00B0083E" w:rsidRPr="003C63EF" w:rsidRDefault="00B0083E" w:rsidP="00B0083E">
      <w:pPr>
        <w:autoSpaceDE w:val="0"/>
        <w:autoSpaceDN w:val="0"/>
        <w:adjustRightInd w:val="0"/>
        <w:spacing w:before="120"/>
        <w:jc w:val="both"/>
        <w:rPr>
          <w:color w:val="000000"/>
          <w:sz w:val="22"/>
          <w:szCs w:val="22"/>
        </w:rPr>
      </w:pPr>
      <w:r w:rsidRPr="003C63EF">
        <w:rPr>
          <w:color w:val="000000"/>
          <w:sz w:val="22"/>
          <w:szCs w:val="22"/>
        </w:rPr>
        <w:t>6.4. A impugnação não poderá ser feita por intermédio de fax, e-mail ou correios, devendo a mesma ser protocolada formalmente na Comissão Especial de Licitações - CEL/SUPEL.</w:t>
      </w:r>
    </w:p>
    <w:p w:rsidR="00B0083E" w:rsidRPr="003C63EF" w:rsidRDefault="00B0083E" w:rsidP="00B35D06">
      <w:pPr>
        <w:pStyle w:val="P30"/>
        <w:rPr>
          <w:b w:val="0"/>
          <w:bCs/>
          <w:sz w:val="22"/>
          <w:szCs w:val="22"/>
        </w:rPr>
      </w:pPr>
    </w:p>
    <w:p w:rsidR="00B35D06" w:rsidRPr="00563403" w:rsidRDefault="00B0083E" w:rsidP="00B35D06">
      <w:pPr>
        <w:ind w:left="540"/>
        <w:jc w:val="both"/>
        <w:rPr>
          <w:sz w:val="22"/>
          <w:szCs w:val="22"/>
        </w:rPr>
      </w:pPr>
      <w:r w:rsidRPr="00563403">
        <w:rPr>
          <w:sz w:val="22"/>
          <w:szCs w:val="22"/>
        </w:rPr>
        <w:t>6</w:t>
      </w:r>
      <w:r w:rsidR="00B35D06" w:rsidRPr="00563403">
        <w:rPr>
          <w:sz w:val="22"/>
          <w:szCs w:val="22"/>
        </w:rPr>
        <w:t>.</w:t>
      </w:r>
      <w:r w:rsidRPr="00563403">
        <w:rPr>
          <w:sz w:val="22"/>
          <w:szCs w:val="22"/>
        </w:rPr>
        <w:t>4.1. Caberá ao Superintendente da SUPEL</w:t>
      </w:r>
      <w:r w:rsidR="00B35D06" w:rsidRPr="00563403">
        <w:rPr>
          <w:sz w:val="22"/>
          <w:szCs w:val="22"/>
        </w:rPr>
        <w:t>, auxiliad</w:t>
      </w:r>
      <w:r w:rsidRPr="00563403">
        <w:rPr>
          <w:sz w:val="22"/>
          <w:szCs w:val="22"/>
        </w:rPr>
        <w:t>o</w:t>
      </w:r>
      <w:r w:rsidR="00B35D06" w:rsidRPr="00563403">
        <w:rPr>
          <w:sz w:val="22"/>
          <w:szCs w:val="22"/>
        </w:rPr>
        <w:t xml:space="preserve"> pel</w:t>
      </w:r>
      <w:r w:rsidRPr="00563403">
        <w:rPr>
          <w:sz w:val="22"/>
          <w:szCs w:val="22"/>
        </w:rPr>
        <w:t>a Assessoria Jurídica</w:t>
      </w:r>
      <w:r w:rsidR="00B35D06" w:rsidRPr="00563403">
        <w:rPr>
          <w:sz w:val="22"/>
          <w:szCs w:val="22"/>
        </w:rPr>
        <w:t>, decidir sobre a petição no prazo de até 24 (vinte e quatro) horas</w:t>
      </w:r>
      <w:r w:rsidR="00563403" w:rsidRPr="00563403">
        <w:rPr>
          <w:sz w:val="22"/>
          <w:szCs w:val="22"/>
        </w:rPr>
        <w:t>, após análise e julgamento da Comissão Especial de Licitação</w:t>
      </w:r>
      <w:r w:rsidR="00563403">
        <w:rPr>
          <w:sz w:val="22"/>
          <w:szCs w:val="22"/>
        </w:rPr>
        <w:t>.</w:t>
      </w:r>
    </w:p>
    <w:p w:rsidR="00B35D06" w:rsidRPr="00563403" w:rsidRDefault="00B35D06" w:rsidP="00B35D06">
      <w:pPr>
        <w:jc w:val="both"/>
        <w:rPr>
          <w:sz w:val="22"/>
          <w:szCs w:val="22"/>
        </w:rPr>
      </w:pPr>
    </w:p>
    <w:p w:rsidR="00AA1EB0" w:rsidRPr="003C63EF" w:rsidRDefault="00B0083E" w:rsidP="00B35D06">
      <w:pPr>
        <w:pStyle w:val="P30"/>
        <w:ind w:left="540"/>
        <w:rPr>
          <w:b w:val="0"/>
          <w:bCs/>
          <w:sz w:val="22"/>
          <w:szCs w:val="22"/>
        </w:rPr>
      </w:pPr>
      <w:r w:rsidRPr="003C63EF">
        <w:rPr>
          <w:b w:val="0"/>
          <w:sz w:val="22"/>
          <w:szCs w:val="22"/>
        </w:rPr>
        <w:lastRenderedPageBreak/>
        <w:t>6</w:t>
      </w:r>
      <w:r w:rsidR="00B35D06" w:rsidRPr="003C63EF">
        <w:rPr>
          <w:b w:val="0"/>
          <w:sz w:val="22"/>
          <w:szCs w:val="22"/>
        </w:rPr>
        <w:t>.</w:t>
      </w:r>
      <w:r w:rsidRPr="003C63EF">
        <w:rPr>
          <w:b w:val="0"/>
          <w:sz w:val="22"/>
          <w:szCs w:val="22"/>
        </w:rPr>
        <w:t>4</w:t>
      </w:r>
      <w:r w:rsidR="00B35D06" w:rsidRPr="003C63EF">
        <w:rPr>
          <w:b w:val="0"/>
          <w:sz w:val="22"/>
          <w:szCs w:val="22"/>
        </w:rPr>
        <w:t xml:space="preserve">.2. A decisão </w:t>
      </w:r>
      <w:r w:rsidRPr="003C63EF">
        <w:rPr>
          <w:b w:val="0"/>
          <w:sz w:val="22"/>
          <w:szCs w:val="22"/>
        </w:rPr>
        <w:t>do Superintendente</w:t>
      </w:r>
      <w:r w:rsidR="00B35D06" w:rsidRPr="003C63EF">
        <w:rPr>
          <w:b w:val="0"/>
          <w:sz w:val="22"/>
          <w:szCs w:val="22"/>
        </w:rPr>
        <w:t xml:space="preserve"> quanto à petição será informad</w:t>
      </w:r>
      <w:r w:rsidRPr="003C63EF">
        <w:rPr>
          <w:b w:val="0"/>
          <w:sz w:val="22"/>
          <w:szCs w:val="22"/>
        </w:rPr>
        <w:t>a</w:t>
      </w:r>
      <w:r w:rsidR="00B35D06" w:rsidRPr="003C63EF">
        <w:rPr>
          <w:b w:val="0"/>
          <w:sz w:val="22"/>
          <w:szCs w:val="22"/>
        </w:rPr>
        <w:t xml:space="preserve"> </w:t>
      </w:r>
      <w:r w:rsidRPr="003C63EF">
        <w:rPr>
          <w:b w:val="0"/>
          <w:sz w:val="22"/>
          <w:szCs w:val="22"/>
        </w:rPr>
        <w:t>no site da SUPEL, citado no item 3.2.3</w:t>
      </w:r>
      <w:r w:rsidR="00B35D06" w:rsidRPr="003C63EF">
        <w:rPr>
          <w:b w:val="0"/>
          <w:sz w:val="22"/>
          <w:szCs w:val="22"/>
        </w:rPr>
        <w:t xml:space="preserve">, </w:t>
      </w:r>
      <w:r w:rsidR="00B35D06" w:rsidRPr="003C63EF">
        <w:rPr>
          <w:b w:val="0"/>
          <w:bCs/>
          <w:sz w:val="22"/>
          <w:szCs w:val="22"/>
        </w:rPr>
        <w:t xml:space="preserve">ficando todos os </w:t>
      </w:r>
      <w:r w:rsidRPr="003C63EF">
        <w:rPr>
          <w:b w:val="0"/>
          <w:bCs/>
          <w:sz w:val="22"/>
          <w:szCs w:val="22"/>
        </w:rPr>
        <w:t>interessados</w:t>
      </w:r>
      <w:r w:rsidR="00B35D06" w:rsidRPr="003C63EF">
        <w:rPr>
          <w:b w:val="0"/>
          <w:bCs/>
          <w:sz w:val="22"/>
          <w:szCs w:val="22"/>
        </w:rPr>
        <w:t xml:space="preserve"> obrigados a acessá-lo para obtenção das informações prestadas pela </w:t>
      </w:r>
      <w:r w:rsidR="00AA1EB0" w:rsidRPr="003C63EF">
        <w:rPr>
          <w:b w:val="0"/>
          <w:bCs/>
          <w:sz w:val="22"/>
          <w:szCs w:val="22"/>
        </w:rPr>
        <w:t>Administração</w:t>
      </w:r>
      <w:r w:rsidR="00B35D06" w:rsidRPr="003C63EF">
        <w:rPr>
          <w:b w:val="0"/>
          <w:bCs/>
          <w:sz w:val="22"/>
          <w:szCs w:val="22"/>
        </w:rPr>
        <w:t>.</w:t>
      </w:r>
    </w:p>
    <w:p w:rsidR="00AA1EB0" w:rsidRPr="003C63EF" w:rsidRDefault="00AA1EB0" w:rsidP="00B35D06">
      <w:pPr>
        <w:pStyle w:val="P30"/>
        <w:ind w:left="540"/>
        <w:rPr>
          <w:b w:val="0"/>
          <w:bCs/>
          <w:sz w:val="22"/>
          <w:szCs w:val="22"/>
        </w:rPr>
      </w:pPr>
    </w:p>
    <w:p w:rsidR="00B35D06" w:rsidRPr="003C63EF" w:rsidRDefault="00AA1EB0" w:rsidP="00B35D06">
      <w:pPr>
        <w:pStyle w:val="P30"/>
        <w:ind w:left="540"/>
        <w:rPr>
          <w:b w:val="0"/>
          <w:sz w:val="22"/>
          <w:szCs w:val="22"/>
        </w:rPr>
      </w:pPr>
      <w:r w:rsidRPr="003C63EF">
        <w:rPr>
          <w:b w:val="0"/>
          <w:bCs/>
          <w:sz w:val="22"/>
          <w:szCs w:val="22"/>
        </w:rPr>
        <w:t>6.4.3. A SUPEL</w:t>
      </w:r>
      <w:r w:rsidR="00563403">
        <w:rPr>
          <w:b w:val="0"/>
          <w:bCs/>
          <w:sz w:val="22"/>
          <w:szCs w:val="22"/>
        </w:rPr>
        <w:t>, através da Comissão Especial de Licitação,</w:t>
      </w:r>
      <w:r w:rsidRPr="003C63EF">
        <w:rPr>
          <w:b w:val="0"/>
          <w:bCs/>
          <w:sz w:val="22"/>
          <w:szCs w:val="22"/>
        </w:rPr>
        <w:t xml:space="preserve"> </w:t>
      </w:r>
      <w:r w:rsidR="009648FC" w:rsidRPr="003C63EF">
        <w:rPr>
          <w:b w:val="0"/>
          <w:bCs/>
          <w:sz w:val="22"/>
          <w:szCs w:val="22"/>
        </w:rPr>
        <w:t>oficiará, ainda, ao impugnado da decisão proferida para possibilitar o previsto no item 6.2 deste Edital.</w:t>
      </w:r>
      <w:r w:rsidR="00B35D06" w:rsidRPr="003C63EF">
        <w:rPr>
          <w:b w:val="0"/>
          <w:sz w:val="22"/>
          <w:szCs w:val="22"/>
        </w:rPr>
        <w:t xml:space="preserve"> </w:t>
      </w:r>
    </w:p>
    <w:p w:rsidR="00B35D06" w:rsidRPr="003C63EF" w:rsidRDefault="00B35D06" w:rsidP="00B35D06">
      <w:pPr>
        <w:ind w:left="540"/>
        <w:jc w:val="both"/>
        <w:rPr>
          <w:sz w:val="22"/>
          <w:szCs w:val="22"/>
        </w:rPr>
      </w:pPr>
    </w:p>
    <w:p w:rsidR="00761276" w:rsidRPr="003C63EF" w:rsidRDefault="00860F96" w:rsidP="00761276">
      <w:pPr>
        <w:pStyle w:val="P30"/>
        <w:spacing w:before="120"/>
        <w:rPr>
          <w:sz w:val="22"/>
          <w:szCs w:val="22"/>
        </w:rPr>
      </w:pPr>
      <w:r w:rsidRPr="003C63EF">
        <w:rPr>
          <w:sz w:val="22"/>
          <w:szCs w:val="22"/>
        </w:rPr>
        <w:t>7</w:t>
      </w:r>
      <w:r w:rsidR="00761276" w:rsidRPr="003C63EF">
        <w:rPr>
          <w:sz w:val="22"/>
          <w:szCs w:val="22"/>
        </w:rPr>
        <w:t xml:space="preserve"> – DO SORTEIO</w:t>
      </w:r>
    </w:p>
    <w:p w:rsidR="00107B84" w:rsidRPr="003C63EF" w:rsidRDefault="00860F96" w:rsidP="000E3F8C">
      <w:pPr>
        <w:autoSpaceDE w:val="0"/>
        <w:autoSpaceDN w:val="0"/>
        <w:adjustRightInd w:val="0"/>
        <w:spacing w:before="120"/>
        <w:jc w:val="both"/>
        <w:rPr>
          <w:color w:val="000000"/>
          <w:sz w:val="22"/>
          <w:szCs w:val="22"/>
        </w:rPr>
      </w:pPr>
      <w:r w:rsidRPr="003C63EF">
        <w:rPr>
          <w:color w:val="000000"/>
          <w:sz w:val="22"/>
          <w:szCs w:val="22"/>
        </w:rPr>
        <w:t>7</w:t>
      </w:r>
      <w:r w:rsidR="00107B84" w:rsidRPr="003C63EF">
        <w:rPr>
          <w:color w:val="000000"/>
          <w:sz w:val="22"/>
          <w:szCs w:val="22"/>
        </w:rPr>
        <w:t>.1. A sessão pública para o sorteio dos nomes que irão compor a subcomissão técnica será</w:t>
      </w:r>
      <w:r w:rsidR="00921868" w:rsidRPr="003C63EF">
        <w:rPr>
          <w:color w:val="000000"/>
          <w:sz w:val="22"/>
          <w:szCs w:val="22"/>
        </w:rPr>
        <w:t xml:space="preserve"> </w:t>
      </w:r>
      <w:r w:rsidR="00107B84" w:rsidRPr="003C63EF">
        <w:rPr>
          <w:color w:val="000000"/>
          <w:sz w:val="22"/>
          <w:szCs w:val="22"/>
        </w:rPr>
        <w:t>realizada após a decisão motivada de eventual impugnação, em data previamente</w:t>
      </w:r>
      <w:r w:rsidR="00921868" w:rsidRPr="003C63EF">
        <w:rPr>
          <w:color w:val="000000"/>
          <w:sz w:val="22"/>
          <w:szCs w:val="22"/>
        </w:rPr>
        <w:t xml:space="preserve"> </w:t>
      </w:r>
      <w:r w:rsidR="00107B84" w:rsidRPr="003C63EF">
        <w:rPr>
          <w:color w:val="000000"/>
          <w:sz w:val="22"/>
          <w:szCs w:val="22"/>
        </w:rPr>
        <w:t>designada, atendido o § 4º do artigo 10 da Lei Federal nº 12.232/2010</w:t>
      </w:r>
      <w:r w:rsidRPr="003C63EF">
        <w:rPr>
          <w:color w:val="000000"/>
          <w:sz w:val="22"/>
          <w:szCs w:val="22"/>
        </w:rPr>
        <w:t>,</w:t>
      </w:r>
      <w:r w:rsidR="00107B84" w:rsidRPr="003C63EF">
        <w:rPr>
          <w:color w:val="000000"/>
          <w:sz w:val="22"/>
          <w:szCs w:val="22"/>
        </w:rPr>
        <w:t xml:space="preserve"> garantida a</w:t>
      </w:r>
      <w:r w:rsidR="00921868" w:rsidRPr="003C63EF">
        <w:rPr>
          <w:color w:val="000000"/>
          <w:sz w:val="22"/>
          <w:szCs w:val="22"/>
        </w:rPr>
        <w:t xml:space="preserve"> </w:t>
      </w:r>
      <w:r w:rsidR="00107B84" w:rsidRPr="003C63EF">
        <w:rPr>
          <w:color w:val="000000"/>
          <w:sz w:val="22"/>
          <w:szCs w:val="22"/>
        </w:rPr>
        <w:t>possibilidade de fiscalização do sorteio por qualquer interessado.</w:t>
      </w:r>
    </w:p>
    <w:p w:rsidR="00731F78" w:rsidRPr="003C63EF" w:rsidRDefault="00860F96" w:rsidP="00731F78">
      <w:pPr>
        <w:autoSpaceDE w:val="0"/>
        <w:autoSpaceDN w:val="0"/>
        <w:adjustRightInd w:val="0"/>
        <w:spacing w:before="120"/>
        <w:jc w:val="both"/>
        <w:rPr>
          <w:color w:val="000000"/>
          <w:sz w:val="22"/>
          <w:szCs w:val="22"/>
        </w:rPr>
      </w:pPr>
      <w:r w:rsidRPr="003C63EF">
        <w:rPr>
          <w:color w:val="000000"/>
          <w:sz w:val="22"/>
          <w:szCs w:val="22"/>
        </w:rPr>
        <w:t>7</w:t>
      </w:r>
      <w:r w:rsidR="00107B84" w:rsidRPr="003C63EF">
        <w:rPr>
          <w:color w:val="000000"/>
          <w:sz w:val="22"/>
          <w:szCs w:val="22"/>
        </w:rPr>
        <w:t>.2. Para a realização da sessão do sorteio que escolherá os membros da subcomissão técnica, a</w:t>
      </w:r>
      <w:r w:rsidR="00921868" w:rsidRPr="003C63EF">
        <w:rPr>
          <w:color w:val="000000"/>
          <w:sz w:val="22"/>
          <w:szCs w:val="22"/>
        </w:rPr>
        <w:t xml:space="preserve"> </w:t>
      </w:r>
      <w:r w:rsidR="00107B84" w:rsidRPr="003C63EF">
        <w:rPr>
          <w:color w:val="000000"/>
          <w:sz w:val="22"/>
          <w:szCs w:val="22"/>
        </w:rPr>
        <w:t>relação de inscritos deverá conter, no mínimo, o triplo do número de integrantes definidos</w:t>
      </w:r>
      <w:r w:rsidR="00921868" w:rsidRPr="003C63EF">
        <w:rPr>
          <w:color w:val="000000"/>
          <w:sz w:val="22"/>
          <w:szCs w:val="22"/>
        </w:rPr>
        <w:t xml:space="preserve"> </w:t>
      </w:r>
      <w:r w:rsidR="00107B84" w:rsidRPr="003C63EF">
        <w:rPr>
          <w:color w:val="000000"/>
          <w:sz w:val="22"/>
          <w:szCs w:val="22"/>
        </w:rPr>
        <w:t>no item 2.</w:t>
      </w:r>
      <w:r w:rsidR="00F2430A" w:rsidRPr="003C63EF">
        <w:rPr>
          <w:color w:val="000000"/>
          <w:sz w:val="22"/>
          <w:szCs w:val="22"/>
        </w:rPr>
        <w:t>2</w:t>
      </w:r>
      <w:r w:rsidR="00107B84" w:rsidRPr="003C63EF">
        <w:rPr>
          <w:color w:val="000000"/>
          <w:sz w:val="22"/>
          <w:szCs w:val="22"/>
        </w:rPr>
        <w:t xml:space="preserve">, conforme exige o artigo 10, § 2º, da Lei Federal </w:t>
      </w:r>
      <w:r w:rsidR="00921868" w:rsidRPr="003C63EF">
        <w:rPr>
          <w:color w:val="000000"/>
          <w:sz w:val="22"/>
          <w:szCs w:val="22"/>
        </w:rPr>
        <w:t xml:space="preserve">nº. </w:t>
      </w:r>
      <w:r w:rsidR="00107B84" w:rsidRPr="003C63EF">
        <w:rPr>
          <w:color w:val="000000"/>
          <w:sz w:val="22"/>
          <w:szCs w:val="22"/>
        </w:rPr>
        <w:t>12.232/2010.</w:t>
      </w:r>
      <w:r w:rsidR="00731F78" w:rsidRPr="003C63EF">
        <w:rPr>
          <w:color w:val="000000"/>
          <w:sz w:val="22"/>
          <w:szCs w:val="22"/>
        </w:rPr>
        <w:t xml:space="preserve"> A composição (sorteio) poderá adequar-se, ainda, ao prescrito no § 3º do artigo 10 da Lei Federal n.º 12.232/2010, de acordo com a licitação instaurada.</w:t>
      </w:r>
    </w:p>
    <w:p w:rsidR="00107B84" w:rsidRPr="003C63EF" w:rsidRDefault="00860F96" w:rsidP="000E3F8C">
      <w:pPr>
        <w:autoSpaceDE w:val="0"/>
        <w:autoSpaceDN w:val="0"/>
        <w:adjustRightInd w:val="0"/>
        <w:spacing w:before="120"/>
        <w:jc w:val="both"/>
        <w:rPr>
          <w:color w:val="000000"/>
          <w:sz w:val="22"/>
          <w:szCs w:val="22"/>
        </w:rPr>
      </w:pPr>
      <w:r w:rsidRPr="003C63EF">
        <w:rPr>
          <w:color w:val="000000"/>
          <w:sz w:val="22"/>
          <w:szCs w:val="22"/>
        </w:rPr>
        <w:t>7</w:t>
      </w:r>
      <w:r w:rsidR="00107B84" w:rsidRPr="003C63EF">
        <w:rPr>
          <w:color w:val="000000"/>
          <w:sz w:val="22"/>
          <w:szCs w:val="22"/>
        </w:rPr>
        <w:t>.3. O sorteio será processado de modo a garantir o preenchimento das vagas da subcomissão</w:t>
      </w:r>
      <w:r w:rsidR="00921868" w:rsidRPr="003C63EF">
        <w:rPr>
          <w:color w:val="000000"/>
          <w:sz w:val="22"/>
          <w:szCs w:val="22"/>
        </w:rPr>
        <w:t xml:space="preserve"> </w:t>
      </w:r>
      <w:r w:rsidR="00107B84" w:rsidRPr="003C63EF">
        <w:rPr>
          <w:color w:val="000000"/>
          <w:sz w:val="22"/>
          <w:szCs w:val="22"/>
        </w:rPr>
        <w:t>técnica, de acordo com a proporcionalidade do número de membros definidos no artigo 10,</w:t>
      </w:r>
      <w:r w:rsidR="00921868" w:rsidRPr="003C63EF">
        <w:rPr>
          <w:color w:val="000000"/>
          <w:sz w:val="22"/>
          <w:szCs w:val="22"/>
        </w:rPr>
        <w:t xml:space="preserve"> </w:t>
      </w:r>
      <w:r w:rsidR="00107B84" w:rsidRPr="003C63EF">
        <w:rPr>
          <w:color w:val="000000"/>
          <w:sz w:val="22"/>
          <w:szCs w:val="22"/>
        </w:rPr>
        <w:t xml:space="preserve">§ 1º, da Lei Federal </w:t>
      </w:r>
      <w:r w:rsidR="00921868" w:rsidRPr="003C63EF">
        <w:rPr>
          <w:color w:val="000000"/>
          <w:sz w:val="22"/>
          <w:szCs w:val="22"/>
        </w:rPr>
        <w:t>nº.</w:t>
      </w:r>
      <w:r w:rsidR="00107B84" w:rsidRPr="003C63EF">
        <w:rPr>
          <w:color w:val="000000"/>
          <w:sz w:val="22"/>
          <w:szCs w:val="22"/>
        </w:rPr>
        <w:t xml:space="preserve"> 12.232/2010, sendo</w:t>
      </w:r>
      <w:r w:rsidR="001E48F0" w:rsidRPr="003C63EF">
        <w:rPr>
          <w:color w:val="000000"/>
          <w:sz w:val="22"/>
          <w:szCs w:val="22"/>
        </w:rPr>
        <w:t>, no mínimo,</w:t>
      </w:r>
      <w:r w:rsidR="00107B84" w:rsidRPr="003C63EF">
        <w:rPr>
          <w:color w:val="000000"/>
          <w:sz w:val="22"/>
          <w:szCs w:val="22"/>
        </w:rPr>
        <w:t xml:space="preserve"> dois membros que mantenham vínculo</w:t>
      </w:r>
      <w:r w:rsidR="00921868" w:rsidRPr="003C63EF">
        <w:rPr>
          <w:color w:val="000000"/>
          <w:sz w:val="22"/>
          <w:szCs w:val="22"/>
        </w:rPr>
        <w:t xml:space="preserve"> </w:t>
      </w:r>
      <w:r w:rsidR="00107B84" w:rsidRPr="003C63EF">
        <w:rPr>
          <w:color w:val="000000"/>
          <w:sz w:val="22"/>
          <w:szCs w:val="22"/>
        </w:rPr>
        <w:t xml:space="preserve">funcional ou contratual, direto ou indireto, com </w:t>
      </w:r>
      <w:r w:rsidR="00934666" w:rsidRPr="003C63EF">
        <w:rPr>
          <w:color w:val="000000"/>
          <w:sz w:val="22"/>
          <w:szCs w:val="22"/>
        </w:rPr>
        <w:t>o Governo do Estado de Rondônia</w:t>
      </w:r>
      <w:r w:rsidR="00107B84" w:rsidRPr="003C63EF">
        <w:rPr>
          <w:color w:val="000000"/>
          <w:sz w:val="22"/>
          <w:szCs w:val="22"/>
        </w:rPr>
        <w:t>, e um membro que</w:t>
      </w:r>
      <w:r w:rsidR="00921868" w:rsidRPr="003C63EF">
        <w:rPr>
          <w:color w:val="000000"/>
          <w:sz w:val="22"/>
          <w:szCs w:val="22"/>
        </w:rPr>
        <w:t xml:space="preserve"> </w:t>
      </w:r>
      <w:r w:rsidR="00107B84" w:rsidRPr="003C63EF">
        <w:rPr>
          <w:color w:val="000000"/>
          <w:sz w:val="22"/>
          <w:szCs w:val="22"/>
        </w:rPr>
        <w:t xml:space="preserve">não mantenha vínculo </w:t>
      </w:r>
      <w:r w:rsidRPr="003C63EF">
        <w:rPr>
          <w:color w:val="000000"/>
          <w:sz w:val="22"/>
          <w:szCs w:val="22"/>
        </w:rPr>
        <w:t>funcional ou contratual, dire</w:t>
      </w:r>
      <w:r w:rsidR="00107B84" w:rsidRPr="003C63EF">
        <w:rPr>
          <w:color w:val="000000"/>
          <w:sz w:val="22"/>
          <w:szCs w:val="22"/>
        </w:rPr>
        <w:t xml:space="preserve">to ou indireto, com </w:t>
      </w:r>
      <w:r w:rsidR="00921868" w:rsidRPr="003C63EF">
        <w:rPr>
          <w:color w:val="000000"/>
          <w:sz w:val="22"/>
          <w:szCs w:val="22"/>
        </w:rPr>
        <w:t>o</w:t>
      </w:r>
      <w:r w:rsidR="00107B84" w:rsidRPr="003C63EF">
        <w:rPr>
          <w:color w:val="000000"/>
          <w:sz w:val="22"/>
          <w:szCs w:val="22"/>
        </w:rPr>
        <w:t xml:space="preserve"> </w:t>
      </w:r>
      <w:r w:rsidR="000E3F8C" w:rsidRPr="003C63EF">
        <w:rPr>
          <w:color w:val="000000"/>
          <w:sz w:val="22"/>
          <w:szCs w:val="22"/>
        </w:rPr>
        <w:t>Governo do Estado</w:t>
      </w:r>
      <w:r w:rsidR="00107B84" w:rsidRPr="003C63EF">
        <w:rPr>
          <w:color w:val="000000"/>
          <w:sz w:val="22"/>
          <w:szCs w:val="22"/>
        </w:rPr>
        <w:t xml:space="preserve"> de</w:t>
      </w:r>
      <w:r w:rsidR="00921868" w:rsidRPr="003C63EF">
        <w:rPr>
          <w:color w:val="000000"/>
          <w:sz w:val="22"/>
          <w:szCs w:val="22"/>
        </w:rPr>
        <w:t xml:space="preserve"> </w:t>
      </w:r>
      <w:r w:rsidR="000E3F8C" w:rsidRPr="003C63EF">
        <w:rPr>
          <w:color w:val="000000"/>
          <w:sz w:val="22"/>
          <w:szCs w:val="22"/>
        </w:rPr>
        <w:t>Rondônia</w:t>
      </w:r>
      <w:r w:rsidR="00F2430A" w:rsidRPr="003C63EF">
        <w:rPr>
          <w:color w:val="000000"/>
          <w:sz w:val="22"/>
          <w:szCs w:val="22"/>
        </w:rPr>
        <w:t xml:space="preserve">, ou, ainda, superior e proporcional, para </w:t>
      </w:r>
      <w:r w:rsidR="003266F7" w:rsidRPr="003C63EF">
        <w:rPr>
          <w:color w:val="000000"/>
          <w:sz w:val="22"/>
          <w:szCs w:val="22"/>
        </w:rPr>
        <w:t xml:space="preserve">atender ao previsto nos §§ 2º e 3º da mesma Lei, ou </w:t>
      </w:r>
      <w:r w:rsidR="00F2430A" w:rsidRPr="003C63EF">
        <w:rPr>
          <w:color w:val="000000"/>
          <w:sz w:val="22"/>
          <w:szCs w:val="22"/>
        </w:rPr>
        <w:t>suplência, conforme previsto no item 4.4.3 deste Edital.</w:t>
      </w:r>
    </w:p>
    <w:p w:rsidR="00107B84" w:rsidRPr="003C63EF" w:rsidRDefault="00860F96" w:rsidP="000E3F8C">
      <w:pPr>
        <w:autoSpaceDE w:val="0"/>
        <w:autoSpaceDN w:val="0"/>
        <w:adjustRightInd w:val="0"/>
        <w:spacing w:before="120"/>
        <w:jc w:val="both"/>
        <w:rPr>
          <w:color w:val="000000"/>
          <w:sz w:val="22"/>
          <w:szCs w:val="22"/>
        </w:rPr>
      </w:pPr>
      <w:r w:rsidRPr="003C63EF">
        <w:rPr>
          <w:color w:val="000000"/>
          <w:sz w:val="22"/>
          <w:szCs w:val="22"/>
        </w:rPr>
        <w:t>7</w:t>
      </w:r>
      <w:r w:rsidR="00107B84" w:rsidRPr="003C63EF">
        <w:rPr>
          <w:color w:val="000000"/>
          <w:sz w:val="22"/>
          <w:szCs w:val="22"/>
        </w:rPr>
        <w:t xml:space="preserve">.4. O resultado do sorteio será publicado </w:t>
      </w:r>
      <w:r w:rsidR="002D5FC0" w:rsidRPr="003C63EF">
        <w:rPr>
          <w:color w:val="000000"/>
          <w:sz w:val="22"/>
          <w:szCs w:val="22"/>
        </w:rPr>
        <w:t>no</w:t>
      </w:r>
      <w:r w:rsidR="00107B84" w:rsidRPr="003C63EF">
        <w:rPr>
          <w:color w:val="000000"/>
          <w:sz w:val="22"/>
          <w:szCs w:val="22"/>
        </w:rPr>
        <w:t xml:space="preserve"> Diário Oficial do</w:t>
      </w:r>
      <w:r w:rsidR="00921868" w:rsidRPr="003C63EF">
        <w:rPr>
          <w:color w:val="000000"/>
          <w:sz w:val="22"/>
          <w:szCs w:val="22"/>
        </w:rPr>
        <w:t xml:space="preserve"> </w:t>
      </w:r>
      <w:r w:rsidR="00107B84" w:rsidRPr="003C63EF">
        <w:rPr>
          <w:color w:val="000000"/>
          <w:sz w:val="22"/>
          <w:szCs w:val="22"/>
        </w:rPr>
        <w:t xml:space="preserve">Estado de </w:t>
      </w:r>
      <w:r w:rsidR="000E3F8C" w:rsidRPr="003C63EF">
        <w:rPr>
          <w:color w:val="000000"/>
          <w:sz w:val="22"/>
          <w:szCs w:val="22"/>
        </w:rPr>
        <w:t>Rondônia</w:t>
      </w:r>
      <w:r w:rsidR="00107B84" w:rsidRPr="003C63EF">
        <w:rPr>
          <w:color w:val="000000"/>
          <w:sz w:val="22"/>
          <w:szCs w:val="22"/>
        </w:rPr>
        <w:t xml:space="preserve"> e no </w:t>
      </w:r>
      <w:r w:rsidR="000E3F8C" w:rsidRPr="003C63EF">
        <w:rPr>
          <w:color w:val="000000"/>
          <w:sz w:val="22"/>
          <w:szCs w:val="22"/>
        </w:rPr>
        <w:t>site da Superintendência Estadual de Compras e Licitações</w:t>
      </w:r>
      <w:r w:rsidR="00107B84" w:rsidRPr="003C63EF">
        <w:rPr>
          <w:color w:val="000000"/>
          <w:sz w:val="22"/>
          <w:szCs w:val="22"/>
        </w:rPr>
        <w:t>.</w:t>
      </w:r>
    </w:p>
    <w:p w:rsidR="00107B84" w:rsidRPr="003C63EF" w:rsidRDefault="00860F96" w:rsidP="001E48F0">
      <w:pPr>
        <w:autoSpaceDE w:val="0"/>
        <w:autoSpaceDN w:val="0"/>
        <w:adjustRightInd w:val="0"/>
        <w:spacing w:before="360"/>
        <w:jc w:val="both"/>
        <w:rPr>
          <w:b/>
          <w:bCs/>
          <w:color w:val="000000"/>
          <w:sz w:val="22"/>
          <w:szCs w:val="22"/>
        </w:rPr>
      </w:pPr>
      <w:r w:rsidRPr="003C63EF">
        <w:rPr>
          <w:b/>
          <w:bCs/>
          <w:color w:val="000000"/>
          <w:sz w:val="22"/>
          <w:szCs w:val="22"/>
        </w:rPr>
        <w:t>8</w:t>
      </w:r>
      <w:r w:rsidR="002D5FC0" w:rsidRPr="003C63EF">
        <w:rPr>
          <w:b/>
          <w:bCs/>
          <w:color w:val="000000"/>
          <w:sz w:val="22"/>
          <w:szCs w:val="22"/>
        </w:rPr>
        <w:t xml:space="preserve"> – </w:t>
      </w:r>
      <w:r w:rsidR="00107B84" w:rsidRPr="003C63EF">
        <w:rPr>
          <w:b/>
          <w:bCs/>
          <w:color w:val="000000"/>
          <w:sz w:val="22"/>
          <w:szCs w:val="22"/>
        </w:rPr>
        <w:t>DISPOSIÇÕES FINAIS</w:t>
      </w:r>
    </w:p>
    <w:p w:rsidR="0090419E" w:rsidRPr="003C63EF" w:rsidRDefault="00860F96" w:rsidP="000E3F8C">
      <w:pPr>
        <w:autoSpaceDE w:val="0"/>
        <w:autoSpaceDN w:val="0"/>
        <w:adjustRightInd w:val="0"/>
        <w:spacing w:before="120"/>
        <w:jc w:val="both"/>
        <w:rPr>
          <w:color w:val="000000"/>
          <w:sz w:val="22"/>
          <w:szCs w:val="22"/>
        </w:rPr>
      </w:pPr>
      <w:r w:rsidRPr="003C63EF">
        <w:rPr>
          <w:color w:val="000000"/>
          <w:sz w:val="22"/>
          <w:szCs w:val="22"/>
        </w:rPr>
        <w:t>8</w:t>
      </w:r>
      <w:r w:rsidR="0090419E" w:rsidRPr="003C63EF">
        <w:rPr>
          <w:color w:val="000000"/>
          <w:sz w:val="22"/>
          <w:szCs w:val="22"/>
        </w:rPr>
        <w:t>.</w:t>
      </w:r>
      <w:r w:rsidR="00E73E7E" w:rsidRPr="003C63EF">
        <w:rPr>
          <w:color w:val="000000"/>
          <w:sz w:val="22"/>
          <w:szCs w:val="22"/>
        </w:rPr>
        <w:t>1</w:t>
      </w:r>
      <w:r w:rsidR="0090419E" w:rsidRPr="003C63EF">
        <w:rPr>
          <w:color w:val="000000"/>
          <w:sz w:val="22"/>
          <w:szCs w:val="22"/>
        </w:rPr>
        <w:t>. A Administração não arcará com quaisquer custos relativos ao deslocamento ou hospedagem do membro inscrito, por ocasião de seu comparecimento nas respectivas sessões públicas.</w:t>
      </w:r>
    </w:p>
    <w:p w:rsidR="00107B84" w:rsidRPr="003C63EF" w:rsidRDefault="00860F96" w:rsidP="000E3F8C">
      <w:pPr>
        <w:autoSpaceDE w:val="0"/>
        <w:autoSpaceDN w:val="0"/>
        <w:adjustRightInd w:val="0"/>
        <w:spacing w:before="120"/>
        <w:jc w:val="both"/>
        <w:rPr>
          <w:color w:val="000000"/>
          <w:sz w:val="22"/>
          <w:szCs w:val="22"/>
        </w:rPr>
      </w:pPr>
      <w:r w:rsidRPr="003C63EF">
        <w:rPr>
          <w:color w:val="000000"/>
          <w:sz w:val="22"/>
          <w:szCs w:val="22"/>
        </w:rPr>
        <w:t>8</w:t>
      </w:r>
      <w:r w:rsidR="00107B84" w:rsidRPr="003C63EF">
        <w:rPr>
          <w:color w:val="000000"/>
          <w:sz w:val="22"/>
          <w:szCs w:val="22"/>
        </w:rPr>
        <w:t>.</w:t>
      </w:r>
      <w:r w:rsidR="00E73E7E" w:rsidRPr="003C63EF">
        <w:rPr>
          <w:color w:val="000000"/>
          <w:sz w:val="22"/>
          <w:szCs w:val="22"/>
        </w:rPr>
        <w:t>2</w:t>
      </w:r>
      <w:r w:rsidR="00107B84" w:rsidRPr="003C63EF">
        <w:rPr>
          <w:color w:val="000000"/>
          <w:sz w:val="22"/>
          <w:szCs w:val="22"/>
        </w:rPr>
        <w:t>. Todas as condições deste edital serão processadas em conformidade com a Lei Federal nº.</w:t>
      </w:r>
      <w:r w:rsidR="00921868" w:rsidRPr="003C63EF">
        <w:rPr>
          <w:color w:val="000000"/>
          <w:sz w:val="22"/>
          <w:szCs w:val="22"/>
        </w:rPr>
        <w:t xml:space="preserve"> </w:t>
      </w:r>
      <w:r w:rsidR="005E6649" w:rsidRPr="003C63EF">
        <w:rPr>
          <w:color w:val="000000"/>
          <w:sz w:val="22"/>
          <w:szCs w:val="22"/>
        </w:rPr>
        <w:t xml:space="preserve">12.232/2010, aplicando-se, de maneira complementar, </w:t>
      </w:r>
      <w:r w:rsidR="00107B84" w:rsidRPr="003C63EF">
        <w:rPr>
          <w:color w:val="000000"/>
          <w:sz w:val="22"/>
          <w:szCs w:val="22"/>
        </w:rPr>
        <w:t>as Leis Federais nºs. 4.680/1965 e 8.666/1993.</w:t>
      </w:r>
    </w:p>
    <w:p w:rsidR="0090419E" w:rsidRPr="003C63EF" w:rsidRDefault="00860F96" w:rsidP="0090419E">
      <w:pPr>
        <w:autoSpaceDE w:val="0"/>
        <w:autoSpaceDN w:val="0"/>
        <w:adjustRightInd w:val="0"/>
        <w:spacing w:before="120"/>
        <w:jc w:val="both"/>
        <w:rPr>
          <w:color w:val="000000"/>
          <w:sz w:val="22"/>
          <w:szCs w:val="22"/>
        </w:rPr>
      </w:pPr>
      <w:r w:rsidRPr="003C63EF">
        <w:rPr>
          <w:color w:val="000000"/>
          <w:sz w:val="22"/>
          <w:szCs w:val="22"/>
        </w:rPr>
        <w:t>8</w:t>
      </w:r>
      <w:r w:rsidR="00107B84" w:rsidRPr="003C63EF">
        <w:rPr>
          <w:color w:val="000000"/>
          <w:sz w:val="22"/>
          <w:szCs w:val="22"/>
        </w:rPr>
        <w:t>.</w:t>
      </w:r>
      <w:r w:rsidR="00E73E7E" w:rsidRPr="003C63EF">
        <w:rPr>
          <w:color w:val="000000"/>
          <w:sz w:val="22"/>
          <w:szCs w:val="22"/>
        </w:rPr>
        <w:t>3</w:t>
      </w:r>
      <w:r w:rsidR="00107B84" w:rsidRPr="003C63EF">
        <w:rPr>
          <w:color w:val="000000"/>
          <w:sz w:val="22"/>
          <w:szCs w:val="22"/>
        </w:rPr>
        <w:t>. Os cas</w:t>
      </w:r>
      <w:r w:rsidR="005C1F30" w:rsidRPr="003C63EF">
        <w:rPr>
          <w:color w:val="000000"/>
          <w:sz w:val="22"/>
          <w:szCs w:val="22"/>
        </w:rPr>
        <w:t>os omissos serão resolvidos pela</w:t>
      </w:r>
      <w:r w:rsidR="00107B84" w:rsidRPr="003C63EF">
        <w:rPr>
          <w:color w:val="000000"/>
          <w:sz w:val="22"/>
          <w:szCs w:val="22"/>
        </w:rPr>
        <w:t xml:space="preserve"> Presidente da Comissão Especial destinada à</w:t>
      </w:r>
      <w:r w:rsidR="00921868" w:rsidRPr="003C63EF">
        <w:rPr>
          <w:color w:val="000000"/>
          <w:sz w:val="22"/>
          <w:szCs w:val="22"/>
        </w:rPr>
        <w:t xml:space="preserve"> </w:t>
      </w:r>
      <w:r w:rsidR="00107B84" w:rsidRPr="003C63EF">
        <w:rPr>
          <w:color w:val="000000"/>
          <w:sz w:val="22"/>
          <w:szCs w:val="22"/>
        </w:rPr>
        <w:t>execução de procedimento licitatório para contratação de serviços de publicidade pelo</w:t>
      </w:r>
      <w:r w:rsidR="00921868" w:rsidRPr="003C63EF">
        <w:rPr>
          <w:color w:val="000000"/>
          <w:sz w:val="22"/>
          <w:szCs w:val="22"/>
        </w:rPr>
        <w:t xml:space="preserve"> </w:t>
      </w:r>
      <w:r w:rsidR="00934666" w:rsidRPr="003C63EF">
        <w:rPr>
          <w:color w:val="000000"/>
          <w:sz w:val="22"/>
          <w:szCs w:val="22"/>
        </w:rPr>
        <w:t>Governo do Estado de Rondônia</w:t>
      </w:r>
      <w:r w:rsidR="0090419E" w:rsidRPr="003C63EF">
        <w:rPr>
          <w:color w:val="000000"/>
          <w:sz w:val="22"/>
          <w:szCs w:val="22"/>
        </w:rPr>
        <w:t xml:space="preserve"> ou pelo Superintendente da SUPEL, conforme a competência</w:t>
      </w:r>
      <w:r w:rsidR="00107B84" w:rsidRPr="003C63EF">
        <w:rPr>
          <w:color w:val="000000"/>
          <w:sz w:val="22"/>
          <w:szCs w:val="22"/>
        </w:rPr>
        <w:t>.</w:t>
      </w:r>
    </w:p>
    <w:p w:rsidR="0090419E" w:rsidRPr="003C63EF" w:rsidRDefault="00860F96" w:rsidP="0090419E">
      <w:pPr>
        <w:autoSpaceDE w:val="0"/>
        <w:autoSpaceDN w:val="0"/>
        <w:adjustRightInd w:val="0"/>
        <w:spacing w:before="120"/>
        <w:jc w:val="both"/>
        <w:rPr>
          <w:color w:val="000000"/>
          <w:sz w:val="22"/>
          <w:szCs w:val="22"/>
        </w:rPr>
      </w:pPr>
      <w:r w:rsidRPr="003C63EF">
        <w:rPr>
          <w:bCs/>
          <w:color w:val="000000"/>
          <w:sz w:val="22"/>
          <w:szCs w:val="22"/>
        </w:rPr>
        <w:t>8</w:t>
      </w:r>
      <w:r w:rsidR="0090419E" w:rsidRPr="003C63EF">
        <w:rPr>
          <w:bCs/>
          <w:color w:val="000000"/>
          <w:sz w:val="22"/>
          <w:szCs w:val="22"/>
        </w:rPr>
        <w:t>.</w:t>
      </w:r>
      <w:r w:rsidR="008D6947" w:rsidRPr="003C63EF">
        <w:rPr>
          <w:bCs/>
          <w:color w:val="000000"/>
          <w:sz w:val="22"/>
          <w:szCs w:val="22"/>
        </w:rPr>
        <w:t>4</w:t>
      </w:r>
      <w:r w:rsidR="0090419E" w:rsidRPr="003C63EF">
        <w:rPr>
          <w:bCs/>
          <w:color w:val="000000"/>
          <w:sz w:val="22"/>
          <w:szCs w:val="22"/>
        </w:rPr>
        <w:t xml:space="preserve">. </w:t>
      </w:r>
      <w:r w:rsidR="0090419E" w:rsidRPr="003C63EF">
        <w:rPr>
          <w:color w:val="000000"/>
          <w:sz w:val="22"/>
          <w:szCs w:val="22"/>
        </w:rPr>
        <w:t>Não serão aceitos “protocolos de entrega” ou “solicitação de documento” em substituição aos documentos requeridos no presente Edital e seus Anexos.</w:t>
      </w:r>
    </w:p>
    <w:p w:rsidR="0090419E" w:rsidRPr="003C63EF" w:rsidRDefault="00860F96" w:rsidP="0090419E">
      <w:pPr>
        <w:autoSpaceDE w:val="0"/>
        <w:autoSpaceDN w:val="0"/>
        <w:adjustRightInd w:val="0"/>
        <w:spacing w:before="120"/>
        <w:jc w:val="both"/>
        <w:rPr>
          <w:color w:val="000000"/>
          <w:sz w:val="22"/>
          <w:szCs w:val="22"/>
        </w:rPr>
      </w:pPr>
      <w:r w:rsidRPr="003C63EF">
        <w:rPr>
          <w:color w:val="000000"/>
          <w:sz w:val="22"/>
          <w:szCs w:val="22"/>
        </w:rPr>
        <w:t>8</w:t>
      </w:r>
      <w:r w:rsidR="0090419E" w:rsidRPr="003C63EF">
        <w:rPr>
          <w:color w:val="000000"/>
          <w:sz w:val="22"/>
          <w:szCs w:val="22"/>
        </w:rPr>
        <w:t>.</w:t>
      </w:r>
      <w:r w:rsidR="008D6947" w:rsidRPr="003C63EF">
        <w:rPr>
          <w:color w:val="000000"/>
          <w:sz w:val="22"/>
          <w:szCs w:val="22"/>
        </w:rPr>
        <w:t>5</w:t>
      </w:r>
      <w:r w:rsidR="0090419E" w:rsidRPr="003C63EF">
        <w:rPr>
          <w:color w:val="000000"/>
          <w:sz w:val="22"/>
          <w:szCs w:val="22"/>
        </w:rPr>
        <w:t>. Não será possível a inscrição por</w:t>
      </w:r>
      <w:r w:rsidRPr="003C63EF">
        <w:rPr>
          <w:color w:val="000000"/>
          <w:sz w:val="22"/>
          <w:szCs w:val="22"/>
        </w:rPr>
        <w:t xml:space="preserve"> qualquer meio de</w:t>
      </w:r>
      <w:r w:rsidR="0090419E" w:rsidRPr="003C63EF">
        <w:rPr>
          <w:color w:val="000000"/>
          <w:sz w:val="22"/>
          <w:szCs w:val="22"/>
        </w:rPr>
        <w:t xml:space="preserve"> “procuração”.</w:t>
      </w:r>
    </w:p>
    <w:p w:rsidR="0090419E" w:rsidRPr="003C63EF" w:rsidRDefault="00860F96" w:rsidP="0090419E">
      <w:pPr>
        <w:autoSpaceDE w:val="0"/>
        <w:autoSpaceDN w:val="0"/>
        <w:adjustRightInd w:val="0"/>
        <w:spacing w:before="120"/>
        <w:jc w:val="both"/>
        <w:rPr>
          <w:sz w:val="22"/>
          <w:szCs w:val="22"/>
        </w:rPr>
      </w:pPr>
      <w:r w:rsidRPr="003C63EF">
        <w:rPr>
          <w:sz w:val="22"/>
          <w:szCs w:val="22"/>
        </w:rPr>
        <w:t>8</w:t>
      </w:r>
      <w:r w:rsidR="0090419E" w:rsidRPr="003C63EF">
        <w:rPr>
          <w:sz w:val="22"/>
          <w:szCs w:val="22"/>
        </w:rPr>
        <w:t>.</w:t>
      </w:r>
      <w:r w:rsidR="008D6947" w:rsidRPr="003C63EF">
        <w:rPr>
          <w:sz w:val="22"/>
          <w:szCs w:val="22"/>
        </w:rPr>
        <w:t>6</w:t>
      </w:r>
      <w:r w:rsidR="0090419E" w:rsidRPr="003C63EF">
        <w:rPr>
          <w:sz w:val="22"/>
          <w:szCs w:val="22"/>
        </w:rPr>
        <w:t>. Os inscritos deverão observar os mais altos padrões éticos durante o chamamento, sessões e processos licitatórios, estando sujeitos às sanções previstas na legislação brasileira.</w:t>
      </w:r>
    </w:p>
    <w:p w:rsidR="00982A0F" w:rsidRPr="003C63EF" w:rsidRDefault="00860F96" w:rsidP="00982A0F">
      <w:pPr>
        <w:autoSpaceDE w:val="0"/>
        <w:autoSpaceDN w:val="0"/>
        <w:adjustRightInd w:val="0"/>
        <w:spacing w:before="120"/>
        <w:jc w:val="both"/>
        <w:rPr>
          <w:sz w:val="22"/>
          <w:szCs w:val="22"/>
        </w:rPr>
      </w:pPr>
      <w:r w:rsidRPr="003C63EF">
        <w:rPr>
          <w:sz w:val="22"/>
          <w:szCs w:val="22"/>
        </w:rPr>
        <w:t>8</w:t>
      </w:r>
      <w:r w:rsidR="0090419E" w:rsidRPr="003C63EF">
        <w:rPr>
          <w:sz w:val="22"/>
          <w:szCs w:val="22"/>
        </w:rPr>
        <w:t>.</w:t>
      </w:r>
      <w:r w:rsidR="008D6947" w:rsidRPr="003C63EF">
        <w:rPr>
          <w:sz w:val="22"/>
          <w:szCs w:val="22"/>
        </w:rPr>
        <w:t>7</w:t>
      </w:r>
      <w:r w:rsidR="0090419E" w:rsidRPr="003C63EF">
        <w:rPr>
          <w:sz w:val="22"/>
          <w:szCs w:val="22"/>
        </w:rPr>
        <w:t>. Este Chamamento poderá ser revogado por interesse da Administração,</w:t>
      </w:r>
      <w:r w:rsidR="0090419E" w:rsidRPr="003C63EF">
        <w:rPr>
          <w:b/>
          <w:sz w:val="22"/>
          <w:szCs w:val="22"/>
        </w:rPr>
        <w:t xml:space="preserve"> </w:t>
      </w:r>
      <w:r w:rsidR="0090419E" w:rsidRPr="003C63EF">
        <w:rPr>
          <w:sz w:val="22"/>
          <w:szCs w:val="22"/>
        </w:rPr>
        <w:t>em decorrência de fato superveniente devidamente comprovado, pertinente e suficiente para justificar o ato, ou anulad</w:t>
      </w:r>
      <w:r w:rsidRPr="003C63EF">
        <w:rPr>
          <w:sz w:val="22"/>
          <w:szCs w:val="22"/>
        </w:rPr>
        <w:t>o</w:t>
      </w:r>
      <w:r w:rsidR="0090419E" w:rsidRPr="003C63EF">
        <w:rPr>
          <w:sz w:val="22"/>
          <w:szCs w:val="22"/>
        </w:rPr>
        <w:t xml:space="preserve"> por vício ou ilegalidade, a modo próprio ou por provocação de terceiros, sem que os inscritos tenham direito a qualquer indenização.</w:t>
      </w:r>
    </w:p>
    <w:p w:rsidR="00C451B1" w:rsidRPr="003C63EF" w:rsidRDefault="00860F96" w:rsidP="00C451B1">
      <w:pPr>
        <w:autoSpaceDE w:val="0"/>
        <w:autoSpaceDN w:val="0"/>
        <w:adjustRightInd w:val="0"/>
        <w:spacing w:before="120"/>
        <w:jc w:val="both"/>
        <w:rPr>
          <w:sz w:val="22"/>
          <w:szCs w:val="22"/>
        </w:rPr>
      </w:pPr>
      <w:r w:rsidRPr="003C63EF">
        <w:rPr>
          <w:sz w:val="22"/>
          <w:szCs w:val="22"/>
        </w:rPr>
        <w:t>8</w:t>
      </w:r>
      <w:r w:rsidR="0090419E" w:rsidRPr="003C63EF">
        <w:rPr>
          <w:sz w:val="22"/>
          <w:szCs w:val="22"/>
        </w:rPr>
        <w:t>.</w:t>
      </w:r>
      <w:r w:rsidR="008D6947" w:rsidRPr="003C63EF">
        <w:rPr>
          <w:sz w:val="22"/>
          <w:szCs w:val="22"/>
        </w:rPr>
        <w:t>8</w:t>
      </w:r>
      <w:r w:rsidR="0090419E" w:rsidRPr="003C63EF">
        <w:rPr>
          <w:sz w:val="22"/>
          <w:szCs w:val="22"/>
        </w:rPr>
        <w:t xml:space="preserve">. À </w:t>
      </w:r>
      <w:r w:rsidR="00982A0F" w:rsidRPr="003C63EF">
        <w:rPr>
          <w:sz w:val="22"/>
          <w:szCs w:val="22"/>
        </w:rPr>
        <w:t>Administração</w:t>
      </w:r>
      <w:r w:rsidR="0090419E" w:rsidRPr="003C63EF">
        <w:rPr>
          <w:sz w:val="22"/>
          <w:szCs w:val="22"/>
        </w:rPr>
        <w:t xml:space="preserve"> ou </w:t>
      </w:r>
      <w:r w:rsidRPr="003C63EF">
        <w:rPr>
          <w:sz w:val="22"/>
          <w:szCs w:val="22"/>
        </w:rPr>
        <w:t>à</w:t>
      </w:r>
      <w:r w:rsidR="0090419E" w:rsidRPr="003C63EF">
        <w:rPr>
          <w:sz w:val="22"/>
          <w:szCs w:val="22"/>
        </w:rPr>
        <w:t xml:space="preserve"> Au</w:t>
      </w:r>
      <w:r w:rsidR="00982A0F" w:rsidRPr="003C63EF">
        <w:rPr>
          <w:sz w:val="22"/>
          <w:szCs w:val="22"/>
        </w:rPr>
        <w:t xml:space="preserve">toridade Competente é facultada </w:t>
      </w:r>
      <w:r w:rsidR="0090419E" w:rsidRPr="003C63EF">
        <w:rPr>
          <w:sz w:val="22"/>
          <w:szCs w:val="22"/>
        </w:rPr>
        <w:t>a promoção de dil</w:t>
      </w:r>
      <w:r w:rsidR="00C451B1" w:rsidRPr="003C63EF">
        <w:rPr>
          <w:sz w:val="22"/>
          <w:szCs w:val="22"/>
        </w:rPr>
        <w:t>igência, destinada a esclarecer/</w:t>
      </w:r>
      <w:r w:rsidR="0090419E" w:rsidRPr="003C63EF">
        <w:rPr>
          <w:sz w:val="22"/>
          <w:szCs w:val="22"/>
        </w:rPr>
        <w:t xml:space="preserve">complementar a </w:t>
      </w:r>
      <w:r w:rsidR="00982A0F" w:rsidRPr="003C63EF">
        <w:rPr>
          <w:sz w:val="22"/>
          <w:szCs w:val="22"/>
        </w:rPr>
        <w:t>inscrição ou elucidar impugnações</w:t>
      </w:r>
      <w:r w:rsidR="0090419E" w:rsidRPr="003C63EF">
        <w:rPr>
          <w:sz w:val="22"/>
          <w:szCs w:val="22"/>
        </w:rPr>
        <w:t>.</w:t>
      </w:r>
    </w:p>
    <w:p w:rsidR="00C451B1" w:rsidRPr="003C63EF" w:rsidRDefault="0065491C" w:rsidP="00C451B1">
      <w:pPr>
        <w:autoSpaceDE w:val="0"/>
        <w:autoSpaceDN w:val="0"/>
        <w:adjustRightInd w:val="0"/>
        <w:spacing w:before="120"/>
        <w:jc w:val="both"/>
        <w:rPr>
          <w:sz w:val="22"/>
          <w:szCs w:val="22"/>
        </w:rPr>
      </w:pPr>
      <w:r w:rsidRPr="003C63EF">
        <w:rPr>
          <w:sz w:val="22"/>
          <w:szCs w:val="22"/>
        </w:rPr>
        <w:lastRenderedPageBreak/>
        <w:t>8</w:t>
      </w:r>
      <w:r w:rsidR="0090419E" w:rsidRPr="003C63EF">
        <w:rPr>
          <w:sz w:val="22"/>
          <w:szCs w:val="22"/>
        </w:rPr>
        <w:t>.</w:t>
      </w:r>
      <w:r w:rsidR="008D6947" w:rsidRPr="003C63EF">
        <w:rPr>
          <w:sz w:val="22"/>
          <w:szCs w:val="22"/>
        </w:rPr>
        <w:t>9</w:t>
      </w:r>
      <w:r w:rsidR="0090419E" w:rsidRPr="003C63EF">
        <w:rPr>
          <w:sz w:val="22"/>
          <w:szCs w:val="22"/>
        </w:rPr>
        <w:t xml:space="preserve">. </w:t>
      </w:r>
      <w:r w:rsidR="00C451B1" w:rsidRPr="003C63EF">
        <w:rPr>
          <w:sz w:val="22"/>
          <w:szCs w:val="22"/>
        </w:rPr>
        <w:t>O</w:t>
      </w:r>
      <w:r w:rsidR="0090419E" w:rsidRPr="003C63EF">
        <w:rPr>
          <w:sz w:val="22"/>
          <w:szCs w:val="22"/>
        </w:rPr>
        <w:t xml:space="preserve">s </w:t>
      </w:r>
      <w:r w:rsidR="00C451B1" w:rsidRPr="003C63EF">
        <w:rPr>
          <w:sz w:val="22"/>
          <w:szCs w:val="22"/>
        </w:rPr>
        <w:t>inscritos</w:t>
      </w:r>
      <w:r w:rsidR="0090419E" w:rsidRPr="003C63EF">
        <w:rPr>
          <w:sz w:val="22"/>
          <w:szCs w:val="22"/>
        </w:rPr>
        <w:t xml:space="preserve"> são responsáveis pela fidelidade e legitimidade das informações e dos documentos apresentados.</w:t>
      </w:r>
    </w:p>
    <w:p w:rsidR="00C451B1" w:rsidRPr="003C63EF" w:rsidRDefault="0065491C" w:rsidP="00C451B1">
      <w:pPr>
        <w:autoSpaceDE w:val="0"/>
        <w:autoSpaceDN w:val="0"/>
        <w:adjustRightInd w:val="0"/>
        <w:spacing w:before="120"/>
        <w:jc w:val="both"/>
        <w:rPr>
          <w:sz w:val="22"/>
          <w:szCs w:val="22"/>
        </w:rPr>
      </w:pPr>
      <w:r w:rsidRPr="003C63EF">
        <w:rPr>
          <w:sz w:val="22"/>
          <w:szCs w:val="22"/>
        </w:rPr>
        <w:t>8</w:t>
      </w:r>
      <w:r w:rsidR="0090419E" w:rsidRPr="003C63EF">
        <w:rPr>
          <w:sz w:val="22"/>
          <w:szCs w:val="22"/>
        </w:rPr>
        <w:t>.</w:t>
      </w:r>
      <w:r w:rsidR="00C451B1" w:rsidRPr="003C63EF">
        <w:rPr>
          <w:sz w:val="22"/>
          <w:szCs w:val="22"/>
        </w:rPr>
        <w:t>1</w:t>
      </w:r>
      <w:r w:rsidR="008D6947" w:rsidRPr="003C63EF">
        <w:rPr>
          <w:sz w:val="22"/>
          <w:szCs w:val="22"/>
        </w:rPr>
        <w:t>0</w:t>
      </w:r>
      <w:r w:rsidR="0090419E" w:rsidRPr="003C63EF">
        <w:rPr>
          <w:sz w:val="22"/>
          <w:szCs w:val="22"/>
        </w:rPr>
        <w:t xml:space="preserve">. A homologação do resultado </w:t>
      </w:r>
      <w:r w:rsidR="00C451B1" w:rsidRPr="003C63EF">
        <w:rPr>
          <w:sz w:val="22"/>
          <w:szCs w:val="22"/>
        </w:rPr>
        <w:t>do Chamamento, bem como a realização da sessão pública para sorteio</w:t>
      </w:r>
      <w:r w:rsidR="0090419E" w:rsidRPr="003C63EF">
        <w:rPr>
          <w:sz w:val="22"/>
          <w:szCs w:val="22"/>
        </w:rPr>
        <w:t xml:space="preserve"> não implicará </w:t>
      </w:r>
      <w:r w:rsidR="00C451B1" w:rsidRPr="003C63EF">
        <w:rPr>
          <w:sz w:val="22"/>
          <w:szCs w:val="22"/>
        </w:rPr>
        <w:t>obrigatoriedade de convocação de seus membros para atuação, caso não ocorram licitações ensejadas, tampouco no direito a indenizações de qua</w:t>
      </w:r>
      <w:r w:rsidRPr="003C63EF">
        <w:rPr>
          <w:sz w:val="22"/>
          <w:szCs w:val="22"/>
        </w:rPr>
        <w:t>l</w:t>
      </w:r>
      <w:r w:rsidR="00C451B1" w:rsidRPr="003C63EF">
        <w:rPr>
          <w:sz w:val="22"/>
          <w:szCs w:val="22"/>
        </w:rPr>
        <w:t xml:space="preserve">quer natureza </w:t>
      </w:r>
      <w:r w:rsidRPr="003C63EF">
        <w:rPr>
          <w:sz w:val="22"/>
          <w:szCs w:val="22"/>
        </w:rPr>
        <w:t>que visem</w:t>
      </w:r>
      <w:r w:rsidR="00C451B1" w:rsidRPr="003C63EF">
        <w:rPr>
          <w:sz w:val="22"/>
          <w:szCs w:val="22"/>
        </w:rPr>
        <w:t xml:space="preserve"> compensar a disponibilidade </w:t>
      </w:r>
      <w:r w:rsidRPr="003C63EF">
        <w:rPr>
          <w:sz w:val="22"/>
          <w:szCs w:val="22"/>
        </w:rPr>
        <w:t xml:space="preserve">espontânea </w:t>
      </w:r>
      <w:r w:rsidR="00C451B1" w:rsidRPr="003C63EF">
        <w:rPr>
          <w:sz w:val="22"/>
          <w:szCs w:val="22"/>
        </w:rPr>
        <w:t>dos inscritos</w:t>
      </w:r>
      <w:r w:rsidR="0090419E" w:rsidRPr="003C63EF">
        <w:rPr>
          <w:bCs/>
          <w:sz w:val="22"/>
          <w:szCs w:val="22"/>
        </w:rPr>
        <w:t>.</w:t>
      </w:r>
    </w:p>
    <w:p w:rsidR="00C451B1" w:rsidRPr="003C63EF" w:rsidRDefault="0065491C" w:rsidP="00C451B1">
      <w:pPr>
        <w:autoSpaceDE w:val="0"/>
        <w:autoSpaceDN w:val="0"/>
        <w:adjustRightInd w:val="0"/>
        <w:spacing w:before="120"/>
        <w:jc w:val="both"/>
        <w:rPr>
          <w:sz w:val="22"/>
          <w:szCs w:val="22"/>
        </w:rPr>
      </w:pPr>
      <w:r w:rsidRPr="003C63EF">
        <w:rPr>
          <w:sz w:val="22"/>
          <w:szCs w:val="22"/>
        </w:rPr>
        <w:t>8</w:t>
      </w:r>
      <w:r w:rsidR="0090419E" w:rsidRPr="003C63EF">
        <w:rPr>
          <w:sz w:val="22"/>
          <w:szCs w:val="22"/>
        </w:rPr>
        <w:t>.1</w:t>
      </w:r>
      <w:r w:rsidR="008D6947" w:rsidRPr="003C63EF">
        <w:rPr>
          <w:sz w:val="22"/>
          <w:szCs w:val="22"/>
        </w:rPr>
        <w:t>1</w:t>
      </w:r>
      <w:r w:rsidR="0090419E" w:rsidRPr="003C63EF">
        <w:rPr>
          <w:sz w:val="22"/>
          <w:szCs w:val="22"/>
        </w:rPr>
        <w:t>. Dos atos praticados</w:t>
      </w:r>
      <w:r w:rsidR="00C451B1" w:rsidRPr="003C63EF">
        <w:rPr>
          <w:sz w:val="22"/>
          <w:szCs w:val="22"/>
        </w:rPr>
        <w:t xml:space="preserve"> e das sessões públicas realizadas</w:t>
      </w:r>
      <w:r w:rsidR="0090419E" w:rsidRPr="003C63EF">
        <w:rPr>
          <w:sz w:val="22"/>
          <w:szCs w:val="22"/>
        </w:rPr>
        <w:t xml:space="preserve">, </w:t>
      </w:r>
      <w:r w:rsidR="00C451B1" w:rsidRPr="003C63EF">
        <w:rPr>
          <w:sz w:val="22"/>
          <w:szCs w:val="22"/>
        </w:rPr>
        <w:t>a Administração procederá ao efetivo registro, preferencialmente em</w:t>
      </w:r>
      <w:r w:rsidR="0090419E" w:rsidRPr="003C63EF">
        <w:rPr>
          <w:sz w:val="22"/>
          <w:szCs w:val="22"/>
        </w:rPr>
        <w:t xml:space="preserve"> Ata circunstanciada, na qual estarão registrados todos os autos do procedimento e as ocorrências relevantes, que estar</w:t>
      </w:r>
      <w:r w:rsidR="00C451B1" w:rsidRPr="003C63EF">
        <w:rPr>
          <w:sz w:val="22"/>
          <w:szCs w:val="22"/>
        </w:rPr>
        <w:t>ão</w:t>
      </w:r>
      <w:r w:rsidR="0090419E" w:rsidRPr="003C63EF">
        <w:rPr>
          <w:sz w:val="22"/>
          <w:szCs w:val="22"/>
        </w:rPr>
        <w:t xml:space="preserve"> disponíve</w:t>
      </w:r>
      <w:r w:rsidR="00C451B1" w:rsidRPr="003C63EF">
        <w:rPr>
          <w:sz w:val="22"/>
          <w:szCs w:val="22"/>
        </w:rPr>
        <w:t>is</w:t>
      </w:r>
      <w:r w:rsidR="0090419E" w:rsidRPr="003C63EF">
        <w:rPr>
          <w:sz w:val="22"/>
          <w:szCs w:val="22"/>
        </w:rPr>
        <w:t xml:space="preserve"> para consulta no </w:t>
      </w:r>
      <w:r w:rsidR="00C451B1" w:rsidRPr="003C63EF">
        <w:rPr>
          <w:sz w:val="22"/>
          <w:szCs w:val="22"/>
        </w:rPr>
        <w:t>site da SUPEL</w:t>
      </w:r>
      <w:r w:rsidR="0090419E" w:rsidRPr="003C63EF">
        <w:rPr>
          <w:b/>
          <w:sz w:val="22"/>
          <w:szCs w:val="22"/>
        </w:rPr>
        <w:t xml:space="preserve">, </w:t>
      </w:r>
      <w:r w:rsidR="0090419E" w:rsidRPr="003C63EF">
        <w:rPr>
          <w:sz w:val="22"/>
          <w:szCs w:val="22"/>
        </w:rPr>
        <w:t xml:space="preserve">sem prejuízo das demais formas de publicidade prevista na legislação pertinente. </w:t>
      </w:r>
    </w:p>
    <w:p w:rsidR="00B758DA" w:rsidRPr="003C63EF" w:rsidRDefault="009A2773" w:rsidP="00B758DA">
      <w:pPr>
        <w:autoSpaceDE w:val="0"/>
        <w:autoSpaceDN w:val="0"/>
        <w:adjustRightInd w:val="0"/>
        <w:spacing w:before="120"/>
        <w:jc w:val="both"/>
        <w:rPr>
          <w:sz w:val="22"/>
          <w:szCs w:val="22"/>
        </w:rPr>
      </w:pPr>
      <w:r w:rsidRPr="003C63EF">
        <w:rPr>
          <w:sz w:val="22"/>
          <w:szCs w:val="22"/>
        </w:rPr>
        <w:t>8</w:t>
      </w:r>
      <w:r w:rsidR="0090419E" w:rsidRPr="003C63EF">
        <w:rPr>
          <w:sz w:val="22"/>
          <w:szCs w:val="22"/>
        </w:rPr>
        <w:t>.1</w:t>
      </w:r>
      <w:r w:rsidR="008D6947" w:rsidRPr="003C63EF">
        <w:rPr>
          <w:sz w:val="22"/>
          <w:szCs w:val="22"/>
        </w:rPr>
        <w:t>2</w:t>
      </w:r>
      <w:r w:rsidR="0090419E" w:rsidRPr="003C63EF">
        <w:rPr>
          <w:sz w:val="22"/>
          <w:szCs w:val="22"/>
        </w:rPr>
        <w:t xml:space="preserve">. </w:t>
      </w:r>
      <w:r w:rsidR="00B758DA" w:rsidRPr="003C63EF">
        <w:rPr>
          <w:sz w:val="22"/>
          <w:szCs w:val="22"/>
        </w:rPr>
        <w:t>O</w:t>
      </w:r>
      <w:r w:rsidR="0090419E" w:rsidRPr="003C63EF">
        <w:rPr>
          <w:sz w:val="22"/>
          <w:szCs w:val="22"/>
        </w:rPr>
        <w:t xml:space="preserve">s casos omissos serão solucionados diretamente pela </w:t>
      </w:r>
      <w:r w:rsidR="00B758DA" w:rsidRPr="003C63EF">
        <w:rPr>
          <w:sz w:val="22"/>
          <w:szCs w:val="22"/>
        </w:rPr>
        <w:t>Administração</w:t>
      </w:r>
      <w:r w:rsidR="0090419E" w:rsidRPr="003C63EF">
        <w:rPr>
          <w:sz w:val="22"/>
          <w:szCs w:val="22"/>
        </w:rPr>
        <w:t xml:space="preserve"> ou autoridade Competente, observados os preceitos de direito público e as disposições que se aplicam as demais condições constantes na </w:t>
      </w:r>
      <w:r w:rsidR="00B758DA" w:rsidRPr="003C63EF">
        <w:rPr>
          <w:sz w:val="22"/>
          <w:szCs w:val="22"/>
        </w:rPr>
        <w:t>legislação</w:t>
      </w:r>
      <w:r w:rsidR="0090419E" w:rsidRPr="003C63EF">
        <w:rPr>
          <w:sz w:val="22"/>
          <w:szCs w:val="22"/>
        </w:rPr>
        <w:t xml:space="preserve">. </w:t>
      </w:r>
    </w:p>
    <w:p w:rsidR="00B758DA" w:rsidRPr="003C63EF" w:rsidRDefault="009A2773" w:rsidP="00B758DA">
      <w:pPr>
        <w:autoSpaceDE w:val="0"/>
        <w:autoSpaceDN w:val="0"/>
        <w:adjustRightInd w:val="0"/>
        <w:spacing w:before="120"/>
        <w:jc w:val="both"/>
        <w:rPr>
          <w:sz w:val="22"/>
          <w:szCs w:val="22"/>
        </w:rPr>
      </w:pPr>
      <w:r w:rsidRPr="003C63EF">
        <w:rPr>
          <w:sz w:val="22"/>
          <w:szCs w:val="22"/>
        </w:rPr>
        <w:t>8</w:t>
      </w:r>
      <w:r w:rsidR="0090419E" w:rsidRPr="003C63EF">
        <w:rPr>
          <w:sz w:val="22"/>
          <w:szCs w:val="22"/>
        </w:rPr>
        <w:t>.</w:t>
      </w:r>
      <w:r w:rsidR="00B758DA" w:rsidRPr="003C63EF">
        <w:rPr>
          <w:sz w:val="22"/>
          <w:szCs w:val="22"/>
        </w:rPr>
        <w:t>1</w:t>
      </w:r>
      <w:r w:rsidR="008D6947" w:rsidRPr="003C63EF">
        <w:rPr>
          <w:sz w:val="22"/>
          <w:szCs w:val="22"/>
        </w:rPr>
        <w:t>3</w:t>
      </w:r>
      <w:r w:rsidR="0090419E" w:rsidRPr="003C63EF">
        <w:rPr>
          <w:sz w:val="22"/>
          <w:szCs w:val="22"/>
        </w:rPr>
        <w:t xml:space="preserve">. Quaisquer informações complementares sobre o presente Edital e seus Anexos poderão ser obtidas pelo telefone/fax </w:t>
      </w:r>
      <w:r w:rsidR="0090419E" w:rsidRPr="00023985">
        <w:rPr>
          <w:color w:val="FF0000"/>
          <w:sz w:val="22"/>
          <w:szCs w:val="22"/>
        </w:rPr>
        <w:t>(069) 3216-</w:t>
      </w:r>
      <w:r w:rsidR="00053B82">
        <w:rPr>
          <w:color w:val="FF0000"/>
          <w:sz w:val="22"/>
          <w:szCs w:val="22"/>
        </w:rPr>
        <w:t>5139</w:t>
      </w:r>
      <w:r w:rsidR="0090419E" w:rsidRPr="00023985">
        <w:rPr>
          <w:color w:val="FF0000"/>
          <w:sz w:val="22"/>
          <w:szCs w:val="22"/>
        </w:rPr>
        <w:t>,</w:t>
      </w:r>
      <w:r w:rsidR="0090419E" w:rsidRPr="003C63EF">
        <w:rPr>
          <w:sz w:val="22"/>
          <w:szCs w:val="22"/>
        </w:rPr>
        <w:t xml:space="preserve"> ou na sede </w:t>
      </w:r>
      <w:r w:rsidR="0090419E" w:rsidRPr="003C63EF">
        <w:rPr>
          <w:b/>
          <w:sz w:val="22"/>
          <w:szCs w:val="22"/>
        </w:rPr>
        <w:t>SUPERINTENDÊNCIA ESTADUAL DE COMPRAS E LICITAÇÕES – SUPEL/RO.</w:t>
      </w:r>
    </w:p>
    <w:p w:rsidR="00B758DA" w:rsidRPr="003C63EF" w:rsidRDefault="00B52C2E" w:rsidP="00B758DA">
      <w:pPr>
        <w:autoSpaceDE w:val="0"/>
        <w:autoSpaceDN w:val="0"/>
        <w:adjustRightInd w:val="0"/>
        <w:spacing w:before="120"/>
        <w:jc w:val="both"/>
        <w:rPr>
          <w:sz w:val="22"/>
          <w:szCs w:val="22"/>
        </w:rPr>
      </w:pPr>
      <w:r w:rsidRPr="003C63EF">
        <w:rPr>
          <w:sz w:val="22"/>
          <w:szCs w:val="22"/>
        </w:rPr>
        <w:t>8</w:t>
      </w:r>
      <w:r w:rsidR="00B758DA" w:rsidRPr="003C63EF">
        <w:rPr>
          <w:sz w:val="22"/>
          <w:szCs w:val="22"/>
        </w:rPr>
        <w:t>.1</w:t>
      </w:r>
      <w:r w:rsidR="008D6947" w:rsidRPr="003C63EF">
        <w:rPr>
          <w:sz w:val="22"/>
          <w:szCs w:val="22"/>
        </w:rPr>
        <w:t>4</w:t>
      </w:r>
      <w:r w:rsidR="00B758DA" w:rsidRPr="003C63EF">
        <w:rPr>
          <w:sz w:val="22"/>
          <w:szCs w:val="22"/>
        </w:rPr>
        <w:t xml:space="preserve">. Fica eleito o Foro da Comarca de Porto Velho/RO, para dirimir quaisquer dúvidas referentes ao Chamamento, Sorteio e procedimentos deles resultantes, com renúncia expressa de qualquer outro, por mais privilegiado que seja. </w:t>
      </w:r>
    </w:p>
    <w:p w:rsidR="00B758DA" w:rsidRPr="003C63EF" w:rsidRDefault="00B758DA" w:rsidP="00B758DA">
      <w:pPr>
        <w:pStyle w:val="Ttulo1"/>
        <w:jc w:val="both"/>
        <w:rPr>
          <w:color w:val="0000FF"/>
          <w:sz w:val="22"/>
          <w:szCs w:val="22"/>
        </w:rPr>
      </w:pPr>
    </w:p>
    <w:p w:rsidR="00B758DA" w:rsidRPr="003C63EF" w:rsidRDefault="00B52C2E" w:rsidP="00B758DA">
      <w:pPr>
        <w:pStyle w:val="Ttulo1"/>
        <w:jc w:val="both"/>
        <w:rPr>
          <w:i w:val="0"/>
          <w:sz w:val="22"/>
          <w:szCs w:val="22"/>
        </w:rPr>
      </w:pPr>
      <w:r w:rsidRPr="003C63EF">
        <w:rPr>
          <w:i w:val="0"/>
          <w:sz w:val="22"/>
          <w:szCs w:val="22"/>
        </w:rPr>
        <w:t>9</w:t>
      </w:r>
      <w:r w:rsidR="00B758DA" w:rsidRPr="003C63EF">
        <w:rPr>
          <w:i w:val="0"/>
          <w:sz w:val="22"/>
          <w:szCs w:val="22"/>
        </w:rPr>
        <w:t xml:space="preserve"> – ANEXOS</w:t>
      </w:r>
    </w:p>
    <w:p w:rsidR="00B758DA" w:rsidRPr="003C63EF" w:rsidRDefault="00B758DA" w:rsidP="00B758DA">
      <w:pPr>
        <w:jc w:val="both"/>
        <w:rPr>
          <w:sz w:val="22"/>
          <w:szCs w:val="22"/>
        </w:rPr>
      </w:pPr>
    </w:p>
    <w:p w:rsidR="00B758DA" w:rsidRPr="003C63EF" w:rsidRDefault="00B758DA" w:rsidP="00B758DA">
      <w:pPr>
        <w:jc w:val="both"/>
        <w:rPr>
          <w:sz w:val="22"/>
          <w:szCs w:val="22"/>
        </w:rPr>
      </w:pPr>
      <w:r w:rsidRPr="003C63EF">
        <w:rPr>
          <w:sz w:val="22"/>
          <w:szCs w:val="22"/>
        </w:rPr>
        <w:t>Fazem parte deste instrumento convocatório, como se nele estivessem transcritos, os seguintes documentos:</w:t>
      </w:r>
    </w:p>
    <w:p w:rsidR="00B758DA" w:rsidRPr="003C63EF" w:rsidRDefault="00B758DA" w:rsidP="00B758DA">
      <w:pPr>
        <w:tabs>
          <w:tab w:val="left" w:pos="1276"/>
        </w:tabs>
        <w:ind w:left="567"/>
        <w:jc w:val="both"/>
        <w:rPr>
          <w:sz w:val="22"/>
          <w:szCs w:val="22"/>
        </w:rPr>
      </w:pPr>
    </w:p>
    <w:p w:rsidR="00B758DA" w:rsidRPr="003C63EF" w:rsidRDefault="00B758DA" w:rsidP="00B758DA">
      <w:pPr>
        <w:tabs>
          <w:tab w:val="left" w:pos="1276"/>
          <w:tab w:val="left" w:pos="1560"/>
        </w:tabs>
        <w:ind w:left="567"/>
        <w:jc w:val="both"/>
        <w:rPr>
          <w:sz w:val="22"/>
          <w:szCs w:val="22"/>
        </w:rPr>
      </w:pPr>
      <w:r w:rsidRPr="003C63EF">
        <w:rPr>
          <w:b/>
          <w:sz w:val="22"/>
          <w:szCs w:val="22"/>
        </w:rPr>
        <w:t xml:space="preserve">ANEXO I </w:t>
      </w:r>
      <w:r w:rsidR="0013373C">
        <w:rPr>
          <w:b/>
          <w:sz w:val="22"/>
          <w:szCs w:val="22"/>
        </w:rPr>
        <w:t xml:space="preserve">- </w:t>
      </w:r>
      <w:r w:rsidRPr="003C63EF">
        <w:rPr>
          <w:sz w:val="22"/>
          <w:szCs w:val="22"/>
        </w:rPr>
        <w:t>Ficha de Inscrição;</w:t>
      </w:r>
    </w:p>
    <w:p w:rsidR="00B758DA" w:rsidRPr="003C63EF" w:rsidRDefault="00B758DA" w:rsidP="00B758DA">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r w:rsidRPr="003C63EF">
        <w:rPr>
          <w:b/>
          <w:sz w:val="22"/>
          <w:szCs w:val="22"/>
        </w:rPr>
        <w:t>ANEXO II</w:t>
      </w:r>
      <w:r w:rsidR="0013373C">
        <w:rPr>
          <w:b/>
          <w:sz w:val="22"/>
          <w:szCs w:val="22"/>
        </w:rPr>
        <w:t xml:space="preserve"> - </w:t>
      </w:r>
      <w:r w:rsidRPr="003C63EF">
        <w:rPr>
          <w:sz w:val="22"/>
          <w:szCs w:val="22"/>
        </w:rPr>
        <w:t xml:space="preserve">Cronograma </w:t>
      </w:r>
      <w:r w:rsidR="00D67507" w:rsidRPr="003C63EF">
        <w:rPr>
          <w:sz w:val="22"/>
          <w:szCs w:val="22"/>
        </w:rPr>
        <w:t>de Certames Previstos</w:t>
      </w:r>
      <w:r w:rsidR="007E5DFC" w:rsidRPr="003C63EF">
        <w:rPr>
          <w:sz w:val="22"/>
          <w:szCs w:val="22"/>
        </w:rPr>
        <w:t>.</w:t>
      </w:r>
    </w:p>
    <w:p w:rsidR="00B52C2E" w:rsidRPr="003C63EF" w:rsidRDefault="00B52C2E" w:rsidP="00B52C2E">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r w:rsidRPr="003C63EF">
        <w:rPr>
          <w:b/>
          <w:sz w:val="22"/>
          <w:szCs w:val="22"/>
        </w:rPr>
        <w:t>ANEXO III</w:t>
      </w:r>
      <w:r w:rsidR="0013373C">
        <w:rPr>
          <w:b/>
          <w:sz w:val="22"/>
          <w:szCs w:val="22"/>
        </w:rPr>
        <w:t xml:space="preserve"> - </w:t>
      </w:r>
      <w:r w:rsidRPr="003C63EF">
        <w:rPr>
          <w:sz w:val="22"/>
          <w:szCs w:val="22"/>
        </w:rPr>
        <w:t>Protocolo de Inscrição e de Entrega dos Documentos.</w:t>
      </w:r>
    </w:p>
    <w:p w:rsidR="00B52C2E" w:rsidRPr="003C63EF" w:rsidRDefault="00B52C2E" w:rsidP="00B52C2E">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r w:rsidRPr="003C63EF">
        <w:rPr>
          <w:b/>
          <w:sz w:val="22"/>
          <w:szCs w:val="22"/>
        </w:rPr>
        <w:t>ANEXO IV</w:t>
      </w:r>
      <w:r w:rsidR="0013373C">
        <w:rPr>
          <w:b/>
          <w:sz w:val="22"/>
          <w:szCs w:val="22"/>
        </w:rPr>
        <w:t xml:space="preserve"> - </w:t>
      </w:r>
      <w:r w:rsidR="00616D98" w:rsidRPr="003C63EF">
        <w:rPr>
          <w:sz w:val="22"/>
          <w:szCs w:val="22"/>
        </w:rPr>
        <w:t xml:space="preserve">Declaração de Participação </w:t>
      </w:r>
      <w:r w:rsidR="00F337A7" w:rsidRPr="003C63EF">
        <w:rPr>
          <w:sz w:val="22"/>
          <w:szCs w:val="22"/>
        </w:rPr>
        <w:t>em</w:t>
      </w:r>
      <w:r w:rsidR="00616D98" w:rsidRPr="003C63EF">
        <w:rPr>
          <w:sz w:val="22"/>
          <w:szCs w:val="22"/>
        </w:rPr>
        <w:t xml:space="preserve"> </w:t>
      </w:r>
      <w:r w:rsidR="00F337A7" w:rsidRPr="003C63EF">
        <w:rPr>
          <w:sz w:val="22"/>
          <w:szCs w:val="22"/>
        </w:rPr>
        <w:t>Reunião de Análise e Julgamento Técnico</w:t>
      </w:r>
      <w:r w:rsidRPr="003C63EF">
        <w:rPr>
          <w:sz w:val="22"/>
          <w:szCs w:val="22"/>
        </w:rPr>
        <w:t>.</w:t>
      </w:r>
    </w:p>
    <w:p w:rsidR="008D6947" w:rsidRPr="003C63EF" w:rsidRDefault="008D6947" w:rsidP="008D6947">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r w:rsidRPr="003C63EF">
        <w:rPr>
          <w:b/>
          <w:sz w:val="22"/>
          <w:szCs w:val="22"/>
        </w:rPr>
        <w:t>ANEXO V</w:t>
      </w:r>
      <w:r w:rsidR="0013373C">
        <w:rPr>
          <w:b/>
          <w:sz w:val="22"/>
          <w:szCs w:val="22"/>
        </w:rPr>
        <w:t xml:space="preserve">- </w:t>
      </w:r>
      <w:r w:rsidRPr="003C63EF">
        <w:rPr>
          <w:sz w:val="22"/>
          <w:szCs w:val="22"/>
        </w:rPr>
        <w:t>Certificado para Grade Curricular.</w:t>
      </w:r>
    </w:p>
    <w:p w:rsidR="008D6947" w:rsidRPr="003C63EF" w:rsidRDefault="008D6947" w:rsidP="00B52C2E">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p>
    <w:p w:rsidR="00B52C2E" w:rsidRPr="003C63EF" w:rsidRDefault="00B52C2E" w:rsidP="00B758DA">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p>
    <w:p w:rsidR="00B758DA" w:rsidRPr="0013373C" w:rsidRDefault="00B758DA" w:rsidP="0013373C">
      <w:pPr>
        <w:jc w:val="right"/>
        <w:rPr>
          <w:sz w:val="22"/>
          <w:szCs w:val="22"/>
        </w:rPr>
      </w:pPr>
      <w:r w:rsidRPr="0013373C">
        <w:rPr>
          <w:sz w:val="22"/>
          <w:szCs w:val="22"/>
        </w:rPr>
        <w:t xml:space="preserve">Porto Velho/RO, </w:t>
      </w:r>
      <w:r w:rsidR="00053B82" w:rsidRPr="0013373C">
        <w:rPr>
          <w:sz w:val="22"/>
          <w:szCs w:val="22"/>
        </w:rPr>
        <w:t xml:space="preserve">07 </w:t>
      </w:r>
      <w:r w:rsidRPr="0013373C">
        <w:rPr>
          <w:sz w:val="22"/>
          <w:szCs w:val="22"/>
        </w:rPr>
        <w:t xml:space="preserve">de </w:t>
      </w:r>
      <w:r w:rsidR="00023985" w:rsidRPr="0013373C">
        <w:rPr>
          <w:sz w:val="22"/>
          <w:szCs w:val="22"/>
        </w:rPr>
        <w:t>abril</w:t>
      </w:r>
      <w:r w:rsidR="00C7530B" w:rsidRPr="0013373C">
        <w:rPr>
          <w:sz w:val="22"/>
          <w:szCs w:val="22"/>
        </w:rPr>
        <w:t xml:space="preserve"> </w:t>
      </w:r>
      <w:r w:rsidRPr="0013373C">
        <w:rPr>
          <w:sz w:val="22"/>
          <w:szCs w:val="22"/>
        </w:rPr>
        <w:t>de 20</w:t>
      </w:r>
      <w:r w:rsidR="00B30DF2" w:rsidRPr="0013373C">
        <w:rPr>
          <w:sz w:val="22"/>
          <w:szCs w:val="22"/>
        </w:rPr>
        <w:t>1</w:t>
      </w:r>
      <w:r w:rsidR="00023985" w:rsidRPr="0013373C">
        <w:rPr>
          <w:sz w:val="22"/>
          <w:szCs w:val="22"/>
        </w:rPr>
        <w:t>6</w:t>
      </w:r>
      <w:r w:rsidRPr="0013373C">
        <w:rPr>
          <w:sz w:val="22"/>
          <w:szCs w:val="22"/>
        </w:rPr>
        <w:t>.</w:t>
      </w:r>
    </w:p>
    <w:p w:rsidR="00B758DA" w:rsidRPr="003C63EF" w:rsidRDefault="00B758DA" w:rsidP="00B758DA">
      <w:pPr>
        <w:jc w:val="center"/>
        <w:rPr>
          <w:sz w:val="22"/>
          <w:szCs w:val="22"/>
        </w:rPr>
      </w:pPr>
    </w:p>
    <w:p w:rsidR="00B758DA" w:rsidRPr="003C63EF" w:rsidRDefault="00B758DA" w:rsidP="00B758DA">
      <w:pPr>
        <w:jc w:val="center"/>
        <w:rPr>
          <w:sz w:val="22"/>
          <w:szCs w:val="22"/>
        </w:rPr>
      </w:pPr>
    </w:p>
    <w:p w:rsidR="00B758DA" w:rsidRPr="003C63EF" w:rsidRDefault="00B758DA" w:rsidP="00B758DA">
      <w:pPr>
        <w:jc w:val="center"/>
        <w:rPr>
          <w:sz w:val="22"/>
          <w:szCs w:val="22"/>
        </w:rPr>
      </w:pPr>
    </w:p>
    <w:tbl>
      <w:tblPr>
        <w:tblW w:w="0" w:type="auto"/>
        <w:jc w:val="center"/>
        <w:tblInd w:w="1293" w:type="dxa"/>
        <w:tblLook w:val="04A0"/>
      </w:tblPr>
      <w:tblGrid>
        <w:gridCol w:w="236"/>
        <w:gridCol w:w="4425"/>
      </w:tblGrid>
      <w:tr w:rsidR="00053B82" w:rsidRPr="00DB0F5E" w:rsidTr="00053B82">
        <w:trPr>
          <w:trHeight w:val="1095"/>
          <w:jc w:val="center"/>
        </w:trPr>
        <w:tc>
          <w:tcPr>
            <w:tcW w:w="236" w:type="dxa"/>
            <w:vAlign w:val="center"/>
          </w:tcPr>
          <w:p w:rsidR="00053B82" w:rsidRPr="00DB0F5E" w:rsidRDefault="00053B82" w:rsidP="001839C9">
            <w:pPr>
              <w:jc w:val="center"/>
              <w:rPr>
                <w:sz w:val="22"/>
                <w:szCs w:val="22"/>
              </w:rPr>
            </w:pPr>
          </w:p>
        </w:tc>
        <w:tc>
          <w:tcPr>
            <w:tcW w:w="4425" w:type="dxa"/>
            <w:vAlign w:val="center"/>
          </w:tcPr>
          <w:p w:rsidR="00053B82" w:rsidRDefault="00053B82" w:rsidP="001839C9">
            <w:pPr>
              <w:jc w:val="center"/>
              <w:rPr>
                <w:b/>
                <w:sz w:val="22"/>
                <w:szCs w:val="22"/>
              </w:rPr>
            </w:pPr>
          </w:p>
          <w:p w:rsidR="0013373C" w:rsidRDefault="0013373C" w:rsidP="001839C9">
            <w:pPr>
              <w:jc w:val="center"/>
              <w:rPr>
                <w:b/>
                <w:sz w:val="22"/>
                <w:szCs w:val="22"/>
              </w:rPr>
            </w:pPr>
          </w:p>
          <w:p w:rsidR="00053B82" w:rsidRDefault="00053B82" w:rsidP="001839C9">
            <w:pPr>
              <w:jc w:val="center"/>
              <w:rPr>
                <w:b/>
                <w:sz w:val="22"/>
                <w:szCs w:val="22"/>
              </w:rPr>
            </w:pPr>
            <w:r w:rsidRPr="00DB0F5E">
              <w:rPr>
                <w:b/>
                <w:sz w:val="22"/>
                <w:szCs w:val="22"/>
              </w:rPr>
              <w:t>SILVIA CAETANO RODRIGUES</w:t>
            </w:r>
          </w:p>
          <w:p w:rsidR="00053B82" w:rsidRDefault="00053B82" w:rsidP="001839C9">
            <w:pPr>
              <w:jc w:val="center"/>
              <w:rPr>
                <w:sz w:val="22"/>
                <w:szCs w:val="22"/>
              </w:rPr>
            </w:pPr>
            <w:r w:rsidRPr="00DB0F5E">
              <w:rPr>
                <w:sz w:val="22"/>
                <w:szCs w:val="22"/>
              </w:rPr>
              <w:t>Presidente CEL- SUPEL/RO</w:t>
            </w:r>
          </w:p>
          <w:p w:rsidR="00053B82" w:rsidRDefault="00053B82" w:rsidP="001839C9">
            <w:pPr>
              <w:jc w:val="center"/>
              <w:rPr>
                <w:sz w:val="22"/>
                <w:szCs w:val="22"/>
              </w:rPr>
            </w:pPr>
            <w:r w:rsidRPr="00DB0F5E">
              <w:rPr>
                <w:sz w:val="22"/>
                <w:szCs w:val="22"/>
              </w:rPr>
              <w:t xml:space="preserve">Portaria </w:t>
            </w:r>
            <w:r>
              <w:rPr>
                <w:sz w:val="22"/>
                <w:szCs w:val="22"/>
              </w:rPr>
              <w:t>08</w:t>
            </w:r>
            <w:r w:rsidRPr="00DB0F5E">
              <w:rPr>
                <w:sz w:val="22"/>
                <w:szCs w:val="22"/>
              </w:rPr>
              <w:t xml:space="preserve"> de </w:t>
            </w:r>
            <w:r>
              <w:rPr>
                <w:sz w:val="22"/>
                <w:szCs w:val="22"/>
              </w:rPr>
              <w:t>22/03</w:t>
            </w:r>
            <w:r w:rsidRPr="00DB0F5E">
              <w:rPr>
                <w:sz w:val="22"/>
                <w:szCs w:val="22"/>
              </w:rPr>
              <w:t>/201</w:t>
            </w:r>
            <w:r>
              <w:rPr>
                <w:sz w:val="22"/>
                <w:szCs w:val="22"/>
              </w:rPr>
              <w:t>6</w:t>
            </w:r>
          </w:p>
          <w:p w:rsidR="00053B82" w:rsidRPr="00DB0F5E" w:rsidRDefault="00053B82" w:rsidP="001839C9">
            <w:pPr>
              <w:jc w:val="center"/>
              <w:rPr>
                <w:sz w:val="22"/>
                <w:szCs w:val="22"/>
              </w:rPr>
            </w:pPr>
          </w:p>
        </w:tc>
      </w:tr>
    </w:tbl>
    <w:p w:rsidR="003646D6" w:rsidRPr="003C63EF" w:rsidRDefault="003646D6" w:rsidP="00107B84">
      <w:pPr>
        <w:autoSpaceDE w:val="0"/>
        <w:autoSpaceDN w:val="0"/>
        <w:adjustRightInd w:val="0"/>
        <w:rPr>
          <w:b/>
          <w:bCs/>
          <w:color w:val="000000"/>
          <w:sz w:val="22"/>
          <w:szCs w:val="22"/>
        </w:rPr>
      </w:pPr>
    </w:p>
    <w:p w:rsidR="00A675FB" w:rsidRDefault="00A675FB" w:rsidP="00921868">
      <w:pPr>
        <w:jc w:val="center"/>
        <w:rPr>
          <w:b/>
          <w:sz w:val="22"/>
          <w:szCs w:val="22"/>
        </w:rPr>
      </w:pPr>
    </w:p>
    <w:p w:rsidR="00921868" w:rsidRPr="003C63EF" w:rsidRDefault="008D6947" w:rsidP="00921868">
      <w:pPr>
        <w:jc w:val="center"/>
        <w:rPr>
          <w:b/>
          <w:sz w:val="22"/>
          <w:szCs w:val="22"/>
        </w:rPr>
      </w:pPr>
      <w:r w:rsidRPr="003C63EF">
        <w:rPr>
          <w:b/>
          <w:sz w:val="22"/>
          <w:szCs w:val="22"/>
        </w:rPr>
        <w:br w:type="page"/>
      </w:r>
      <w:r w:rsidR="00921868" w:rsidRPr="003C63EF">
        <w:rPr>
          <w:b/>
          <w:sz w:val="22"/>
          <w:szCs w:val="22"/>
        </w:rPr>
        <w:lastRenderedPageBreak/>
        <w:t xml:space="preserve">EDITAL DE </w:t>
      </w:r>
      <w:r w:rsidR="00515103" w:rsidRPr="003C63EF">
        <w:rPr>
          <w:b/>
          <w:sz w:val="22"/>
          <w:szCs w:val="22"/>
        </w:rPr>
        <w:t xml:space="preserve">CHAMAMENTO PÚBLICO Nº. </w:t>
      </w:r>
      <w:r w:rsidR="00A675FB">
        <w:rPr>
          <w:b/>
          <w:sz w:val="22"/>
          <w:szCs w:val="22"/>
        </w:rPr>
        <w:t>001/201</w:t>
      </w:r>
      <w:r w:rsidR="00023985">
        <w:rPr>
          <w:b/>
          <w:sz w:val="22"/>
          <w:szCs w:val="22"/>
        </w:rPr>
        <w:t>6</w:t>
      </w:r>
      <w:r w:rsidR="00515103" w:rsidRPr="003C63EF">
        <w:rPr>
          <w:b/>
          <w:sz w:val="22"/>
          <w:szCs w:val="22"/>
        </w:rPr>
        <w:t>/</w:t>
      </w:r>
      <w:r w:rsidR="001E45A6">
        <w:rPr>
          <w:b/>
          <w:sz w:val="22"/>
          <w:szCs w:val="22"/>
        </w:rPr>
        <w:t>CEL/</w:t>
      </w:r>
      <w:r w:rsidR="00515103" w:rsidRPr="003C63EF">
        <w:rPr>
          <w:b/>
          <w:sz w:val="22"/>
          <w:szCs w:val="22"/>
        </w:rPr>
        <w:t>SUPEL/RO</w:t>
      </w:r>
    </w:p>
    <w:p w:rsidR="00107B84" w:rsidRPr="003C63EF" w:rsidRDefault="00107B84" w:rsidP="00921868">
      <w:pPr>
        <w:autoSpaceDE w:val="0"/>
        <w:autoSpaceDN w:val="0"/>
        <w:adjustRightInd w:val="0"/>
        <w:jc w:val="center"/>
        <w:rPr>
          <w:bCs/>
          <w:color w:val="000000"/>
          <w:sz w:val="22"/>
          <w:szCs w:val="22"/>
        </w:rPr>
      </w:pPr>
      <w:r w:rsidRPr="003C63EF">
        <w:rPr>
          <w:bCs/>
          <w:color w:val="000000"/>
          <w:sz w:val="22"/>
          <w:szCs w:val="22"/>
        </w:rPr>
        <w:t>ANEXO I</w:t>
      </w:r>
    </w:p>
    <w:p w:rsidR="00921868" w:rsidRPr="003C63EF" w:rsidRDefault="00921868" w:rsidP="00107B84">
      <w:pPr>
        <w:autoSpaceDE w:val="0"/>
        <w:autoSpaceDN w:val="0"/>
        <w:adjustRightInd w:val="0"/>
        <w:rPr>
          <w:b/>
          <w:bCs/>
          <w:color w:val="000000"/>
          <w:sz w:val="22"/>
          <w:szCs w:val="22"/>
        </w:rPr>
      </w:pPr>
    </w:p>
    <w:p w:rsidR="008D6947" w:rsidRPr="003C63EF" w:rsidRDefault="008D6947" w:rsidP="008D6947">
      <w:pPr>
        <w:autoSpaceDE w:val="0"/>
        <w:autoSpaceDN w:val="0"/>
        <w:adjustRightInd w:val="0"/>
        <w:spacing w:before="120"/>
        <w:rPr>
          <w:b/>
          <w:color w:val="000000"/>
          <w:sz w:val="22"/>
          <w:szCs w:val="22"/>
        </w:rPr>
      </w:pPr>
      <w:r w:rsidRPr="003C63EF">
        <w:rPr>
          <w:b/>
          <w:color w:val="000000"/>
          <w:sz w:val="22"/>
          <w:szCs w:val="22"/>
        </w:rPr>
        <w:t xml:space="preserve">Processo Administrativo nº: </w:t>
      </w:r>
      <w:r w:rsidR="00053B82">
        <w:rPr>
          <w:color w:val="000000"/>
          <w:sz w:val="22"/>
          <w:szCs w:val="22"/>
        </w:rPr>
        <w:t>01.</w:t>
      </w:r>
      <w:r w:rsidR="00023985">
        <w:rPr>
          <w:color w:val="000000"/>
          <w:sz w:val="22"/>
          <w:szCs w:val="22"/>
        </w:rPr>
        <w:t>3</w:t>
      </w:r>
      <w:r w:rsidR="00A675FB">
        <w:rPr>
          <w:color w:val="000000"/>
          <w:sz w:val="22"/>
          <w:szCs w:val="22"/>
        </w:rPr>
        <w:t>08.000</w:t>
      </w:r>
      <w:r w:rsidR="00023985">
        <w:rPr>
          <w:color w:val="000000"/>
          <w:sz w:val="22"/>
          <w:szCs w:val="22"/>
        </w:rPr>
        <w:t>42</w:t>
      </w:r>
      <w:r w:rsidR="00A675FB">
        <w:rPr>
          <w:color w:val="000000"/>
          <w:sz w:val="22"/>
          <w:szCs w:val="22"/>
        </w:rPr>
        <w:t>-00/201</w:t>
      </w:r>
      <w:r w:rsidR="00023985">
        <w:rPr>
          <w:color w:val="000000"/>
          <w:sz w:val="22"/>
          <w:szCs w:val="22"/>
        </w:rPr>
        <w:t>6</w:t>
      </w:r>
      <w:r w:rsidR="0049168B" w:rsidRPr="003C63EF">
        <w:rPr>
          <w:color w:val="000000"/>
          <w:sz w:val="22"/>
          <w:szCs w:val="22"/>
        </w:rPr>
        <w:t>/SUPEL</w:t>
      </w:r>
    </w:p>
    <w:p w:rsidR="00921868" w:rsidRPr="003C63EF" w:rsidRDefault="00921868" w:rsidP="00107B84">
      <w:pPr>
        <w:autoSpaceDE w:val="0"/>
        <w:autoSpaceDN w:val="0"/>
        <w:adjustRightInd w:val="0"/>
        <w:rPr>
          <w:b/>
          <w:bCs/>
          <w:color w:val="000000"/>
          <w:sz w:val="22"/>
          <w:szCs w:val="22"/>
        </w:rPr>
      </w:pPr>
    </w:p>
    <w:p w:rsidR="00107B84" w:rsidRPr="003C63EF" w:rsidRDefault="00107B84" w:rsidP="00921868">
      <w:pPr>
        <w:autoSpaceDE w:val="0"/>
        <w:autoSpaceDN w:val="0"/>
        <w:adjustRightInd w:val="0"/>
        <w:jc w:val="center"/>
        <w:rPr>
          <w:b/>
          <w:bCs/>
          <w:color w:val="000000"/>
          <w:sz w:val="22"/>
          <w:szCs w:val="22"/>
        </w:rPr>
      </w:pPr>
      <w:r w:rsidRPr="003C63EF">
        <w:rPr>
          <w:b/>
          <w:bCs/>
          <w:color w:val="000000"/>
          <w:sz w:val="22"/>
          <w:szCs w:val="22"/>
        </w:rPr>
        <w:t>FICHA DE INSCRIÇÃO</w:t>
      </w:r>
    </w:p>
    <w:p w:rsidR="00921868" w:rsidRPr="003C63EF" w:rsidRDefault="00921868" w:rsidP="00107B84">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793"/>
        <w:gridCol w:w="48"/>
        <w:gridCol w:w="2489"/>
        <w:gridCol w:w="2438"/>
      </w:tblGrid>
      <w:tr w:rsidR="00245EF7" w:rsidRPr="003C63EF" w:rsidTr="00A8218B">
        <w:tc>
          <w:tcPr>
            <w:tcW w:w="9854" w:type="dxa"/>
            <w:gridSpan w:val="5"/>
          </w:tcPr>
          <w:p w:rsidR="00245EF7" w:rsidRPr="003C63EF" w:rsidRDefault="00245EF7" w:rsidP="00A8218B">
            <w:pPr>
              <w:autoSpaceDE w:val="0"/>
              <w:autoSpaceDN w:val="0"/>
              <w:adjustRightInd w:val="0"/>
              <w:rPr>
                <w:b/>
                <w:bCs/>
                <w:color w:val="000000"/>
                <w:sz w:val="22"/>
                <w:szCs w:val="22"/>
              </w:rPr>
            </w:pPr>
            <w:r w:rsidRPr="003C63EF">
              <w:rPr>
                <w:b/>
                <w:bCs/>
                <w:color w:val="000000"/>
                <w:sz w:val="22"/>
                <w:szCs w:val="22"/>
              </w:rPr>
              <w:t>NOME:</w:t>
            </w:r>
          </w:p>
          <w:p w:rsidR="00245EF7" w:rsidRPr="003C63EF" w:rsidRDefault="00245EF7" w:rsidP="00A8218B">
            <w:pPr>
              <w:autoSpaceDE w:val="0"/>
              <w:autoSpaceDN w:val="0"/>
              <w:adjustRightInd w:val="0"/>
              <w:rPr>
                <w:b/>
                <w:bCs/>
                <w:color w:val="000000"/>
                <w:sz w:val="22"/>
                <w:szCs w:val="22"/>
              </w:rPr>
            </w:pPr>
          </w:p>
        </w:tc>
      </w:tr>
      <w:tr w:rsidR="00245EF7" w:rsidRPr="003C63EF" w:rsidTr="00A8218B">
        <w:tc>
          <w:tcPr>
            <w:tcW w:w="4879" w:type="dxa"/>
            <w:gridSpan w:val="2"/>
          </w:tcPr>
          <w:p w:rsidR="00245EF7" w:rsidRDefault="00245EF7" w:rsidP="00A8218B">
            <w:pPr>
              <w:autoSpaceDE w:val="0"/>
              <w:autoSpaceDN w:val="0"/>
              <w:adjustRightInd w:val="0"/>
              <w:rPr>
                <w:b/>
                <w:bCs/>
                <w:color w:val="000000"/>
                <w:sz w:val="22"/>
                <w:szCs w:val="22"/>
              </w:rPr>
            </w:pPr>
            <w:r w:rsidRPr="003C63EF">
              <w:rPr>
                <w:b/>
                <w:bCs/>
                <w:color w:val="000000"/>
                <w:sz w:val="22"/>
                <w:szCs w:val="22"/>
              </w:rPr>
              <w:t>NACIONALIDADE:</w:t>
            </w:r>
          </w:p>
          <w:p w:rsidR="00222E86" w:rsidRPr="003C63EF" w:rsidRDefault="00222E86" w:rsidP="00A8218B">
            <w:pPr>
              <w:autoSpaceDE w:val="0"/>
              <w:autoSpaceDN w:val="0"/>
              <w:adjustRightInd w:val="0"/>
              <w:rPr>
                <w:b/>
                <w:bCs/>
                <w:color w:val="000000"/>
                <w:sz w:val="22"/>
                <w:szCs w:val="22"/>
              </w:rPr>
            </w:pPr>
          </w:p>
        </w:tc>
        <w:tc>
          <w:tcPr>
            <w:tcW w:w="4975" w:type="dxa"/>
            <w:gridSpan w:val="3"/>
          </w:tcPr>
          <w:p w:rsidR="00245EF7" w:rsidRPr="003C63EF" w:rsidRDefault="00245EF7" w:rsidP="00A8218B">
            <w:pPr>
              <w:autoSpaceDE w:val="0"/>
              <w:autoSpaceDN w:val="0"/>
              <w:adjustRightInd w:val="0"/>
              <w:rPr>
                <w:b/>
                <w:bCs/>
                <w:color w:val="000000"/>
                <w:sz w:val="22"/>
                <w:szCs w:val="22"/>
              </w:rPr>
            </w:pPr>
            <w:r w:rsidRPr="003C63EF">
              <w:rPr>
                <w:b/>
                <w:bCs/>
                <w:color w:val="000000"/>
                <w:sz w:val="22"/>
                <w:szCs w:val="22"/>
              </w:rPr>
              <w:t>ESTADO CIVIL:</w:t>
            </w:r>
          </w:p>
          <w:p w:rsidR="00245EF7" w:rsidRPr="003C63EF" w:rsidRDefault="00245EF7" w:rsidP="0053512A">
            <w:pPr>
              <w:autoSpaceDE w:val="0"/>
              <w:autoSpaceDN w:val="0"/>
              <w:adjustRightInd w:val="0"/>
              <w:rPr>
                <w:b/>
                <w:bCs/>
                <w:color w:val="000000"/>
                <w:sz w:val="22"/>
                <w:szCs w:val="22"/>
              </w:rPr>
            </w:pPr>
          </w:p>
        </w:tc>
      </w:tr>
      <w:tr w:rsidR="00245EF7" w:rsidRPr="003C63EF" w:rsidTr="00A8218B">
        <w:tc>
          <w:tcPr>
            <w:tcW w:w="9854" w:type="dxa"/>
            <w:gridSpan w:val="5"/>
          </w:tcPr>
          <w:p w:rsidR="00245EF7" w:rsidRDefault="00245EF7" w:rsidP="00A8218B">
            <w:pPr>
              <w:autoSpaceDE w:val="0"/>
              <w:autoSpaceDN w:val="0"/>
              <w:adjustRightInd w:val="0"/>
              <w:rPr>
                <w:b/>
                <w:bCs/>
                <w:color w:val="000000"/>
                <w:sz w:val="22"/>
                <w:szCs w:val="22"/>
              </w:rPr>
            </w:pPr>
            <w:r w:rsidRPr="003C63EF">
              <w:rPr>
                <w:b/>
                <w:bCs/>
                <w:color w:val="000000"/>
                <w:sz w:val="22"/>
                <w:szCs w:val="22"/>
              </w:rPr>
              <w:t>PROFISSÃO:</w:t>
            </w:r>
            <w:r w:rsidR="00222E86">
              <w:rPr>
                <w:b/>
                <w:bCs/>
                <w:color w:val="000000"/>
                <w:sz w:val="22"/>
                <w:szCs w:val="22"/>
              </w:rPr>
              <w:t xml:space="preserve"> </w:t>
            </w:r>
          </w:p>
          <w:p w:rsidR="00245EF7" w:rsidRPr="003C63EF" w:rsidRDefault="00245EF7" w:rsidP="00A8218B">
            <w:pPr>
              <w:autoSpaceDE w:val="0"/>
              <w:autoSpaceDN w:val="0"/>
              <w:adjustRightInd w:val="0"/>
              <w:rPr>
                <w:b/>
                <w:bCs/>
                <w:color w:val="000000"/>
                <w:sz w:val="22"/>
                <w:szCs w:val="22"/>
              </w:rPr>
            </w:pPr>
          </w:p>
        </w:tc>
      </w:tr>
      <w:tr w:rsidR="00245EF7" w:rsidRPr="003C63EF" w:rsidTr="00A8218B">
        <w:tc>
          <w:tcPr>
            <w:tcW w:w="9854" w:type="dxa"/>
            <w:gridSpan w:val="5"/>
          </w:tcPr>
          <w:p w:rsidR="00245EF7" w:rsidRPr="003C63EF" w:rsidRDefault="00245EF7" w:rsidP="00A8218B">
            <w:pPr>
              <w:autoSpaceDE w:val="0"/>
              <w:autoSpaceDN w:val="0"/>
              <w:adjustRightInd w:val="0"/>
              <w:rPr>
                <w:b/>
                <w:bCs/>
                <w:color w:val="000000"/>
                <w:sz w:val="22"/>
                <w:szCs w:val="22"/>
              </w:rPr>
            </w:pPr>
            <w:r w:rsidRPr="003C63EF">
              <w:rPr>
                <w:b/>
                <w:bCs/>
                <w:color w:val="000000"/>
                <w:sz w:val="22"/>
                <w:szCs w:val="22"/>
              </w:rPr>
              <w:t>LOCAL DE TRABALHO:</w:t>
            </w:r>
          </w:p>
          <w:p w:rsidR="00245EF7" w:rsidRPr="003C63EF" w:rsidRDefault="00245EF7" w:rsidP="00A8218B">
            <w:pPr>
              <w:autoSpaceDE w:val="0"/>
              <w:autoSpaceDN w:val="0"/>
              <w:adjustRightInd w:val="0"/>
              <w:rPr>
                <w:b/>
                <w:bCs/>
                <w:color w:val="000000"/>
                <w:sz w:val="22"/>
                <w:szCs w:val="22"/>
              </w:rPr>
            </w:pPr>
          </w:p>
        </w:tc>
      </w:tr>
      <w:tr w:rsidR="00245EF7" w:rsidRPr="003C63EF" w:rsidTr="00A8218B">
        <w:tc>
          <w:tcPr>
            <w:tcW w:w="2086" w:type="dxa"/>
          </w:tcPr>
          <w:p w:rsidR="00245EF7" w:rsidRDefault="00245EF7" w:rsidP="00A8218B">
            <w:pPr>
              <w:autoSpaceDE w:val="0"/>
              <w:autoSpaceDN w:val="0"/>
              <w:adjustRightInd w:val="0"/>
              <w:rPr>
                <w:b/>
                <w:bCs/>
                <w:color w:val="000000"/>
                <w:sz w:val="22"/>
                <w:szCs w:val="22"/>
              </w:rPr>
            </w:pPr>
            <w:r w:rsidRPr="003C63EF">
              <w:rPr>
                <w:b/>
                <w:bCs/>
                <w:color w:val="000000"/>
                <w:sz w:val="22"/>
                <w:szCs w:val="22"/>
              </w:rPr>
              <w:t>RG:</w:t>
            </w:r>
            <w:r w:rsidR="00222E86">
              <w:rPr>
                <w:b/>
                <w:bCs/>
                <w:color w:val="000000"/>
                <w:sz w:val="22"/>
                <w:szCs w:val="22"/>
              </w:rPr>
              <w:t xml:space="preserve"> </w:t>
            </w:r>
          </w:p>
          <w:p w:rsidR="0053512A" w:rsidRPr="003C63EF" w:rsidRDefault="0053512A" w:rsidP="00A8218B">
            <w:pPr>
              <w:autoSpaceDE w:val="0"/>
              <w:autoSpaceDN w:val="0"/>
              <w:adjustRightInd w:val="0"/>
              <w:rPr>
                <w:b/>
                <w:bCs/>
                <w:color w:val="000000"/>
                <w:sz w:val="22"/>
                <w:szCs w:val="22"/>
              </w:rPr>
            </w:pPr>
          </w:p>
        </w:tc>
        <w:tc>
          <w:tcPr>
            <w:tcW w:w="2793" w:type="dxa"/>
          </w:tcPr>
          <w:p w:rsidR="00245EF7" w:rsidRDefault="00245EF7" w:rsidP="00A8218B">
            <w:pPr>
              <w:autoSpaceDE w:val="0"/>
              <w:autoSpaceDN w:val="0"/>
              <w:adjustRightInd w:val="0"/>
              <w:rPr>
                <w:b/>
                <w:bCs/>
                <w:color w:val="000000"/>
                <w:sz w:val="22"/>
                <w:szCs w:val="22"/>
              </w:rPr>
            </w:pPr>
            <w:r w:rsidRPr="003C63EF">
              <w:rPr>
                <w:b/>
                <w:bCs/>
                <w:color w:val="000000"/>
                <w:sz w:val="22"/>
                <w:szCs w:val="22"/>
              </w:rPr>
              <w:t>REG. PROFISSIONAL:</w:t>
            </w:r>
          </w:p>
          <w:p w:rsidR="0053512A" w:rsidRPr="003C63EF" w:rsidRDefault="0053512A" w:rsidP="00A8218B">
            <w:pPr>
              <w:autoSpaceDE w:val="0"/>
              <w:autoSpaceDN w:val="0"/>
              <w:adjustRightInd w:val="0"/>
              <w:rPr>
                <w:b/>
                <w:bCs/>
                <w:color w:val="000000"/>
                <w:sz w:val="22"/>
                <w:szCs w:val="22"/>
              </w:rPr>
            </w:pPr>
          </w:p>
        </w:tc>
        <w:tc>
          <w:tcPr>
            <w:tcW w:w="2537" w:type="dxa"/>
            <w:gridSpan w:val="2"/>
          </w:tcPr>
          <w:p w:rsidR="00245EF7" w:rsidRPr="003C63EF" w:rsidRDefault="00245EF7" w:rsidP="00A8218B">
            <w:pPr>
              <w:autoSpaceDE w:val="0"/>
              <w:autoSpaceDN w:val="0"/>
              <w:adjustRightInd w:val="0"/>
              <w:rPr>
                <w:b/>
                <w:bCs/>
                <w:color w:val="000000"/>
                <w:sz w:val="22"/>
                <w:szCs w:val="22"/>
              </w:rPr>
            </w:pPr>
            <w:r w:rsidRPr="003C63EF">
              <w:rPr>
                <w:b/>
                <w:bCs/>
                <w:color w:val="000000"/>
                <w:sz w:val="22"/>
                <w:szCs w:val="22"/>
              </w:rPr>
              <w:t>ÓRGÃO/ENTIDADE:</w:t>
            </w:r>
          </w:p>
          <w:p w:rsidR="00245EF7" w:rsidRPr="003C63EF" w:rsidRDefault="00245EF7" w:rsidP="00A8218B">
            <w:pPr>
              <w:autoSpaceDE w:val="0"/>
              <w:autoSpaceDN w:val="0"/>
              <w:adjustRightInd w:val="0"/>
              <w:rPr>
                <w:b/>
                <w:bCs/>
                <w:color w:val="000000"/>
                <w:sz w:val="22"/>
                <w:szCs w:val="22"/>
              </w:rPr>
            </w:pPr>
          </w:p>
        </w:tc>
        <w:tc>
          <w:tcPr>
            <w:tcW w:w="2438" w:type="dxa"/>
          </w:tcPr>
          <w:p w:rsidR="00245EF7" w:rsidRDefault="00245EF7" w:rsidP="00A8218B">
            <w:pPr>
              <w:autoSpaceDE w:val="0"/>
              <w:autoSpaceDN w:val="0"/>
              <w:adjustRightInd w:val="0"/>
              <w:rPr>
                <w:b/>
                <w:bCs/>
                <w:color w:val="000000"/>
                <w:sz w:val="22"/>
                <w:szCs w:val="22"/>
              </w:rPr>
            </w:pPr>
            <w:r w:rsidRPr="003C63EF">
              <w:rPr>
                <w:b/>
                <w:bCs/>
                <w:color w:val="000000"/>
                <w:sz w:val="22"/>
                <w:szCs w:val="22"/>
              </w:rPr>
              <w:t>CPF:</w:t>
            </w:r>
          </w:p>
          <w:p w:rsidR="00222E86" w:rsidRPr="003C63EF" w:rsidRDefault="00222E86" w:rsidP="00A8218B">
            <w:pPr>
              <w:autoSpaceDE w:val="0"/>
              <w:autoSpaceDN w:val="0"/>
              <w:adjustRightInd w:val="0"/>
              <w:rPr>
                <w:b/>
                <w:bCs/>
                <w:color w:val="000000"/>
                <w:sz w:val="22"/>
                <w:szCs w:val="22"/>
              </w:rPr>
            </w:pPr>
          </w:p>
        </w:tc>
      </w:tr>
      <w:tr w:rsidR="00245EF7" w:rsidRPr="003C63EF" w:rsidTr="00A8218B">
        <w:tc>
          <w:tcPr>
            <w:tcW w:w="9854" w:type="dxa"/>
            <w:gridSpan w:val="5"/>
          </w:tcPr>
          <w:p w:rsidR="00245EF7" w:rsidRPr="003C63EF" w:rsidRDefault="00245EF7" w:rsidP="00A8218B">
            <w:pPr>
              <w:autoSpaceDE w:val="0"/>
              <w:autoSpaceDN w:val="0"/>
              <w:adjustRightInd w:val="0"/>
              <w:rPr>
                <w:b/>
                <w:bCs/>
                <w:color w:val="000000"/>
                <w:sz w:val="22"/>
                <w:szCs w:val="22"/>
              </w:rPr>
            </w:pPr>
            <w:r w:rsidRPr="003C63EF">
              <w:rPr>
                <w:b/>
                <w:bCs/>
                <w:color w:val="000000"/>
                <w:sz w:val="22"/>
                <w:szCs w:val="22"/>
              </w:rPr>
              <w:t>ENDEREÇO:</w:t>
            </w:r>
          </w:p>
          <w:p w:rsidR="00245EF7" w:rsidRPr="003C63EF" w:rsidRDefault="00245EF7" w:rsidP="0053512A">
            <w:pPr>
              <w:autoSpaceDE w:val="0"/>
              <w:autoSpaceDN w:val="0"/>
              <w:adjustRightInd w:val="0"/>
              <w:rPr>
                <w:b/>
                <w:bCs/>
                <w:color w:val="000000"/>
                <w:sz w:val="22"/>
                <w:szCs w:val="22"/>
              </w:rPr>
            </w:pPr>
          </w:p>
        </w:tc>
      </w:tr>
      <w:tr w:rsidR="00245EF7" w:rsidRPr="003C63EF" w:rsidTr="00A8218B">
        <w:tc>
          <w:tcPr>
            <w:tcW w:w="4927" w:type="dxa"/>
            <w:gridSpan w:val="3"/>
          </w:tcPr>
          <w:p w:rsidR="00245EF7" w:rsidRDefault="00245EF7" w:rsidP="00A8218B">
            <w:pPr>
              <w:autoSpaceDE w:val="0"/>
              <w:autoSpaceDN w:val="0"/>
              <w:adjustRightInd w:val="0"/>
              <w:rPr>
                <w:b/>
                <w:bCs/>
                <w:color w:val="000000"/>
                <w:sz w:val="22"/>
                <w:szCs w:val="22"/>
              </w:rPr>
            </w:pPr>
            <w:r w:rsidRPr="003C63EF">
              <w:rPr>
                <w:b/>
                <w:bCs/>
                <w:color w:val="000000"/>
                <w:sz w:val="22"/>
                <w:szCs w:val="22"/>
              </w:rPr>
              <w:t>TELEFONES:</w:t>
            </w:r>
          </w:p>
          <w:p w:rsidR="00222E86" w:rsidRPr="003C63EF" w:rsidRDefault="00222E86" w:rsidP="00A8218B">
            <w:pPr>
              <w:autoSpaceDE w:val="0"/>
              <w:autoSpaceDN w:val="0"/>
              <w:adjustRightInd w:val="0"/>
              <w:rPr>
                <w:b/>
                <w:bCs/>
                <w:color w:val="000000"/>
                <w:sz w:val="22"/>
                <w:szCs w:val="22"/>
              </w:rPr>
            </w:pPr>
          </w:p>
        </w:tc>
        <w:tc>
          <w:tcPr>
            <w:tcW w:w="4927" w:type="dxa"/>
            <w:gridSpan w:val="2"/>
          </w:tcPr>
          <w:p w:rsidR="00245EF7" w:rsidRDefault="00245EF7" w:rsidP="00A8218B">
            <w:pPr>
              <w:autoSpaceDE w:val="0"/>
              <w:autoSpaceDN w:val="0"/>
              <w:adjustRightInd w:val="0"/>
              <w:rPr>
                <w:b/>
                <w:bCs/>
                <w:color w:val="000000"/>
                <w:sz w:val="22"/>
                <w:szCs w:val="22"/>
              </w:rPr>
            </w:pPr>
            <w:r w:rsidRPr="003C63EF">
              <w:rPr>
                <w:b/>
                <w:bCs/>
                <w:color w:val="000000"/>
                <w:sz w:val="22"/>
                <w:szCs w:val="22"/>
              </w:rPr>
              <w:t>EMAIL:</w:t>
            </w:r>
          </w:p>
          <w:p w:rsidR="00245EF7" w:rsidRPr="003C63EF" w:rsidRDefault="00245EF7" w:rsidP="00A8218B">
            <w:pPr>
              <w:autoSpaceDE w:val="0"/>
              <w:autoSpaceDN w:val="0"/>
              <w:adjustRightInd w:val="0"/>
              <w:rPr>
                <w:b/>
                <w:bCs/>
                <w:color w:val="000000"/>
                <w:sz w:val="22"/>
                <w:szCs w:val="22"/>
              </w:rPr>
            </w:pPr>
          </w:p>
        </w:tc>
      </w:tr>
    </w:tbl>
    <w:p w:rsidR="00245EF7" w:rsidRPr="003C63EF" w:rsidRDefault="00245EF7" w:rsidP="00107B84">
      <w:pPr>
        <w:autoSpaceDE w:val="0"/>
        <w:autoSpaceDN w:val="0"/>
        <w:adjustRightInd w:val="0"/>
        <w:rPr>
          <w:b/>
          <w:bCs/>
          <w:color w:val="000000"/>
          <w:sz w:val="22"/>
          <w:szCs w:val="22"/>
        </w:rPr>
      </w:pPr>
    </w:p>
    <w:p w:rsidR="00107B84" w:rsidRPr="003C63EF" w:rsidRDefault="00107B84" w:rsidP="00245EF7">
      <w:pPr>
        <w:autoSpaceDE w:val="0"/>
        <w:autoSpaceDN w:val="0"/>
        <w:adjustRightInd w:val="0"/>
        <w:jc w:val="both"/>
        <w:rPr>
          <w:color w:val="000000"/>
          <w:sz w:val="22"/>
          <w:szCs w:val="22"/>
        </w:rPr>
      </w:pPr>
      <w:r w:rsidRPr="003C63EF">
        <w:rPr>
          <w:color w:val="000000"/>
          <w:sz w:val="22"/>
          <w:szCs w:val="22"/>
        </w:rPr>
        <w:t>Solicito</w:t>
      </w:r>
      <w:r w:rsidR="00BE29E4" w:rsidRPr="003C63EF">
        <w:rPr>
          <w:color w:val="000000"/>
          <w:sz w:val="22"/>
          <w:szCs w:val="22"/>
        </w:rPr>
        <w:t>, espontaneamente,</w:t>
      </w:r>
      <w:r w:rsidRPr="003C63EF">
        <w:rPr>
          <w:color w:val="000000"/>
          <w:sz w:val="22"/>
          <w:szCs w:val="22"/>
        </w:rPr>
        <w:t xml:space="preserve"> minha inscrição para participar do sorteio para compor a subcomissão técnica</w:t>
      </w:r>
      <w:r w:rsidR="00245EF7" w:rsidRPr="003C63EF">
        <w:rPr>
          <w:color w:val="000000"/>
          <w:sz w:val="22"/>
          <w:szCs w:val="22"/>
        </w:rPr>
        <w:t xml:space="preserve"> </w:t>
      </w:r>
      <w:r w:rsidRPr="003C63EF">
        <w:rPr>
          <w:color w:val="000000"/>
          <w:sz w:val="22"/>
          <w:szCs w:val="22"/>
        </w:rPr>
        <w:t xml:space="preserve">responsável pela análise e julgamento das propostas técnicas que serão apresentadas </w:t>
      </w:r>
      <w:r w:rsidR="00245EF7" w:rsidRPr="003C63EF">
        <w:rPr>
          <w:color w:val="000000"/>
          <w:sz w:val="22"/>
          <w:szCs w:val="22"/>
        </w:rPr>
        <w:t>nas licitações que serão promovidas</w:t>
      </w:r>
      <w:r w:rsidR="00BE29E4" w:rsidRPr="003C63EF">
        <w:rPr>
          <w:color w:val="000000"/>
          <w:sz w:val="22"/>
          <w:szCs w:val="22"/>
        </w:rPr>
        <w:t>,</w:t>
      </w:r>
      <w:r w:rsidR="00245EF7" w:rsidRPr="003C63EF">
        <w:rPr>
          <w:color w:val="000000"/>
          <w:sz w:val="22"/>
          <w:szCs w:val="22"/>
        </w:rPr>
        <w:t xml:space="preserve"> no </w:t>
      </w:r>
      <w:r w:rsidR="00245EF7" w:rsidRPr="00DE681C">
        <w:rPr>
          <w:b/>
          <w:color w:val="FF0000"/>
          <w:sz w:val="22"/>
          <w:szCs w:val="22"/>
        </w:rPr>
        <w:t>exercício de 201</w:t>
      </w:r>
      <w:r w:rsidR="00023985" w:rsidRPr="00DE681C">
        <w:rPr>
          <w:b/>
          <w:color w:val="FF0000"/>
          <w:sz w:val="22"/>
          <w:szCs w:val="22"/>
        </w:rPr>
        <w:t>6</w:t>
      </w:r>
      <w:r w:rsidR="00BE29E4" w:rsidRPr="00DE681C">
        <w:rPr>
          <w:b/>
          <w:color w:val="000000"/>
          <w:sz w:val="22"/>
          <w:szCs w:val="22"/>
        </w:rPr>
        <w:t>,</w:t>
      </w:r>
      <w:r w:rsidR="00100A92">
        <w:rPr>
          <w:color w:val="000000"/>
          <w:sz w:val="22"/>
          <w:szCs w:val="22"/>
        </w:rPr>
        <w:t xml:space="preserve"> e pelo período de 1(um) ano,</w:t>
      </w:r>
      <w:r w:rsidRPr="003C63EF">
        <w:rPr>
          <w:color w:val="000000"/>
          <w:sz w:val="22"/>
          <w:szCs w:val="22"/>
        </w:rPr>
        <w:t xml:space="preserve"> pel</w:t>
      </w:r>
      <w:r w:rsidR="00934666" w:rsidRPr="003C63EF">
        <w:rPr>
          <w:color w:val="000000"/>
          <w:sz w:val="22"/>
          <w:szCs w:val="22"/>
        </w:rPr>
        <w:t>o Governo do Estado de Rondônia</w:t>
      </w:r>
      <w:r w:rsidRPr="003C63EF">
        <w:rPr>
          <w:color w:val="000000"/>
          <w:sz w:val="22"/>
          <w:szCs w:val="22"/>
        </w:rPr>
        <w:t>, para contratação de agência de propaganda para</w:t>
      </w:r>
      <w:r w:rsidR="00245EF7" w:rsidRPr="003C63EF">
        <w:rPr>
          <w:color w:val="000000"/>
          <w:sz w:val="22"/>
          <w:szCs w:val="22"/>
        </w:rPr>
        <w:t xml:space="preserve"> </w:t>
      </w:r>
      <w:r w:rsidRPr="003C63EF">
        <w:rPr>
          <w:color w:val="000000"/>
          <w:sz w:val="22"/>
          <w:szCs w:val="22"/>
        </w:rPr>
        <w:t>prestação de serviços de publicidade, nos termos do artigo 10 da Lei Federal nº 12.232/2010</w:t>
      </w:r>
      <w:r w:rsidR="00BE29E4" w:rsidRPr="003C63EF">
        <w:rPr>
          <w:color w:val="000000"/>
          <w:sz w:val="22"/>
          <w:szCs w:val="22"/>
        </w:rPr>
        <w:t>.</w:t>
      </w:r>
    </w:p>
    <w:p w:rsidR="00107B84" w:rsidRPr="003C63EF" w:rsidRDefault="00107B84" w:rsidP="00BE29E4">
      <w:pPr>
        <w:autoSpaceDE w:val="0"/>
        <w:autoSpaceDN w:val="0"/>
        <w:adjustRightInd w:val="0"/>
        <w:spacing w:before="120"/>
        <w:jc w:val="both"/>
        <w:rPr>
          <w:color w:val="000000"/>
          <w:sz w:val="22"/>
          <w:szCs w:val="22"/>
        </w:rPr>
      </w:pPr>
      <w:r w:rsidRPr="003C63EF">
        <w:rPr>
          <w:color w:val="000000"/>
          <w:sz w:val="22"/>
          <w:szCs w:val="22"/>
        </w:rPr>
        <w:t>Declaro, para os fins a que se destina, e para efetivo atendimento do que dispõem os §§ 1º e</w:t>
      </w:r>
      <w:r w:rsidR="00245EF7" w:rsidRPr="003C63EF">
        <w:rPr>
          <w:color w:val="000000"/>
          <w:sz w:val="22"/>
          <w:szCs w:val="22"/>
        </w:rPr>
        <w:t xml:space="preserve"> </w:t>
      </w:r>
      <w:r w:rsidRPr="003C63EF">
        <w:rPr>
          <w:color w:val="000000"/>
          <w:sz w:val="22"/>
          <w:szCs w:val="22"/>
        </w:rPr>
        <w:t>9º do artigo 10 da L</w:t>
      </w:r>
      <w:r w:rsidR="00222E86">
        <w:rPr>
          <w:color w:val="000000"/>
          <w:sz w:val="22"/>
          <w:szCs w:val="22"/>
        </w:rPr>
        <w:t>ei Federal nº 12.232/2010, que</w:t>
      </w:r>
      <w:r w:rsidR="00222E86">
        <w:rPr>
          <w:b/>
          <w:color w:val="000000"/>
          <w:sz w:val="22"/>
          <w:szCs w:val="22"/>
        </w:rPr>
        <w:t xml:space="preserve"> MANT</w:t>
      </w:r>
      <w:r w:rsidR="0053512A">
        <w:rPr>
          <w:b/>
          <w:color w:val="000000"/>
          <w:sz w:val="22"/>
          <w:szCs w:val="22"/>
        </w:rPr>
        <w:t>ENHO</w:t>
      </w:r>
      <w:r w:rsidRPr="003C63EF">
        <w:rPr>
          <w:color w:val="000000"/>
          <w:sz w:val="22"/>
          <w:szCs w:val="22"/>
        </w:rPr>
        <w:t xml:space="preserve"> (mantenho / não</w:t>
      </w:r>
      <w:r w:rsidR="00245EF7" w:rsidRPr="003C63EF">
        <w:rPr>
          <w:color w:val="000000"/>
          <w:sz w:val="22"/>
          <w:szCs w:val="22"/>
        </w:rPr>
        <w:t xml:space="preserve"> </w:t>
      </w:r>
      <w:r w:rsidRPr="003C63EF">
        <w:rPr>
          <w:color w:val="000000"/>
          <w:sz w:val="22"/>
          <w:szCs w:val="22"/>
        </w:rPr>
        <w:t xml:space="preserve">mantenho) </w:t>
      </w:r>
      <w:r w:rsidR="00245EF7" w:rsidRPr="003C63EF">
        <w:rPr>
          <w:color w:val="000000"/>
          <w:sz w:val="22"/>
          <w:szCs w:val="22"/>
        </w:rPr>
        <w:t>v</w:t>
      </w:r>
      <w:r w:rsidRPr="003C63EF">
        <w:rPr>
          <w:color w:val="000000"/>
          <w:sz w:val="22"/>
          <w:szCs w:val="22"/>
        </w:rPr>
        <w:t xml:space="preserve">ínculo funcional ou contratual, direto ou indireto, com </w:t>
      </w:r>
      <w:r w:rsidR="00934666" w:rsidRPr="003C63EF">
        <w:rPr>
          <w:color w:val="000000"/>
          <w:sz w:val="22"/>
          <w:szCs w:val="22"/>
        </w:rPr>
        <w:t>o Governo do Estado de Rondônia</w:t>
      </w:r>
      <w:r w:rsidRPr="003C63EF">
        <w:rPr>
          <w:color w:val="000000"/>
          <w:sz w:val="22"/>
          <w:szCs w:val="22"/>
        </w:rPr>
        <w:t>.</w:t>
      </w:r>
    </w:p>
    <w:p w:rsidR="008D6947" w:rsidRPr="003C63EF" w:rsidRDefault="008D6947" w:rsidP="008D6947">
      <w:pPr>
        <w:autoSpaceDE w:val="0"/>
        <w:autoSpaceDN w:val="0"/>
        <w:adjustRightInd w:val="0"/>
        <w:spacing w:before="120"/>
        <w:jc w:val="both"/>
        <w:rPr>
          <w:color w:val="000000"/>
          <w:sz w:val="22"/>
          <w:szCs w:val="22"/>
        </w:rPr>
      </w:pPr>
      <w:r w:rsidRPr="003C63EF">
        <w:rPr>
          <w:color w:val="000000"/>
          <w:sz w:val="22"/>
          <w:szCs w:val="22"/>
        </w:rPr>
        <w:t xml:space="preserve">Declaro, ainda, que mantenho vínculo funcional ou contratual, direto ou indireto, com Agência de Publicidade </w:t>
      </w:r>
      <w:r w:rsidR="00222E86">
        <w:rPr>
          <w:color w:val="000000"/>
          <w:sz w:val="22"/>
          <w:szCs w:val="22"/>
        </w:rPr>
        <w:t>NÃO TENHO VÍNCULO EMPREGATÍCIO COM AGENCIA DE PUBLICIDADE</w:t>
      </w:r>
      <w:r w:rsidRPr="003C63EF">
        <w:rPr>
          <w:color w:val="000000"/>
          <w:sz w:val="22"/>
          <w:szCs w:val="22"/>
        </w:rPr>
        <w:t xml:space="preserve">. </w:t>
      </w:r>
    </w:p>
    <w:p w:rsidR="00BE29E4" w:rsidRPr="003C63EF" w:rsidRDefault="00BE29E4" w:rsidP="00BE29E4">
      <w:pPr>
        <w:autoSpaceDE w:val="0"/>
        <w:autoSpaceDN w:val="0"/>
        <w:adjustRightInd w:val="0"/>
        <w:spacing w:before="120"/>
        <w:jc w:val="both"/>
        <w:rPr>
          <w:color w:val="000000"/>
          <w:sz w:val="22"/>
          <w:szCs w:val="22"/>
        </w:rPr>
      </w:pPr>
      <w:r w:rsidRPr="003C63EF">
        <w:rPr>
          <w:color w:val="000000"/>
          <w:sz w:val="22"/>
          <w:szCs w:val="22"/>
        </w:rPr>
        <w:t>Declaro, ainda, que estou ciente da íntegra do respectivo Edital e, para atendimento, anexo os documentos exigidos em seu item 3.1.</w:t>
      </w:r>
    </w:p>
    <w:p w:rsidR="00245EF7" w:rsidRPr="003C63EF" w:rsidRDefault="00245EF7" w:rsidP="00245EF7">
      <w:pPr>
        <w:autoSpaceDE w:val="0"/>
        <w:autoSpaceDN w:val="0"/>
        <w:adjustRightInd w:val="0"/>
        <w:spacing w:before="120"/>
        <w:rPr>
          <w:color w:val="000000"/>
          <w:sz w:val="22"/>
          <w:szCs w:val="22"/>
        </w:rPr>
      </w:pPr>
    </w:p>
    <w:p w:rsidR="00107B84" w:rsidRPr="003C63EF" w:rsidRDefault="00222E86" w:rsidP="00107B84">
      <w:pPr>
        <w:autoSpaceDE w:val="0"/>
        <w:autoSpaceDN w:val="0"/>
        <w:adjustRightInd w:val="0"/>
        <w:rPr>
          <w:color w:val="000000"/>
          <w:sz w:val="22"/>
          <w:szCs w:val="22"/>
        </w:rPr>
      </w:pPr>
      <w:r>
        <w:rPr>
          <w:color w:val="000000"/>
          <w:sz w:val="22"/>
          <w:szCs w:val="22"/>
        </w:rPr>
        <w:t>Porto Velho - RO</w:t>
      </w:r>
      <w:r w:rsidR="00107B84" w:rsidRPr="003C63EF">
        <w:rPr>
          <w:color w:val="000000"/>
          <w:sz w:val="22"/>
          <w:szCs w:val="22"/>
        </w:rPr>
        <w:t>,</w:t>
      </w:r>
      <w:r w:rsidR="00023985">
        <w:rPr>
          <w:color w:val="000000"/>
          <w:sz w:val="22"/>
          <w:szCs w:val="22"/>
        </w:rPr>
        <w:t xml:space="preserve"> XX</w:t>
      </w:r>
      <w:r w:rsidR="00245EF7" w:rsidRPr="003C63EF">
        <w:rPr>
          <w:color w:val="000000"/>
          <w:sz w:val="22"/>
          <w:szCs w:val="22"/>
        </w:rPr>
        <w:t xml:space="preserve"> de</w:t>
      </w:r>
      <w:r>
        <w:rPr>
          <w:color w:val="000000"/>
          <w:sz w:val="22"/>
          <w:szCs w:val="22"/>
        </w:rPr>
        <w:t xml:space="preserve"> </w:t>
      </w:r>
      <w:r w:rsidR="00023985">
        <w:rPr>
          <w:color w:val="000000"/>
          <w:sz w:val="22"/>
          <w:szCs w:val="22"/>
        </w:rPr>
        <w:t>XXXXX</w:t>
      </w:r>
      <w:r w:rsidR="00245EF7" w:rsidRPr="003C63EF">
        <w:rPr>
          <w:color w:val="000000"/>
          <w:sz w:val="22"/>
          <w:szCs w:val="22"/>
        </w:rPr>
        <w:t xml:space="preserve"> de 201</w:t>
      </w:r>
      <w:r w:rsidR="00023985">
        <w:rPr>
          <w:color w:val="000000"/>
          <w:sz w:val="22"/>
          <w:szCs w:val="22"/>
        </w:rPr>
        <w:t>6</w:t>
      </w:r>
      <w:r w:rsidR="00245EF7" w:rsidRPr="003C63EF">
        <w:rPr>
          <w:color w:val="000000"/>
          <w:sz w:val="22"/>
          <w:szCs w:val="22"/>
        </w:rPr>
        <w:t>.</w:t>
      </w:r>
    </w:p>
    <w:p w:rsidR="00245EF7" w:rsidRPr="003C63EF" w:rsidRDefault="00245EF7" w:rsidP="00107B84">
      <w:pPr>
        <w:autoSpaceDE w:val="0"/>
        <w:autoSpaceDN w:val="0"/>
        <w:adjustRightInd w:val="0"/>
        <w:rPr>
          <w:color w:val="000000"/>
          <w:sz w:val="22"/>
          <w:szCs w:val="22"/>
        </w:rPr>
      </w:pPr>
    </w:p>
    <w:p w:rsidR="00BE29E4" w:rsidRPr="003C63EF" w:rsidRDefault="00BE29E4" w:rsidP="00107B84">
      <w:pPr>
        <w:autoSpaceDE w:val="0"/>
        <w:autoSpaceDN w:val="0"/>
        <w:adjustRightInd w:val="0"/>
        <w:rPr>
          <w:color w:val="000000"/>
          <w:sz w:val="22"/>
          <w:szCs w:val="22"/>
        </w:rPr>
      </w:pPr>
    </w:p>
    <w:p w:rsidR="00BE29E4" w:rsidRPr="003C63EF" w:rsidRDefault="00BE29E4" w:rsidP="00107B84">
      <w:pPr>
        <w:autoSpaceDE w:val="0"/>
        <w:autoSpaceDN w:val="0"/>
        <w:adjustRightInd w:val="0"/>
        <w:rPr>
          <w:color w:val="000000"/>
          <w:sz w:val="22"/>
          <w:szCs w:val="22"/>
        </w:rPr>
      </w:pPr>
    </w:p>
    <w:p w:rsidR="00107B84" w:rsidRPr="003C63EF" w:rsidRDefault="00107B84" w:rsidP="00107B84">
      <w:pPr>
        <w:autoSpaceDE w:val="0"/>
        <w:autoSpaceDN w:val="0"/>
        <w:adjustRightInd w:val="0"/>
        <w:rPr>
          <w:color w:val="000000"/>
          <w:sz w:val="22"/>
          <w:szCs w:val="22"/>
        </w:rPr>
      </w:pPr>
      <w:r w:rsidRPr="003C63EF">
        <w:rPr>
          <w:color w:val="000000"/>
          <w:sz w:val="22"/>
          <w:szCs w:val="22"/>
        </w:rPr>
        <w:t>____________________________________</w:t>
      </w:r>
    </w:p>
    <w:p w:rsidR="00107B84" w:rsidRPr="003C63EF" w:rsidRDefault="00107B84" w:rsidP="00107B84">
      <w:pPr>
        <w:autoSpaceDE w:val="0"/>
        <w:autoSpaceDN w:val="0"/>
        <w:adjustRightInd w:val="0"/>
        <w:rPr>
          <w:color w:val="000000"/>
          <w:sz w:val="22"/>
          <w:szCs w:val="22"/>
        </w:rPr>
      </w:pPr>
      <w:r w:rsidRPr="003C63EF">
        <w:rPr>
          <w:color w:val="000000"/>
          <w:sz w:val="22"/>
          <w:szCs w:val="22"/>
        </w:rPr>
        <w:t>(assinatura)</w:t>
      </w:r>
    </w:p>
    <w:p w:rsidR="00245EF7" w:rsidRPr="003C63EF" w:rsidRDefault="00245EF7" w:rsidP="00107B84">
      <w:pPr>
        <w:autoSpaceDE w:val="0"/>
        <w:autoSpaceDN w:val="0"/>
        <w:adjustRightInd w:val="0"/>
        <w:rPr>
          <w:color w:val="000000"/>
          <w:sz w:val="22"/>
          <w:szCs w:val="22"/>
        </w:rPr>
      </w:pPr>
    </w:p>
    <w:p w:rsidR="00BE29E4" w:rsidRPr="003C63EF" w:rsidRDefault="00BE29E4" w:rsidP="00BE29E4">
      <w:pPr>
        <w:autoSpaceDE w:val="0"/>
        <w:autoSpaceDN w:val="0"/>
        <w:adjustRightInd w:val="0"/>
        <w:jc w:val="both"/>
        <w:rPr>
          <w:i/>
          <w:color w:val="000000"/>
          <w:sz w:val="22"/>
          <w:szCs w:val="22"/>
        </w:rPr>
      </w:pPr>
    </w:p>
    <w:p w:rsidR="00B47021" w:rsidRPr="003C63EF" w:rsidRDefault="00107B84" w:rsidP="00BE29E4">
      <w:pPr>
        <w:autoSpaceDE w:val="0"/>
        <w:autoSpaceDN w:val="0"/>
        <w:adjustRightInd w:val="0"/>
        <w:jc w:val="both"/>
        <w:rPr>
          <w:i/>
          <w:sz w:val="22"/>
          <w:szCs w:val="22"/>
          <w:u w:val="words"/>
        </w:rPr>
      </w:pPr>
      <w:r w:rsidRPr="003C63EF">
        <w:rPr>
          <w:i/>
          <w:color w:val="000000"/>
          <w:sz w:val="22"/>
          <w:szCs w:val="22"/>
        </w:rPr>
        <w:t xml:space="preserve">Observação: Em caso de vínculo funcional ou contratual, direto ou indireto, com </w:t>
      </w:r>
      <w:r w:rsidR="008D6947" w:rsidRPr="003C63EF">
        <w:rPr>
          <w:i/>
          <w:color w:val="000000"/>
          <w:sz w:val="22"/>
          <w:szCs w:val="22"/>
        </w:rPr>
        <w:t>o</w:t>
      </w:r>
      <w:r w:rsidRPr="003C63EF">
        <w:rPr>
          <w:i/>
          <w:color w:val="000000"/>
          <w:sz w:val="22"/>
          <w:szCs w:val="22"/>
        </w:rPr>
        <w:t xml:space="preserve"> </w:t>
      </w:r>
      <w:r w:rsidR="000E3F8C" w:rsidRPr="003C63EF">
        <w:rPr>
          <w:i/>
          <w:color w:val="000000"/>
          <w:sz w:val="22"/>
          <w:szCs w:val="22"/>
        </w:rPr>
        <w:t xml:space="preserve">Governo do </w:t>
      </w:r>
      <w:r w:rsidR="00BE29E4" w:rsidRPr="003C63EF">
        <w:rPr>
          <w:i/>
          <w:color w:val="000000"/>
          <w:sz w:val="22"/>
          <w:szCs w:val="22"/>
        </w:rPr>
        <w:t>E</w:t>
      </w:r>
      <w:r w:rsidR="000E3F8C" w:rsidRPr="003C63EF">
        <w:rPr>
          <w:i/>
          <w:color w:val="000000"/>
          <w:sz w:val="22"/>
          <w:szCs w:val="22"/>
        </w:rPr>
        <w:t>stado</w:t>
      </w:r>
      <w:r w:rsidRPr="003C63EF">
        <w:rPr>
          <w:i/>
          <w:color w:val="000000"/>
          <w:sz w:val="22"/>
          <w:szCs w:val="22"/>
        </w:rPr>
        <w:t xml:space="preserve"> de</w:t>
      </w:r>
      <w:r w:rsidR="00245EF7" w:rsidRPr="003C63EF">
        <w:rPr>
          <w:i/>
          <w:color w:val="000000"/>
          <w:sz w:val="22"/>
          <w:szCs w:val="22"/>
        </w:rPr>
        <w:t xml:space="preserve"> </w:t>
      </w:r>
      <w:r w:rsidR="000E3F8C" w:rsidRPr="003C63EF">
        <w:rPr>
          <w:i/>
          <w:color w:val="000000"/>
          <w:sz w:val="22"/>
          <w:szCs w:val="22"/>
        </w:rPr>
        <w:t>Rondônia</w:t>
      </w:r>
      <w:r w:rsidRPr="003C63EF">
        <w:rPr>
          <w:i/>
          <w:color w:val="000000"/>
          <w:sz w:val="22"/>
          <w:szCs w:val="22"/>
        </w:rPr>
        <w:t>, deverá ser anexado cópia do documento comprobatório do referido vínculo.</w:t>
      </w:r>
    </w:p>
    <w:p w:rsidR="005E0D98" w:rsidRPr="003C63EF" w:rsidRDefault="005E0D98" w:rsidP="005E0D98">
      <w:pPr>
        <w:tabs>
          <w:tab w:val="left" w:pos="6825"/>
        </w:tabs>
        <w:ind w:left="6825"/>
        <w:jc w:val="both"/>
        <w:rPr>
          <w:sz w:val="22"/>
          <w:szCs w:val="22"/>
          <w:u w:val="words"/>
        </w:rPr>
      </w:pPr>
    </w:p>
    <w:p w:rsidR="007E5DFC" w:rsidRPr="003C63EF" w:rsidRDefault="007E5DFC" w:rsidP="007E5DFC">
      <w:pPr>
        <w:jc w:val="center"/>
        <w:rPr>
          <w:sz w:val="22"/>
          <w:szCs w:val="22"/>
        </w:rPr>
      </w:pPr>
      <w:r w:rsidRPr="003C63EF">
        <w:rPr>
          <w:sz w:val="22"/>
          <w:szCs w:val="22"/>
        </w:rPr>
        <w:br w:type="page"/>
      </w:r>
    </w:p>
    <w:p w:rsidR="007E5DFC" w:rsidRPr="003C63EF" w:rsidRDefault="007E5DFC" w:rsidP="007E5DFC">
      <w:pPr>
        <w:jc w:val="center"/>
        <w:rPr>
          <w:b/>
          <w:sz w:val="22"/>
          <w:szCs w:val="22"/>
        </w:rPr>
      </w:pPr>
      <w:r w:rsidRPr="003C63EF">
        <w:rPr>
          <w:b/>
          <w:sz w:val="22"/>
          <w:szCs w:val="22"/>
        </w:rPr>
        <w:lastRenderedPageBreak/>
        <w:t xml:space="preserve">EDITAL DE </w:t>
      </w:r>
      <w:r w:rsidR="00515103" w:rsidRPr="003C63EF">
        <w:rPr>
          <w:b/>
          <w:sz w:val="22"/>
          <w:szCs w:val="22"/>
        </w:rPr>
        <w:t xml:space="preserve">CHAMAMENTO PÚBLICO Nº. </w:t>
      </w:r>
      <w:r w:rsidR="00A675FB">
        <w:rPr>
          <w:b/>
          <w:sz w:val="22"/>
          <w:szCs w:val="22"/>
        </w:rPr>
        <w:t>001/201</w:t>
      </w:r>
      <w:r w:rsidR="00023985">
        <w:rPr>
          <w:b/>
          <w:sz w:val="22"/>
          <w:szCs w:val="22"/>
        </w:rPr>
        <w:t>6</w:t>
      </w:r>
      <w:r w:rsidR="00515103" w:rsidRPr="003C63EF">
        <w:rPr>
          <w:b/>
          <w:sz w:val="22"/>
          <w:szCs w:val="22"/>
        </w:rPr>
        <w:t>/</w:t>
      </w:r>
      <w:r w:rsidR="001E45A6">
        <w:rPr>
          <w:b/>
          <w:sz w:val="22"/>
          <w:szCs w:val="22"/>
        </w:rPr>
        <w:t>CEL/</w:t>
      </w:r>
      <w:r w:rsidR="00515103" w:rsidRPr="003C63EF">
        <w:rPr>
          <w:b/>
          <w:sz w:val="22"/>
          <w:szCs w:val="22"/>
        </w:rPr>
        <w:t>SUPEL/RO</w:t>
      </w:r>
    </w:p>
    <w:p w:rsidR="007E5DFC" w:rsidRPr="003C63EF" w:rsidRDefault="007E5DFC" w:rsidP="007E5DFC">
      <w:pPr>
        <w:autoSpaceDE w:val="0"/>
        <w:autoSpaceDN w:val="0"/>
        <w:adjustRightInd w:val="0"/>
        <w:jc w:val="center"/>
        <w:rPr>
          <w:bCs/>
          <w:color w:val="000000"/>
          <w:sz w:val="22"/>
          <w:szCs w:val="22"/>
        </w:rPr>
      </w:pPr>
      <w:r w:rsidRPr="003C63EF">
        <w:rPr>
          <w:bCs/>
          <w:color w:val="000000"/>
          <w:sz w:val="22"/>
          <w:szCs w:val="22"/>
        </w:rPr>
        <w:t>ANEXO II</w:t>
      </w:r>
    </w:p>
    <w:p w:rsidR="007E5DFC" w:rsidRPr="003C63EF" w:rsidRDefault="007E5DFC" w:rsidP="007E5DFC">
      <w:pPr>
        <w:autoSpaceDE w:val="0"/>
        <w:autoSpaceDN w:val="0"/>
        <w:adjustRightInd w:val="0"/>
        <w:rPr>
          <w:b/>
          <w:bCs/>
          <w:color w:val="000000"/>
          <w:sz w:val="22"/>
          <w:szCs w:val="22"/>
        </w:rPr>
      </w:pPr>
    </w:p>
    <w:p w:rsidR="007E5DFC" w:rsidRPr="003C63EF" w:rsidRDefault="007E5DFC" w:rsidP="007E5DFC">
      <w:pPr>
        <w:autoSpaceDE w:val="0"/>
        <w:autoSpaceDN w:val="0"/>
        <w:adjustRightInd w:val="0"/>
        <w:rPr>
          <w:b/>
          <w:bCs/>
          <w:color w:val="000000"/>
          <w:sz w:val="22"/>
          <w:szCs w:val="22"/>
        </w:rPr>
      </w:pPr>
    </w:p>
    <w:p w:rsidR="007E5DFC" w:rsidRPr="003C63EF" w:rsidRDefault="007E5DFC" w:rsidP="007E5DFC">
      <w:pPr>
        <w:autoSpaceDE w:val="0"/>
        <w:autoSpaceDN w:val="0"/>
        <w:adjustRightInd w:val="0"/>
        <w:jc w:val="center"/>
        <w:rPr>
          <w:b/>
          <w:bCs/>
          <w:color w:val="000000"/>
          <w:sz w:val="22"/>
          <w:szCs w:val="22"/>
        </w:rPr>
      </w:pPr>
      <w:r w:rsidRPr="003C63EF">
        <w:rPr>
          <w:b/>
          <w:bCs/>
          <w:color w:val="000000"/>
          <w:sz w:val="22"/>
          <w:szCs w:val="22"/>
        </w:rPr>
        <w:t>CRONOGRAMA DE CERTAMES PREVISTOS</w:t>
      </w:r>
    </w:p>
    <w:p w:rsidR="007E5DFC" w:rsidRPr="003C63EF" w:rsidRDefault="007E5DFC" w:rsidP="007E5DFC">
      <w:pPr>
        <w:autoSpaceDE w:val="0"/>
        <w:autoSpaceDN w:val="0"/>
        <w:adjustRightInd w:val="0"/>
        <w:jc w:val="center"/>
        <w:rPr>
          <w:b/>
          <w:bCs/>
          <w:color w:val="000000"/>
          <w:sz w:val="22"/>
          <w:szCs w:val="22"/>
        </w:rPr>
      </w:pPr>
    </w:p>
    <w:p w:rsidR="007E5DFC" w:rsidRPr="003C63EF" w:rsidRDefault="007E5DFC" w:rsidP="007E5DFC">
      <w:pPr>
        <w:autoSpaceDE w:val="0"/>
        <w:autoSpaceDN w:val="0"/>
        <w:adjustRightInd w:val="0"/>
        <w:jc w:val="center"/>
        <w:rPr>
          <w:b/>
          <w:bCs/>
          <w:color w:val="000000"/>
          <w:sz w:val="22"/>
          <w:szCs w:val="22"/>
        </w:rPr>
      </w:pPr>
    </w:p>
    <w:tbl>
      <w:tblPr>
        <w:tblW w:w="0" w:type="auto"/>
        <w:tblLook w:val="04A0"/>
      </w:tblPr>
      <w:tblGrid>
        <w:gridCol w:w="1955"/>
        <w:gridCol w:w="1955"/>
        <w:gridCol w:w="1956"/>
        <w:gridCol w:w="1956"/>
        <w:gridCol w:w="1956"/>
      </w:tblGrid>
      <w:tr w:rsidR="001A3371" w:rsidRPr="003C63EF" w:rsidTr="00F35C6C">
        <w:tc>
          <w:tcPr>
            <w:tcW w:w="1955" w:type="dxa"/>
            <w:tcBorders>
              <w:right w:val="single" w:sz="6" w:space="0" w:color="808080"/>
            </w:tcBorders>
          </w:tcPr>
          <w:p w:rsidR="007E5DFC" w:rsidRPr="003C63EF" w:rsidRDefault="007E5DFC" w:rsidP="00F35C6C">
            <w:pPr>
              <w:autoSpaceDE w:val="0"/>
              <w:autoSpaceDN w:val="0"/>
              <w:adjustRightInd w:val="0"/>
              <w:spacing w:before="360" w:after="360"/>
              <w:jc w:val="center"/>
              <w:rPr>
                <w:b/>
                <w:bCs/>
                <w:color w:val="000000"/>
                <w:sz w:val="22"/>
                <w:szCs w:val="22"/>
              </w:rPr>
            </w:pPr>
            <w:r w:rsidRPr="003C63EF">
              <w:rPr>
                <w:b/>
                <w:bCs/>
                <w:color w:val="000000"/>
                <w:sz w:val="22"/>
                <w:szCs w:val="22"/>
              </w:rPr>
              <w:t>Mês</w:t>
            </w:r>
            <w:r w:rsidR="00231F5E" w:rsidRPr="003C63EF">
              <w:rPr>
                <w:b/>
                <w:bCs/>
                <w:color w:val="000000"/>
                <w:sz w:val="22"/>
                <w:szCs w:val="22"/>
              </w:rPr>
              <w:t xml:space="preserve"> Previsto*</w:t>
            </w:r>
          </w:p>
        </w:tc>
        <w:tc>
          <w:tcPr>
            <w:tcW w:w="1955" w:type="dxa"/>
          </w:tcPr>
          <w:p w:rsidR="007E5DFC" w:rsidRPr="003C63EF" w:rsidRDefault="007E5DFC" w:rsidP="00F35C6C">
            <w:pPr>
              <w:autoSpaceDE w:val="0"/>
              <w:autoSpaceDN w:val="0"/>
              <w:adjustRightInd w:val="0"/>
              <w:spacing w:before="360" w:after="360"/>
              <w:jc w:val="center"/>
              <w:rPr>
                <w:b/>
                <w:bCs/>
                <w:color w:val="000000"/>
                <w:sz w:val="22"/>
                <w:szCs w:val="22"/>
              </w:rPr>
            </w:pPr>
            <w:r w:rsidRPr="003C63EF">
              <w:rPr>
                <w:b/>
                <w:bCs/>
                <w:color w:val="000000"/>
                <w:sz w:val="22"/>
                <w:szCs w:val="22"/>
              </w:rPr>
              <w:t>Modalidade</w:t>
            </w:r>
          </w:p>
        </w:tc>
        <w:tc>
          <w:tcPr>
            <w:tcW w:w="1956" w:type="dxa"/>
          </w:tcPr>
          <w:p w:rsidR="007E5DFC" w:rsidRPr="003C63EF" w:rsidRDefault="007E5DFC" w:rsidP="00F35C6C">
            <w:pPr>
              <w:autoSpaceDE w:val="0"/>
              <w:autoSpaceDN w:val="0"/>
              <w:adjustRightInd w:val="0"/>
              <w:spacing w:before="360" w:after="360"/>
              <w:jc w:val="center"/>
              <w:rPr>
                <w:b/>
                <w:bCs/>
                <w:color w:val="000000"/>
                <w:sz w:val="22"/>
                <w:szCs w:val="22"/>
              </w:rPr>
            </w:pPr>
            <w:r w:rsidRPr="003C63EF">
              <w:rPr>
                <w:b/>
                <w:bCs/>
                <w:color w:val="000000"/>
                <w:sz w:val="22"/>
                <w:szCs w:val="22"/>
              </w:rPr>
              <w:t>Tipo</w:t>
            </w:r>
          </w:p>
        </w:tc>
        <w:tc>
          <w:tcPr>
            <w:tcW w:w="1956" w:type="dxa"/>
          </w:tcPr>
          <w:p w:rsidR="007E5DFC" w:rsidRPr="003C63EF" w:rsidRDefault="007E5DFC" w:rsidP="00F35C6C">
            <w:pPr>
              <w:autoSpaceDE w:val="0"/>
              <w:autoSpaceDN w:val="0"/>
              <w:adjustRightInd w:val="0"/>
              <w:spacing w:before="360" w:after="360"/>
              <w:jc w:val="center"/>
              <w:rPr>
                <w:b/>
                <w:bCs/>
                <w:color w:val="000000"/>
                <w:sz w:val="22"/>
                <w:szCs w:val="22"/>
              </w:rPr>
            </w:pPr>
            <w:r w:rsidRPr="003C63EF">
              <w:rPr>
                <w:b/>
                <w:bCs/>
                <w:color w:val="000000"/>
                <w:sz w:val="22"/>
                <w:szCs w:val="22"/>
              </w:rPr>
              <w:t>Interessado</w:t>
            </w:r>
          </w:p>
        </w:tc>
        <w:tc>
          <w:tcPr>
            <w:tcW w:w="1956" w:type="dxa"/>
          </w:tcPr>
          <w:p w:rsidR="007E5DFC" w:rsidRPr="003C63EF" w:rsidRDefault="007E5DFC" w:rsidP="00F35C6C">
            <w:pPr>
              <w:autoSpaceDE w:val="0"/>
              <w:autoSpaceDN w:val="0"/>
              <w:adjustRightInd w:val="0"/>
              <w:spacing w:before="360" w:after="360"/>
              <w:jc w:val="center"/>
              <w:rPr>
                <w:b/>
                <w:bCs/>
                <w:color w:val="000000"/>
                <w:sz w:val="22"/>
                <w:szCs w:val="22"/>
              </w:rPr>
            </w:pPr>
            <w:r w:rsidRPr="003C63EF">
              <w:rPr>
                <w:b/>
                <w:bCs/>
                <w:color w:val="000000"/>
                <w:sz w:val="22"/>
                <w:szCs w:val="22"/>
              </w:rPr>
              <w:t>Finalidade</w:t>
            </w:r>
          </w:p>
        </w:tc>
      </w:tr>
      <w:tr w:rsidR="001A3371" w:rsidRPr="003C63EF" w:rsidTr="00F35C6C">
        <w:tc>
          <w:tcPr>
            <w:tcW w:w="1955" w:type="dxa"/>
            <w:tcBorders>
              <w:top w:val="single" w:sz="6" w:space="0" w:color="808080"/>
              <w:bottom w:val="single" w:sz="6" w:space="0" w:color="FFFFFF"/>
              <w:right w:val="single" w:sz="6" w:space="0" w:color="808080"/>
            </w:tcBorders>
          </w:tcPr>
          <w:p w:rsidR="007E5DFC" w:rsidRPr="003C63EF" w:rsidRDefault="00183E97" w:rsidP="00183E97">
            <w:pPr>
              <w:autoSpaceDE w:val="0"/>
              <w:autoSpaceDN w:val="0"/>
              <w:adjustRightInd w:val="0"/>
              <w:spacing w:before="360" w:after="360"/>
              <w:jc w:val="center"/>
              <w:rPr>
                <w:b/>
                <w:bCs/>
                <w:color w:val="000000"/>
                <w:sz w:val="22"/>
                <w:szCs w:val="22"/>
              </w:rPr>
            </w:pPr>
            <w:r>
              <w:rPr>
                <w:b/>
                <w:bCs/>
                <w:color w:val="000000"/>
                <w:sz w:val="22"/>
                <w:szCs w:val="22"/>
              </w:rPr>
              <w:t>XXXXXXX</w:t>
            </w:r>
            <w:r w:rsidR="002A434F">
              <w:rPr>
                <w:b/>
                <w:bCs/>
                <w:color w:val="000000"/>
                <w:sz w:val="22"/>
                <w:szCs w:val="22"/>
              </w:rPr>
              <w:t>/201</w:t>
            </w:r>
            <w:r>
              <w:rPr>
                <w:b/>
                <w:bCs/>
                <w:color w:val="000000"/>
                <w:sz w:val="22"/>
                <w:szCs w:val="22"/>
              </w:rPr>
              <w:t>6</w:t>
            </w:r>
          </w:p>
        </w:tc>
        <w:tc>
          <w:tcPr>
            <w:tcW w:w="1955" w:type="dxa"/>
            <w:tcBorders>
              <w:top w:val="single" w:sz="6" w:space="0" w:color="808080"/>
              <w:bottom w:val="single" w:sz="6" w:space="0" w:color="FFFFFF"/>
            </w:tcBorders>
          </w:tcPr>
          <w:p w:rsidR="007E5DFC" w:rsidRPr="003C63EF" w:rsidRDefault="00462D09" w:rsidP="00F35C6C">
            <w:pPr>
              <w:autoSpaceDE w:val="0"/>
              <w:autoSpaceDN w:val="0"/>
              <w:adjustRightInd w:val="0"/>
              <w:spacing w:before="360" w:after="360"/>
              <w:jc w:val="center"/>
              <w:rPr>
                <w:bCs/>
                <w:color w:val="000000"/>
                <w:sz w:val="22"/>
                <w:szCs w:val="22"/>
              </w:rPr>
            </w:pPr>
            <w:r w:rsidRPr="003C63EF">
              <w:rPr>
                <w:bCs/>
                <w:color w:val="000000"/>
                <w:sz w:val="22"/>
                <w:szCs w:val="22"/>
              </w:rPr>
              <w:t>Concorrência Pública</w:t>
            </w:r>
          </w:p>
        </w:tc>
        <w:tc>
          <w:tcPr>
            <w:tcW w:w="1956" w:type="dxa"/>
            <w:tcBorders>
              <w:top w:val="single" w:sz="6" w:space="0" w:color="808080"/>
              <w:bottom w:val="single" w:sz="6" w:space="0" w:color="FFFFFF"/>
            </w:tcBorders>
          </w:tcPr>
          <w:p w:rsidR="007E5DFC" w:rsidRPr="003C63EF" w:rsidRDefault="008D6947" w:rsidP="008D6947">
            <w:pPr>
              <w:autoSpaceDE w:val="0"/>
              <w:autoSpaceDN w:val="0"/>
              <w:adjustRightInd w:val="0"/>
              <w:spacing w:before="360" w:after="360"/>
              <w:jc w:val="center"/>
              <w:rPr>
                <w:bCs/>
                <w:color w:val="000000"/>
                <w:sz w:val="22"/>
                <w:szCs w:val="22"/>
              </w:rPr>
            </w:pPr>
            <w:r w:rsidRPr="003C63EF">
              <w:rPr>
                <w:bCs/>
                <w:color w:val="000000"/>
                <w:sz w:val="22"/>
                <w:szCs w:val="22"/>
              </w:rPr>
              <w:t xml:space="preserve">Melhor </w:t>
            </w:r>
            <w:r w:rsidR="00462D09" w:rsidRPr="003C63EF">
              <w:rPr>
                <w:bCs/>
                <w:color w:val="000000"/>
                <w:sz w:val="22"/>
                <w:szCs w:val="22"/>
              </w:rPr>
              <w:t>Técnica</w:t>
            </w:r>
          </w:p>
        </w:tc>
        <w:tc>
          <w:tcPr>
            <w:tcW w:w="1956" w:type="dxa"/>
            <w:tcBorders>
              <w:top w:val="single" w:sz="6" w:space="0" w:color="808080"/>
              <w:bottom w:val="single" w:sz="6" w:space="0" w:color="FFFFFF"/>
            </w:tcBorders>
          </w:tcPr>
          <w:p w:rsidR="007E5DFC" w:rsidRPr="003C63EF" w:rsidRDefault="00A675FB" w:rsidP="00F35C6C">
            <w:pPr>
              <w:autoSpaceDE w:val="0"/>
              <w:autoSpaceDN w:val="0"/>
              <w:adjustRightInd w:val="0"/>
              <w:spacing w:before="360" w:after="360"/>
              <w:jc w:val="center"/>
              <w:rPr>
                <w:bCs/>
                <w:color w:val="000000"/>
                <w:sz w:val="22"/>
                <w:szCs w:val="22"/>
              </w:rPr>
            </w:pPr>
            <w:r>
              <w:rPr>
                <w:bCs/>
                <w:color w:val="000000"/>
                <w:sz w:val="22"/>
                <w:szCs w:val="22"/>
              </w:rPr>
              <w:t>GOVERNO DO ESTADO DE RONDÔNIA.</w:t>
            </w:r>
          </w:p>
        </w:tc>
        <w:tc>
          <w:tcPr>
            <w:tcW w:w="1956" w:type="dxa"/>
            <w:tcBorders>
              <w:top w:val="single" w:sz="6" w:space="0" w:color="808080"/>
              <w:bottom w:val="single" w:sz="6" w:space="0" w:color="FFFFFF"/>
            </w:tcBorders>
          </w:tcPr>
          <w:p w:rsidR="007E5DFC" w:rsidRPr="003C63EF" w:rsidRDefault="009F296A" w:rsidP="00F35C6C">
            <w:pPr>
              <w:autoSpaceDE w:val="0"/>
              <w:autoSpaceDN w:val="0"/>
              <w:adjustRightInd w:val="0"/>
              <w:spacing w:before="360" w:after="360"/>
              <w:jc w:val="center"/>
              <w:rPr>
                <w:bCs/>
                <w:color w:val="000000"/>
                <w:sz w:val="22"/>
                <w:szCs w:val="22"/>
              </w:rPr>
            </w:pPr>
            <w:r w:rsidRPr="003C63EF">
              <w:rPr>
                <w:bCs/>
                <w:color w:val="000000"/>
                <w:sz w:val="22"/>
                <w:szCs w:val="22"/>
              </w:rPr>
              <w:t>Publicidade institucional</w:t>
            </w:r>
            <w:r w:rsidR="007B5FBE" w:rsidRPr="003C63EF">
              <w:rPr>
                <w:bCs/>
                <w:color w:val="000000"/>
                <w:sz w:val="22"/>
                <w:szCs w:val="22"/>
              </w:rPr>
              <w:t xml:space="preserve"> e Oficial / Utilidade Pública</w:t>
            </w:r>
          </w:p>
        </w:tc>
      </w:tr>
    </w:tbl>
    <w:p w:rsidR="007E5DFC" w:rsidRPr="003C63EF" w:rsidRDefault="007E5DFC" w:rsidP="007E5DFC">
      <w:pPr>
        <w:autoSpaceDE w:val="0"/>
        <w:autoSpaceDN w:val="0"/>
        <w:adjustRightInd w:val="0"/>
        <w:jc w:val="center"/>
        <w:rPr>
          <w:b/>
          <w:bCs/>
          <w:color w:val="000000"/>
          <w:sz w:val="22"/>
          <w:szCs w:val="22"/>
        </w:rPr>
      </w:pPr>
    </w:p>
    <w:p w:rsidR="00231F5E" w:rsidRPr="003C63EF" w:rsidRDefault="00231F5E" w:rsidP="005E0D98">
      <w:pPr>
        <w:pStyle w:val="Ttulo3"/>
        <w:jc w:val="right"/>
        <w:rPr>
          <w:sz w:val="22"/>
          <w:szCs w:val="22"/>
        </w:rPr>
      </w:pPr>
    </w:p>
    <w:p w:rsidR="00231F5E" w:rsidRPr="003C63EF" w:rsidRDefault="00231F5E" w:rsidP="005E0D98">
      <w:pPr>
        <w:pStyle w:val="Ttulo3"/>
        <w:jc w:val="right"/>
        <w:rPr>
          <w:sz w:val="22"/>
          <w:szCs w:val="22"/>
        </w:rPr>
      </w:pPr>
    </w:p>
    <w:p w:rsidR="00231F5E" w:rsidRPr="003C63EF" w:rsidRDefault="00231F5E" w:rsidP="005E0D98">
      <w:pPr>
        <w:pStyle w:val="Ttulo3"/>
        <w:jc w:val="right"/>
        <w:rPr>
          <w:sz w:val="22"/>
          <w:szCs w:val="22"/>
        </w:rPr>
      </w:pPr>
    </w:p>
    <w:p w:rsidR="005B78A1" w:rsidRPr="003C63EF" w:rsidRDefault="00231F5E" w:rsidP="005E0D98">
      <w:pPr>
        <w:pStyle w:val="Ttulo3"/>
        <w:jc w:val="right"/>
        <w:rPr>
          <w:b w:val="0"/>
          <w:sz w:val="22"/>
          <w:szCs w:val="22"/>
        </w:rPr>
      </w:pPr>
      <w:r w:rsidRPr="003C63EF">
        <w:rPr>
          <w:b w:val="0"/>
          <w:sz w:val="22"/>
          <w:szCs w:val="22"/>
        </w:rPr>
        <w:t>** A Previsão é apenas estimada, podendo a Administração, a critério</w:t>
      </w:r>
      <w:r w:rsidR="007B5FBE" w:rsidRPr="003C63EF">
        <w:rPr>
          <w:b w:val="0"/>
          <w:sz w:val="22"/>
          <w:szCs w:val="22"/>
        </w:rPr>
        <w:t>, ou por força dos trâmites legais</w:t>
      </w:r>
      <w:r w:rsidRPr="003C63EF">
        <w:rPr>
          <w:b w:val="0"/>
          <w:sz w:val="22"/>
          <w:szCs w:val="22"/>
        </w:rPr>
        <w:t>, alterar os meses previstos para atuação dos inscritos.</w:t>
      </w:r>
      <w:r w:rsidRPr="003C63EF">
        <w:rPr>
          <w:b w:val="0"/>
          <w:sz w:val="22"/>
          <w:szCs w:val="22"/>
        </w:rPr>
        <w:br w:type="page"/>
      </w:r>
    </w:p>
    <w:p w:rsidR="00231F5E" w:rsidRPr="003C63EF" w:rsidRDefault="00231F5E" w:rsidP="00231F5E">
      <w:pPr>
        <w:jc w:val="center"/>
        <w:rPr>
          <w:b/>
          <w:sz w:val="22"/>
          <w:szCs w:val="22"/>
        </w:rPr>
      </w:pPr>
      <w:r w:rsidRPr="003C63EF">
        <w:rPr>
          <w:b/>
          <w:sz w:val="22"/>
          <w:szCs w:val="22"/>
        </w:rPr>
        <w:lastRenderedPageBreak/>
        <w:t xml:space="preserve">EDITAL DE </w:t>
      </w:r>
      <w:r w:rsidR="00515103" w:rsidRPr="003C63EF">
        <w:rPr>
          <w:b/>
          <w:sz w:val="22"/>
          <w:szCs w:val="22"/>
        </w:rPr>
        <w:t xml:space="preserve">CHAMAMENTO PÚBLICO Nº. </w:t>
      </w:r>
      <w:r w:rsidR="00A675FB">
        <w:rPr>
          <w:b/>
          <w:sz w:val="22"/>
          <w:szCs w:val="22"/>
        </w:rPr>
        <w:t>001/201</w:t>
      </w:r>
      <w:r w:rsidR="00183E97">
        <w:rPr>
          <w:b/>
          <w:sz w:val="22"/>
          <w:szCs w:val="22"/>
        </w:rPr>
        <w:t>6</w:t>
      </w:r>
      <w:r w:rsidR="00515103" w:rsidRPr="003C63EF">
        <w:rPr>
          <w:b/>
          <w:sz w:val="22"/>
          <w:szCs w:val="22"/>
        </w:rPr>
        <w:t>/</w:t>
      </w:r>
      <w:r w:rsidR="001E45A6">
        <w:rPr>
          <w:b/>
          <w:sz w:val="22"/>
          <w:szCs w:val="22"/>
        </w:rPr>
        <w:t>CEL/</w:t>
      </w:r>
      <w:r w:rsidR="00515103" w:rsidRPr="003C63EF">
        <w:rPr>
          <w:b/>
          <w:sz w:val="22"/>
          <w:szCs w:val="22"/>
        </w:rPr>
        <w:t>SUPEL/RO</w:t>
      </w:r>
    </w:p>
    <w:p w:rsidR="00231F5E" w:rsidRPr="003C63EF" w:rsidRDefault="00231F5E" w:rsidP="00231F5E">
      <w:pPr>
        <w:autoSpaceDE w:val="0"/>
        <w:autoSpaceDN w:val="0"/>
        <w:adjustRightInd w:val="0"/>
        <w:jc w:val="center"/>
        <w:rPr>
          <w:bCs/>
          <w:color w:val="000000"/>
          <w:sz w:val="22"/>
          <w:szCs w:val="22"/>
        </w:rPr>
      </w:pPr>
      <w:r w:rsidRPr="003C63EF">
        <w:rPr>
          <w:bCs/>
          <w:color w:val="000000"/>
          <w:sz w:val="22"/>
          <w:szCs w:val="22"/>
        </w:rPr>
        <w:t>ANEXO III</w:t>
      </w:r>
    </w:p>
    <w:p w:rsidR="00231F5E" w:rsidRPr="003C63EF" w:rsidRDefault="00231F5E" w:rsidP="00231F5E">
      <w:pPr>
        <w:rPr>
          <w:sz w:val="22"/>
          <w:szCs w:val="22"/>
        </w:rPr>
      </w:pPr>
    </w:p>
    <w:p w:rsidR="00AC42B2" w:rsidRPr="003C63EF" w:rsidRDefault="00AC42B2" w:rsidP="00AC42B2">
      <w:pPr>
        <w:autoSpaceDE w:val="0"/>
        <w:autoSpaceDN w:val="0"/>
        <w:adjustRightInd w:val="0"/>
        <w:spacing w:before="120"/>
        <w:rPr>
          <w:b/>
          <w:color w:val="000000"/>
          <w:sz w:val="22"/>
          <w:szCs w:val="22"/>
        </w:rPr>
      </w:pPr>
      <w:r w:rsidRPr="003C63EF">
        <w:rPr>
          <w:b/>
          <w:color w:val="000000"/>
          <w:sz w:val="22"/>
          <w:szCs w:val="22"/>
        </w:rPr>
        <w:t xml:space="preserve">Processo Administrativo nº: </w:t>
      </w:r>
      <w:r w:rsidR="00A675FB">
        <w:rPr>
          <w:color w:val="000000"/>
          <w:sz w:val="22"/>
          <w:szCs w:val="22"/>
        </w:rPr>
        <w:t>01.1</w:t>
      </w:r>
      <w:r w:rsidR="00183E97">
        <w:rPr>
          <w:color w:val="000000"/>
          <w:sz w:val="22"/>
          <w:szCs w:val="22"/>
        </w:rPr>
        <w:t>3</w:t>
      </w:r>
      <w:r w:rsidR="00A675FB">
        <w:rPr>
          <w:color w:val="000000"/>
          <w:sz w:val="22"/>
          <w:szCs w:val="22"/>
        </w:rPr>
        <w:t>08.000</w:t>
      </w:r>
      <w:r w:rsidR="00183E97">
        <w:rPr>
          <w:color w:val="000000"/>
          <w:sz w:val="22"/>
          <w:szCs w:val="22"/>
        </w:rPr>
        <w:t>42</w:t>
      </w:r>
      <w:r w:rsidR="00A675FB">
        <w:rPr>
          <w:color w:val="000000"/>
          <w:sz w:val="22"/>
          <w:szCs w:val="22"/>
        </w:rPr>
        <w:t>-00/201</w:t>
      </w:r>
      <w:r w:rsidR="00183E97">
        <w:rPr>
          <w:color w:val="000000"/>
          <w:sz w:val="22"/>
          <w:szCs w:val="22"/>
        </w:rPr>
        <w:t>6</w:t>
      </w:r>
      <w:r w:rsidR="0049168B" w:rsidRPr="003C63EF">
        <w:rPr>
          <w:color w:val="000000"/>
          <w:sz w:val="22"/>
          <w:szCs w:val="22"/>
        </w:rPr>
        <w:t>/SUPEL</w:t>
      </w:r>
    </w:p>
    <w:p w:rsidR="00AC42B2" w:rsidRPr="003C63EF" w:rsidRDefault="00AC42B2" w:rsidP="00231F5E">
      <w:pPr>
        <w:jc w:val="center"/>
        <w:rPr>
          <w:b/>
          <w:sz w:val="22"/>
          <w:szCs w:val="22"/>
        </w:rPr>
      </w:pPr>
    </w:p>
    <w:p w:rsidR="00231F5E" w:rsidRPr="003C63EF" w:rsidRDefault="00231F5E" w:rsidP="00231F5E">
      <w:pPr>
        <w:jc w:val="center"/>
        <w:rPr>
          <w:b/>
          <w:sz w:val="22"/>
          <w:szCs w:val="22"/>
        </w:rPr>
      </w:pPr>
      <w:r w:rsidRPr="003C63EF">
        <w:rPr>
          <w:b/>
          <w:sz w:val="22"/>
          <w:szCs w:val="22"/>
        </w:rPr>
        <w:t>PROTOCOLO DE INSCRIÇÃO E DE ENTREGA DOS DOCUMENTOS</w:t>
      </w:r>
    </w:p>
    <w:p w:rsidR="00F068C2" w:rsidRPr="003C63EF" w:rsidRDefault="00F068C2" w:rsidP="00F068C2">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942"/>
      </w:tblGrid>
      <w:tr w:rsidR="00F068C2" w:rsidRPr="003C63EF" w:rsidTr="00A524ED">
        <w:tc>
          <w:tcPr>
            <w:tcW w:w="9854" w:type="dxa"/>
            <w:gridSpan w:val="2"/>
          </w:tcPr>
          <w:p w:rsidR="00F068C2" w:rsidRPr="003C63EF" w:rsidRDefault="00F068C2" w:rsidP="00A524ED">
            <w:pPr>
              <w:autoSpaceDE w:val="0"/>
              <w:autoSpaceDN w:val="0"/>
              <w:adjustRightInd w:val="0"/>
              <w:rPr>
                <w:b/>
                <w:bCs/>
                <w:color w:val="000000"/>
                <w:sz w:val="22"/>
                <w:szCs w:val="22"/>
              </w:rPr>
            </w:pPr>
            <w:r w:rsidRPr="003C63EF">
              <w:rPr>
                <w:b/>
                <w:bCs/>
                <w:color w:val="000000"/>
                <w:sz w:val="22"/>
                <w:szCs w:val="22"/>
              </w:rPr>
              <w:t>NOME:</w:t>
            </w:r>
          </w:p>
          <w:p w:rsidR="00F068C2" w:rsidRPr="00EF27FC" w:rsidRDefault="00F068C2" w:rsidP="00A524ED">
            <w:pPr>
              <w:autoSpaceDE w:val="0"/>
              <w:autoSpaceDN w:val="0"/>
              <w:adjustRightInd w:val="0"/>
              <w:rPr>
                <w:b/>
                <w:bCs/>
                <w:color w:val="000000"/>
                <w:sz w:val="22"/>
                <w:szCs w:val="22"/>
              </w:rPr>
            </w:pPr>
          </w:p>
        </w:tc>
      </w:tr>
      <w:tr w:rsidR="00F068C2" w:rsidRPr="003C63EF" w:rsidTr="00F068C2">
        <w:tc>
          <w:tcPr>
            <w:tcW w:w="6912" w:type="dxa"/>
          </w:tcPr>
          <w:p w:rsidR="0062675F" w:rsidRDefault="00F068C2" w:rsidP="00A524ED">
            <w:pPr>
              <w:autoSpaceDE w:val="0"/>
              <w:autoSpaceDN w:val="0"/>
              <w:adjustRightInd w:val="0"/>
              <w:rPr>
                <w:b/>
                <w:bCs/>
                <w:color w:val="000000"/>
                <w:sz w:val="22"/>
                <w:szCs w:val="22"/>
              </w:rPr>
            </w:pPr>
            <w:r w:rsidRPr="003C63EF">
              <w:rPr>
                <w:b/>
                <w:bCs/>
                <w:color w:val="000000"/>
                <w:sz w:val="22"/>
                <w:szCs w:val="22"/>
              </w:rPr>
              <w:t>PROFISSÃO:</w:t>
            </w:r>
          </w:p>
          <w:p w:rsidR="00222E86" w:rsidRPr="003C63EF" w:rsidRDefault="00222E86" w:rsidP="00A524ED">
            <w:pPr>
              <w:autoSpaceDE w:val="0"/>
              <w:autoSpaceDN w:val="0"/>
              <w:adjustRightInd w:val="0"/>
              <w:rPr>
                <w:b/>
                <w:bCs/>
                <w:color w:val="000000"/>
                <w:sz w:val="22"/>
                <w:szCs w:val="22"/>
              </w:rPr>
            </w:pPr>
          </w:p>
        </w:tc>
        <w:tc>
          <w:tcPr>
            <w:tcW w:w="2942" w:type="dxa"/>
          </w:tcPr>
          <w:p w:rsidR="00EF27FC" w:rsidRDefault="00F068C2" w:rsidP="00A524ED">
            <w:pPr>
              <w:autoSpaceDE w:val="0"/>
              <w:autoSpaceDN w:val="0"/>
              <w:adjustRightInd w:val="0"/>
              <w:rPr>
                <w:b/>
                <w:bCs/>
                <w:color w:val="000000"/>
                <w:sz w:val="22"/>
                <w:szCs w:val="22"/>
              </w:rPr>
            </w:pPr>
            <w:r w:rsidRPr="003C63EF">
              <w:rPr>
                <w:b/>
                <w:bCs/>
                <w:color w:val="000000"/>
                <w:sz w:val="22"/>
                <w:szCs w:val="22"/>
              </w:rPr>
              <w:t>CPF:</w:t>
            </w:r>
          </w:p>
          <w:p w:rsidR="00F068C2" w:rsidRPr="003C63EF" w:rsidRDefault="00F068C2" w:rsidP="00A524ED">
            <w:pPr>
              <w:autoSpaceDE w:val="0"/>
              <w:autoSpaceDN w:val="0"/>
              <w:adjustRightInd w:val="0"/>
              <w:rPr>
                <w:b/>
                <w:bCs/>
                <w:color w:val="000000"/>
                <w:sz w:val="22"/>
                <w:szCs w:val="22"/>
              </w:rPr>
            </w:pPr>
          </w:p>
        </w:tc>
      </w:tr>
    </w:tbl>
    <w:p w:rsidR="00F068C2" w:rsidRPr="003C63EF" w:rsidRDefault="00F068C2" w:rsidP="00F068C2">
      <w:pPr>
        <w:autoSpaceDE w:val="0"/>
        <w:autoSpaceDN w:val="0"/>
        <w:adjustRightInd w:val="0"/>
        <w:rPr>
          <w:b/>
          <w:bCs/>
          <w:color w:val="000000"/>
          <w:sz w:val="22"/>
          <w:szCs w:val="22"/>
        </w:rPr>
      </w:pPr>
    </w:p>
    <w:p w:rsidR="00F068C2" w:rsidRPr="003C63EF" w:rsidRDefault="00F068C2" w:rsidP="00F068C2">
      <w:pPr>
        <w:autoSpaceDE w:val="0"/>
        <w:autoSpaceDN w:val="0"/>
        <w:adjustRightInd w:val="0"/>
        <w:jc w:val="both"/>
        <w:rPr>
          <w:color w:val="000000"/>
          <w:sz w:val="22"/>
          <w:szCs w:val="22"/>
        </w:rPr>
      </w:pPr>
      <w:r w:rsidRPr="003C63EF">
        <w:rPr>
          <w:color w:val="000000"/>
          <w:sz w:val="22"/>
          <w:szCs w:val="22"/>
        </w:rPr>
        <w:t>Declaro que o profissional acima qualificado compareceu a esta SUPEL, espontaneamente, nesta data, munido dos documentos aba</w:t>
      </w:r>
      <w:r w:rsidR="00DE681C">
        <w:rPr>
          <w:color w:val="000000"/>
          <w:sz w:val="22"/>
          <w:szCs w:val="22"/>
        </w:rPr>
        <w:t xml:space="preserve">ixo relacionados, para atender </w:t>
      </w:r>
      <w:r w:rsidRPr="003C63EF">
        <w:rPr>
          <w:color w:val="000000"/>
          <w:sz w:val="22"/>
          <w:szCs w:val="22"/>
        </w:rPr>
        <w:t>o</w:t>
      </w:r>
      <w:r w:rsidR="00DE681C">
        <w:rPr>
          <w:color w:val="000000"/>
          <w:sz w:val="22"/>
          <w:szCs w:val="22"/>
        </w:rPr>
        <w:t xml:space="preserve"> Edital de</w:t>
      </w:r>
      <w:r w:rsidRPr="003C63EF">
        <w:rPr>
          <w:color w:val="000000"/>
          <w:sz w:val="22"/>
          <w:szCs w:val="22"/>
        </w:rPr>
        <w:t xml:space="preserve"> Chamamento n.º </w:t>
      </w:r>
      <w:r w:rsidR="00A675FB">
        <w:rPr>
          <w:color w:val="000000"/>
          <w:sz w:val="22"/>
          <w:szCs w:val="22"/>
        </w:rPr>
        <w:t>001/201</w:t>
      </w:r>
      <w:r w:rsidR="00183E97">
        <w:rPr>
          <w:color w:val="000000"/>
          <w:sz w:val="22"/>
          <w:szCs w:val="22"/>
        </w:rPr>
        <w:t>6</w:t>
      </w:r>
      <w:r w:rsidRPr="003C63EF">
        <w:rPr>
          <w:color w:val="000000"/>
          <w:sz w:val="22"/>
          <w:szCs w:val="22"/>
        </w:rPr>
        <w:t>/</w:t>
      </w:r>
      <w:r w:rsidR="001E45A6">
        <w:rPr>
          <w:color w:val="000000"/>
          <w:sz w:val="22"/>
          <w:szCs w:val="22"/>
        </w:rPr>
        <w:t>CEL/</w:t>
      </w:r>
      <w:r w:rsidRPr="003C63EF">
        <w:rPr>
          <w:color w:val="000000"/>
          <w:sz w:val="22"/>
          <w:szCs w:val="22"/>
        </w:rPr>
        <w:t>SUPEL/RO, solicitando a inscrição para participar do sorteio para compor a subcomissão técnica responsável pela análise e julgamento das propostas técnicas que serão apresentadas na licitaç</w:t>
      </w:r>
      <w:r w:rsidR="007B5FBE" w:rsidRPr="003C63EF">
        <w:rPr>
          <w:color w:val="000000"/>
          <w:sz w:val="22"/>
          <w:szCs w:val="22"/>
        </w:rPr>
        <w:t>ão</w:t>
      </w:r>
      <w:r w:rsidRPr="003C63EF">
        <w:rPr>
          <w:color w:val="000000"/>
          <w:sz w:val="22"/>
          <w:szCs w:val="22"/>
        </w:rPr>
        <w:t xml:space="preserve"> </w:t>
      </w:r>
      <w:r w:rsidR="007B5FBE" w:rsidRPr="003C63EF">
        <w:rPr>
          <w:color w:val="000000"/>
          <w:sz w:val="22"/>
          <w:szCs w:val="22"/>
        </w:rPr>
        <w:t xml:space="preserve">na modalidade de Concorrência Pública </w:t>
      </w:r>
      <w:r w:rsidRPr="003C63EF">
        <w:rPr>
          <w:color w:val="000000"/>
          <w:sz w:val="22"/>
          <w:szCs w:val="22"/>
        </w:rPr>
        <w:t xml:space="preserve">a ser promovida, no </w:t>
      </w:r>
      <w:r w:rsidRPr="005E3821">
        <w:rPr>
          <w:b/>
          <w:color w:val="000000"/>
          <w:sz w:val="22"/>
          <w:szCs w:val="22"/>
          <w:u w:val="single"/>
        </w:rPr>
        <w:t>exercício de 201</w:t>
      </w:r>
      <w:r w:rsidR="00183E97" w:rsidRPr="005E3821">
        <w:rPr>
          <w:b/>
          <w:color w:val="000000"/>
          <w:sz w:val="22"/>
          <w:szCs w:val="22"/>
          <w:u w:val="single"/>
        </w:rPr>
        <w:t>6</w:t>
      </w:r>
      <w:r w:rsidR="002A434F" w:rsidRPr="005E3821">
        <w:rPr>
          <w:b/>
          <w:color w:val="000000"/>
          <w:sz w:val="22"/>
          <w:szCs w:val="22"/>
          <w:u w:val="single"/>
        </w:rPr>
        <w:t xml:space="preserve"> e pelo período de 1 (um) ano</w:t>
      </w:r>
      <w:r w:rsidR="002A434F">
        <w:rPr>
          <w:color w:val="000000"/>
          <w:sz w:val="22"/>
          <w:szCs w:val="22"/>
        </w:rPr>
        <w:t>,</w:t>
      </w:r>
      <w:r w:rsidRPr="003C63EF">
        <w:rPr>
          <w:color w:val="000000"/>
          <w:sz w:val="22"/>
          <w:szCs w:val="22"/>
        </w:rPr>
        <w:t xml:space="preserve"> pelo Governo do Estado de Rondônia, para contratação de agência de propaganda para prestação de serviços de publicidade, nos termos do artigo 10 da Lei Federal nº 12.232/2010.</w:t>
      </w:r>
    </w:p>
    <w:p w:rsidR="00236F7B" w:rsidRPr="003C63EF" w:rsidRDefault="00F068C2" w:rsidP="00F068C2">
      <w:pPr>
        <w:autoSpaceDE w:val="0"/>
        <w:autoSpaceDN w:val="0"/>
        <w:adjustRightInd w:val="0"/>
        <w:spacing w:before="120"/>
        <w:jc w:val="both"/>
        <w:rPr>
          <w:color w:val="000000"/>
          <w:sz w:val="22"/>
          <w:szCs w:val="22"/>
        </w:rPr>
      </w:pPr>
      <w:r w:rsidRPr="003C63EF">
        <w:rPr>
          <w:color w:val="000000"/>
          <w:sz w:val="22"/>
          <w:szCs w:val="22"/>
        </w:rPr>
        <w:t xml:space="preserve">E, tendo conferido a documentação e a declaração assinada constante da Ficha de Inscrição anexa, comprovei que o </w:t>
      </w:r>
      <w:r w:rsidR="007B5FBE" w:rsidRPr="003C63EF">
        <w:rPr>
          <w:color w:val="000000"/>
          <w:sz w:val="22"/>
          <w:szCs w:val="22"/>
        </w:rPr>
        <w:t>inscrito</w:t>
      </w:r>
      <w:r w:rsidRPr="003C63EF">
        <w:rPr>
          <w:color w:val="000000"/>
          <w:sz w:val="22"/>
          <w:szCs w:val="22"/>
        </w:rPr>
        <w:t xml:space="preserve"> afirma </w:t>
      </w:r>
      <w:r w:rsidR="00236F7B" w:rsidRPr="003C63EF">
        <w:rPr>
          <w:color w:val="000000"/>
          <w:sz w:val="22"/>
          <w:szCs w:val="22"/>
        </w:rPr>
        <w:t xml:space="preserve">que </w:t>
      </w:r>
      <w:r w:rsidR="0002651F">
        <w:rPr>
          <w:b/>
          <w:color w:val="000000"/>
          <w:sz w:val="22"/>
          <w:szCs w:val="22"/>
        </w:rPr>
        <w:softHyphen/>
      </w:r>
      <w:r w:rsidR="0002651F">
        <w:rPr>
          <w:b/>
          <w:color w:val="000000"/>
          <w:sz w:val="22"/>
          <w:szCs w:val="22"/>
        </w:rPr>
        <w:softHyphen/>
      </w:r>
      <w:r w:rsidR="0002651F">
        <w:rPr>
          <w:b/>
          <w:color w:val="000000"/>
          <w:sz w:val="22"/>
          <w:szCs w:val="22"/>
        </w:rPr>
        <w:softHyphen/>
      </w:r>
      <w:r w:rsidR="00053B82">
        <w:rPr>
          <w:b/>
          <w:color w:val="000000"/>
          <w:sz w:val="22"/>
          <w:szCs w:val="22"/>
        </w:rPr>
        <w:t>............</w:t>
      </w:r>
      <w:r w:rsidR="00236F7B" w:rsidRPr="003C63EF">
        <w:rPr>
          <w:color w:val="000000"/>
          <w:sz w:val="22"/>
          <w:szCs w:val="22"/>
        </w:rPr>
        <w:t xml:space="preserve"> (mantém / não mantém) vínculo funcional ou contratual, direto ou indireto, com o Governo do Estado de Rondônia</w:t>
      </w:r>
      <w:r w:rsidRPr="003C63EF">
        <w:rPr>
          <w:color w:val="000000"/>
          <w:sz w:val="22"/>
          <w:szCs w:val="22"/>
        </w:rPr>
        <w:t>, para efetivo atendimento do que dispõem os §§ 1º e 9º do artigo 10 da Lei Federal nº 12.232/2010</w:t>
      </w:r>
      <w:r w:rsidR="00236F7B" w:rsidRPr="003C63EF">
        <w:rPr>
          <w:color w:val="000000"/>
          <w:sz w:val="22"/>
          <w:szCs w:val="22"/>
        </w:rPr>
        <w:t>.</w:t>
      </w:r>
    </w:p>
    <w:p w:rsidR="00AC42B2" w:rsidRPr="003C63EF" w:rsidRDefault="00AC42B2" w:rsidP="00AC42B2">
      <w:pPr>
        <w:autoSpaceDE w:val="0"/>
        <w:autoSpaceDN w:val="0"/>
        <w:adjustRightInd w:val="0"/>
        <w:spacing w:before="120"/>
        <w:jc w:val="both"/>
        <w:rPr>
          <w:color w:val="000000"/>
          <w:sz w:val="22"/>
          <w:szCs w:val="22"/>
        </w:rPr>
      </w:pPr>
      <w:r w:rsidRPr="003C63EF">
        <w:rPr>
          <w:color w:val="000000"/>
          <w:sz w:val="22"/>
          <w:szCs w:val="22"/>
        </w:rPr>
        <w:t xml:space="preserve">Comprovei, ainda, que o mesmo declarou </w:t>
      </w:r>
      <w:r w:rsidR="00053B82">
        <w:rPr>
          <w:color w:val="000000"/>
          <w:sz w:val="22"/>
          <w:szCs w:val="22"/>
        </w:rPr>
        <w:t>........ (manter/não manter)</w:t>
      </w:r>
      <w:r w:rsidRPr="003C63EF">
        <w:rPr>
          <w:color w:val="000000"/>
          <w:sz w:val="22"/>
          <w:szCs w:val="22"/>
        </w:rPr>
        <w:t xml:space="preserve"> vínculo funcional ou contratual, direto ou indireto, com Agência de Publicidade</w:t>
      </w:r>
      <w:r w:rsidR="00053B82">
        <w:rPr>
          <w:color w:val="000000"/>
          <w:sz w:val="22"/>
          <w:szCs w:val="22"/>
        </w:rPr>
        <w:t>.</w:t>
      </w:r>
      <w:r w:rsidRPr="003C63EF">
        <w:rPr>
          <w:color w:val="000000"/>
          <w:sz w:val="22"/>
          <w:szCs w:val="22"/>
        </w:rPr>
        <w:t xml:space="preserve"> </w:t>
      </w:r>
    </w:p>
    <w:p w:rsidR="00F068C2" w:rsidRPr="003C63EF" w:rsidRDefault="00F068C2" w:rsidP="00F068C2">
      <w:pPr>
        <w:autoSpaceDE w:val="0"/>
        <w:autoSpaceDN w:val="0"/>
        <w:adjustRightInd w:val="0"/>
        <w:spacing w:before="120"/>
        <w:jc w:val="both"/>
        <w:rPr>
          <w:color w:val="000000"/>
          <w:sz w:val="22"/>
          <w:szCs w:val="22"/>
        </w:rPr>
      </w:pPr>
      <w:r w:rsidRPr="003C63EF">
        <w:rPr>
          <w:color w:val="000000"/>
          <w:sz w:val="22"/>
          <w:szCs w:val="22"/>
        </w:rPr>
        <w:t xml:space="preserve">Declaro, ainda, que </w:t>
      </w:r>
      <w:r w:rsidR="00236F7B" w:rsidRPr="003C63EF">
        <w:rPr>
          <w:color w:val="000000"/>
          <w:sz w:val="22"/>
          <w:szCs w:val="22"/>
        </w:rPr>
        <w:t>protocolei</w:t>
      </w:r>
      <w:r w:rsidRPr="003C63EF">
        <w:rPr>
          <w:color w:val="000000"/>
          <w:sz w:val="22"/>
          <w:szCs w:val="22"/>
        </w:rPr>
        <w:t xml:space="preserve"> os documentos exigidos em seu item 3.1</w:t>
      </w:r>
      <w:r w:rsidR="00236F7B" w:rsidRPr="003C63EF">
        <w:rPr>
          <w:color w:val="000000"/>
          <w:sz w:val="22"/>
          <w:szCs w:val="22"/>
        </w:rPr>
        <w:t xml:space="preserve"> em original ou cópia autenticada, que ficaram de posse desta Superintendência, quais sejam:</w:t>
      </w:r>
    </w:p>
    <w:p w:rsidR="00F068C2" w:rsidRDefault="00F068C2" w:rsidP="00F068C2">
      <w:pPr>
        <w:autoSpaceDE w:val="0"/>
        <w:autoSpaceDN w:val="0"/>
        <w:adjustRightInd w:val="0"/>
        <w:spacing w:before="120"/>
        <w:rPr>
          <w:color w:val="000000"/>
          <w:sz w:val="22"/>
          <w:szCs w:val="22"/>
        </w:rPr>
      </w:pPr>
    </w:p>
    <w:p w:rsidR="00560626" w:rsidRDefault="00560626" w:rsidP="00F068C2">
      <w:pPr>
        <w:autoSpaceDE w:val="0"/>
        <w:autoSpaceDN w:val="0"/>
        <w:adjustRightInd w:val="0"/>
        <w:spacing w:before="120"/>
        <w:rPr>
          <w:color w:val="000000"/>
          <w:sz w:val="22"/>
          <w:szCs w:val="22"/>
        </w:rPr>
      </w:pPr>
    </w:p>
    <w:p w:rsidR="00560626" w:rsidRDefault="00560626" w:rsidP="00F068C2">
      <w:pPr>
        <w:autoSpaceDE w:val="0"/>
        <w:autoSpaceDN w:val="0"/>
        <w:adjustRightInd w:val="0"/>
        <w:spacing w:before="120"/>
        <w:rPr>
          <w:color w:val="000000"/>
          <w:sz w:val="22"/>
          <w:szCs w:val="22"/>
        </w:rPr>
      </w:pPr>
    </w:p>
    <w:p w:rsidR="00560626" w:rsidRDefault="00560626" w:rsidP="00F068C2">
      <w:pPr>
        <w:autoSpaceDE w:val="0"/>
        <w:autoSpaceDN w:val="0"/>
        <w:adjustRightInd w:val="0"/>
        <w:spacing w:before="120"/>
        <w:rPr>
          <w:color w:val="000000"/>
          <w:sz w:val="22"/>
          <w:szCs w:val="22"/>
        </w:rPr>
      </w:pPr>
    </w:p>
    <w:p w:rsidR="00560626" w:rsidRPr="003C63EF" w:rsidRDefault="00560626" w:rsidP="00F068C2">
      <w:pPr>
        <w:autoSpaceDE w:val="0"/>
        <w:autoSpaceDN w:val="0"/>
        <w:adjustRightInd w:val="0"/>
        <w:spacing w:before="120"/>
        <w:rPr>
          <w:color w:val="000000"/>
          <w:sz w:val="22"/>
          <w:szCs w:val="22"/>
        </w:rPr>
      </w:pPr>
    </w:p>
    <w:p w:rsidR="00F068C2" w:rsidRPr="00183E97" w:rsidRDefault="00EF27FC" w:rsidP="00F068C2">
      <w:pPr>
        <w:autoSpaceDE w:val="0"/>
        <w:autoSpaceDN w:val="0"/>
        <w:adjustRightInd w:val="0"/>
        <w:rPr>
          <w:color w:val="FF0000"/>
          <w:sz w:val="22"/>
          <w:szCs w:val="22"/>
        </w:rPr>
      </w:pPr>
      <w:r w:rsidRPr="00183E97">
        <w:rPr>
          <w:color w:val="FF0000"/>
          <w:sz w:val="22"/>
          <w:szCs w:val="22"/>
        </w:rPr>
        <w:t>Porto Velho-RO</w:t>
      </w:r>
      <w:r w:rsidR="00F068C2" w:rsidRPr="00183E97">
        <w:rPr>
          <w:color w:val="FF0000"/>
          <w:sz w:val="22"/>
          <w:szCs w:val="22"/>
        </w:rPr>
        <w:t>,</w:t>
      </w:r>
      <w:r w:rsidR="00560626" w:rsidRPr="00183E97">
        <w:rPr>
          <w:color w:val="FF0000"/>
          <w:sz w:val="22"/>
          <w:szCs w:val="22"/>
        </w:rPr>
        <w:t xml:space="preserve"> </w:t>
      </w:r>
      <w:r w:rsidR="00183E97" w:rsidRPr="00183E97">
        <w:rPr>
          <w:color w:val="FF0000"/>
          <w:sz w:val="22"/>
          <w:szCs w:val="22"/>
        </w:rPr>
        <w:t>XX</w:t>
      </w:r>
      <w:r w:rsidR="00F068C2" w:rsidRPr="00183E97">
        <w:rPr>
          <w:color w:val="FF0000"/>
          <w:sz w:val="22"/>
          <w:szCs w:val="22"/>
        </w:rPr>
        <w:t xml:space="preserve"> de</w:t>
      </w:r>
      <w:r w:rsidR="0062675F" w:rsidRPr="00183E97">
        <w:rPr>
          <w:color w:val="FF0000"/>
          <w:sz w:val="22"/>
          <w:szCs w:val="22"/>
        </w:rPr>
        <w:t xml:space="preserve"> </w:t>
      </w:r>
      <w:r w:rsidR="00183E97" w:rsidRPr="00183E97">
        <w:rPr>
          <w:color w:val="FF0000"/>
          <w:sz w:val="22"/>
          <w:szCs w:val="22"/>
        </w:rPr>
        <w:t>XXXXXXXXXX</w:t>
      </w:r>
      <w:r w:rsidR="00560626" w:rsidRPr="00183E97">
        <w:rPr>
          <w:color w:val="FF0000"/>
          <w:sz w:val="22"/>
          <w:szCs w:val="22"/>
        </w:rPr>
        <w:t xml:space="preserve"> </w:t>
      </w:r>
      <w:r w:rsidR="00F068C2" w:rsidRPr="00183E97">
        <w:rPr>
          <w:color w:val="FF0000"/>
          <w:sz w:val="22"/>
          <w:szCs w:val="22"/>
        </w:rPr>
        <w:t>de 201</w:t>
      </w:r>
      <w:r w:rsidR="00183E97" w:rsidRPr="00183E97">
        <w:rPr>
          <w:color w:val="FF0000"/>
          <w:sz w:val="22"/>
          <w:szCs w:val="22"/>
        </w:rPr>
        <w:t>6</w:t>
      </w:r>
      <w:r w:rsidR="00F068C2" w:rsidRPr="00183E97">
        <w:rPr>
          <w:color w:val="FF0000"/>
          <w:sz w:val="22"/>
          <w:szCs w:val="22"/>
        </w:rPr>
        <w:t>.</w:t>
      </w:r>
    </w:p>
    <w:p w:rsidR="00F068C2" w:rsidRPr="003C63EF" w:rsidRDefault="00F068C2" w:rsidP="00F068C2">
      <w:pPr>
        <w:autoSpaceDE w:val="0"/>
        <w:autoSpaceDN w:val="0"/>
        <w:adjustRightInd w:val="0"/>
        <w:rPr>
          <w:color w:val="000000"/>
          <w:sz w:val="22"/>
          <w:szCs w:val="22"/>
        </w:rPr>
      </w:pPr>
    </w:p>
    <w:p w:rsidR="00F068C2" w:rsidRDefault="00F068C2" w:rsidP="00F068C2">
      <w:pPr>
        <w:autoSpaceDE w:val="0"/>
        <w:autoSpaceDN w:val="0"/>
        <w:adjustRightInd w:val="0"/>
        <w:rPr>
          <w:color w:val="000000"/>
          <w:sz w:val="22"/>
          <w:szCs w:val="22"/>
        </w:rPr>
      </w:pPr>
    </w:p>
    <w:p w:rsidR="00560626" w:rsidRDefault="00560626" w:rsidP="00F068C2">
      <w:pPr>
        <w:autoSpaceDE w:val="0"/>
        <w:autoSpaceDN w:val="0"/>
        <w:adjustRightInd w:val="0"/>
        <w:rPr>
          <w:color w:val="000000"/>
          <w:sz w:val="22"/>
          <w:szCs w:val="22"/>
        </w:rPr>
      </w:pPr>
    </w:p>
    <w:p w:rsidR="00560626" w:rsidRDefault="00560626" w:rsidP="00F068C2">
      <w:pPr>
        <w:autoSpaceDE w:val="0"/>
        <w:autoSpaceDN w:val="0"/>
        <w:adjustRightInd w:val="0"/>
        <w:rPr>
          <w:color w:val="000000"/>
          <w:sz w:val="22"/>
          <w:szCs w:val="22"/>
        </w:rPr>
      </w:pPr>
    </w:p>
    <w:p w:rsidR="00560626" w:rsidRPr="003C63EF" w:rsidRDefault="00560626" w:rsidP="00F068C2">
      <w:pPr>
        <w:autoSpaceDE w:val="0"/>
        <w:autoSpaceDN w:val="0"/>
        <w:adjustRightInd w:val="0"/>
        <w:rPr>
          <w:color w:val="000000"/>
          <w:sz w:val="22"/>
          <w:szCs w:val="22"/>
        </w:rPr>
      </w:pPr>
    </w:p>
    <w:p w:rsidR="00F068C2" w:rsidRPr="003C63EF" w:rsidRDefault="00F068C2" w:rsidP="00F068C2">
      <w:pPr>
        <w:autoSpaceDE w:val="0"/>
        <w:autoSpaceDN w:val="0"/>
        <w:adjustRightInd w:val="0"/>
        <w:rPr>
          <w:color w:val="000000"/>
          <w:sz w:val="22"/>
          <w:szCs w:val="22"/>
        </w:rPr>
      </w:pPr>
    </w:p>
    <w:p w:rsidR="00F068C2" w:rsidRPr="003C63EF" w:rsidRDefault="00F068C2" w:rsidP="00F068C2">
      <w:pPr>
        <w:autoSpaceDE w:val="0"/>
        <w:autoSpaceDN w:val="0"/>
        <w:adjustRightInd w:val="0"/>
        <w:rPr>
          <w:color w:val="000000"/>
          <w:sz w:val="22"/>
          <w:szCs w:val="22"/>
        </w:rPr>
      </w:pPr>
      <w:r w:rsidRPr="003C63EF">
        <w:rPr>
          <w:color w:val="000000"/>
          <w:sz w:val="22"/>
          <w:szCs w:val="22"/>
        </w:rPr>
        <w:t>____________________________________</w:t>
      </w:r>
      <w:r w:rsidR="00236F7B" w:rsidRPr="003C63EF">
        <w:rPr>
          <w:color w:val="000000"/>
          <w:sz w:val="22"/>
          <w:szCs w:val="22"/>
        </w:rPr>
        <w:t>_________</w:t>
      </w:r>
    </w:p>
    <w:p w:rsidR="00F068C2" w:rsidRPr="003C63EF" w:rsidRDefault="00236F7B" w:rsidP="00F068C2">
      <w:pPr>
        <w:autoSpaceDE w:val="0"/>
        <w:autoSpaceDN w:val="0"/>
        <w:adjustRightInd w:val="0"/>
        <w:rPr>
          <w:color w:val="000000"/>
          <w:sz w:val="22"/>
          <w:szCs w:val="22"/>
        </w:rPr>
      </w:pPr>
      <w:r w:rsidRPr="003C63EF">
        <w:rPr>
          <w:color w:val="000000"/>
          <w:sz w:val="22"/>
          <w:szCs w:val="22"/>
        </w:rPr>
        <w:t>Membro da Comissão Especial de Licitação da SUPEL</w:t>
      </w:r>
    </w:p>
    <w:p w:rsidR="00F068C2" w:rsidRPr="003C63EF" w:rsidRDefault="00F068C2" w:rsidP="00F068C2">
      <w:pPr>
        <w:autoSpaceDE w:val="0"/>
        <w:autoSpaceDN w:val="0"/>
        <w:adjustRightInd w:val="0"/>
        <w:jc w:val="both"/>
        <w:rPr>
          <w:i/>
          <w:color w:val="000000"/>
          <w:sz w:val="22"/>
          <w:szCs w:val="22"/>
        </w:rPr>
      </w:pPr>
    </w:p>
    <w:p w:rsidR="00F068C2" w:rsidRDefault="00F068C2" w:rsidP="00F068C2">
      <w:pPr>
        <w:autoSpaceDE w:val="0"/>
        <w:autoSpaceDN w:val="0"/>
        <w:adjustRightInd w:val="0"/>
        <w:jc w:val="both"/>
        <w:rPr>
          <w:i/>
          <w:color w:val="000000"/>
          <w:sz w:val="22"/>
          <w:szCs w:val="22"/>
        </w:rPr>
      </w:pPr>
      <w:r w:rsidRPr="003C63EF">
        <w:rPr>
          <w:i/>
          <w:color w:val="000000"/>
          <w:sz w:val="22"/>
          <w:szCs w:val="22"/>
        </w:rPr>
        <w:t xml:space="preserve">Observação: </w:t>
      </w:r>
      <w:r w:rsidR="00236F7B" w:rsidRPr="003C63EF">
        <w:rPr>
          <w:i/>
          <w:color w:val="000000"/>
          <w:sz w:val="22"/>
          <w:szCs w:val="22"/>
        </w:rPr>
        <w:t>No</w:t>
      </w:r>
      <w:r w:rsidRPr="003C63EF">
        <w:rPr>
          <w:i/>
          <w:color w:val="000000"/>
          <w:sz w:val="22"/>
          <w:szCs w:val="22"/>
        </w:rPr>
        <w:t xml:space="preserve"> caso de vínculo funcional ou contratual, direto ou indireto, com a Governo do Estado de Rondônia, </w:t>
      </w:r>
      <w:r w:rsidR="00236F7B" w:rsidRPr="003C63EF">
        <w:rPr>
          <w:i/>
          <w:color w:val="000000"/>
          <w:sz w:val="22"/>
          <w:szCs w:val="22"/>
        </w:rPr>
        <w:t>s</w:t>
      </w:r>
      <w:r w:rsidRPr="003C63EF">
        <w:rPr>
          <w:i/>
          <w:color w:val="000000"/>
          <w:sz w:val="22"/>
          <w:szCs w:val="22"/>
        </w:rPr>
        <w:t>er</w:t>
      </w:r>
      <w:r w:rsidR="00236F7B" w:rsidRPr="003C63EF">
        <w:rPr>
          <w:i/>
          <w:color w:val="000000"/>
          <w:sz w:val="22"/>
          <w:szCs w:val="22"/>
        </w:rPr>
        <w:t>á</w:t>
      </w:r>
      <w:r w:rsidRPr="003C63EF">
        <w:rPr>
          <w:i/>
          <w:color w:val="000000"/>
          <w:sz w:val="22"/>
          <w:szCs w:val="22"/>
        </w:rPr>
        <w:t xml:space="preserve"> anexado cópia do documento comprobatório do referido vínculo.</w:t>
      </w:r>
    </w:p>
    <w:p w:rsidR="00A675FB" w:rsidRDefault="00A675FB" w:rsidP="00F068C2">
      <w:pPr>
        <w:autoSpaceDE w:val="0"/>
        <w:autoSpaceDN w:val="0"/>
        <w:adjustRightInd w:val="0"/>
        <w:jc w:val="both"/>
        <w:rPr>
          <w:i/>
          <w:color w:val="000000"/>
          <w:sz w:val="22"/>
          <w:szCs w:val="22"/>
        </w:rPr>
      </w:pPr>
    </w:p>
    <w:p w:rsidR="00A675FB" w:rsidRDefault="00A675FB" w:rsidP="00F068C2">
      <w:pPr>
        <w:autoSpaceDE w:val="0"/>
        <w:autoSpaceDN w:val="0"/>
        <w:adjustRightInd w:val="0"/>
        <w:jc w:val="both"/>
        <w:rPr>
          <w:i/>
          <w:color w:val="000000"/>
          <w:sz w:val="22"/>
          <w:szCs w:val="22"/>
        </w:rPr>
      </w:pPr>
    </w:p>
    <w:p w:rsidR="00A675FB" w:rsidRDefault="00A675FB" w:rsidP="00F068C2">
      <w:pPr>
        <w:autoSpaceDE w:val="0"/>
        <w:autoSpaceDN w:val="0"/>
        <w:adjustRightInd w:val="0"/>
        <w:jc w:val="both"/>
        <w:rPr>
          <w:i/>
          <w:color w:val="000000"/>
          <w:sz w:val="22"/>
          <w:szCs w:val="22"/>
        </w:rPr>
      </w:pPr>
    </w:p>
    <w:p w:rsidR="00231F5E" w:rsidRPr="003C63EF" w:rsidRDefault="00231F5E" w:rsidP="00231F5E">
      <w:pPr>
        <w:jc w:val="center"/>
        <w:rPr>
          <w:b/>
          <w:sz w:val="22"/>
          <w:szCs w:val="22"/>
        </w:rPr>
      </w:pPr>
      <w:r w:rsidRPr="003C63EF">
        <w:rPr>
          <w:b/>
          <w:sz w:val="22"/>
          <w:szCs w:val="22"/>
        </w:rPr>
        <w:lastRenderedPageBreak/>
        <w:t xml:space="preserve">EDITAL DE </w:t>
      </w:r>
      <w:r w:rsidR="00515103" w:rsidRPr="003C63EF">
        <w:rPr>
          <w:b/>
          <w:sz w:val="22"/>
          <w:szCs w:val="22"/>
        </w:rPr>
        <w:t xml:space="preserve">CHAMAMENTO PÚBLICO Nº. </w:t>
      </w:r>
      <w:r w:rsidR="00A675FB">
        <w:rPr>
          <w:b/>
          <w:sz w:val="22"/>
          <w:szCs w:val="22"/>
        </w:rPr>
        <w:t>001/201</w:t>
      </w:r>
      <w:r w:rsidR="00183E97">
        <w:rPr>
          <w:b/>
          <w:sz w:val="22"/>
          <w:szCs w:val="22"/>
        </w:rPr>
        <w:t>6</w:t>
      </w:r>
      <w:r w:rsidR="00515103" w:rsidRPr="003C63EF">
        <w:rPr>
          <w:b/>
          <w:sz w:val="22"/>
          <w:szCs w:val="22"/>
        </w:rPr>
        <w:t>/</w:t>
      </w:r>
      <w:r w:rsidR="001E45A6">
        <w:rPr>
          <w:b/>
          <w:sz w:val="22"/>
          <w:szCs w:val="22"/>
        </w:rPr>
        <w:t>CEL/</w:t>
      </w:r>
      <w:r w:rsidR="00515103" w:rsidRPr="003C63EF">
        <w:rPr>
          <w:b/>
          <w:sz w:val="22"/>
          <w:szCs w:val="22"/>
        </w:rPr>
        <w:t>SUPEL/RO</w:t>
      </w:r>
    </w:p>
    <w:p w:rsidR="00231F5E" w:rsidRPr="003C63EF" w:rsidRDefault="00231F5E" w:rsidP="00231F5E">
      <w:pPr>
        <w:autoSpaceDE w:val="0"/>
        <w:autoSpaceDN w:val="0"/>
        <w:adjustRightInd w:val="0"/>
        <w:jc w:val="center"/>
        <w:rPr>
          <w:bCs/>
          <w:color w:val="000000"/>
          <w:sz w:val="22"/>
          <w:szCs w:val="22"/>
        </w:rPr>
      </w:pPr>
      <w:r w:rsidRPr="003C63EF">
        <w:rPr>
          <w:bCs/>
          <w:color w:val="000000"/>
          <w:sz w:val="22"/>
          <w:szCs w:val="22"/>
        </w:rPr>
        <w:t>ANEXO IV</w:t>
      </w:r>
    </w:p>
    <w:p w:rsidR="00231F5E" w:rsidRPr="003C63EF" w:rsidRDefault="00231F5E" w:rsidP="00231F5E">
      <w:pPr>
        <w:rPr>
          <w:sz w:val="22"/>
          <w:szCs w:val="22"/>
        </w:rPr>
      </w:pPr>
    </w:p>
    <w:p w:rsidR="004D73B7" w:rsidRPr="003C63EF" w:rsidRDefault="004D73B7" w:rsidP="00183E97">
      <w:pPr>
        <w:tabs>
          <w:tab w:val="left" w:pos="6679"/>
        </w:tabs>
        <w:autoSpaceDE w:val="0"/>
        <w:autoSpaceDN w:val="0"/>
        <w:adjustRightInd w:val="0"/>
        <w:spacing w:before="120"/>
        <w:rPr>
          <w:b/>
          <w:color w:val="000000"/>
          <w:sz w:val="22"/>
          <w:szCs w:val="22"/>
        </w:rPr>
      </w:pPr>
      <w:r w:rsidRPr="003C63EF">
        <w:rPr>
          <w:b/>
          <w:color w:val="000000"/>
          <w:sz w:val="22"/>
          <w:szCs w:val="22"/>
        </w:rPr>
        <w:t xml:space="preserve">Processo Administrativo nº: </w:t>
      </w:r>
      <w:r w:rsidR="00A675FB">
        <w:rPr>
          <w:color w:val="000000"/>
          <w:sz w:val="22"/>
          <w:szCs w:val="22"/>
        </w:rPr>
        <w:t>01.1</w:t>
      </w:r>
      <w:r w:rsidR="00183E97">
        <w:rPr>
          <w:color w:val="000000"/>
          <w:sz w:val="22"/>
          <w:szCs w:val="22"/>
        </w:rPr>
        <w:t>3</w:t>
      </w:r>
      <w:r w:rsidR="00A675FB">
        <w:rPr>
          <w:color w:val="000000"/>
          <w:sz w:val="22"/>
          <w:szCs w:val="22"/>
        </w:rPr>
        <w:t>08.000</w:t>
      </w:r>
      <w:r w:rsidR="00183E97">
        <w:rPr>
          <w:color w:val="000000"/>
          <w:sz w:val="22"/>
          <w:szCs w:val="22"/>
        </w:rPr>
        <w:t>42</w:t>
      </w:r>
      <w:r w:rsidR="00A675FB">
        <w:rPr>
          <w:color w:val="000000"/>
          <w:sz w:val="22"/>
          <w:szCs w:val="22"/>
        </w:rPr>
        <w:t>-00/201</w:t>
      </w:r>
      <w:r w:rsidR="00183E97">
        <w:rPr>
          <w:color w:val="000000"/>
          <w:sz w:val="22"/>
          <w:szCs w:val="22"/>
        </w:rPr>
        <w:t>6</w:t>
      </w:r>
      <w:r w:rsidR="0049168B" w:rsidRPr="003C63EF">
        <w:rPr>
          <w:color w:val="000000"/>
          <w:sz w:val="22"/>
          <w:szCs w:val="22"/>
        </w:rPr>
        <w:t>/SUPEL</w:t>
      </w:r>
      <w:r w:rsidR="00183E97">
        <w:rPr>
          <w:color w:val="000000"/>
          <w:sz w:val="22"/>
          <w:szCs w:val="22"/>
        </w:rPr>
        <w:tab/>
      </w:r>
    </w:p>
    <w:p w:rsidR="004D73B7" w:rsidRPr="003C63EF" w:rsidRDefault="004D73B7" w:rsidP="004D73B7">
      <w:pPr>
        <w:jc w:val="center"/>
        <w:rPr>
          <w:b/>
          <w:sz w:val="22"/>
          <w:szCs w:val="22"/>
        </w:rPr>
      </w:pPr>
    </w:p>
    <w:p w:rsidR="004D73B7" w:rsidRPr="003C63EF" w:rsidRDefault="004D73B7" w:rsidP="004D73B7">
      <w:pPr>
        <w:jc w:val="center"/>
        <w:rPr>
          <w:b/>
          <w:sz w:val="22"/>
          <w:szCs w:val="22"/>
        </w:rPr>
      </w:pPr>
    </w:p>
    <w:p w:rsidR="004D73B7" w:rsidRPr="003C63EF" w:rsidRDefault="004D73B7" w:rsidP="004D73B7">
      <w:pPr>
        <w:jc w:val="center"/>
        <w:rPr>
          <w:b/>
          <w:sz w:val="22"/>
          <w:szCs w:val="22"/>
        </w:rPr>
      </w:pPr>
    </w:p>
    <w:p w:rsidR="004D73B7" w:rsidRPr="003C63EF" w:rsidRDefault="004D73B7" w:rsidP="004D73B7">
      <w:pPr>
        <w:jc w:val="center"/>
        <w:rPr>
          <w:b/>
          <w:sz w:val="22"/>
          <w:szCs w:val="22"/>
        </w:rPr>
      </w:pPr>
      <w:r w:rsidRPr="003C63EF">
        <w:rPr>
          <w:b/>
          <w:sz w:val="22"/>
          <w:szCs w:val="22"/>
        </w:rPr>
        <w:t xml:space="preserve">DECLARAÇÃO DE PARTICIPAÇÃO </w:t>
      </w:r>
    </w:p>
    <w:p w:rsidR="004D73B7" w:rsidRPr="003C63EF" w:rsidRDefault="004D73B7" w:rsidP="004D73B7">
      <w:pPr>
        <w:jc w:val="center"/>
        <w:rPr>
          <w:b/>
          <w:sz w:val="22"/>
          <w:szCs w:val="22"/>
        </w:rPr>
      </w:pPr>
      <w:r w:rsidRPr="003C63EF">
        <w:rPr>
          <w:b/>
          <w:sz w:val="22"/>
          <w:szCs w:val="22"/>
        </w:rPr>
        <w:t>EM REUNIÃO DE ANÁLISE E JULGAMENTO TÉCNICO</w:t>
      </w:r>
    </w:p>
    <w:p w:rsidR="004D73B7" w:rsidRPr="003C63EF" w:rsidRDefault="004D73B7" w:rsidP="004D73B7">
      <w:pPr>
        <w:jc w:val="center"/>
        <w:rPr>
          <w:b/>
          <w:sz w:val="22"/>
          <w:szCs w:val="22"/>
        </w:rPr>
      </w:pPr>
    </w:p>
    <w:p w:rsidR="004D73B7" w:rsidRPr="003C63EF" w:rsidRDefault="004D73B7" w:rsidP="004D73B7">
      <w:pPr>
        <w:autoSpaceDE w:val="0"/>
        <w:autoSpaceDN w:val="0"/>
        <w:adjustRightInd w:val="0"/>
        <w:ind w:firstLine="1560"/>
        <w:jc w:val="both"/>
        <w:rPr>
          <w:sz w:val="22"/>
          <w:szCs w:val="22"/>
        </w:rPr>
      </w:pPr>
    </w:p>
    <w:p w:rsidR="004D73B7" w:rsidRPr="003C63EF" w:rsidRDefault="004D73B7" w:rsidP="004D73B7">
      <w:pPr>
        <w:autoSpaceDE w:val="0"/>
        <w:autoSpaceDN w:val="0"/>
        <w:adjustRightInd w:val="0"/>
        <w:ind w:firstLine="1560"/>
        <w:jc w:val="both"/>
        <w:rPr>
          <w:sz w:val="22"/>
          <w:szCs w:val="22"/>
        </w:rPr>
      </w:pPr>
    </w:p>
    <w:p w:rsidR="004D73B7" w:rsidRPr="003C63EF" w:rsidRDefault="004D73B7" w:rsidP="004D73B7">
      <w:pPr>
        <w:autoSpaceDE w:val="0"/>
        <w:autoSpaceDN w:val="0"/>
        <w:adjustRightInd w:val="0"/>
        <w:ind w:firstLine="1560"/>
        <w:jc w:val="both"/>
        <w:rPr>
          <w:sz w:val="22"/>
          <w:szCs w:val="22"/>
        </w:rPr>
      </w:pPr>
    </w:p>
    <w:p w:rsidR="004D73B7" w:rsidRPr="003C63EF" w:rsidRDefault="004D73B7" w:rsidP="004D73B7">
      <w:pPr>
        <w:autoSpaceDE w:val="0"/>
        <w:autoSpaceDN w:val="0"/>
        <w:adjustRightInd w:val="0"/>
        <w:ind w:firstLine="1560"/>
        <w:jc w:val="both"/>
        <w:rPr>
          <w:color w:val="000000"/>
          <w:sz w:val="22"/>
          <w:szCs w:val="22"/>
        </w:rPr>
      </w:pPr>
      <w:r w:rsidRPr="003C63EF">
        <w:rPr>
          <w:sz w:val="22"/>
          <w:szCs w:val="22"/>
        </w:rPr>
        <w:t>A Superintendência Estadual de Compras e Licitações - SUPEL declara para os devidos fins e a quem interessar possa, que o profissional abaixo qualificado compõe a</w:t>
      </w:r>
      <w:r w:rsidRPr="003C63EF">
        <w:rPr>
          <w:color w:val="000000"/>
          <w:sz w:val="22"/>
          <w:szCs w:val="22"/>
        </w:rPr>
        <w:t xml:space="preserve"> </w:t>
      </w:r>
      <w:r w:rsidRPr="003C63EF">
        <w:rPr>
          <w:b/>
          <w:color w:val="000000"/>
          <w:sz w:val="22"/>
          <w:szCs w:val="22"/>
        </w:rPr>
        <w:t>subcomissão técnica</w:t>
      </w:r>
      <w:r w:rsidRPr="003C63EF">
        <w:rPr>
          <w:color w:val="000000"/>
          <w:sz w:val="22"/>
          <w:szCs w:val="22"/>
        </w:rPr>
        <w:t xml:space="preserve"> para julgamento das propostas técnicas apresentadas na licitaç</w:t>
      </w:r>
      <w:r w:rsidR="00E254ED" w:rsidRPr="003C63EF">
        <w:rPr>
          <w:color w:val="000000"/>
          <w:sz w:val="22"/>
          <w:szCs w:val="22"/>
        </w:rPr>
        <w:t>ão</w:t>
      </w:r>
      <w:r w:rsidRPr="003C63EF">
        <w:rPr>
          <w:color w:val="000000"/>
          <w:sz w:val="22"/>
          <w:szCs w:val="22"/>
        </w:rPr>
        <w:t xml:space="preserve"> na modalidade de Concorrência Pública, </w:t>
      </w:r>
      <w:r w:rsidRPr="003C63EF">
        <w:rPr>
          <w:sz w:val="22"/>
          <w:szCs w:val="22"/>
        </w:rPr>
        <w:t xml:space="preserve">do tipo </w:t>
      </w:r>
      <w:r w:rsidR="00BE16CD" w:rsidRPr="003C63EF">
        <w:rPr>
          <w:sz w:val="22"/>
          <w:szCs w:val="22"/>
        </w:rPr>
        <w:t>Melhor Técnica</w:t>
      </w:r>
      <w:r w:rsidRPr="003C63EF">
        <w:rPr>
          <w:sz w:val="22"/>
          <w:szCs w:val="22"/>
        </w:rPr>
        <w:t xml:space="preserve">, </w:t>
      </w:r>
      <w:r w:rsidRPr="003C63EF">
        <w:rPr>
          <w:color w:val="000000"/>
          <w:sz w:val="22"/>
          <w:szCs w:val="22"/>
        </w:rPr>
        <w:t>instaurada pelo Governo do Estado de Rondônia no exercício corrente, objetivando a contratação de agências de propaganda para prestação de serviços de publicidade, nos termos da Lei Federal nº. 12.232/2010, conforme Chamamento Público constante do Edital de nº 001/201</w:t>
      </w:r>
      <w:r w:rsidR="00183E97">
        <w:rPr>
          <w:color w:val="000000"/>
          <w:sz w:val="22"/>
          <w:szCs w:val="22"/>
        </w:rPr>
        <w:t>6</w:t>
      </w:r>
      <w:r w:rsidRPr="003C63EF">
        <w:rPr>
          <w:color w:val="000000"/>
          <w:sz w:val="22"/>
          <w:szCs w:val="22"/>
        </w:rPr>
        <w:t xml:space="preserve">/SUPEL/RO, </w:t>
      </w:r>
      <w:r w:rsidR="0049168B" w:rsidRPr="003C63EF">
        <w:rPr>
          <w:color w:val="000000"/>
          <w:sz w:val="22"/>
          <w:szCs w:val="22"/>
        </w:rPr>
        <w:t>e</w:t>
      </w:r>
      <w:r w:rsidRPr="003C63EF">
        <w:rPr>
          <w:color w:val="000000"/>
          <w:sz w:val="22"/>
          <w:szCs w:val="22"/>
        </w:rPr>
        <w:t xml:space="preserve"> lista oficial publicada no Diário Oficial do Estado nº ______, de _____/_____/_______.</w:t>
      </w:r>
    </w:p>
    <w:p w:rsidR="004D73B7" w:rsidRPr="003C63EF" w:rsidRDefault="004D73B7" w:rsidP="004D73B7">
      <w:pPr>
        <w:autoSpaceDE w:val="0"/>
        <w:autoSpaceDN w:val="0"/>
        <w:adjustRightInd w:val="0"/>
        <w:ind w:firstLine="1560"/>
        <w:jc w:val="both"/>
        <w:rPr>
          <w:color w:val="000000"/>
          <w:sz w:val="22"/>
          <w:szCs w:val="22"/>
        </w:rPr>
      </w:pPr>
    </w:p>
    <w:p w:rsidR="004D73B7" w:rsidRPr="003C63EF" w:rsidRDefault="004D73B7" w:rsidP="004D73B7">
      <w:pPr>
        <w:autoSpaceDE w:val="0"/>
        <w:autoSpaceDN w:val="0"/>
        <w:adjustRightInd w:val="0"/>
        <w:ind w:firstLine="1560"/>
        <w:jc w:val="both"/>
        <w:rPr>
          <w:color w:val="000000"/>
          <w:sz w:val="22"/>
          <w:szCs w:val="22"/>
        </w:rPr>
      </w:pPr>
      <w:r w:rsidRPr="003C63EF">
        <w:rPr>
          <w:color w:val="000000"/>
          <w:sz w:val="22"/>
          <w:szCs w:val="22"/>
        </w:rPr>
        <w:t>Nome do Profissional:</w:t>
      </w:r>
    </w:p>
    <w:p w:rsidR="004D73B7" w:rsidRPr="003C63EF" w:rsidRDefault="004D73B7" w:rsidP="004D73B7">
      <w:pPr>
        <w:autoSpaceDE w:val="0"/>
        <w:autoSpaceDN w:val="0"/>
        <w:adjustRightInd w:val="0"/>
        <w:ind w:firstLine="1560"/>
        <w:jc w:val="both"/>
        <w:rPr>
          <w:color w:val="000000"/>
          <w:sz w:val="22"/>
          <w:szCs w:val="22"/>
        </w:rPr>
      </w:pPr>
      <w:r w:rsidRPr="003C63EF">
        <w:rPr>
          <w:color w:val="000000"/>
          <w:sz w:val="22"/>
          <w:szCs w:val="22"/>
        </w:rPr>
        <w:t>Formação:</w:t>
      </w:r>
    </w:p>
    <w:p w:rsidR="004D73B7" w:rsidRPr="003C63EF" w:rsidRDefault="004D73B7" w:rsidP="004D73B7">
      <w:pPr>
        <w:autoSpaceDE w:val="0"/>
        <w:autoSpaceDN w:val="0"/>
        <w:adjustRightInd w:val="0"/>
        <w:ind w:firstLine="1560"/>
        <w:jc w:val="both"/>
        <w:rPr>
          <w:color w:val="000000"/>
          <w:sz w:val="22"/>
          <w:szCs w:val="22"/>
        </w:rPr>
      </w:pPr>
      <w:r w:rsidRPr="003C63EF">
        <w:rPr>
          <w:color w:val="000000"/>
          <w:sz w:val="22"/>
          <w:szCs w:val="22"/>
        </w:rPr>
        <w:t>CPF:</w:t>
      </w:r>
    </w:p>
    <w:p w:rsidR="004D73B7" w:rsidRPr="003C63EF" w:rsidRDefault="004D73B7" w:rsidP="004D73B7">
      <w:pPr>
        <w:autoSpaceDE w:val="0"/>
        <w:autoSpaceDN w:val="0"/>
        <w:adjustRightInd w:val="0"/>
        <w:ind w:firstLine="1560"/>
        <w:jc w:val="both"/>
        <w:rPr>
          <w:color w:val="000000"/>
          <w:sz w:val="22"/>
          <w:szCs w:val="22"/>
        </w:rPr>
      </w:pPr>
      <w:r w:rsidRPr="003C63EF">
        <w:rPr>
          <w:color w:val="000000"/>
          <w:sz w:val="22"/>
          <w:szCs w:val="22"/>
        </w:rPr>
        <w:t>Registro Profissional:</w:t>
      </w:r>
    </w:p>
    <w:p w:rsidR="004D73B7" w:rsidRPr="003C63EF" w:rsidRDefault="004D73B7" w:rsidP="004D73B7">
      <w:pPr>
        <w:autoSpaceDE w:val="0"/>
        <w:autoSpaceDN w:val="0"/>
        <w:adjustRightInd w:val="0"/>
        <w:ind w:firstLine="1560"/>
        <w:jc w:val="both"/>
        <w:rPr>
          <w:color w:val="000000"/>
          <w:sz w:val="22"/>
          <w:szCs w:val="22"/>
        </w:rPr>
      </w:pPr>
      <w:r w:rsidRPr="003C63EF">
        <w:rPr>
          <w:color w:val="000000"/>
          <w:sz w:val="22"/>
          <w:szCs w:val="22"/>
        </w:rPr>
        <w:t>Endereço:</w:t>
      </w:r>
    </w:p>
    <w:p w:rsidR="004D73B7" w:rsidRPr="003C63EF" w:rsidRDefault="004D73B7" w:rsidP="004D73B7">
      <w:pPr>
        <w:ind w:firstLine="1560"/>
        <w:jc w:val="center"/>
        <w:rPr>
          <w:b/>
          <w:sz w:val="22"/>
          <w:szCs w:val="22"/>
        </w:rPr>
      </w:pPr>
    </w:p>
    <w:p w:rsidR="004D73B7" w:rsidRPr="003C63EF" w:rsidRDefault="004D73B7" w:rsidP="004D73B7">
      <w:pPr>
        <w:autoSpaceDE w:val="0"/>
        <w:autoSpaceDN w:val="0"/>
        <w:adjustRightInd w:val="0"/>
        <w:ind w:firstLine="1560"/>
        <w:jc w:val="both"/>
        <w:rPr>
          <w:color w:val="000000"/>
          <w:sz w:val="22"/>
          <w:szCs w:val="22"/>
        </w:rPr>
      </w:pPr>
      <w:r w:rsidRPr="003C63EF">
        <w:rPr>
          <w:color w:val="000000"/>
          <w:sz w:val="22"/>
          <w:szCs w:val="22"/>
        </w:rPr>
        <w:t>Declara, ainda, que o profissional esteve nesta SUPEL, à disposição do Governo do Estado de Rondônia, em data de ______/______/_____, no período de ___h___min. A ___h___min. para atuação na licitação referente à Concorrência Pública n.º ____/201</w:t>
      </w:r>
      <w:r w:rsidR="00183E97">
        <w:rPr>
          <w:color w:val="000000"/>
          <w:sz w:val="22"/>
          <w:szCs w:val="22"/>
        </w:rPr>
        <w:t>6</w:t>
      </w:r>
      <w:r w:rsidR="0023184B">
        <w:rPr>
          <w:color w:val="000000"/>
          <w:sz w:val="22"/>
          <w:szCs w:val="22"/>
        </w:rPr>
        <w:t>/</w:t>
      </w:r>
      <w:r w:rsidRPr="003C63EF">
        <w:rPr>
          <w:color w:val="000000"/>
          <w:sz w:val="22"/>
          <w:szCs w:val="22"/>
        </w:rPr>
        <w:t>SUPEL/RO, com reconhecida e indispensável participação técnica no certame, sendo responsável pela análise e julgamento das propostas técnicas apresentadas, nos termos do artigo 10 da Lei Federal nº 12.232/2010.</w:t>
      </w:r>
    </w:p>
    <w:p w:rsidR="004D73B7" w:rsidRPr="003C63EF" w:rsidRDefault="004D73B7" w:rsidP="004D73B7">
      <w:pPr>
        <w:autoSpaceDE w:val="0"/>
        <w:autoSpaceDN w:val="0"/>
        <w:adjustRightInd w:val="0"/>
        <w:spacing w:before="120"/>
        <w:ind w:firstLine="1560"/>
        <w:jc w:val="both"/>
        <w:rPr>
          <w:color w:val="000000"/>
          <w:sz w:val="22"/>
          <w:szCs w:val="22"/>
        </w:rPr>
      </w:pPr>
      <w:r w:rsidRPr="003C63EF">
        <w:rPr>
          <w:color w:val="000000"/>
          <w:sz w:val="22"/>
          <w:szCs w:val="22"/>
        </w:rPr>
        <w:t>E, por ser expressão da verdade, firmamos a presente em duas vias de igual teor e forma.</w:t>
      </w:r>
    </w:p>
    <w:p w:rsidR="004D73B7" w:rsidRPr="003C63EF" w:rsidRDefault="004D73B7" w:rsidP="004D73B7">
      <w:pPr>
        <w:jc w:val="center"/>
        <w:rPr>
          <w:b/>
          <w:sz w:val="22"/>
          <w:szCs w:val="22"/>
        </w:rPr>
      </w:pPr>
    </w:p>
    <w:p w:rsidR="004D73B7" w:rsidRPr="003C63EF" w:rsidRDefault="004D73B7" w:rsidP="004D73B7">
      <w:pPr>
        <w:jc w:val="center"/>
        <w:rPr>
          <w:b/>
          <w:sz w:val="22"/>
          <w:szCs w:val="22"/>
        </w:rPr>
      </w:pPr>
    </w:p>
    <w:p w:rsidR="004D73B7" w:rsidRPr="003C63EF" w:rsidRDefault="004D73B7" w:rsidP="004D73B7">
      <w:pPr>
        <w:autoSpaceDE w:val="0"/>
        <w:autoSpaceDN w:val="0"/>
        <w:adjustRightInd w:val="0"/>
        <w:jc w:val="center"/>
        <w:rPr>
          <w:color w:val="000000"/>
          <w:sz w:val="22"/>
          <w:szCs w:val="22"/>
        </w:rPr>
      </w:pPr>
      <w:r w:rsidRPr="003C63EF">
        <w:rPr>
          <w:color w:val="000000"/>
          <w:sz w:val="22"/>
          <w:szCs w:val="22"/>
        </w:rPr>
        <w:t>Porto Velho/RO, _____ de ______________ de 201</w:t>
      </w:r>
      <w:r w:rsidR="00183E97">
        <w:rPr>
          <w:color w:val="000000"/>
          <w:sz w:val="22"/>
          <w:szCs w:val="22"/>
        </w:rPr>
        <w:t>6</w:t>
      </w:r>
      <w:r w:rsidRPr="003C63EF">
        <w:rPr>
          <w:color w:val="000000"/>
          <w:sz w:val="22"/>
          <w:szCs w:val="22"/>
        </w:rPr>
        <w:t>.</w:t>
      </w:r>
    </w:p>
    <w:p w:rsidR="004D73B7" w:rsidRPr="003C63EF" w:rsidRDefault="004D73B7" w:rsidP="004D73B7">
      <w:pPr>
        <w:autoSpaceDE w:val="0"/>
        <w:autoSpaceDN w:val="0"/>
        <w:adjustRightInd w:val="0"/>
        <w:rPr>
          <w:color w:val="000000"/>
          <w:sz w:val="22"/>
          <w:szCs w:val="22"/>
        </w:rPr>
      </w:pPr>
    </w:p>
    <w:p w:rsidR="004D73B7" w:rsidRPr="003C63EF" w:rsidRDefault="004D73B7" w:rsidP="004D73B7">
      <w:pPr>
        <w:autoSpaceDE w:val="0"/>
        <w:autoSpaceDN w:val="0"/>
        <w:adjustRightInd w:val="0"/>
        <w:rPr>
          <w:color w:val="000000"/>
          <w:sz w:val="22"/>
          <w:szCs w:val="22"/>
        </w:rPr>
      </w:pPr>
    </w:p>
    <w:p w:rsidR="004D73B7" w:rsidRPr="003C63EF" w:rsidRDefault="004D73B7" w:rsidP="004D73B7">
      <w:pPr>
        <w:autoSpaceDE w:val="0"/>
        <w:autoSpaceDN w:val="0"/>
        <w:adjustRightInd w:val="0"/>
        <w:rPr>
          <w:color w:val="000000"/>
          <w:sz w:val="22"/>
          <w:szCs w:val="22"/>
        </w:rPr>
      </w:pPr>
    </w:p>
    <w:p w:rsidR="004D73B7" w:rsidRPr="003C63EF" w:rsidRDefault="004D73B7" w:rsidP="004D73B7">
      <w:pPr>
        <w:autoSpaceDE w:val="0"/>
        <w:autoSpaceDN w:val="0"/>
        <w:adjustRightInd w:val="0"/>
        <w:rPr>
          <w:color w:val="000000"/>
          <w:sz w:val="22"/>
          <w:szCs w:val="22"/>
        </w:rPr>
      </w:pPr>
    </w:p>
    <w:p w:rsidR="004D73B7" w:rsidRPr="003C63EF" w:rsidRDefault="004D73B7" w:rsidP="004D73B7">
      <w:pPr>
        <w:autoSpaceDE w:val="0"/>
        <w:autoSpaceDN w:val="0"/>
        <w:adjustRightInd w:val="0"/>
        <w:jc w:val="center"/>
        <w:rPr>
          <w:b/>
          <w:color w:val="000000"/>
          <w:sz w:val="22"/>
          <w:szCs w:val="22"/>
        </w:rPr>
      </w:pPr>
      <w:r w:rsidRPr="003C63EF">
        <w:rPr>
          <w:b/>
          <w:color w:val="000000"/>
          <w:sz w:val="22"/>
          <w:szCs w:val="22"/>
        </w:rPr>
        <w:t>MARCIO ROGÉRIO GABRIEL</w:t>
      </w:r>
    </w:p>
    <w:p w:rsidR="004D73B7" w:rsidRPr="003C63EF" w:rsidRDefault="004D73B7" w:rsidP="004D73B7">
      <w:pPr>
        <w:jc w:val="center"/>
        <w:rPr>
          <w:color w:val="000000"/>
          <w:sz w:val="22"/>
          <w:szCs w:val="22"/>
        </w:rPr>
      </w:pPr>
      <w:r w:rsidRPr="003C63EF">
        <w:rPr>
          <w:color w:val="000000"/>
          <w:sz w:val="22"/>
          <w:szCs w:val="22"/>
        </w:rPr>
        <w:t>Superintendente</w:t>
      </w:r>
    </w:p>
    <w:p w:rsidR="0049168B" w:rsidRPr="003C63EF" w:rsidRDefault="0049168B" w:rsidP="0049168B">
      <w:pPr>
        <w:rPr>
          <w:color w:val="000000"/>
          <w:sz w:val="22"/>
          <w:szCs w:val="22"/>
        </w:rPr>
      </w:pPr>
    </w:p>
    <w:p w:rsidR="00AC42B2" w:rsidRPr="003C63EF" w:rsidRDefault="00AC42B2" w:rsidP="00AC42B2">
      <w:pPr>
        <w:rPr>
          <w:color w:val="000000"/>
          <w:sz w:val="22"/>
          <w:szCs w:val="22"/>
        </w:rPr>
        <w:sectPr w:rsidR="00AC42B2" w:rsidRPr="003C63EF" w:rsidSect="00515103">
          <w:headerReference w:type="default" r:id="rId12"/>
          <w:footerReference w:type="default" r:id="rId13"/>
          <w:headerReference w:type="first" r:id="rId14"/>
          <w:footerReference w:type="first" r:id="rId15"/>
          <w:pgSz w:w="11907" w:h="16840" w:code="9"/>
          <w:pgMar w:top="851" w:right="851" w:bottom="851" w:left="851" w:header="426" w:footer="285" w:gutter="567"/>
          <w:pgNumType w:start="0" w:chapStyle="1"/>
          <w:cols w:space="720"/>
          <w:titlePg/>
        </w:sectPr>
      </w:pPr>
    </w:p>
    <w:p w:rsidR="009D617A" w:rsidRDefault="00AC42B2" w:rsidP="0023184B">
      <w:pPr>
        <w:jc w:val="center"/>
        <w:rPr>
          <w:b/>
          <w:sz w:val="22"/>
          <w:szCs w:val="22"/>
        </w:rPr>
      </w:pPr>
      <w:r w:rsidRPr="003C63EF">
        <w:rPr>
          <w:b/>
          <w:sz w:val="22"/>
          <w:szCs w:val="22"/>
        </w:rPr>
        <w:lastRenderedPageBreak/>
        <w:t xml:space="preserve">EDITAL DE </w:t>
      </w:r>
      <w:r w:rsidR="00515103" w:rsidRPr="003C63EF">
        <w:rPr>
          <w:b/>
          <w:sz w:val="22"/>
          <w:szCs w:val="22"/>
        </w:rPr>
        <w:t xml:space="preserve">CHAMAMENTO PÚBLICO Nº. </w:t>
      </w:r>
      <w:r w:rsidR="0023184B">
        <w:rPr>
          <w:b/>
          <w:sz w:val="22"/>
          <w:szCs w:val="22"/>
        </w:rPr>
        <w:t>001/201</w:t>
      </w:r>
      <w:r w:rsidR="00183E97">
        <w:rPr>
          <w:b/>
          <w:sz w:val="22"/>
          <w:szCs w:val="22"/>
        </w:rPr>
        <w:t>6</w:t>
      </w:r>
      <w:r w:rsidR="00515103" w:rsidRPr="003C63EF">
        <w:rPr>
          <w:b/>
          <w:sz w:val="22"/>
          <w:szCs w:val="22"/>
        </w:rPr>
        <w:t>/SUPEL/RO</w:t>
      </w:r>
      <w:r w:rsidR="00202BB0" w:rsidRPr="003C63EF">
        <w:rPr>
          <w:b/>
          <w:sz w:val="22"/>
          <w:szCs w:val="22"/>
        </w:rPr>
        <w:t xml:space="preserve"> </w:t>
      </w:r>
    </w:p>
    <w:p w:rsidR="00AC42B2" w:rsidRPr="003C63EF" w:rsidRDefault="00346FA5" w:rsidP="0023184B">
      <w:pPr>
        <w:jc w:val="center"/>
        <w:rPr>
          <w:bCs/>
          <w:color w:val="000000"/>
          <w:sz w:val="22"/>
          <w:szCs w:val="22"/>
        </w:rPr>
      </w:pPr>
      <w:r w:rsidRPr="003C63EF">
        <w:rPr>
          <w:bCs/>
          <w:color w:val="000000"/>
          <w:sz w:val="22"/>
          <w:szCs w:val="22"/>
        </w:rPr>
        <w:t xml:space="preserve">ANEXO </w:t>
      </w:r>
      <w:r w:rsidR="00AC42B2" w:rsidRPr="003C63EF">
        <w:rPr>
          <w:bCs/>
          <w:color w:val="000000"/>
          <w:sz w:val="22"/>
          <w:szCs w:val="22"/>
        </w:rPr>
        <w:t>V</w:t>
      </w:r>
    </w:p>
    <w:p w:rsidR="009068D4" w:rsidRPr="003C63EF" w:rsidRDefault="00EA1ACE" w:rsidP="00346FA5">
      <w:pPr>
        <w:autoSpaceDE w:val="0"/>
        <w:autoSpaceDN w:val="0"/>
        <w:adjustRightInd w:val="0"/>
        <w:rPr>
          <w:bCs/>
          <w:color w:val="000000"/>
          <w:sz w:val="22"/>
          <w:szCs w:val="22"/>
        </w:rPr>
      </w:pPr>
      <w:r w:rsidRPr="00EA1ACE">
        <w:rPr>
          <w:b/>
          <w:noProof/>
          <w:sz w:val="22"/>
          <w:szCs w:val="22"/>
          <w:lang w:eastAsia="en-US"/>
        </w:rPr>
        <w:pict>
          <v:shapetype id="_x0000_t202" coordsize="21600,21600" o:spt="202" path="m,l,21600r21600,l21600,xe">
            <v:stroke joinstyle="miter"/>
            <v:path gradientshapeok="t" o:connecttype="rect"/>
          </v:shapetype>
          <v:shape id="_x0000_s2062" type="#_x0000_t202" style="position:absolute;margin-left:384.95pt;margin-top:.85pt;width:48.95pt;height:55.3pt;z-index:251659264;mso-wrap-style:none;mso-height-percent:200;mso-height-percent:200;mso-width-relative:margin;mso-height-relative:margin" filled="f" stroked="f">
            <v:textbox style="mso-next-textbox:#_x0000_s2062;mso-fit-shape-to-text:t">
              <w:txbxContent>
                <w:p w:rsidR="0056595F" w:rsidRDefault="0056595F">
                  <w:r>
                    <w:rPr>
                      <w:b/>
                      <w:noProof/>
                    </w:rPr>
                    <w:drawing>
                      <wp:inline distT="0" distB="0" distL="0" distR="0">
                        <wp:extent cx="438150"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438150" cy="607060"/>
                                </a:xfrm>
                                <a:prstGeom prst="rect">
                                  <a:avLst/>
                                </a:prstGeom>
                                <a:noFill/>
                                <a:ln w="9525">
                                  <a:noFill/>
                                  <a:miter lim="800000"/>
                                  <a:headEnd/>
                                  <a:tailEnd/>
                                </a:ln>
                              </pic:spPr>
                            </pic:pic>
                          </a:graphicData>
                        </a:graphic>
                      </wp:inline>
                    </w:drawing>
                  </w:r>
                </w:p>
              </w:txbxContent>
            </v:textbox>
          </v:shape>
        </w:pict>
      </w:r>
    </w:p>
    <w:p w:rsidR="009068D4" w:rsidRPr="003C63EF" w:rsidRDefault="00EA1ACE" w:rsidP="00346FA5">
      <w:pPr>
        <w:autoSpaceDE w:val="0"/>
        <w:autoSpaceDN w:val="0"/>
        <w:adjustRightInd w:val="0"/>
        <w:rPr>
          <w:bCs/>
          <w:color w:val="000000"/>
          <w:sz w:val="22"/>
          <w:szCs w:val="22"/>
        </w:rPr>
      </w:pPr>
      <w:r>
        <w:rPr>
          <w:bCs/>
          <w:noProof/>
          <w:color w:val="000000"/>
          <w:sz w:val="22"/>
          <w:szCs w:val="22"/>
          <w:lang w:eastAsia="en-US"/>
        </w:rPr>
        <w:pict>
          <v:rect id="_x0000_s2061" style="position:absolute;margin-left:75.25pt;margin-top:177pt;width:747.75pt;height:348.75pt;rotation:-360;z-index:251658240;mso-position-horizontal-relative:page;mso-position-vertical-relative:page" o:allowincell="f" fillcolor="#a7bfde" stroked="f">
            <v:fill opacity="13107f"/>
            <v:imagedata embosscolor="shadow add(51)"/>
            <v:shadow on="t" color="#d4cfb3" opacity=".5" offset="19pt,-21pt" offset2="26pt,-30pt"/>
            <v:textbox style="mso-next-textbox:#_x0000_s2061" inset="28.8pt,7.2pt,14.4pt,7.2pt">
              <w:txbxContent>
                <w:p w:rsidR="0056595F" w:rsidRDefault="0056595F" w:rsidP="004D73B7">
                  <w:pPr>
                    <w:pStyle w:val="Cabealho"/>
                    <w:tabs>
                      <w:tab w:val="left" w:pos="142"/>
                    </w:tabs>
                    <w:jc w:val="center"/>
                    <w:rPr>
                      <w:b/>
                      <w:bCs/>
                      <w:sz w:val="22"/>
                    </w:rPr>
                  </w:pPr>
                </w:p>
                <w:p w:rsidR="0056595F" w:rsidRPr="001479C0" w:rsidRDefault="0056595F" w:rsidP="004D73B7">
                  <w:pPr>
                    <w:pStyle w:val="Cabealho"/>
                    <w:tabs>
                      <w:tab w:val="left" w:pos="142"/>
                    </w:tabs>
                    <w:jc w:val="center"/>
                    <w:rPr>
                      <w:b/>
                      <w:bCs/>
                      <w:sz w:val="22"/>
                    </w:rPr>
                  </w:pPr>
                  <w:r w:rsidRPr="001479C0">
                    <w:rPr>
                      <w:b/>
                      <w:bCs/>
                      <w:sz w:val="22"/>
                    </w:rPr>
                    <w:t>ESTADO DE RONDÔNIA</w:t>
                  </w:r>
                </w:p>
                <w:p w:rsidR="0056595F" w:rsidRDefault="0056595F" w:rsidP="004D73B7">
                  <w:pPr>
                    <w:pStyle w:val="Cabealho"/>
                    <w:tabs>
                      <w:tab w:val="left" w:pos="142"/>
                    </w:tabs>
                    <w:jc w:val="center"/>
                    <w:rPr>
                      <w:bCs/>
                      <w:sz w:val="22"/>
                    </w:rPr>
                  </w:pPr>
                  <w:r w:rsidRPr="001479C0">
                    <w:rPr>
                      <w:b/>
                      <w:bCs/>
                      <w:sz w:val="22"/>
                    </w:rPr>
                    <w:t>Superintendência Estadual de Compras e Licitações</w:t>
                  </w:r>
                </w:p>
                <w:p w:rsidR="0056595F" w:rsidRPr="00202BB0" w:rsidRDefault="0056595F" w:rsidP="00202BB0">
                  <w:pPr>
                    <w:jc w:val="center"/>
                    <w:rPr>
                      <w:b/>
                      <w:sz w:val="36"/>
                      <w:szCs w:val="24"/>
                    </w:rPr>
                  </w:pPr>
                  <w:r w:rsidRPr="00202BB0">
                    <w:rPr>
                      <w:b/>
                      <w:sz w:val="36"/>
                      <w:szCs w:val="24"/>
                    </w:rPr>
                    <w:t>CERTIFICADO</w:t>
                  </w:r>
                </w:p>
                <w:p w:rsidR="0056595F" w:rsidRDefault="0056595F" w:rsidP="00202BB0">
                  <w:pPr>
                    <w:autoSpaceDE w:val="0"/>
                    <w:autoSpaceDN w:val="0"/>
                    <w:adjustRightInd w:val="0"/>
                    <w:ind w:firstLine="1560"/>
                    <w:jc w:val="both"/>
                    <w:rPr>
                      <w:sz w:val="24"/>
                      <w:szCs w:val="24"/>
                    </w:rPr>
                  </w:pPr>
                </w:p>
                <w:p w:rsidR="0056595F" w:rsidRDefault="0056595F" w:rsidP="00202BB0">
                  <w:pPr>
                    <w:autoSpaceDE w:val="0"/>
                    <w:autoSpaceDN w:val="0"/>
                    <w:adjustRightInd w:val="0"/>
                    <w:ind w:firstLine="1560"/>
                    <w:jc w:val="both"/>
                    <w:rPr>
                      <w:color w:val="000000"/>
                      <w:sz w:val="24"/>
                      <w:szCs w:val="24"/>
                    </w:rPr>
                  </w:pPr>
                  <w:r>
                    <w:rPr>
                      <w:sz w:val="24"/>
                      <w:szCs w:val="24"/>
                    </w:rPr>
                    <w:t xml:space="preserve">O GOVERNO DO ESTADO DE RONDÔNIA, através da </w:t>
                  </w:r>
                  <w:r w:rsidRPr="00850C63">
                    <w:rPr>
                      <w:sz w:val="24"/>
                      <w:szCs w:val="24"/>
                    </w:rPr>
                    <w:t xml:space="preserve">Superintendência Estadual de Compras e Licitações - SUPEL </w:t>
                  </w:r>
                  <w:r>
                    <w:rPr>
                      <w:sz w:val="24"/>
                      <w:szCs w:val="24"/>
                    </w:rPr>
                    <w:t xml:space="preserve">CERTIFICA a participação do profissional abaixo qualificado na licitação na modalidade de Concorrência Pública </w:t>
                  </w:r>
                  <w:r>
                    <w:rPr>
                      <w:color w:val="000000"/>
                      <w:sz w:val="24"/>
                      <w:szCs w:val="24"/>
                    </w:rPr>
                    <w:t xml:space="preserve">n.º ____/2016/SUPEL/RO, </w:t>
                  </w:r>
                  <w:r>
                    <w:rPr>
                      <w:b/>
                      <w:color w:val="000000"/>
                      <w:sz w:val="24"/>
                      <w:szCs w:val="24"/>
                    </w:rPr>
                    <w:t>Processo Administrativo nº: 01.1109.00190-00/2016</w:t>
                  </w:r>
                  <w:r>
                    <w:rPr>
                      <w:color w:val="000000"/>
                      <w:sz w:val="24"/>
                      <w:szCs w:val="24"/>
                    </w:rPr>
                    <w:t>, como membro d</w:t>
                  </w:r>
                  <w:r>
                    <w:rPr>
                      <w:sz w:val="24"/>
                      <w:szCs w:val="24"/>
                    </w:rPr>
                    <w:t>a</w:t>
                  </w:r>
                  <w:r>
                    <w:rPr>
                      <w:color w:val="000000"/>
                      <w:sz w:val="24"/>
                      <w:szCs w:val="24"/>
                    </w:rPr>
                    <w:t xml:space="preserve"> </w:t>
                  </w:r>
                  <w:r w:rsidRPr="00695C7C">
                    <w:rPr>
                      <w:b/>
                      <w:color w:val="000000"/>
                      <w:sz w:val="24"/>
                      <w:szCs w:val="24"/>
                    </w:rPr>
                    <w:t>subcomissão técnica</w:t>
                  </w:r>
                  <w:r>
                    <w:rPr>
                      <w:color w:val="000000"/>
                      <w:sz w:val="24"/>
                      <w:szCs w:val="24"/>
                    </w:rPr>
                    <w:t xml:space="preserve"> para julgamento das propostas técnicas apresentadas</w:t>
                  </w:r>
                  <w:r>
                    <w:rPr>
                      <w:sz w:val="24"/>
                      <w:szCs w:val="24"/>
                    </w:rPr>
                    <w:t>,</w:t>
                  </w:r>
                  <w:r>
                    <w:rPr>
                      <w:color w:val="000000"/>
                      <w:sz w:val="24"/>
                      <w:szCs w:val="24"/>
                    </w:rPr>
                    <w:t xml:space="preserve"> objetivando a contratação de agências de propaganda para prestação de serviços de publicidade, nos termos da Lei Federal nº. 12.232/2010, conforme Chamamento Público constante do Edital de nº 001/2016/SUPEL/RO, e lista oficial publicada no Diário Oficial do Estado nº ______, de _____/_____/_______, com reconhecida e indispensável ATUAÇÃO TÉCNICA HONROSA E RELEVANTE para a Administração Pública.</w:t>
                  </w:r>
                </w:p>
                <w:p w:rsidR="0056595F" w:rsidRDefault="0056595F" w:rsidP="00202BB0">
                  <w:pPr>
                    <w:autoSpaceDE w:val="0"/>
                    <w:autoSpaceDN w:val="0"/>
                    <w:adjustRightInd w:val="0"/>
                    <w:ind w:firstLine="1560"/>
                    <w:jc w:val="both"/>
                    <w:rPr>
                      <w:color w:val="000000"/>
                      <w:sz w:val="24"/>
                      <w:szCs w:val="24"/>
                    </w:rPr>
                  </w:pPr>
                  <w:r>
                    <w:rPr>
                      <w:color w:val="000000"/>
                      <w:sz w:val="24"/>
                      <w:szCs w:val="24"/>
                    </w:rPr>
                    <w:t>Nome do Profissional:</w:t>
                  </w:r>
                </w:p>
                <w:p w:rsidR="0056595F" w:rsidRDefault="0056595F" w:rsidP="00202BB0">
                  <w:pPr>
                    <w:autoSpaceDE w:val="0"/>
                    <w:autoSpaceDN w:val="0"/>
                    <w:adjustRightInd w:val="0"/>
                    <w:ind w:firstLine="1560"/>
                    <w:jc w:val="both"/>
                    <w:rPr>
                      <w:color w:val="000000"/>
                      <w:sz w:val="24"/>
                      <w:szCs w:val="24"/>
                    </w:rPr>
                  </w:pPr>
                  <w:r>
                    <w:rPr>
                      <w:color w:val="000000"/>
                      <w:sz w:val="24"/>
                      <w:szCs w:val="24"/>
                    </w:rPr>
                    <w:t>Formação:</w:t>
                  </w:r>
                </w:p>
                <w:p w:rsidR="0056595F" w:rsidRDefault="0056595F" w:rsidP="00202BB0">
                  <w:pPr>
                    <w:autoSpaceDE w:val="0"/>
                    <w:autoSpaceDN w:val="0"/>
                    <w:adjustRightInd w:val="0"/>
                    <w:ind w:firstLine="1560"/>
                    <w:jc w:val="both"/>
                    <w:rPr>
                      <w:color w:val="000000"/>
                      <w:sz w:val="24"/>
                      <w:szCs w:val="24"/>
                    </w:rPr>
                  </w:pPr>
                  <w:r>
                    <w:rPr>
                      <w:color w:val="000000"/>
                      <w:sz w:val="24"/>
                      <w:szCs w:val="24"/>
                    </w:rPr>
                    <w:t>CPF:</w:t>
                  </w:r>
                </w:p>
                <w:p w:rsidR="0056595F" w:rsidRDefault="0056595F" w:rsidP="00202BB0">
                  <w:pPr>
                    <w:autoSpaceDE w:val="0"/>
                    <w:autoSpaceDN w:val="0"/>
                    <w:adjustRightInd w:val="0"/>
                    <w:ind w:firstLine="1560"/>
                    <w:jc w:val="both"/>
                    <w:rPr>
                      <w:color w:val="000000"/>
                      <w:sz w:val="24"/>
                      <w:szCs w:val="24"/>
                    </w:rPr>
                  </w:pPr>
                  <w:r>
                    <w:rPr>
                      <w:color w:val="000000"/>
                      <w:sz w:val="24"/>
                      <w:szCs w:val="24"/>
                    </w:rPr>
                    <w:t>Registro Profissional:</w:t>
                  </w:r>
                </w:p>
                <w:p w:rsidR="0056595F" w:rsidRPr="00695C7C" w:rsidRDefault="0056595F" w:rsidP="00202BB0">
                  <w:pPr>
                    <w:autoSpaceDE w:val="0"/>
                    <w:autoSpaceDN w:val="0"/>
                    <w:adjustRightInd w:val="0"/>
                    <w:ind w:firstLine="1560"/>
                    <w:jc w:val="both"/>
                    <w:rPr>
                      <w:color w:val="000000"/>
                      <w:sz w:val="24"/>
                      <w:szCs w:val="24"/>
                    </w:rPr>
                  </w:pPr>
                  <w:r>
                    <w:rPr>
                      <w:color w:val="000000"/>
                      <w:sz w:val="24"/>
                      <w:szCs w:val="24"/>
                    </w:rPr>
                    <w:t>Carga Horária:</w:t>
                  </w:r>
                </w:p>
                <w:p w:rsidR="0056595F" w:rsidRDefault="0056595F" w:rsidP="00202BB0">
                  <w:pPr>
                    <w:jc w:val="center"/>
                    <w:rPr>
                      <w:b/>
                    </w:rPr>
                  </w:pPr>
                </w:p>
                <w:p w:rsidR="0056595F" w:rsidRDefault="0056595F" w:rsidP="00202BB0">
                  <w:pPr>
                    <w:autoSpaceDE w:val="0"/>
                    <w:autoSpaceDN w:val="0"/>
                    <w:adjustRightInd w:val="0"/>
                    <w:jc w:val="center"/>
                    <w:rPr>
                      <w:color w:val="000000"/>
                      <w:sz w:val="24"/>
                      <w:szCs w:val="24"/>
                    </w:rPr>
                  </w:pPr>
                  <w:r>
                    <w:rPr>
                      <w:color w:val="000000"/>
                      <w:sz w:val="24"/>
                      <w:szCs w:val="24"/>
                    </w:rPr>
                    <w:t>Porto Velho/RO, _____ de ______________ de 2016.</w:t>
                  </w:r>
                </w:p>
                <w:p w:rsidR="0056595F" w:rsidRDefault="0056595F" w:rsidP="00202BB0">
                  <w:pPr>
                    <w:autoSpaceDE w:val="0"/>
                    <w:autoSpaceDN w:val="0"/>
                    <w:adjustRightInd w:val="0"/>
                    <w:rPr>
                      <w:color w:val="000000"/>
                      <w:sz w:val="24"/>
                      <w:szCs w:val="24"/>
                    </w:rPr>
                  </w:pPr>
                </w:p>
                <w:p w:rsidR="0056595F" w:rsidRDefault="0056595F" w:rsidP="00202BB0">
                  <w:pPr>
                    <w:autoSpaceDE w:val="0"/>
                    <w:autoSpaceDN w:val="0"/>
                    <w:adjustRightInd w:val="0"/>
                    <w:rPr>
                      <w:color w:val="000000"/>
                      <w:sz w:val="24"/>
                      <w:szCs w:val="24"/>
                    </w:rPr>
                  </w:pPr>
                </w:p>
                <w:p w:rsidR="0056595F" w:rsidRPr="00896AF2" w:rsidRDefault="0056595F" w:rsidP="00202BB0">
                  <w:pPr>
                    <w:autoSpaceDE w:val="0"/>
                    <w:autoSpaceDN w:val="0"/>
                    <w:adjustRightInd w:val="0"/>
                    <w:jc w:val="center"/>
                    <w:rPr>
                      <w:b/>
                      <w:color w:val="000000"/>
                      <w:sz w:val="24"/>
                      <w:szCs w:val="24"/>
                    </w:rPr>
                  </w:pPr>
                  <w:r w:rsidRPr="00896AF2">
                    <w:rPr>
                      <w:b/>
                      <w:color w:val="000000"/>
                      <w:sz w:val="24"/>
                      <w:szCs w:val="24"/>
                    </w:rPr>
                    <w:t>MARCIO ROGÉRIO GABRIEL</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CONFÚCIO AIRES MOURA</w:t>
                  </w:r>
                </w:p>
                <w:p w:rsidR="0056595F" w:rsidRDefault="0056595F" w:rsidP="00354A0E">
                  <w:pPr>
                    <w:rPr>
                      <w:color w:val="000000"/>
                      <w:sz w:val="24"/>
                      <w:szCs w:val="24"/>
                    </w:rPr>
                  </w:pPr>
                  <w:r>
                    <w:rPr>
                      <w:color w:val="000000"/>
                      <w:sz w:val="24"/>
                      <w:szCs w:val="24"/>
                    </w:rPr>
                    <w:t xml:space="preserve">                                        Superintendente da SUPEL</w:t>
                  </w:r>
                  <w:r>
                    <w:rPr>
                      <w:color w:val="000000"/>
                      <w:sz w:val="24"/>
                      <w:szCs w:val="24"/>
                    </w:rPr>
                    <w:tab/>
                    <w:t xml:space="preserve">                       </w:t>
                  </w:r>
                  <w:r>
                    <w:rPr>
                      <w:color w:val="000000"/>
                      <w:sz w:val="24"/>
                      <w:szCs w:val="24"/>
                    </w:rPr>
                    <w:tab/>
                  </w:r>
                  <w:r>
                    <w:rPr>
                      <w:color w:val="000000"/>
                      <w:sz w:val="24"/>
                      <w:szCs w:val="24"/>
                    </w:rPr>
                    <w:tab/>
                    <w:t xml:space="preserve">                               GOVERNADOR</w:t>
                  </w:r>
                </w:p>
                <w:p w:rsidR="0056595F" w:rsidRPr="00202BB0" w:rsidRDefault="0056595F" w:rsidP="00202BB0"/>
              </w:txbxContent>
            </v:textbox>
            <w10:wrap type="square" anchorx="page" anchory="page"/>
          </v:rect>
        </w:pict>
      </w:r>
      <w:r>
        <w:rPr>
          <w:bCs/>
          <w:noProof/>
          <w:color w:val="000000"/>
          <w:sz w:val="22"/>
          <w:szCs w:val="22"/>
        </w:rPr>
        <w:pict>
          <v:roundrect id="_x0000_s2060" style="position:absolute;margin-left:300.25pt;margin-top:92.25pt;width:239.6pt;height:314.55pt;z-index:-251659264;mso-wrap-style:none;mso-width-percent:400;mso-height-percent:1000;mso-position-horizontal-relative:margin;mso-position-vertical-relative:margin;mso-width-percent:400;mso-height-percent:1000;mso-width-relative:margin;mso-height-relative:margin" arcsize="6811f" o:allowincell="f" fillcolor="#4f81bd" strokecolor="#4f81bd">
            <v:shadow on="t" type="perspective" color="#bfbfbf" opacity=".5" origin="-.5,-.5" offset="51pt,-10pt" offset2="114pt,-8pt" matrix=".75,,,.75"/>
            <v:textbox style="mso-next-textbox:#_x0000_s2060;mso-fit-shape-to-text:t" inset="18pt,18pt,18pt,18pt">
              <w:txbxContent>
                <w:p w:rsidR="0056595F" w:rsidRPr="009068D4" w:rsidRDefault="0056595F" w:rsidP="009068D4">
                  <w:pPr>
                    <w:rPr>
                      <w:color w:val="FFFFFF"/>
                      <w:sz w:val="18"/>
                      <w:szCs w:val="18"/>
                    </w:rPr>
                  </w:pPr>
                  <w:r>
                    <w:rPr>
                      <w:b/>
                      <w:noProof/>
                    </w:rPr>
                    <w:drawing>
                      <wp:inline distT="0" distB="0" distL="0" distR="0">
                        <wp:extent cx="2420620" cy="337312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70000" contrast="-70000"/>
                                </a:blip>
                                <a:srcRect/>
                                <a:stretch>
                                  <a:fillRect/>
                                </a:stretch>
                              </pic:blipFill>
                              <pic:spPr bwMode="auto">
                                <a:xfrm>
                                  <a:off x="0" y="0"/>
                                  <a:ext cx="2420620" cy="3373120"/>
                                </a:xfrm>
                                <a:prstGeom prst="rect">
                                  <a:avLst/>
                                </a:prstGeom>
                                <a:noFill/>
                                <a:ln w="9525">
                                  <a:noFill/>
                                  <a:miter lim="800000"/>
                                  <a:headEnd/>
                                  <a:tailEnd/>
                                </a:ln>
                              </pic:spPr>
                            </pic:pic>
                          </a:graphicData>
                        </a:graphic>
                      </wp:inline>
                    </w:drawing>
                  </w:r>
                </w:p>
              </w:txbxContent>
            </v:textbox>
            <w10:wrap type="square" anchorx="margin" anchory="margin"/>
          </v:roundrect>
        </w:pict>
      </w:r>
    </w:p>
    <w:sectPr w:rsidR="009068D4" w:rsidRPr="003C63EF" w:rsidSect="00AC42B2">
      <w:pgSz w:w="16840" w:h="11907" w:orient="landscape" w:code="9"/>
      <w:pgMar w:top="851" w:right="851" w:bottom="851" w:left="851" w:header="425" w:footer="255" w:gutter="567"/>
      <w:pgNumType w:start="0"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5F" w:rsidRDefault="0056595F">
      <w:r>
        <w:separator/>
      </w:r>
    </w:p>
  </w:endnote>
  <w:endnote w:type="continuationSeparator" w:id="0">
    <w:p w:rsidR="0056595F" w:rsidRDefault="00565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5F" w:rsidRPr="0093051D" w:rsidRDefault="0056595F" w:rsidP="00364158">
    <w:pPr>
      <w:jc w:val="center"/>
      <w:rPr>
        <w:sz w:val="16"/>
        <w:szCs w:val="16"/>
      </w:rPr>
    </w:pPr>
    <w:r>
      <w:rPr>
        <w:sz w:val="14"/>
        <w:szCs w:val="14"/>
      </w:rPr>
      <w:t>MSN</w:t>
    </w:r>
    <w:r w:rsidRPr="00A754A7">
      <w:rPr>
        <w:sz w:val="14"/>
        <w:szCs w:val="14"/>
      </w:rPr>
      <w:t>___________________________________________________________________________________________________________________________________</w:t>
    </w:r>
    <w:r w:rsidRPr="001479C0">
      <w:rPr>
        <w:sz w:val="14"/>
        <w:szCs w:val="14"/>
      </w:rPr>
      <w:t xml:space="preserve">                                                   </w:t>
    </w: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Pedrinhas,Porto Velho/RO - CEP: 7</w:t>
    </w:r>
    <w:r>
      <w:rPr>
        <w:sz w:val="16"/>
        <w:szCs w:val="16"/>
      </w:rPr>
      <w:t>6.801</w:t>
    </w:r>
    <w:r w:rsidRPr="0093051D">
      <w:rPr>
        <w:sz w:val="16"/>
        <w:szCs w:val="16"/>
      </w:rPr>
      <w:t>-</w:t>
    </w:r>
    <w:r>
      <w:rPr>
        <w:sz w:val="16"/>
        <w:szCs w:val="16"/>
      </w:rPr>
      <w:t>976</w:t>
    </w:r>
  </w:p>
  <w:p w:rsidR="0056595F" w:rsidRDefault="0056595F" w:rsidP="00364158">
    <w:pPr>
      <w:pStyle w:val="Rodap"/>
      <w:tabs>
        <w:tab w:val="clear" w:pos="4419"/>
      </w:tabs>
      <w:jc w:val="center"/>
      <w:rPr>
        <w:rFonts w:ascii="Arial" w:hAnsi="Arial" w:cs="Arial"/>
        <w:sz w:val="16"/>
        <w:szCs w:val="16"/>
      </w:rPr>
    </w:pPr>
  </w:p>
  <w:p w:rsidR="0056595F" w:rsidRPr="00364158" w:rsidRDefault="0056595F" w:rsidP="00364158">
    <w:pPr>
      <w:pStyle w:val="Rodap"/>
      <w:tabs>
        <w:tab w:val="clear" w:pos="4419"/>
      </w:tabs>
      <w:ind w:firstLine="7230"/>
      <w:jc w:val="center"/>
      <w:rPr>
        <w:sz w:val="14"/>
        <w:szCs w:val="14"/>
      </w:rPr>
    </w:pPr>
    <w:r w:rsidRPr="00364158">
      <w:rPr>
        <w:sz w:val="14"/>
        <w:szCs w:val="14"/>
      </w:rPr>
      <w:t>SILVIA CAETANO RODRIGUES</w:t>
    </w:r>
  </w:p>
  <w:p w:rsidR="0056595F" w:rsidRPr="00364158" w:rsidRDefault="0056595F" w:rsidP="00364158">
    <w:pPr>
      <w:pStyle w:val="Rodap"/>
      <w:tabs>
        <w:tab w:val="clear" w:pos="4419"/>
      </w:tabs>
      <w:ind w:firstLine="7230"/>
      <w:jc w:val="center"/>
      <w:rPr>
        <w:sz w:val="14"/>
        <w:szCs w:val="14"/>
      </w:rPr>
    </w:pPr>
    <w:r w:rsidRPr="00364158">
      <w:rPr>
        <w:sz w:val="14"/>
        <w:szCs w:val="14"/>
      </w:rPr>
      <w:t>Presidente CEL/SUPEL</w:t>
    </w:r>
  </w:p>
  <w:p w:rsidR="0056595F" w:rsidRPr="00515103" w:rsidRDefault="0056595F" w:rsidP="00364158">
    <w:pPr>
      <w:jc w:val="center"/>
      <w:rPr>
        <w:rFonts w:ascii="Arial" w:hAnsi="Arial" w:cs="Arial"/>
        <w:sz w:val="12"/>
        <w:szCs w:val="16"/>
      </w:rPr>
    </w:pPr>
    <w:r w:rsidRPr="00EA1ACE">
      <w:rPr>
        <w:bCs/>
        <w:i/>
        <w:noProof/>
        <w:sz w:val="18"/>
        <w:lang w:eastAsia="en-US"/>
      </w:rPr>
      <w:pict>
        <v:shapetype id="_x0000_t202" coordsize="21600,21600" o:spt="202" path="m,l,21600r21600,l21600,xe">
          <v:stroke joinstyle="miter"/>
          <v:path gradientshapeok="t" o:connecttype="rect"/>
        </v:shapetype>
        <v:shape id="_x0000_s1159" type="#_x0000_t202" style="position:absolute;left:0;text-align:left;margin-left:177.75pt;margin-top:3.8pt;width:11pt;height:30.7pt;z-index:251656704;mso-width-relative:margin;mso-height-relative:margin" filled="f" stroked="f">
          <v:textbox style="mso-next-textbox:#_x0000_s1159">
            <w:txbxContent>
              <w:p w:rsidR="0056595F" w:rsidRPr="00494FDA" w:rsidRDefault="0056595F" w:rsidP="00494FDA"/>
            </w:txbxContent>
          </v:textbox>
        </v:shape>
      </w:pict>
    </w:r>
  </w:p>
  <w:p w:rsidR="0056595F" w:rsidRPr="00095D7D" w:rsidRDefault="0056595F" w:rsidP="00B11E19">
    <w:pPr>
      <w:jc w:val="center"/>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5F" w:rsidRDefault="0056595F" w:rsidP="00C661C1">
    <w:pPr>
      <w:jc w:val="center"/>
      <w:rPr>
        <w:sz w:val="14"/>
        <w:szCs w:val="14"/>
      </w:rPr>
    </w:pPr>
    <w:r>
      <w:rPr>
        <w:sz w:val="14"/>
        <w:szCs w:val="14"/>
      </w:rPr>
      <w:t>MSN</w:t>
    </w:r>
  </w:p>
  <w:p w:rsidR="0056595F" w:rsidRPr="009D3728" w:rsidRDefault="0056595F" w:rsidP="00C661C1">
    <w:pPr>
      <w:jc w:val="center"/>
      <w:rPr>
        <w:sz w:val="14"/>
        <w:szCs w:val="14"/>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Pedrinhas,Porto Velho/RO - CEP: 7</w:t>
    </w:r>
    <w:r>
      <w:rPr>
        <w:sz w:val="16"/>
        <w:szCs w:val="16"/>
      </w:rPr>
      <w:t>6.801</w:t>
    </w:r>
    <w:r w:rsidRPr="0093051D">
      <w:rPr>
        <w:sz w:val="16"/>
        <w:szCs w:val="16"/>
      </w:rPr>
      <w:t>-</w:t>
    </w:r>
    <w:r>
      <w:rPr>
        <w:sz w:val="16"/>
        <w:szCs w:val="16"/>
      </w:rPr>
      <w:t>976</w:t>
    </w:r>
  </w:p>
  <w:p w:rsidR="0056595F" w:rsidRDefault="0056595F" w:rsidP="00C661C1">
    <w:pPr>
      <w:pStyle w:val="Rodap"/>
      <w:tabs>
        <w:tab w:val="clear" w:pos="4419"/>
      </w:tabs>
      <w:jc w:val="center"/>
      <w:rPr>
        <w:rFonts w:ascii="Arial" w:hAnsi="Arial" w:cs="Arial"/>
        <w:sz w:val="16"/>
        <w:szCs w:val="16"/>
      </w:rPr>
    </w:pPr>
  </w:p>
  <w:p w:rsidR="0056595F" w:rsidRPr="00364158" w:rsidRDefault="0056595F" w:rsidP="00E60791">
    <w:pPr>
      <w:pStyle w:val="Rodap"/>
      <w:tabs>
        <w:tab w:val="clear" w:pos="4419"/>
      </w:tabs>
      <w:ind w:firstLine="7230"/>
      <w:jc w:val="center"/>
      <w:rPr>
        <w:sz w:val="14"/>
        <w:szCs w:val="14"/>
      </w:rPr>
    </w:pPr>
    <w:r w:rsidRPr="00364158">
      <w:rPr>
        <w:sz w:val="14"/>
        <w:szCs w:val="14"/>
      </w:rPr>
      <w:t>SILVIA CAETANO RODRIGUES</w:t>
    </w:r>
  </w:p>
  <w:p w:rsidR="0056595F" w:rsidRPr="00364158" w:rsidRDefault="0056595F" w:rsidP="00E60791">
    <w:pPr>
      <w:pStyle w:val="Rodap"/>
      <w:tabs>
        <w:tab w:val="clear" w:pos="4419"/>
      </w:tabs>
      <w:ind w:firstLine="7230"/>
      <w:jc w:val="center"/>
      <w:rPr>
        <w:sz w:val="14"/>
        <w:szCs w:val="14"/>
      </w:rPr>
    </w:pPr>
    <w:r w:rsidRPr="00364158">
      <w:rPr>
        <w:sz w:val="14"/>
        <w:szCs w:val="14"/>
      </w:rPr>
      <w:t>Presidente CEL/SUPEL</w:t>
    </w:r>
  </w:p>
  <w:p w:rsidR="0056595F" w:rsidRDefault="0056595F" w:rsidP="00B43F0D">
    <w:pPr>
      <w:pStyle w:val="Rodap"/>
    </w:pPr>
  </w:p>
  <w:p w:rsidR="0056595F" w:rsidRDefault="005659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5F" w:rsidRDefault="0056595F">
      <w:r>
        <w:separator/>
      </w:r>
    </w:p>
  </w:footnote>
  <w:footnote w:type="continuationSeparator" w:id="0">
    <w:p w:rsidR="0056595F" w:rsidRDefault="00565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552" w:type="dxa"/>
      <w:tblBorders>
        <w:bottom w:val="triple" w:sz="4" w:space="0" w:color="0000FF"/>
      </w:tblBorders>
      <w:tblLayout w:type="fixed"/>
      <w:tblCellMar>
        <w:left w:w="70" w:type="dxa"/>
        <w:right w:w="70" w:type="dxa"/>
      </w:tblCellMar>
      <w:tblLook w:val="0000"/>
    </w:tblPr>
    <w:tblGrid>
      <w:gridCol w:w="977"/>
      <w:gridCol w:w="6546"/>
      <w:gridCol w:w="6546"/>
      <w:gridCol w:w="2483"/>
    </w:tblGrid>
    <w:tr w:rsidR="0056595F" w:rsidTr="001839C9">
      <w:trPr>
        <w:cantSplit/>
        <w:trHeight w:val="917"/>
      </w:trPr>
      <w:tc>
        <w:tcPr>
          <w:tcW w:w="977" w:type="dxa"/>
        </w:tcPr>
        <w:p w:rsidR="0056595F" w:rsidRDefault="0056595F" w:rsidP="00FD2F08">
          <w:pPr>
            <w:pStyle w:val="Cabealho"/>
            <w:jc w:val="center"/>
          </w:pPr>
        </w:p>
      </w:tc>
      <w:tc>
        <w:tcPr>
          <w:tcW w:w="6546" w:type="dxa"/>
          <w:vAlign w:val="center"/>
        </w:tcPr>
        <w:p w:rsidR="0056595F" w:rsidRDefault="0056595F" w:rsidP="001839C9">
          <w:pPr>
            <w:pStyle w:val="Cabealho"/>
            <w:contextualSpacing/>
            <w:jc w:val="center"/>
            <w:rPr>
              <w:b/>
              <w:i/>
              <w:noProof/>
            </w:rPr>
          </w:pPr>
          <w:r w:rsidRPr="00EA1AC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41.15pt;visibility:visible">
                <v:imagedata r:id="rId1" o:title="Marca-2015-Horizontal"/>
              </v:shape>
            </w:pict>
          </w:r>
        </w:p>
        <w:p w:rsidR="0056595F" w:rsidRPr="0014267F" w:rsidRDefault="0056595F" w:rsidP="001839C9">
          <w:pPr>
            <w:pStyle w:val="Cabealho"/>
            <w:spacing w:line="240" w:lineRule="exact"/>
            <w:contextualSpacing/>
            <w:jc w:val="center"/>
            <w:rPr>
              <w:sz w:val="18"/>
              <w:szCs w:val="18"/>
            </w:rPr>
          </w:pPr>
          <w:r w:rsidRPr="0014267F">
            <w:rPr>
              <w:sz w:val="18"/>
              <w:szCs w:val="18"/>
            </w:rPr>
            <w:t>SUPERINTENDÊNCIA ESTADUAL DE LICITAÇÕES - SUPEL</w:t>
          </w:r>
        </w:p>
        <w:p w:rsidR="0056595F" w:rsidRDefault="0056595F" w:rsidP="000274FA">
          <w:pPr>
            <w:pStyle w:val="Cabealho"/>
            <w:spacing w:line="240" w:lineRule="exact"/>
            <w:contextualSpacing/>
            <w:jc w:val="center"/>
            <w:rPr>
              <w:sz w:val="18"/>
              <w:szCs w:val="18"/>
            </w:rPr>
          </w:pPr>
          <w:r>
            <w:rPr>
              <w:sz w:val="18"/>
              <w:szCs w:val="18"/>
            </w:rPr>
            <w:t>Palácio</w:t>
          </w:r>
          <w:r w:rsidRPr="0014267F">
            <w:rPr>
              <w:sz w:val="18"/>
              <w:szCs w:val="18"/>
            </w:rPr>
            <w:t xml:space="preserve"> Rio Madeira - Ed. </w:t>
          </w:r>
          <w:r>
            <w:rPr>
              <w:sz w:val="18"/>
              <w:szCs w:val="18"/>
            </w:rPr>
            <w:t>Central</w:t>
          </w:r>
          <w:r w:rsidRPr="0014267F">
            <w:rPr>
              <w:sz w:val="18"/>
              <w:szCs w:val="18"/>
            </w:rPr>
            <w:t xml:space="preserve"> -  Rio </w:t>
          </w:r>
          <w:r>
            <w:rPr>
              <w:sz w:val="18"/>
              <w:szCs w:val="18"/>
            </w:rPr>
            <w:t>Pacaás Novos</w:t>
          </w:r>
          <w:r w:rsidRPr="0014267F">
            <w:rPr>
              <w:sz w:val="18"/>
              <w:szCs w:val="18"/>
            </w:rPr>
            <w:t xml:space="preserve"> </w:t>
          </w:r>
          <w:r>
            <w:rPr>
              <w:sz w:val="18"/>
              <w:szCs w:val="18"/>
            </w:rPr>
            <w:t>2</w:t>
          </w:r>
          <w:r w:rsidRPr="0014267F">
            <w:rPr>
              <w:sz w:val="18"/>
              <w:szCs w:val="18"/>
            </w:rPr>
            <w:t>º Andar</w:t>
          </w:r>
          <w:r>
            <w:rPr>
              <w:sz w:val="18"/>
              <w:szCs w:val="18"/>
            </w:rPr>
            <w:t xml:space="preserve"> - Porto V</w:t>
          </w:r>
          <w:r w:rsidRPr="0014267F">
            <w:rPr>
              <w:sz w:val="18"/>
              <w:szCs w:val="18"/>
            </w:rPr>
            <w:t>elho</w:t>
          </w:r>
          <w:r>
            <w:rPr>
              <w:sz w:val="18"/>
              <w:szCs w:val="18"/>
            </w:rPr>
            <w:t>/RO</w:t>
          </w:r>
          <w:r w:rsidRPr="0014267F">
            <w:rPr>
              <w:sz w:val="18"/>
              <w:szCs w:val="18"/>
            </w:rPr>
            <w:t xml:space="preserve">. </w:t>
          </w:r>
        </w:p>
        <w:p w:rsidR="0056595F" w:rsidRPr="001479C0" w:rsidRDefault="0056595F" w:rsidP="001839C9">
          <w:pPr>
            <w:pStyle w:val="Cabealho"/>
            <w:jc w:val="center"/>
            <w:rPr>
              <w:b/>
              <w:bCs/>
              <w:i/>
              <w:sz w:val="18"/>
            </w:rPr>
          </w:pPr>
          <w:r>
            <w:rPr>
              <w:sz w:val="18"/>
              <w:szCs w:val="18"/>
            </w:rPr>
            <w:t>COMISSÃO ESPECIAL DE LICITAÇÃO – CEL.</w:t>
          </w:r>
        </w:p>
      </w:tc>
      <w:tc>
        <w:tcPr>
          <w:tcW w:w="6546" w:type="dxa"/>
        </w:tcPr>
        <w:p w:rsidR="0056595F" w:rsidRPr="00494FDA" w:rsidRDefault="0056595F" w:rsidP="00494FDA">
          <w:pPr>
            <w:pStyle w:val="Cabealho"/>
            <w:spacing w:before="120"/>
            <w:rPr>
              <w:bCs/>
              <w:i/>
            </w:rPr>
          </w:pPr>
        </w:p>
      </w:tc>
      <w:tc>
        <w:tcPr>
          <w:tcW w:w="2483" w:type="dxa"/>
        </w:tcPr>
        <w:p w:rsidR="0056595F" w:rsidRDefault="0056595F" w:rsidP="00FD2F08">
          <w:pPr>
            <w:pStyle w:val="Cabealho"/>
            <w:rPr>
              <w:bCs/>
              <w:sz w:val="18"/>
            </w:rPr>
          </w:pPr>
          <w:r>
            <w:rPr>
              <w:bCs/>
              <w:noProof/>
              <w:sz w:val="18"/>
            </w:rPr>
            <w:pict>
              <v:shapetype id="_x0000_t202" coordsize="21600,21600" o:spt="202" path="m,l,21600r21600,l21600,xe">
                <v:stroke joinstyle="miter"/>
                <v:path gradientshapeok="t" o:connecttype="rect"/>
              </v:shapetype>
              <v:shape id="_x0000_s1178" type="#_x0000_t202" style="position:absolute;margin-left:54.55pt;margin-top:6.55pt;width:42.35pt;height:19.95pt;z-index:251671040;mso-position-horizontal-relative:text;mso-position-vertical-relative:text" filled="f" stroked="f">
                <v:textbox style="mso-next-textbox:#_x0000_s1178">
                  <w:txbxContent>
                    <w:p w:rsidR="0056595F" w:rsidRPr="00CE22B2" w:rsidRDefault="0056595F" w:rsidP="00A754A7">
                      <w:pPr>
                        <w:rPr>
                          <w:color w:val="1F497D"/>
                          <w:sz w:val="14"/>
                        </w:rPr>
                      </w:pPr>
                      <w:r w:rsidRPr="00CE22B2">
                        <w:rPr>
                          <w:color w:val="1F497D"/>
                          <w:sz w:val="14"/>
                        </w:rPr>
                        <w:t>Fls.</w:t>
                      </w:r>
                    </w:p>
                  </w:txbxContent>
                </v:textbox>
              </v:shape>
            </w:pict>
          </w:r>
          <w:r>
            <w:rPr>
              <w:bCs/>
              <w:noProof/>
              <w:sz w:val="18"/>
            </w:rPr>
            <w:pict>
              <v:oval id="_x0000_s1176" style="position:absolute;margin-left:58.8pt;margin-top:-9.25pt;width:59.3pt;height:55.65pt;z-index:251668992;mso-position-horizontal-relative:text;mso-position-vertical-relative:text" strokecolor="#1f497d" strokeweight="1pt">
                <v:stroke dashstyle="dash"/>
                <v:shadow color="#868686"/>
              </v:oval>
            </w:pict>
          </w:r>
        </w:p>
        <w:p w:rsidR="0056595F" w:rsidRDefault="0056595F" w:rsidP="00FD2F08">
          <w:pPr>
            <w:pStyle w:val="Cabealho"/>
            <w:jc w:val="right"/>
          </w:pPr>
          <w:r w:rsidRPr="00EA1ACE">
            <w:rPr>
              <w:bCs/>
              <w:noProof/>
              <w:sz w:val="18"/>
            </w:rPr>
            <w:pict>
              <v:shape id="_x0000_s1179" type="#_x0000_t202" style="position:absolute;left:0;text-align:left;margin-left:54.55pt;margin-top:5.85pt;width:42.35pt;height:19.95pt;z-index:251672064" filled="f" stroked="f">
                <v:textbox style="mso-next-textbox:#_x0000_s1179">
                  <w:txbxContent>
                    <w:p w:rsidR="0056595F" w:rsidRPr="00CE22B2" w:rsidRDefault="0056595F" w:rsidP="00A754A7">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77" type="#_x0000_t32" style="position:absolute;left:0;text-align:left;margin-left:58.8pt;margin-top:9.5pt;width:59.3pt;height:0;z-index:251670016" o:connectortype="straight" strokecolor="#1f497d" strokeweight="1pt">
                <v:stroke dashstyle="dash"/>
                <v:shadow color="#868686"/>
              </v:shape>
            </w:pict>
          </w:r>
        </w:p>
      </w:tc>
    </w:tr>
  </w:tbl>
  <w:p w:rsidR="0056595F" w:rsidRDefault="0056595F" w:rsidP="004E3682">
    <w:pPr>
      <w:pStyle w:val="Cabealho"/>
      <w:tabs>
        <w:tab w:val="clear" w:pos="4419"/>
        <w:tab w:val="center" w:pos="9360"/>
      </w:tabs>
    </w:pPr>
    <w:r>
      <w:rPr>
        <w:noProof/>
      </w:rPr>
      <w:pict>
        <v:shape id="_x0000_s1036" style="position:absolute;margin-left:-18.2pt;margin-top:66.25pt;width:38.8pt;height:47.45pt;z-index:251653632;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552" w:type="dxa"/>
      <w:tblBorders>
        <w:bottom w:val="triple" w:sz="4" w:space="0" w:color="0000FF"/>
      </w:tblBorders>
      <w:tblLayout w:type="fixed"/>
      <w:tblCellMar>
        <w:left w:w="70" w:type="dxa"/>
        <w:right w:w="70" w:type="dxa"/>
      </w:tblCellMar>
      <w:tblLook w:val="0000"/>
    </w:tblPr>
    <w:tblGrid>
      <w:gridCol w:w="977"/>
      <w:gridCol w:w="6546"/>
      <w:gridCol w:w="6546"/>
      <w:gridCol w:w="2483"/>
    </w:tblGrid>
    <w:tr w:rsidR="0056595F" w:rsidTr="001839C9">
      <w:trPr>
        <w:cantSplit/>
        <w:trHeight w:val="917"/>
      </w:trPr>
      <w:tc>
        <w:tcPr>
          <w:tcW w:w="977" w:type="dxa"/>
        </w:tcPr>
        <w:p w:rsidR="0056595F" w:rsidRDefault="0056595F" w:rsidP="00FD2F08">
          <w:pPr>
            <w:pStyle w:val="Cabealho"/>
            <w:jc w:val="center"/>
          </w:pPr>
        </w:p>
      </w:tc>
      <w:tc>
        <w:tcPr>
          <w:tcW w:w="6546" w:type="dxa"/>
          <w:vAlign w:val="center"/>
        </w:tcPr>
        <w:p w:rsidR="0056595F" w:rsidRDefault="0056595F" w:rsidP="001839C9">
          <w:pPr>
            <w:pStyle w:val="Cabealho"/>
            <w:contextualSpacing/>
            <w:jc w:val="center"/>
            <w:rPr>
              <w:b/>
              <w:i/>
              <w:noProof/>
            </w:rPr>
          </w:pPr>
          <w:r w:rsidRPr="00EA1AC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124.35pt;height:41.6pt;visibility:visible">
                <v:imagedata r:id="rId1" o:title="Marca-2015-Horizontal"/>
              </v:shape>
            </w:pict>
          </w:r>
        </w:p>
        <w:p w:rsidR="0056595F" w:rsidRPr="0014267F" w:rsidRDefault="0056595F" w:rsidP="001839C9">
          <w:pPr>
            <w:pStyle w:val="Cabealho"/>
            <w:spacing w:line="240" w:lineRule="exact"/>
            <w:contextualSpacing/>
            <w:jc w:val="center"/>
            <w:rPr>
              <w:sz w:val="18"/>
              <w:szCs w:val="18"/>
            </w:rPr>
          </w:pPr>
          <w:r w:rsidRPr="0014267F">
            <w:rPr>
              <w:sz w:val="18"/>
              <w:szCs w:val="18"/>
            </w:rPr>
            <w:t>SUPERINTENDÊNCIA ESTADUAL DE LICITAÇÕES - SUPEL</w:t>
          </w:r>
        </w:p>
        <w:p w:rsidR="0056595F" w:rsidRDefault="0056595F" w:rsidP="000274FA">
          <w:pPr>
            <w:pStyle w:val="Cabealho"/>
            <w:spacing w:line="240" w:lineRule="exact"/>
            <w:contextualSpacing/>
            <w:jc w:val="center"/>
            <w:rPr>
              <w:sz w:val="18"/>
              <w:szCs w:val="18"/>
            </w:rPr>
          </w:pPr>
          <w:r>
            <w:rPr>
              <w:sz w:val="18"/>
              <w:szCs w:val="18"/>
            </w:rPr>
            <w:t>Palácio</w:t>
          </w:r>
          <w:r w:rsidRPr="0014267F">
            <w:rPr>
              <w:sz w:val="18"/>
              <w:szCs w:val="18"/>
            </w:rPr>
            <w:t xml:space="preserve"> Rio Madeira - Ed. </w:t>
          </w:r>
          <w:r>
            <w:rPr>
              <w:sz w:val="18"/>
              <w:szCs w:val="18"/>
            </w:rPr>
            <w:t>Central</w:t>
          </w:r>
          <w:r w:rsidRPr="0014267F">
            <w:rPr>
              <w:sz w:val="18"/>
              <w:szCs w:val="18"/>
            </w:rPr>
            <w:t xml:space="preserve"> -  Rio </w:t>
          </w:r>
          <w:r>
            <w:rPr>
              <w:sz w:val="18"/>
              <w:szCs w:val="18"/>
            </w:rPr>
            <w:t>Pacaás Novos</w:t>
          </w:r>
          <w:r w:rsidRPr="0014267F">
            <w:rPr>
              <w:sz w:val="18"/>
              <w:szCs w:val="18"/>
            </w:rPr>
            <w:t xml:space="preserve"> </w:t>
          </w:r>
          <w:r>
            <w:rPr>
              <w:sz w:val="18"/>
              <w:szCs w:val="18"/>
            </w:rPr>
            <w:t>2</w:t>
          </w:r>
          <w:r w:rsidRPr="0014267F">
            <w:rPr>
              <w:sz w:val="18"/>
              <w:szCs w:val="18"/>
            </w:rPr>
            <w:t>º Andar</w:t>
          </w:r>
          <w:r>
            <w:rPr>
              <w:sz w:val="18"/>
              <w:szCs w:val="18"/>
            </w:rPr>
            <w:t xml:space="preserve"> -</w:t>
          </w:r>
          <w:r w:rsidRPr="0014267F">
            <w:rPr>
              <w:sz w:val="18"/>
              <w:szCs w:val="18"/>
            </w:rPr>
            <w:t xml:space="preserve">Porto </w:t>
          </w:r>
          <w:r>
            <w:rPr>
              <w:sz w:val="18"/>
              <w:szCs w:val="18"/>
            </w:rPr>
            <w:t>V</w:t>
          </w:r>
          <w:r w:rsidRPr="0014267F">
            <w:rPr>
              <w:sz w:val="18"/>
              <w:szCs w:val="18"/>
            </w:rPr>
            <w:t>elho</w:t>
          </w:r>
          <w:r>
            <w:rPr>
              <w:sz w:val="18"/>
              <w:szCs w:val="18"/>
            </w:rPr>
            <w:t>/RO</w:t>
          </w:r>
          <w:r w:rsidRPr="0014267F">
            <w:rPr>
              <w:sz w:val="18"/>
              <w:szCs w:val="18"/>
            </w:rPr>
            <w:t xml:space="preserve">. </w:t>
          </w:r>
        </w:p>
        <w:p w:rsidR="0056595F" w:rsidRPr="001479C0" w:rsidRDefault="0056595F" w:rsidP="00FB41B0">
          <w:pPr>
            <w:pStyle w:val="Cabealho"/>
            <w:jc w:val="center"/>
            <w:rPr>
              <w:b/>
              <w:bCs/>
              <w:i/>
              <w:sz w:val="18"/>
            </w:rPr>
          </w:pPr>
          <w:r>
            <w:rPr>
              <w:sz w:val="18"/>
              <w:szCs w:val="18"/>
            </w:rPr>
            <w:t>COMISSÃO ESPECIAL DE LICITAÇÃO – CEL.</w:t>
          </w:r>
        </w:p>
      </w:tc>
      <w:tc>
        <w:tcPr>
          <w:tcW w:w="6546" w:type="dxa"/>
        </w:tcPr>
        <w:p w:rsidR="0056595F" w:rsidRPr="001479C0" w:rsidRDefault="0056595F" w:rsidP="00FD2F08">
          <w:pPr>
            <w:pStyle w:val="Cabealho"/>
            <w:rPr>
              <w:b/>
              <w:bCs/>
              <w:i/>
              <w:sz w:val="18"/>
            </w:rPr>
          </w:pPr>
        </w:p>
      </w:tc>
      <w:tc>
        <w:tcPr>
          <w:tcW w:w="2483" w:type="dxa"/>
        </w:tcPr>
        <w:p w:rsidR="0056595F" w:rsidRDefault="0056595F" w:rsidP="00FD2F08">
          <w:pPr>
            <w:pStyle w:val="Cabealho"/>
            <w:jc w:val="right"/>
          </w:pPr>
        </w:p>
      </w:tc>
    </w:tr>
  </w:tbl>
  <w:p w:rsidR="0056595F" w:rsidRPr="000274FA" w:rsidRDefault="0056595F" w:rsidP="000274FA">
    <w:pPr>
      <w:pStyle w:val="Cabealho"/>
      <w:tabs>
        <w:tab w:val="clear" w:pos="4419"/>
        <w:tab w:val="clear" w:pos="8838"/>
        <w:tab w:val="center" w:pos="4819"/>
      </w:tabs>
      <w:rPr>
        <w:sz w:val="16"/>
        <w:szCs w:val="16"/>
      </w:rPr>
    </w:pPr>
    <w:r w:rsidRPr="00EA1ACE">
      <w:rPr>
        <w:noProof/>
      </w:rPr>
      <w:pict>
        <v:shape id="_x0000_s1157" style="position:absolute;margin-left:-18.2pt;margin-top:66.25pt;width:38.8pt;height:47.45pt;z-index:251655680;mso-position-horizontal-relative:text;mso-position-vertical-relative:text" coordsize="776,949" path="m,390r307,l464,r68,390l776,391r-9,74l574,615r59,334l598,906,563,864,528,822,492,782,454,743,417,706,379,668,339,632,300,597,259,564,218,531,176,501,133,471,90,443,45,416,,390xe" stroked="f">
          <v:path arrowok="t"/>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6881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88A47BC"/>
    <w:multiLevelType w:val="hybridMultilevel"/>
    <w:tmpl w:val="676E48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B422311"/>
    <w:multiLevelType w:val="singleLevel"/>
    <w:tmpl w:val="067E7A66"/>
    <w:lvl w:ilvl="0">
      <w:start w:val="1"/>
      <w:numFmt w:val="lowerLetter"/>
      <w:lvlText w:val="%1)"/>
      <w:lvlJc w:val="left"/>
      <w:pPr>
        <w:tabs>
          <w:tab w:val="num" w:pos="1065"/>
        </w:tabs>
        <w:ind w:left="1065" w:hanging="360"/>
      </w:pPr>
      <w:rPr>
        <w:rFonts w:hint="default"/>
      </w:rPr>
    </w:lvl>
  </w:abstractNum>
  <w:abstractNum w:abstractNumId="3">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
    <w:nsid w:val="36575FCD"/>
    <w:multiLevelType w:val="hybridMultilevel"/>
    <w:tmpl w:val="5262E03C"/>
    <w:lvl w:ilvl="0" w:tplc="80D2833C">
      <w:start w:val="1"/>
      <w:numFmt w:val="lowerLetter"/>
      <w:lvlText w:val="%1)"/>
      <w:lvlJc w:val="left"/>
      <w:pPr>
        <w:tabs>
          <w:tab w:val="num" w:pos="2378"/>
        </w:tabs>
        <w:ind w:left="2378" w:hanging="960"/>
      </w:pPr>
      <w:rPr>
        <w:rFonts w:hint="default"/>
      </w:rPr>
    </w:lvl>
    <w:lvl w:ilvl="1" w:tplc="83A27380">
      <w:start w:val="1"/>
      <w:numFmt w:val="upperRoman"/>
      <w:lvlText w:val="%2."/>
      <w:lvlJc w:val="left"/>
      <w:pPr>
        <w:tabs>
          <w:tab w:val="num" w:pos="2858"/>
        </w:tabs>
        <w:ind w:left="2858" w:hanging="720"/>
      </w:pPr>
      <w:rPr>
        <w:rFonts w:hint="default"/>
      </w:rPr>
    </w:lvl>
    <w:lvl w:ilvl="2" w:tplc="E1F4FE68">
      <w:start w:val="1"/>
      <w:numFmt w:val="decimal"/>
      <w:lvlText w:val="%3."/>
      <w:lvlJc w:val="left"/>
      <w:pPr>
        <w:tabs>
          <w:tab w:val="num" w:pos="3923"/>
        </w:tabs>
        <w:ind w:left="3923" w:hanging="885"/>
      </w:pPr>
      <w:rPr>
        <w:rFonts w:hint="default"/>
      </w:r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6">
    <w:nsid w:val="37D2363A"/>
    <w:multiLevelType w:val="multilevel"/>
    <w:tmpl w:val="A4282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63FFA"/>
    <w:multiLevelType w:val="hybridMultilevel"/>
    <w:tmpl w:val="3B8838F8"/>
    <w:lvl w:ilvl="0" w:tplc="FFFFFFFF">
      <w:start w:val="1"/>
      <w:numFmt w:val="lowerLetter"/>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60AA2BBD"/>
    <w:multiLevelType w:val="multilevel"/>
    <w:tmpl w:val="7E888EC4"/>
    <w:lvl w:ilvl="0">
      <w:start w:val="14"/>
      <w:numFmt w:val="decimal"/>
      <w:lvlText w:val="%1."/>
      <w:lvlJc w:val="left"/>
      <w:pPr>
        <w:tabs>
          <w:tab w:val="num" w:pos="660"/>
        </w:tabs>
        <w:ind w:left="660" w:hanging="660"/>
      </w:pPr>
      <w:rPr>
        <w:rFonts w:hint="default"/>
        <w:color w:val="000000"/>
      </w:rPr>
    </w:lvl>
    <w:lvl w:ilvl="1">
      <w:start w:val="3"/>
      <w:numFmt w:val="decimal"/>
      <w:lvlText w:val="%1.%2."/>
      <w:lvlJc w:val="left"/>
      <w:pPr>
        <w:tabs>
          <w:tab w:val="num" w:pos="990"/>
        </w:tabs>
        <w:ind w:left="990" w:hanging="720"/>
      </w:pPr>
      <w:rPr>
        <w:rFonts w:hint="default"/>
        <w:color w:val="00000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1890"/>
        </w:tabs>
        <w:ind w:left="1890" w:hanging="1080"/>
      </w:pPr>
      <w:rPr>
        <w:rFonts w:hint="default"/>
        <w:color w:val="000000"/>
      </w:rPr>
    </w:lvl>
    <w:lvl w:ilvl="4">
      <w:start w:val="1"/>
      <w:numFmt w:val="decimal"/>
      <w:lvlText w:val="%1.%2.%3.%4.%5."/>
      <w:lvlJc w:val="left"/>
      <w:pPr>
        <w:tabs>
          <w:tab w:val="num" w:pos="2160"/>
        </w:tabs>
        <w:ind w:left="2160" w:hanging="1080"/>
      </w:pPr>
      <w:rPr>
        <w:rFonts w:hint="default"/>
        <w:color w:val="000000"/>
      </w:rPr>
    </w:lvl>
    <w:lvl w:ilvl="5">
      <w:start w:val="1"/>
      <w:numFmt w:val="decimal"/>
      <w:lvlText w:val="%1.%2.%3.%4.%5.%6."/>
      <w:lvlJc w:val="left"/>
      <w:pPr>
        <w:tabs>
          <w:tab w:val="num" w:pos="2790"/>
        </w:tabs>
        <w:ind w:left="2790" w:hanging="1440"/>
      </w:pPr>
      <w:rPr>
        <w:rFonts w:hint="default"/>
        <w:color w:val="000000"/>
      </w:rPr>
    </w:lvl>
    <w:lvl w:ilvl="6">
      <w:start w:val="1"/>
      <w:numFmt w:val="decimal"/>
      <w:lvlText w:val="%1.%2.%3.%4.%5.%6.%7."/>
      <w:lvlJc w:val="left"/>
      <w:pPr>
        <w:tabs>
          <w:tab w:val="num" w:pos="3060"/>
        </w:tabs>
        <w:ind w:left="3060" w:hanging="1440"/>
      </w:pPr>
      <w:rPr>
        <w:rFonts w:hint="default"/>
        <w:color w:val="000000"/>
      </w:rPr>
    </w:lvl>
    <w:lvl w:ilvl="7">
      <w:start w:val="1"/>
      <w:numFmt w:val="decimal"/>
      <w:lvlText w:val="%1.%2.%3.%4.%5.%6.%7.%8."/>
      <w:lvlJc w:val="left"/>
      <w:pPr>
        <w:tabs>
          <w:tab w:val="num" w:pos="3690"/>
        </w:tabs>
        <w:ind w:left="3690" w:hanging="1800"/>
      </w:pPr>
      <w:rPr>
        <w:rFonts w:hint="default"/>
        <w:color w:val="000000"/>
      </w:rPr>
    </w:lvl>
    <w:lvl w:ilvl="8">
      <w:start w:val="1"/>
      <w:numFmt w:val="decimal"/>
      <w:lvlText w:val="%1.%2.%3.%4.%5.%6.%7.%8.%9."/>
      <w:lvlJc w:val="left"/>
      <w:pPr>
        <w:tabs>
          <w:tab w:val="num" w:pos="3960"/>
        </w:tabs>
        <w:ind w:left="3960" w:hanging="1800"/>
      </w:pPr>
      <w:rPr>
        <w:rFonts w:hint="default"/>
        <w:color w:val="000000"/>
      </w:rPr>
    </w:lvl>
  </w:abstractNum>
  <w:abstractNum w:abstractNumId="11">
    <w:nsid w:val="63574B7B"/>
    <w:multiLevelType w:val="multilevel"/>
    <w:tmpl w:val="79E02938"/>
    <w:lvl w:ilvl="0">
      <w:start w:val="3"/>
      <w:numFmt w:val="decimal"/>
      <w:lvlText w:val="%1."/>
      <w:lvlJc w:val="left"/>
      <w:pPr>
        <w:ind w:left="540" w:hanging="540"/>
      </w:pPr>
      <w:rPr>
        <w:rFonts w:hint="default"/>
        <w:color w:val="auto"/>
      </w:rPr>
    </w:lvl>
    <w:lvl w:ilvl="1">
      <w:start w:val="2"/>
      <w:numFmt w:val="decimal"/>
      <w:lvlText w:val="%1.%2."/>
      <w:lvlJc w:val="left"/>
      <w:pPr>
        <w:ind w:left="810" w:hanging="540"/>
      </w:pPr>
      <w:rPr>
        <w:rFonts w:hint="default"/>
        <w:color w:val="auto"/>
      </w:rPr>
    </w:lvl>
    <w:lvl w:ilvl="2">
      <w:start w:val="3"/>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12">
    <w:nsid w:val="763F2850"/>
    <w:multiLevelType w:val="hybridMultilevel"/>
    <w:tmpl w:val="74429450"/>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3">
    <w:nsid w:val="7D213F46"/>
    <w:multiLevelType w:val="hybridMultilevel"/>
    <w:tmpl w:val="ECC03CDE"/>
    <w:lvl w:ilvl="0" w:tplc="F98CF5D0">
      <w:start w:val="1"/>
      <w:numFmt w:val="decimal"/>
      <w:lvlText w:val="%1."/>
      <w:lvlJc w:val="left"/>
      <w:pPr>
        <w:ind w:left="930" w:hanging="360"/>
      </w:pPr>
      <w:rPr>
        <w:rFonts w:hint="default"/>
      </w:rPr>
    </w:lvl>
    <w:lvl w:ilvl="1" w:tplc="04160019">
      <w:start w:val="1"/>
      <w:numFmt w:val="lowerLetter"/>
      <w:lvlText w:val="%2."/>
      <w:lvlJc w:val="left"/>
      <w:pPr>
        <w:ind w:left="1650" w:hanging="360"/>
      </w:pPr>
    </w:lvl>
    <w:lvl w:ilvl="2" w:tplc="0416001B">
      <w:start w:val="1"/>
      <w:numFmt w:val="lowerRoman"/>
      <w:lvlText w:val="%3."/>
      <w:lvlJc w:val="right"/>
      <w:pPr>
        <w:ind w:left="2370" w:hanging="180"/>
      </w:pPr>
    </w:lvl>
    <w:lvl w:ilvl="3" w:tplc="0416000F">
      <w:start w:val="1"/>
      <w:numFmt w:val="decimal"/>
      <w:lvlText w:val="%4."/>
      <w:lvlJc w:val="left"/>
      <w:pPr>
        <w:ind w:left="3090" w:hanging="360"/>
      </w:pPr>
    </w:lvl>
    <w:lvl w:ilvl="4" w:tplc="04160019">
      <w:start w:val="1"/>
      <w:numFmt w:val="lowerLetter"/>
      <w:lvlText w:val="%5."/>
      <w:lvlJc w:val="left"/>
      <w:pPr>
        <w:ind w:left="3810" w:hanging="360"/>
      </w:pPr>
    </w:lvl>
    <w:lvl w:ilvl="5" w:tplc="0416001B">
      <w:start w:val="1"/>
      <w:numFmt w:val="lowerRoman"/>
      <w:lvlText w:val="%6."/>
      <w:lvlJc w:val="right"/>
      <w:pPr>
        <w:ind w:left="4530" w:hanging="180"/>
      </w:pPr>
    </w:lvl>
    <w:lvl w:ilvl="6" w:tplc="0416000F">
      <w:start w:val="1"/>
      <w:numFmt w:val="decimal"/>
      <w:lvlText w:val="%7."/>
      <w:lvlJc w:val="left"/>
      <w:pPr>
        <w:ind w:left="5250" w:hanging="360"/>
      </w:pPr>
    </w:lvl>
    <w:lvl w:ilvl="7" w:tplc="04160019">
      <w:start w:val="1"/>
      <w:numFmt w:val="lowerLetter"/>
      <w:lvlText w:val="%8."/>
      <w:lvlJc w:val="left"/>
      <w:pPr>
        <w:ind w:left="5970" w:hanging="360"/>
      </w:pPr>
    </w:lvl>
    <w:lvl w:ilvl="8" w:tplc="0416001B">
      <w:start w:val="1"/>
      <w:numFmt w:val="lowerRoman"/>
      <w:lvlText w:val="%9."/>
      <w:lvlJc w:val="right"/>
      <w:pPr>
        <w:ind w:left="6690" w:hanging="180"/>
      </w:pPr>
    </w:lvl>
  </w:abstractNum>
  <w:num w:numId="1">
    <w:abstractNumId w:val="9"/>
  </w:num>
  <w:num w:numId="2">
    <w:abstractNumId w:val="8"/>
  </w:num>
  <w:num w:numId="3">
    <w:abstractNumId w:val="3"/>
  </w:num>
  <w:num w:numId="4">
    <w:abstractNumId w:val="4"/>
  </w:num>
  <w:num w:numId="5">
    <w:abstractNumId w:val="7"/>
  </w:num>
  <w:num w:numId="6">
    <w:abstractNumId w:val="13"/>
  </w:num>
  <w:num w:numId="7">
    <w:abstractNumId w:val="5"/>
  </w:num>
  <w:num w:numId="8">
    <w:abstractNumId w:val="12"/>
  </w:num>
  <w:num w:numId="9">
    <w:abstractNumId w:val="1"/>
  </w:num>
  <w:num w:numId="10">
    <w:abstractNumId w:val="2"/>
  </w:num>
  <w:num w:numId="11">
    <w:abstractNumId w:val="10"/>
  </w:num>
  <w:num w:numId="12">
    <w:abstractNumId w:val="6"/>
  </w:num>
  <w:num w:numId="13">
    <w:abstractNumId w:val="11"/>
  </w:num>
  <w:num w:numId="1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hyphenationZone w:val="425"/>
  <w:characterSpacingControl w:val="doNotCompress"/>
  <w:hdrShapeDefaults>
    <o:shapedefaults v:ext="edit" spidmax="2064">
      <o:colormenu v:ext="edit" fillcolor="none" strokecolor="none [3215]"/>
    </o:shapedefaults>
    <o:shapelayout v:ext="edit">
      <o:idmap v:ext="edit" data="1"/>
      <o:rules v:ext="edit">
        <o:r id="V:Rule2" type="connector" idref="#_x0000_s1177"/>
      </o:rules>
    </o:shapelayout>
  </w:hdrShapeDefaults>
  <w:footnotePr>
    <w:footnote w:id="-1"/>
    <w:footnote w:id="0"/>
  </w:footnotePr>
  <w:endnotePr>
    <w:endnote w:id="-1"/>
    <w:endnote w:id="0"/>
  </w:endnotePr>
  <w:compat/>
  <w:rsids>
    <w:rsidRoot w:val="006A110B"/>
    <w:rsid w:val="00012FE3"/>
    <w:rsid w:val="00013769"/>
    <w:rsid w:val="00016180"/>
    <w:rsid w:val="00016AF2"/>
    <w:rsid w:val="00016C65"/>
    <w:rsid w:val="00023060"/>
    <w:rsid w:val="0002362D"/>
    <w:rsid w:val="00023985"/>
    <w:rsid w:val="0002651F"/>
    <w:rsid w:val="0002708B"/>
    <w:rsid w:val="000274FA"/>
    <w:rsid w:val="000315B2"/>
    <w:rsid w:val="00032364"/>
    <w:rsid w:val="000332F1"/>
    <w:rsid w:val="00035B08"/>
    <w:rsid w:val="00036E17"/>
    <w:rsid w:val="00036EB6"/>
    <w:rsid w:val="000401AC"/>
    <w:rsid w:val="0004061B"/>
    <w:rsid w:val="0004182F"/>
    <w:rsid w:val="00041D19"/>
    <w:rsid w:val="00045793"/>
    <w:rsid w:val="00045BB5"/>
    <w:rsid w:val="00046E9D"/>
    <w:rsid w:val="000478A7"/>
    <w:rsid w:val="000509CB"/>
    <w:rsid w:val="0005365A"/>
    <w:rsid w:val="00053B82"/>
    <w:rsid w:val="00054AFE"/>
    <w:rsid w:val="00061BC8"/>
    <w:rsid w:val="00062AE7"/>
    <w:rsid w:val="00063884"/>
    <w:rsid w:val="00065D2D"/>
    <w:rsid w:val="000677FA"/>
    <w:rsid w:val="000717D1"/>
    <w:rsid w:val="000740ED"/>
    <w:rsid w:val="00081308"/>
    <w:rsid w:val="000826BD"/>
    <w:rsid w:val="00082D2B"/>
    <w:rsid w:val="0008318B"/>
    <w:rsid w:val="00084B58"/>
    <w:rsid w:val="00084C06"/>
    <w:rsid w:val="00086CCA"/>
    <w:rsid w:val="0009217B"/>
    <w:rsid w:val="000948C5"/>
    <w:rsid w:val="00095D7D"/>
    <w:rsid w:val="000974AF"/>
    <w:rsid w:val="000A188D"/>
    <w:rsid w:val="000A3009"/>
    <w:rsid w:val="000A3442"/>
    <w:rsid w:val="000A5C85"/>
    <w:rsid w:val="000A7AFA"/>
    <w:rsid w:val="000B5FD1"/>
    <w:rsid w:val="000C1968"/>
    <w:rsid w:val="000C6ABC"/>
    <w:rsid w:val="000C75E0"/>
    <w:rsid w:val="000C77C5"/>
    <w:rsid w:val="000D0D5F"/>
    <w:rsid w:val="000D115F"/>
    <w:rsid w:val="000D4DF3"/>
    <w:rsid w:val="000D5A36"/>
    <w:rsid w:val="000D6B7F"/>
    <w:rsid w:val="000D72EB"/>
    <w:rsid w:val="000E22CF"/>
    <w:rsid w:val="000E3F8C"/>
    <w:rsid w:val="000E4238"/>
    <w:rsid w:val="000F0B29"/>
    <w:rsid w:val="000F245E"/>
    <w:rsid w:val="000F34D3"/>
    <w:rsid w:val="00100A92"/>
    <w:rsid w:val="00100E2A"/>
    <w:rsid w:val="00103153"/>
    <w:rsid w:val="00107B84"/>
    <w:rsid w:val="00107FED"/>
    <w:rsid w:val="001114B6"/>
    <w:rsid w:val="00113801"/>
    <w:rsid w:val="00117EC8"/>
    <w:rsid w:val="0013373C"/>
    <w:rsid w:val="00135683"/>
    <w:rsid w:val="001409BB"/>
    <w:rsid w:val="001411F7"/>
    <w:rsid w:val="00141370"/>
    <w:rsid w:val="001442BC"/>
    <w:rsid w:val="001446FD"/>
    <w:rsid w:val="0014591A"/>
    <w:rsid w:val="001506D8"/>
    <w:rsid w:val="00151445"/>
    <w:rsid w:val="0016029F"/>
    <w:rsid w:val="0016076C"/>
    <w:rsid w:val="00162BDB"/>
    <w:rsid w:val="00163040"/>
    <w:rsid w:val="001639F8"/>
    <w:rsid w:val="00164328"/>
    <w:rsid w:val="00167C09"/>
    <w:rsid w:val="0017085D"/>
    <w:rsid w:val="00173F78"/>
    <w:rsid w:val="00180264"/>
    <w:rsid w:val="00182009"/>
    <w:rsid w:val="001839C9"/>
    <w:rsid w:val="00183E97"/>
    <w:rsid w:val="001857C2"/>
    <w:rsid w:val="00185929"/>
    <w:rsid w:val="001878E0"/>
    <w:rsid w:val="00187BAC"/>
    <w:rsid w:val="001919F6"/>
    <w:rsid w:val="0019280D"/>
    <w:rsid w:val="00192956"/>
    <w:rsid w:val="00195788"/>
    <w:rsid w:val="001964AA"/>
    <w:rsid w:val="00196564"/>
    <w:rsid w:val="00196FD2"/>
    <w:rsid w:val="00197797"/>
    <w:rsid w:val="001A139A"/>
    <w:rsid w:val="001A2C41"/>
    <w:rsid w:val="001A3371"/>
    <w:rsid w:val="001A61BB"/>
    <w:rsid w:val="001B0598"/>
    <w:rsid w:val="001B1AA6"/>
    <w:rsid w:val="001B2A39"/>
    <w:rsid w:val="001B453D"/>
    <w:rsid w:val="001C4BDB"/>
    <w:rsid w:val="001C72A9"/>
    <w:rsid w:val="001D04F6"/>
    <w:rsid w:val="001D264F"/>
    <w:rsid w:val="001D3172"/>
    <w:rsid w:val="001D472B"/>
    <w:rsid w:val="001D5E2C"/>
    <w:rsid w:val="001D6DEF"/>
    <w:rsid w:val="001E219D"/>
    <w:rsid w:val="001E3CFC"/>
    <w:rsid w:val="001E45A6"/>
    <w:rsid w:val="001E48F0"/>
    <w:rsid w:val="001E7CAB"/>
    <w:rsid w:val="001F036B"/>
    <w:rsid w:val="001F3B54"/>
    <w:rsid w:val="001F4E4B"/>
    <w:rsid w:val="001F6EC3"/>
    <w:rsid w:val="001F7FAB"/>
    <w:rsid w:val="002003F8"/>
    <w:rsid w:val="00202BB0"/>
    <w:rsid w:val="002030A1"/>
    <w:rsid w:val="00205F75"/>
    <w:rsid w:val="002109ED"/>
    <w:rsid w:val="00211320"/>
    <w:rsid w:val="00213586"/>
    <w:rsid w:val="002144EE"/>
    <w:rsid w:val="002163FD"/>
    <w:rsid w:val="00217244"/>
    <w:rsid w:val="002178C0"/>
    <w:rsid w:val="00222E86"/>
    <w:rsid w:val="00223FD4"/>
    <w:rsid w:val="00230733"/>
    <w:rsid w:val="0023184B"/>
    <w:rsid w:val="00231F45"/>
    <w:rsid w:val="00231F5E"/>
    <w:rsid w:val="00232380"/>
    <w:rsid w:val="0023495A"/>
    <w:rsid w:val="002367B5"/>
    <w:rsid w:val="00236F7B"/>
    <w:rsid w:val="00245EF7"/>
    <w:rsid w:val="002468D3"/>
    <w:rsid w:val="00255470"/>
    <w:rsid w:val="002554A7"/>
    <w:rsid w:val="002554AD"/>
    <w:rsid w:val="002555EC"/>
    <w:rsid w:val="00263CB0"/>
    <w:rsid w:val="00270403"/>
    <w:rsid w:val="0027239C"/>
    <w:rsid w:val="00275B5C"/>
    <w:rsid w:val="00281741"/>
    <w:rsid w:val="00282377"/>
    <w:rsid w:val="00283145"/>
    <w:rsid w:val="00293632"/>
    <w:rsid w:val="00294397"/>
    <w:rsid w:val="00296639"/>
    <w:rsid w:val="002A434F"/>
    <w:rsid w:val="002A540B"/>
    <w:rsid w:val="002B046F"/>
    <w:rsid w:val="002B3295"/>
    <w:rsid w:val="002B41D4"/>
    <w:rsid w:val="002B4FEA"/>
    <w:rsid w:val="002C203F"/>
    <w:rsid w:val="002C2453"/>
    <w:rsid w:val="002C5380"/>
    <w:rsid w:val="002C6CCD"/>
    <w:rsid w:val="002C74D5"/>
    <w:rsid w:val="002D049E"/>
    <w:rsid w:val="002D5029"/>
    <w:rsid w:val="002D5FC0"/>
    <w:rsid w:val="002D763C"/>
    <w:rsid w:val="002E51B4"/>
    <w:rsid w:val="002E5F20"/>
    <w:rsid w:val="002E7704"/>
    <w:rsid w:val="002F0338"/>
    <w:rsid w:val="002F7DDB"/>
    <w:rsid w:val="003011A7"/>
    <w:rsid w:val="003039BB"/>
    <w:rsid w:val="00304371"/>
    <w:rsid w:val="00307D52"/>
    <w:rsid w:val="003115D3"/>
    <w:rsid w:val="0031310B"/>
    <w:rsid w:val="00313BBD"/>
    <w:rsid w:val="00313E3F"/>
    <w:rsid w:val="00315625"/>
    <w:rsid w:val="00320346"/>
    <w:rsid w:val="003215BB"/>
    <w:rsid w:val="00323026"/>
    <w:rsid w:val="003233BC"/>
    <w:rsid w:val="00323A9D"/>
    <w:rsid w:val="00325306"/>
    <w:rsid w:val="00325672"/>
    <w:rsid w:val="003266EF"/>
    <w:rsid w:val="003266F7"/>
    <w:rsid w:val="0033026B"/>
    <w:rsid w:val="003305BD"/>
    <w:rsid w:val="0033571B"/>
    <w:rsid w:val="0034012D"/>
    <w:rsid w:val="00340AB1"/>
    <w:rsid w:val="00341307"/>
    <w:rsid w:val="00342C98"/>
    <w:rsid w:val="00342E31"/>
    <w:rsid w:val="00346FA5"/>
    <w:rsid w:val="003518F5"/>
    <w:rsid w:val="00352DC1"/>
    <w:rsid w:val="0035415D"/>
    <w:rsid w:val="003546B5"/>
    <w:rsid w:val="00354A0E"/>
    <w:rsid w:val="00361A2A"/>
    <w:rsid w:val="00361DAB"/>
    <w:rsid w:val="003621F4"/>
    <w:rsid w:val="00362ACE"/>
    <w:rsid w:val="00362B89"/>
    <w:rsid w:val="00364116"/>
    <w:rsid w:val="00364158"/>
    <w:rsid w:val="003646D6"/>
    <w:rsid w:val="00365F85"/>
    <w:rsid w:val="003678AB"/>
    <w:rsid w:val="003703DC"/>
    <w:rsid w:val="00373A7E"/>
    <w:rsid w:val="00377912"/>
    <w:rsid w:val="00384C3C"/>
    <w:rsid w:val="00386A0E"/>
    <w:rsid w:val="00391A6B"/>
    <w:rsid w:val="00392F91"/>
    <w:rsid w:val="003968E5"/>
    <w:rsid w:val="00397236"/>
    <w:rsid w:val="00397453"/>
    <w:rsid w:val="003A4E32"/>
    <w:rsid w:val="003A789F"/>
    <w:rsid w:val="003B2288"/>
    <w:rsid w:val="003B2FA0"/>
    <w:rsid w:val="003B3F98"/>
    <w:rsid w:val="003B4C0E"/>
    <w:rsid w:val="003B63EE"/>
    <w:rsid w:val="003B7BF4"/>
    <w:rsid w:val="003C0786"/>
    <w:rsid w:val="003C1E11"/>
    <w:rsid w:val="003C22FB"/>
    <w:rsid w:val="003C2B6F"/>
    <w:rsid w:val="003C49B1"/>
    <w:rsid w:val="003C63EF"/>
    <w:rsid w:val="003D7D47"/>
    <w:rsid w:val="003E05CA"/>
    <w:rsid w:val="003E0CF7"/>
    <w:rsid w:val="003E1EBA"/>
    <w:rsid w:val="003E4FB2"/>
    <w:rsid w:val="003E5F44"/>
    <w:rsid w:val="003E71A9"/>
    <w:rsid w:val="003E761F"/>
    <w:rsid w:val="003F0F30"/>
    <w:rsid w:val="003F1C99"/>
    <w:rsid w:val="004003FD"/>
    <w:rsid w:val="00402908"/>
    <w:rsid w:val="004044D3"/>
    <w:rsid w:val="0040487B"/>
    <w:rsid w:val="004070D5"/>
    <w:rsid w:val="00411E78"/>
    <w:rsid w:val="004140DD"/>
    <w:rsid w:val="004147BD"/>
    <w:rsid w:val="00416C42"/>
    <w:rsid w:val="00420658"/>
    <w:rsid w:val="00422027"/>
    <w:rsid w:val="00425682"/>
    <w:rsid w:val="00427762"/>
    <w:rsid w:val="004312AF"/>
    <w:rsid w:val="004330C5"/>
    <w:rsid w:val="004334E7"/>
    <w:rsid w:val="00433C28"/>
    <w:rsid w:val="00434EEA"/>
    <w:rsid w:val="00435D87"/>
    <w:rsid w:val="00440096"/>
    <w:rsid w:val="004416BC"/>
    <w:rsid w:val="0044172D"/>
    <w:rsid w:val="00441AC0"/>
    <w:rsid w:val="00442808"/>
    <w:rsid w:val="004471AD"/>
    <w:rsid w:val="0044761A"/>
    <w:rsid w:val="004526C6"/>
    <w:rsid w:val="0045349E"/>
    <w:rsid w:val="00453F66"/>
    <w:rsid w:val="00453F73"/>
    <w:rsid w:val="00454849"/>
    <w:rsid w:val="00454D3F"/>
    <w:rsid w:val="00455910"/>
    <w:rsid w:val="00455B69"/>
    <w:rsid w:val="00461DFA"/>
    <w:rsid w:val="00462AAC"/>
    <w:rsid w:val="00462D09"/>
    <w:rsid w:val="00463677"/>
    <w:rsid w:val="00464818"/>
    <w:rsid w:val="00470026"/>
    <w:rsid w:val="00473890"/>
    <w:rsid w:val="00475825"/>
    <w:rsid w:val="00476A51"/>
    <w:rsid w:val="00476BE8"/>
    <w:rsid w:val="0047704E"/>
    <w:rsid w:val="00486039"/>
    <w:rsid w:val="0049037F"/>
    <w:rsid w:val="00491321"/>
    <w:rsid w:val="0049168B"/>
    <w:rsid w:val="004939B3"/>
    <w:rsid w:val="00494FDA"/>
    <w:rsid w:val="004956EB"/>
    <w:rsid w:val="00496011"/>
    <w:rsid w:val="004960DD"/>
    <w:rsid w:val="00496196"/>
    <w:rsid w:val="00496B42"/>
    <w:rsid w:val="004A0C51"/>
    <w:rsid w:val="004A15CC"/>
    <w:rsid w:val="004A363B"/>
    <w:rsid w:val="004A6D2A"/>
    <w:rsid w:val="004A6EA7"/>
    <w:rsid w:val="004B19B1"/>
    <w:rsid w:val="004B4688"/>
    <w:rsid w:val="004B595B"/>
    <w:rsid w:val="004B7BC1"/>
    <w:rsid w:val="004C5ECD"/>
    <w:rsid w:val="004C743B"/>
    <w:rsid w:val="004D1469"/>
    <w:rsid w:val="004D5BC1"/>
    <w:rsid w:val="004D5F26"/>
    <w:rsid w:val="004D73B7"/>
    <w:rsid w:val="004E2ECB"/>
    <w:rsid w:val="004E3682"/>
    <w:rsid w:val="004E68CD"/>
    <w:rsid w:val="004E6FB6"/>
    <w:rsid w:val="004E7D12"/>
    <w:rsid w:val="004F045B"/>
    <w:rsid w:val="004F0EDC"/>
    <w:rsid w:val="004F20DF"/>
    <w:rsid w:val="004F46DB"/>
    <w:rsid w:val="004F5A65"/>
    <w:rsid w:val="004F5B07"/>
    <w:rsid w:val="004F7EBB"/>
    <w:rsid w:val="005011CB"/>
    <w:rsid w:val="00503FE3"/>
    <w:rsid w:val="00505A5E"/>
    <w:rsid w:val="00505DC0"/>
    <w:rsid w:val="0050747F"/>
    <w:rsid w:val="0051140D"/>
    <w:rsid w:val="00513F73"/>
    <w:rsid w:val="00514424"/>
    <w:rsid w:val="00514830"/>
    <w:rsid w:val="00515103"/>
    <w:rsid w:val="00515CD4"/>
    <w:rsid w:val="005170B8"/>
    <w:rsid w:val="00517518"/>
    <w:rsid w:val="00521509"/>
    <w:rsid w:val="00522A0D"/>
    <w:rsid w:val="00522D32"/>
    <w:rsid w:val="00524218"/>
    <w:rsid w:val="00524A9C"/>
    <w:rsid w:val="0052618E"/>
    <w:rsid w:val="005279F0"/>
    <w:rsid w:val="00532AB6"/>
    <w:rsid w:val="00533F2E"/>
    <w:rsid w:val="0053512A"/>
    <w:rsid w:val="00537308"/>
    <w:rsid w:val="00541573"/>
    <w:rsid w:val="00543CFA"/>
    <w:rsid w:val="0054420D"/>
    <w:rsid w:val="00546DE7"/>
    <w:rsid w:val="00547951"/>
    <w:rsid w:val="00550724"/>
    <w:rsid w:val="00550D0F"/>
    <w:rsid w:val="00551509"/>
    <w:rsid w:val="00552193"/>
    <w:rsid w:val="005529E2"/>
    <w:rsid w:val="005545F1"/>
    <w:rsid w:val="00555D05"/>
    <w:rsid w:val="0055737F"/>
    <w:rsid w:val="00560626"/>
    <w:rsid w:val="0056078C"/>
    <w:rsid w:val="00560E80"/>
    <w:rsid w:val="0056142B"/>
    <w:rsid w:val="0056186C"/>
    <w:rsid w:val="00563403"/>
    <w:rsid w:val="00564765"/>
    <w:rsid w:val="0056595F"/>
    <w:rsid w:val="00566E22"/>
    <w:rsid w:val="00571611"/>
    <w:rsid w:val="005759A9"/>
    <w:rsid w:val="005766C1"/>
    <w:rsid w:val="00576BE6"/>
    <w:rsid w:val="0058514E"/>
    <w:rsid w:val="005859A2"/>
    <w:rsid w:val="00587271"/>
    <w:rsid w:val="00587D19"/>
    <w:rsid w:val="00590770"/>
    <w:rsid w:val="00590D27"/>
    <w:rsid w:val="00591602"/>
    <w:rsid w:val="00594634"/>
    <w:rsid w:val="00597B5B"/>
    <w:rsid w:val="005A017F"/>
    <w:rsid w:val="005A4774"/>
    <w:rsid w:val="005A75CE"/>
    <w:rsid w:val="005B37B5"/>
    <w:rsid w:val="005B39B7"/>
    <w:rsid w:val="005B5ABD"/>
    <w:rsid w:val="005B78A1"/>
    <w:rsid w:val="005C1949"/>
    <w:rsid w:val="005C1F30"/>
    <w:rsid w:val="005C4517"/>
    <w:rsid w:val="005D3764"/>
    <w:rsid w:val="005D3DE6"/>
    <w:rsid w:val="005D3F4F"/>
    <w:rsid w:val="005D624D"/>
    <w:rsid w:val="005D6525"/>
    <w:rsid w:val="005D6F60"/>
    <w:rsid w:val="005E0D98"/>
    <w:rsid w:val="005E1527"/>
    <w:rsid w:val="005E23B6"/>
    <w:rsid w:val="005E30F9"/>
    <w:rsid w:val="005E3821"/>
    <w:rsid w:val="005E3D68"/>
    <w:rsid w:val="005E6649"/>
    <w:rsid w:val="005F379B"/>
    <w:rsid w:val="005F6843"/>
    <w:rsid w:val="005F744F"/>
    <w:rsid w:val="005F7A49"/>
    <w:rsid w:val="00602355"/>
    <w:rsid w:val="00604554"/>
    <w:rsid w:val="006049E4"/>
    <w:rsid w:val="006056E9"/>
    <w:rsid w:val="0060576E"/>
    <w:rsid w:val="0060609E"/>
    <w:rsid w:val="00606760"/>
    <w:rsid w:val="00616D98"/>
    <w:rsid w:val="006217DA"/>
    <w:rsid w:val="006223D3"/>
    <w:rsid w:val="0062432A"/>
    <w:rsid w:val="00624D01"/>
    <w:rsid w:val="006259B7"/>
    <w:rsid w:val="0062675F"/>
    <w:rsid w:val="00627715"/>
    <w:rsid w:val="0064097D"/>
    <w:rsid w:val="00641C60"/>
    <w:rsid w:val="00641CA6"/>
    <w:rsid w:val="00646C3F"/>
    <w:rsid w:val="0065491C"/>
    <w:rsid w:val="006558D2"/>
    <w:rsid w:val="00657841"/>
    <w:rsid w:val="0066203D"/>
    <w:rsid w:val="006625AB"/>
    <w:rsid w:val="006648AA"/>
    <w:rsid w:val="00666BC3"/>
    <w:rsid w:val="00667206"/>
    <w:rsid w:val="00667728"/>
    <w:rsid w:val="00672003"/>
    <w:rsid w:val="00672513"/>
    <w:rsid w:val="00681609"/>
    <w:rsid w:val="00681DE3"/>
    <w:rsid w:val="006822A4"/>
    <w:rsid w:val="00682F6D"/>
    <w:rsid w:val="006866DC"/>
    <w:rsid w:val="00691C03"/>
    <w:rsid w:val="00692046"/>
    <w:rsid w:val="00692DF1"/>
    <w:rsid w:val="00693874"/>
    <w:rsid w:val="00695C7C"/>
    <w:rsid w:val="006A030E"/>
    <w:rsid w:val="006A110B"/>
    <w:rsid w:val="006A165C"/>
    <w:rsid w:val="006A17BB"/>
    <w:rsid w:val="006A21A5"/>
    <w:rsid w:val="006A49D4"/>
    <w:rsid w:val="006A56DE"/>
    <w:rsid w:val="006A77F0"/>
    <w:rsid w:val="006B114F"/>
    <w:rsid w:val="006B4212"/>
    <w:rsid w:val="006C15EA"/>
    <w:rsid w:val="006C5465"/>
    <w:rsid w:val="006C77E4"/>
    <w:rsid w:val="006D0010"/>
    <w:rsid w:val="006D0641"/>
    <w:rsid w:val="006D3CCD"/>
    <w:rsid w:val="006D53E4"/>
    <w:rsid w:val="006D5A20"/>
    <w:rsid w:val="006D5D99"/>
    <w:rsid w:val="006E2E75"/>
    <w:rsid w:val="006E3236"/>
    <w:rsid w:val="006E3E45"/>
    <w:rsid w:val="006E4030"/>
    <w:rsid w:val="006E733A"/>
    <w:rsid w:val="006F0E8F"/>
    <w:rsid w:val="006F1994"/>
    <w:rsid w:val="006F438A"/>
    <w:rsid w:val="006F49A0"/>
    <w:rsid w:val="006F635C"/>
    <w:rsid w:val="00704985"/>
    <w:rsid w:val="00705209"/>
    <w:rsid w:val="007052CC"/>
    <w:rsid w:val="007061AF"/>
    <w:rsid w:val="00706AC2"/>
    <w:rsid w:val="0070740E"/>
    <w:rsid w:val="00707683"/>
    <w:rsid w:val="00711EEC"/>
    <w:rsid w:val="00712021"/>
    <w:rsid w:val="007156E0"/>
    <w:rsid w:val="007243A5"/>
    <w:rsid w:val="00724AE1"/>
    <w:rsid w:val="007256DA"/>
    <w:rsid w:val="00730F81"/>
    <w:rsid w:val="0073123F"/>
    <w:rsid w:val="00731F78"/>
    <w:rsid w:val="00732610"/>
    <w:rsid w:val="007327F0"/>
    <w:rsid w:val="007332B7"/>
    <w:rsid w:val="00734410"/>
    <w:rsid w:val="0074273E"/>
    <w:rsid w:val="007427AE"/>
    <w:rsid w:val="00742E77"/>
    <w:rsid w:val="00745107"/>
    <w:rsid w:val="007461BE"/>
    <w:rsid w:val="0075081C"/>
    <w:rsid w:val="0075654E"/>
    <w:rsid w:val="007604B4"/>
    <w:rsid w:val="00761276"/>
    <w:rsid w:val="0076167D"/>
    <w:rsid w:val="00763432"/>
    <w:rsid w:val="00765132"/>
    <w:rsid w:val="00767CD3"/>
    <w:rsid w:val="007706FF"/>
    <w:rsid w:val="00772035"/>
    <w:rsid w:val="007721B7"/>
    <w:rsid w:val="00772C6B"/>
    <w:rsid w:val="007768F2"/>
    <w:rsid w:val="007808C6"/>
    <w:rsid w:val="007821D8"/>
    <w:rsid w:val="00782557"/>
    <w:rsid w:val="0078447E"/>
    <w:rsid w:val="007872B4"/>
    <w:rsid w:val="007920C4"/>
    <w:rsid w:val="00792AF0"/>
    <w:rsid w:val="007945C4"/>
    <w:rsid w:val="00797416"/>
    <w:rsid w:val="00797DA3"/>
    <w:rsid w:val="007A09B1"/>
    <w:rsid w:val="007A0D65"/>
    <w:rsid w:val="007A146A"/>
    <w:rsid w:val="007A2CB8"/>
    <w:rsid w:val="007A459B"/>
    <w:rsid w:val="007A460D"/>
    <w:rsid w:val="007B3B42"/>
    <w:rsid w:val="007B3F1A"/>
    <w:rsid w:val="007B5F6A"/>
    <w:rsid w:val="007B5FBE"/>
    <w:rsid w:val="007C2408"/>
    <w:rsid w:val="007C345B"/>
    <w:rsid w:val="007C743E"/>
    <w:rsid w:val="007C75D1"/>
    <w:rsid w:val="007D3412"/>
    <w:rsid w:val="007D4956"/>
    <w:rsid w:val="007E0A67"/>
    <w:rsid w:val="007E5DFC"/>
    <w:rsid w:val="007E646D"/>
    <w:rsid w:val="007E66EB"/>
    <w:rsid w:val="007E7871"/>
    <w:rsid w:val="007F0A9D"/>
    <w:rsid w:val="007F24AD"/>
    <w:rsid w:val="007F2FA6"/>
    <w:rsid w:val="007F4F1D"/>
    <w:rsid w:val="00801E5E"/>
    <w:rsid w:val="00802A3E"/>
    <w:rsid w:val="00802B30"/>
    <w:rsid w:val="00806CEE"/>
    <w:rsid w:val="0081433B"/>
    <w:rsid w:val="008158E7"/>
    <w:rsid w:val="00815BC9"/>
    <w:rsid w:val="008248BA"/>
    <w:rsid w:val="00826231"/>
    <w:rsid w:val="0083016E"/>
    <w:rsid w:val="00830317"/>
    <w:rsid w:val="008303A2"/>
    <w:rsid w:val="008328E6"/>
    <w:rsid w:val="00832C6E"/>
    <w:rsid w:val="00833B5A"/>
    <w:rsid w:val="008353EC"/>
    <w:rsid w:val="0083553E"/>
    <w:rsid w:val="00835938"/>
    <w:rsid w:val="00836D2A"/>
    <w:rsid w:val="00840A8A"/>
    <w:rsid w:val="00842445"/>
    <w:rsid w:val="00843600"/>
    <w:rsid w:val="008500EE"/>
    <w:rsid w:val="00850C63"/>
    <w:rsid w:val="00852B35"/>
    <w:rsid w:val="008605AA"/>
    <w:rsid w:val="00860F96"/>
    <w:rsid w:val="0086236F"/>
    <w:rsid w:val="00862531"/>
    <w:rsid w:val="008653DA"/>
    <w:rsid w:val="00866941"/>
    <w:rsid w:val="00870790"/>
    <w:rsid w:val="00870F50"/>
    <w:rsid w:val="008739C8"/>
    <w:rsid w:val="00874876"/>
    <w:rsid w:val="0087560B"/>
    <w:rsid w:val="0087571F"/>
    <w:rsid w:val="00877962"/>
    <w:rsid w:val="008802AE"/>
    <w:rsid w:val="00882718"/>
    <w:rsid w:val="008835C0"/>
    <w:rsid w:val="0088361E"/>
    <w:rsid w:val="008837B0"/>
    <w:rsid w:val="00892583"/>
    <w:rsid w:val="008934C2"/>
    <w:rsid w:val="008946AE"/>
    <w:rsid w:val="008960AF"/>
    <w:rsid w:val="00896AF2"/>
    <w:rsid w:val="008A6826"/>
    <w:rsid w:val="008A752C"/>
    <w:rsid w:val="008B09A5"/>
    <w:rsid w:val="008B1C00"/>
    <w:rsid w:val="008B1E3D"/>
    <w:rsid w:val="008B2C32"/>
    <w:rsid w:val="008B32CE"/>
    <w:rsid w:val="008B6A10"/>
    <w:rsid w:val="008B7D27"/>
    <w:rsid w:val="008C1A7A"/>
    <w:rsid w:val="008C248E"/>
    <w:rsid w:val="008C267A"/>
    <w:rsid w:val="008C2D84"/>
    <w:rsid w:val="008C5D64"/>
    <w:rsid w:val="008D4252"/>
    <w:rsid w:val="008D5429"/>
    <w:rsid w:val="008D6947"/>
    <w:rsid w:val="008E3AAA"/>
    <w:rsid w:val="008E7871"/>
    <w:rsid w:val="008F03DD"/>
    <w:rsid w:val="008F2582"/>
    <w:rsid w:val="00900891"/>
    <w:rsid w:val="00900BBF"/>
    <w:rsid w:val="0090105F"/>
    <w:rsid w:val="00904180"/>
    <w:rsid w:val="0090419E"/>
    <w:rsid w:val="00905C94"/>
    <w:rsid w:val="009068D4"/>
    <w:rsid w:val="00906EAA"/>
    <w:rsid w:val="009164F6"/>
    <w:rsid w:val="00916F23"/>
    <w:rsid w:val="00917497"/>
    <w:rsid w:val="009178BA"/>
    <w:rsid w:val="00917FDF"/>
    <w:rsid w:val="009207AB"/>
    <w:rsid w:val="00921868"/>
    <w:rsid w:val="00923275"/>
    <w:rsid w:val="009235C1"/>
    <w:rsid w:val="00926767"/>
    <w:rsid w:val="009314C7"/>
    <w:rsid w:val="00932AE1"/>
    <w:rsid w:val="009337A0"/>
    <w:rsid w:val="00934666"/>
    <w:rsid w:val="00935237"/>
    <w:rsid w:val="0093562F"/>
    <w:rsid w:val="00937A47"/>
    <w:rsid w:val="009406BD"/>
    <w:rsid w:val="00941C53"/>
    <w:rsid w:val="0094266A"/>
    <w:rsid w:val="009427A7"/>
    <w:rsid w:val="0094324F"/>
    <w:rsid w:val="0094374C"/>
    <w:rsid w:val="00944065"/>
    <w:rsid w:val="009447BE"/>
    <w:rsid w:val="00945428"/>
    <w:rsid w:val="00951269"/>
    <w:rsid w:val="009520A5"/>
    <w:rsid w:val="009547B7"/>
    <w:rsid w:val="009554DF"/>
    <w:rsid w:val="009648FC"/>
    <w:rsid w:val="00965F16"/>
    <w:rsid w:val="00970030"/>
    <w:rsid w:val="00971BD9"/>
    <w:rsid w:val="00972CDD"/>
    <w:rsid w:val="00974596"/>
    <w:rsid w:val="00976040"/>
    <w:rsid w:val="00976156"/>
    <w:rsid w:val="00976920"/>
    <w:rsid w:val="00977324"/>
    <w:rsid w:val="00977777"/>
    <w:rsid w:val="009806BD"/>
    <w:rsid w:val="00982A0F"/>
    <w:rsid w:val="00983E8A"/>
    <w:rsid w:val="009923BA"/>
    <w:rsid w:val="00992E26"/>
    <w:rsid w:val="00993E42"/>
    <w:rsid w:val="0099458F"/>
    <w:rsid w:val="0099497F"/>
    <w:rsid w:val="009961A7"/>
    <w:rsid w:val="009A048D"/>
    <w:rsid w:val="009A2773"/>
    <w:rsid w:val="009B0354"/>
    <w:rsid w:val="009B112D"/>
    <w:rsid w:val="009B1C43"/>
    <w:rsid w:val="009B42F5"/>
    <w:rsid w:val="009B62D0"/>
    <w:rsid w:val="009B661A"/>
    <w:rsid w:val="009B6942"/>
    <w:rsid w:val="009C1032"/>
    <w:rsid w:val="009C361A"/>
    <w:rsid w:val="009C542E"/>
    <w:rsid w:val="009C67DD"/>
    <w:rsid w:val="009D3728"/>
    <w:rsid w:val="009D4585"/>
    <w:rsid w:val="009D4D1D"/>
    <w:rsid w:val="009D5CA0"/>
    <w:rsid w:val="009D617A"/>
    <w:rsid w:val="009D62C3"/>
    <w:rsid w:val="009E3BF1"/>
    <w:rsid w:val="009E4F04"/>
    <w:rsid w:val="009E604B"/>
    <w:rsid w:val="009E6EAA"/>
    <w:rsid w:val="009F09E1"/>
    <w:rsid w:val="009F296A"/>
    <w:rsid w:val="009F29AB"/>
    <w:rsid w:val="009F4E9B"/>
    <w:rsid w:val="00A008D7"/>
    <w:rsid w:val="00A04552"/>
    <w:rsid w:val="00A057DB"/>
    <w:rsid w:val="00A104A3"/>
    <w:rsid w:val="00A106E1"/>
    <w:rsid w:val="00A10DAD"/>
    <w:rsid w:val="00A14772"/>
    <w:rsid w:val="00A14B6F"/>
    <w:rsid w:val="00A14E05"/>
    <w:rsid w:val="00A15AF5"/>
    <w:rsid w:val="00A15E68"/>
    <w:rsid w:val="00A16C8D"/>
    <w:rsid w:val="00A16DF9"/>
    <w:rsid w:val="00A17103"/>
    <w:rsid w:val="00A2104C"/>
    <w:rsid w:val="00A23C2C"/>
    <w:rsid w:val="00A23ED6"/>
    <w:rsid w:val="00A249A6"/>
    <w:rsid w:val="00A27101"/>
    <w:rsid w:val="00A30626"/>
    <w:rsid w:val="00A3206D"/>
    <w:rsid w:val="00A328AE"/>
    <w:rsid w:val="00A379B2"/>
    <w:rsid w:val="00A379FE"/>
    <w:rsid w:val="00A42A28"/>
    <w:rsid w:val="00A43C02"/>
    <w:rsid w:val="00A45226"/>
    <w:rsid w:val="00A46017"/>
    <w:rsid w:val="00A524ED"/>
    <w:rsid w:val="00A535BF"/>
    <w:rsid w:val="00A55C28"/>
    <w:rsid w:val="00A565E6"/>
    <w:rsid w:val="00A609A1"/>
    <w:rsid w:val="00A6193F"/>
    <w:rsid w:val="00A61C39"/>
    <w:rsid w:val="00A632E5"/>
    <w:rsid w:val="00A6343B"/>
    <w:rsid w:val="00A64624"/>
    <w:rsid w:val="00A675FB"/>
    <w:rsid w:val="00A754A7"/>
    <w:rsid w:val="00A75CBF"/>
    <w:rsid w:val="00A760CF"/>
    <w:rsid w:val="00A7618E"/>
    <w:rsid w:val="00A76820"/>
    <w:rsid w:val="00A77253"/>
    <w:rsid w:val="00A81B93"/>
    <w:rsid w:val="00A81BCE"/>
    <w:rsid w:val="00A8218B"/>
    <w:rsid w:val="00A862C3"/>
    <w:rsid w:val="00A86F10"/>
    <w:rsid w:val="00A90658"/>
    <w:rsid w:val="00A93E40"/>
    <w:rsid w:val="00A95071"/>
    <w:rsid w:val="00A965ED"/>
    <w:rsid w:val="00A97233"/>
    <w:rsid w:val="00A97810"/>
    <w:rsid w:val="00A97876"/>
    <w:rsid w:val="00AA07A0"/>
    <w:rsid w:val="00AA1EB0"/>
    <w:rsid w:val="00AA2DBA"/>
    <w:rsid w:val="00AA4129"/>
    <w:rsid w:val="00AA5005"/>
    <w:rsid w:val="00AA52A7"/>
    <w:rsid w:val="00AB0DC4"/>
    <w:rsid w:val="00AB2356"/>
    <w:rsid w:val="00AB2DA9"/>
    <w:rsid w:val="00AB30FC"/>
    <w:rsid w:val="00AB45DF"/>
    <w:rsid w:val="00AB53B3"/>
    <w:rsid w:val="00AB5833"/>
    <w:rsid w:val="00AB6C95"/>
    <w:rsid w:val="00AB7076"/>
    <w:rsid w:val="00AC0713"/>
    <w:rsid w:val="00AC13D5"/>
    <w:rsid w:val="00AC310A"/>
    <w:rsid w:val="00AC4088"/>
    <w:rsid w:val="00AC42B2"/>
    <w:rsid w:val="00AC4B54"/>
    <w:rsid w:val="00AC5156"/>
    <w:rsid w:val="00AC5BE2"/>
    <w:rsid w:val="00AC69E0"/>
    <w:rsid w:val="00AC7013"/>
    <w:rsid w:val="00AD6D9C"/>
    <w:rsid w:val="00AE18D9"/>
    <w:rsid w:val="00AE2ABA"/>
    <w:rsid w:val="00AE34DC"/>
    <w:rsid w:val="00AF06CA"/>
    <w:rsid w:val="00AF1ACE"/>
    <w:rsid w:val="00AF63EF"/>
    <w:rsid w:val="00B0083E"/>
    <w:rsid w:val="00B0269F"/>
    <w:rsid w:val="00B10FB8"/>
    <w:rsid w:val="00B1161A"/>
    <w:rsid w:val="00B11E19"/>
    <w:rsid w:val="00B13CD2"/>
    <w:rsid w:val="00B17713"/>
    <w:rsid w:val="00B17736"/>
    <w:rsid w:val="00B178F6"/>
    <w:rsid w:val="00B22272"/>
    <w:rsid w:val="00B239E6"/>
    <w:rsid w:val="00B24CE0"/>
    <w:rsid w:val="00B27A82"/>
    <w:rsid w:val="00B30DF2"/>
    <w:rsid w:val="00B30E56"/>
    <w:rsid w:val="00B32C5A"/>
    <w:rsid w:val="00B33437"/>
    <w:rsid w:val="00B34AFA"/>
    <w:rsid w:val="00B35C44"/>
    <w:rsid w:val="00B35D06"/>
    <w:rsid w:val="00B36119"/>
    <w:rsid w:val="00B403EA"/>
    <w:rsid w:val="00B4225E"/>
    <w:rsid w:val="00B43AEE"/>
    <w:rsid w:val="00B43F0D"/>
    <w:rsid w:val="00B46FA1"/>
    <w:rsid w:val="00B47021"/>
    <w:rsid w:val="00B47614"/>
    <w:rsid w:val="00B50472"/>
    <w:rsid w:val="00B52258"/>
    <w:rsid w:val="00B52C2E"/>
    <w:rsid w:val="00B52C89"/>
    <w:rsid w:val="00B53F83"/>
    <w:rsid w:val="00B56B65"/>
    <w:rsid w:val="00B6071F"/>
    <w:rsid w:val="00B6186D"/>
    <w:rsid w:val="00B62D11"/>
    <w:rsid w:val="00B65818"/>
    <w:rsid w:val="00B70F7C"/>
    <w:rsid w:val="00B721C7"/>
    <w:rsid w:val="00B758DA"/>
    <w:rsid w:val="00B75930"/>
    <w:rsid w:val="00B81E27"/>
    <w:rsid w:val="00B82D84"/>
    <w:rsid w:val="00B84524"/>
    <w:rsid w:val="00B8537A"/>
    <w:rsid w:val="00B858B7"/>
    <w:rsid w:val="00B87352"/>
    <w:rsid w:val="00B87BDC"/>
    <w:rsid w:val="00B87D37"/>
    <w:rsid w:val="00B91ED1"/>
    <w:rsid w:val="00B95933"/>
    <w:rsid w:val="00BA5827"/>
    <w:rsid w:val="00BB0496"/>
    <w:rsid w:val="00BB0E66"/>
    <w:rsid w:val="00BC1566"/>
    <w:rsid w:val="00BC20D4"/>
    <w:rsid w:val="00BC2766"/>
    <w:rsid w:val="00BC3BC3"/>
    <w:rsid w:val="00BC528D"/>
    <w:rsid w:val="00BD0541"/>
    <w:rsid w:val="00BD24F0"/>
    <w:rsid w:val="00BD2887"/>
    <w:rsid w:val="00BD3D6A"/>
    <w:rsid w:val="00BD64AA"/>
    <w:rsid w:val="00BD6ED8"/>
    <w:rsid w:val="00BE048E"/>
    <w:rsid w:val="00BE0D10"/>
    <w:rsid w:val="00BE16CD"/>
    <w:rsid w:val="00BE29E4"/>
    <w:rsid w:val="00BE3C61"/>
    <w:rsid w:val="00BE5B51"/>
    <w:rsid w:val="00BE7B68"/>
    <w:rsid w:val="00BF03E6"/>
    <w:rsid w:val="00BF39D6"/>
    <w:rsid w:val="00BF6040"/>
    <w:rsid w:val="00BF63F8"/>
    <w:rsid w:val="00BF7F38"/>
    <w:rsid w:val="00C05168"/>
    <w:rsid w:val="00C05AFB"/>
    <w:rsid w:val="00C05F5E"/>
    <w:rsid w:val="00C0663E"/>
    <w:rsid w:val="00C06658"/>
    <w:rsid w:val="00C11196"/>
    <w:rsid w:val="00C1553A"/>
    <w:rsid w:val="00C16894"/>
    <w:rsid w:val="00C208E1"/>
    <w:rsid w:val="00C22B3D"/>
    <w:rsid w:val="00C2339D"/>
    <w:rsid w:val="00C32BCA"/>
    <w:rsid w:val="00C356E8"/>
    <w:rsid w:val="00C37265"/>
    <w:rsid w:val="00C41AF6"/>
    <w:rsid w:val="00C42F59"/>
    <w:rsid w:val="00C4459B"/>
    <w:rsid w:val="00C451B1"/>
    <w:rsid w:val="00C50D1D"/>
    <w:rsid w:val="00C51949"/>
    <w:rsid w:val="00C51FDF"/>
    <w:rsid w:val="00C52E74"/>
    <w:rsid w:val="00C553B8"/>
    <w:rsid w:val="00C61DAA"/>
    <w:rsid w:val="00C629EB"/>
    <w:rsid w:val="00C65A52"/>
    <w:rsid w:val="00C661A9"/>
    <w:rsid w:val="00C661C1"/>
    <w:rsid w:val="00C7266B"/>
    <w:rsid w:val="00C74377"/>
    <w:rsid w:val="00C744F4"/>
    <w:rsid w:val="00C7530B"/>
    <w:rsid w:val="00C7545F"/>
    <w:rsid w:val="00C77418"/>
    <w:rsid w:val="00C77C4F"/>
    <w:rsid w:val="00C90B5C"/>
    <w:rsid w:val="00C90C89"/>
    <w:rsid w:val="00C91093"/>
    <w:rsid w:val="00C94DB6"/>
    <w:rsid w:val="00C94E0A"/>
    <w:rsid w:val="00C96D80"/>
    <w:rsid w:val="00CA31A7"/>
    <w:rsid w:val="00CA6146"/>
    <w:rsid w:val="00CB0CE3"/>
    <w:rsid w:val="00CB22EB"/>
    <w:rsid w:val="00CB587A"/>
    <w:rsid w:val="00CB5B09"/>
    <w:rsid w:val="00CB62A9"/>
    <w:rsid w:val="00CC11A8"/>
    <w:rsid w:val="00CC19F5"/>
    <w:rsid w:val="00CC37D1"/>
    <w:rsid w:val="00CC455D"/>
    <w:rsid w:val="00CD0760"/>
    <w:rsid w:val="00CD0BD5"/>
    <w:rsid w:val="00CD61C3"/>
    <w:rsid w:val="00CD6BCF"/>
    <w:rsid w:val="00CE01D9"/>
    <w:rsid w:val="00CE054F"/>
    <w:rsid w:val="00CE1E00"/>
    <w:rsid w:val="00CE1F42"/>
    <w:rsid w:val="00CE2221"/>
    <w:rsid w:val="00CE22B2"/>
    <w:rsid w:val="00CE45A5"/>
    <w:rsid w:val="00CE4A9E"/>
    <w:rsid w:val="00CE4B8F"/>
    <w:rsid w:val="00CE5E8E"/>
    <w:rsid w:val="00CF07D1"/>
    <w:rsid w:val="00CF0887"/>
    <w:rsid w:val="00CF08D8"/>
    <w:rsid w:val="00CF0FA5"/>
    <w:rsid w:val="00CF4C75"/>
    <w:rsid w:val="00CF6072"/>
    <w:rsid w:val="00CF6CB5"/>
    <w:rsid w:val="00D051C8"/>
    <w:rsid w:val="00D12153"/>
    <w:rsid w:val="00D14256"/>
    <w:rsid w:val="00D14DD8"/>
    <w:rsid w:val="00D15F02"/>
    <w:rsid w:val="00D33E93"/>
    <w:rsid w:val="00D34F37"/>
    <w:rsid w:val="00D42B0A"/>
    <w:rsid w:val="00D44035"/>
    <w:rsid w:val="00D45E51"/>
    <w:rsid w:val="00D472A2"/>
    <w:rsid w:val="00D50747"/>
    <w:rsid w:val="00D5080E"/>
    <w:rsid w:val="00D515C0"/>
    <w:rsid w:val="00D54037"/>
    <w:rsid w:val="00D5580F"/>
    <w:rsid w:val="00D561BB"/>
    <w:rsid w:val="00D56D55"/>
    <w:rsid w:val="00D56E69"/>
    <w:rsid w:val="00D614F2"/>
    <w:rsid w:val="00D64FC5"/>
    <w:rsid w:val="00D65028"/>
    <w:rsid w:val="00D65577"/>
    <w:rsid w:val="00D67507"/>
    <w:rsid w:val="00D70594"/>
    <w:rsid w:val="00D71D53"/>
    <w:rsid w:val="00D745D9"/>
    <w:rsid w:val="00D80F69"/>
    <w:rsid w:val="00D81D28"/>
    <w:rsid w:val="00D82290"/>
    <w:rsid w:val="00D8668D"/>
    <w:rsid w:val="00D877AF"/>
    <w:rsid w:val="00D91C3F"/>
    <w:rsid w:val="00D91E27"/>
    <w:rsid w:val="00D924AD"/>
    <w:rsid w:val="00D92DAB"/>
    <w:rsid w:val="00D94748"/>
    <w:rsid w:val="00D97FA8"/>
    <w:rsid w:val="00DA1233"/>
    <w:rsid w:val="00DA38A8"/>
    <w:rsid w:val="00DA477F"/>
    <w:rsid w:val="00DA4CE8"/>
    <w:rsid w:val="00DB0F5E"/>
    <w:rsid w:val="00DB29B2"/>
    <w:rsid w:val="00DB2A0E"/>
    <w:rsid w:val="00DB2B7F"/>
    <w:rsid w:val="00DB40DF"/>
    <w:rsid w:val="00DB5C9C"/>
    <w:rsid w:val="00DB7D7D"/>
    <w:rsid w:val="00DC26D6"/>
    <w:rsid w:val="00DD0E89"/>
    <w:rsid w:val="00DD17AC"/>
    <w:rsid w:val="00DD2629"/>
    <w:rsid w:val="00DD2EBB"/>
    <w:rsid w:val="00DD4D2B"/>
    <w:rsid w:val="00DD67A8"/>
    <w:rsid w:val="00DE0E7D"/>
    <w:rsid w:val="00DE1B1F"/>
    <w:rsid w:val="00DE22B9"/>
    <w:rsid w:val="00DE2B70"/>
    <w:rsid w:val="00DE51B9"/>
    <w:rsid w:val="00DE681C"/>
    <w:rsid w:val="00DF1C25"/>
    <w:rsid w:val="00DF52B5"/>
    <w:rsid w:val="00DF62CE"/>
    <w:rsid w:val="00DF69B4"/>
    <w:rsid w:val="00DF7B69"/>
    <w:rsid w:val="00E012DA"/>
    <w:rsid w:val="00E0277D"/>
    <w:rsid w:val="00E04ECA"/>
    <w:rsid w:val="00E114D9"/>
    <w:rsid w:val="00E15271"/>
    <w:rsid w:val="00E15769"/>
    <w:rsid w:val="00E220F9"/>
    <w:rsid w:val="00E24323"/>
    <w:rsid w:val="00E254ED"/>
    <w:rsid w:val="00E2640C"/>
    <w:rsid w:val="00E26CDF"/>
    <w:rsid w:val="00E27EDF"/>
    <w:rsid w:val="00E3477A"/>
    <w:rsid w:val="00E36B0D"/>
    <w:rsid w:val="00E37489"/>
    <w:rsid w:val="00E42A64"/>
    <w:rsid w:val="00E46304"/>
    <w:rsid w:val="00E5023D"/>
    <w:rsid w:val="00E50830"/>
    <w:rsid w:val="00E52090"/>
    <w:rsid w:val="00E5544B"/>
    <w:rsid w:val="00E5743D"/>
    <w:rsid w:val="00E60791"/>
    <w:rsid w:val="00E6094B"/>
    <w:rsid w:val="00E6282B"/>
    <w:rsid w:val="00E63B99"/>
    <w:rsid w:val="00E6529B"/>
    <w:rsid w:val="00E663FE"/>
    <w:rsid w:val="00E671AB"/>
    <w:rsid w:val="00E6771A"/>
    <w:rsid w:val="00E67DCC"/>
    <w:rsid w:val="00E70346"/>
    <w:rsid w:val="00E73E7E"/>
    <w:rsid w:val="00E77BB8"/>
    <w:rsid w:val="00E83221"/>
    <w:rsid w:val="00E84DAE"/>
    <w:rsid w:val="00E85AE7"/>
    <w:rsid w:val="00E86D4D"/>
    <w:rsid w:val="00E92ACC"/>
    <w:rsid w:val="00E97359"/>
    <w:rsid w:val="00E97939"/>
    <w:rsid w:val="00EA08FE"/>
    <w:rsid w:val="00EA1ACE"/>
    <w:rsid w:val="00EA432D"/>
    <w:rsid w:val="00EA51E8"/>
    <w:rsid w:val="00EA69B9"/>
    <w:rsid w:val="00EB38A1"/>
    <w:rsid w:val="00EB54DA"/>
    <w:rsid w:val="00EB6A34"/>
    <w:rsid w:val="00EB7994"/>
    <w:rsid w:val="00EC0CA0"/>
    <w:rsid w:val="00EC4207"/>
    <w:rsid w:val="00EC56CC"/>
    <w:rsid w:val="00EC59AE"/>
    <w:rsid w:val="00EC64E9"/>
    <w:rsid w:val="00EC6E5D"/>
    <w:rsid w:val="00ED309F"/>
    <w:rsid w:val="00ED498F"/>
    <w:rsid w:val="00ED678D"/>
    <w:rsid w:val="00EE0E87"/>
    <w:rsid w:val="00EE1A73"/>
    <w:rsid w:val="00EE2856"/>
    <w:rsid w:val="00EE3E95"/>
    <w:rsid w:val="00EE5397"/>
    <w:rsid w:val="00EF2501"/>
    <w:rsid w:val="00EF27FC"/>
    <w:rsid w:val="00EF5D8A"/>
    <w:rsid w:val="00EF6400"/>
    <w:rsid w:val="00EF64A9"/>
    <w:rsid w:val="00EF65F9"/>
    <w:rsid w:val="00F00057"/>
    <w:rsid w:val="00F0117D"/>
    <w:rsid w:val="00F0262D"/>
    <w:rsid w:val="00F04653"/>
    <w:rsid w:val="00F049ED"/>
    <w:rsid w:val="00F050AD"/>
    <w:rsid w:val="00F0541B"/>
    <w:rsid w:val="00F05DF9"/>
    <w:rsid w:val="00F068C2"/>
    <w:rsid w:val="00F101FB"/>
    <w:rsid w:val="00F11FE0"/>
    <w:rsid w:val="00F12F29"/>
    <w:rsid w:val="00F139E8"/>
    <w:rsid w:val="00F16ADD"/>
    <w:rsid w:val="00F16DE1"/>
    <w:rsid w:val="00F20BEC"/>
    <w:rsid w:val="00F21076"/>
    <w:rsid w:val="00F226D3"/>
    <w:rsid w:val="00F2430A"/>
    <w:rsid w:val="00F2578D"/>
    <w:rsid w:val="00F2697D"/>
    <w:rsid w:val="00F274E9"/>
    <w:rsid w:val="00F31C07"/>
    <w:rsid w:val="00F337A7"/>
    <w:rsid w:val="00F35B8B"/>
    <w:rsid w:val="00F35C6C"/>
    <w:rsid w:val="00F36D2C"/>
    <w:rsid w:val="00F42A07"/>
    <w:rsid w:val="00F44404"/>
    <w:rsid w:val="00F5036E"/>
    <w:rsid w:val="00F51C38"/>
    <w:rsid w:val="00F53666"/>
    <w:rsid w:val="00F55110"/>
    <w:rsid w:val="00F5516C"/>
    <w:rsid w:val="00F60904"/>
    <w:rsid w:val="00F61520"/>
    <w:rsid w:val="00F61659"/>
    <w:rsid w:val="00F64D38"/>
    <w:rsid w:val="00F7062E"/>
    <w:rsid w:val="00F71B6E"/>
    <w:rsid w:val="00F732AB"/>
    <w:rsid w:val="00F73D32"/>
    <w:rsid w:val="00F77009"/>
    <w:rsid w:val="00F808BD"/>
    <w:rsid w:val="00F826AE"/>
    <w:rsid w:val="00F82BA1"/>
    <w:rsid w:val="00F835C2"/>
    <w:rsid w:val="00F8449C"/>
    <w:rsid w:val="00F85AAA"/>
    <w:rsid w:val="00F92222"/>
    <w:rsid w:val="00F929F8"/>
    <w:rsid w:val="00F93145"/>
    <w:rsid w:val="00F947B9"/>
    <w:rsid w:val="00F94B77"/>
    <w:rsid w:val="00F9586D"/>
    <w:rsid w:val="00F95F96"/>
    <w:rsid w:val="00FA006D"/>
    <w:rsid w:val="00FA15CA"/>
    <w:rsid w:val="00FA286A"/>
    <w:rsid w:val="00FA330A"/>
    <w:rsid w:val="00FA357C"/>
    <w:rsid w:val="00FA6229"/>
    <w:rsid w:val="00FA6AB0"/>
    <w:rsid w:val="00FB07DD"/>
    <w:rsid w:val="00FB1818"/>
    <w:rsid w:val="00FB41B0"/>
    <w:rsid w:val="00FB48AC"/>
    <w:rsid w:val="00FB59B4"/>
    <w:rsid w:val="00FC3C74"/>
    <w:rsid w:val="00FC4159"/>
    <w:rsid w:val="00FC48AB"/>
    <w:rsid w:val="00FD1B24"/>
    <w:rsid w:val="00FD2F08"/>
    <w:rsid w:val="00FD2FDB"/>
    <w:rsid w:val="00FD7BA4"/>
    <w:rsid w:val="00FE19F3"/>
    <w:rsid w:val="00FE4AB5"/>
    <w:rsid w:val="00FE62FE"/>
    <w:rsid w:val="00FF0C43"/>
    <w:rsid w:val="00FF24F9"/>
    <w:rsid w:val="00FF5D7C"/>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enu v:ext="edit" fillcolor="none"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w:basedOn w:val="Normal"/>
    <w:link w:val="CabealhoChar"/>
    <w:uiPriority w:val="99"/>
    <w:rsid w:val="006A110B"/>
    <w:pPr>
      <w:tabs>
        <w:tab w:val="center" w:pos="4419"/>
        <w:tab w:val="right" w:pos="8838"/>
      </w:tabs>
    </w:pPr>
  </w:style>
  <w:style w:type="paragraph" w:styleId="Rodap">
    <w:name w:val="foote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rsid w:val="00185929"/>
    <w:pPr>
      <w:jc w:val="center"/>
    </w:pPr>
    <w:rPr>
      <w:b/>
      <w:sz w:val="24"/>
    </w:rPr>
  </w:style>
  <w:style w:type="paragraph" w:styleId="Corpodetexto">
    <w:name w:val="Body Text"/>
    <w:basedOn w:val="Normal"/>
    <w:rsid w:val="00185929"/>
    <w:pPr>
      <w:jc w:val="both"/>
    </w:pPr>
    <w:rPr>
      <w:sz w:val="24"/>
    </w:rPr>
  </w:style>
  <w:style w:type="paragraph" w:styleId="Corpodetexto3">
    <w:name w:val="Body Text 3"/>
    <w:basedOn w:val="Normal"/>
    <w:rsid w:val="00185929"/>
    <w:pPr>
      <w:spacing w:after="120"/>
      <w:jc w:val="center"/>
    </w:pPr>
    <w:rPr>
      <w:b/>
      <w:sz w:val="18"/>
    </w:rPr>
  </w:style>
  <w:style w:type="paragraph" w:styleId="Recuodecorpodetexto3">
    <w:name w:val="Body Text Indent 3"/>
    <w:basedOn w:val="Normal"/>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w:basedOn w:val="Fontepargpadro"/>
    <w:link w:val="Cabealh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basedOn w:val="Fontepargpadro"/>
    <w:link w:val="Ttulo1"/>
    <w:rsid w:val="001639F8"/>
    <w:rPr>
      <w:b/>
      <w:i/>
      <w:sz w:val="28"/>
      <w:lang w:val="pt-BR" w:eastAsia="pt-BR" w:bidi="ar-SA"/>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1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lsupelro@hotmail.com"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6317-D5D9-4C85-8F85-990943DC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5385</Words>
  <Characters>29080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34397</CharactersWithSpaces>
  <SharedDoc>false</SharedDoc>
  <HLinks>
    <vt:vector size="24" baseType="variant">
      <vt:variant>
        <vt:i4>2818162</vt:i4>
      </vt:variant>
      <vt:variant>
        <vt:i4>9</vt:i4>
      </vt:variant>
      <vt:variant>
        <vt:i4>0</vt:i4>
      </vt:variant>
      <vt:variant>
        <vt:i4>5</vt:i4>
      </vt:variant>
      <vt:variant>
        <vt:lpwstr>http://www.supel.ro.gov.br/</vt:lpwstr>
      </vt:variant>
      <vt:variant>
        <vt:lpwstr/>
      </vt:variant>
      <vt:variant>
        <vt:i4>6619229</vt:i4>
      </vt:variant>
      <vt:variant>
        <vt:i4>6</vt:i4>
      </vt:variant>
      <vt:variant>
        <vt:i4>0</vt:i4>
      </vt:variant>
      <vt:variant>
        <vt:i4>5</vt:i4>
      </vt:variant>
      <vt:variant>
        <vt:lpwstr>mailto:celsupelro@hotmail.com</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48872652634</cp:lastModifiedBy>
  <cp:revision>26</cp:revision>
  <cp:lastPrinted>2016-04-13T11:46:00Z</cp:lastPrinted>
  <dcterms:created xsi:type="dcterms:W3CDTF">2016-04-08T13:09:00Z</dcterms:created>
  <dcterms:modified xsi:type="dcterms:W3CDTF">2016-04-13T12:08:00Z</dcterms:modified>
</cp:coreProperties>
</file>