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AB074B" w:rsidRPr="00ED420B" w:rsidRDefault="00AB074B" w:rsidP="00544E62">
      <w:pPr>
        <w:tabs>
          <w:tab w:val="left" w:pos="2268"/>
          <w:tab w:val="left" w:pos="3416"/>
          <w:tab w:val="left" w:pos="6631"/>
        </w:tabs>
        <w:rPr>
          <w:b/>
          <w:sz w:val="24"/>
          <w:szCs w:val="24"/>
        </w:rPr>
      </w:pPr>
      <w:r w:rsidRPr="00ED420B">
        <w:rPr>
          <w:b/>
          <w:sz w:val="22"/>
          <w:szCs w:val="22"/>
        </w:rPr>
        <w:tab/>
      </w:r>
      <w:r w:rsidRPr="00ED420B">
        <w:rPr>
          <w:b/>
          <w:sz w:val="22"/>
          <w:szCs w:val="22"/>
        </w:rPr>
        <w:tab/>
      </w:r>
      <w:r w:rsidRPr="00ED420B">
        <w:rPr>
          <w:b/>
          <w:sz w:val="24"/>
          <w:szCs w:val="24"/>
        </w:rPr>
        <w:t>AVISO DE LICITAÇÃO</w:t>
      </w:r>
    </w:p>
    <w:p w:rsidR="00AB074B" w:rsidRPr="006D0114" w:rsidRDefault="006D0114" w:rsidP="00481C2F">
      <w:pPr>
        <w:jc w:val="center"/>
        <w:rPr>
          <w:b/>
          <w:sz w:val="22"/>
          <w:szCs w:val="22"/>
        </w:rPr>
      </w:pPr>
      <w:r>
        <w:rPr>
          <w:b/>
          <w:sz w:val="22"/>
          <w:szCs w:val="22"/>
        </w:rPr>
        <w:t>PREGÃO ELETRÔNICO Nº 466/CELPE/PIDISE</w:t>
      </w:r>
      <w:r w:rsidR="00BB1309">
        <w:rPr>
          <w:b/>
          <w:sz w:val="22"/>
          <w:szCs w:val="22"/>
        </w:rPr>
        <w:t>/RO</w:t>
      </w:r>
    </w:p>
    <w:p w:rsidR="00544E62" w:rsidRPr="00ED420B" w:rsidRDefault="00544E62" w:rsidP="00481C2F">
      <w:pPr>
        <w:jc w:val="center"/>
        <w:rPr>
          <w:sz w:val="22"/>
          <w:szCs w:val="22"/>
        </w:rPr>
      </w:pPr>
    </w:p>
    <w:p w:rsidR="006D0114" w:rsidRPr="006D0114" w:rsidRDefault="00E53D28" w:rsidP="006D0114">
      <w:pPr>
        <w:tabs>
          <w:tab w:val="left" w:pos="-851"/>
          <w:tab w:val="left" w:pos="9638"/>
        </w:tabs>
        <w:jc w:val="both"/>
        <w:rPr>
          <w:bCs/>
          <w:sz w:val="21"/>
          <w:szCs w:val="21"/>
        </w:rPr>
      </w:pPr>
      <w:r w:rsidRPr="006D0114">
        <w:rPr>
          <w:color w:val="000000"/>
          <w:sz w:val="21"/>
          <w:szCs w:val="21"/>
        </w:rPr>
        <w:t xml:space="preserve">A </w:t>
      </w:r>
      <w:r w:rsidRPr="006D0114">
        <w:rPr>
          <w:b/>
          <w:color w:val="000000"/>
          <w:sz w:val="21"/>
          <w:szCs w:val="21"/>
        </w:rPr>
        <w:t>Secretaria de Estado de Assuntos Estratégicos (SEAE),</w:t>
      </w:r>
      <w:r w:rsidRPr="006D0114">
        <w:rPr>
          <w:color w:val="000000"/>
          <w:sz w:val="21"/>
          <w:szCs w:val="21"/>
        </w:rPr>
        <w:t xml:space="preserve"> através de seu Pregoeiro e Equipe de Apoio, nomeada pela </w:t>
      </w:r>
      <w:r w:rsidRPr="006D0114">
        <w:rPr>
          <w:b/>
          <w:color w:val="FF0000"/>
          <w:sz w:val="21"/>
          <w:szCs w:val="21"/>
        </w:rPr>
        <w:t>Portaria nº.</w:t>
      </w:r>
      <w:r w:rsidRPr="006D0114">
        <w:rPr>
          <w:color w:val="FF0000"/>
          <w:sz w:val="21"/>
          <w:szCs w:val="21"/>
        </w:rPr>
        <w:t xml:space="preserve"> </w:t>
      </w:r>
      <w:r w:rsidR="0002178B">
        <w:rPr>
          <w:b/>
          <w:color w:val="FF0000"/>
          <w:sz w:val="21"/>
          <w:szCs w:val="21"/>
        </w:rPr>
        <w:t>0</w:t>
      </w:r>
      <w:r w:rsidRPr="006D0114">
        <w:rPr>
          <w:b/>
          <w:color w:val="FF0000"/>
          <w:sz w:val="21"/>
          <w:szCs w:val="21"/>
        </w:rPr>
        <w:t>7/GAB/SEAE, 10 de fevereiro de 2014</w:t>
      </w:r>
      <w:r w:rsidRPr="006D0114">
        <w:rPr>
          <w:sz w:val="21"/>
          <w:szCs w:val="21"/>
        </w:rPr>
        <w:t>,</w:t>
      </w:r>
      <w:r w:rsidRPr="006D0114">
        <w:rPr>
          <w:b/>
          <w:noProof/>
          <w:sz w:val="21"/>
          <w:szCs w:val="21"/>
        </w:rPr>
        <w:t xml:space="preserve"> </w:t>
      </w:r>
      <w:r w:rsidRPr="006D0114">
        <w:rPr>
          <w:sz w:val="21"/>
          <w:szCs w:val="21"/>
        </w:rPr>
        <w:t xml:space="preserve">torna público que se encontra autorizada a realização de licitação na modalidade </w:t>
      </w:r>
      <w:r w:rsidRPr="006D0114">
        <w:rPr>
          <w:b/>
          <w:sz w:val="21"/>
          <w:szCs w:val="21"/>
        </w:rPr>
        <w:t xml:space="preserve">PREGÃO, </w:t>
      </w:r>
      <w:r w:rsidRPr="006D0114">
        <w:rPr>
          <w:sz w:val="21"/>
          <w:szCs w:val="21"/>
        </w:rPr>
        <w:t>na forma</w:t>
      </w:r>
      <w:r w:rsidRPr="006D0114">
        <w:rPr>
          <w:b/>
          <w:sz w:val="21"/>
          <w:szCs w:val="21"/>
        </w:rPr>
        <w:t xml:space="preserve"> ELETRÔNICA, </w:t>
      </w:r>
      <w:r w:rsidRPr="006D0114">
        <w:rPr>
          <w:sz w:val="21"/>
          <w:szCs w:val="21"/>
        </w:rPr>
        <w:t xml:space="preserve">sob o </w:t>
      </w:r>
      <w:r w:rsidRPr="006D0114">
        <w:rPr>
          <w:b/>
          <w:sz w:val="21"/>
          <w:szCs w:val="21"/>
        </w:rPr>
        <w:t xml:space="preserve">N.° </w:t>
      </w:r>
      <w:r w:rsidR="00A35803" w:rsidRPr="006D0114">
        <w:rPr>
          <w:b/>
          <w:sz w:val="21"/>
          <w:szCs w:val="21"/>
        </w:rPr>
        <w:t>466</w:t>
      </w:r>
      <w:r w:rsidRPr="006D0114">
        <w:rPr>
          <w:b/>
          <w:sz w:val="21"/>
          <w:szCs w:val="21"/>
        </w:rPr>
        <w:t>/CELPE/PIDISE</w:t>
      </w:r>
      <w:r w:rsidRPr="006D0114">
        <w:rPr>
          <w:sz w:val="21"/>
          <w:szCs w:val="21"/>
        </w:rPr>
        <w:t xml:space="preserve">, do tipo </w:t>
      </w:r>
      <w:r w:rsidRPr="006D0114">
        <w:rPr>
          <w:b/>
          <w:noProof/>
          <w:sz w:val="21"/>
          <w:szCs w:val="21"/>
        </w:rPr>
        <w:t>Menor Preço</w:t>
      </w:r>
      <w:r w:rsidRPr="006D0114">
        <w:rPr>
          <w:sz w:val="21"/>
          <w:szCs w:val="21"/>
        </w:rPr>
        <w:t xml:space="preserve">, critério de julgamento </w:t>
      </w:r>
      <w:r w:rsidRPr="006D0114">
        <w:rPr>
          <w:b/>
          <w:sz w:val="21"/>
          <w:szCs w:val="21"/>
        </w:rPr>
        <w:t>POR</w:t>
      </w:r>
      <w:r w:rsidRPr="006D0114">
        <w:rPr>
          <w:sz w:val="21"/>
          <w:szCs w:val="21"/>
        </w:rPr>
        <w:t xml:space="preserve"> </w:t>
      </w:r>
      <w:r w:rsidRPr="006D0114">
        <w:rPr>
          <w:b/>
          <w:bCs/>
          <w:sz w:val="21"/>
          <w:szCs w:val="21"/>
        </w:rPr>
        <w:t xml:space="preserve">PREÇO </w:t>
      </w:r>
      <w:r w:rsidR="00A35803" w:rsidRPr="006D0114">
        <w:rPr>
          <w:b/>
          <w:bCs/>
          <w:sz w:val="21"/>
          <w:szCs w:val="21"/>
        </w:rPr>
        <w:t>POR ITEM</w:t>
      </w:r>
      <w:r w:rsidRPr="006D0114">
        <w:rPr>
          <w:b/>
          <w:bCs/>
          <w:sz w:val="21"/>
          <w:szCs w:val="21"/>
        </w:rPr>
        <w:t>,</w:t>
      </w:r>
      <w:r w:rsidRPr="006D0114">
        <w:rPr>
          <w:sz w:val="21"/>
          <w:szCs w:val="21"/>
        </w:rPr>
        <w:t xml:space="preserve"> conforme descrito no edital e seus anexos, em conformidade com a Lei Federal n.º 10.520/02, com o Decreto Estadual n.º 12.205/06, Decreto Estadual n.º 18.340/2013, com a Lei Federal n.º 8.666/93 e suas alterações, a qual se aplica subsidiariamente à modalidade Pregão, e, ainda, com a Lei Complementar n.º 123/06 e legislações vigentes</w:t>
      </w:r>
      <w:r w:rsidRPr="006D0114">
        <w:rPr>
          <w:bCs/>
          <w:sz w:val="21"/>
          <w:szCs w:val="21"/>
        </w:rPr>
        <w:t>.</w:t>
      </w:r>
    </w:p>
    <w:p w:rsidR="00AB074B" w:rsidRPr="006D0114" w:rsidRDefault="00AB074B" w:rsidP="006D0114">
      <w:pPr>
        <w:tabs>
          <w:tab w:val="left" w:pos="-851"/>
          <w:tab w:val="left" w:pos="9638"/>
        </w:tabs>
        <w:jc w:val="both"/>
        <w:rPr>
          <w:bCs/>
          <w:sz w:val="21"/>
          <w:szCs w:val="21"/>
        </w:rPr>
      </w:pPr>
      <w:r w:rsidRPr="006D0114">
        <w:rPr>
          <w:b/>
          <w:sz w:val="21"/>
          <w:szCs w:val="21"/>
        </w:rPr>
        <w:t>_______________________________________________________________________________</w:t>
      </w:r>
      <w:r w:rsidR="00627DC7" w:rsidRPr="006D0114">
        <w:rPr>
          <w:b/>
          <w:sz w:val="21"/>
          <w:szCs w:val="21"/>
        </w:rPr>
        <w:t>___</w:t>
      </w:r>
    </w:p>
    <w:p w:rsidR="00AB074B" w:rsidRPr="006D0114" w:rsidRDefault="00AB074B" w:rsidP="006D0114">
      <w:pPr>
        <w:jc w:val="both"/>
        <w:rPr>
          <w:b/>
          <w:bCs/>
          <w:sz w:val="21"/>
          <w:szCs w:val="21"/>
        </w:rPr>
      </w:pPr>
      <w:r w:rsidRPr="006D0114">
        <w:rPr>
          <w:b/>
          <w:sz w:val="21"/>
          <w:szCs w:val="21"/>
        </w:rPr>
        <w:t xml:space="preserve">PROCESSO ADMINISTRATIVO Nº. </w:t>
      </w:r>
      <w:r w:rsidRPr="006D0114">
        <w:rPr>
          <w:b/>
          <w:bCs/>
          <w:sz w:val="21"/>
          <w:szCs w:val="21"/>
        </w:rPr>
        <w:t>01-</w:t>
      </w:r>
      <w:r w:rsidR="00A35803" w:rsidRPr="006D0114">
        <w:rPr>
          <w:b/>
          <w:bCs/>
          <w:sz w:val="21"/>
          <w:szCs w:val="21"/>
        </w:rPr>
        <w:t>2601</w:t>
      </w:r>
      <w:r w:rsidRPr="006D0114">
        <w:rPr>
          <w:b/>
          <w:bCs/>
          <w:sz w:val="21"/>
          <w:szCs w:val="21"/>
        </w:rPr>
        <w:t>.00</w:t>
      </w:r>
      <w:r w:rsidR="00A35803" w:rsidRPr="006D0114">
        <w:rPr>
          <w:b/>
          <w:bCs/>
          <w:sz w:val="21"/>
          <w:szCs w:val="21"/>
        </w:rPr>
        <w:t>131</w:t>
      </w:r>
      <w:r w:rsidRPr="006D0114">
        <w:rPr>
          <w:b/>
          <w:bCs/>
          <w:sz w:val="21"/>
          <w:szCs w:val="21"/>
        </w:rPr>
        <w:t>-00/201</w:t>
      </w:r>
      <w:r w:rsidR="00A35803" w:rsidRPr="006D0114">
        <w:rPr>
          <w:b/>
          <w:bCs/>
          <w:sz w:val="21"/>
          <w:szCs w:val="21"/>
        </w:rPr>
        <w:t>4</w:t>
      </w:r>
      <w:r w:rsidRPr="006D0114">
        <w:rPr>
          <w:b/>
          <w:bCs/>
          <w:sz w:val="21"/>
          <w:szCs w:val="21"/>
        </w:rPr>
        <w:t>/S</w:t>
      </w:r>
      <w:r w:rsidR="009C0D2D" w:rsidRPr="006D0114">
        <w:rPr>
          <w:b/>
          <w:bCs/>
          <w:sz w:val="21"/>
          <w:szCs w:val="21"/>
        </w:rPr>
        <w:t>EAE</w:t>
      </w:r>
      <w:r w:rsidRPr="006D0114">
        <w:rPr>
          <w:b/>
          <w:bCs/>
          <w:sz w:val="21"/>
          <w:szCs w:val="21"/>
        </w:rPr>
        <w:t>/RO</w:t>
      </w:r>
    </w:p>
    <w:p w:rsidR="00AB074B" w:rsidRPr="006D0114" w:rsidRDefault="00AB074B" w:rsidP="006D0114">
      <w:pPr>
        <w:jc w:val="both"/>
        <w:rPr>
          <w:sz w:val="21"/>
          <w:szCs w:val="21"/>
        </w:rPr>
      </w:pPr>
      <w:r w:rsidRPr="006D0114">
        <w:rPr>
          <w:b/>
          <w:sz w:val="21"/>
          <w:szCs w:val="21"/>
        </w:rPr>
        <w:t xml:space="preserve">OBJETO: </w:t>
      </w:r>
      <w:r w:rsidR="00487D65" w:rsidRPr="006D0114">
        <w:rPr>
          <w:sz w:val="21"/>
          <w:szCs w:val="21"/>
        </w:rPr>
        <w:t xml:space="preserve">Registro de Preços para eventual aquisição de </w:t>
      </w:r>
      <w:r w:rsidR="00E53D28" w:rsidRPr="006D0114">
        <w:rPr>
          <w:sz w:val="21"/>
          <w:szCs w:val="21"/>
        </w:rPr>
        <w:t xml:space="preserve">equipamentos de </w:t>
      </w:r>
      <w:r w:rsidR="00A35803" w:rsidRPr="006D0114">
        <w:rPr>
          <w:sz w:val="21"/>
          <w:szCs w:val="21"/>
        </w:rPr>
        <w:t>informática</w:t>
      </w:r>
      <w:r w:rsidR="00D61785">
        <w:rPr>
          <w:sz w:val="21"/>
          <w:szCs w:val="21"/>
        </w:rPr>
        <w:t xml:space="preserve"> (</w:t>
      </w:r>
      <w:r w:rsidR="00D61785" w:rsidRPr="00D61785">
        <w:rPr>
          <w:sz w:val="21"/>
          <w:szCs w:val="21"/>
        </w:rPr>
        <w:t>microcomputadores, notebooks, monitores, impressoras monocromáticas, impressoras multifuncionais a laser color, no-breaks, projetores multimídia, lift, tela de projeção eletrônica, scanners, câmeras fotográficas, switch, TVs, HD externo portátil, terminal de autoatendimento e Tela de projeção retrátil</w:t>
      </w:r>
      <w:r w:rsidR="00D61785">
        <w:rPr>
          <w:sz w:val="21"/>
          <w:szCs w:val="21"/>
        </w:rPr>
        <w:t>)</w:t>
      </w:r>
      <w:r w:rsidR="00936AB3" w:rsidRPr="006D0114">
        <w:rPr>
          <w:sz w:val="21"/>
          <w:szCs w:val="21"/>
        </w:rPr>
        <w:t>, para atender as nece</w:t>
      </w:r>
      <w:r w:rsidR="006F7D2B" w:rsidRPr="006D0114">
        <w:rPr>
          <w:sz w:val="21"/>
          <w:szCs w:val="21"/>
        </w:rPr>
        <w:t>ssidades da Secretaria de Estado de Finanças</w:t>
      </w:r>
      <w:r w:rsidR="00413D9F" w:rsidRPr="006D0114">
        <w:rPr>
          <w:sz w:val="21"/>
          <w:szCs w:val="21"/>
        </w:rPr>
        <w:t xml:space="preserve"> - SEFIN</w:t>
      </w:r>
      <w:r w:rsidR="006F7D2B" w:rsidRPr="006D0114">
        <w:rPr>
          <w:sz w:val="21"/>
          <w:szCs w:val="21"/>
        </w:rPr>
        <w:t>, Secretaria de Estado de Assistência Social</w:t>
      </w:r>
      <w:r w:rsidR="00413D9F" w:rsidRPr="006D0114">
        <w:rPr>
          <w:sz w:val="21"/>
          <w:szCs w:val="21"/>
        </w:rPr>
        <w:t xml:space="preserve"> - SEAS, Programa Integrado de Desenvolvimento e Inclusão Socioeconômico do Estado de Rondônia - PIDISE, Secretaria de </w:t>
      </w:r>
      <w:r w:rsidR="00D61785" w:rsidRPr="006D0114">
        <w:rPr>
          <w:sz w:val="21"/>
          <w:szCs w:val="21"/>
        </w:rPr>
        <w:t>Estado</w:t>
      </w:r>
      <w:r w:rsidR="00413D9F" w:rsidRPr="006D0114">
        <w:rPr>
          <w:sz w:val="21"/>
          <w:szCs w:val="21"/>
        </w:rPr>
        <w:t xml:space="preserve"> de Promoção da Paz - SEPAZ, Diretoria Executiva de Tecnologia da Informação - DETIC/SEAE, Procuradoria Geral do Estado - PGE, Superintendência de Administração e Recursos Humanos, Secretaria de Estado de Saúde - SESAU, Secretaria de Estado de </w:t>
      </w:r>
      <w:r w:rsidR="00D61785" w:rsidRPr="006D0114">
        <w:rPr>
          <w:sz w:val="21"/>
          <w:szCs w:val="21"/>
        </w:rPr>
        <w:t>Agricultura</w:t>
      </w:r>
      <w:r w:rsidR="00413D9F" w:rsidRPr="006D0114">
        <w:rPr>
          <w:sz w:val="21"/>
          <w:szCs w:val="21"/>
        </w:rPr>
        <w:t xml:space="preserve"> - SEAGRI, Secretaria de Estado de </w:t>
      </w:r>
      <w:r w:rsidR="00D61785" w:rsidRPr="006D0114">
        <w:rPr>
          <w:sz w:val="21"/>
          <w:szCs w:val="21"/>
        </w:rPr>
        <w:t>Justiça</w:t>
      </w:r>
      <w:r w:rsidR="00413D9F" w:rsidRPr="006D0114">
        <w:rPr>
          <w:sz w:val="21"/>
          <w:szCs w:val="21"/>
        </w:rPr>
        <w:t xml:space="preserve"> - SEJUS, Secretaria de Estado de </w:t>
      </w:r>
      <w:r w:rsidR="00D61785" w:rsidRPr="006D0114">
        <w:rPr>
          <w:sz w:val="21"/>
          <w:szCs w:val="21"/>
        </w:rPr>
        <w:t>Planejamento</w:t>
      </w:r>
      <w:r w:rsidR="00413D9F" w:rsidRPr="006D0114">
        <w:rPr>
          <w:sz w:val="21"/>
          <w:szCs w:val="21"/>
        </w:rPr>
        <w:t>, Orçamento e Gestão - SEPOG, Superintendência de Licitações - SUPEL, Controladoria Geral do Estado - CGE</w:t>
      </w:r>
      <w:r w:rsidR="00544E62" w:rsidRPr="006D0114">
        <w:rPr>
          <w:sz w:val="21"/>
          <w:szCs w:val="21"/>
        </w:rPr>
        <w:t>, Casa Civil, Instituto de Previdência do Estado</w:t>
      </w:r>
      <w:r w:rsidR="00D61785">
        <w:rPr>
          <w:sz w:val="21"/>
          <w:szCs w:val="21"/>
        </w:rPr>
        <w:t xml:space="preserve"> de Rondônia</w:t>
      </w:r>
      <w:r w:rsidR="00544E62" w:rsidRPr="006D0114">
        <w:rPr>
          <w:sz w:val="21"/>
          <w:szCs w:val="21"/>
        </w:rPr>
        <w:t xml:space="preserve"> - IPERON e Superintendência de Gestão de Suprimentos, Logística e Gastos Públicos Essenciais - SUGESP.</w:t>
      </w:r>
    </w:p>
    <w:p w:rsidR="00AB074B" w:rsidRPr="006D0114" w:rsidRDefault="00AB074B" w:rsidP="006D0114">
      <w:pPr>
        <w:jc w:val="both"/>
        <w:rPr>
          <w:b/>
          <w:bCs/>
          <w:sz w:val="21"/>
          <w:szCs w:val="21"/>
        </w:rPr>
      </w:pPr>
      <w:r w:rsidRPr="006D0114">
        <w:rPr>
          <w:b/>
          <w:sz w:val="21"/>
          <w:szCs w:val="21"/>
        </w:rPr>
        <w:t xml:space="preserve">FONTE DE RECURSO: </w:t>
      </w:r>
      <w:r w:rsidRPr="006D0114">
        <w:rPr>
          <w:sz w:val="21"/>
          <w:szCs w:val="21"/>
        </w:rPr>
        <w:t>3215 – Operação de Crédito Interna e Externa;</w:t>
      </w:r>
    </w:p>
    <w:p w:rsidR="00A35803" w:rsidRPr="006D0114" w:rsidRDefault="00AB074B" w:rsidP="006D0114">
      <w:pPr>
        <w:ind w:left="2552" w:hanging="2552"/>
        <w:jc w:val="both"/>
        <w:rPr>
          <w:sz w:val="21"/>
          <w:szCs w:val="21"/>
        </w:rPr>
      </w:pPr>
      <w:r w:rsidRPr="006D0114">
        <w:rPr>
          <w:b/>
          <w:sz w:val="21"/>
          <w:szCs w:val="21"/>
        </w:rPr>
        <w:t>PROJETO</w:t>
      </w:r>
      <w:r w:rsidR="006D0114">
        <w:rPr>
          <w:b/>
          <w:sz w:val="21"/>
          <w:szCs w:val="21"/>
        </w:rPr>
        <w:t>S/</w:t>
      </w:r>
      <w:r w:rsidRPr="006D0114">
        <w:rPr>
          <w:b/>
          <w:sz w:val="21"/>
          <w:szCs w:val="21"/>
        </w:rPr>
        <w:t>ATIVIDADE</w:t>
      </w:r>
      <w:r w:rsidRPr="006D0114">
        <w:rPr>
          <w:sz w:val="21"/>
          <w:szCs w:val="21"/>
        </w:rPr>
        <w:t>:</w:t>
      </w:r>
      <w:r w:rsidR="00A35803" w:rsidRPr="006D0114">
        <w:rPr>
          <w:sz w:val="21"/>
          <w:szCs w:val="21"/>
        </w:rPr>
        <w:t xml:space="preserve"> 26.001.10.301.1128.1575 - Implantar, Melhorar e Ampliar os Serviços de </w:t>
      </w:r>
      <w:r w:rsidR="00FB680D" w:rsidRPr="006D0114">
        <w:rPr>
          <w:sz w:val="21"/>
          <w:szCs w:val="21"/>
        </w:rPr>
        <w:t xml:space="preserve">                          </w:t>
      </w:r>
      <w:r w:rsidR="00A35803" w:rsidRPr="006D0114">
        <w:rPr>
          <w:sz w:val="21"/>
          <w:szCs w:val="21"/>
        </w:rPr>
        <w:t>Saúde e Saneamento;</w:t>
      </w:r>
    </w:p>
    <w:p w:rsidR="00FB680D" w:rsidRPr="006D0114" w:rsidRDefault="00A35803" w:rsidP="006D0114">
      <w:pPr>
        <w:ind w:left="2552" w:hanging="2552"/>
        <w:jc w:val="both"/>
        <w:rPr>
          <w:sz w:val="21"/>
          <w:szCs w:val="21"/>
        </w:rPr>
      </w:pPr>
      <w:r w:rsidRPr="006D0114">
        <w:rPr>
          <w:sz w:val="21"/>
          <w:szCs w:val="21"/>
        </w:rPr>
        <w:t xml:space="preserve">          </w:t>
      </w:r>
      <w:r w:rsidR="006D0114">
        <w:rPr>
          <w:sz w:val="21"/>
          <w:szCs w:val="21"/>
        </w:rPr>
        <w:t xml:space="preserve">                              </w:t>
      </w:r>
      <w:r w:rsidR="006D0114">
        <w:rPr>
          <w:sz w:val="21"/>
          <w:szCs w:val="21"/>
        </w:rPr>
        <w:tab/>
      </w:r>
      <w:r w:rsidRPr="006D0114">
        <w:rPr>
          <w:sz w:val="21"/>
          <w:szCs w:val="21"/>
        </w:rPr>
        <w:t>26.001.04.128.1128</w:t>
      </w:r>
      <w:r w:rsidR="00FB680D" w:rsidRPr="006D0114">
        <w:rPr>
          <w:sz w:val="21"/>
          <w:szCs w:val="21"/>
        </w:rPr>
        <w:t>.1589 - Promover e Modernização Fazendária;</w:t>
      </w:r>
    </w:p>
    <w:p w:rsidR="00A35803" w:rsidRPr="006D0114" w:rsidRDefault="00152D19" w:rsidP="006D0114">
      <w:pPr>
        <w:ind w:left="2410" w:hanging="2410"/>
        <w:jc w:val="both"/>
        <w:rPr>
          <w:sz w:val="21"/>
          <w:szCs w:val="21"/>
        </w:rPr>
      </w:pPr>
      <w:r w:rsidRPr="006D0114">
        <w:rPr>
          <w:sz w:val="21"/>
          <w:szCs w:val="21"/>
        </w:rPr>
        <w:t xml:space="preserve"> </w:t>
      </w:r>
      <w:r w:rsidR="00FB680D" w:rsidRPr="006D0114">
        <w:rPr>
          <w:sz w:val="21"/>
          <w:szCs w:val="21"/>
        </w:rPr>
        <w:t xml:space="preserve">                                       </w:t>
      </w:r>
      <w:r w:rsidR="006D0114">
        <w:rPr>
          <w:sz w:val="21"/>
          <w:szCs w:val="21"/>
        </w:rPr>
        <w:tab/>
      </w:r>
      <w:r w:rsidR="006D0114">
        <w:rPr>
          <w:sz w:val="21"/>
          <w:szCs w:val="21"/>
        </w:rPr>
        <w:tab/>
      </w:r>
      <w:r w:rsidR="00FB680D" w:rsidRPr="006D0114">
        <w:rPr>
          <w:sz w:val="21"/>
          <w:szCs w:val="21"/>
        </w:rPr>
        <w:t>26.001.04.126.1128.1592 - Fortalecer a Tecnologia da Informação;</w:t>
      </w:r>
    </w:p>
    <w:p w:rsidR="00FB680D" w:rsidRPr="006D0114" w:rsidRDefault="00FB680D" w:rsidP="006D0114">
      <w:pPr>
        <w:ind w:left="2410" w:hanging="2410"/>
        <w:jc w:val="both"/>
        <w:rPr>
          <w:sz w:val="21"/>
          <w:szCs w:val="21"/>
        </w:rPr>
      </w:pPr>
      <w:r w:rsidRPr="006D0114">
        <w:rPr>
          <w:sz w:val="21"/>
          <w:szCs w:val="21"/>
        </w:rPr>
        <w:t xml:space="preserve">                                        </w:t>
      </w:r>
      <w:r w:rsidR="006D0114">
        <w:rPr>
          <w:sz w:val="21"/>
          <w:szCs w:val="21"/>
        </w:rPr>
        <w:tab/>
      </w:r>
      <w:r w:rsidR="006D0114">
        <w:rPr>
          <w:sz w:val="21"/>
          <w:szCs w:val="21"/>
        </w:rPr>
        <w:tab/>
      </w:r>
      <w:r w:rsidRPr="006D0114">
        <w:rPr>
          <w:sz w:val="21"/>
          <w:szCs w:val="21"/>
        </w:rPr>
        <w:t>26.001.08.122.1128.1596 - Fortalecer a Assistência Social;</w:t>
      </w:r>
    </w:p>
    <w:p w:rsidR="00FB680D" w:rsidRPr="006D0114" w:rsidRDefault="00FB680D" w:rsidP="006D0114">
      <w:pPr>
        <w:ind w:left="2410" w:hanging="2410"/>
        <w:jc w:val="both"/>
        <w:rPr>
          <w:sz w:val="21"/>
          <w:szCs w:val="21"/>
        </w:rPr>
      </w:pPr>
      <w:r w:rsidRPr="006D0114">
        <w:rPr>
          <w:sz w:val="21"/>
          <w:szCs w:val="21"/>
        </w:rPr>
        <w:t xml:space="preserve">                                        </w:t>
      </w:r>
      <w:r w:rsidR="006D0114">
        <w:rPr>
          <w:sz w:val="21"/>
          <w:szCs w:val="21"/>
        </w:rPr>
        <w:tab/>
      </w:r>
      <w:r w:rsidR="006D0114">
        <w:rPr>
          <w:sz w:val="21"/>
          <w:szCs w:val="21"/>
        </w:rPr>
        <w:tab/>
      </w:r>
      <w:r w:rsidRPr="006D0114">
        <w:rPr>
          <w:sz w:val="21"/>
          <w:szCs w:val="21"/>
        </w:rPr>
        <w:t>26.001.04.122.1128.1598 - Gerenciar e Monitorar o Programa.</w:t>
      </w:r>
    </w:p>
    <w:p w:rsidR="00D75ECF" w:rsidRPr="006D0114" w:rsidRDefault="00AB074B" w:rsidP="006D0114">
      <w:pPr>
        <w:jc w:val="both"/>
        <w:rPr>
          <w:b/>
          <w:sz w:val="21"/>
          <w:szCs w:val="21"/>
        </w:rPr>
      </w:pPr>
      <w:r w:rsidRPr="006D0114">
        <w:rPr>
          <w:b/>
          <w:noProof/>
          <w:sz w:val="21"/>
          <w:szCs w:val="21"/>
        </w:rPr>
        <w:t>E</w:t>
      </w:r>
      <w:r w:rsidRPr="006D0114">
        <w:rPr>
          <w:b/>
          <w:sz w:val="21"/>
          <w:szCs w:val="21"/>
        </w:rPr>
        <w:t xml:space="preserve">LEMENTO DE DESPESA: </w:t>
      </w:r>
      <w:r w:rsidR="00152D19" w:rsidRPr="006D0114">
        <w:rPr>
          <w:b/>
          <w:sz w:val="21"/>
          <w:szCs w:val="21"/>
        </w:rPr>
        <w:t xml:space="preserve">44.90.52 </w:t>
      </w:r>
    </w:p>
    <w:p w:rsidR="00AB074B" w:rsidRPr="006D0114" w:rsidRDefault="00AB074B" w:rsidP="006D0114">
      <w:pPr>
        <w:pBdr>
          <w:bottom w:val="single" w:sz="12" w:space="1" w:color="auto"/>
        </w:pBdr>
        <w:jc w:val="both"/>
        <w:rPr>
          <w:sz w:val="21"/>
          <w:szCs w:val="21"/>
        </w:rPr>
      </w:pPr>
      <w:r w:rsidRPr="006D0114">
        <w:rPr>
          <w:b/>
          <w:sz w:val="21"/>
          <w:szCs w:val="21"/>
        </w:rPr>
        <w:t xml:space="preserve">VALOR </w:t>
      </w:r>
      <w:r w:rsidR="002D36F0" w:rsidRPr="006D0114">
        <w:rPr>
          <w:b/>
          <w:sz w:val="21"/>
          <w:szCs w:val="21"/>
        </w:rPr>
        <w:t>ESTIMADO</w:t>
      </w:r>
      <w:r w:rsidRPr="006D0114">
        <w:rPr>
          <w:b/>
          <w:sz w:val="21"/>
          <w:szCs w:val="21"/>
        </w:rPr>
        <w:t>: R$</w:t>
      </w:r>
      <w:r w:rsidR="006D0114">
        <w:rPr>
          <w:b/>
          <w:sz w:val="21"/>
          <w:szCs w:val="21"/>
        </w:rPr>
        <w:t xml:space="preserve"> </w:t>
      </w:r>
      <w:r w:rsidR="00FB680D" w:rsidRPr="006D0114">
        <w:rPr>
          <w:b/>
          <w:sz w:val="21"/>
          <w:szCs w:val="21"/>
        </w:rPr>
        <w:t>9.2</w:t>
      </w:r>
      <w:r w:rsidR="00936AB3" w:rsidRPr="006D0114">
        <w:rPr>
          <w:b/>
          <w:sz w:val="21"/>
          <w:szCs w:val="21"/>
        </w:rPr>
        <w:t>49.889,10</w:t>
      </w:r>
      <w:r w:rsidRPr="006D0114">
        <w:rPr>
          <w:b/>
          <w:sz w:val="21"/>
          <w:szCs w:val="21"/>
        </w:rPr>
        <w:t xml:space="preserve"> (</w:t>
      </w:r>
      <w:r w:rsidR="00936AB3" w:rsidRPr="006D0114">
        <w:rPr>
          <w:b/>
          <w:sz w:val="21"/>
          <w:szCs w:val="21"/>
        </w:rPr>
        <w:t>Nove milhões, duzentos e quarenta e nove mil, oitocentos e oitenta e nove reais e dez centavos</w:t>
      </w:r>
      <w:r w:rsidRPr="006D0114">
        <w:rPr>
          <w:b/>
          <w:sz w:val="21"/>
          <w:szCs w:val="21"/>
        </w:rPr>
        <w:t>).</w:t>
      </w:r>
    </w:p>
    <w:p w:rsidR="00AB074B" w:rsidRPr="006D0114" w:rsidRDefault="00AB074B" w:rsidP="006D0114">
      <w:pPr>
        <w:tabs>
          <w:tab w:val="left" w:pos="-851"/>
        </w:tabs>
        <w:jc w:val="both"/>
        <w:rPr>
          <w:b/>
          <w:sz w:val="21"/>
          <w:szCs w:val="21"/>
        </w:rPr>
      </w:pPr>
      <w:r w:rsidRPr="006D0114">
        <w:rPr>
          <w:b/>
          <w:sz w:val="21"/>
          <w:szCs w:val="21"/>
        </w:rPr>
        <w:t xml:space="preserve">DATA DE ABERTURA: </w:t>
      </w:r>
      <w:r w:rsidR="00E428E0" w:rsidRPr="00E428E0">
        <w:rPr>
          <w:b/>
          <w:sz w:val="21"/>
          <w:szCs w:val="21"/>
          <w:highlight w:val="yellow"/>
        </w:rPr>
        <w:t>19</w:t>
      </w:r>
      <w:r w:rsidRPr="00E428E0">
        <w:rPr>
          <w:b/>
          <w:sz w:val="21"/>
          <w:szCs w:val="21"/>
          <w:highlight w:val="yellow"/>
        </w:rPr>
        <w:t xml:space="preserve"> d</w:t>
      </w:r>
      <w:r w:rsidRPr="006D0114">
        <w:rPr>
          <w:b/>
          <w:sz w:val="21"/>
          <w:szCs w:val="21"/>
          <w:highlight w:val="yellow"/>
        </w:rPr>
        <w:t xml:space="preserve">e </w:t>
      </w:r>
      <w:r w:rsidR="00E428E0">
        <w:rPr>
          <w:b/>
          <w:sz w:val="21"/>
          <w:szCs w:val="21"/>
          <w:highlight w:val="yellow"/>
        </w:rPr>
        <w:t>fevereiro</w:t>
      </w:r>
      <w:r w:rsidR="00405042" w:rsidRPr="006D0114">
        <w:rPr>
          <w:b/>
          <w:sz w:val="21"/>
          <w:szCs w:val="21"/>
          <w:highlight w:val="yellow"/>
        </w:rPr>
        <w:t xml:space="preserve"> de </w:t>
      </w:r>
      <w:r w:rsidR="00E428E0">
        <w:rPr>
          <w:b/>
          <w:sz w:val="21"/>
          <w:szCs w:val="21"/>
          <w:highlight w:val="yellow"/>
        </w:rPr>
        <w:t>2015</w:t>
      </w:r>
      <w:r w:rsidRPr="006D0114">
        <w:rPr>
          <w:b/>
          <w:sz w:val="21"/>
          <w:szCs w:val="21"/>
          <w:highlight w:val="yellow"/>
        </w:rPr>
        <w:t xml:space="preserve"> às </w:t>
      </w:r>
      <w:r w:rsidR="00E428E0">
        <w:rPr>
          <w:b/>
          <w:sz w:val="21"/>
          <w:szCs w:val="21"/>
          <w:highlight w:val="yellow"/>
        </w:rPr>
        <w:t>11</w:t>
      </w:r>
      <w:r w:rsidR="00405042" w:rsidRPr="006D0114">
        <w:rPr>
          <w:b/>
          <w:sz w:val="21"/>
          <w:szCs w:val="21"/>
          <w:highlight w:val="yellow"/>
        </w:rPr>
        <w:t>h</w:t>
      </w:r>
      <w:r w:rsidR="00E428E0">
        <w:rPr>
          <w:b/>
          <w:sz w:val="21"/>
          <w:szCs w:val="21"/>
          <w:highlight w:val="yellow"/>
        </w:rPr>
        <w:t>00</w:t>
      </w:r>
      <w:r w:rsidRPr="006D0114">
        <w:rPr>
          <w:b/>
          <w:sz w:val="21"/>
          <w:szCs w:val="21"/>
          <w:highlight w:val="yellow"/>
        </w:rPr>
        <w:t>.  (horário de Brasília)</w:t>
      </w:r>
    </w:p>
    <w:p w:rsidR="00AB074B" w:rsidRPr="006D0114" w:rsidRDefault="00AB074B" w:rsidP="006D0114">
      <w:pPr>
        <w:tabs>
          <w:tab w:val="left" w:pos="-851"/>
          <w:tab w:val="left" w:pos="9638"/>
        </w:tabs>
        <w:contextualSpacing/>
        <w:jc w:val="both"/>
        <w:rPr>
          <w:sz w:val="21"/>
          <w:szCs w:val="21"/>
        </w:rPr>
      </w:pPr>
      <w:r w:rsidRPr="006D0114">
        <w:rPr>
          <w:b/>
          <w:sz w:val="21"/>
          <w:szCs w:val="21"/>
        </w:rPr>
        <w:t xml:space="preserve">ENDEREÇO ELETRÔNICO: </w:t>
      </w:r>
      <w:hyperlink r:id="rId9" w:history="1">
        <w:r w:rsidRPr="006D0114">
          <w:rPr>
            <w:rStyle w:val="Hyperlink"/>
            <w:sz w:val="21"/>
            <w:szCs w:val="21"/>
          </w:rPr>
          <w:t>www.comprasnet.gov.br</w:t>
        </w:r>
      </w:hyperlink>
    </w:p>
    <w:p w:rsidR="00AB074B" w:rsidRPr="006D0114" w:rsidRDefault="00AB074B" w:rsidP="006D0114">
      <w:pPr>
        <w:tabs>
          <w:tab w:val="left" w:pos="-851"/>
          <w:tab w:val="left" w:pos="9638"/>
        </w:tabs>
        <w:contextualSpacing/>
        <w:jc w:val="both"/>
        <w:rPr>
          <w:sz w:val="21"/>
          <w:szCs w:val="21"/>
        </w:rPr>
      </w:pPr>
      <w:r w:rsidRPr="006D0114">
        <w:rPr>
          <w:b/>
          <w:sz w:val="21"/>
          <w:szCs w:val="21"/>
        </w:rPr>
        <w:t>LOCAL:</w:t>
      </w:r>
      <w:r w:rsidRPr="006D0114">
        <w:rPr>
          <w:sz w:val="21"/>
          <w:szCs w:val="21"/>
        </w:rPr>
        <w:t xml:space="preserve"> O Pregão Eletrônico será realizado por meio do endereço eletrônico acima mencionado, através da Pregoeira e Equipe de Apoio.</w:t>
      </w:r>
    </w:p>
    <w:p w:rsidR="00AB074B" w:rsidRPr="006D0114" w:rsidRDefault="00AB074B" w:rsidP="006D0114">
      <w:pPr>
        <w:tabs>
          <w:tab w:val="left" w:pos="-851"/>
          <w:tab w:val="left" w:pos="9638"/>
        </w:tabs>
        <w:contextualSpacing/>
        <w:jc w:val="both"/>
        <w:rPr>
          <w:b/>
          <w:sz w:val="21"/>
          <w:szCs w:val="21"/>
        </w:rPr>
      </w:pPr>
      <w:r w:rsidRPr="006D0114">
        <w:rPr>
          <w:b/>
          <w:sz w:val="21"/>
          <w:szCs w:val="21"/>
        </w:rPr>
        <w:t xml:space="preserve">CÓDIGO DA UASG </w:t>
      </w:r>
      <w:r w:rsidR="00881DF4" w:rsidRPr="006D0114">
        <w:rPr>
          <w:b/>
          <w:sz w:val="21"/>
          <w:szCs w:val="21"/>
        </w:rPr>
        <w:t>SUPEL</w:t>
      </w:r>
      <w:r w:rsidRPr="006D0114">
        <w:rPr>
          <w:b/>
          <w:sz w:val="21"/>
          <w:szCs w:val="21"/>
        </w:rPr>
        <w:t xml:space="preserve">: </w:t>
      </w:r>
      <w:r w:rsidRPr="006D0114">
        <w:rPr>
          <w:sz w:val="21"/>
          <w:szCs w:val="21"/>
        </w:rPr>
        <w:t>92</w:t>
      </w:r>
      <w:r w:rsidR="00B27406" w:rsidRPr="006D0114">
        <w:rPr>
          <w:sz w:val="21"/>
          <w:szCs w:val="21"/>
        </w:rPr>
        <w:t>5373</w:t>
      </w:r>
    </w:p>
    <w:p w:rsidR="00AB074B" w:rsidRPr="006D0114" w:rsidRDefault="00AB074B" w:rsidP="006D0114">
      <w:pPr>
        <w:tabs>
          <w:tab w:val="left" w:pos="-851"/>
        </w:tabs>
        <w:jc w:val="both"/>
        <w:rPr>
          <w:sz w:val="21"/>
          <w:szCs w:val="21"/>
        </w:rPr>
      </w:pPr>
      <w:r w:rsidRPr="006D0114">
        <w:rPr>
          <w:b/>
          <w:sz w:val="21"/>
          <w:szCs w:val="21"/>
        </w:rPr>
        <w:t>EDITAL:</w:t>
      </w:r>
      <w:r w:rsidRPr="006D0114">
        <w:rPr>
          <w:sz w:val="21"/>
          <w:szCs w:val="21"/>
        </w:rPr>
        <w:t xml:space="preserve"> O Instrumento Convocatório e todos os elementos integrantes encontram-se disponíveis para consulta e retirada nos endereços eletrônicos </w:t>
      </w:r>
      <w:hyperlink r:id="rId10" w:history="1">
        <w:r w:rsidRPr="006D0114">
          <w:rPr>
            <w:rStyle w:val="Hyperlink"/>
            <w:b/>
            <w:sz w:val="21"/>
            <w:szCs w:val="21"/>
          </w:rPr>
          <w:t>www.comprasnet.gov.br</w:t>
        </w:r>
      </w:hyperlink>
      <w:r w:rsidRPr="006D0114">
        <w:rPr>
          <w:b/>
          <w:sz w:val="21"/>
          <w:szCs w:val="21"/>
        </w:rPr>
        <w:t xml:space="preserve"> (site oficial) </w:t>
      </w:r>
      <w:r w:rsidRPr="006D0114">
        <w:rPr>
          <w:sz w:val="21"/>
          <w:szCs w:val="21"/>
        </w:rPr>
        <w:t xml:space="preserve">e </w:t>
      </w:r>
      <w:hyperlink r:id="rId11" w:history="1">
        <w:r w:rsidR="00E428E0" w:rsidRPr="004D2104">
          <w:rPr>
            <w:rStyle w:val="Hyperlink"/>
            <w:b/>
            <w:sz w:val="21"/>
            <w:szCs w:val="21"/>
          </w:rPr>
          <w:t>www.rondonia.ro.gov.br</w:t>
        </w:r>
      </w:hyperlink>
      <w:r w:rsidR="00E428E0">
        <w:rPr>
          <w:b/>
          <w:sz w:val="21"/>
          <w:szCs w:val="21"/>
        </w:rPr>
        <w:t>/supel</w:t>
      </w:r>
      <w:r w:rsidRPr="006D0114">
        <w:rPr>
          <w:sz w:val="21"/>
          <w:szCs w:val="21"/>
        </w:rPr>
        <w:t xml:space="preserve"> (site Alternativo).</w:t>
      </w:r>
    </w:p>
    <w:p w:rsidR="00AB074B" w:rsidRPr="006D0114" w:rsidRDefault="00AB074B" w:rsidP="006D0114">
      <w:pPr>
        <w:tabs>
          <w:tab w:val="left" w:pos="-851"/>
        </w:tabs>
        <w:jc w:val="both"/>
        <w:rPr>
          <w:sz w:val="21"/>
          <w:szCs w:val="21"/>
        </w:rPr>
      </w:pPr>
      <w:r w:rsidRPr="006D0114">
        <w:rPr>
          <w:sz w:val="21"/>
          <w:szCs w:val="21"/>
        </w:rPr>
        <w:t xml:space="preserve">Maiores informações e esclarecimentos sobre o certame serão prestados pela Pregoeira e Equipe de Apoio, na </w:t>
      </w:r>
      <w:r w:rsidR="0029408B" w:rsidRPr="006D0114">
        <w:rPr>
          <w:sz w:val="21"/>
          <w:szCs w:val="21"/>
        </w:rPr>
        <w:t>S</w:t>
      </w:r>
      <w:r w:rsidR="002D36F0" w:rsidRPr="006D0114">
        <w:rPr>
          <w:sz w:val="21"/>
          <w:szCs w:val="21"/>
        </w:rPr>
        <w:t>ecretaria de Assuntos Estratégicos</w:t>
      </w:r>
      <w:r w:rsidR="0029408B" w:rsidRPr="006D0114">
        <w:rPr>
          <w:sz w:val="21"/>
          <w:szCs w:val="21"/>
        </w:rPr>
        <w:t xml:space="preserve"> – </w:t>
      </w:r>
      <w:r w:rsidR="002D36F0" w:rsidRPr="006D0114">
        <w:rPr>
          <w:sz w:val="21"/>
          <w:szCs w:val="21"/>
        </w:rPr>
        <w:t>SEAE</w:t>
      </w:r>
      <w:r w:rsidR="0029408B" w:rsidRPr="006D0114">
        <w:rPr>
          <w:sz w:val="21"/>
          <w:szCs w:val="21"/>
        </w:rPr>
        <w:t xml:space="preserve">, sito ao Centro Político Administrativo Palácio Rio Madeira - Edifício Rio </w:t>
      </w:r>
      <w:r w:rsidR="002D36F0" w:rsidRPr="006D0114">
        <w:rPr>
          <w:sz w:val="21"/>
          <w:szCs w:val="21"/>
        </w:rPr>
        <w:t>Cautario</w:t>
      </w:r>
      <w:r w:rsidR="0029408B" w:rsidRPr="006D0114">
        <w:rPr>
          <w:sz w:val="21"/>
          <w:szCs w:val="21"/>
        </w:rPr>
        <w:t xml:space="preserve"> (curvo à </w:t>
      </w:r>
      <w:r w:rsidR="002D36F0" w:rsidRPr="006D0114">
        <w:rPr>
          <w:sz w:val="21"/>
          <w:szCs w:val="21"/>
        </w:rPr>
        <w:t>diretito</w:t>
      </w:r>
      <w:r w:rsidR="0029408B" w:rsidRPr="006D0114">
        <w:rPr>
          <w:sz w:val="21"/>
          <w:szCs w:val="21"/>
        </w:rPr>
        <w:t xml:space="preserve">), </w:t>
      </w:r>
      <w:r w:rsidR="002D36F0" w:rsidRPr="006D0114">
        <w:rPr>
          <w:sz w:val="21"/>
          <w:szCs w:val="21"/>
        </w:rPr>
        <w:t>6</w:t>
      </w:r>
      <w:r w:rsidR="0029408B" w:rsidRPr="006D0114">
        <w:rPr>
          <w:sz w:val="21"/>
          <w:szCs w:val="21"/>
        </w:rPr>
        <w:t xml:space="preserve">º piso, Avenida Farquar, </w:t>
      </w:r>
      <w:r w:rsidR="00D61785">
        <w:rPr>
          <w:sz w:val="21"/>
          <w:szCs w:val="21"/>
        </w:rPr>
        <w:t>2986</w:t>
      </w:r>
      <w:r w:rsidR="0029408B" w:rsidRPr="006D0114">
        <w:rPr>
          <w:sz w:val="21"/>
          <w:szCs w:val="21"/>
        </w:rPr>
        <w:t xml:space="preserve"> - Bairro: Pedrinhas, em Porto Velho/RO - CEP: 76801-470 Telefone: (0XX) 69 3216-5</w:t>
      </w:r>
      <w:r w:rsidR="00B10236" w:rsidRPr="006D0114">
        <w:rPr>
          <w:sz w:val="21"/>
          <w:szCs w:val="21"/>
        </w:rPr>
        <w:t>014</w:t>
      </w:r>
      <w:r w:rsidRPr="006D0114">
        <w:rPr>
          <w:sz w:val="21"/>
          <w:szCs w:val="21"/>
        </w:rPr>
        <w:t xml:space="preserve">. </w:t>
      </w:r>
    </w:p>
    <w:p w:rsidR="00AB074B" w:rsidRPr="006D0114" w:rsidRDefault="00AB074B" w:rsidP="00B93A36">
      <w:pPr>
        <w:tabs>
          <w:tab w:val="left" w:pos="-851"/>
          <w:tab w:val="left" w:pos="9638"/>
        </w:tabs>
        <w:jc w:val="right"/>
        <w:rPr>
          <w:sz w:val="21"/>
          <w:szCs w:val="21"/>
        </w:rPr>
      </w:pPr>
      <w:r w:rsidRPr="006D0114">
        <w:rPr>
          <w:sz w:val="21"/>
          <w:szCs w:val="21"/>
        </w:rPr>
        <w:t xml:space="preserve">Porto Velho, </w:t>
      </w:r>
      <w:r w:rsidR="00E428E0">
        <w:rPr>
          <w:sz w:val="21"/>
          <w:szCs w:val="21"/>
        </w:rPr>
        <w:t>30</w:t>
      </w:r>
      <w:r w:rsidRPr="006D0114">
        <w:rPr>
          <w:sz w:val="21"/>
          <w:szCs w:val="21"/>
        </w:rPr>
        <w:t xml:space="preserve"> de</w:t>
      </w:r>
      <w:r w:rsidR="00936AB3" w:rsidRPr="006D0114">
        <w:rPr>
          <w:sz w:val="21"/>
          <w:szCs w:val="21"/>
        </w:rPr>
        <w:t xml:space="preserve"> </w:t>
      </w:r>
      <w:r w:rsidR="00396AF4">
        <w:rPr>
          <w:sz w:val="21"/>
          <w:szCs w:val="21"/>
        </w:rPr>
        <w:t>janeiro</w:t>
      </w:r>
      <w:r w:rsidR="0029408B" w:rsidRPr="006D0114">
        <w:rPr>
          <w:sz w:val="21"/>
          <w:szCs w:val="21"/>
        </w:rPr>
        <w:t xml:space="preserve"> de 201</w:t>
      </w:r>
      <w:r w:rsidR="00396AF4">
        <w:rPr>
          <w:sz w:val="21"/>
          <w:szCs w:val="21"/>
        </w:rPr>
        <w:t>5</w:t>
      </w:r>
      <w:r w:rsidRPr="006D0114">
        <w:rPr>
          <w:sz w:val="21"/>
          <w:szCs w:val="21"/>
        </w:rPr>
        <w:t>.</w:t>
      </w:r>
    </w:p>
    <w:p w:rsidR="0029408B" w:rsidRPr="006D0114" w:rsidRDefault="0029408B" w:rsidP="00481C2F">
      <w:pPr>
        <w:rPr>
          <w:sz w:val="21"/>
          <w:szCs w:val="21"/>
        </w:rPr>
      </w:pPr>
    </w:p>
    <w:p w:rsidR="006D0114" w:rsidRDefault="006D0114" w:rsidP="00481C2F">
      <w:pPr>
        <w:pStyle w:val="Rodap"/>
        <w:tabs>
          <w:tab w:val="clear" w:pos="4419"/>
        </w:tabs>
        <w:jc w:val="center"/>
        <w:rPr>
          <w:b/>
          <w:sz w:val="21"/>
          <w:szCs w:val="21"/>
        </w:rPr>
      </w:pPr>
    </w:p>
    <w:p w:rsidR="006F73E1" w:rsidRPr="00AA5B2A" w:rsidRDefault="006F73E1" w:rsidP="006F73E1">
      <w:pPr>
        <w:pStyle w:val="Rodap"/>
        <w:tabs>
          <w:tab w:val="clear" w:pos="4419"/>
        </w:tabs>
        <w:jc w:val="center"/>
        <w:rPr>
          <w:b/>
          <w:sz w:val="22"/>
          <w:szCs w:val="22"/>
        </w:rPr>
      </w:pPr>
      <w:r w:rsidRPr="00AA5B2A">
        <w:rPr>
          <w:b/>
          <w:sz w:val="22"/>
          <w:szCs w:val="22"/>
        </w:rPr>
        <w:t>PATRICIA LEE F. DE BARROS</w:t>
      </w:r>
    </w:p>
    <w:p w:rsidR="006F73E1" w:rsidRPr="00AA5B2A" w:rsidRDefault="006F73E1" w:rsidP="006F73E1">
      <w:pPr>
        <w:pStyle w:val="Rodap"/>
        <w:tabs>
          <w:tab w:val="clear" w:pos="4419"/>
        </w:tabs>
        <w:jc w:val="center"/>
        <w:rPr>
          <w:sz w:val="22"/>
          <w:szCs w:val="22"/>
        </w:rPr>
      </w:pPr>
      <w:r w:rsidRPr="00AA5B2A">
        <w:rPr>
          <w:sz w:val="22"/>
          <w:szCs w:val="22"/>
        </w:rPr>
        <w:t>Pregoeira/CEL</w:t>
      </w:r>
      <w:r>
        <w:rPr>
          <w:sz w:val="22"/>
          <w:szCs w:val="22"/>
        </w:rPr>
        <w:t>PE</w:t>
      </w:r>
      <w:r w:rsidRPr="00AA5B2A">
        <w:rPr>
          <w:sz w:val="22"/>
          <w:szCs w:val="22"/>
        </w:rPr>
        <w:t>/</w:t>
      </w:r>
      <w:r>
        <w:rPr>
          <w:sz w:val="22"/>
          <w:szCs w:val="22"/>
        </w:rPr>
        <w:t>PIDISE</w:t>
      </w:r>
    </w:p>
    <w:p w:rsidR="006F73E1" w:rsidRPr="00AA5B2A" w:rsidRDefault="006F73E1" w:rsidP="006F73E1">
      <w:pPr>
        <w:pStyle w:val="Rodap"/>
        <w:tabs>
          <w:tab w:val="clear" w:pos="4419"/>
        </w:tabs>
        <w:jc w:val="center"/>
        <w:rPr>
          <w:sz w:val="22"/>
          <w:szCs w:val="22"/>
        </w:rPr>
      </w:pPr>
      <w:r w:rsidRPr="00AA5B2A">
        <w:rPr>
          <w:sz w:val="22"/>
          <w:szCs w:val="22"/>
        </w:rPr>
        <w:t>Mat. 300116775</w:t>
      </w:r>
    </w:p>
    <w:p w:rsidR="00AB074B" w:rsidRDefault="00AB074B" w:rsidP="00481C2F">
      <w:pPr>
        <w:tabs>
          <w:tab w:val="left" w:pos="2268"/>
          <w:tab w:val="left" w:pos="7371"/>
        </w:tabs>
        <w:jc w:val="center"/>
        <w:rPr>
          <w:b/>
          <w:sz w:val="22"/>
          <w:szCs w:val="22"/>
        </w:rPr>
      </w:pPr>
    </w:p>
    <w:p w:rsidR="00544E62" w:rsidRDefault="00544E62" w:rsidP="00481C2F">
      <w:pPr>
        <w:tabs>
          <w:tab w:val="left" w:pos="2268"/>
          <w:tab w:val="left" w:pos="7371"/>
        </w:tabs>
        <w:jc w:val="center"/>
        <w:rPr>
          <w:b/>
          <w:sz w:val="22"/>
          <w:szCs w:val="22"/>
        </w:rPr>
      </w:pPr>
    </w:p>
    <w:p w:rsidR="00396AF4" w:rsidRDefault="00396AF4" w:rsidP="00481C2F">
      <w:pPr>
        <w:autoSpaceDE w:val="0"/>
        <w:autoSpaceDN w:val="0"/>
        <w:adjustRightInd w:val="0"/>
        <w:jc w:val="center"/>
        <w:rPr>
          <w:b/>
          <w:bCs/>
          <w:sz w:val="22"/>
          <w:szCs w:val="22"/>
        </w:rPr>
      </w:pPr>
    </w:p>
    <w:p w:rsidR="00AB074B" w:rsidRPr="00ED420B" w:rsidRDefault="00AB074B" w:rsidP="00481C2F">
      <w:pPr>
        <w:autoSpaceDE w:val="0"/>
        <w:autoSpaceDN w:val="0"/>
        <w:adjustRightInd w:val="0"/>
        <w:jc w:val="center"/>
        <w:rPr>
          <w:b/>
          <w:bCs/>
          <w:sz w:val="22"/>
          <w:szCs w:val="22"/>
        </w:rPr>
      </w:pPr>
      <w:r w:rsidRPr="00ED420B">
        <w:rPr>
          <w:b/>
          <w:bCs/>
          <w:sz w:val="22"/>
          <w:szCs w:val="22"/>
        </w:rPr>
        <w:t>ÍNDICE</w:t>
      </w:r>
    </w:p>
    <w:p w:rsidR="00AB074B" w:rsidRPr="00ED420B" w:rsidRDefault="00AB074B" w:rsidP="00481C2F">
      <w:pPr>
        <w:autoSpaceDE w:val="0"/>
        <w:autoSpaceDN w:val="0"/>
        <w:adjustRightInd w:val="0"/>
        <w:jc w:val="center"/>
        <w:rPr>
          <w:b/>
          <w:bCs/>
          <w:sz w:val="22"/>
          <w:szCs w:val="22"/>
        </w:rPr>
      </w:pPr>
    </w:p>
    <w:p w:rsidR="00AB074B" w:rsidRPr="00ED420B" w:rsidRDefault="00AB074B" w:rsidP="00BD65AC">
      <w:pPr>
        <w:autoSpaceDE w:val="0"/>
        <w:autoSpaceDN w:val="0"/>
        <w:adjustRightInd w:val="0"/>
        <w:spacing w:line="276" w:lineRule="auto"/>
        <w:jc w:val="both"/>
        <w:rPr>
          <w:b/>
          <w:bCs/>
          <w:sz w:val="22"/>
          <w:szCs w:val="22"/>
        </w:rPr>
      </w:pPr>
      <w:r w:rsidRPr="00ED420B">
        <w:rPr>
          <w:b/>
          <w:bCs/>
          <w:sz w:val="22"/>
          <w:szCs w:val="22"/>
        </w:rPr>
        <w:t xml:space="preserve">01 – </w:t>
      </w:r>
      <w:r w:rsidRPr="00ED420B">
        <w:rPr>
          <w:b/>
          <w:sz w:val="22"/>
          <w:szCs w:val="22"/>
        </w:rPr>
        <w:t>DA AUTORIZAÇÃO E FORMALIZAÇÃO</w:t>
      </w:r>
    </w:p>
    <w:p w:rsidR="00AB074B" w:rsidRPr="00ED420B" w:rsidRDefault="00AB074B" w:rsidP="00BD65AC">
      <w:pPr>
        <w:autoSpaceDE w:val="0"/>
        <w:autoSpaceDN w:val="0"/>
        <w:adjustRightInd w:val="0"/>
        <w:spacing w:line="276" w:lineRule="auto"/>
        <w:jc w:val="both"/>
        <w:rPr>
          <w:b/>
          <w:bCs/>
          <w:sz w:val="22"/>
          <w:szCs w:val="22"/>
        </w:rPr>
      </w:pPr>
      <w:r w:rsidRPr="00ED420B">
        <w:rPr>
          <w:b/>
          <w:bCs/>
          <w:sz w:val="22"/>
          <w:szCs w:val="22"/>
        </w:rPr>
        <w:t>02 – DO OBJETO</w:t>
      </w:r>
    </w:p>
    <w:p w:rsidR="00AB074B" w:rsidRPr="00ED420B" w:rsidRDefault="00AB074B" w:rsidP="00BD65AC">
      <w:pPr>
        <w:autoSpaceDE w:val="0"/>
        <w:autoSpaceDN w:val="0"/>
        <w:adjustRightInd w:val="0"/>
        <w:spacing w:line="276" w:lineRule="auto"/>
        <w:jc w:val="both"/>
        <w:rPr>
          <w:b/>
          <w:bCs/>
          <w:sz w:val="22"/>
          <w:szCs w:val="22"/>
        </w:rPr>
      </w:pPr>
      <w:r w:rsidRPr="00ED420B">
        <w:rPr>
          <w:b/>
          <w:bCs/>
          <w:sz w:val="22"/>
          <w:szCs w:val="22"/>
        </w:rPr>
        <w:t xml:space="preserve">03 – </w:t>
      </w:r>
      <w:r w:rsidRPr="00ED420B">
        <w:rPr>
          <w:b/>
          <w:sz w:val="22"/>
          <w:szCs w:val="22"/>
        </w:rPr>
        <w:t>DA GARANTIA DOS BENS</w:t>
      </w:r>
    </w:p>
    <w:p w:rsidR="00AB074B" w:rsidRPr="00ED420B" w:rsidRDefault="00AB074B" w:rsidP="00BD65AC">
      <w:pPr>
        <w:autoSpaceDE w:val="0"/>
        <w:autoSpaceDN w:val="0"/>
        <w:adjustRightInd w:val="0"/>
        <w:spacing w:line="276" w:lineRule="auto"/>
        <w:jc w:val="both"/>
        <w:rPr>
          <w:b/>
          <w:sz w:val="22"/>
          <w:szCs w:val="22"/>
        </w:rPr>
      </w:pPr>
      <w:r w:rsidRPr="00ED420B">
        <w:rPr>
          <w:b/>
          <w:bCs/>
          <w:sz w:val="22"/>
          <w:szCs w:val="22"/>
        </w:rPr>
        <w:t xml:space="preserve">04 – </w:t>
      </w:r>
      <w:r w:rsidRPr="00ED420B">
        <w:rPr>
          <w:b/>
          <w:sz w:val="22"/>
          <w:szCs w:val="22"/>
        </w:rPr>
        <w:t>DO PRAZO, FORMA E LOCAL DE ENTREGA</w:t>
      </w:r>
    </w:p>
    <w:p w:rsidR="00AB074B" w:rsidRPr="00ED420B" w:rsidRDefault="00AB074B" w:rsidP="00BD65AC">
      <w:pPr>
        <w:autoSpaceDE w:val="0"/>
        <w:autoSpaceDN w:val="0"/>
        <w:adjustRightInd w:val="0"/>
        <w:spacing w:line="276" w:lineRule="auto"/>
        <w:jc w:val="both"/>
        <w:rPr>
          <w:b/>
          <w:bCs/>
          <w:sz w:val="22"/>
          <w:szCs w:val="22"/>
        </w:rPr>
      </w:pPr>
      <w:r w:rsidRPr="00ED420B">
        <w:rPr>
          <w:b/>
          <w:bCs/>
          <w:sz w:val="22"/>
          <w:szCs w:val="22"/>
        </w:rPr>
        <w:t xml:space="preserve">05 - </w:t>
      </w:r>
      <w:r w:rsidRPr="00ED420B">
        <w:rPr>
          <w:b/>
          <w:sz w:val="22"/>
          <w:szCs w:val="22"/>
        </w:rPr>
        <w:t>VIGÊNCIA DA ATA DE REGISTRO DE PREÇOS</w:t>
      </w:r>
    </w:p>
    <w:p w:rsidR="00AB074B" w:rsidRPr="00ED420B" w:rsidRDefault="00AB074B" w:rsidP="00BD65AC">
      <w:pPr>
        <w:autoSpaceDE w:val="0"/>
        <w:autoSpaceDN w:val="0"/>
        <w:adjustRightInd w:val="0"/>
        <w:spacing w:line="276" w:lineRule="auto"/>
        <w:jc w:val="both"/>
        <w:rPr>
          <w:b/>
          <w:sz w:val="22"/>
          <w:szCs w:val="22"/>
        </w:rPr>
      </w:pPr>
      <w:r w:rsidRPr="00ED420B">
        <w:rPr>
          <w:b/>
          <w:bCs/>
          <w:sz w:val="22"/>
          <w:szCs w:val="22"/>
        </w:rPr>
        <w:t xml:space="preserve">06 - </w:t>
      </w:r>
      <w:r w:rsidRPr="00ED420B">
        <w:rPr>
          <w:b/>
          <w:sz w:val="22"/>
          <w:szCs w:val="22"/>
        </w:rPr>
        <w:t>DOS PARTICIPANTES NO REGISTRO DE PREÇO</w:t>
      </w:r>
    </w:p>
    <w:p w:rsidR="00AB074B" w:rsidRPr="00ED420B" w:rsidRDefault="00AB074B" w:rsidP="00BD65AC">
      <w:pPr>
        <w:autoSpaceDE w:val="0"/>
        <w:autoSpaceDN w:val="0"/>
        <w:adjustRightInd w:val="0"/>
        <w:spacing w:line="276" w:lineRule="auto"/>
        <w:jc w:val="both"/>
        <w:rPr>
          <w:b/>
          <w:sz w:val="22"/>
          <w:szCs w:val="22"/>
        </w:rPr>
      </w:pPr>
      <w:r w:rsidRPr="00ED420B">
        <w:rPr>
          <w:b/>
          <w:bCs/>
          <w:sz w:val="22"/>
          <w:szCs w:val="22"/>
        </w:rPr>
        <w:t xml:space="preserve">07 - </w:t>
      </w:r>
      <w:r w:rsidRPr="00ED420B">
        <w:rPr>
          <w:b/>
          <w:sz w:val="22"/>
          <w:szCs w:val="22"/>
        </w:rPr>
        <w:t>DOS PREÇOS, DA REVISÃO, DO REAJUSTAMENTO E DAS CONDIÇÕES DE PAGAMENTO</w:t>
      </w:r>
    </w:p>
    <w:p w:rsidR="00AB074B" w:rsidRPr="00ED420B" w:rsidRDefault="00AB074B" w:rsidP="00BD65AC">
      <w:pPr>
        <w:pStyle w:val="P30"/>
        <w:spacing w:line="276" w:lineRule="auto"/>
        <w:rPr>
          <w:sz w:val="22"/>
          <w:szCs w:val="22"/>
        </w:rPr>
      </w:pPr>
      <w:r w:rsidRPr="00ED420B">
        <w:rPr>
          <w:bCs/>
          <w:sz w:val="22"/>
          <w:szCs w:val="22"/>
        </w:rPr>
        <w:t xml:space="preserve">08 - </w:t>
      </w:r>
      <w:r w:rsidRPr="00ED420B">
        <w:rPr>
          <w:sz w:val="22"/>
          <w:szCs w:val="22"/>
        </w:rPr>
        <w:t>DA IMPUGNAÇÃO AO EDITAL</w:t>
      </w:r>
    </w:p>
    <w:p w:rsidR="00AB074B" w:rsidRPr="00ED420B" w:rsidRDefault="00AB074B" w:rsidP="00BD65AC">
      <w:pPr>
        <w:pStyle w:val="P30"/>
        <w:spacing w:line="276" w:lineRule="auto"/>
        <w:rPr>
          <w:b w:val="0"/>
          <w:bCs/>
          <w:sz w:val="22"/>
          <w:szCs w:val="22"/>
        </w:rPr>
      </w:pPr>
      <w:r w:rsidRPr="00ED420B">
        <w:rPr>
          <w:bCs/>
          <w:sz w:val="22"/>
          <w:szCs w:val="22"/>
        </w:rPr>
        <w:t xml:space="preserve">09 - </w:t>
      </w:r>
      <w:r w:rsidRPr="00ED420B">
        <w:rPr>
          <w:sz w:val="22"/>
          <w:szCs w:val="22"/>
        </w:rPr>
        <w:t>DOS PEDIDOS DE ESCLARECIMENTO</w:t>
      </w:r>
      <w:r w:rsidRPr="00ED420B">
        <w:rPr>
          <w:b w:val="0"/>
          <w:bCs/>
          <w:sz w:val="22"/>
          <w:szCs w:val="22"/>
        </w:rPr>
        <w:t xml:space="preserve"> </w:t>
      </w:r>
    </w:p>
    <w:p w:rsidR="00AB074B" w:rsidRPr="00ED420B" w:rsidRDefault="00AB074B" w:rsidP="00BD65AC">
      <w:pPr>
        <w:autoSpaceDE w:val="0"/>
        <w:autoSpaceDN w:val="0"/>
        <w:adjustRightInd w:val="0"/>
        <w:spacing w:line="276" w:lineRule="auto"/>
        <w:jc w:val="both"/>
        <w:rPr>
          <w:b/>
          <w:bCs/>
          <w:sz w:val="22"/>
          <w:szCs w:val="22"/>
        </w:rPr>
      </w:pPr>
      <w:r w:rsidRPr="00ED420B">
        <w:rPr>
          <w:b/>
          <w:bCs/>
          <w:sz w:val="22"/>
          <w:szCs w:val="22"/>
        </w:rPr>
        <w:t xml:space="preserve">10 - </w:t>
      </w:r>
      <w:r w:rsidRPr="00ED420B">
        <w:rPr>
          <w:b/>
          <w:sz w:val="22"/>
          <w:szCs w:val="22"/>
        </w:rPr>
        <w:t>DAS CONDIÇÕES PARA PARTICIPAÇÃO</w:t>
      </w:r>
    </w:p>
    <w:p w:rsidR="00AB074B" w:rsidRPr="00ED420B" w:rsidRDefault="00AB074B" w:rsidP="00BD65AC">
      <w:pPr>
        <w:spacing w:line="276" w:lineRule="auto"/>
        <w:jc w:val="both"/>
        <w:rPr>
          <w:b/>
          <w:sz w:val="22"/>
          <w:szCs w:val="22"/>
        </w:rPr>
      </w:pPr>
      <w:r w:rsidRPr="00ED420B">
        <w:rPr>
          <w:b/>
          <w:bCs/>
          <w:sz w:val="22"/>
          <w:szCs w:val="22"/>
        </w:rPr>
        <w:t xml:space="preserve">11 - </w:t>
      </w:r>
      <w:r w:rsidRPr="00ED420B">
        <w:rPr>
          <w:b/>
          <w:sz w:val="22"/>
          <w:szCs w:val="22"/>
        </w:rPr>
        <w:t>DO CREDENCIAMENTO E DA REPRESENTAÇÃO</w:t>
      </w:r>
    </w:p>
    <w:p w:rsidR="00AB074B" w:rsidRPr="00ED420B" w:rsidRDefault="00AB074B" w:rsidP="00BD65AC">
      <w:pPr>
        <w:autoSpaceDE w:val="0"/>
        <w:autoSpaceDN w:val="0"/>
        <w:adjustRightInd w:val="0"/>
        <w:spacing w:line="276" w:lineRule="auto"/>
        <w:jc w:val="both"/>
        <w:rPr>
          <w:b/>
          <w:bCs/>
          <w:sz w:val="22"/>
          <w:szCs w:val="22"/>
        </w:rPr>
      </w:pPr>
      <w:r w:rsidRPr="00ED420B">
        <w:rPr>
          <w:b/>
          <w:bCs/>
          <w:sz w:val="22"/>
          <w:szCs w:val="22"/>
        </w:rPr>
        <w:t>12 - DO REGISTRO (INSERÇÃO) DA PROPOSTA DE PREÇOS NO SISTEMA ELETRÔNICO</w:t>
      </w:r>
    </w:p>
    <w:p w:rsidR="00AB074B" w:rsidRPr="00ED420B" w:rsidRDefault="00AB074B" w:rsidP="00BD65AC">
      <w:pPr>
        <w:autoSpaceDE w:val="0"/>
        <w:autoSpaceDN w:val="0"/>
        <w:adjustRightInd w:val="0"/>
        <w:spacing w:line="276" w:lineRule="auto"/>
        <w:jc w:val="both"/>
        <w:rPr>
          <w:b/>
          <w:sz w:val="22"/>
          <w:szCs w:val="22"/>
        </w:rPr>
      </w:pPr>
      <w:r w:rsidRPr="00ED420B">
        <w:rPr>
          <w:b/>
          <w:bCs/>
          <w:sz w:val="22"/>
          <w:szCs w:val="22"/>
        </w:rPr>
        <w:t xml:space="preserve">13 - DA PROPOSTA DE PREÇOS APRESENTADA PELA(S) LICITANTE(S) DE MENOR(ES) LANCES CONVOCADOS PELO PREGOEIRO, </w:t>
      </w:r>
      <w:r w:rsidRPr="00ED420B">
        <w:rPr>
          <w:b/>
          <w:bCs/>
          <w:sz w:val="22"/>
          <w:szCs w:val="22"/>
          <w:u w:val="single"/>
        </w:rPr>
        <w:t>SOB PENA DE DESCLASSIFICAÇÃO</w:t>
      </w:r>
    </w:p>
    <w:p w:rsidR="00AB074B" w:rsidRPr="00ED420B" w:rsidRDefault="00AB074B" w:rsidP="00BD65AC">
      <w:pPr>
        <w:autoSpaceDE w:val="0"/>
        <w:autoSpaceDN w:val="0"/>
        <w:adjustRightInd w:val="0"/>
        <w:spacing w:line="276" w:lineRule="auto"/>
        <w:jc w:val="both"/>
        <w:rPr>
          <w:b/>
          <w:bCs/>
          <w:sz w:val="22"/>
          <w:szCs w:val="22"/>
        </w:rPr>
      </w:pPr>
      <w:r w:rsidRPr="00ED420B">
        <w:rPr>
          <w:b/>
          <w:bCs/>
          <w:sz w:val="22"/>
          <w:szCs w:val="22"/>
        </w:rPr>
        <w:t xml:space="preserve">14 - </w:t>
      </w:r>
      <w:r w:rsidRPr="00ED420B">
        <w:rPr>
          <w:b/>
          <w:sz w:val="22"/>
          <w:szCs w:val="22"/>
        </w:rPr>
        <w:t>DA SESSÃO PÚBLICA</w:t>
      </w:r>
    </w:p>
    <w:p w:rsidR="00AB074B" w:rsidRPr="00ED420B" w:rsidRDefault="00AB074B" w:rsidP="00BD65AC">
      <w:pPr>
        <w:pStyle w:val="Ttulo5"/>
        <w:spacing w:line="276" w:lineRule="auto"/>
        <w:rPr>
          <w:b/>
          <w:bCs/>
          <w:sz w:val="22"/>
          <w:szCs w:val="22"/>
        </w:rPr>
      </w:pPr>
      <w:r w:rsidRPr="00ED420B">
        <w:rPr>
          <w:b/>
          <w:bCs/>
          <w:sz w:val="22"/>
          <w:szCs w:val="22"/>
        </w:rPr>
        <w:t>15 - DA FORMULAÇÃO DE LANCES</w:t>
      </w:r>
    </w:p>
    <w:p w:rsidR="00AB074B" w:rsidRPr="00ED420B" w:rsidRDefault="00AB074B" w:rsidP="00BD65AC">
      <w:pPr>
        <w:autoSpaceDE w:val="0"/>
        <w:autoSpaceDN w:val="0"/>
        <w:adjustRightInd w:val="0"/>
        <w:spacing w:line="276" w:lineRule="auto"/>
        <w:jc w:val="both"/>
        <w:rPr>
          <w:b/>
          <w:sz w:val="22"/>
          <w:szCs w:val="22"/>
        </w:rPr>
      </w:pPr>
      <w:r w:rsidRPr="00ED420B">
        <w:rPr>
          <w:b/>
          <w:bCs/>
          <w:sz w:val="22"/>
          <w:szCs w:val="22"/>
        </w:rPr>
        <w:t xml:space="preserve">16- </w:t>
      </w:r>
      <w:r w:rsidRPr="00ED420B">
        <w:rPr>
          <w:b/>
          <w:sz w:val="22"/>
          <w:szCs w:val="22"/>
        </w:rPr>
        <w:t>DA NEGOCIAÇÃO DOS PREÇOS</w:t>
      </w:r>
    </w:p>
    <w:p w:rsidR="00AB074B" w:rsidRPr="00ED420B" w:rsidRDefault="00AB074B" w:rsidP="00BD65AC">
      <w:pPr>
        <w:autoSpaceDE w:val="0"/>
        <w:autoSpaceDN w:val="0"/>
        <w:adjustRightInd w:val="0"/>
        <w:spacing w:line="276" w:lineRule="auto"/>
        <w:jc w:val="both"/>
        <w:rPr>
          <w:b/>
          <w:bCs/>
          <w:sz w:val="22"/>
          <w:szCs w:val="22"/>
        </w:rPr>
      </w:pPr>
      <w:r w:rsidRPr="00ED420B">
        <w:rPr>
          <w:b/>
          <w:bCs/>
          <w:sz w:val="22"/>
          <w:szCs w:val="22"/>
        </w:rPr>
        <w:t>17 - DA ACEITAÇÃO, JULGAMENTO E CLASSIFICAÇÃO DAS PROPOSTAS</w:t>
      </w:r>
    </w:p>
    <w:p w:rsidR="00AB074B" w:rsidRPr="00ED420B" w:rsidRDefault="00AB074B" w:rsidP="00BD65AC">
      <w:pPr>
        <w:autoSpaceDE w:val="0"/>
        <w:autoSpaceDN w:val="0"/>
        <w:adjustRightInd w:val="0"/>
        <w:spacing w:line="276" w:lineRule="auto"/>
        <w:jc w:val="both"/>
        <w:rPr>
          <w:b/>
          <w:sz w:val="22"/>
          <w:szCs w:val="22"/>
        </w:rPr>
      </w:pPr>
      <w:r w:rsidRPr="00ED420B">
        <w:rPr>
          <w:b/>
          <w:bCs/>
          <w:sz w:val="22"/>
          <w:szCs w:val="22"/>
        </w:rPr>
        <w:t>18 - DOS CRITÉRIOS DE DESEMPATE CONFORME DECRETO ESTADUAL Nº 15.643/2011</w:t>
      </w:r>
    </w:p>
    <w:p w:rsidR="00AB074B" w:rsidRPr="00ED420B" w:rsidRDefault="00AB074B" w:rsidP="00BD65AC">
      <w:pPr>
        <w:autoSpaceDE w:val="0"/>
        <w:autoSpaceDN w:val="0"/>
        <w:adjustRightInd w:val="0"/>
        <w:spacing w:line="276" w:lineRule="auto"/>
        <w:jc w:val="both"/>
        <w:rPr>
          <w:b/>
          <w:bCs/>
          <w:sz w:val="22"/>
          <w:szCs w:val="22"/>
        </w:rPr>
      </w:pPr>
      <w:r w:rsidRPr="00ED420B">
        <w:rPr>
          <w:b/>
          <w:bCs/>
          <w:sz w:val="22"/>
          <w:szCs w:val="22"/>
        </w:rPr>
        <w:t xml:space="preserve">19 - </w:t>
      </w:r>
      <w:r w:rsidRPr="00ED420B">
        <w:rPr>
          <w:b/>
          <w:sz w:val="22"/>
          <w:szCs w:val="22"/>
        </w:rPr>
        <w:t>DA HABILITAÇÃO</w:t>
      </w:r>
    </w:p>
    <w:p w:rsidR="00AB074B" w:rsidRPr="00ED420B" w:rsidRDefault="00AB074B" w:rsidP="00BD65AC">
      <w:pPr>
        <w:autoSpaceDE w:val="0"/>
        <w:autoSpaceDN w:val="0"/>
        <w:adjustRightInd w:val="0"/>
        <w:spacing w:line="276" w:lineRule="auto"/>
        <w:jc w:val="both"/>
        <w:rPr>
          <w:b/>
          <w:bCs/>
          <w:sz w:val="22"/>
          <w:szCs w:val="22"/>
        </w:rPr>
      </w:pPr>
      <w:r w:rsidRPr="00ED420B">
        <w:rPr>
          <w:b/>
          <w:bCs/>
          <w:sz w:val="22"/>
          <w:szCs w:val="22"/>
        </w:rPr>
        <w:t>20 - SUBCONTRATAÇÃO</w:t>
      </w:r>
    </w:p>
    <w:p w:rsidR="00AB074B" w:rsidRPr="00ED420B" w:rsidRDefault="00AB074B" w:rsidP="00BD65AC">
      <w:pPr>
        <w:spacing w:line="276" w:lineRule="auto"/>
        <w:jc w:val="both"/>
        <w:rPr>
          <w:b/>
          <w:sz w:val="22"/>
          <w:szCs w:val="22"/>
        </w:rPr>
      </w:pPr>
      <w:r w:rsidRPr="00ED420B">
        <w:rPr>
          <w:b/>
          <w:bCs/>
          <w:sz w:val="22"/>
          <w:szCs w:val="22"/>
        </w:rPr>
        <w:t xml:space="preserve">21 - </w:t>
      </w:r>
      <w:r w:rsidRPr="00ED420B">
        <w:rPr>
          <w:b/>
          <w:sz w:val="22"/>
          <w:szCs w:val="22"/>
        </w:rPr>
        <w:t>DOS RECURSOS</w:t>
      </w:r>
    </w:p>
    <w:p w:rsidR="00AB074B" w:rsidRPr="00ED420B" w:rsidRDefault="00AB074B" w:rsidP="00BD65AC">
      <w:pPr>
        <w:autoSpaceDE w:val="0"/>
        <w:autoSpaceDN w:val="0"/>
        <w:adjustRightInd w:val="0"/>
        <w:spacing w:line="276" w:lineRule="auto"/>
        <w:jc w:val="both"/>
        <w:rPr>
          <w:b/>
          <w:bCs/>
          <w:sz w:val="22"/>
          <w:szCs w:val="22"/>
        </w:rPr>
      </w:pPr>
      <w:r w:rsidRPr="00ED420B">
        <w:rPr>
          <w:b/>
          <w:bCs/>
          <w:sz w:val="22"/>
          <w:szCs w:val="22"/>
        </w:rPr>
        <w:t xml:space="preserve">22 - </w:t>
      </w:r>
      <w:r w:rsidRPr="00ED420B">
        <w:rPr>
          <w:b/>
          <w:sz w:val="22"/>
          <w:szCs w:val="22"/>
        </w:rPr>
        <w:t>DA ADJUDICAÇÃO E DA HOMOLOGAÇÃO</w:t>
      </w:r>
    </w:p>
    <w:p w:rsidR="00AB074B" w:rsidRPr="00ED420B" w:rsidRDefault="00AB074B" w:rsidP="00BD65AC">
      <w:pPr>
        <w:spacing w:line="276" w:lineRule="auto"/>
        <w:jc w:val="both"/>
        <w:rPr>
          <w:b/>
          <w:bCs/>
          <w:sz w:val="22"/>
          <w:szCs w:val="22"/>
        </w:rPr>
      </w:pPr>
      <w:r w:rsidRPr="00ED420B">
        <w:rPr>
          <w:b/>
          <w:bCs/>
          <w:sz w:val="22"/>
          <w:szCs w:val="22"/>
        </w:rPr>
        <w:t>23 - DO PAGAMENTO</w:t>
      </w:r>
    </w:p>
    <w:p w:rsidR="00AB074B" w:rsidRPr="00ED420B" w:rsidRDefault="00AB074B" w:rsidP="00BD65AC">
      <w:pPr>
        <w:spacing w:line="276" w:lineRule="auto"/>
        <w:jc w:val="both"/>
        <w:rPr>
          <w:b/>
          <w:bCs/>
          <w:sz w:val="22"/>
          <w:szCs w:val="22"/>
        </w:rPr>
      </w:pPr>
      <w:r w:rsidRPr="00ED420B">
        <w:rPr>
          <w:b/>
          <w:bCs/>
          <w:sz w:val="22"/>
          <w:szCs w:val="22"/>
        </w:rPr>
        <w:t>24 - DO INSTRUMENTO CONTRATUAL</w:t>
      </w:r>
    </w:p>
    <w:p w:rsidR="00AB074B" w:rsidRPr="00ED420B" w:rsidRDefault="00AB074B" w:rsidP="00BD65AC">
      <w:pPr>
        <w:spacing w:line="276" w:lineRule="auto"/>
        <w:jc w:val="both"/>
        <w:rPr>
          <w:b/>
          <w:sz w:val="22"/>
          <w:szCs w:val="22"/>
        </w:rPr>
      </w:pPr>
      <w:r w:rsidRPr="00ED420B">
        <w:rPr>
          <w:b/>
          <w:bCs/>
          <w:sz w:val="22"/>
          <w:szCs w:val="22"/>
        </w:rPr>
        <w:t xml:space="preserve">25 - </w:t>
      </w:r>
      <w:r w:rsidRPr="00ED420B">
        <w:rPr>
          <w:b/>
          <w:sz w:val="22"/>
          <w:szCs w:val="22"/>
        </w:rPr>
        <w:t>DA DOTAÇÃO ORÇAMENTÁRIA</w:t>
      </w:r>
    </w:p>
    <w:p w:rsidR="00AB074B" w:rsidRPr="00ED420B" w:rsidRDefault="00AB074B" w:rsidP="00BD65AC">
      <w:pPr>
        <w:spacing w:line="276" w:lineRule="auto"/>
        <w:jc w:val="both"/>
        <w:rPr>
          <w:b/>
          <w:sz w:val="22"/>
          <w:szCs w:val="22"/>
        </w:rPr>
      </w:pPr>
      <w:r w:rsidRPr="00ED420B">
        <w:rPr>
          <w:b/>
          <w:sz w:val="22"/>
          <w:szCs w:val="22"/>
        </w:rPr>
        <w:t>2</w:t>
      </w:r>
      <w:r w:rsidR="00D02E25" w:rsidRPr="00ED420B">
        <w:rPr>
          <w:b/>
          <w:sz w:val="22"/>
          <w:szCs w:val="22"/>
        </w:rPr>
        <w:t>6</w:t>
      </w:r>
      <w:r w:rsidRPr="00ED420B">
        <w:rPr>
          <w:b/>
          <w:sz w:val="22"/>
          <w:szCs w:val="22"/>
        </w:rPr>
        <w:t xml:space="preserve"> - DAS OBRIGAÇÕES DA CONTRATADA</w:t>
      </w:r>
    </w:p>
    <w:p w:rsidR="00AB074B" w:rsidRPr="00ED420B" w:rsidRDefault="00D02E25" w:rsidP="00BD65AC">
      <w:pPr>
        <w:spacing w:line="276" w:lineRule="auto"/>
        <w:jc w:val="both"/>
        <w:rPr>
          <w:b/>
          <w:sz w:val="22"/>
          <w:szCs w:val="22"/>
        </w:rPr>
      </w:pPr>
      <w:r w:rsidRPr="00ED420B">
        <w:rPr>
          <w:b/>
          <w:sz w:val="22"/>
          <w:szCs w:val="22"/>
        </w:rPr>
        <w:t>27</w:t>
      </w:r>
      <w:r w:rsidR="00AB074B" w:rsidRPr="00ED420B">
        <w:rPr>
          <w:b/>
          <w:sz w:val="22"/>
          <w:szCs w:val="22"/>
        </w:rPr>
        <w:t xml:space="preserve"> - DAS OBRIGAÇÕES DA CONTRATANTE</w:t>
      </w:r>
    </w:p>
    <w:p w:rsidR="00AB074B" w:rsidRPr="00ED420B" w:rsidRDefault="00D02E25" w:rsidP="00BD65AC">
      <w:pPr>
        <w:spacing w:line="276" w:lineRule="auto"/>
        <w:jc w:val="both"/>
        <w:rPr>
          <w:b/>
          <w:bCs/>
          <w:sz w:val="22"/>
          <w:szCs w:val="22"/>
        </w:rPr>
      </w:pPr>
      <w:r w:rsidRPr="00ED420B">
        <w:rPr>
          <w:b/>
          <w:sz w:val="22"/>
          <w:szCs w:val="22"/>
        </w:rPr>
        <w:t>28</w:t>
      </w:r>
      <w:r w:rsidR="00AB074B" w:rsidRPr="00ED420B">
        <w:rPr>
          <w:b/>
          <w:sz w:val="22"/>
          <w:szCs w:val="22"/>
        </w:rPr>
        <w:t xml:space="preserve"> - </w:t>
      </w:r>
      <w:r w:rsidR="00AB074B" w:rsidRPr="00ED420B">
        <w:rPr>
          <w:b/>
          <w:bCs/>
          <w:sz w:val="22"/>
          <w:szCs w:val="22"/>
        </w:rPr>
        <w:t>DAS SANÇÕES ADMINISTRATIVAS E PENALIDADES</w:t>
      </w:r>
    </w:p>
    <w:p w:rsidR="00AB074B" w:rsidRPr="00ED420B" w:rsidRDefault="00D02E25" w:rsidP="00BD65AC">
      <w:pPr>
        <w:spacing w:line="276" w:lineRule="auto"/>
        <w:jc w:val="both"/>
        <w:rPr>
          <w:b/>
          <w:sz w:val="22"/>
          <w:szCs w:val="22"/>
        </w:rPr>
      </w:pPr>
      <w:r w:rsidRPr="00ED420B">
        <w:rPr>
          <w:b/>
          <w:bCs/>
          <w:sz w:val="22"/>
          <w:szCs w:val="22"/>
        </w:rPr>
        <w:t>29</w:t>
      </w:r>
      <w:r w:rsidR="00AB074B" w:rsidRPr="00ED420B">
        <w:rPr>
          <w:b/>
          <w:bCs/>
          <w:sz w:val="22"/>
          <w:szCs w:val="22"/>
        </w:rPr>
        <w:t xml:space="preserve"> - </w:t>
      </w:r>
      <w:r w:rsidR="00AB074B" w:rsidRPr="00ED420B">
        <w:rPr>
          <w:b/>
          <w:sz w:val="22"/>
          <w:szCs w:val="22"/>
        </w:rPr>
        <w:t>DA FRAUDE E DA CORRUPÇÃO</w:t>
      </w:r>
    </w:p>
    <w:p w:rsidR="00AB074B" w:rsidRPr="00ED420B" w:rsidRDefault="00D02E25" w:rsidP="00BD65AC">
      <w:pPr>
        <w:spacing w:line="276" w:lineRule="auto"/>
        <w:jc w:val="both"/>
        <w:rPr>
          <w:b/>
          <w:sz w:val="22"/>
          <w:szCs w:val="22"/>
        </w:rPr>
      </w:pPr>
      <w:r w:rsidRPr="00ED420B">
        <w:rPr>
          <w:b/>
          <w:sz w:val="22"/>
          <w:szCs w:val="22"/>
        </w:rPr>
        <w:t>30</w:t>
      </w:r>
      <w:r w:rsidR="00AB074B" w:rsidRPr="00ED420B">
        <w:rPr>
          <w:b/>
          <w:sz w:val="22"/>
          <w:szCs w:val="22"/>
        </w:rPr>
        <w:t xml:space="preserve"> – DAS DISPOSIÇÕES GERAIS</w:t>
      </w:r>
    </w:p>
    <w:p w:rsidR="00AB074B" w:rsidRPr="00ED420B" w:rsidRDefault="00D02E25" w:rsidP="00BD65AC">
      <w:pPr>
        <w:spacing w:line="276" w:lineRule="auto"/>
        <w:jc w:val="both"/>
        <w:rPr>
          <w:b/>
          <w:sz w:val="22"/>
          <w:szCs w:val="22"/>
        </w:rPr>
      </w:pPr>
      <w:r w:rsidRPr="00ED420B">
        <w:rPr>
          <w:b/>
          <w:sz w:val="22"/>
          <w:szCs w:val="22"/>
        </w:rPr>
        <w:t>31</w:t>
      </w:r>
      <w:r w:rsidR="00AB074B" w:rsidRPr="00ED420B">
        <w:rPr>
          <w:b/>
          <w:sz w:val="22"/>
          <w:szCs w:val="22"/>
        </w:rPr>
        <w:t xml:space="preserve"> – DO FORO</w:t>
      </w:r>
    </w:p>
    <w:p w:rsidR="00AB074B" w:rsidRPr="00ED420B" w:rsidRDefault="00D02E25" w:rsidP="00BD65AC">
      <w:pPr>
        <w:spacing w:line="276" w:lineRule="auto"/>
        <w:jc w:val="both"/>
        <w:rPr>
          <w:b/>
          <w:bCs/>
          <w:sz w:val="22"/>
          <w:szCs w:val="22"/>
        </w:rPr>
      </w:pPr>
      <w:r w:rsidRPr="00ED420B">
        <w:rPr>
          <w:b/>
          <w:sz w:val="22"/>
          <w:szCs w:val="22"/>
        </w:rPr>
        <w:t>32</w:t>
      </w:r>
      <w:r w:rsidR="00AB074B" w:rsidRPr="00ED420B">
        <w:rPr>
          <w:b/>
          <w:sz w:val="22"/>
          <w:szCs w:val="22"/>
        </w:rPr>
        <w:t xml:space="preserve"> – DOS ANEXOS</w:t>
      </w:r>
    </w:p>
    <w:p w:rsidR="00AB074B" w:rsidRPr="00ED420B" w:rsidRDefault="00AB074B" w:rsidP="00481C2F">
      <w:pPr>
        <w:tabs>
          <w:tab w:val="left" w:pos="2268"/>
          <w:tab w:val="left" w:pos="7371"/>
        </w:tabs>
        <w:jc w:val="center"/>
        <w:rPr>
          <w:b/>
          <w:sz w:val="22"/>
          <w:szCs w:val="22"/>
        </w:rPr>
      </w:pPr>
    </w:p>
    <w:p w:rsidR="00AB074B" w:rsidRPr="00ED420B" w:rsidRDefault="00AB074B" w:rsidP="00481C2F">
      <w:pPr>
        <w:tabs>
          <w:tab w:val="left" w:pos="2268"/>
          <w:tab w:val="left" w:pos="7371"/>
        </w:tabs>
        <w:jc w:val="center"/>
        <w:rPr>
          <w:b/>
          <w:sz w:val="22"/>
          <w:szCs w:val="22"/>
        </w:rPr>
      </w:pPr>
    </w:p>
    <w:p w:rsidR="00AB074B" w:rsidRPr="00ED420B" w:rsidRDefault="00AB074B" w:rsidP="00481C2F">
      <w:pPr>
        <w:tabs>
          <w:tab w:val="left" w:pos="2268"/>
          <w:tab w:val="left" w:pos="7371"/>
        </w:tabs>
        <w:jc w:val="center"/>
        <w:rPr>
          <w:b/>
          <w:sz w:val="22"/>
          <w:szCs w:val="22"/>
        </w:rPr>
      </w:pPr>
    </w:p>
    <w:p w:rsidR="00AB074B" w:rsidRPr="00ED420B" w:rsidRDefault="00AB074B" w:rsidP="00481C2F">
      <w:pPr>
        <w:tabs>
          <w:tab w:val="left" w:pos="2268"/>
          <w:tab w:val="left" w:pos="7371"/>
        </w:tabs>
        <w:jc w:val="center"/>
        <w:rPr>
          <w:b/>
          <w:sz w:val="22"/>
          <w:szCs w:val="22"/>
        </w:rPr>
      </w:pPr>
    </w:p>
    <w:p w:rsidR="00AB074B" w:rsidRPr="00ED420B" w:rsidRDefault="00AB074B" w:rsidP="00481C2F">
      <w:pPr>
        <w:tabs>
          <w:tab w:val="left" w:pos="2268"/>
          <w:tab w:val="left" w:pos="7371"/>
        </w:tabs>
        <w:jc w:val="center"/>
        <w:rPr>
          <w:b/>
          <w:sz w:val="22"/>
          <w:szCs w:val="22"/>
        </w:rPr>
      </w:pPr>
    </w:p>
    <w:p w:rsidR="00AB074B" w:rsidRPr="00ED420B" w:rsidRDefault="00AB074B" w:rsidP="00481C2F">
      <w:pPr>
        <w:tabs>
          <w:tab w:val="left" w:pos="2268"/>
          <w:tab w:val="left" w:pos="7371"/>
        </w:tabs>
        <w:jc w:val="center"/>
        <w:rPr>
          <w:b/>
          <w:sz w:val="22"/>
          <w:szCs w:val="22"/>
        </w:rPr>
      </w:pPr>
    </w:p>
    <w:p w:rsidR="00AB074B" w:rsidRPr="00ED420B" w:rsidRDefault="00AB074B" w:rsidP="00481C2F">
      <w:pPr>
        <w:tabs>
          <w:tab w:val="left" w:pos="2268"/>
          <w:tab w:val="left" w:pos="7371"/>
        </w:tabs>
        <w:jc w:val="center"/>
        <w:rPr>
          <w:b/>
          <w:sz w:val="22"/>
          <w:szCs w:val="22"/>
        </w:rPr>
      </w:pPr>
    </w:p>
    <w:p w:rsidR="00AB074B" w:rsidRPr="00ED420B" w:rsidRDefault="00AB074B" w:rsidP="00481C2F">
      <w:pPr>
        <w:tabs>
          <w:tab w:val="left" w:pos="2268"/>
          <w:tab w:val="left" w:pos="7371"/>
        </w:tabs>
        <w:jc w:val="center"/>
        <w:rPr>
          <w:b/>
          <w:sz w:val="22"/>
          <w:szCs w:val="22"/>
        </w:rPr>
      </w:pPr>
    </w:p>
    <w:p w:rsidR="00AB074B" w:rsidRPr="00ED420B" w:rsidRDefault="00AB074B" w:rsidP="00481C2F">
      <w:pPr>
        <w:tabs>
          <w:tab w:val="left" w:pos="2268"/>
          <w:tab w:val="left" w:pos="7371"/>
        </w:tabs>
        <w:jc w:val="center"/>
        <w:rPr>
          <w:b/>
          <w:sz w:val="22"/>
          <w:szCs w:val="22"/>
        </w:rPr>
      </w:pPr>
    </w:p>
    <w:p w:rsidR="00BA1373" w:rsidRDefault="00BA1373" w:rsidP="00481C2F">
      <w:pPr>
        <w:pStyle w:val="Ttulo3"/>
        <w:jc w:val="right"/>
        <w:rPr>
          <w:color w:val="0000FF"/>
          <w:sz w:val="28"/>
          <w:szCs w:val="28"/>
        </w:rPr>
      </w:pPr>
    </w:p>
    <w:p w:rsidR="00AB074B" w:rsidRPr="00ED420B" w:rsidRDefault="00AB074B" w:rsidP="00481C2F">
      <w:pPr>
        <w:pStyle w:val="Ttulo3"/>
        <w:jc w:val="right"/>
        <w:rPr>
          <w:color w:val="0000FF"/>
          <w:sz w:val="28"/>
          <w:szCs w:val="28"/>
        </w:rPr>
      </w:pPr>
      <w:r w:rsidRPr="00ED420B">
        <w:rPr>
          <w:color w:val="0000FF"/>
          <w:sz w:val="28"/>
          <w:szCs w:val="28"/>
        </w:rPr>
        <w:t>PREGÃO ELETRÔNICO</w:t>
      </w:r>
    </w:p>
    <w:p w:rsidR="00AB074B" w:rsidRPr="00ED420B" w:rsidRDefault="00CB411A" w:rsidP="00CB411A">
      <w:pPr>
        <w:pStyle w:val="Ttulo1"/>
        <w:jc w:val="right"/>
        <w:rPr>
          <w:b w:val="0"/>
          <w:color w:val="0000FF"/>
          <w:sz w:val="96"/>
          <w:szCs w:val="96"/>
        </w:rPr>
      </w:pPr>
      <w:r w:rsidRPr="00ED420B">
        <w:rPr>
          <w:color w:val="0000FF"/>
          <w:szCs w:val="28"/>
        </w:rPr>
        <w:t>Nº</w:t>
      </w:r>
      <w:r w:rsidR="00936AB3">
        <w:rPr>
          <w:color w:val="0000FF"/>
          <w:szCs w:val="28"/>
        </w:rPr>
        <w:t>466</w:t>
      </w:r>
      <w:r w:rsidRPr="00ED420B">
        <w:rPr>
          <w:color w:val="0000FF"/>
          <w:szCs w:val="28"/>
        </w:rPr>
        <w:t>/2014/CELPE/PIDISE</w:t>
      </w:r>
    </w:p>
    <w:p w:rsidR="00BA1373" w:rsidRDefault="00BA1373" w:rsidP="00481C2F">
      <w:pPr>
        <w:pStyle w:val="Ttulo1"/>
        <w:rPr>
          <w:b w:val="0"/>
          <w:color w:val="0000FF"/>
          <w:sz w:val="96"/>
          <w:szCs w:val="96"/>
        </w:rPr>
      </w:pPr>
    </w:p>
    <w:p w:rsidR="00AB074B" w:rsidRPr="00BA1373" w:rsidRDefault="00AB074B" w:rsidP="00481C2F">
      <w:pPr>
        <w:pStyle w:val="Ttulo1"/>
        <w:rPr>
          <w:b w:val="0"/>
          <w:color w:val="0000FF"/>
          <w:sz w:val="100"/>
          <w:szCs w:val="100"/>
        </w:rPr>
      </w:pPr>
      <w:r w:rsidRPr="00BA1373">
        <w:rPr>
          <w:b w:val="0"/>
          <w:color w:val="0000FF"/>
          <w:sz w:val="100"/>
          <w:szCs w:val="100"/>
        </w:rPr>
        <w:t>S</w:t>
      </w:r>
    </w:p>
    <w:p w:rsidR="00AB074B" w:rsidRPr="00BA1373" w:rsidRDefault="00AB074B" w:rsidP="00481C2F">
      <w:pPr>
        <w:pStyle w:val="Ttulo1"/>
        <w:rPr>
          <w:b w:val="0"/>
          <w:color w:val="0000FF"/>
          <w:sz w:val="100"/>
          <w:szCs w:val="100"/>
        </w:rPr>
      </w:pPr>
      <w:r w:rsidRPr="00BA1373">
        <w:rPr>
          <w:b w:val="0"/>
          <w:color w:val="0000FF"/>
          <w:sz w:val="100"/>
          <w:szCs w:val="100"/>
        </w:rPr>
        <w:t xml:space="preserve">   </w:t>
      </w:r>
      <w:r w:rsidR="00B10236" w:rsidRPr="00BA1373">
        <w:rPr>
          <w:b w:val="0"/>
          <w:color w:val="0000FF"/>
          <w:sz w:val="100"/>
          <w:szCs w:val="100"/>
        </w:rPr>
        <w:t>E</w:t>
      </w:r>
    </w:p>
    <w:p w:rsidR="00AB074B" w:rsidRPr="00BA1373" w:rsidRDefault="00AB074B" w:rsidP="00481C2F">
      <w:pPr>
        <w:pStyle w:val="Ttulo1"/>
        <w:rPr>
          <w:b w:val="0"/>
          <w:color w:val="0000FF"/>
          <w:sz w:val="100"/>
          <w:szCs w:val="100"/>
        </w:rPr>
      </w:pPr>
      <w:r w:rsidRPr="00BA1373">
        <w:rPr>
          <w:b w:val="0"/>
          <w:color w:val="0000FF"/>
          <w:sz w:val="100"/>
          <w:szCs w:val="100"/>
        </w:rPr>
        <w:t xml:space="preserve">      </w:t>
      </w:r>
      <w:r w:rsidR="00B10236" w:rsidRPr="00BA1373">
        <w:rPr>
          <w:b w:val="0"/>
          <w:color w:val="0000FF"/>
          <w:sz w:val="100"/>
          <w:szCs w:val="100"/>
        </w:rPr>
        <w:t>A</w:t>
      </w:r>
    </w:p>
    <w:p w:rsidR="00AB074B" w:rsidRPr="00BA1373" w:rsidRDefault="00AB074B" w:rsidP="00481C2F">
      <w:pPr>
        <w:pStyle w:val="Ttulo1"/>
        <w:rPr>
          <w:b w:val="0"/>
          <w:color w:val="0000FF"/>
          <w:sz w:val="100"/>
          <w:szCs w:val="100"/>
        </w:rPr>
      </w:pPr>
      <w:r w:rsidRPr="00BA1373">
        <w:rPr>
          <w:b w:val="0"/>
          <w:color w:val="0000FF"/>
          <w:sz w:val="100"/>
          <w:szCs w:val="100"/>
        </w:rPr>
        <w:t xml:space="preserve">           </w:t>
      </w:r>
      <w:r w:rsidR="00AA5B2A" w:rsidRPr="00BA1373">
        <w:rPr>
          <w:b w:val="0"/>
          <w:color w:val="0000FF"/>
          <w:sz w:val="100"/>
          <w:szCs w:val="100"/>
        </w:rPr>
        <w:t>E</w:t>
      </w:r>
    </w:p>
    <w:p w:rsidR="00AB074B" w:rsidRPr="00ED420B" w:rsidRDefault="00AB074B" w:rsidP="00481C2F">
      <w:pPr>
        <w:pStyle w:val="Ttulo1"/>
        <w:rPr>
          <w:b w:val="0"/>
          <w:color w:val="0000FF"/>
          <w:sz w:val="96"/>
          <w:szCs w:val="96"/>
        </w:rPr>
      </w:pPr>
      <w:r w:rsidRPr="00ED420B">
        <w:rPr>
          <w:b w:val="0"/>
          <w:color w:val="0000FF"/>
          <w:sz w:val="22"/>
          <w:szCs w:val="22"/>
        </w:rPr>
        <w:t xml:space="preserve">              </w:t>
      </w:r>
      <w:r w:rsidR="00AA5B2A" w:rsidRPr="00ED420B">
        <w:rPr>
          <w:b w:val="0"/>
          <w:color w:val="0000FF"/>
          <w:sz w:val="22"/>
          <w:szCs w:val="22"/>
        </w:rPr>
        <w:tab/>
      </w:r>
      <w:r w:rsidR="00AA5B2A" w:rsidRPr="00ED420B">
        <w:rPr>
          <w:b w:val="0"/>
          <w:color w:val="0000FF"/>
          <w:sz w:val="22"/>
          <w:szCs w:val="22"/>
        </w:rPr>
        <w:tab/>
      </w:r>
      <w:r w:rsidR="00AA5B2A" w:rsidRPr="00ED420B">
        <w:rPr>
          <w:b w:val="0"/>
          <w:color w:val="0000FF"/>
          <w:sz w:val="22"/>
          <w:szCs w:val="22"/>
        </w:rPr>
        <w:tab/>
      </w:r>
      <w:r w:rsidR="00AA5B2A" w:rsidRPr="00ED420B">
        <w:rPr>
          <w:b w:val="0"/>
          <w:color w:val="0000FF"/>
          <w:sz w:val="22"/>
          <w:szCs w:val="22"/>
        </w:rPr>
        <w:tab/>
      </w:r>
      <w:r w:rsidR="00AA5B2A" w:rsidRPr="00ED420B">
        <w:rPr>
          <w:b w:val="0"/>
          <w:color w:val="0000FF"/>
          <w:sz w:val="22"/>
          <w:szCs w:val="22"/>
        </w:rPr>
        <w:tab/>
      </w:r>
      <w:r w:rsidR="00AA5B2A" w:rsidRPr="00ED420B">
        <w:rPr>
          <w:b w:val="0"/>
          <w:color w:val="0000FF"/>
          <w:sz w:val="22"/>
          <w:szCs w:val="22"/>
        </w:rPr>
        <w:tab/>
      </w:r>
      <w:r w:rsidR="00AA5B2A" w:rsidRPr="00ED420B">
        <w:rPr>
          <w:b w:val="0"/>
          <w:color w:val="0000FF"/>
          <w:sz w:val="22"/>
          <w:szCs w:val="22"/>
        </w:rPr>
        <w:tab/>
      </w:r>
      <w:r w:rsidR="00AA5B2A" w:rsidRPr="00ED420B">
        <w:rPr>
          <w:b w:val="0"/>
          <w:color w:val="0000FF"/>
          <w:sz w:val="22"/>
          <w:szCs w:val="22"/>
        </w:rPr>
        <w:tab/>
      </w:r>
    </w:p>
    <w:p w:rsidR="00AB074B" w:rsidRPr="00ED420B" w:rsidRDefault="00AB074B" w:rsidP="00481C2F">
      <w:pPr>
        <w:pStyle w:val="Ttulo1"/>
        <w:rPr>
          <w:b w:val="0"/>
          <w:color w:val="0000FF"/>
          <w:sz w:val="22"/>
          <w:szCs w:val="22"/>
        </w:rPr>
      </w:pPr>
      <w:r w:rsidRPr="00ED420B">
        <w:rPr>
          <w:b w:val="0"/>
          <w:color w:val="0000FF"/>
          <w:sz w:val="22"/>
          <w:szCs w:val="22"/>
        </w:rPr>
        <w:t xml:space="preserve">               </w:t>
      </w:r>
    </w:p>
    <w:p w:rsidR="00AB074B" w:rsidRPr="00ED420B" w:rsidRDefault="00AB074B" w:rsidP="00481C2F">
      <w:pPr>
        <w:rPr>
          <w:sz w:val="22"/>
          <w:szCs w:val="22"/>
        </w:rPr>
      </w:pPr>
    </w:p>
    <w:p w:rsidR="00AB074B" w:rsidRPr="00ED420B" w:rsidRDefault="00AB074B" w:rsidP="00481C2F">
      <w:pPr>
        <w:rPr>
          <w:sz w:val="22"/>
          <w:szCs w:val="22"/>
        </w:rPr>
      </w:pPr>
    </w:p>
    <w:p w:rsidR="00AB074B" w:rsidRPr="00ED420B" w:rsidRDefault="00AB074B" w:rsidP="00481C2F">
      <w:pPr>
        <w:rPr>
          <w:sz w:val="22"/>
          <w:szCs w:val="22"/>
        </w:rPr>
      </w:pPr>
    </w:p>
    <w:tbl>
      <w:tblPr>
        <w:tblpPr w:leftFromText="141" w:rightFromText="141" w:vertAnchor="page" w:horzAnchor="margin" w:tblpXSpec="right" w:tblpY="11631"/>
        <w:tblW w:w="0" w:type="auto"/>
        <w:tblBorders>
          <w:top w:val="single" w:sz="6" w:space="0" w:color="auto"/>
        </w:tblBorders>
        <w:tblLayout w:type="fixed"/>
        <w:tblLook w:val="0000" w:firstRow="0" w:lastRow="0" w:firstColumn="0" w:lastColumn="0" w:noHBand="0" w:noVBand="0"/>
      </w:tblPr>
      <w:tblGrid>
        <w:gridCol w:w="4968"/>
      </w:tblGrid>
      <w:tr w:rsidR="00AB074B" w:rsidRPr="00ED420B" w:rsidTr="00AB074B">
        <w:trPr>
          <w:trHeight w:val="1091"/>
        </w:trPr>
        <w:tc>
          <w:tcPr>
            <w:tcW w:w="4968" w:type="dxa"/>
            <w:tcBorders>
              <w:top w:val="single" w:sz="18" w:space="0" w:color="auto"/>
              <w:left w:val="single" w:sz="18" w:space="0" w:color="auto"/>
              <w:bottom w:val="single" w:sz="18" w:space="0" w:color="auto"/>
              <w:right w:val="single" w:sz="18" w:space="0" w:color="auto"/>
            </w:tcBorders>
          </w:tcPr>
          <w:p w:rsidR="00AB074B" w:rsidRPr="00ED420B" w:rsidRDefault="00AB074B" w:rsidP="00481C2F">
            <w:pPr>
              <w:jc w:val="center"/>
              <w:rPr>
                <w:b/>
                <w:bCs/>
                <w:i/>
                <w:sz w:val="22"/>
                <w:szCs w:val="22"/>
                <w:u w:val="single"/>
              </w:rPr>
            </w:pPr>
            <w:r w:rsidRPr="00ED420B">
              <w:rPr>
                <w:b/>
                <w:bCs/>
                <w:i/>
                <w:sz w:val="22"/>
                <w:szCs w:val="22"/>
                <w:u w:val="single"/>
              </w:rPr>
              <w:t>AVISO</w:t>
            </w:r>
          </w:p>
          <w:p w:rsidR="00AB074B" w:rsidRPr="00ED420B" w:rsidRDefault="00AB074B" w:rsidP="00481C2F">
            <w:pPr>
              <w:jc w:val="center"/>
              <w:rPr>
                <w:b/>
                <w:bCs/>
                <w:i/>
                <w:sz w:val="22"/>
                <w:szCs w:val="22"/>
                <w:u w:val="single"/>
              </w:rPr>
            </w:pPr>
          </w:p>
          <w:p w:rsidR="00AB074B" w:rsidRPr="00ED420B" w:rsidRDefault="00AB074B" w:rsidP="00481C2F">
            <w:pPr>
              <w:pStyle w:val="Corpodetexto3"/>
              <w:jc w:val="both"/>
              <w:rPr>
                <w:b w:val="0"/>
                <w:bCs/>
                <w:i/>
                <w:sz w:val="22"/>
                <w:szCs w:val="22"/>
              </w:rPr>
            </w:pPr>
            <w:r w:rsidRPr="00ED420B">
              <w:rPr>
                <w:b w:val="0"/>
                <w:bCs/>
                <w:i/>
                <w:sz w:val="22"/>
                <w:szCs w:val="22"/>
              </w:rPr>
              <w:t>Recomendamos aos Licitantes a leitura atenta às condições/exigências expressas neste edital e seus anexos, notadamente quanto ao credenciamento, formulação das propostas de preços, e documentos de habilitação, objetivando uma perfeita participação no certame licitatório.</w:t>
            </w:r>
          </w:p>
          <w:p w:rsidR="00AB074B" w:rsidRPr="00ED420B" w:rsidRDefault="00AB074B" w:rsidP="00B10236">
            <w:pPr>
              <w:jc w:val="center"/>
              <w:rPr>
                <w:b/>
                <w:bCs/>
                <w:i/>
                <w:color w:val="0000FF"/>
                <w:sz w:val="22"/>
                <w:szCs w:val="22"/>
              </w:rPr>
            </w:pPr>
            <w:r w:rsidRPr="00ED420B">
              <w:rPr>
                <w:b/>
                <w:bCs/>
                <w:i/>
                <w:sz w:val="22"/>
                <w:szCs w:val="22"/>
              </w:rPr>
              <w:t>Dúvidas: (69) 3216-</w:t>
            </w:r>
            <w:r w:rsidR="0029408B" w:rsidRPr="00ED420B">
              <w:rPr>
                <w:b/>
                <w:bCs/>
                <w:i/>
                <w:sz w:val="22"/>
                <w:szCs w:val="22"/>
              </w:rPr>
              <w:t>5</w:t>
            </w:r>
            <w:r w:rsidR="00B10236" w:rsidRPr="00ED420B">
              <w:rPr>
                <w:b/>
                <w:bCs/>
                <w:i/>
                <w:sz w:val="22"/>
                <w:szCs w:val="22"/>
              </w:rPr>
              <w:t>014</w:t>
            </w:r>
          </w:p>
        </w:tc>
      </w:tr>
    </w:tbl>
    <w:p w:rsidR="00AB074B" w:rsidRPr="00ED420B" w:rsidRDefault="00AB074B" w:rsidP="00481C2F">
      <w:pPr>
        <w:pStyle w:val="Ttulo1"/>
        <w:rPr>
          <w:color w:val="0000FF"/>
          <w:sz w:val="22"/>
          <w:szCs w:val="22"/>
        </w:rPr>
      </w:pPr>
      <w:r w:rsidRPr="00ED420B">
        <w:rPr>
          <w:b w:val="0"/>
          <w:color w:val="0000FF"/>
          <w:sz w:val="22"/>
          <w:szCs w:val="22"/>
        </w:rPr>
        <w:t xml:space="preserve">                    </w:t>
      </w:r>
    </w:p>
    <w:p w:rsidR="00AB074B" w:rsidRPr="00ED420B" w:rsidRDefault="00AB074B" w:rsidP="00481C2F">
      <w:pPr>
        <w:jc w:val="both"/>
        <w:rPr>
          <w:color w:val="0000FF"/>
          <w:sz w:val="22"/>
          <w:szCs w:val="22"/>
        </w:rPr>
      </w:pPr>
    </w:p>
    <w:p w:rsidR="00AB074B" w:rsidRPr="00ED420B" w:rsidRDefault="00AB074B" w:rsidP="00481C2F">
      <w:pPr>
        <w:jc w:val="both"/>
        <w:rPr>
          <w:color w:val="0000FF"/>
          <w:sz w:val="22"/>
          <w:szCs w:val="22"/>
        </w:rPr>
      </w:pPr>
    </w:p>
    <w:p w:rsidR="00AB074B" w:rsidRPr="00ED420B" w:rsidRDefault="00AB074B" w:rsidP="00481C2F">
      <w:pPr>
        <w:jc w:val="both"/>
        <w:rPr>
          <w:color w:val="0000FF"/>
          <w:sz w:val="22"/>
          <w:szCs w:val="22"/>
        </w:rPr>
      </w:pPr>
    </w:p>
    <w:p w:rsidR="00AB074B" w:rsidRPr="00ED420B" w:rsidRDefault="00AB074B" w:rsidP="00481C2F">
      <w:pPr>
        <w:jc w:val="both"/>
        <w:rPr>
          <w:color w:val="0000FF"/>
          <w:sz w:val="22"/>
          <w:szCs w:val="22"/>
        </w:rPr>
      </w:pPr>
    </w:p>
    <w:p w:rsidR="00AB074B" w:rsidRPr="00ED420B" w:rsidRDefault="00AB074B" w:rsidP="00481C2F">
      <w:pPr>
        <w:tabs>
          <w:tab w:val="left" w:pos="2268"/>
          <w:tab w:val="left" w:pos="7371"/>
        </w:tabs>
        <w:jc w:val="center"/>
        <w:rPr>
          <w:b/>
          <w:sz w:val="22"/>
          <w:szCs w:val="22"/>
        </w:rPr>
      </w:pPr>
    </w:p>
    <w:p w:rsidR="00AB074B" w:rsidRPr="00ED420B" w:rsidRDefault="00AB074B" w:rsidP="00481C2F">
      <w:pPr>
        <w:tabs>
          <w:tab w:val="left" w:pos="2268"/>
          <w:tab w:val="left" w:pos="7371"/>
        </w:tabs>
        <w:jc w:val="center"/>
        <w:rPr>
          <w:b/>
          <w:sz w:val="22"/>
          <w:szCs w:val="22"/>
        </w:rPr>
      </w:pPr>
    </w:p>
    <w:p w:rsidR="00AB074B" w:rsidRPr="00ED420B" w:rsidRDefault="00AB074B" w:rsidP="00481C2F">
      <w:pPr>
        <w:tabs>
          <w:tab w:val="left" w:pos="2268"/>
          <w:tab w:val="left" w:pos="7371"/>
        </w:tabs>
        <w:jc w:val="center"/>
        <w:rPr>
          <w:b/>
          <w:sz w:val="22"/>
          <w:szCs w:val="22"/>
        </w:rPr>
      </w:pPr>
    </w:p>
    <w:p w:rsidR="00AB074B" w:rsidRPr="00ED420B" w:rsidRDefault="00AB074B" w:rsidP="00481C2F">
      <w:pPr>
        <w:tabs>
          <w:tab w:val="left" w:pos="2268"/>
          <w:tab w:val="left" w:pos="7371"/>
        </w:tabs>
        <w:jc w:val="center"/>
        <w:rPr>
          <w:b/>
          <w:sz w:val="22"/>
          <w:szCs w:val="22"/>
        </w:rPr>
      </w:pPr>
    </w:p>
    <w:p w:rsidR="00AB074B" w:rsidRPr="00ED420B" w:rsidRDefault="00AB074B" w:rsidP="00481C2F">
      <w:pPr>
        <w:tabs>
          <w:tab w:val="left" w:pos="2268"/>
          <w:tab w:val="left" w:pos="7371"/>
        </w:tabs>
        <w:jc w:val="center"/>
        <w:rPr>
          <w:b/>
          <w:sz w:val="22"/>
          <w:szCs w:val="22"/>
        </w:rPr>
      </w:pPr>
    </w:p>
    <w:p w:rsidR="00AB074B" w:rsidRPr="00ED420B" w:rsidRDefault="00AB074B" w:rsidP="00481C2F">
      <w:pPr>
        <w:tabs>
          <w:tab w:val="left" w:pos="2268"/>
          <w:tab w:val="left" w:pos="7371"/>
        </w:tabs>
        <w:jc w:val="center"/>
        <w:rPr>
          <w:b/>
          <w:sz w:val="22"/>
          <w:szCs w:val="22"/>
        </w:rPr>
      </w:pPr>
    </w:p>
    <w:p w:rsidR="00AB074B" w:rsidRPr="00ED420B" w:rsidRDefault="00AB074B" w:rsidP="00481C2F">
      <w:pPr>
        <w:tabs>
          <w:tab w:val="left" w:pos="2268"/>
          <w:tab w:val="left" w:pos="7371"/>
        </w:tabs>
        <w:jc w:val="center"/>
        <w:rPr>
          <w:b/>
          <w:sz w:val="22"/>
          <w:szCs w:val="22"/>
        </w:rPr>
      </w:pPr>
    </w:p>
    <w:p w:rsidR="00AB074B" w:rsidRPr="00ED420B" w:rsidRDefault="00AB074B" w:rsidP="00481C2F">
      <w:pPr>
        <w:tabs>
          <w:tab w:val="left" w:pos="2268"/>
          <w:tab w:val="left" w:pos="7371"/>
        </w:tabs>
        <w:jc w:val="center"/>
        <w:rPr>
          <w:b/>
          <w:sz w:val="22"/>
          <w:szCs w:val="22"/>
        </w:rPr>
      </w:pPr>
    </w:p>
    <w:p w:rsidR="00AB074B" w:rsidRPr="00ED420B" w:rsidRDefault="00AB074B" w:rsidP="00481C2F">
      <w:pPr>
        <w:tabs>
          <w:tab w:val="left" w:pos="2268"/>
          <w:tab w:val="left" w:pos="7371"/>
        </w:tabs>
        <w:jc w:val="center"/>
        <w:rPr>
          <w:b/>
          <w:sz w:val="22"/>
          <w:szCs w:val="22"/>
        </w:rPr>
      </w:pPr>
    </w:p>
    <w:p w:rsidR="00AB074B" w:rsidRPr="00ED420B" w:rsidRDefault="00AB074B" w:rsidP="00481C2F">
      <w:pPr>
        <w:tabs>
          <w:tab w:val="left" w:pos="2268"/>
          <w:tab w:val="left" w:pos="7371"/>
        </w:tabs>
        <w:jc w:val="center"/>
        <w:rPr>
          <w:b/>
          <w:sz w:val="22"/>
          <w:szCs w:val="22"/>
        </w:rPr>
      </w:pPr>
    </w:p>
    <w:p w:rsidR="00BA1373" w:rsidRDefault="00BA1373" w:rsidP="00CB411A">
      <w:pPr>
        <w:tabs>
          <w:tab w:val="left" w:pos="2268"/>
          <w:tab w:val="left" w:pos="7371"/>
        </w:tabs>
        <w:jc w:val="center"/>
        <w:rPr>
          <w:b/>
          <w:sz w:val="22"/>
          <w:szCs w:val="22"/>
        </w:rPr>
      </w:pPr>
    </w:p>
    <w:p w:rsidR="00BA1373" w:rsidRDefault="00BA1373" w:rsidP="00CB411A">
      <w:pPr>
        <w:tabs>
          <w:tab w:val="left" w:pos="2268"/>
          <w:tab w:val="left" w:pos="7371"/>
        </w:tabs>
        <w:jc w:val="center"/>
        <w:rPr>
          <w:b/>
          <w:sz w:val="22"/>
          <w:szCs w:val="22"/>
        </w:rPr>
      </w:pPr>
    </w:p>
    <w:p w:rsidR="00194CCB" w:rsidRDefault="00194CCB" w:rsidP="00CB411A">
      <w:pPr>
        <w:tabs>
          <w:tab w:val="left" w:pos="2268"/>
          <w:tab w:val="left" w:pos="7371"/>
        </w:tabs>
        <w:jc w:val="center"/>
        <w:rPr>
          <w:b/>
          <w:sz w:val="22"/>
          <w:szCs w:val="22"/>
        </w:rPr>
      </w:pPr>
    </w:p>
    <w:p w:rsidR="00194CCB" w:rsidRDefault="00194CCB" w:rsidP="00CB411A">
      <w:pPr>
        <w:tabs>
          <w:tab w:val="left" w:pos="2268"/>
          <w:tab w:val="left" w:pos="7371"/>
        </w:tabs>
        <w:jc w:val="center"/>
        <w:rPr>
          <w:b/>
          <w:sz w:val="22"/>
          <w:szCs w:val="22"/>
        </w:rPr>
      </w:pPr>
    </w:p>
    <w:p w:rsidR="00194CCB" w:rsidRDefault="00194CCB" w:rsidP="00CB411A">
      <w:pPr>
        <w:tabs>
          <w:tab w:val="left" w:pos="2268"/>
          <w:tab w:val="left" w:pos="7371"/>
        </w:tabs>
        <w:jc w:val="center"/>
        <w:rPr>
          <w:b/>
          <w:sz w:val="22"/>
          <w:szCs w:val="22"/>
        </w:rPr>
      </w:pPr>
    </w:p>
    <w:p w:rsidR="00BA1373" w:rsidRDefault="00BA1373" w:rsidP="00CB411A">
      <w:pPr>
        <w:tabs>
          <w:tab w:val="left" w:pos="2268"/>
          <w:tab w:val="left" w:pos="7371"/>
        </w:tabs>
        <w:jc w:val="center"/>
        <w:rPr>
          <w:b/>
          <w:sz w:val="22"/>
          <w:szCs w:val="22"/>
        </w:rPr>
      </w:pPr>
    </w:p>
    <w:p w:rsidR="00CB411A" w:rsidRPr="00ED420B" w:rsidRDefault="00CB411A" w:rsidP="00CB411A">
      <w:pPr>
        <w:tabs>
          <w:tab w:val="left" w:pos="2268"/>
          <w:tab w:val="left" w:pos="7371"/>
        </w:tabs>
        <w:jc w:val="center"/>
        <w:rPr>
          <w:b/>
          <w:sz w:val="22"/>
          <w:szCs w:val="22"/>
        </w:rPr>
      </w:pPr>
      <w:r w:rsidRPr="00ED420B">
        <w:rPr>
          <w:b/>
          <w:sz w:val="22"/>
          <w:szCs w:val="22"/>
        </w:rPr>
        <w:t xml:space="preserve">EDITAL DE PREGÃO ELETRÔNICO Nº. </w:t>
      </w:r>
      <w:r w:rsidR="00936AB3">
        <w:rPr>
          <w:b/>
          <w:sz w:val="22"/>
          <w:szCs w:val="22"/>
        </w:rPr>
        <w:t>466</w:t>
      </w:r>
      <w:r w:rsidRPr="00ED420B">
        <w:rPr>
          <w:b/>
          <w:sz w:val="22"/>
          <w:szCs w:val="22"/>
        </w:rPr>
        <w:t>/2014/CELPE/PIDISE</w:t>
      </w:r>
      <w:r w:rsidR="007A6F8F">
        <w:rPr>
          <w:b/>
          <w:sz w:val="22"/>
          <w:szCs w:val="22"/>
        </w:rPr>
        <w:t>/RO</w:t>
      </w:r>
    </w:p>
    <w:p w:rsidR="00AB074B" w:rsidRPr="00ED420B" w:rsidRDefault="00AB074B" w:rsidP="00481C2F">
      <w:pPr>
        <w:tabs>
          <w:tab w:val="left" w:pos="7371"/>
        </w:tabs>
        <w:jc w:val="center"/>
        <w:rPr>
          <w:b/>
          <w:sz w:val="22"/>
          <w:szCs w:val="22"/>
        </w:rPr>
      </w:pPr>
    </w:p>
    <w:p w:rsidR="00AB074B" w:rsidRPr="00ED420B" w:rsidRDefault="00AB074B" w:rsidP="00481C2F">
      <w:pPr>
        <w:jc w:val="both"/>
        <w:rPr>
          <w:b/>
          <w:sz w:val="22"/>
          <w:szCs w:val="22"/>
        </w:rPr>
      </w:pPr>
      <w:r w:rsidRPr="00ED420B">
        <w:rPr>
          <w:b/>
          <w:sz w:val="22"/>
          <w:szCs w:val="22"/>
          <w:u w:val="single"/>
        </w:rPr>
        <w:t>PREÂMBULO:</w:t>
      </w:r>
      <w:r w:rsidRPr="00ED420B">
        <w:rPr>
          <w:b/>
          <w:sz w:val="22"/>
          <w:szCs w:val="22"/>
        </w:rPr>
        <w:t xml:space="preserve"> </w:t>
      </w:r>
    </w:p>
    <w:p w:rsidR="00AB074B" w:rsidRPr="00ED420B" w:rsidRDefault="00AB074B" w:rsidP="00481C2F">
      <w:pPr>
        <w:jc w:val="both"/>
        <w:rPr>
          <w:b/>
          <w:sz w:val="22"/>
          <w:szCs w:val="22"/>
        </w:rPr>
      </w:pPr>
    </w:p>
    <w:p w:rsidR="00AB074B" w:rsidRPr="00ED420B" w:rsidRDefault="00B10236" w:rsidP="00405042">
      <w:pPr>
        <w:jc w:val="both"/>
        <w:rPr>
          <w:sz w:val="22"/>
          <w:szCs w:val="22"/>
        </w:rPr>
      </w:pPr>
      <w:r w:rsidRPr="00ED420B">
        <w:rPr>
          <w:color w:val="000000"/>
          <w:sz w:val="22"/>
          <w:szCs w:val="22"/>
        </w:rPr>
        <w:t xml:space="preserve">A </w:t>
      </w:r>
      <w:r w:rsidRPr="00ED420B">
        <w:rPr>
          <w:b/>
          <w:color w:val="000000"/>
          <w:sz w:val="22"/>
          <w:szCs w:val="22"/>
        </w:rPr>
        <w:t xml:space="preserve">Secretaria </w:t>
      </w:r>
      <w:r w:rsidR="00BD65AC" w:rsidRPr="00ED420B">
        <w:rPr>
          <w:b/>
          <w:color w:val="000000"/>
          <w:sz w:val="22"/>
          <w:szCs w:val="22"/>
        </w:rPr>
        <w:t xml:space="preserve">de </w:t>
      </w:r>
      <w:r w:rsidRPr="00ED420B">
        <w:rPr>
          <w:b/>
          <w:color w:val="000000"/>
          <w:sz w:val="22"/>
          <w:szCs w:val="22"/>
        </w:rPr>
        <w:t>Estad</w:t>
      </w:r>
      <w:r w:rsidR="00BD65AC" w:rsidRPr="00ED420B">
        <w:rPr>
          <w:b/>
          <w:color w:val="000000"/>
          <w:sz w:val="22"/>
          <w:szCs w:val="22"/>
        </w:rPr>
        <w:t>o</w:t>
      </w:r>
      <w:r w:rsidRPr="00ED420B">
        <w:rPr>
          <w:b/>
          <w:color w:val="000000"/>
          <w:sz w:val="22"/>
          <w:szCs w:val="22"/>
        </w:rPr>
        <w:t xml:space="preserve"> </w:t>
      </w:r>
      <w:r w:rsidR="00BD65AC" w:rsidRPr="00ED420B">
        <w:rPr>
          <w:b/>
          <w:color w:val="000000"/>
          <w:sz w:val="22"/>
          <w:szCs w:val="22"/>
        </w:rPr>
        <w:t>d</w:t>
      </w:r>
      <w:r w:rsidRPr="00ED420B">
        <w:rPr>
          <w:b/>
          <w:color w:val="000000"/>
          <w:sz w:val="22"/>
          <w:szCs w:val="22"/>
        </w:rPr>
        <w:t>e Assuntos Estratégicos (SEAE),</w:t>
      </w:r>
      <w:r w:rsidRPr="00ED420B">
        <w:rPr>
          <w:color w:val="000000"/>
          <w:sz w:val="22"/>
          <w:szCs w:val="22"/>
        </w:rPr>
        <w:t xml:space="preserve"> através de seu Pregoeiro e Equipe de Apoio, nomeada pela </w:t>
      </w:r>
      <w:r w:rsidRPr="00ED420B">
        <w:rPr>
          <w:b/>
          <w:color w:val="FF0000"/>
          <w:sz w:val="22"/>
          <w:szCs w:val="22"/>
        </w:rPr>
        <w:t>Portaria nº.</w:t>
      </w:r>
      <w:r w:rsidRPr="00ED420B">
        <w:rPr>
          <w:color w:val="FF0000"/>
          <w:sz w:val="22"/>
          <w:szCs w:val="22"/>
        </w:rPr>
        <w:t xml:space="preserve"> </w:t>
      </w:r>
      <w:r w:rsidR="00BA1373">
        <w:rPr>
          <w:b/>
          <w:color w:val="FF0000"/>
          <w:sz w:val="22"/>
          <w:szCs w:val="22"/>
        </w:rPr>
        <w:t>0</w:t>
      </w:r>
      <w:r w:rsidRPr="00ED420B">
        <w:rPr>
          <w:b/>
          <w:color w:val="FF0000"/>
          <w:sz w:val="22"/>
          <w:szCs w:val="22"/>
        </w:rPr>
        <w:t>7/GAB/SEAE, 10 de fevereiro de 2014</w:t>
      </w:r>
      <w:r w:rsidR="0021689A" w:rsidRPr="00ED420B">
        <w:rPr>
          <w:sz w:val="22"/>
          <w:szCs w:val="22"/>
        </w:rPr>
        <w:t>,</w:t>
      </w:r>
      <w:r w:rsidR="0021689A" w:rsidRPr="00ED420B">
        <w:rPr>
          <w:b/>
          <w:noProof/>
          <w:sz w:val="22"/>
          <w:szCs w:val="22"/>
        </w:rPr>
        <w:t xml:space="preserve"> </w:t>
      </w:r>
      <w:r w:rsidR="0021689A" w:rsidRPr="00ED420B">
        <w:rPr>
          <w:sz w:val="22"/>
          <w:szCs w:val="22"/>
        </w:rPr>
        <w:t xml:space="preserve">torna público que se encontra autorizada a realização de licitação na modalidade </w:t>
      </w:r>
      <w:r w:rsidR="0021689A" w:rsidRPr="00ED420B">
        <w:rPr>
          <w:b/>
          <w:sz w:val="22"/>
          <w:szCs w:val="22"/>
        </w:rPr>
        <w:t xml:space="preserve">PREGÃO, </w:t>
      </w:r>
      <w:r w:rsidR="0021689A" w:rsidRPr="00ED420B">
        <w:rPr>
          <w:sz w:val="22"/>
          <w:szCs w:val="22"/>
        </w:rPr>
        <w:t>na forma</w:t>
      </w:r>
      <w:r w:rsidR="0021689A" w:rsidRPr="00ED420B">
        <w:rPr>
          <w:b/>
          <w:sz w:val="22"/>
          <w:szCs w:val="22"/>
        </w:rPr>
        <w:t xml:space="preserve"> ELETRÔNICA, </w:t>
      </w:r>
      <w:r w:rsidR="00633E2A" w:rsidRPr="00ED420B">
        <w:rPr>
          <w:sz w:val="22"/>
          <w:szCs w:val="22"/>
        </w:rPr>
        <w:t xml:space="preserve">sob o </w:t>
      </w:r>
      <w:r w:rsidR="00633E2A" w:rsidRPr="00ED420B">
        <w:rPr>
          <w:b/>
          <w:sz w:val="22"/>
          <w:szCs w:val="22"/>
        </w:rPr>
        <w:t xml:space="preserve">N.° </w:t>
      </w:r>
      <w:r w:rsidR="00936AB3">
        <w:rPr>
          <w:b/>
          <w:sz w:val="22"/>
          <w:szCs w:val="22"/>
        </w:rPr>
        <w:t>466</w:t>
      </w:r>
      <w:r w:rsidR="00633E2A" w:rsidRPr="00ED420B">
        <w:rPr>
          <w:b/>
          <w:sz w:val="22"/>
          <w:szCs w:val="22"/>
        </w:rPr>
        <w:t>/CELPE/PIDISE</w:t>
      </w:r>
      <w:r w:rsidR="00633E2A" w:rsidRPr="00ED420B">
        <w:rPr>
          <w:sz w:val="22"/>
          <w:szCs w:val="22"/>
        </w:rPr>
        <w:t xml:space="preserve">, do tipo </w:t>
      </w:r>
      <w:r w:rsidR="00633E2A" w:rsidRPr="00ED420B">
        <w:rPr>
          <w:b/>
          <w:noProof/>
          <w:sz w:val="22"/>
          <w:szCs w:val="22"/>
        </w:rPr>
        <w:t xml:space="preserve">Menor </w:t>
      </w:r>
      <w:r w:rsidR="00E002CF" w:rsidRPr="00ED420B">
        <w:rPr>
          <w:b/>
          <w:noProof/>
          <w:sz w:val="22"/>
          <w:szCs w:val="22"/>
        </w:rPr>
        <w:t>Preço,</w:t>
      </w:r>
      <w:r w:rsidR="00633E2A" w:rsidRPr="00ED420B">
        <w:rPr>
          <w:sz w:val="22"/>
          <w:szCs w:val="22"/>
        </w:rPr>
        <w:t xml:space="preserve"> critério de julgamento </w:t>
      </w:r>
      <w:r w:rsidR="00633E2A" w:rsidRPr="00ED420B">
        <w:rPr>
          <w:b/>
          <w:bCs/>
          <w:sz w:val="22"/>
          <w:szCs w:val="22"/>
        </w:rPr>
        <w:t xml:space="preserve">PREÇO UNITÁRIO, </w:t>
      </w:r>
      <w:r w:rsidR="00AB074B" w:rsidRPr="00ED420B">
        <w:rPr>
          <w:sz w:val="22"/>
          <w:szCs w:val="22"/>
        </w:rPr>
        <w:t xml:space="preserve">tendo por finalidade o </w:t>
      </w:r>
      <w:r w:rsidR="00544E62" w:rsidRPr="00ED420B">
        <w:rPr>
          <w:sz w:val="22"/>
          <w:szCs w:val="22"/>
        </w:rPr>
        <w:t xml:space="preserve">Registro de Preços para eventual aquisição de equipamentos de </w:t>
      </w:r>
      <w:r w:rsidR="00E002CF">
        <w:rPr>
          <w:sz w:val="22"/>
          <w:szCs w:val="22"/>
        </w:rPr>
        <w:t>informática</w:t>
      </w:r>
      <w:r w:rsidR="00E002CF" w:rsidRPr="00ED420B">
        <w:rPr>
          <w:sz w:val="22"/>
          <w:szCs w:val="22"/>
        </w:rPr>
        <w:t>,</w:t>
      </w:r>
      <w:r w:rsidR="00405042" w:rsidRPr="00ED420B">
        <w:rPr>
          <w:sz w:val="22"/>
          <w:szCs w:val="22"/>
        </w:rPr>
        <w:t xml:space="preserve"> conforme especificações técnicas descritas no Termo de Referência</w:t>
      </w:r>
      <w:r w:rsidR="00AB074B" w:rsidRPr="00ED420B">
        <w:rPr>
          <w:sz w:val="22"/>
          <w:szCs w:val="22"/>
        </w:rPr>
        <w:t xml:space="preserve">, neste edital e seus anexos, em </w:t>
      </w:r>
      <w:r w:rsidR="00627DC7" w:rsidRPr="00ED420B">
        <w:rPr>
          <w:sz w:val="22"/>
          <w:szCs w:val="22"/>
        </w:rPr>
        <w:t>consonância</w:t>
      </w:r>
      <w:r w:rsidR="00AB074B" w:rsidRPr="00ED420B">
        <w:rPr>
          <w:sz w:val="22"/>
          <w:szCs w:val="22"/>
        </w:rPr>
        <w:t xml:space="preserve"> com a Lei Federal nº 10.520/2002, com o</w:t>
      </w:r>
      <w:r w:rsidR="00E22E94" w:rsidRPr="00ED420B">
        <w:rPr>
          <w:sz w:val="22"/>
          <w:szCs w:val="22"/>
        </w:rPr>
        <w:t>s</w:t>
      </w:r>
      <w:r w:rsidR="00AB074B" w:rsidRPr="00ED420B">
        <w:rPr>
          <w:sz w:val="22"/>
          <w:szCs w:val="22"/>
        </w:rPr>
        <w:t xml:space="preserve"> Decreto</w:t>
      </w:r>
      <w:r w:rsidR="00E22E94" w:rsidRPr="00ED420B">
        <w:rPr>
          <w:sz w:val="22"/>
          <w:szCs w:val="22"/>
        </w:rPr>
        <w:t>s</w:t>
      </w:r>
      <w:r w:rsidR="00AB074B" w:rsidRPr="00ED420B">
        <w:rPr>
          <w:sz w:val="22"/>
          <w:szCs w:val="22"/>
        </w:rPr>
        <w:t xml:space="preserve"> Estadua</w:t>
      </w:r>
      <w:r w:rsidR="00E22E94" w:rsidRPr="00ED420B">
        <w:rPr>
          <w:sz w:val="22"/>
          <w:szCs w:val="22"/>
        </w:rPr>
        <w:t>is</w:t>
      </w:r>
      <w:r w:rsidR="00AB074B" w:rsidRPr="00ED420B">
        <w:rPr>
          <w:sz w:val="22"/>
          <w:szCs w:val="22"/>
        </w:rPr>
        <w:t xml:space="preserve"> nº. 12.205, de 02 de junho de 2006, </w:t>
      </w:r>
      <w:r w:rsidR="00E22E94" w:rsidRPr="00ED420B">
        <w:rPr>
          <w:sz w:val="22"/>
          <w:szCs w:val="22"/>
        </w:rPr>
        <w:t xml:space="preserve">e 18.340/2013, </w:t>
      </w:r>
      <w:r w:rsidR="00AB074B" w:rsidRPr="00ED420B">
        <w:rPr>
          <w:sz w:val="22"/>
          <w:szCs w:val="22"/>
        </w:rPr>
        <w:t>e subsidiariamente, com a Lei Federal nº. 8.666/93 e suas alterações, e, ainda, com o Decreto Estadual nº 15.643/2011, Lei Estadual 2414/2011, Lei Complementar nº 123/2006 e amplitude de legislação aplicável vigente, tendo como interessado</w:t>
      </w:r>
      <w:r w:rsidR="00544E62">
        <w:rPr>
          <w:sz w:val="22"/>
          <w:szCs w:val="22"/>
        </w:rPr>
        <w:t>s</w:t>
      </w:r>
      <w:r w:rsidR="00AB074B" w:rsidRPr="00ED420B">
        <w:rPr>
          <w:sz w:val="22"/>
          <w:szCs w:val="22"/>
        </w:rPr>
        <w:t xml:space="preserve"> a </w:t>
      </w:r>
      <w:r w:rsidR="00544E62">
        <w:rPr>
          <w:sz w:val="22"/>
          <w:szCs w:val="22"/>
        </w:rPr>
        <w:t xml:space="preserve">Secretaria de Estado de Finanças - SEFIN, Secretaria de Estado de Assistência Social - SEAS, Programa Integrado de Desenvolvimento e Inclusão Socioeconômico do Estado de Rondônia - PIDISE, Secretaria de </w:t>
      </w:r>
      <w:r w:rsidR="00194CCB">
        <w:rPr>
          <w:sz w:val="22"/>
          <w:szCs w:val="22"/>
        </w:rPr>
        <w:t>Estado</w:t>
      </w:r>
      <w:r w:rsidR="00544E62">
        <w:rPr>
          <w:sz w:val="22"/>
          <w:szCs w:val="22"/>
        </w:rPr>
        <w:t xml:space="preserve"> de Promoção da Paz - SEPAZ, Diretoria Executiva de Tecnologia da Informação - DETIC/SEAE, Procuradoria Geral do Estado - PGE, Superintendência de Administração e Recursos Humanos, Secretaria de Estado de Saúde - SESAU, Secretaria de Estado de </w:t>
      </w:r>
      <w:r w:rsidR="00194CCB">
        <w:rPr>
          <w:sz w:val="22"/>
          <w:szCs w:val="22"/>
        </w:rPr>
        <w:t>Agricultura</w:t>
      </w:r>
      <w:r w:rsidR="00544E62">
        <w:rPr>
          <w:sz w:val="22"/>
          <w:szCs w:val="22"/>
        </w:rPr>
        <w:t xml:space="preserve"> - SEAGRI, Secretaria de Estado de </w:t>
      </w:r>
      <w:r w:rsidR="00194CCB">
        <w:rPr>
          <w:sz w:val="22"/>
          <w:szCs w:val="22"/>
        </w:rPr>
        <w:t>Justiça</w:t>
      </w:r>
      <w:r w:rsidR="00544E62">
        <w:rPr>
          <w:sz w:val="22"/>
          <w:szCs w:val="22"/>
        </w:rPr>
        <w:t xml:space="preserve"> - SEJUS, Secretaria de Estado de </w:t>
      </w:r>
      <w:r w:rsidR="00194CCB">
        <w:rPr>
          <w:sz w:val="22"/>
          <w:szCs w:val="22"/>
        </w:rPr>
        <w:t>Planejamento</w:t>
      </w:r>
      <w:r w:rsidR="00544E62">
        <w:rPr>
          <w:sz w:val="22"/>
          <w:szCs w:val="22"/>
        </w:rPr>
        <w:t>, Orçamento e Gestão - SEPOG, Superintendência de Licitações - SUPEL, Controladoria Geral do Estado - CGE, Casa Civil, Instituto de Previdência do Estado - IPERON e Superintendência de Gestão de Suprimentos, Logística e Gastos Públicos Essenciais - SUGESP</w:t>
      </w:r>
      <w:r w:rsidR="00AB074B" w:rsidRPr="00ED420B">
        <w:rPr>
          <w:b/>
          <w:sz w:val="22"/>
          <w:szCs w:val="22"/>
        </w:rPr>
        <w:t xml:space="preserve">, </w:t>
      </w:r>
      <w:r w:rsidR="00AB074B" w:rsidRPr="00ED420B">
        <w:rPr>
          <w:sz w:val="22"/>
          <w:szCs w:val="22"/>
        </w:rPr>
        <w:t>cuja</w:t>
      </w:r>
      <w:r w:rsidR="00AB074B" w:rsidRPr="00ED420B">
        <w:rPr>
          <w:b/>
          <w:sz w:val="22"/>
          <w:szCs w:val="22"/>
        </w:rPr>
        <w:t xml:space="preserve"> </w:t>
      </w:r>
      <w:r w:rsidR="00AB074B" w:rsidRPr="00ED420B">
        <w:rPr>
          <w:sz w:val="22"/>
          <w:szCs w:val="22"/>
        </w:rPr>
        <w:t>Sessão Pública para Recebimento das Propostas dar-se-á em</w:t>
      </w:r>
      <w:r w:rsidR="00AB074B" w:rsidRPr="00ED420B">
        <w:rPr>
          <w:b/>
          <w:sz w:val="22"/>
          <w:szCs w:val="22"/>
        </w:rPr>
        <w:t xml:space="preserve"> </w:t>
      </w:r>
      <w:r w:rsidR="00AB074B" w:rsidRPr="00ED420B">
        <w:rPr>
          <w:sz w:val="22"/>
          <w:szCs w:val="22"/>
        </w:rPr>
        <w:t xml:space="preserve">data, horário e endereço eletrônico abaixo indicado: </w:t>
      </w:r>
    </w:p>
    <w:p w:rsidR="00AB074B" w:rsidRPr="00ED420B" w:rsidRDefault="0021689A" w:rsidP="00481C2F">
      <w:pPr>
        <w:shd w:val="clear" w:color="auto" w:fill="CCCCCC"/>
        <w:tabs>
          <w:tab w:val="left" w:pos="1985"/>
        </w:tabs>
        <w:spacing w:before="240" w:after="40"/>
        <w:jc w:val="both"/>
        <w:rPr>
          <w:b/>
          <w:sz w:val="22"/>
          <w:szCs w:val="22"/>
        </w:rPr>
      </w:pPr>
      <w:r w:rsidRPr="00ED420B">
        <w:rPr>
          <w:b/>
          <w:sz w:val="22"/>
          <w:szCs w:val="22"/>
          <w:highlight w:val="yellow"/>
        </w:rPr>
        <w:t xml:space="preserve">DATA: </w:t>
      </w:r>
      <w:r w:rsidR="00E428E0">
        <w:rPr>
          <w:b/>
          <w:sz w:val="22"/>
          <w:szCs w:val="22"/>
        </w:rPr>
        <w:t>19/02/2015</w:t>
      </w:r>
    </w:p>
    <w:p w:rsidR="00AB074B" w:rsidRPr="00ED420B" w:rsidRDefault="00AB074B" w:rsidP="00481C2F">
      <w:pPr>
        <w:tabs>
          <w:tab w:val="left" w:pos="1985"/>
        </w:tabs>
        <w:spacing w:before="40" w:after="40"/>
        <w:jc w:val="both"/>
        <w:rPr>
          <w:sz w:val="22"/>
          <w:szCs w:val="22"/>
        </w:rPr>
      </w:pPr>
      <w:r w:rsidRPr="00ED420B">
        <w:rPr>
          <w:b/>
          <w:sz w:val="22"/>
          <w:szCs w:val="22"/>
        </w:rPr>
        <w:t xml:space="preserve">HORÁRIO DE BRASÍLIA: </w:t>
      </w:r>
      <w:r w:rsidR="00E428E0">
        <w:rPr>
          <w:b/>
          <w:sz w:val="22"/>
          <w:szCs w:val="22"/>
        </w:rPr>
        <w:t>11h00</w:t>
      </w:r>
      <w:r w:rsidRPr="00ED420B">
        <w:rPr>
          <w:b/>
          <w:sz w:val="22"/>
          <w:szCs w:val="22"/>
        </w:rPr>
        <w:t>min.</w:t>
      </w:r>
    </w:p>
    <w:p w:rsidR="00AB074B" w:rsidRPr="00ED420B" w:rsidRDefault="00AB074B" w:rsidP="00481C2F">
      <w:pPr>
        <w:spacing w:before="40" w:after="40"/>
        <w:jc w:val="both"/>
        <w:rPr>
          <w:b/>
          <w:sz w:val="22"/>
          <w:szCs w:val="22"/>
        </w:rPr>
      </w:pPr>
      <w:r w:rsidRPr="00ED420B">
        <w:rPr>
          <w:b/>
          <w:sz w:val="22"/>
          <w:szCs w:val="22"/>
        </w:rPr>
        <w:t xml:space="preserve">ENDEREÇO ELETRÔNICO: </w:t>
      </w:r>
      <w:hyperlink r:id="rId12" w:history="1">
        <w:r w:rsidRPr="00ED420B">
          <w:rPr>
            <w:rStyle w:val="Hyperlink"/>
            <w:b/>
            <w:sz w:val="22"/>
            <w:szCs w:val="22"/>
          </w:rPr>
          <w:t>www.comprasnet.gov.br</w:t>
        </w:r>
      </w:hyperlink>
      <w:r w:rsidRPr="00ED420B">
        <w:rPr>
          <w:b/>
          <w:sz w:val="22"/>
          <w:szCs w:val="22"/>
        </w:rPr>
        <w:t>.</w:t>
      </w:r>
    </w:p>
    <w:p w:rsidR="00AB074B" w:rsidRPr="00ED420B" w:rsidRDefault="00AB074B" w:rsidP="00481C2F">
      <w:pPr>
        <w:jc w:val="both"/>
        <w:rPr>
          <w:b/>
          <w:sz w:val="22"/>
          <w:szCs w:val="22"/>
        </w:rPr>
      </w:pPr>
      <w:r w:rsidRPr="00ED420B">
        <w:rPr>
          <w:b/>
          <w:sz w:val="22"/>
          <w:szCs w:val="22"/>
        </w:rPr>
        <w:t xml:space="preserve">UASG </w:t>
      </w:r>
      <w:r w:rsidR="00881DF4" w:rsidRPr="00ED420B">
        <w:rPr>
          <w:b/>
          <w:sz w:val="22"/>
          <w:szCs w:val="22"/>
        </w:rPr>
        <w:t>SUPEL</w:t>
      </w:r>
      <w:r w:rsidRPr="00ED420B">
        <w:rPr>
          <w:b/>
          <w:sz w:val="22"/>
          <w:szCs w:val="22"/>
        </w:rPr>
        <w:t>: 92</w:t>
      </w:r>
      <w:r w:rsidR="0021689A" w:rsidRPr="00ED420B">
        <w:rPr>
          <w:b/>
          <w:sz w:val="22"/>
          <w:szCs w:val="22"/>
        </w:rPr>
        <w:t>7353</w:t>
      </w:r>
    </w:p>
    <w:p w:rsidR="00544E62" w:rsidRPr="00ED420B" w:rsidRDefault="00AB074B" w:rsidP="00544E62">
      <w:pPr>
        <w:pBdr>
          <w:bottom w:val="single" w:sz="12" w:space="1" w:color="auto"/>
        </w:pBdr>
        <w:jc w:val="both"/>
        <w:rPr>
          <w:sz w:val="22"/>
          <w:szCs w:val="22"/>
        </w:rPr>
      </w:pPr>
      <w:r w:rsidRPr="00ED420B">
        <w:rPr>
          <w:b/>
          <w:sz w:val="22"/>
          <w:szCs w:val="22"/>
        </w:rPr>
        <w:t xml:space="preserve">VALOR MÁXIMO ESTIMADO: </w:t>
      </w:r>
      <w:r w:rsidR="00544E62" w:rsidRPr="00ED420B">
        <w:rPr>
          <w:b/>
          <w:sz w:val="22"/>
          <w:szCs w:val="22"/>
        </w:rPr>
        <w:t>R$</w:t>
      </w:r>
      <w:r w:rsidR="000F7760">
        <w:rPr>
          <w:b/>
          <w:sz w:val="22"/>
          <w:szCs w:val="22"/>
        </w:rPr>
        <w:t xml:space="preserve"> </w:t>
      </w:r>
      <w:r w:rsidR="00544E62">
        <w:rPr>
          <w:b/>
          <w:sz w:val="22"/>
          <w:szCs w:val="22"/>
        </w:rPr>
        <w:t>9.249.889,10</w:t>
      </w:r>
      <w:r w:rsidR="00544E62" w:rsidRPr="00ED420B">
        <w:rPr>
          <w:b/>
          <w:sz w:val="22"/>
          <w:szCs w:val="22"/>
        </w:rPr>
        <w:t xml:space="preserve"> (</w:t>
      </w:r>
      <w:r w:rsidR="00544E62">
        <w:rPr>
          <w:b/>
          <w:sz w:val="22"/>
          <w:szCs w:val="22"/>
        </w:rPr>
        <w:t>Nove milhões, duzentos e quarenta e nove mil, oitocentos e oitenta e nove reais e dez centavos</w:t>
      </w:r>
      <w:r w:rsidR="00544E62" w:rsidRPr="00ED420B">
        <w:rPr>
          <w:b/>
          <w:sz w:val="22"/>
          <w:szCs w:val="22"/>
        </w:rPr>
        <w:t>).</w:t>
      </w:r>
    </w:p>
    <w:p w:rsidR="00805BF4" w:rsidRDefault="00805BF4" w:rsidP="00481C2F">
      <w:pPr>
        <w:jc w:val="both"/>
        <w:rPr>
          <w:b/>
          <w:sz w:val="22"/>
          <w:szCs w:val="22"/>
        </w:rPr>
      </w:pPr>
    </w:p>
    <w:p w:rsidR="00AB074B" w:rsidRPr="00ED420B" w:rsidRDefault="00AB074B" w:rsidP="00481C2F">
      <w:pPr>
        <w:jc w:val="both"/>
        <w:rPr>
          <w:b/>
          <w:sz w:val="22"/>
          <w:szCs w:val="22"/>
        </w:rPr>
      </w:pPr>
      <w:r w:rsidRPr="00ED420B">
        <w:rPr>
          <w:b/>
          <w:sz w:val="22"/>
          <w:szCs w:val="22"/>
        </w:rPr>
        <w:t>1 – DA AUTORIZAÇÃO E FORMALIZAÇÃO</w:t>
      </w:r>
    </w:p>
    <w:p w:rsidR="00AB074B" w:rsidRPr="00ED420B" w:rsidRDefault="00AB074B" w:rsidP="00481C2F">
      <w:pPr>
        <w:pStyle w:val="Corpodetexto21"/>
        <w:jc w:val="both"/>
        <w:rPr>
          <w:b/>
          <w:sz w:val="22"/>
          <w:szCs w:val="22"/>
        </w:rPr>
      </w:pPr>
    </w:p>
    <w:p w:rsidR="00AB074B" w:rsidRPr="00ED420B" w:rsidRDefault="00AB074B" w:rsidP="00481C2F">
      <w:pPr>
        <w:jc w:val="both"/>
        <w:rPr>
          <w:sz w:val="22"/>
          <w:szCs w:val="22"/>
        </w:rPr>
      </w:pPr>
      <w:r w:rsidRPr="00ED420B">
        <w:rPr>
          <w:sz w:val="22"/>
          <w:szCs w:val="22"/>
        </w:rPr>
        <w:t xml:space="preserve">1.1. Esta licitação encontra-se formalizada e autorizada através do Processo Administrativo n.°  </w:t>
      </w:r>
      <w:r w:rsidRPr="00ED420B">
        <w:rPr>
          <w:b/>
          <w:sz w:val="22"/>
          <w:szCs w:val="22"/>
        </w:rPr>
        <w:t>01</w:t>
      </w:r>
      <w:r w:rsidR="00544E62">
        <w:rPr>
          <w:b/>
          <w:sz w:val="22"/>
          <w:szCs w:val="22"/>
        </w:rPr>
        <w:t>.26</w:t>
      </w:r>
      <w:r w:rsidR="003C088E">
        <w:rPr>
          <w:b/>
          <w:sz w:val="22"/>
          <w:szCs w:val="22"/>
        </w:rPr>
        <w:t>01</w:t>
      </w:r>
      <w:r w:rsidR="00EF6B29" w:rsidRPr="00ED420B">
        <w:rPr>
          <w:b/>
          <w:sz w:val="22"/>
          <w:szCs w:val="22"/>
        </w:rPr>
        <w:t>.00</w:t>
      </w:r>
      <w:r w:rsidR="003C088E">
        <w:rPr>
          <w:b/>
          <w:sz w:val="22"/>
          <w:szCs w:val="22"/>
        </w:rPr>
        <w:t>131</w:t>
      </w:r>
      <w:r w:rsidR="0021689A" w:rsidRPr="00ED420B">
        <w:rPr>
          <w:b/>
          <w:sz w:val="22"/>
          <w:szCs w:val="22"/>
        </w:rPr>
        <w:t>-00</w:t>
      </w:r>
      <w:r w:rsidR="00ED420B" w:rsidRPr="00ED420B">
        <w:rPr>
          <w:b/>
          <w:sz w:val="22"/>
          <w:szCs w:val="22"/>
        </w:rPr>
        <w:t>00</w:t>
      </w:r>
      <w:r w:rsidR="0021689A" w:rsidRPr="00ED420B">
        <w:rPr>
          <w:b/>
          <w:sz w:val="22"/>
          <w:szCs w:val="22"/>
        </w:rPr>
        <w:t>/201</w:t>
      </w:r>
      <w:r w:rsidR="003C088E">
        <w:rPr>
          <w:b/>
          <w:sz w:val="22"/>
          <w:szCs w:val="22"/>
        </w:rPr>
        <w:t>4</w:t>
      </w:r>
      <w:r w:rsidRPr="00ED420B">
        <w:rPr>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impessoalidade, da moralidade, da igualdade, da publicidade, da probidade administrativa, da vinculação ao instrumento convocatório e do julgamento objetivo de que lhe são correlatos. </w:t>
      </w:r>
    </w:p>
    <w:p w:rsidR="00AB074B" w:rsidRPr="00ED420B" w:rsidRDefault="00AB074B" w:rsidP="00481C2F">
      <w:pPr>
        <w:jc w:val="both"/>
        <w:rPr>
          <w:sz w:val="22"/>
          <w:szCs w:val="22"/>
        </w:rPr>
      </w:pPr>
    </w:p>
    <w:p w:rsidR="00AB074B" w:rsidRPr="00ED420B" w:rsidRDefault="00AB074B" w:rsidP="00481C2F">
      <w:pPr>
        <w:jc w:val="both"/>
        <w:rPr>
          <w:b/>
          <w:sz w:val="22"/>
          <w:szCs w:val="22"/>
          <w:u w:val="single"/>
        </w:rPr>
      </w:pPr>
      <w:r w:rsidRPr="00ED420B">
        <w:rPr>
          <w:sz w:val="22"/>
          <w:szCs w:val="22"/>
        </w:rPr>
        <w:t xml:space="preserve">1.2. O instrumento convocatório e todos os elementos integrantes encontram-se disponíveis, para conhecimento e retirada, no endereço eletrônico: </w:t>
      </w:r>
      <w:hyperlink r:id="rId13" w:history="1">
        <w:r w:rsidRPr="00ED420B">
          <w:rPr>
            <w:rStyle w:val="Hyperlink"/>
            <w:b/>
            <w:sz w:val="22"/>
            <w:szCs w:val="22"/>
          </w:rPr>
          <w:t>www.comprasnet.gov.br</w:t>
        </w:r>
      </w:hyperlink>
      <w:r w:rsidRPr="00ED420B">
        <w:rPr>
          <w:sz w:val="22"/>
          <w:szCs w:val="22"/>
        </w:rPr>
        <w:t>.</w:t>
      </w:r>
    </w:p>
    <w:p w:rsidR="00AB074B" w:rsidRPr="00ED420B" w:rsidRDefault="00AB074B" w:rsidP="00481C2F">
      <w:pPr>
        <w:jc w:val="both"/>
        <w:rPr>
          <w:b/>
          <w:sz w:val="22"/>
          <w:szCs w:val="22"/>
          <w:u w:val="single"/>
        </w:rPr>
      </w:pPr>
    </w:p>
    <w:p w:rsidR="00AB074B" w:rsidRPr="00ED420B" w:rsidRDefault="00AB074B" w:rsidP="00481C2F">
      <w:pPr>
        <w:autoSpaceDE w:val="0"/>
        <w:autoSpaceDN w:val="0"/>
        <w:adjustRightInd w:val="0"/>
        <w:jc w:val="both"/>
        <w:rPr>
          <w:sz w:val="22"/>
          <w:szCs w:val="22"/>
        </w:rPr>
      </w:pPr>
      <w:r w:rsidRPr="00ED420B">
        <w:rPr>
          <w:sz w:val="22"/>
          <w:szCs w:val="22"/>
        </w:rPr>
        <w:t xml:space="preserve">1.3. A Secretaria de Logística e Tecnologia da Informação – SLTI do Ministério do Planejamento, Orçamento e Gestão atua como Órgão provedor do Sistema Eletrônico, cedido para uso através de Termo de Adesão ao Sistema de Serviços Gerais – SISG, conforme estabelecido no artigo 2º, §§ 4º e 5º do Decreto Federal nº 5.450, de 31/05/2005. </w:t>
      </w:r>
    </w:p>
    <w:p w:rsidR="00481C2F" w:rsidRPr="00ED420B" w:rsidRDefault="00481C2F"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sz w:val="22"/>
          <w:szCs w:val="22"/>
        </w:rPr>
      </w:pPr>
      <w:r w:rsidRPr="00ED420B">
        <w:rPr>
          <w:sz w:val="22"/>
          <w:szCs w:val="22"/>
        </w:rPr>
        <w:t xml:space="preserve">1.4. Sempre será admitido que o presente Edital e seus anexos tenham sido cuidadosamente examinados pelas </w:t>
      </w:r>
      <w:r w:rsidRPr="00ED420B">
        <w:rPr>
          <w:b/>
          <w:sz w:val="22"/>
          <w:szCs w:val="22"/>
        </w:rPr>
        <w:t>LICITANTES</w:t>
      </w:r>
      <w:r w:rsidRPr="00ED420B">
        <w:rPr>
          <w:sz w:val="22"/>
          <w:szCs w:val="22"/>
        </w:rPr>
        <w:t xml:space="preserve">, não se isentando do fiel cumprimento de seu conteúdo, após a apresentação da proposta, devido à omissão ou negligência oriunda de alegação de desconhecimento, </w:t>
      </w:r>
      <w:r w:rsidRPr="00ED420B">
        <w:rPr>
          <w:sz w:val="22"/>
          <w:szCs w:val="22"/>
        </w:rPr>
        <w:lastRenderedPageBreak/>
        <w:t>discordância de seus termos ou interpretação equivocada de quaisquer de seus itens, já que oportunizado o prévio esclarecimento, conforme disposto no item 4 deste Edital.</w:t>
      </w:r>
    </w:p>
    <w:p w:rsidR="00AB074B" w:rsidRPr="00ED420B" w:rsidRDefault="00AB074B" w:rsidP="00481C2F">
      <w:pPr>
        <w:spacing w:before="240"/>
        <w:jc w:val="both"/>
        <w:rPr>
          <w:b/>
          <w:sz w:val="22"/>
          <w:szCs w:val="22"/>
        </w:rPr>
      </w:pPr>
      <w:r w:rsidRPr="00ED420B">
        <w:rPr>
          <w:b/>
          <w:sz w:val="22"/>
          <w:szCs w:val="22"/>
        </w:rPr>
        <w:t>1.5. Os horários mencionados neste Edital de Licitação referem-se ao horário oficial de Brasília-DF.</w:t>
      </w:r>
    </w:p>
    <w:p w:rsidR="00AB074B" w:rsidRPr="00ED420B" w:rsidRDefault="00AB074B" w:rsidP="00481C2F">
      <w:pPr>
        <w:spacing w:before="240"/>
        <w:jc w:val="both"/>
        <w:rPr>
          <w:sz w:val="22"/>
          <w:szCs w:val="22"/>
        </w:rPr>
      </w:pPr>
      <w:r w:rsidRPr="00ED420B">
        <w:rPr>
          <w:sz w:val="22"/>
          <w:szCs w:val="22"/>
        </w:rPr>
        <w:t>1.6. Não havendo expediente ou ocorrendo qualquer fato superveniente que impeça a abertura do certame na data marcada, a sessão será automaticamente transferida para o primeiro dia útil subseqüente, no mesmo horário e local estabelecidos no preâmbulo deste Edital, desde que não haja comunicação da Pregoeira em contrário.</w:t>
      </w:r>
    </w:p>
    <w:p w:rsidR="00AB074B" w:rsidRPr="00ED420B" w:rsidRDefault="00AB074B" w:rsidP="00481C2F">
      <w:pPr>
        <w:pStyle w:val="P30"/>
        <w:rPr>
          <w:sz w:val="22"/>
          <w:szCs w:val="22"/>
        </w:rPr>
      </w:pPr>
    </w:p>
    <w:p w:rsidR="00AB074B" w:rsidRPr="00ED420B" w:rsidRDefault="00AB074B" w:rsidP="00481C2F">
      <w:pPr>
        <w:pStyle w:val="P30"/>
        <w:rPr>
          <w:sz w:val="22"/>
          <w:szCs w:val="22"/>
        </w:rPr>
      </w:pPr>
      <w:r w:rsidRPr="00ED420B">
        <w:rPr>
          <w:sz w:val="22"/>
          <w:szCs w:val="22"/>
        </w:rPr>
        <w:t>2. DO OBJETO:</w:t>
      </w:r>
    </w:p>
    <w:p w:rsidR="00805BF4" w:rsidRDefault="00805BF4" w:rsidP="00805BF4">
      <w:pPr>
        <w:tabs>
          <w:tab w:val="left" w:pos="284"/>
          <w:tab w:val="left" w:pos="1701"/>
        </w:tabs>
        <w:jc w:val="both"/>
        <w:rPr>
          <w:b/>
          <w:sz w:val="22"/>
          <w:szCs w:val="22"/>
        </w:rPr>
      </w:pPr>
    </w:p>
    <w:p w:rsidR="00481C2F" w:rsidRPr="00ED420B" w:rsidRDefault="00AB074B" w:rsidP="00805BF4">
      <w:pPr>
        <w:tabs>
          <w:tab w:val="left" w:pos="284"/>
          <w:tab w:val="left" w:pos="1701"/>
        </w:tabs>
        <w:jc w:val="both"/>
        <w:rPr>
          <w:sz w:val="22"/>
          <w:szCs w:val="22"/>
        </w:rPr>
      </w:pPr>
      <w:r w:rsidRPr="00ED420B">
        <w:rPr>
          <w:b/>
          <w:sz w:val="22"/>
          <w:szCs w:val="22"/>
        </w:rPr>
        <w:t>2.1. OBJETO:</w:t>
      </w:r>
      <w:r w:rsidR="00CD2A86">
        <w:rPr>
          <w:b/>
          <w:sz w:val="22"/>
          <w:szCs w:val="22"/>
        </w:rPr>
        <w:t xml:space="preserve"> </w:t>
      </w:r>
      <w:r w:rsidR="00CD2A86" w:rsidRPr="00ED420B">
        <w:rPr>
          <w:sz w:val="22"/>
          <w:szCs w:val="22"/>
        </w:rPr>
        <w:t xml:space="preserve">Registro de Preços para eventual aquisição de equipamentos de </w:t>
      </w:r>
      <w:r w:rsidR="00CD2A86">
        <w:rPr>
          <w:sz w:val="22"/>
          <w:szCs w:val="22"/>
        </w:rPr>
        <w:t>informática</w:t>
      </w:r>
      <w:r w:rsidR="00CD2A86" w:rsidRPr="00ED420B">
        <w:rPr>
          <w:sz w:val="22"/>
          <w:szCs w:val="22"/>
        </w:rPr>
        <w:t>,</w:t>
      </w:r>
      <w:r w:rsidR="00194CCB">
        <w:rPr>
          <w:sz w:val="22"/>
          <w:szCs w:val="22"/>
        </w:rPr>
        <w:t xml:space="preserve"> </w:t>
      </w:r>
      <w:r w:rsidR="00194CCB" w:rsidRPr="00194CCB">
        <w:rPr>
          <w:sz w:val="22"/>
          <w:szCs w:val="22"/>
        </w:rPr>
        <w:t>tais como: microcomputadores, notebooks, monitores, impressoras monocromáticas, impressoras multifuncionais a laser color, no-breaks, projetores multimídia, lift, tela de projeção eletrônica, scanners, câmeras fotográficas, switch, TVs, HD externo portátil, terminal de autoatendimento e Tela de projeção retrátil</w:t>
      </w:r>
      <w:r w:rsidR="00194CCB">
        <w:rPr>
          <w:sz w:val="22"/>
          <w:szCs w:val="22"/>
        </w:rPr>
        <w:t>,</w:t>
      </w:r>
      <w:r w:rsidR="00CD2A86" w:rsidRPr="00ED420B">
        <w:rPr>
          <w:sz w:val="22"/>
          <w:szCs w:val="22"/>
        </w:rPr>
        <w:t xml:space="preserve"> </w:t>
      </w:r>
      <w:r w:rsidR="00ED420B" w:rsidRPr="00ED420B">
        <w:rPr>
          <w:sz w:val="22"/>
          <w:szCs w:val="22"/>
        </w:rPr>
        <w:t>conforme especificações técnicas descritas no Termo de Referência, neste edital e seus anexos</w:t>
      </w:r>
      <w:r w:rsidR="00194CCB">
        <w:rPr>
          <w:sz w:val="22"/>
          <w:szCs w:val="22"/>
        </w:rPr>
        <w:t>.</w:t>
      </w:r>
    </w:p>
    <w:p w:rsidR="00ED420B" w:rsidRPr="00ED420B" w:rsidRDefault="00ED420B" w:rsidP="00805BF4">
      <w:pPr>
        <w:tabs>
          <w:tab w:val="left" w:pos="284"/>
          <w:tab w:val="left" w:pos="1701"/>
        </w:tabs>
        <w:jc w:val="both"/>
        <w:rPr>
          <w:b/>
          <w:bCs/>
          <w:sz w:val="22"/>
          <w:szCs w:val="22"/>
        </w:rPr>
      </w:pPr>
    </w:p>
    <w:p w:rsidR="00AB074B" w:rsidRPr="00ED420B" w:rsidRDefault="00AB074B" w:rsidP="00481C2F">
      <w:pPr>
        <w:jc w:val="both"/>
        <w:rPr>
          <w:sz w:val="22"/>
          <w:szCs w:val="22"/>
        </w:rPr>
      </w:pPr>
      <w:r w:rsidRPr="00ED420B">
        <w:rPr>
          <w:b/>
          <w:bCs/>
          <w:sz w:val="22"/>
          <w:szCs w:val="22"/>
        </w:rPr>
        <w:t>2.1.1</w:t>
      </w:r>
      <w:r w:rsidRPr="00ED420B">
        <w:rPr>
          <w:bCs/>
          <w:sz w:val="22"/>
          <w:szCs w:val="22"/>
        </w:rPr>
        <w:t xml:space="preserve">. </w:t>
      </w:r>
      <w:r w:rsidRPr="00ED420B">
        <w:rPr>
          <w:b/>
          <w:sz w:val="22"/>
          <w:szCs w:val="22"/>
        </w:rPr>
        <w:t xml:space="preserve">DA ESPECIFICAÇÃO TÉCNICA: </w:t>
      </w:r>
      <w:r w:rsidR="001E6433" w:rsidRPr="00ED420B">
        <w:rPr>
          <w:sz w:val="22"/>
          <w:szCs w:val="22"/>
        </w:rPr>
        <w:t>Conforme o item</w:t>
      </w:r>
      <w:r w:rsidRPr="00ED420B">
        <w:rPr>
          <w:sz w:val="22"/>
          <w:szCs w:val="22"/>
        </w:rPr>
        <w:t xml:space="preserve"> </w:t>
      </w:r>
      <w:r w:rsidR="001E6433" w:rsidRPr="00ED420B">
        <w:rPr>
          <w:sz w:val="22"/>
          <w:szCs w:val="22"/>
        </w:rPr>
        <w:t>2.</w:t>
      </w:r>
      <w:r w:rsidR="00CD2A86">
        <w:rPr>
          <w:sz w:val="22"/>
          <w:szCs w:val="22"/>
        </w:rPr>
        <w:t>1</w:t>
      </w:r>
      <w:r w:rsidR="001E6433" w:rsidRPr="00ED420B">
        <w:rPr>
          <w:sz w:val="22"/>
          <w:szCs w:val="22"/>
        </w:rPr>
        <w:t xml:space="preserve">, </w:t>
      </w:r>
      <w:r w:rsidRPr="00ED420B">
        <w:rPr>
          <w:sz w:val="22"/>
          <w:szCs w:val="22"/>
        </w:rPr>
        <w:t>do Anexo I – Termo de Referência</w:t>
      </w:r>
      <w:r w:rsidR="00ED420B" w:rsidRPr="00ED420B">
        <w:rPr>
          <w:sz w:val="22"/>
          <w:szCs w:val="22"/>
        </w:rPr>
        <w:t>.</w:t>
      </w:r>
    </w:p>
    <w:p w:rsidR="00AB074B" w:rsidRPr="00ED420B" w:rsidRDefault="00AB074B" w:rsidP="00481C2F">
      <w:pPr>
        <w:jc w:val="both"/>
        <w:rPr>
          <w:bCs/>
          <w:sz w:val="22"/>
          <w:szCs w:val="22"/>
        </w:rPr>
      </w:pPr>
    </w:p>
    <w:p w:rsidR="00AB074B" w:rsidRPr="00ED420B" w:rsidRDefault="00AB074B" w:rsidP="00481C2F">
      <w:pPr>
        <w:tabs>
          <w:tab w:val="left" w:pos="-851"/>
        </w:tabs>
        <w:jc w:val="both"/>
        <w:rPr>
          <w:sz w:val="22"/>
          <w:szCs w:val="22"/>
        </w:rPr>
      </w:pPr>
      <w:r w:rsidRPr="00ED420B">
        <w:rPr>
          <w:sz w:val="22"/>
          <w:szCs w:val="22"/>
        </w:rPr>
        <w:t xml:space="preserve">2.1.2. Em caso de discordância existente entre as especificações deste objeto descritas no COMPRASNET - CATSER, Relação dos itens gerada pelo sistema, e as especificações constantes do Anexo I - Termo de Referência deste Edital prevalecerão </w:t>
      </w:r>
      <w:r w:rsidR="00194CCB">
        <w:rPr>
          <w:sz w:val="22"/>
          <w:szCs w:val="22"/>
        </w:rPr>
        <w:t>a</w:t>
      </w:r>
      <w:r w:rsidR="00194CCB" w:rsidRPr="00ED420B">
        <w:rPr>
          <w:sz w:val="22"/>
          <w:szCs w:val="22"/>
        </w:rPr>
        <w:t>s</w:t>
      </w:r>
      <w:r w:rsidRPr="00ED420B">
        <w:rPr>
          <w:sz w:val="22"/>
          <w:szCs w:val="22"/>
        </w:rPr>
        <w:t xml:space="preserve"> últimas, que deverão ser observadas pelas Licitantes, especialmente, para fins de elaboração da proposta.</w:t>
      </w:r>
    </w:p>
    <w:p w:rsidR="00AB074B" w:rsidRPr="00ED420B" w:rsidRDefault="00AB074B" w:rsidP="00481C2F">
      <w:pPr>
        <w:tabs>
          <w:tab w:val="left" w:pos="-851"/>
        </w:tabs>
        <w:jc w:val="both"/>
        <w:rPr>
          <w:b/>
          <w:sz w:val="22"/>
          <w:szCs w:val="22"/>
        </w:rPr>
      </w:pPr>
    </w:p>
    <w:p w:rsidR="00AB074B" w:rsidRPr="00ED420B" w:rsidRDefault="00AB074B" w:rsidP="00481C2F">
      <w:pPr>
        <w:tabs>
          <w:tab w:val="left" w:pos="-851"/>
        </w:tabs>
        <w:jc w:val="both"/>
        <w:rPr>
          <w:b/>
          <w:sz w:val="22"/>
          <w:szCs w:val="22"/>
        </w:rPr>
      </w:pPr>
      <w:bookmarkStart w:id="0" w:name="_Toc319054679"/>
      <w:r w:rsidRPr="00ED420B">
        <w:rPr>
          <w:b/>
          <w:sz w:val="22"/>
          <w:szCs w:val="22"/>
        </w:rPr>
        <w:t>3. D</w:t>
      </w:r>
      <w:bookmarkEnd w:id="0"/>
      <w:r w:rsidRPr="00ED420B">
        <w:rPr>
          <w:b/>
          <w:sz w:val="22"/>
          <w:szCs w:val="22"/>
        </w:rPr>
        <w:t>A GARANTIA E ASSISTÊNCIA TÉCNICA DOS BENS:</w:t>
      </w:r>
    </w:p>
    <w:p w:rsidR="00AB074B" w:rsidRPr="00ED420B" w:rsidRDefault="00AB074B" w:rsidP="00481C2F">
      <w:pPr>
        <w:tabs>
          <w:tab w:val="left" w:pos="-851"/>
        </w:tabs>
        <w:jc w:val="both"/>
        <w:rPr>
          <w:b/>
          <w:sz w:val="22"/>
          <w:szCs w:val="22"/>
        </w:rPr>
      </w:pPr>
    </w:p>
    <w:p w:rsidR="00AB074B" w:rsidRPr="00ED420B" w:rsidRDefault="00AB074B" w:rsidP="00481C2F">
      <w:pPr>
        <w:tabs>
          <w:tab w:val="left" w:pos="-851"/>
        </w:tabs>
        <w:jc w:val="both"/>
        <w:rPr>
          <w:sz w:val="22"/>
          <w:szCs w:val="22"/>
        </w:rPr>
      </w:pPr>
      <w:r w:rsidRPr="00ED420B">
        <w:rPr>
          <w:sz w:val="22"/>
          <w:szCs w:val="22"/>
        </w:rPr>
        <w:t xml:space="preserve">3.1. </w:t>
      </w:r>
      <w:r w:rsidR="00966B7D" w:rsidRPr="00ED420B">
        <w:rPr>
          <w:sz w:val="22"/>
          <w:szCs w:val="22"/>
        </w:rPr>
        <w:t xml:space="preserve">A garantia e assistência técnica do fabricante será </w:t>
      </w:r>
      <w:r w:rsidR="00CD2A86">
        <w:rPr>
          <w:sz w:val="22"/>
          <w:szCs w:val="22"/>
        </w:rPr>
        <w:t xml:space="preserve">conforme item 2.2, </w:t>
      </w:r>
      <w:r w:rsidR="00CD2A86" w:rsidRPr="00ED420B">
        <w:rPr>
          <w:sz w:val="22"/>
          <w:szCs w:val="22"/>
        </w:rPr>
        <w:t>do Anexo I – Termo de Referência</w:t>
      </w:r>
      <w:r w:rsidR="00966B7D" w:rsidRPr="00ED420B">
        <w:rPr>
          <w:sz w:val="22"/>
          <w:szCs w:val="22"/>
        </w:rPr>
        <w:t>, sendo devidamente aceita a oferta de prazo superior devendo ser devidamente registrada na proposta</w:t>
      </w:r>
      <w:r w:rsidRPr="00ED420B">
        <w:rPr>
          <w:sz w:val="22"/>
          <w:szCs w:val="22"/>
        </w:rPr>
        <w:t>.</w:t>
      </w:r>
    </w:p>
    <w:p w:rsidR="00AB074B" w:rsidRPr="00CD2A86" w:rsidRDefault="00AB074B" w:rsidP="00481C2F">
      <w:pPr>
        <w:tabs>
          <w:tab w:val="left" w:pos="-851"/>
        </w:tabs>
        <w:jc w:val="both"/>
        <w:rPr>
          <w:b/>
          <w:sz w:val="22"/>
          <w:szCs w:val="22"/>
        </w:rPr>
      </w:pPr>
    </w:p>
    <w:p w:rsidR="00AB074B" w:rsidRPr="00ED420B" w:rsidRDefault="00AB074B" w:rsidP="00481C2F">
      <w:pPr>
        <w:tabs>
          <w:tab w:val="left" w:pos="-851"/>
        </w:tabs>
        <w:jc w:val="both"/>
        <w:rPr>
          <w:b/>
          <w:sz w:val="22"/>
          <w:szCs w:val="22"/>
        </w:rPr>
      </w:pPr>
      <w:bookmarkStart w:id="1" w:name="_Toc319054680"/>
      <w:r w:rsidRPr="00ED420B">
        <w:rPr>
          <w:b/>
          <w:sz w:val="22"/>
          <w:szCs w:val="22"/>
        </w:rPr>
        <w:t>4. DO PRAZO, FORMA E LOCAL DE E</w:t>
      </w:r>
      <w:bookmarkEnd w:id="1"/>
      <w:r w:rsidRPr="00ED420B">
        <w:rPr>
          <w:b/>
          <w:sz w:val="22"/>
          <w:szCs w:val="22"/>
        </w:rPr>
        <w:t>NTREGA:</w:t>
      </w:r>
    </w:p>
    <w:p w:rsidR="00AB074B" w:rsidRPr="00ED420B" w:rsidRDefault="00AB074B" w:rsidP="00481C2F">
      <w:pPr>
        <w:tabs>
          <w:tab w:val="left" w:pos="-851"/>
        </w:tabs>
        <w:jc w:val="both"/>
        <w:rPr>
          <w:b/>
          <w:sz w:val="22"/>
          <w:szCs w:val="22"/>
        </w:rPr>
      </w:pPr>
    </w:p>
    <w:p w:rsidR="00AB074B" w:rsidRPr="00ED420B" w:rsidRDefault="00AB074B" w:rsidP="00481C2F">
      <w:pPr>
        <w:jc w:val="both"/>
        <w:rPr>
          <w:b/>
          <w:color w:val="FF0000"/>
          <w:sz w:val="22"/>
          <w:szCs w:val="22"/>
        </w:rPr>
      </w:pPr>
      <w:r w:rsidRPr="00ED420B">
        <w:rPr>
          <w:b/>
          <w:sz w:val="22"/>
          <w:szCs w:val="22"/>
        </w:rPr>
        <w:t>4.1. Prazos de Entrega:</w:t>
      </w:r>
      <w:r w:rsidRPr="00ED420B">
        <w:rPr>
          <w:sz w:val="22"/>
          <w:szCs w:val="22"/>
        </w:rPr>
        <w:t xml:space="preserve"> A entrega será de no </w:t>
      </w:r>
      <w:r w:rsidRPr="00ED420B">
        <w:rPr>
          <w:b/>
          <w:sz w:val="22"/>
          <w:szCs w:val="22"/>
        </w:rPr>
        <w:t xml:space="preserve">máximo </w:t>
      </w:r>
      <w:r w:rsidR="00CD2A86">
        <w:rPr>
          <w:b/>
          <w:sz w:val="22"/>
          <w:szCs w:val="22"/>
        </w:rPr>
        <w:t>45</w:t>
      </w:r>
      <w:r w:rsidRPr="00ED420B">
        <w:rPr>
          <w:b/>
          <w:sz w:val="22"/>
          <w:szCs w:val="22"/>
        </w:rPr>
        <w:t xml:space="preserve"> (</w:t>
      </w:r>
      <w:r w:rsidR="00CD2A86">
        <w:rPr>
          <w:b/>
          <w:bCs/>
          <w:sz w:val="22"/>
          <w:szCs w:val="22"/>
        </w:rPr>
        <w:t>quarenta e cinco dias</w:t>
      </w:r>
      <w:r w:rsidRPr="00ED420B">
        <w:rPr>
          <w:b/>
          <w:sz w:val="22"/>
          <w:szCs w:val="22"/>
        </w:rPr>
        <w:t>) dias</w:t>
      </w:r>
      <w:r w:rsidRPr="00ED420B">
        <w:rPr>
          <w:sz w:val="22"/>
          <w:szCs w:val="22"/>
        </w:rPr>
        <w:t xml:space="preserve">, improrrogáveis, a </w:t>
      </w:r>
      <w:r w:rsidRPr="00ED420B">
        <w:rPr>
          <w:b/>
          <w:sz w:val="22"/>
          <w:szCs w:val="22"/>
        </w:rPr>
        <w:t xml:space="preserve">contar da </w:t>
      </w:r>
      <w:r w:rsidR="001E6433" w:rsidRPr="00ED420B">
        <w:rPr>
          <w:b/>
          <w:sz w:val="22"/>
          <w:szCs w:val="22"/>
        </w:rPr>
        <w:t>data de recebimento da Ordem de fornecimento</w:t>
      </w:r>
      <w:r w:rsidRPr="00ED420B">
        <w:rPr>
          <w:b/>
          <w:sz w:val="22"/>
          <w:szCs w:val="22"/>
        </w:rPr>
        <w:t>.</w:t>
      </w:r>
    </w:p>
    <w:p w:rsidR="00AB074B" w:rsidRPr="00ED420B" w:rsidRDefault="00AB074B" w:rsidP="00481C2F">
      <w:pPr>
        <w:tabs>
          <w:tab w:val="left" w:pos="-851"/>
        </w:tabs>
        <w:jc w:val="both"/>
        <w:rPr>
          <w:sz w:val="22"/>
          <w:szCs w:val="22"/>
        </w:rPr>
      </w:pPr>
    </w:p>
    <w:p w:rsidR="00AB074B" w:rsidRPr="00ED420B" w:rsidRDefault="00AB074B" w:rsidP="00481C2F">
      <w:pPr>
        <w:tabs>
          <w:tab w:val="left" w:pos="-851"/>
        </w:tabs>
        <w:jc w:val="both"/>
        <w:rPr>
          <w:sz w:val="22"/>
          <w:szCs w:val="22"/>
        </w:rPr>
      </w:pPr>
      <w:r w:rsidRPr="00ED420B">
        <w:rPr>
          <w:sz w:val="22"/>
          <w:szCs w:val="22"/>
        </w:rPr>
        <w:t>4.2. Os bens deverão ser entregues rigorosamente dentro das especificações estabelecidas no Anexo I - Termo referência e no Edital, sendo que a inobservância desta condição implicará recusa formal, com a aplicação das penalidades contratuais.</w:t>
      </w:r>
    </w:p>
    <w:p w:rsidR="00AB074B" w:rsidRPr="00ED420B" w:rsidRDefault="00AB074B" w:rsidP="00481C2F">
      <w:pPr>
        <w:tabs>
          <w:tab w:val="left" w:pos="-851"/>
        </w:tabs>
        <w:jc w:val="both"/>
        <w:rPr>
          <w:sz w:val="22"/>
          <w:szCs w:val="22"/>
        </w:rPr>
      </w:pPr>
    </w:p>
    <w:p w:rsidR="00ED420B" w:rsidRPr="00ED420B" w:rsidRDefault="00AB074B" w:rsidP="00ED420B">
      <w:pPr>
        <w:spacing w:before="120" w:after="120" w:line="276" w:lineRule="auto"/>
        <w:jc w:val="both"/>
        <w:rPr>
          <w:sz w:val="22"/>
          <w:szCs w:val="22"/>
        </w:rPr>
      </w:pPr>
      <w:r w:rsidRPr="00ED420B">
        <w:rPr>
          <w:b/>
          <w:sz w:val="22"/>
          <w:szCs w:val="22"/>
        </w:rPr>
        <w:t>4.3</w:t>
      </w:r>
      <w:r w:rsidR="003D2EDA" w:rsidRPr="00ED420B">
        <w:rPr>
          <w:b/>
          <w:sz w:val="22"/>
          <w:szCs w:val="22"/>
        </w:rPr>
        <w:t xml:space="preserve"> Local/Horários:</w:t>
      </w:r>
      <w:r w:rsidR="003D2EDA" w:rsidRPr="00ED420B">
        <w:rPr>
          <w:sz w:val="22"/>
          <w:szCs w:val="22"/>
        </w:rPr>
        <w:t xml:space="preserve"> Os bens deverão ser entregue </w:t>
      </w:r>
      <w:r w:rsidR="00ED420B" w:rsidRPr="00ED420B">
        <w:rPr>
          <w:sz w:val="22"/>
          <w:szCs w:val="22"/>
        </w:rPr>
        <w:t xml:space="preserve">a Coordenadoria Geral de Patrimônio - CGP, localizado na Rua Antônio Lacerda, n. 4138, bairro Industrial, CEP: 76801-370, Porto Velho/RO, telefone (69) 3216-5066, no horário de expediente - 7:30 às 13:30 horas, à comissão de recebimento designada pelo Ordenador de despesas do Programa Integrado de Desenvolvimento e Inclusão Socioeconômica do Estado de Rondônia – PIDISE, através de portaria. </w:t>
      </w:r>
    </w:p>
    <w:p w:rsidR="00AB074B" w:rsidRPr="00ED420B" w:rsidRDefault="00AB074B" w:rsidP="00481C2F">
      <w:pPr>
        <w:pStyle w:val="Cabealho"/>
        <w:jc w:val="both"/>
        <w:rPr>
          <w:color w:val="FF0000"/>
          <w:sz w:val="22"/>
          <w:szCs w:val="22"/>
        </w:rPr>
      </w:pPr>
      <w:r w:rsidRPr="00ED420B">
        <w:rPr>
          <w:b/>
          <w:sz w:val="22"/>
          <w:szCs w:val="22"/>
        </w:rPr>
        <w:t>4.</w:t>
      </w:r>
      <w:r w:rsidR="003D2EDA" w:rsidRPr="00ED420B">
        <w:rPr>
          <w:b/>
          <w:sz w:val="22"/>
          <w:szCs w:val="22"/>
        </w:rPr>
        <w:t>4</w:t>
      </w:r>
      <w:r w:rsidRPr="00ED420B">
        <w:rPr>
          <w:b/>
          <w:sz w:val="22"/>
          <w:szCs w:val="22"/>
        </w:rPr>
        <w:t>. Condições/Recebimento/Aceitação e Fiscalização</w:t>
      </w:r>
      <w:r w:rsidRPr="00ED420B">
        <w:rPr>
          <w:sz w:val="22"/>
          <w:szCs w:val="22"/>
        </w:rPr>
        <w:t>:</w:t>
      </w:r>
    </w:p>
    <w:p w:rsidR="009853EF" w:rsidRPr="00ED420B" w:rsidRDefault="009853EF" w:rsidP="00481C2F">
      <w:pPr>
        <w:jc w:val="both"/>
        <w:rPr>
          <w:bCs/>
          <w:sz w:val="22"/>
          <w:szCs w:val="22"/>
          <w:u w:val="single"/>
        </w:rPr>
      </w:pPr>
    </w:p>
    <w:p w:rsidR="00AB074B" w:rsidRPr="00ED420B" w:rsidRDefault="00AB074B" w:rsidP="00481C2F">
      <w:pPr>
        <w:jc w:val="both"/>
        <w:rPr>
          <w:b/>
          <w:bCs/>
          <w:sz w:val="22"/>
          <w:szCs w:val="22"/>
          <w:u w:val="single"/>
        </w:rPr>
      </w:pPr>
      <w:r w:rsidRPr="00ED420B">
        <w:rPr>
          <w:b/>
          <w:bCs/>
          <w:sz w:val="22"/>
          <w:szCs w:val="22"/>
          <w:highlight w:val="yellow"/>
          <w:u w:val="single"/>
        </w:rPr>
        <w:t>4.</w:t>
      </w:r>
      <w:r w:rsidR="00AA63BF" w:rsidRPr="00ED420B">
        <w:rPr>
          <w:b/>
          <w:bCs/>
          <w:sz w:val="22"/>
          <w:szCs w:val="22"/>
          <w:highlight w:val="yellow"/>
          <w:u w:val="single"/>
        </w:rPr>
        <w:t>4</w:t>
      </w:r>
      <w:r w:rsidRPr="00ED420B">
        <w:rPr>
          <w:b/>
          <w:bCs/>
          <w:sz w:val="22"/>
          <w:szCs w:val="22"/>
          <w:highlight w:val="yellow"/>
          <w:u w:val="single"/>
        </w:rPr>
        <w:t xml:space="preserve">.1. Por se tratar de equipamentos cuja aquisição será custeada com recursos oriundos da Operação de Crédito deverá ser exigida dos concorrentes, a comprovação de que os bens oferecidos se encontram devidamente </w:t>
      </w:r>
      <w:r w:rsidRPr="00ED420B">
        <w:rPr>
          <w:b/>
          <w:sz w:val="22"/>
          <w:szCs w:val="22"/>
          <w:highlight w:val="yellow"/>
          <w:u w:val="single"/>
        </w:rPr>
        <w:t>credenciados junto ao BNDES, através do FINAME,</w:t>
      </w:r>
      <w:r w:rsidR="00BD65AC" w:rsidRPr="00ED420B">
        <w:rPr>
          <w:b/>
          <w:sz w:val="22"/>
          <w:szCs w:val="22"/>
          <w:highlight w:val="yellow"/>
          <w:u w:val="single"/>
        </w:rPr>
        <w:t xml:space="preserve"> </w:t>
      </w:r>
      <w:r w:rsidRPr="00ED420B">
        <w:rPr>
          <w:b/>
          <w:sz w:val="22"/>
          <w:szCs w:val="22"/>
          <w:highlight w:val="yellow"/>
          <w:u w:val="single"/>
        </w:rPr>
        <w:t>em atendimento às Políticas e Normas Operacionais do BNDES, enquanto Agente Financeiro do PIDISE.</w:t>
      </w:r>
    </w:p>
    <w:p w:rsidR="00AB074B" w:rsidRPr="00ED420B" w:rsidRDefault="00AB074B" w:rsidP="00481C2F">
      <w:pPr>
        <w:jc w:val="both"/>
        <w:rPr>
          <w:bCs/>
          <w:sz w:val="22"/>
          <w:szCs w:val="22"/>
        </w:rPr>
      </w:pPr>
      <w:r w:rsidRPr="00ED420B">
        <w:rPr>
          <w:bCs/>
          <w:sz w:val="22"/>
          <w:szCs w:val="22"/>
        </w:rPr>
        <w:lastRenderedPageBreak/>
        <w:t>4.</w:t>
      </w:r>
      <w:r w:rsidR="00AA63BF" w:rsidRPr="00ED420B">
        <w:rPr>
          <w:bCs/>
          <w:sz w:val="22"/>
          <w:szCs w:val="22"/>
        </w:rPr>
        <w:t>4</w:t>
      </w:r>
      <w:r w:rsidRPr="00ED420B">
        <w:rPr>
          <w:bCs/>
          <w:sz w:val="22"/>
          <w:szCs w:val="22"/>
        </w:rPr>
        <w:t xml:space="preserve">.2. </w:t>
      </w:r>
      <w:r w:rsidRPr="00ED420B">
        <w:rPr>
          <w:sz w:val="22"/>
          <w:szCs w:val="22"/>
        </w:rPr>
        <w:t>No recebimento e aceitação dos materiais serão observadas as especificações contidas neste termo de referencia e as disposições contidas nos Artigos 73 a 76 das Leis Federais números 8.666/93 e 10.520/02, e suas alterações.</w:t>
      </w:r>
      <w:r w:rsidRPr="00ED420B">
        <w:rPr>
          <w:bCs/>
          <w:sz w:val="22"/>
          <w:szCs w:val="22"/>
        </w:rPr>
        <w:t> </w:t>
      </w:r>
    </w:p>
    <w:p w:rsidR="00194CCB" w:rsidRDefault="00194CCB" w:rsidP="00481C2F">
      <w:pPr>
        <w:pStyle w:val="Corpodetexto3"/>
        <w:spacing w:after="0"/>
        <w:jc w:val="both"/>
        <w:rPr>
          <w:b w:val="0"/>
          <w:sz w:val="22"/>
          <w:szCs w:val="22"/>
        </w:rPr>
      </w:pPr>
    </w:p>
    <w:p w:rsidR="00AB074B" w:rsidRPr="00ED420B" w:rsidRDefault="00AB074B" w:rsidP="00481C2F">
      <w:pPr>
        <w:pStyle w:val="Corpodetexto3"/>
        <w:spacing w:after="0"/>
        <w:jc w:val="both"/>
        <w:rPr>
          <w:b w:val="0"/>
          <w:sz w:val="22"/>
          <w:szCs w:val="22"/>
        </w:rPr>
      </w:pPr>
      <w:r w:rsidRPr="00ED420B">
        <w:rPr>
          <w:b w:val="0"/>
          <w:sz w:val="22"/>
          <w:szCs w:val="22"/>
        </w:rPr>
        <w:t>4.</w:t>
      </w:r>
      <w:r w:rsidR="00AA63BF" w:rsidRPr="00ED420B">
        <w:rPr>
          <w:b w:val="0"/>
          <w:sz w:val="22"/>
          <w:szCs w:val="22"/>
        </w:rPr>
        <w:t>4</w:t>
      </w:r>
      <w:r w:rsidRPr="00ED420B">
        <w:rPr>
          <w:b w:val="0"/>
          <w:sz w:val="22"/>
          <w:szCs w:val="22"/>
        </w:rPr>
        <w:t xml:space="preserve">.3. A empresa </w:t>
      </w:r>
      <w:r w:rsidR="00027E9F" w:rsidRPr="00ED420B">
        <w:rPr>
          <w:b w:val="0"/>
          <w:sz w:val="22"/>
          <w:szCs w:val="22"/>
        </w:rPr>
        <w:t>detentora</w:t>
      </w:r>
      <w:r w:rsidRPr="00ED420B">
        <w:rPr>
          <w:b w:val="0"/>
          <w:sz w:val="22"/>
          <w:szCs w:val="22"/>
        </w:rPr>
        <w:t xml:space="preserve"> de cada item ficará obrigada a trocar, às suas expensas, o produto que for recusado por apresentar-se danificado, ou que estiver em desacordo com o disposto neste temo e no edital e seus anexos.</w:t>
      </w:r>
    </w:p>
    <w:p w:rsidR="00AB074B" w:rsidRPr="00ED420B" w:rsidRDefault="00AB074B" w:rsidP="00481C2F">
      <w:pPr>
        <w:pStyle w:val="Corpodetexto3"/>
        <w:spacing w:after="0"/>
        <w:jc w:val="both"/>
        <w:rPr>
          <w:b w:val="0"/>
          <w:sz w:val="22"/>
          <w:szCs w:val="22"/>
        </w:rPr>
      </w:pPr>
    </w:p>
    <w:p w:rsidR="00AB074B" w:rsidRPr="00ED420B" w:rsidRDefault="00AB074B" w:rsidP="00481C2F">
      <w:pPr>
        <w:pStyle w:val="Corpodetexto3"/>
        <w:spacing w:after="0"/>
        <w:jc w:val="both"/>
        <w:rPr>
          <w:b w:val="0"/>
          <w:sz w:val="22"/>
          <w:szCs w:val="22"/>
        </w:rPr>
      </w:pPr>
      <w:r w:rsidRPr="00ED420B">
        <w:rPr>
          <w:b w:val="0"/>
          <w:sz w:val="22"/>
          <w:szCs w:val="22"/>
        </w:rPr>
        <w:t>4.</w:t>
      </w:r>
      <w:r w:rsidR="00AA63BF" w:rsidRPr="00ED420B">
        <w:rPr>
          <w:b w:val="0"/>
          <w:sz w:val="22"/>
          <w:szCs w:val="22"/>
        </w:rPr>
        <w:t>4</w:t>
      </w:r>
      <w:r w:rsidRPr="00ED420B">
        <w:rPr>
          <w:b w:val="0"/>
          <w:sz w:val="22"/>
          <w:szCs w:val="22"/>
        </w:rPr>
        <w:t>.4 – Expedida a Autorização de fornecimento e/ou Executado o Contrato, o recebimento de seu objeto ficará condicionado à observância das normas contidas no art. 40, inciso XVI e § 4º, inciso II, c/c o Art. 73, Inciso II, “a” e “b”, da Lei 8.666/93 e alterações, sendo que a conferência e o recebimento ficarão sob as responsabilidades de Servidor e/ou Comissão de Recebimento da CGPMI, podendo ser:</w:t>
      </w:r>
    </w:p>
    <w:p w:rsidR="00481C2F" w:rsidRPr="00ED420B" w:rsidRDefault="00481C2F" w:rsidP="00481C2F">
      <w:pPr>
        <w:pStyle w:val="Corpodetexto3"/>
        <w:spacing w:after="0"/>
        <w:jc w:val="both"/>
        <w:rPr>
          <w:b w:val="0"/>
          <w:sz w:val="22"/>
          <w:szCs w:val="22"/>
        </w:rPr>
      </w:pPr>
    </w:p>
    <w:p w:rsidR="00AB074B" w:rsidRPr="00ED420B" w:rsidRDefault="00AB074B" w:rsidP="00481C2F">
      <w:pPr>
        <w:pStyle w:val="Recuodecorpodetexto"/>
        <w:jc w:val="both"/>
        <w:rPr>
          <w:b w:val="0"/>
          <w:bCs/>
          <w:sz w:val="22"/>
          <w:szCs w:val="22"/>
        </w:rPr>
      </w:pPr>
      <w:r w:rsidRPr="00ED420B">
        <w:rPr>
          <w:b w:val="0"/>
          <w:sz w:val="22"/>
          <w:szCs w:val="22"/>
        </w:rPr>
        <w:t>“</w:t>
      </w:r>
      <w:r w:rsidRPr="00ED420B">
        <w:rPr>
          <w:b w:val="0"/>
          <w:bCs/>
          <w:sz w:val="22"/>
          <w:szCs w:val="22"/>
        </w:rPr>
        <w:t xml:space="preserve">a) Provisoriamente, para efeito de posterior verificação da conformidade do material com a especificação (não superior a </w:t>
      </w:r>
      <w:r w:rsidR="00AA63BF" w:rsidRPr="00ED420B">
        <w:rPr>
          <w:b w:val="0"/>
          <w:bCs/>
          <w:sz w:val="22"/>
          <w:szCs w:val="22"/>
        </w:rPr>
        <w:t>15</w:t>
      </w:r>
      <w:r w:rsidRPr="00ED420B">
        <w:rPr>
          <w:b w:val="0"/>
          <w:bCs/>
          <w:sz w:val="22"/>
          <w:szCs w:val="22"/>
        </w:rPr>
        <w:t xml:space="preserve"> dias);</w:t>
      </w:r>
    </w:p>
    <w:p w:rsidR="00481C2F" w:rsidRPr="00ED420B" w:rsidRDefault="00481C2F" w:rsidP="00481C2F">
      <w:pPr>
        <w:pStyle w:val="Recuodecorpodetexto"/>
        <w:jc w:val="both"/>
        <w:rPr>
          <w:b w:val="0"/>
          <w:bCs/>
          <w:sz w:val="22"/>
          <w:szCs w:val="22"/>
        </w:rPr>
      </w:pPr>
    </w:p>
    <w:p w:rsidR="00AB074B" w:rsidRPr="00ED420B" w:rsidRDefault="00AB074B" w:rsidP="00481C2F">
      <w:pPr>
        <w:jc w:val="both"/>
        <w:rPr>
          <w:sz w:val="22"/>
          <w:szCs w:val="22"/>
        </w:rPr>
      </w:pPr>
      <w:r w:rsidRPr="00ED420B">
        <w:rPr>
          <w:sz w:val="22"/>
          <w:szCs w:val="22"/>
        </w:rPr>
        <w:t xml:space="preserve">“b) Definitivamente após a verificação da qualidade e quantidade do bem com aceitação </w:t>
      </w:r>
      <w:r w:rsidRPr="00ED420B">
        <w:rPr>
          <w:bCs/>
          <w:sz w:val="22"/>
          <w:szCs w:val="22"/>
        </w:rPr>
        <w:t>(não superior a  30 dias)</w:t>
      </w:r>
      <w:r w:rsidRPr="00ED420B">
        <w:rPr>
          <w:sz w:val="22"/>
          <w:szCs w:val="22"/>
        </w:rPr>
        <w:t xml:space="preserve">.” </w:t>
      </w:r>
    </w:p>
    <w:p w:rsidR="00AB074B" w:rsidRPr="00ED420B" w:rsidRDefault="00AB074B" w:rsidP="00481C2F">
      <w:pPr>
        <w:rPr>
          <w:sz w:val="22"/>
          <w:szCs w:val="22"/>
        </w:rPr>
      </w:pPr>
    </w:p>
    <w:p w:rsidR="00AB074B" w:rsidRPr="00ED420B" w:rsidRDefault="00AB074B" w:rsidP="00481C2F">
      <w:pPr>
        <w:jc w:val="both"/>
        <w:rPr>
          <w:sz w:val="22"/>
          <w:szCs w:val="22"/>
        </w:rPr>
      </w:pPr>
      <w:r w:rsidRPr="00ED420B">
        <w:rPr>
          <w:sz w:val="22"/>
          <w:szCs w:val="22"/>
        </w:rPr>
        <w:t>4.</w:t>
      </w:r>
      <w:r w:rsidR="00AA63BF" w:rsidRPr="00ED420B">
        <w:rPr>
          <w:sz w:val="22"/>
          <w:szCs w:val="22"/>
        </w:rPr>
        <w:t>4</w:t>
      </w:r>
      <w:r w:rsidRPr="00ED420B">
        <w:rPr>
          <w:sz w:val="22"/>
          <w:szCs w:val="22"/>
        </w:rPr>
        <w:t>.5 – A Comissão de Recebimento de Bens, nomeados por Portaria, fará a conferência da quantidade, qualidade dos bens entregues.</w:t>
      </w:r>
    </w:p>
    <w:p w:rsidR="00AB074B" w:rsidRPr="00ED420B" w:rsidRDefault="00AB074B" w:rsidP="00481C2F">
      <w:pPr>
        <w:widowControl w:val="0"/>
        <w:autoSpaceDE w:val="0"/>
        <w:autoSpaceDN w:val="0"/>
        <w:adjustRightInd w:val="0"/>
        <w:jc w:val="both"/>
        <w:rPr>
          <w:sz w:val="22"/>
          <w:szCs w:val="22"/>
        </w:rPr>
      </w:pPr>
    </w:p>
    <w:p w:rsidR="00AB074B" w:rsidRPr="00ED420B" w:rsidRDefault="00AB074B" w:rsidP="00481C2F">
      <w:pPr>
        <w:pStyle w:val="SemEspaamento"/>
        <w:tabs>
          <w:tab w:val="left" w:pos="0"/>
        </w:tabs>
        <w:spacing w:before="0" w:beforeAutospacing="0" w:after="0" w:afterAutospacing="0"/>
        <w:ind w:left="0" w:right="0"/>
        <w:jc w:val="both"/>
        <w:rPr>
          <w:b/>
          <w:sz w:val="22"/>
          <w:szCs w:val="22"/>
        </w:rPr>
      </w:pPr>
      <w:bookmarkStart w:id="2" w:name="_Toc317847321"/>
      <w:bookmarkStart w:id="3" w:name="_Toc317871619"/>
      <w:bookmarkStart w:id="4" w:name="_Toc317871682"/>
      <w:bookmarkStart w:id="5" w:name="_Toc319054681"/>
      <w:bookmarkEnd w:id="2"/>
      <w:bookmarkEnd w:id="3"/>
      <w:bookmarkEnd w:id="4"/>
      <w:r w:rsidRPr="00ED420B">
        <w:rPr>
          <w:b/>
          <w:sz w:val="22"/>
          <w:szCs w:val="22"/>
        </w:rPr>
        <w:t xml:space="preserve">5. </w:t>
      </w:r>
      <w:bookmarkEnd w:id="5"/>
      <w:r w:rsidRPr="00ED420B">
        <w:rPr>
          <w:b/>
          <w:sz w:val="22"/>
          <w:szCs w:val="22"/>
        </w:rPr>
        <w:t>VIGÊNCIA DA ATA DE REGISTRO DE PREÇOS:</w:t>
      </w:r>
    </w:p>
    <w:p w:rsidR="00AB074B" w:rsidRPr="00ED420B" w:rsidRDefault="00AB074B" w:rsidP="00481C2F">
      <w:pPr>
        <w:pStyle w:val="SemEspaamento"/>
        <w:tabs>
          <w:tab w:val="left" w:pos="0"/>
        </w:tabs>
        <w:spacing w:before="0" w:beforeAutospacing="0" w:after="0" w:afterAutospacing="0"/>
        <w:ind w:left="0" w:right="0"/>
        <w:jc w:val="both"/>
        <w:rPr>
          <w:sz w:val="22"/>
          <w:szCs w:val="22"/>
        </w:rPr>
      </w:pPr>
    </w:p>
    <w:p w:rsidR="00AB074B" w:rsidRPr="00ED420B" w:rsidRDefault="00AB074B" w:rsidP="00481C2F">
      <w:pPr>
        <w:pStyle w:val="SemEspaamento"/>
        <w:tabs>
          <w:tab w:val="left" w:pos="0"/>
        </w:tabs>
        <w:spacing w:before="0" w:beforeAutospacing="0" w:after="0" w:afterAutospacing="0"/>
        <w:ind w:left="0" w:right="0"/>
        <w:jc w:val="both"/>
        <w:rPr>
          <w:sz w:val="22"/>
          <w:szCs w:val="22"/>
        </w:rPr>
      </w:pPr>
      <w:r w:rsidRPr="00ED420B">
        <w:rPr>
          <w:sz w:val="22"/>
          <w:szCs w:val="22"/>
        </w:rPr>
        <w:t>5.1 - O Prazo de Vigência da Ata de Registro de Preços será de até 12</w:t>
      </w:r>
      <w:r w:rsidR="009853EF" w:rsidRPr="00ED420B">
        <w:rPr>
          <w:sz w:val="22"/>
          <w:szCs w:val="22"/>
        </w:rPr>
        <w:t xml:space="preserve"> </w:t>
      </w:r>
      <w:r w:rsidRPr="00ED420B">
        <w:rPr>
          <w:sz w:val="22"/>
          <w:szCs w:val="22"/>
        </w:rPr>
        <w:t>(doze) meses, contados a partir da sua publicação no Diário Oficial do Estado.</w:t>
      </w:r>
    </w:p>
    <w:p w:rsidR="00AB074B" w:rsidRPr="00ED420B" w:rsidRDefault="00AB074B" w:rsidP="00481C2F">
      <w:pPr>
        <w:widowControl w:val="0"/>
        <w:tabs>
          <w:tab w:val="left" w:pos="-851"/>
        </w:tabs>
        <w:jc w:val="both"/>
        <w:rPr>
          <w:b/>
          <w:sz w:val="22"/>
          <w:szCs w:val="22"/>
        </w:rPr>
      </w:pPr>
      <w:bookmarkStart w:id="6" w:name="_Toc317847323"/>
      <w:bookmarkStart w:id="7" w:name="_Toc317871621"/>
      <w:bookmarkStart w:id="8" w:name="_Toc317871684"/>
      <w:bookmarkStart w:id="9" w:name="_Toc319054682"/>
      <w:bookmarkEnd w:id="6"/>
      <w:bookmarkEnd w:id="7"/>
      <w:bookmarkEnd w:id="8"/>
    </w:p>
    <w:p w:rsidR="00AB074B" w:rsidRPr="00ED420B" w:rsidRDefault="00AB074B" w:rsidP="00481C2F">
      <w:pPr>
        <w:pStyle w:val="Ttulo1"/>
        <w:tabs>
          <w:tab w:val="left" w:pos="0"/>
        </w:tabs>
        <w:jc w:val="both"/>
        <w:rPr>
          <w:i w:val="0"/>
          <w:sz w:val="22"/>
          <w:szCs w:val="22"/>
        </w:rPr>
      </w:pPr>
      <w:r w:rsidRPr="00ED420B">
        <w:rPr>
          <w:i w:val="0"/>
          <w:sz w:val="22"/>
          <w:szCs w:val="22"/>
        </w:rPr>
        <w:t>6</w:t>
      </w:r>
      <w:r w:rsidRPr="00ED420B">
        <w:rPr>
          <w:b w:val="0"/>
          <w:sz w:val="22"/>
          <w:szCs w:val="22"/>
        </w:rPr>
        <w:t xml:space="preserve"> </w:t>
      </w:r>
      <w:bookmarkEnd w:id="9"/>
      <w:r w:rsidRPr="00ED420B">
        <w:rPr>
          <w:i w:val="0"/>
          <w:sz w:val="22"/>
          <w:szCs w:val="22"/>
        </w:rPr>
        <w:t>- DOS PARTICIPANTES NO REGISTRO DE PREÇO:</w:t>
      </w:r>
    </w:p>
    <w:p w:rsidR="00AB074B" w:rsidRPr="00ED420B" w:rsidRDefault="00AB074B" w:rsidP="00481C2F">
      <w:pPr>
        <w:rPr>
          <w:sz w:val="22"/>
          <w:szCs w:val="22"/>
        </w:rPr>
      </w:pPr>
    </w:p>
    <w:p w:rsidR="00AB074B" w:rsidRPr="00ED420B" w:rsidRDefault="00AB074B" w:rsidP="00481C2F">
      <w:pPr>
        <w:pStyle w:val="Recuodecorpodetexto"/>
        <w:tabs>
          <w:tab w:val="left" w:pos="0"/>
        </w:tabs>
        <w:jc w:val="both"/>
        <w:rPr>
          <w:b w:val="0"/>
          <w:sz w:val="22"/>
          <w:szCs w:val="22"/>
        </w:rPr>
      </w:pPr>
      <w:r w:rsidRPr="00ED420B">
        <w:rPr>
          <w:b w:val="0"/>
          <w:bCs/>
          <w:sz w:val="22"/>
          <w:szCs w:val="22"/>
        </w:rPr>
        <w:t xml:space="preserve">6.1 - Participarão do presente processo licitatório para registro de preços, além da Secretaria de Estado de </w:t>
      </w:r>
      <w:r w:rsidR="009C2572" w:rsidRPr="00ED420B">
        <w:rPr>
          <w:b w:val="0"/>
          <w:bCs/>
          <w:sz w:val="22"/>
          <w:szCs w:val="22"/>
        </w:rPr>
        <w:t>Assuntos Estratégicos</w:t>
      </w:r>
      <w:r w:rsidRPr="00ED420B">
        <w:rPr>
          <w:b w:val="0"/>
          <w:bCs/>
          <w:sz w:val="22"/>
          <w:szCs w:val="22"/>
        </w:rPr>
        <w:t xml:space="preserve"> – SEA</w:t>
      </w:r>
      <w:r w:rsidR="009C2572" w:rsidRPr="00ED420B">
        <w:rPr>
          <w:b w:val="0"/>
          <w:bCs/>
          <w:sz w:val="22"/>
          <w:szCs w:val="22"/>
        </w:rPr>
        <w:t>E</w:t>
      </w:r>
      <w:r w:rsidRPr="00ED420B">
        <w:rPr>
          <w:b w:val="0"/>
          <w:bCs/>
          <w:sz w:val="22"/>
          <w:szCs w:val="22"/>
        </w:rPr>
        <w:t xml:space="preserve">/RO como Órgão Coordenador do PIDISE, </w:t>
      </w:r>
      <w:r w:rsidR="00E002CF">
        <w:rPr>
          <w:b w:val="0"/>
          <w:bCs/>
          <w:sz w:val="22"/>
          <w:szCs w:val="22"/>
        </w:rPr>
        <w:t xml:space="preserve">a </w:t>
      </w:r>
      <w:r w:rsidR="00E002CF" w:rsidRPr="00E002CF">
        <w:rPr>
          <w:b w:val="0"/>
          <w:bCs/>
          <w:sz w:val="22"/>
          <w:szCs w:val="22"/>
        </w:rPr>
        <w:t>Secretaria de Estado de Finanças, Secretaria de Estado de Assistência Social, Secretaria de Estado de Promoção da Paz, Diretoria Executiva de Tecnologia da Informação – DETI/SEAE</w:t>
      </w:r>
      <w:r w:rsidR="00E002CF">
        <w:rPr>
          <w:b w:val="0"/>
          <w:bCs/>
          <w:sz w:val="22"/>
          <w:szCs w:val="22"/>
        </w:rPr>
        <w:t xml:space="preserve">, </w:t>
      </w:r>
      <w:r w:rsidR="00E002CF" w:rsidRPr="00E002CF">
        <w:rPr>
          <w:b w:val="0"/>
          <w:bCs/>
          <w:sz w:val="22"/>
          <w:szCs w:val="22"/>
        </w:rPr>
        <w:t>Procuradoria Geral do Estado, Superintendência de Administração e Recursos Humanos, Secretaria de Estado de Saúde, Secretaria de Agricultura, Secretaria de Justiça, Secretaria de Planejamento, Orçamento e Gestão, Superintendência de Licitações, Controladoria Geral do Estado, Casa Civil, Instituto de Previdência do Estado</w:t>
      </w:r>
      <w:r w:rsidR="00E002CF">
        <w:rPr>
          <w:b w:val="0"/>
          <w:bCs/>
          <w:sz w:val="22"/>
          <w:szCs w:val="22"/>
        </w:rPr>
        <w:t xml:space="preserve"> de Rondônia</w:t>
      </w:r>
      <w:r w:rsidR="00E002CF" w:rsidRPr="00E002CF">
        <w:rPr>
          <w:b w:val="0"/>
          <w:bCs/>
          <w:sz w:val="22"/>
          <w:szCs w:val="22"/>
        </w:rPr>
        <w:t>, Superintendência de Gestão de Suprimentos, Logística e Gastos Públicos Essenciais</w:t>
      </w:r>
      <w:r w:rsidR="00E002CF">
        <w:rPr>
          <w:b w:val="0"/>
          <w:bCs/>
          <w:sz w:val="22"/>
          <w:szCs w:val="22"/>
        </w:rPr>
        <w:t xml:space="preserve">, assim como </w:t>
      </w:r>
      <w:r w:rsidRPr="00ED420B">
        <w:rPr>
          <w:b w:val="0"/>
          <w:bCs/>
          <w:sz w:val="22"/>
          <w:szCs w:val="22"/>
        </w:rPr>
        <w:t xml:space="preserve">os </w:t>
      </w:r>
      <w:r w:rsidRPr="00ED420B">
        <w:rPr>
          <w:b w:val="0"/>
          <w:sz w:val="22"/>
          <w:szCs w:val="22"/>
        </w:rPr>
        <w:t xml:space="preserve">demais órgãos da Administração Pública que, durante a vigência da Ata de Registro de Preços, requeiram sua adesão (“carona”) e obtiverem a anuência da Contratada, desde que esse fornecimento não prejudique as obrigações anteriormente assumidas para com o Órgão participante. </w:t>
      </w:r>
    </w:p>
    <w:p w:rsidR="00823D83" w:rsidRPr="00ED420B" w:rsidRDefault="00823D83" w:rsidP="00481C2F">
      <w:pPr>
        <w:pStyle w:val="Recuodecorpodetexto"/>
        <w:tabs>
          <w:tab w:val="left" w:pos="0"/>
        </w:tabs>
        <w:jc w:val="both"/>
        <w:rPr>
          <w:b w:val="0"/>
          <w:sz w:val="22"/>
          <w:szCs w:val="22"/>
        </w:rPr>
      </w:pPr>
    </w:p>
    <w:p w:rsidR="00AB074B" w:rsidRPr="00ED420B" w:rsidRDefault="00AB074B" w:rsidP="00481C2F">
      <w:pPr>
        <w:widowControl w:val="0"/>
        <w:tabs>
          <w:tab w:val="left" w:pos="-851"/>
        </w:tabs>
        <w:jc w:val="both"/>
        <w:rPr>
          <w:b/>
          <w:sz w:val="22"/>
          <w:szCs w:val="22"/>
        </w:rPr>
      </w:pPr>
      <w:bookmarkStart w:id="10" w:name="_Toc317847325"/>
      <w:bookmarkStart w:id="11" w:name="_Toc317871623"/>
      <w:bookmarkStart w:id="12" w:name="_Toc317871686"/>
      <w:bookmarkStart w:id="13" w:name="_Toc319054683"/>
      <w:bookmarkEnd w:id="10"/>
      <w:bookmarkEnd w:id="11"/>
      <w:bookmarkEnd w:id="12"/>
      <w:r w:rsidRPr="00ED420B">
        <w:rPr>
          <w:b/>
          <w:sz w:val="22"/>
          <w:szCs w:val="22"/>
        </w:rPr>
        <w:t>7. DOS PREÇOS, DA REVISÃO, DO REAJUSTAMENTO E DAS CONDIÇÕES DE PAGAMENTO</w:t>
      </w:r>
      <w:bookmarkEnd w:id="13"/>
      <w:r w:rsidRPr="00ED420B">
        <w:rPr>
          <w:b/>
          <w:sz w:val="22"/>
          <w:szCs w:val="22"/>
        </w:rPr>
        <w:t>:</w:t>
      </w:r>
    </w:p>
    <w:p w:rsidR="00AB074B" w:rsidRPr="00ED420B" w:rsidRDefault="00AB074B" w:rsidP="00481C2F">
      <w:pPr>
        <w:tabs>
          <w:tab w:val="left" w:pos="-851"/>
        </w:tabs>
        <w:jc w:val="both"/>
        <w:rPr>
          <w:b/>
          <w:sz w:val="22"/>
          <w:szCs w:val="22"/>
        </w:rPr>
      </w:pPr>
    </w:p>
    <w:p w:rsidR="00AB074B" w:rsidRPr="00ED420B" w:rsidRDefault="00AB074B" w:rsidP="00481C2F">
      <w:pPr>
        <w:pStyle w:val="SemEspaamento"/>
        <w:tabs>
          <w:tab w:val="left" w:pos="0"/>
        </w:tabs>
        <w:spacing w:before="0" w:beforeAutospacing="0" w:after="0" w:afterAutospacing="0"/>
        <w:ind w:left="0" w:right="0"/>
        <w:jc w:val="both"/>
        <w:rPr>
          <w:sz w:val="22"/>
          <w:szCs w:val="22"/>
        </w:rPr>
      </w:pPr>
      <w:r w:rsidRPr="00ED420B">
        <w:rPr>
          <w:sz w:val="22"/>
          <w:szCs w:val="22"/>
        </w:rPr>
        <w:t xml:space="preserve">7.1 - Os preços não sofrerão reajuste durante a vigência da Ata de Registro de Preços. </w:t>
      </w:r>
    </w:p>
    <w:p w:rsidR="00AB074B" w:rsidRPr="00ED420B" w:rsidRDefault="00AB074B" w:rsidP="00481C2F">
      <w:pPr>
        <w:pStyle w:val="SemEspaamento"/>
        <w:tabs>
          <w:tab w:val="left" w:pos="0"/>
        </w:tabs>
        <w:spacing w:before="0" w:beforeAutospacing="0" w:after="0" w:afterAutospacing="0"/>
        <w:ind w:left="0" w:right="0"/>
        <w:jc w:val="both"/>
        <w:rPr>
          <w:sz w:val="22"/>
          <w:szCs w:val="22"/>
        </w:rPr>
      </w:pPr>
    </w:p>
    <w:p w:rsidR="00AB074B" w:rsidRPr="00ED420B" w:rsidRDefault="00AB074B" w:rsidP="00481C2F">
      <w:pPr>
        <w:pStyle w:val="SemEspaamento"/>
        <w:tabs>
          <w:tab w:val="left" w:pos="0"/>
        </w:tabs>
        <w:spacing w:before="0" w:beforeAutospacing="0" w:after="0" w:afterAutospacing="0"/>
        <w:ind w:left="0" w:right="0"/>
        <w:jc w:val="both"/>
        <w:rPr>
          <w:sz w:val="22"/>
          <w:szCs w:val="22"/>
        </w:rPr>
      </w:pPr>
      <w:r w:rsidRPr="00ED420B">
        <w:rPr>
          <w:sz w:val="22"/>
          <w:szCs w:val="22"/>
        </w:rPr>
        <w:t xml:space="preserve">7.2 - Os preços registrados só poderão ser revistos, em decorrência de: </w:t>
      </w:r>
    </w:p>
    <w:p w:rsidR="00966B7D" w:rsidRPr="00ED420B" w:rsidRDefault="00966B7D" w:rsidP="00481C2F">
      <w:pPr>
        <w:pStyle w:val="SemEspaamento"/>
        <w:tabs>
          <w:tab w:val="left" w:pos="0"/>
        </w:tabs>
        <w:spacing w:before="0" w:beforeAutospacing="0" w:after="0" w:afterAutospacing="0"/>
        <w:ind w:left="0" w:right="0"/>
        <w:jc w:val="both"/>
        <w:rPr>
          <w:sz w:val="22"/>
          <w:szCs w:val="22"/>
        </w:rPr>
      </w:pPr>
    </w:p>
    <w:p w:rsidR="00AB074B" w:rsidRPr="00ED420B" w:rsidRDefault="00AB074B" w:rsidP="00481C2F">
      <w:pPr>
        <w:pStyle w:val="SemEspaamento"/>
        <w:tabs>
          <w:tab w:val="left" w:pos="0"/>
        </w:tabs>
        <w:spacing w:before="0" w:beforeAutospacing="0" w:after="0" w:afterAutospacing="0"/>
        <w:ind w:left="0" w:right="0"/>
        <w:jc w:val="both"/>
        <w:rPr>
          <w:sz w:val="22"/>
          <w:szCs w:val="22"/>
        </w:rPr>
      </w:pPr>
      <w:r w:rsidRPr="00ED420B">
        <w:rPr>
          <w:sz w:val="22"/>
          <w:szCs w:val="22"/>
        </w:rPr>
        <w:t>7.2.1 - redução daqueles praticados no mercado; ou</w:t>
      </w:r>
    </w:p>
    <w:p w:rsidR="009853EF" w:rsidRPr="00ED420B" w:rsidRDefault="009853EF" w:rsidP="00481C2F">
      <w:pPr>
        <w:pStyle w:val="SemEspaamento"/>
        <w:tabs>
          <w:tab w:val="left" w:pos="0"/>
        </w:tabs>
        <w:spacing w:before="0" w:beforeAutospacing="0" w:after="0" w:afterAutospacing="0"/>
        <w:ind w:left="0" w:right="0"/>
        <w:jc w:val="both"/>
        <w:rPr>
          <w:sz w:val="22"/>
          <w:szCs w:val="22"/>
        </w:rPr>
      </w:pPr>
    </w:p>
    <w:p w:rsidR="00AB074B" w:rsidRPr="00ED420B" w:rsidRDefault="00AB074B" w:rsidP="00481C2F">
      <w:pPr>
        <w:pStyle w:val="SemEspaamento"/>
        <w:tabs>
          <w:tab w:val="left" w:pos="0"/>
        </w:tabs>
        <w:spacing w:before="0" w:beforeAutospacing="0" w:after="0" w:afterAutospacing="0"/>
        <w:ind w:left="0" w:right="0"/>
        <w:jc w:val="both"/>
        <w:rPr>
          <w:sz w:val="22"/>
          <w:szCs w:val="22"/>
        </w:rPr>
      </w:pPr>
      <w:r w:rsidRPr="00ED420B">
        <w:rPr>
          <w:sz w:val="22"/>
          <w:szCs w:val="22"/>
        </w:rPr>
        <w:t xml:space="preserve">7.2.2 - fato superveniente que eleve o custo dos bens registrados. </w:t>
      </w:r>
    </w:p>
    <w:p w:rsidR="00AB074B" w:rsidRPr="00ED420B" w:rsidRDefault="00AB074B" w:rsidP="00481C2F">
      <w:pPr>
        <w:pStyle w:val="SemEspaamento"/>
        <w:tabs>
          <w:tab w:val="left" w:pos="0"/>
        </w:tabs>
        <w:spacing w:before="0" w:beforeAutospacing="0" w:after="0" w:afterAutospacing="0"/>
        <w:ind w:left="0" w:right="0"/>
        <w:jc w:val="both"/>
        <w:rPr>
          <w:sz w:val="22"/>
          <w:szCs w:val="22"/>
        </w:rPr>
      </w:pPr>
    </w:p>
    <w:p w:rsidR="00AB074B" w:rsidRPr="00ED420B" w:rsidRDefault="00AB074B" w:rsidP="00481C2F">
      <w:pPr>
        <w:pStyle w:val="SemEspaamento"/>
        <w:tabs>
          <w:tab w:val="left" w:pos="0"/>
        </w:tabs>
        <w:spacing w:before="0" w:beforeAutospacing="0" w:after="0" w:afterAutospacing="0"/>
        <w:ind w:left="0" w:right="0"/>
        <w:jc w:val="both"/>
        <w:rPr>
          <w:sz w:val="22"/>
          <w:szCs w:val="22"/>
        </w:rPr>
      </w:pPr>
      <w:r w:rsidRPr="00ED420B">
        <w:rPr>
          <w:sz w:val="22"/>
          <w:szCs w:val="22"/>
        </w:rPr>
        <w:lastRenderedPageBreak/>
        <w:t xml:space="preserve">7.3 - Na hipótese do subitem 7.2.1 acima, o Órgão Gerenciador convocará a Empresa Registrada/Contratada para negociação a fim de obter a redução dos preços registrados, liberando-a do compromisso caso a negociação seja frustrada, situação em que serão convocados os demais fornecedores, visando igual oportunidade de negociação. </w:t>
      </w:r>
    </w:p>
    <w:p w:rsidR="00AB074B" w:rsidRPr="00ED420B" w:rsidRDefault="00AB074B" w:rsidP="00481C2F">
      <w:pPr>
        <w:pStyle w:val="SemEspaamento"/>
        <w:tabs>
          <w:tab w:val="left" w:pos="0"/>
        </w:tabs>
        <w:spacing w:before="0" w:beforeAutospacing="0" w:after="0" w:afterAutospacing="0"/>
        <w:ind w:left="0" w:right="0"/>
        <w:jc w:val="both"/>
        <w:rPr>
          <w:sz w:val="22"/>
          <w:szCs w:val="22"/>
        </w:rPr>
      </w:pPr>
    </w:p>
    <w:p w:rsidR="00AB074B" w:rsidRPr="00ED420B" w:rsidRDefault="00AB074B" w:rsidP="00481C2F">
      <w:pPr>
        <w:pStyle w:val="SemEspaamento"/>
        <w:tabs>
          <w:tab w:val="left" w:pos="0"/>
        </w:tabs>
        <w:spacing w:before="0" w:beforeAutospacing="0" w:after="0" w:afterAutospacing="0"/>
        <w:ind w:left="0" w:right="0"/>
        <w:jc w:val="both"/>
        <w:rPr>
          <w:sz w:val="22"/>
          <w:szCs w:val="22"/>
        </w:rPr>
      </w:pPr>
      <w:r w:rsidRPr="00ED420B">
        <w:rPr>
          <w:sz w:val="22"/>
          <w:szCs w:val="22"/>
        </w:rPr>
        <w:t>7.4 - Na hipótese do subitem 7.2.2., acima, caso a contratada comprove, fundamentadamente, a impossibilidade de manter o preço registrado, o Órgão Gerenciador poderá liberá-la do compromisso assumido, se a comunicação da Contratada ocorrer antes do pedido de fornecimento, e convocar os demais fornecedores, visando igual oportunidade de negociação; não havendo êxito nas negociações, a Ata será revogada.  </w:t>
      </w:r>
    </w:p>
    <w:p w:rsidR="00966B7D" w:rsidRPr="00ED420B" w:rsidRDefault="00966B7D" w:rsidP="00481C2F">
      <w:pPr>
        <w:pStyle w:val="SemEspaamento"/>
        <w:tabs>
          <w:tab w:val="left" w:pos="0"/>
        </w:tabs>
        <w:spacing w:before="0" w:beforeAutospacing="0" w:after="0" w:afterAutospacing="0"/>
        <w:ind w:left="0" w:right="0"/>
        <w:jc w:val="both"/>
        <w:rPr>
          <w:sz w:val="22"/>
          <w:szCs w:val="22"/>
        </w:rPr>
      </w:pPr>
    </w:p>
    <w:p w:rsidR="00AB074B" w:rsidRPr="00ED420B" w:rsidRDefault="00AB074B" w:rsidP="00481C2F">
      <w:pPr>
        <w:pStyle w:val="P30"/>
        <w:rPr>
          <w:sz w:val="22"/>
          <w:szCs w:val="22"/>
        </w:rPr>
      </w:pPr>
      <w:r w:rsidRPr="00ED420B">
        <w:rPr>
          <w:sz w:val="22"/>
          <w:szCs w:val="22"/>
        </w:rPr>
        <w:t>8 – DA IMPUGNAÇÃO AO EDITAL</w:t>
      </w:r>
    </w:p>
    <w:p w:rsidR="00BD65AC" w:rsidRPr="00ED420B" w:rsidRDefault="00BD65AC" w:rsidP="00BD65AC">
      <w:pPr>
        <w:pStyle w:val="P30"/>
        <w:widowControl w:val="0"/>
        <w:rPr>
          <w:b w:val="0"/>
          <w:bCs/>
          <w:sz w:val="22"/>
          <w:szCs w:val="22"/>
        </w:rPr>
      </w:pPr>
    </w:p>
    <w:p w:rsidR="00AB074B" w:rsidRPr="00ED420B" w:rsidRDefault="00AB074B" w:rsidP="00BD65AC">
      <w:pPr>
        <w:pStyle w:val="P30"/>
        <w:widowControl w:val="0"/>
        <w:rPr>
          <w:b w:val="0"/>
          <w:bCs/>
          <w:sz w:val="22"/>
          <w:szCs w:val="22"/>
        </w:rPr>
      </w:pPr>
      <w:r w:rsidRPr="00ED420B">
        <w:rPr>
          <w:b w:val="0"/>
          <w:bCs/>
          <w:sz w:val="22"/>
          <w:szCs w:val="22"/>
        </w:rPr>
        <w:t xml:space="preserve">8.1. </w:t>
      </w:r>
      <w:r w:rsidRPr="00ED420B">
        <w:rPr>
          <w:bCs/>
          <w:sz w:val="22"/>
          <w:szCs w:val="22"/>
        </w:rPr>
        <w:t>Até 02 (dois) dias úteis que anteceder a abertura da sessão pública</w:t>
      </w:r>
      <w:r w:rsidRPr="00ED420B">
        <w:rPr>
          <w:b w:val="0"/>
          <w:bCs/>
          <w:sz w:val="22"/>
          <w:szCs w:val="22"/>
        </w:rPr>
        <w:t xml:space="preserve">, </w:t>
      </w:r>
      <w:r w:rsidRPr="00ED420B">
        <w:rPr>
          <w:b w:val="0"/>
          <w:sz w:val="22"/>
          <w:szCs w:val="22"/>
        </w:rPr>
        <w:t xml:space="preserve">qualquer cidadão e licitante poderá </w:t>
      </w:r>
      <w:r w:rsidRPr="00ED420B">
        <w:rPr>
          <w:sz w:val="22"/>
          <w:szCs w:val="22"/>
        </w:rPr>
        <w:t>IMPUGNAR</w:t>
      </w:r>
      <w:r w:rsidRPr="00ED420B">
        <w:rPr>
          <w:b w:val="0"/>
          <w:sz w:val="22"/>
          <w:szCs w:val="22"/>
        </w:rPr>
        <w:t xml:space="preserve"> o instrumento convocatório deste </w:t>
      </w:r>
      <w:r w:rsidRPr="00ED420B">
        <w:rPr>
          <w:sz w:val="22"/>
          <w:szCs w:val="22"/>
        </w:rPr>
        <w:t>PREGÃO ELETRÔNICO</w:t>
      </w:r>
      <w:r w:rsidRPr="00ED420B">
        <w:rPr>
          <w:b w:val="0"/>
          <w:bCs/>
          <w:sz w:val="22"/>
          <w:szCs w:val="22"/>
        </w:rPr>
        <w:t>,</w:t>
      </w:r>
      <w:r w:rsidRPr="00ED420B">
        <w:rPr>
          <w:b w:val="0"/>
          <w:sz w:val="22"/>
          <w:szCs w:val="22"/>
        </w:rPr>
        <w:t xml:space="preserve"> conforme art. 18 § 1º e § 2º do Decreto Estadual nº. 12.205/06, </w:t>
      </w:r>
      <w:r w:rsidRPr="00ED420B">
        <w:rPr>
          <w:bCs/>
          <w:sz w:val="22"/>
          <w:szCs w:val="22"/>
        </w:rPr>
        <w:t>devendo o licitante mencionar o número do pregão, o ano e o número do processo licitatório</w:t>
      </w:r>
      <w:r w:rsidRPr="00ED420B">
        <w:rPr>
          <w:b w:val="0"/>
          <w:bCs/>
          <w:sz w:val="22"/>
          <w:szCs w:val="22"/>
        </w:rPr>
        <w:t>,</w:t>
      </w:r>
      <w:r w:rsidRPr="00ED420B">
        <w:rPr>
          <w:b w:val="0"/>
          <w:sz w:val="22"/>
          <w:szCs w:val="22"/>
        </w:rPr>
        <w:t xml:space="preserve"> manifestando-se preferencialmente através do e-mail</w:t>
      </w:r>
      <w:r w:rsidR="009D14CC" w:rsidRPr="00ED420B">
        <w:rPr>
          <w:b w:val="0"/>
          <w:sz w:val="22"/>
          <w:szCs w:val="22"/>
        </w:rPr>
        <w:t>:</w:t>
      </w:r>
      <w:r w:rsidRPr="00ED420B">
        <w:rPr>
          <w:b w:val="0"/>
          <w:sz w:val="22"/>
          <w:szCs w:val="22"/>
        </w:rPr>
        <w:t xml:space="preserve"> </w:t>
      </w:r>
      <w:hyperlink r:id="rId14" w:history="1">
        <w:r w:rsidR="00CE4641" w:rsidRPr="00D51567">
          <w:rPr>
            <w:rStyle w:val="Hyperlink"/>
            <w:b w:val="0"/>
            <w:sz w:val="22"/>
            <w:szCs w:val="22"/>
          </w:rPr>
          <w:t>cel_pidise@hotmail.com</w:t>
        </w:r>
      </w:hyperlink>
      <w:r w:rsidR="009D14CC" w:rsidRPr="00ED420B">
        <w:rPr>
          <w:b w:val="0"/>
          <w:sz w:val="22"/>
          <w:szCs w:val="22"/>
        </w:rPr>
        <w:t xml:space="preserve"> </w:t>
      </w:r>
      <w:r w:rsidRPr="00ED420B">
        <w:rPr>
          <w:bCs/>
          <w:sz w:val="22"/>
          <w:szCs w:val="22"/>
          <w:u w:val="single"/>
        </w:rPr>
        <w:t>(ao transmitir o e-mail, o mesmo deverá ser confirmado pela Pregoeira e/ou equipe de apoio responsável, para não tornar sem efeito, pelo telefone (0</w:t>
      </w:r>
      <w:r w:rsidR="009D14CC" w:rsidRPr="00ED420B">
        <w:rPr>
          <w:bCs/>
          <w:sz w:val="22"/>
          <w:szCs w:val="22"/>
          <w:u w:val="single"/>
        </w:rPr>
        <w:t>69</w:t>
      </w:r>
      <w:r w:rsidRPr="00ED420B">
        <w:rPr>
          <w:bCs/>
          <w:sz w:val="22"/>
          <w:szCs w:val="22"/>
          <w:u w:val="single"/>
        </w:rPr>
        <w:t>) 3216 5</w:t>
      </w:r>
      <w:r w:rsidR="009D14CC" w:rsidRPr="00ED420B">
        <w:rPr>
          <w:bCs/>
          <w:sz w:val="22"/>
          <w:szCs w:val="22"/>
          <w:u w:val="single"/>
        </w:rPr>
        <w:t>014</w:t>
      </w:r>
      <w:r w:rsidRPr="00ED420B">
        <w:rPr>
          <w:bCs/>
          <w:sz w:val="22"/>
          <w:szCs w:val="22"/>
          <w:u w:val="single"/>
        </w:rPr>
        <w:t>)</w:t>
      </w:r>
      <w:r w:rsidRPr="00ED420B">
        <w:rPr>
          <w:b w:val="0"/>
          <w:sz w:val="22"/>
          <w:szCs w:val="22"/>
        </w:rPr>
        <w:t>, ou protocolando, alternativamente, o documento circunstanciado junto a Equipe de Licitações, na sede desta Secretaria (endereço constante do rodapé) no horário das 07h30 às 13h30, de segunda a sexta-feira.</w:t>
      </w:r>
    </w:p>
    <w:p w:rsidR="00AB074B" w:rsidRPr="00ED420B" w:rsidRDefault="00AB074B" w:rsidP="00481C2F">
      <w:pPr>
        <w:pStyle w:val="P30"/>
        <w:jc w:val="left"/>
        <w:rPr>
          <w:b w:val="0"/>
          <w:bCs/>
          <w:sz w:val="22"/>
          <w:szCs w:val="22"/>
        </w:rPr>
      </w:pPr>
    </w:p>
    <w:p w:rsidR="00AB074B" w:rsidRPr="00ED420B" w:rsidRDefault="00AB074B" w:rsidP="00481C2F">
      <w:pPr>
        <w:jc w:val="both"/>
        <w:rPr>
          <w:b/>
          <w:sz w:val="22"/>
          <w:szCs w:val="22"/>
        </w:rPr>
      </w:pPr>
      <w:r w:rsidRPr="00ED420B">
        <w:rPr>
          <w:sz w:val="22"/>
          <w:szCs w:val="22"/>
        </w:rPr>
        <w:t xml:space="preserve">8.1.1. Caberá a Pregoeira, auxiliada pelo setor responsável pela elaboração do Edital e/ou Assessoria Jurídica, </w:t>
      </w:r>
      <w:r w:rsidRPr="00ED420B">
        <w:rPr>
          <w:b/>
          <w:sz w:val="22"/>
          <w:szCs w:val="22"/>
        </w:rPr>
        <w:t>decidir sobre a petição no prazo de até 24 (vinte e quatro) horas.</w:t>
      </w:r>
    </w:p>
    <w:p w:rsidR="006500D8" w:rsidRPr="00ED420B" w:rsidRDefault="006500D8" w:rsidP="00481C2F">
      <w:pPr>
        <w:pStyle w:val="P30"/>
        <w:rPr>
          <w:b w:val="0"/>
          <w:sz w:val="22"/>
          <w:szCs w:val="22"/>
        </w:rPr>
      </w:pPr>
    </w:p>
    <w:p w:rsidR="00AB074B" w:rsidRPr="00ED420B" w:rsidRDefault="00AB074B" w:rsidP="00481C2F">
      <w:pPr>
        <w:pStyle w:val="P30"/>
        <w:rPr>
          <w:b w:val="0"/>
          <w:sz w:val="22"/>
          <w:szCs w:val="22"/>
        </w:rPr>
      </w:pPr>
      <w:r w:rsidRPr="00ED420B">
        <w:rPr>
          <w:b w:val="0"/>
          <w:sz w:val="22"/>
          <w:szCs w:val="22"/>
        </w:rPr>
        <w:t xml:space="preserve">8.1.2. A decisão da Pregoeira quanto à petição será informada em campo próprio do Sistema Eletrônico, </w:t>
      </w:r>
      <w:r w:rsidRPr="00ED420B">
        <w:rPr>
          <w:b w:val="0"/>
          <w:bCs/>
          <w:sz w:val="22"/>
          <w:szCs w:val="22"/>
        </w:rPr>
        <w:t>ficando todos os Licitantes obrigados a acessá-lo para obtenção das informações prestadas.</w:t>
      </w:r>
      <w:r w:rsidRPr="00ED420B">
        <w:rPr>
          <w:b w:val="0"/>
          <w:sz w:val="22"/>
          <w:szCs w:val="22"/>
        </w:rPr>
        <w:t xml:space="preserve"> </w:t>
      </w:r>
    </w:p>
    <w:p w:rsidR="00AB074B" w:rsidRPr="00ED420B" w:rsidRDefault="00AB074B" w:rsidP="00481C2F">
      <w:pPr>
        <w:jc w:val="both"/>
        <w:rPr>
          <w:sz w:val="22"/>
          <w:szCs w:val="22"/>
        </w:rPr>
      </w:pPr>
    </w:p>
    <w:p w:rsidR="00AB074B" w:rsidRPr="00ED420B" w:rsidRDefault="00AB074B" w:rsidP="00481C2F">
      <w:pPr>
        <w:jc w:val="both"/>
        <w:rPr>
          <w:sz w:val="22"/>
          <w:szCs w:val="22"/>
        </w:rPr>
      </w:pPr>
      <w:r w:rsidRPr="00ED420B">
        <w:rPr>
          <w:sz w:val="22"/>
          <w:szCs w:val="22"/>
        </w:rPr>
        <w:t>8.1.3. Acolhida a impugnação contra o ato convocatório, desde que altere a formulação da proposta de preços, será definida e publicada nova data para realização do certame.</w:t>
      </w:r>
    </w:p>
    <w:p w:rsidR="00AB074B" w:rsidRPr="00ED420B" w:rsidRDefault="00AB074B" w:rsidP="00481C2F">
      <w:pPr>
        <w:pStyle w:val="P30"/>
        <w:rPr>
          <w:sz w:val="22"/>
          <w:szCs w:val="22"/>
        </w:rPr>
      </w:pPr>
    </w:p>
    <w:p w:rsidR="00AB074B" w:rsidRPr="00ED420B" w:rsidRDefault="00AB074B" w:rsidP="00481C2F">
      <w:pPr>
        <w:pStyle w:val="P30"/>
        <w:rPr>
          <w:b w:val="0"/>
          <w:bCs/>
          <w:sz w:val="22"/>
          <w:szCs w:val="22"/>
        </w:rPr>
      </w:pPr>
      <w:r w:rsidRPr="00ED420B">
        <w:rPr>
          <w:sz w:val="22"/>
          <w:szCs w:val="22"/>
        </w:rPr>
        <w:t>9 – DOS PEDIDOS DE ESCLARECIMENTO</w:t>
      </w:r>
      <w:r w:rsidRPr="00ED420B">
        <w:rPr>
          <w:b w:val="0"/>
          <w:bCs/>
          <w:sz w:val="22"/>
          <w:szCs w:val="22"/>
        </w:rPr>
        <w:t xml:space="preserve"> </w:t>
      </w:r>
    </w:p>
    <w:p w:rsidR="00AB074B" w:rsidRPr="00ED420B" w:rsidRDefault="00AB074B" w:rsidP="00481C2F">
      <w:pPr>
        <w:pStyle w:val="P30"/>
        <w:rPr>
          <w:b w:val="0"/>
          <w:bCs/>
          <w:sz w:val="22"/>
          <w:szCs w:val="22"/>
        </w:rPr>
      </w:pPr>
    </w:p>
    <w:p w:rsidR="00AB074B" w:rsidRPr="00ED420B" w:rsidRDefault="00AB074B" w:rsidP="00481C2F">
      <w:pPr>
        <w:pStyle w:val="P30"/>
        <w:rPr>
          <w:b w:val="0"/>
          <w:bCs/>
          <w:sz w:val="22"/>
          <w:szCs w:val="22"/>
        </w:rPr>
      </w:pPr>
      <w:r w:rsidRPr="00ED420B">
        <w:rPr>
          <w:b w:val="0"/>
          <w:bCs/>
          <w:sz w:val="22"/>
          <w:szCs w:val="22"/>
        </w:rPr>
        <w:t xml:space="preserve">9.1. Os pedidos de esclarecimentos, </w:t>
      </w:r>
      <w:r w:rsidRPr="00ED420B">
        <w:rPr>
          <w:b w:val="0"/>
          <w:sz w:val="22"/>
          <w:szCs w:val="22"/>
        </w:rPr>
        <w:t>decorrentes de dúvidas na interpretação deste Edital e as informações adicionais que se fizerem necessárias à elaboração das propostas,</w:t>
      </w:r>
      <w:r w:rsidRPr="00ED420B">
        <w:rPr>
          <w:b w:val="0"/>
          <w:bCs/>
          <w:sz w:val="22"/>
          <w:szCs w:val="22"/>
        </w:rPr>
        <w:t xml:space="preserve"> deverão ser enviadas a Pregoeira no prazo de </w:t>
      </w:r>
      <w:r w:rsidRPr="00ED420B">
        <w:rPr>
          <w:bCs/>
          <w:sz w:val="22"/>
          <w:szCs w:val="22"/>
        </w:rPr>
        <w:t>até 03 (três) dias úteis anteriores à data fixada para abertura da sessão</w:t>
      </w:r>
      <w:r w:rsidRPr="00ED420B">
        <w:rPr>
          <w:b w:val="0"/>
          <w:bCs/>
          <w:sz w:val="22"/>
          <w:szCs w:val="22"/>
        </w:rPr>
        <w:t xml:space="preserve"> </w:t>
      </w:r>
      <w:r w:rsidRPr="00ED420B">
        <w:rPr>
          <w:bCs/>
          <w:sz w:val="22"/>
          <w:szCs w:val="22"/>
        </w:rPr>
        <w:t>pública,</w:t>
      </w:r>
      <w:r w:rsidRPr="00ED420B">
        <w:rPr>
          <w:sz w:val="22"/>
          <w:szCs w:val="22"/>
        </w:rPr>
        <w:t xml:space="preserve"> conforme art. 19 do Decreto Estadual nº. 12.205/06</w:t>
      </w:r>
      <w:r w:rsidRPr="00ED420B">
        <w:rPr>
          <w:b w:val="0"/>
          <w:bCs/>
          <w:sz w:val="22"/>
          <w:szCs w:val="22"/>
        </w:rPr>
        <w:t xml:space="preserve">, </w:t>
      </w:r>
      <w:r w:rsidRPr="00ED420B">
        <w:rPr>
          <w:b w:val="0"/>
          <w:sz w:val="22"/>
          <w:szCs w:val="22"/>
        </w:rPr>
        <w:t xml:space="preserve">manifestando-se exclusivamente </w:t>
      </w:r>
      <w:r w:rsidRPr="00ED420B">
        <w:rPr>
          <w:b w:val="0"/>
          <w:bCs/>
          <w:sz w:val="22"/>
          <w:szCs w:val="22"/>
        </w:rPr>
        <w:t xml:space="preserve">por meio eletrônico, através do e-mail </w:t>
      </w:r>
      <w:hyperlink r:id="rId15" w:history="1">
        <w:r w:rsidR="00CE4641" w:rsidRPr="00D51567">
          <w:rPr>
            <w:rStyle w:val="Hyperlink"/>
            <w:b w:val="0"/>
            <w:sz w:val="22"/>
            <w:szCs w:val="22"/>
          </w:rPr>
          <w:t>cel_pidise@hotmail.com</w:t>
        </w:r>
      </w:hyperlink>
      <w:r w:rsidR="00CE4641">
        <w:rPr>
          <w:b w:val="0"/>
          <w:sz w:val="22"/>
          <w:szCs w:val="22"/>
        </w:rPr>
        <w:t xml:space="preserve">  </w:t>
      </w:r>
      <w:r w:rsidRPr="00ED420B">
        <w:rPr>
          <w:bCs/>
          <w:sz w:val="22"/>
          <w:szCs w:val="22"/>
          <w:u w:val="single"/>
        </w:rPr>
        <w:t>(ao transmitir o e-mail, o mesmo deverá ser confirmado pela Pregoeira e/ou equipe de apoio responsável, para não tornar sem efeito, pelo telefone (0XX) 69 3216-5</w:t>
      </w:r>
      <w:r w:rsidR="002260D0" w:rsidRPr="00ED420B">
        <w:rPr>
          <w:bCs/>
          <w:sz w:val="22"/>
          <w:szCs w:val="22"/>
          <w:u w:val="single"/>
        </w:rPr>
        <w:t>014</w:t>
      </w:r>
      <w:r w:rsidRPr="00ED420B">
        <w:rPr>
          <w:bCs/>
          <w:sz w:val="22"/>
          <w:szCs w:val="22"/>
          <w:u w:val="single"/>
        </w:rPr>
        <w:t>)</w:t>
      </w:r>
      <w:r w:rsidRPr="00ED420B">
        <w:rPr>
          <w:b w:val="0"/>
          <w:sz w:val="22"/>
          <w:szCs w:val="22"/>
        </w:rPr>
        <w:t>,</w:t>
      </w:r>
      <w:r w:rsidRPr="00ED420B">
        <w:rPr>
          <w:sz w:val="22"/>
          <w:szCs w:val="22"/>
        </w:rPr>
        <w:t xml:space="preserve"> </w:t>
      </w:r>
      <w:r w:rsidRPr="00ED420B">
        <w:rPr>
          <w:b w:val="0"/>
          <w:bCs/>
          <w:sz w:val="22"/>
          <w:szCs w:val="22"/>
        </w:rPr>
        <w:t xml:space="preserve">devendo o licitante mencionar o número do Pregão, o ano e o número do processo licitatório. </w:t>
      </w:r>
    </w:p>
    <w:p w:rsidR="00AB074B" w:rsidRPr="00ED420B" w:rsidRDefault="00AB074B" w:rsidP="00481C2F">
      <w:pPr>
        <w:pStyle w:val="P30"/>
        <w:rPr>
          <w:b w:val="0"/>
          <w:bCs/>
          <w:sz w:val="22"/>
          <w:szCs w:val="22"/>
        </w:rPr>
      </w:pPr>
    </w:p>
    <w:p w:rsidR="00AB074B" w:rsidRPr="00ED420B" w:rsidRDefault="00AB074B" w:rsidP="00481C2F">
      <w:pPr>
        <w:pStyle w:val="Corpodetexto3"/>
        <w:spacing w:after="0"/>
        <w:jc w:val="both"/>
        <w:rPr>
          <w:b w:val="0"/>
          <w:bCs/>
          <w:sz w:val="22"/>
          <w:szCs w:val="22"/>
        </w:rPr>
      </w:pPr>
      <w:r w:rsidRPr="00ED420B">
        <w:rPr>
          <w:b w:val="0"/>
          <w:bCs/>
          <w:sz w:val="22"/>
          <w:szCs w:val="22"/>
        </w:rPr>
        <w:t xml:space="preserve">9.2. As respostas às dúvidas formuladas, bem como as informações que se tornarem necessárias durante o período de elaboração das propostas, ou qualquer modificação introduzida no edital no mesmo período, serão encaminhadas em forma de </w:t>
      </w:r>
      <w:r w:rsidRPr="00ED420B">
        <w:rPr>
          <w:sz w:val="22"/>
          <w:szCs w:val="22"/>
        </w:rPr>
        <w:t xml:space="preserve">adendos modificadores ou notas de esclarecimentos, </w:t>
      </w:r>
      <w:r w:rsidRPr="00ED420B">
        <w:rPr>
          <w:b w:val="0"/>
          <w:bCs/>
          <w:sz w:val="22"/>
          <w:szCs w:val="22"/>
        </w:rPr>
        <w:t>às licitantes que tenham adquirido o Edital.</w:t>
      </w:r>
    </w:p>
    <w:p w:rsidR="00215176" w:rsidRPr="00ED420B" w:rsidRDefault="00215176" w:rsidP="00481C2F">
      <w:pPr>
        <w:pStyle w:val="Corpodetexto3"/>
        <w:spacing w:after="0"/>
        <w:jc w:val="both"/>
        <w:rPr>
          <w:b w:val="0"/>
          <w:bCs/>
          <w:sz w:val="22"/>
          <w:szCs w:val="22"/>
        </w:rPr>
      </w:pPr>
    </w:p>
    <w:p w:rsidR="00AB074B" w:rsidRPr="00ED420B" w:rsidRDefault="00AB074B" w:rsidP="00481C2F">
      <w:pPr>
        <w:tabs>
          <w:tab w:val="left" w:pos="0"/>
        </w:tabs>
        <w:jc w:val="both"/>
        <w:rPr>
          <w:sz w:val="22"/>
          <w:szCs w:val="22"/>
        </w:rPr>
      </w:pPr>
      <w:r w:rsidRPr="00ED420B">
        <w:rPr>
          <w:sz w:val="22"/>
          <w:szCs w:val="22"/>
        </w:rPr>
        <w:t xml:space="preserve">9.2.1. </w:t>
      </w:r>
      <w:r w:rsidRPr="00ED420B">
        <w:rPr>
          <w:b/>
          <w:bCs/>
          <w:sz w:val="22"/>
          <w:szCs w:val="22"/>
        </w:rPr>
        <w:t xml:space="preserve">ADENDO MODIFICADOR </w:t>
      </w:r>
      <w:r w:rsidRPr="00ED420B">
        <w:rPr>
          <w:sz w:val="22"/>
          <w:szCs w:val="22"/>
        </w:rPr>
        <w:t>é o documento emitido pela Administração, contendo informações que impliquem em alteração na formulação das propostas, sendo neste caso, publicado Aviso de Prorrogação da Sessão de Abertura, reabrindo o prazo inicialmente estabelecido, conforme determina o art. 20, do Decreto Estadual nº. 12.205/06.</w:t>
      </w:r>
    </w:p>
    <w:p w:rsidR="00AE1162" w:rsidRPr="00ED420B" w:rsidRDefault="00AE1162" w:rsidP="00481C2F">
      <w:pPr>
        <w:tabs>
          <w:tab w:val="left" w:pos="0"/>
          <w:tab w:val="left" w:pos="1080"/>
        </w:tabs>
        <w:jc w:val="both"/>
        <w:rPr>
          <w:bCs/>
          <w:sz w:val="22"/>
          <w:szCs w:val="22"/>
        </w:rPr>
      </w:pPr>
    </w:p>
    <w:p w:rsidR="00AB074B" w:rsidRPr="00ED420B" w:rsidRDefault="00AB074B" w:rsidP="00481C2F">
      <w:pPr>
        <w:tabs>
          <w:tab w:val="left" w:pos="0"/>
          <w:tab w:val="left" w:pos="1080"/>
        </w:tabs>
        <w:jc w:val="both"/>
        <w:rPr>
          <w:sz w:val="22"/>
          <w:szCs w:val="22"/>
        </w:rPr>
      </w:pPr>
      <w:r w:rsidRPr="00ED420B">
        <w:rPr>
          <w:bCs/>
          <w:sz w:val="22"/>
          <w:szCs w:val="22"/>
        </w:rPr>
        <w:lastRenderedPageBreak/>
        <w:t>9.2.2.</w:t>
      </w:r>
      <w:r w:rsidRPr="00ED420B">
        <w:rPr>
          <w:b/>
          <w:bCs/>
          <w:sz w:val="22"/>
          <w:szCs w:val="22"/>
        </w:rPr>
        <w:t xml:space="preserve"> NOTA DE ESCLARECIMENTO</w:t>
      </w:r>
      <w:r w:rsidRPr="00ED420B">
        <w:rPr>
          <w:sz w:val="22"/>
          <w:szCs w:val="22"/>
        </w:rPr>
        <w:t xml:space="preserve"> é o documento emitido pela Administração, contendo informações meramente esclarecedoras, que não causem alteração na formulação das propostas, sem necessidade, portanto, de reabertura do prazo inicialmente estabelecido.</w:t>
      </w:r>
    </w:p>
    <w:p w:rsidR="00AB074B" w:rsidRPr="00ED420B" w:rsidRDefault="00AB074B" w:rsidP="00481C2F">
      <w:pPr>
        <w:tabs>
          <w:tab w:val="left" w:pos="567"/>
        </w:tabs>
        <w:jc w:val="both"/>
        <w:rPr>
          <w:sz w:val="22"/>
          <w:szCs w:val="22"/>
        </w:rPr>
      </w:pPr>
    </w:p>
    <w:p w:rsidR="00AB074B" w:rsidRPr="00ED420B" w:rsidRDefault="00AB074B" w:rsidP="00481C2F">
      <w:pPr>
        <w:tabs>
          <w:tab w:val="left" w:pos="567"/>
        </w:tabs>
        <w:jc w:val="both"/>
        <w:rPr>
          <w:sz w:val="22"/>
          <w:szCs w:val="22"/>
        </w:rPr>
      </w:pPr>
      <w:r w:rsidRPr="00ED420B">
        <w:rPr>
          <w:bCs/>
          <w:sz w:val="22"/>
          <w:szCs w:val="22"/>
        </w:rPr>
        <w:t xml:space="preserve">9.3. As informações e/ou esclarecimentos serão prestados pela Pregoeira somente através do site </w:t>
      </w:r>
      <w:hyperlink r:id="rId16" w:history="1">
        <w:r w:rsidRPr="00ED420B">
          <w:rPr>
            <w:rStyle w:val="Hyperlink"/>
            <w:b/>
            <w:sz w:val="22"/>
            <w:szCs w:val="22"/>
          </w:rPr>
          <w:t>www.comprasnet.gov.br</w:t>
        </w:r>
      </w:hyperlink>
      <w:r w:rsidRPr="00ED420B">
        <w:rPr>
          <w:bCs/>
          <w:sz w:val="22"/>
          <w:szCs w:val="22"/>
        </w:rPr>
        <w:t>, ficando todos os Licitantes obrigados a acessá-lo para obtenção das informações,</w:t>
      </w:r>
      <w:r w:rsidRPr="00ED420B">
        <w:rPr>
          <w:sz w:val="22"/>
          <w:szCs w:val="22"/>
        </w:rPr>
        <w:t xml:space="preserve"> e ainda, será divulgado pelo mesmo instrumento de publicação em que se deu o texto original, quando se tratar de adendo modificador. </w:t>
      </w:r>
    </w:p>
    <w:p w:rsidR="00AB074B" w:rsidRPr="00ED420B" w:rsidRDefault="00AB074B" w:rsidP="00481C2F">
      <w:pPr>
        <w:tabs>
          <w:tab w:val="left" w:pos="567"/>
        </w:tabs>
        <w:jc w:val="both"/>
        <w:rPr>
          <w:sz w:val="22"/>
          <w:szCs w:val="22"/>
        </w:rPr>
      </w:pPr>
    </w:p>
    <w:p w:rsidR="00AB074B" w:rsidRPr="00ED420B" w:rsidRDefault="00AB074B" w:rsidP="00481C2F">
      <w:pPr>
        <w:tabs>
          <w:tab w:val="left" w:pos="-851"/>
        </w:tabs>
        <w:jc w:val="both"/>
        <w:rPr>
          <w:b/>
          <w:sz w:val="22"/>
          <w:szCs w:val="22"/>
        </w:rPr>
      </w:pPr>
      <w:r w:rsidRPr="00ED420B">
        <w:rPr>
          <w:b/>
          <w:sz w:val="22"/>
          <w:szCs w:val="22"/>
        </w:rPr>
        <w:t>10 - DAS CONDIÇÕES PARA PARTICIPAÇÃO:</w:t>
      </w:r>
    </w:p>
    <w:p w:rsidR="00AB074B" w:rsidRPr="00ED420B" w:rsidRDefault="00AB074B" w:rsidP="00481C2F">
      <w:pPr>
        <w:tabs>
          <w:tab w:val="left" w:pos="-851"/>
        </w:tabs>
        <w:jc w:val="both"/>
        <w:rPr>
          <w:b/>
          <w:sz w:val="22"/>
          <w:szCs w:val="22"/>
        </w:rPr>
      </w:pPr>
    </w:p>
    <w:p w:rsidR="00AB074B" w:rsidRPr="00ED420B" w:rsidRDefault="00AB074B" w:rsidP="00481C2F">
      <w:pPr>
        <w:pStyle w:val="Rodap"/>
        <w:jc w:val="both"/>
        <w:rPr>
          <w:sz w:val="22"/>
          <w:szCs w:val="22"/>
        </w:rPr>
      </w:pPr>
      <w:r w:rsidRPr="00ED420B">
        <w:rPr>
          <w:sz w:val="22"/>
          <w:szCs w:val="22"/>
        </w:rPr>
        <w:t xml:space="preserve">10.1. A participação nesta licitação importa à proponente na irrestrita aceitação das condições estabelecidas no presente Edital, bem como a observância dos regulamentos, normas administrativas e técnicas aplicáveis, inclusive quanto a recursos. A não observância destas condições ensejará na sumária desclassificação da proponente. </w:t>
      </w:r>
    </w:p>
    <w:p w:rsidR="00AB074B" w:rsidRPr="00ED420B" w:rsidRDefault="00AB074B" w:rsidP="00481C2F">
      <w:pPr>
        <w:autoSpaceDE w:val="0"/>
        <w:autoSpaceDN w:val="0"/>
        <w:adjustRightInd w:val="0"/>
        <w:jc w:val="both"/>
        <w:rPr>
          <w:b/>
          <w:sz w:val="22"/>
          <w:szCs w:val="22"/>
          <w:u w:val="single"/>
        </w:rPr>
      </w:pPr>
    </w:p>
    <w:p w:rsidR="00AB074B" w:rsidRPr="00ED420B" w:rsidRDefault="00AB074B" w:rsidP="00481C2F">
      <w:pPr>
        <w:autoSpaceDE w:val="0"/>
        <w:autoSpaceDN w:val="0"/>
        <w:adjustRightInd w:val="0"/>
        <w:jc w:val="both"/>
        <w:rPr>
          <w:sz w:val="22"/>
          <w:szCs w:val="22"/>
        </w:rPr>
      </w:pPr>
      <w:r w:rsidRPr="00ED420B">
        <w:rPr>
          <w:sz w:val="22"/>
          <w:szCs w:val="22"/>
        </w:rPr>
        <w:t xml:space="preserve">10.2. Como requisito para participação no Pregão Eletrônico a Licitante deverá manifestar, em campo próprio do Sistema Eletrônico, que cumpre plenamente os requisitos de habilitação e que sua proposta de preços está em conformidade com as exigências do instrumento convocatório, bem como a descritiva técnica constante do </w:t>
      </w:r>
      <w:r w:rsidRPr="00ED420B">
        <w:rPr>
          <w:b/>
          <w:sz w:val="22"/>
          <w:szCs w:val="22"/>
        </w:rPr>
        <w:t>Anexo I - Termo de Referência</w:t>
      </w:r>
      <w:r w:rsidRPr="00ED420B">
        <w:rPr>
          <w:sz w:val="22"/>
          <w:szCs w:val="22"/>
        </w:rPr>
        <w:t xml:space="preserve"> do presente Edital.</w:t>
      </w:r>
    </w:p>
    <w:p w:rsidR="00AB074B" w:rsidRPr="00ED420B" w:rsidRDefault="00AB074B" w:rsidP="00481C2F">
      <w:pPr>
        <w:autoSpaceDE w:val="0"/>
        <w:autoSpaceDN w:val="0"/>
        <w:adjustRightInd w:val="0"/>
        <w:jc w:val="both"/>
        <w:rPr>
          <w:b/>
          <w:sz w:val="22"/>
          <w:szCs w:val="22"/>
          <w:u w:val="single"/>
        </w:rPr>
      </w:pPr>
    </w:p>
    <w:p w:rsidR="00AB074B" w:rsidRPr="00ED420B" w:rsidRDefault="00AB074B" w:rsidP="00481C2F">
      <w:pPr>
        <w:tabs>
          <w:tab w:val="left" w:pos="0"/>
        </w:tabs>
        <w:autoSpaceDE w:val="0"/>
        <w:autoSpaceDN w:val="0"/>
        <w:adjustRightInd w:val="0"/>
        <w:jc w:val="both"/>
        <w:rPr>
          <w:b/>
          <w:sz w:val="22"/>
          <w:szCs w:val="22"/>
        </w:rPr>
      </w:pPr>
      <w:r w:rsidRPr="00ED420B">
        <w:rPr>
          <w:sz w:val="22"/>
          <w:szCs w:val="22"/>
        </w:rPr>
        <w:t xml:space="preserve">10.2.1 A declaração falsa relativa ao cumprimento dos requisitos de habilitação e proposta sujeitará a Licitante às sanções previstas no </w:t>
      </w:r>
      <w:r w:rsidRPr="00ED420B">
        <w:rPr>
          <w:b/>
          <w:sz w:val="22"/>
          <w:szCs w:val="22"/>
        </w:rPr>
        <w:t>art. 7º da Lei Federal nº. 10.520/2002.</w:t>
      </w:r>
    </w:p>
    <w:p w:rsidR="00AB074B" w:rsidRPr="00ED420B" w:rsidRDefault="00AB074B" w:rsidP="00481C2F">
      <w:pPr>
        <w:tabs>
          <w:tab w:val="left" w:pos="0"/>
        </w:tabs>
        <w:autoSpaceDE w:val="0"/>
        <w:autoSpaceDN w:val="0"/>
        <w:adjustRightInd w:val="0"/>
        <w:jc w:val="both"/>
        <w:rPr>
          <w:b/>
          <w:sz w:val="22"/>
          <w:szCs w:val="22"/>
        </w:rPr>
      </w:pPr>
    </w:p>
    <w:p w:rsidR="00AB074B" w:rsidRPr="00ED420B" w:rsidRDefault="00AB074B" w:rsidP="00481C2F">
      <w:pPr>
        <w:pStyle w:val="Recuodecorpodetexto2"/>
        <w:widowControl w:val="0"/>
        <w:ind w:firstLine="0"/>
        <w:rPr>
          <w:b/>
          <w:sz w:val="22"/>
          <w:szCs w:val="22"/>
        </w:rPr>
      </w:pPr>
      <w:r w:rsidRPr="00ED420B">
        <w:rPr>
          <w:b/>
          <w:sz w:val="22"/>
          <w:szCs w:val="22"/>
        </w:rPr>
        <w:t>10.3. Poderão participar deste Pregão Eletrônico as empresas que:</w:t>
      </w:r>
    </w:p>
    <w:p w:rsidR="00AB074B" w:rsidRPr="00ED420B" w:rsidRDefault="00AB074B" w:rsidP="00481C2F">
      <w:pPr>
        <w:pStyle w:val="Recuodecorpodetexto2"/>
        <w:widowControl w:val="0"/>
        <w:ind w:firstLine="0"/>
        <w:rPr>
          <w:sz w:val="22"/>
          <w:szCs w:val="22"/>
        </w:rPr>
      </w:pPr>
    </w:p>
    <w:p w:rsidR="00AB074B" w:rsidRPr="00ED420B" w:rsidRDefault="00AB074B" w:rsidP="00481C2F">
      <w:pPr>
        <w:jc w:val="both"/>
        <w:rPr>
          <w:sz w:val="22"/>
          <w:szCs w:val="22"/>
        </w:rPr>
      </w:pPr>
      <w:r w:rsidRPr="00ED420B">
        <w:rPr>
          <w:sz w:val="22"/>
          <w:szCs w:val="22"/>
        </w:rPr>
        <w:t>10.3.1. Atendam às condições deste Edital e seus Anexos, inclusive quanto à documentação exigida para habilitação, constante do</w:t>
      </w:r>
      <w:r w:rsidRPr="00ED420B">
        <w:rPr>
          <w:b/>
          <w:sz w:val="22"/>
          <w:szCs w:val="22"/>
        </w:rPr>
        <w:t xml:space="preserve"> item 19 e seus subitens </w:t>
      </w:r>
      <w:r w:rsidRPr="00ED420B">
        <w:rPr>
          <w:sz w:val="22"/>
          <w:szCs w:val="22"/>
        </w:rPr>
        <w:t>deste Edital.</w:t>
      </w:r>
    </w:p>
    <w:p w:rsidR="00AB074B" w:rsidRPr="00ED420B" w:rsidRDefault="00AB074B" w:rsidP="00481C2F">
      <w:pPr>
        <w:jc w:val="both"/>
        <w:rPr>
          <w:sz w:val="22"/>
          <w:szCs w:val="22"/>
        </w:rPr>
      </w:pPr>
    </w:p>
    <w:p w:rsidR="00AB074B" w:rsidRPr="00ED420B" w:rsidRDefault="00AB074B" w:rsidP="00481C2F">
      <w:pPr>
        <w:jc w:val="both"/>
        <w:rPr>
          <w:sz w:val="22"/>
          <w:szCs w:val="22"/>
        </w:rPr>
      </w:pPr>
      <w:r w:rsidRPr="00ED420B">
        <w:rPr>
          <w:sz w:val="22"/>
          <w:szCs w:val="22"/>
        </w:rPr>
        <w:t>10.3.2. Estiverem regularmente estabelecidas no País, cuja finalidade e ramo de atividade seja compatível com o objeto desta Licitação.</w:t>
      </w:r>
    </w:p>
    <w:p w:rsidR="00AB074B" w:rsidRPr="00ED420B" w:rsidRDefault="00AB074B" w:rsidP="00481C2F">
      <w:pPr>
        <w:jc w:val="both"/>
        <w:rPr>
          <w:sz w:val="22"/>
          <w:szCs w:val="22"/>
        </w:rPr>
      </w:pPr>
    </w:p>
    <w:p w:rsidR="00AB074B" w:rsidRPr="00ED420B" w:rsidRDefault="00AB074B" w:rsidP="00481C2F">
      <w:pPr>
        <w:jc w:val="both"/>
        <w:rPr>
          <w:sz w:val="22"/>
          <w:szCs w:val="22"/>
        </w:rPr>
      </w:pPr>
      <w:r w:rsidRPr="00ED420B">
        <w:rPr>
          <w:sz w:val="22"/>
          <w:szCs w:val="22"/>
        </w:rPr>
        <w:t>10.3.3. Se credenciarem nos termos deste Edital.</w:t>
      </w:r>
    </w:p>
    <w:p w:rsidR="00AB074B" w:rsidRPr="00ED420B" w:rsidRDefault="00AB074B" w:rsidP="00481C2F">
      <w:pPr>
        <w:jc w:val="both"/>
        <w:rPr>
          <w:sz w:val="22"/>
          <w:szCs w:val="22"/>
        </w:rPr>
      </w:pPr>
    </w:p>
    <w:p w:rsidR="00AB074B" w:rsidRPr="00ED420B" w:rsidRDefault="00AB074B" w:rsidP="00481C2F">
      <w:pPr>
        <w:pStyle w:val="Rodap"/>
        <w:jc w:val="both"/>
        <w:rPr>
          <w:b/>
          <w:sz w:val="22"/>
          <w:szCs w:val="22"/>
        </w:rPr>
      </w:pPr>
      <w:r w:rsidRPr="00ED420B">
        <w:rPr>
          <w:b/>
          <w:sz w:val="22"/>
          <w:szCs w:val="22"/>
        </w:rPr>
        <w:t>10.4. Não poderão participar deste Pregão Eletrônico, empresas que estejam enquadradas nos seguintes casos:</w:t>
      </w:r>
    </w:p>
    <w:p w:rsidR="00AB074B" w:rsidRPr="00ED420B" w:rsidRDefault="00AB074B" w:rsidP="00481C2F">
      <w:pPr>
        <w:jc w:val="both"/>
        <w:rPr>
          <w:sz w:val="22"/>
          <w:szCs w:val="22"/>
        </w:rPr>
      </w:pPr>
    </w:p>
    <w:p w:rsidR="00AB074B" w:rsidRPr="00ED420B" w:rsidRDefault="00AB074B" w:rsidP="00481C2F">
      <w:pPr>
        <w:jc w:val="both"/>
        <w:rPr>
          <w:sz w:val="22"/>
          <w:szCs w:val="22"/>
        </w:rPr>
      </w:pPr>
      <w:r w:rsidRPr="00ED420B">
        <w:rPr>
          <w:sz w:val="22"/>
          <w:szCs w:val="22"/>
        </w:rPr>
        <w:t>10.4.1. Que se encontrem sob falência, concordata, concurso de credores, dissolução ou liquidação;</w:t>
      </w:r>
    </w:p>
    <w:p w:rsidR="00AB074B" w:rsidRPr="00ED420B" w:rsidRDefault="00AB074B" w:rsidP="00481C2F">
      <w:pPr>
        <w:jc w:val="both"/>
        <w:rPr>
          <w:sz w:val="22"/>
          <w:szCs w:val="22"/>
        </w:rPr>
      </w:pPr>
    </w:p>
    <w:p w:rsidR="00AB074B" w:rsidRPr="00ED420B" w:rsidRDefault="00AB074B" w:rsidP="00481C2F">
      <w:pPr>
        <w:jc w:val="both"/>
        <w:rPr>
          <w:sz w:val="22"/>
          <w:szCs w:val="22"/>
        </w:rPr>
      </w:pPr>
      <w:r w:rsidRPr="00ED420B">
        <w:rPr>
          <w:sz w:val="22"/>
          <w:szCs w:val="22"/>
        </w:rPr>
        <w:t>10.4.2. Que, por quaisquer motivos, tenham sido declaradas inidôneas ou punidas com suspensão por órgão da Administração Publica Direta ou Indireta, na esfera Federal, Estadual ou Municipal, desde que o Ato tenha sido publicado na imprensa oficial, enquanto perdurarem os motivos determinantes da punição;</w:t>
      </w:r>
    </w:p>
    <w:p w:rsidR="00AB074B" w:rsidRPr="00ED420B" w:rsidRDefault="00AB074B" w:rsidP="00481C2F">
      <w:pPr>
        <w:jc w:val="both"/>
        <w:rPr>
          <w:sz w:val="22"/>
          <w:szCs w:val="22"/>
        </w:rPr>
      </w:pPr>
    </w:p>
    <w:p w:rsidR="00AB074B" w:rsidRPr="00ED420B" w:rsidRDefault="00AB074B" w:rsidP="00481C2F">
      <w:pPr>
        <w:numPr>
          <w:ilvl w:val="2"/>
          <w:numId w:val="9"/>
        </w:numPr>
        <w:ind w:left="0" w:firstLine="0"/>
        <w:jc w:val="both"/>
        <w:rPr>
          <w:sz w:val="22"/>
          <w:szCs w:val="22"/>
        </w:rPr>
      </w:pPr>
      <w:r w:rsidRPr="00ED420B">
        <w:rPr>
          <w:sz w:val="22"/>
          <w:szCs w:val="22"/>
        </w:rPr>
        <w:t>Estrangeiras, não estabelecidas no Brasil;</w:t>
      </w:r>
    </w:p>
    <w:p w:rsidR="00AB074B" w:rsidRPr="00ED420B" w:rsidRDefault="00AB074B" w:rsidP="00481C2F">
      <w:pPr>
        <w:jc w:val="both"/>
        <w:rPr>
          <w:sz w:val="22"/>
          <w:szCs w:val="22"/>
        </w:rPr>
      </w:pPr>
      <w:r w:rsidRPr="00ED420B">
        <w:rPr>
          <w:sz w:val="22"/>
          <w:szCs w:val="22"/>
        </w:rPr>
        <w:t xml:space="preserve"> </w:t>
      </w:r>
    </w:p>
    <w:p w:rsidR="00AB074B" w:rsidRPr="00ED420B" w:rsidRDefault="00AB074B" w:rsidP="00481C2F">
      <w:pPr>
        <w:numPr>
          <w:ilvl w:val="2"/>
          <w:numId w:val="9"/>
        </w:numPr>
        <w:ind w:left="0" w:firstLine="0"/>
        <w:jc w:val="both"/>
        <w:rPr>
          <w:sz w:val="22"/>
          <w:szCs w:val="22"/>
        </w:rPr>
      </w:pPr>
      <w:r w:rsidRPr="00ED420B">
        <w:rPr>
          <w:sz w:val="22"/>
          <w:szCs w:val="22"/>
        </w:rPr>
        <w:t>Que se apresentarem sob a forma de cooperativas, sindicatos, associações, qualquer que se</w:t>
      </w:r>
      <w:r w:rsidR="00B66C1A" w:rsidRPr="00ED420B">
        <w:rPr>
          <w:sz w:val="22"/>
          <w:szCs w:val="22"/>
        </w:rPr>
        <w:t>ja a modalidade de constituição;</w:t>
      </w:r>
    </w:p>
    <w:p w:rsidR="00B66C1A" w:rsidRPr="00ED420B" w:rsidRDefault="00B66C1A" w:rsidP="004C516A">
      <w:pPr>
        <w:jc w:val="both"/>
        <w:rPr>
          <w:sz w:val="22"/>
          <w:szCs w:val="22"/>
        </w:rPr>
      </w:pPr>
    </w:p>
    <w:p w:rsidR="00AB074B" w:rsidRPr="00ED420B" w:rsidRDefault="00AB074B" w:rsidP="00481C2F">
      <w:pPr>
        <w:jc w:val="both"/>
        <w:rPr>
          <w:sz w:val="22"/>
          <w:szCs w:val="22"/>
        </w:rPr>
      </w:pPr>
      <w:r w:rsidRPr="00ED420B">
        <w:rPr>
          <w:sz w:val="22"/>
          <w:szCs w:val="22"/>
        </w:rPr>
        <w:t>10.5. Não poderão concorrer direta ou indiretamente nesta licitação:</w:t>
      </w:r>
    </w:p>
    <w:p w:rsidR="00AB074B" w:rsidRPr="00ED420B" w:rsidRDefault="00AB074B" w:rsidP="00481C2F">
      <w:pPr>
        <w:jc w:val="both"/>
        <w:rPr>
          <w:sz w:val="22"/>
          <w:szCs w:val="22"/>
        </w:rPr>
      </w:pPr>
    </w:p>
    <w:p w:rsidR="00AB074B" w:rsidRPr="00ED420B" w:rsidRDefault="00AB074B" w:rsidP="00481C2F">
      <w:pPr>
        <w:numPr>
          <w:ilvl w:val="2"/>
          <w:numId w:val="10"/>
        </w:numPr>
        <w:ind w:left="0" w:firstLine="0"/>
        <w:jc w:val="both"/>
        <w:rPr>
          <w:sz w:val="22"/>
          <w:szCs w:val="22"/>
        </w:rPr>
      </w:pPr>
      <w:r w:rsidRPr="00ED420B">
        <w:rPr>
          <w:sz w:val="22"/>
          <w:szCs w:val="22"/>
        </w:rPr>
        <w:t>Servidor de qualquer Órgão ou Entidade vinculada ao Órgão promotor da licitação, bem como a empresa da qual tal servidor seja sócio, dirigente ou responsável técnico.</w:t>
      </w:r>
    </w:p>
    <w:p w:rsidR="00FF4DD3" w:rsidRPr="00ED420B" w:rsidRDefault="00FF4DD3" w:rsidP="00FF4DD3">
      <w:pPr>
        <w:jc w:val="both"/>
        <w:rPr>
          <w:sz w:val="22"/>
          <w:szCs w:val="22"/>
        </w:rPr>
      </w:pPr>
    </w:p>
    <w:p w:rsidR="00AB074B" w:rsidRPr="00ED420B" w:rsidRDefault="00AB074B" w:rsidP="00481C2F">
      <w:pPr>
        <w:numPr>
          <w:ilvl w:val="2"/>
          <w:numId w:val="10"/>
        </w:numPr>
        <w:ind w:left="0" w:firstLine="0"/>
        <w:jc w:val="both"/>
        <w:rPr>
          <w:sz w:val="22"/>
          <w:szCs w:val="22"/>
        </w:rPr>
      </w:pPr>
      <w:r w:rsidRPr="00ED420B">
        <w:rPr>
          <w:sz w:val="22"/>
          <w:szCs w:val="22"/>
        </w:rPr>
        <w:lastRenderedPageBreak/>
        <w:t>Servidor público na qualidade de diretor ou integrante de conselho da empresa licitante, bem como procurador/representante da empresa, em conformidade com o Artigo 12 da Constituição Estadual e o Artigo 155 da Lei Complementar 68/92.</w:t>
      </w:r>
    </w:p>
    <w:p w:rsidR="00AB074B" w:rsidRPr="00ED420B" w:rsidRDefault="00AB074B" w:rsidP="00481C2F">
      <w:pPr>
        <w:jc w:val="both"/>
        <w:rPr>
          <w:b/>
          <w:sz w:val="22"/>
          <w:szCs w:val="22"/>
        </w:rPr>
      </w:pPr>
    </w:p>
    <w:p w:rsidR="00AB074B" w:rsidRPr="00ED420B" w:rsidRDefault="00AB074B" w:rsidP="00481C2F">
      <w:pPr>
        <w:jc w:val="both"/>
        <w:rPr>
          <w:b/>
          <w:sz w:val="22"/>
          <w:szCs w:val="22"/>
        </w:rPr>
      </w:pPr>
      <w:r w:rsidRPr="00ED420B">
        <w:rPr>
          <w:b/>
          <w:sz w:val="22"/>
          <w:szCs w:val="22"/>
        </w:rPr>
        <w:t>11 - DO CREDENCIAMENTO E DA REPRESENTAÇÃO:</w:t>
      </w:r>
    </w:p>
    <w:p w:rsidR="00AB074B" w:rsidRPr="00ED420B" w:rsidRDefault="00AB074B" w:rsidP="00481C2F">
      <w:pPr>
        <w:pStyle w:val="Recuodecorpodetexto2"/>
        <w:ind w:firstLine="0"/>
        <w:rPr>
          <w:sz w:val="22"/>
          <w:szCs w:val="22"/>
        </w:rPr>
      </w:pPr>
    </w:p>
    <w:p w:rsidR="00AB074B" w:rsidRPr="00ED420B" w:rsidRDefault="00AB074B" w:rsidP="00481C2F">
      <w:pPr>
        <w:pStyle w:val="Recuodecorpodetexto2"/>
        <w:ind w:firstLine="0"/>
        <w:rPr>
          <w:sz w:val="22"/>
          <w:szCs w:val="22"/>
        </w:rPr>
      </w:pPr>
      <w:r w:rsidRPr="00ED420B">
        <w:rPr>
          <w:sz w:val="22"/>
          <w:szCs w:val="22"/>
        </w:rPr>
        <w:t>11.1. A Licitante arcará integralmente com todos os custos de preparação e apresentação de sua proposta de preços, independente do resultado do procedimento licitatório.</w:t>
      </w:r>
    </w:p>
    <w:p w:rsidR="00AB074B" w:rsidRPr="00ED420B" w:rsidRDefault="00AB074B" w:rsidP="00481C2F">
      <w:pPr>
        <w:pStyle w:val="Recuodecorpodetexto2"/>
        <w:ind w:firstLine="0"/>
        <w:rPr>
          <w:sz w:val="22"/>
          <w:szCs w:val="22"/>
        </w:rPr>
      </w:pPr>
    </w:p>
    <w:p w:rsidR="00AB074B" w:rsidRPr="00ED420B" w:rsidRDefault="00AB074B" w:rsidP="00481C2F">
      <w:pPr>
        <w:pStyle w:val="Recuodecorpodetexto2"/>
        <w:ind w:firstLine="0"/>
        <w:rPr>
          <w:sz w:val="22"/>
          <w:szCs w:val="22"/>
        </w:rPr>
      </w:pPr>
      <w:r w:rsidRPr="00ED420B">
        <w:rPr>
          <w:sz w:val="22"/>
          <w:szCs w:val="22"/>
        </w:rPr>
        <w:t xml:space="preserve">11.2.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AB074B" w:rsidRPr="00ED420B" w:rsidRDefault="00AB074B" w:rsidP="00481C2F">
      <w:pPr>
        <w:pStyle w:val="Recuodecorpodetexto2"/>
        <w:ind w:firstLine="0"/>
        <w:rPr>
          <w:sz w:val="22"/>
          <w:szCs w:val="22"/>
        </w:rPr>
      </w:pPr>
    </w:p>
    <w:p w:rsidR="00AB074B" w:rsidRPr="00ED420B" w:rsidRDefault="00AB074B" w:rsidP="00481C2F">
      <w:pPr>
        <w:pStyle w:val="Recuodecorpodetexto2"/>
        <w:tabs>
          <w:tab w:val="left" w:pos="1985"/>
        </w:tabs>
        <w:ind w:firstLine="0"/>
        <w:rPr>
          <w:sz w:val="22"/>
          <w:szCs w:val="22"/>
        </w:rPr>
      </w:pPr>
      <w:r w:rsidRPr="00ED420B">
        <w:rPr>
          <w:sz w:val="22"/>
          <w:szCs w:val="22"/>
        </w:rPr>
        <w:t>11.2.1. Para tais efeitos será sempre interpretado que fazem parte de um mesmo grupo econômico ou financeiro, as empresas que tenham diretores, acionistas (com participação em mais de 5%), ou representantes legais comuns, e aquelas que dependam ou subsidiem econômica ou financeiramente a outra empresa.</w:t>
      </w:r>
    </w:p>
    <w:p w:rsidR="00AB074B" w:rsidRPr="00ED420B" w:rsidRDefault="00AB074B" w:rsidP="00481C2F">
      <w:pPr>
        <w:pStyle w:val="Recuodecorpodetexto2"/>
        <w:tabs>
          <w:tab w:val="left" w:pos="1985"/>
        </w:tabs>
        <w:ind w:firstLine="0"/>
        <w:rPr>
          <w:sz w:val="22"/>
          <w:szCs w:val="22"/>
        </w:rPr>
      </w:pPr>
    </w:p>
    <w:p w:rsidR="00AB074B" w:rsidRPr="00ED420B" w:rsidRDefault="00AB074B" w:rsidP="00481C2F">
      <w:pPr>
        <w:pStyle w:val="Recuodecorpodetexto2"/>
        <w:tabs>
          <w:tab w:val="left" w:pos="1985"/>
        </w:tabs>
        <w:ind w:firstLine="0"/>
        <w:rPr>
          <w:sz w:val="22"/>
          <w:szCs w:val="22"/>
        </w:rPr>
      </w:pPr>
      <w:r w:rsidRPr="00ED420B">
        <w:rPr>
          <w:sz w:val="22"/>
          <w:szCs w:val="22"/>
        </w:rPr>
        <w:t>11.3. Não poderão participar deste processo licitatório nenhuma empresa, funcionários, ou instituição vinculada a Entidade de Licitação ou à Secretaria interessada.</w:t>
      </w:r>
    </w:p>
    <w:p w:rsidR="00AB074B" w:rsidRPr="00ED420B" w:rsidRDefault="00AB074B" w:rsidP="00481C2F">
      <w:pPr>
        <w:pStyle w:val="Corpodetexto3"/>
        <w:tabs>
          <w:tab w:val="left" w:pos="0"/>
        </w:tabs>
        <w:spacing w:after="0"/>
        <w:jc w:val="both"/>
        <w:rPr>
          <w:bCs/>
          <w:sz w:val="22"/>
          <w:szCs w:val="22"/>
        </w:rPr>
      </w:pPr>
    </w:p>
    <w:p w:rsidR="00AB074B" w:rsidRPr="00ED420B" w:rsidRDefault="00AB074B" w:rsidP="00481C2F">
      <w:pPr>
        <w:pStyle w:val="Corpodetexto3"/>
        <w:tabs>
          <w:tab w:val="left" w:pos="0"/>
        </w:tabs>
        <w:spacing w:after="0"/>
        <w:jc w:val="both"/>
        <w:rPr>
          <w:sz w:val="22"/>
          <w:szCs w:val="22"/>
        </w:rPr>
      </w:pPr>
      <w:r w:rsidRPr="00ED420B">
        <w:rPr>
          <w:bCs/>
          <w:sz w:val="22"/>
          <w:szCs w:val="22"/>
        </w:rPr>
        <w:t>12</w:t>
      </w:r>
      <w:r w:rsidRPr="00ED420B">
        <w:rPr>
          <w:b w:val="0"/>
          <w:bCs/>
          <w:sz w:val="22"/>
          <w:szCs w:val="22"/>
        </w:rPr>
        <w:t xml:space="preserve"> - </w:t>
      </w:r>
      <w:r w:rsidRPr="00ED420B">
        <w:rPr>
          <w:bCs/>
          <w:sz w:val="22"/>
          <w:szCs w:val="22"/>
        </w:rPr>
        <w:t>DO REGISTRO (INSERÇÃO) DA PROPOSTA DE PREÇOS NO SISTEMA ELETRÔNICO</w:t>
      </w:r>
    </w:p>
    <w:p w:rsidR="00AB074B" w:rsidRPr="00ED420B" w:rsidRDefault="00AB074B" w:rsidP="00481C2F">
      <w:pPr>
        <w:pStyle w:val="Corpodetexto3"/>
        <w:tabs>
          <w:tab w:val="left" w:pos="0"/>
        </w:tabs>
        <w:spacing w:after="0"/>
        <w:jc w:val="both"/>
        <w:rPr>
          <w:bCs/>
          <w:sz w:val="22"/>
          <w:szCs w:val="22"/>
        </w:rPr>
      </w:pPr>
      <w:r w:rsidRPr="00ED420B">
        <w:rPr>
          <w:bCs/>
          <w:sz w:val="22"/>
          <w:szCs w:val="22"/>
        </w:rPr>
        <w:t xml:space="preserve"> </w:t>
      </w:r>
    </w:p>
    <w:p w:rsidR="00AB074B" w:rsidRPr="00ED420B" w:rsidRDefault="00AB074B" w:rsidP="00481C2F">
      <w:pPr>
        <w:pStyle w:val="Corpodetexto"/>
        <w:rPr>
          <w:sz w:val="22"/>
          <w:szCs w:val="22"/>
        </w:rPr>
      </w:pPr>
      <w:r w:rsidRPr="00ED420B">
        <w:rPr>
          <w:sz w:val="22"/>
          <w:szCs w:val="22"/>
        </w:rPr>
        <w:t xml:space="preserve">12.1. A participação no Pregão Eletrônico dar-se-á por meio da digitação da senha privativa da Licitante e subsequente encaminhamento da proposta de preços </w:t>
      </w:r>
      <w:r w:rsidRPr="00ED420B">
        <w:rPr>
          <w:b/>
          <w:sz w:val="22"/>
          <w:szCs w:val="22"/>
          <w:u w:val="single"/>
        </w:rPr>
        <w:t>DE MENOR</w:t>
      </w:r>
      <w:r w:rsidR="009F28A6" w:rsidRPr="00ED420B">
        <w:rPr>
          <w:b/>
          <w:sz w:val="22"/>
          <w:szCs w:val="22"/>
          <w:u w:val="single"/>
        </w:rPr>
        <w:t xml:space="preserve"> PREÇO</w:t>
      </w:r>
      <w:r w:rsidRPr="00ED420B">
        <w:rPr>
          <w:b/>
          <w:sz w:val="22"/>
          <w:szCs w:val="22"/>
          <w:u w:val="single"/>
        </w:rPr>
        <w:t xml:space="preserve"> POR </w:t>
      </w:r>
      <w:r w:rsidR="00823D83" w:rsidRPr="00ED420B">
        <w:rPr>
          <w:b/>
          <w:sz w:val="22"/>
          <w:szCs w:val="22"/>
          <w:u w:val="single"/>
        </w:rPr>
        <w:t>ITEM</w:t>
      </w:r>
      <w:r w:rsidRPr="00ED420B">
        <w:rPr>
          <w:b/>
          <w:sz w:val="22"/>
          <w:szCs w:val="22"/>
        </w:rPr>
        <w:t xml:space="preserve">, </w:t>
      </w:r>
      <w:r w:rsidRPr="00ED420B">
        <w:rPr>
          <w:sz w:val="22"/>
          <w:szCs w:val="22"/>
        </w:rPr>
        <w:t xml:space="preserve">a partir da data da liberação do Edital no site </w:t>
      </w:r>
      <w:hyperlink r:id="rId17" w:history="1">
        <w:r w:rsidRPr="00ED420B">
          <w:rPr>
            <w:rStyle w:val="Hyperlink"/>
            <w:b/>
            <w:sz w:val="22"/>
            <w:szCs w:val="22"/>
          </w:rPr>
          <w:t>www.comprasnet.gov.br</w:t>
        </w:r>
      </w:hyperlink>
      <w:r w:rsidRPr="00ED420B">
        <w:rPr>
          <w:sz w:val="22"/>
          <w:szCs w:val="22"/>
        </w:rPr>
        <w:t xml:space="preserve">, até o horário limite de início da Sessão Pública, ou seja, </w:t>
      </w:r>
      <w:r w:rsidRPr="00ED420B">
        <w:rPr>
          <w:b/>
          <w:sz w:val="22"/>
          <w:szCs w:val="22"/>
          <w:highlight w:val="yellow"/>
          <w:shd w:val="clear" w:color="auto" w:fill="FFFFFF"/>
        </w:rPr>
        <w:t xml:space="preserve">até às </w:t>
      </w:r>
      <w:r w:rsidR="00E428E0">
        <w:rPr>
          <w:b/>
          <w:sz w:val="22"/>
          <w:szCs w:val="22"/>
          <w:highlight w:val="yellow"/>
          <w:shd w:val="clear" w:color="auto" w:fill="FFFFFF"/>
        </w:rPr>
        <w:t>11</w:t>
      </w:r>
      <w:r w:rsidRPr="00ED420B">
        <w:rPr>
          <w:b/>
          <w:sz w:val="22"/>
          <w:szCs w:val="22"/>
          <w:highlight w:val="yellow"/>
          <w:shd w:val="clear" w:color="auto" w:fill="FFFFFF"/>
        </w:rPr>
        <w:t xml:space="preserve">h00min do dia </w:t>
      </w:r>
      <w:r w:rsidR="00E428E0">
        <w:rPr>
          <w:b/>
          <w:sz w:val="22"/>
          <w:szCs w:val="22"/>
          <w:highlight w:val="yellow"/>
          <w:shd w:val="clear" w:color="auto" w:fill="FFFFFF"/>
        </w:rPr>
        <w:t>19</w:t>
      </w:r>
      <w:r w:rsidRPr="00ED420B">
        <w:rPr>
          <w:b/>
          <w:sz w:val="22"/>
          <w:szCs w:val="22"/>
          <w:highlight w:val="yellow"/>
          <w:shd w:val="clear" w:color="auto" w:fill="FFFFFF"/>
        </w:rPr>
        <w:t>/</w:t>
      </w:r>
      <w:r w:rsidR="00E428E0">
        <w:rPr>
          <w:b/>
          <w:sz w:val="22"/>
          <w:szCs w:val="22"/>
          <w:highlight w:val="yellow"/>
          <w:shd w:val="clear" w:color="auto" w:fill="FFFFFF"/>
        </w:rPr>
        <w:t>02</w:t>
      </w:r>
      <w:r w:rsidRPr="00ED420B">
        <w:rPr>
          <w:b/>
          <w:sz w:val="22"/>
          <w:szCs w:val="22"/>
          <w:highlight w:val="yellow"/>
          <w:shd w:val="clear" w:color="auto" w:fill="FFFFFF"/>
        </w:rPr>
        <w:t>/201</w:t>
      </w:r>
      <w:r w:rsidR="00E428E0">
        <w:rPr>
          <w:b/>
          <w:sz w:val="22"/>
          <w:szCs w:val="22"/>
          <w:shd w:val="clear" w:color="auto" w:fill="FFFFFF"/>
        </w:rPr>
        <w:t>5</w:t>
      </w:r>
      <w:r w:rsidRPr="00ED420B">
        <w:rPr>
          <w:sz w:val="22"/>
          <w:szCs w:val="22"/>
          <w:shd w:val="clear" w:color="auto" w:fill="FFFFFF"/>
        </w:rPr>
        <w:t>,</w:t>
      </w:r>
      <w:r w:rsidRPr="00ED420B">
        <w:rPr>
          <w:sz w:val="22"/>
          <w:szCs w:val="22"/>
        </w:rPr>
        <w:t xml:space="preserve"> horário de Brasília, exclusivamente por meio do Sistema Eletrônico, quando, então, encerrar-se-á, automaticamente, a fase de recebimento da proposta de preços. Durante este período a Licitante poderá incluir ou excluir proposta de preços.</w:t>
      </w:r>
    </w:p>
    <w:p w:rsidR="00AB074B" w:rsidRPr="00ED420B" w:rsidRDefault="00AB074B" w:rsidP="00481C2F">
      <w:pPr>
        <w:pStyle w:val="Corpodetexto"/>
        <w:rPr>
          <w:sz w:val="22"/>
          <w:szCs w:val="22"/>
        </w:rPr>
      </w:pPr>
    </w:p>
    <w:p w:rsidR="00307564" w:rsidRPr="00ED420B" w:rsidRDefault="00AB074B" w:rsidP="00307564">
      <w:pPr>
        <w:jc w:val="both"/>
        <w:rPr>
          <w:b/>
          <w:sz w:val="22"/>
          <w:szCs w:val="22"/>
          <w:u w:val="single"/>
        </w:rPr>
      </w:pPr>
      <w:r w:rsidRPr="00ED420B">
        <w:rPr>
          <w:sz w:val="22"/>
          <w:szCs w:val="22"/>
        </w:rPr>
        <w:t xml:space="preserve">12.1.1. </w:t>
      </w:r>
      <w:r w:rsidR="00307564" w:rsidRPr="00ED420B">
        <w:rPr>
          <w:sz w:val="22"/>
          <w:szCs w:val="22"/>
        </w:rPr>
        <w:t xml:space="preserve">Após a divulgação do edital no endereço eletrônico </w:t>
      </w:r>
      <w:hyperlink r:id="rId18" w:history="1">
        <w:r w:rsidR="00307564" w:rsidRPr="00ED420B">
          <w:rPr>
            <w:rStyle w:val="Hyperlink"/>
            <w:b/>
            <w:sz w:val="22"/>
            <w:szCs w:val="22"/>
          </w:rPr>
          <w:t>www.comprasnet.gov.br</w:t>
        </w:r>
      </w:hyperlink>
      <w:r w:rsidR="00307564" w:rsidRPr="00F53636">
        <w:rPr>
          <w:bCs/>
          <w:sz w:val="22"/>
          <w:szCs w:val="22"/>
        </w:rPr>
        <w:t xml:space="preserve">, </w:t>
      </w:r>
      <w:r w:rsidR="00307564" w:rsidRPr="00ED420B">
        <w:rPr>
          <w:sz w:val="22"/>
          <w:szCs w:val="22"/>
        </w:rPr>
        <w:t xml:space="preserve">os licitantes deverão </w:t>
      </w:r>
      <w:r w:rsidR="00307564" w:rsidRPr="00ED420B">
        <w:rPr>
          <w:b/>
          <w:bCs/>
          <w:sz w:val="22"/>
          <w:szCs w:val="22"/>
        </w:rPr>
        <w:t>REGISTRAR</w:t>
      </w:r>
      <w:r w:rsidR="00307564" w:rsidRPr="00ED420B">
        <w:rPr>
          <w:sz w:val="22"/>
          <w:szCs w:val="22"/>
        </w:rPr>
        <w:t xml:space="preserve"> suas propostas de preços, com a </w:t>
      </w:r>
      <w:r w:rsidR="00307564" w:rsidRPr="00ED420B">
        <w:rPr>
          <w:b/>
          <w:sz w:val="22"/>
          <w:szCs w:val="22"/>
          <w:u w:val="single"/>
        </w:rPr>
        <w:t>DESCRIÇÃO DO OBJETO</w:t>
      </w:r>
      <w:r w:rsidR="00307564" w:rsidRPr="00ED420B">
        <w:rPr>
          <w:sz w:val="22"/>
          <w:szCs w:val="22"/>
        </w:rPr>
        <w:t xml:space="preserve">, </w:t>
      </w:r>
      <w:r w:rsidR="00307564" w:rsidRPr="00ED420B">
        <w:rPr>
          <w:b/>
          <w:sz w:val="22"/>
          <w:szCs w:val="22"/>
          <w:u w:val="single"/>
        </w:rPr>
        <w:t>INCLUINDO A MARCA</w:t>
      </w:r>
      <w:r w:rsidR="00146B49" w:rsidRPr="00ED420B">
        <w:rPr>
          <w:b/>
          <w:sz w:val="22"/>
          <w:szCs w:val="22"/>
          <w:u w:val="single"/>
        </w:rPr>
        <w:t>, MODELO</w:t>
      </w:r>
      <w:r w:rsidR="00307564" w:rsidRPr="00ED420B">
        <w:rPr>
          <w:sz w:val="22"/>
          <w:szCs w:val="22"/>
        </w:rPr>
        <w:t xml:space="preserve">, além da quantidade e preço, no prazo disposto no </w:t>
      </w:r>
      <w:r w:rsidR="00307564" w:rsidRPr="00ED420B">
        <w:rPr>
          <w:i/>
          <w:sz w:val="22"/>
          <w:szCs w:val="22"/>
        </w:rPr>
        <w:t>caput</w:t>
      </w:r>
      <w:r w:rsidR="00307564" w:rsidRPr="00ED420B">
        <w:rPr>
          <w:sz w:val="22"/>
          <w:szCs w:val="22"/>
        </w:rPr>
        <w:t xml:space="preserve">, sendo que, não o fazendo de maneira completa, será automaticamente </w:t>
      </w:r>
      <w:r w:rsidR="00307564" w:rsidRPr="00ED420B">
        <w:rPr>
          <w:b/>
          <w:sz w:val="22"/>
          <w:szCs w:val="22"/>
          <w:u w:val="single"/>
        </w:rPr>
        <w:t>DESCLASSIFICADO.</w:t>
      </w:r>
    </w:p>
    <w:p w:rsidR="00AB074B" w:rsidRPr="00ED420B" w:rsidRDefault="00AB074B" w:rsidP="00481C2F">
      <w:pPr>
        <w:jc w:val="both"/>
        <w:rPr>
          <w:b/>
          <w:sz w:val="22"/>
          <w:szCs w:val="22"/>
          <w:u w:val="single"/>
        </w:rPr>
      </w:pPr>
    </w:p>
    <w:p w:rsidR="00AB074B" w:rsidRPr="00ED420B" w:rsidRDefault="00AB074B" w:rsidP="00481C2F">
      <w:pPr>
        <w:jc w:val="both"/>
        <w:rPr>
          <w:b/>
          <w:sz w:val="22"/>
          <w:szCs w:val="22"/>
          <w:u w:val="single"/>
        </w:rPr>
      </w:pPr>
      <w:r w:rsidRPr="00ED420B">
        <w:rPr>
          <w:b/>
          <w:sz w:val="22"/>
          <w:szCs w:val="22"/>
          <w:u w:val="single"/>
        </w:rPr>
        <w:t>12.1.2. As propostas registradas no Sistema COMPRASNET não devem conter nenhuma identificação da empresa proponente, visando atender ao princípio da impessoalidade e preservar o sigilo das propostas. Em caso de identificação da licitante na proposta registrada, esta será desclassificada pela Pregoeira.</w:t>
      </w:r>
    </w:p>
    <w:p w:rsidR="00AB074B" w:rsidRPr="00ED420B" w:rsidRDefault="00AB074B" w:rsidP="00481C2F">
      <w:pPr>
        <w:jc w:val="both"/>
        <w:rPr>
          <w:sz w:val="22"/>
          <w:szCs w:val="22"/>
        </w:rPr>
      </w:pPr>
    </w:p>
    <w:p w:rsidR="00AB074B" w:rsidRPr="00ED420B" w:rsidRDefault="00AB074B" w:rsidP="00481C2F">
      <w:pPr>
        <w:jc w:val="both"/>
        <w:rPr>
          <w:b/>
          <w:sz w:val="22"/>
          <w:szCs w:val="22"/>
          <w:u w:val="single"/>
        </w:rPr>
      </w:pPr>
      <w:r w:rsidRPr="00ED420B">
        <w:rPr>
          <w:b/>
          <w:sz w:val="22"/>
          <w:szCs w:val="22"/>
          <w:u w:val="single"/>
        </w:rPr>
        <w:t>12.1.2.1. Entenda-se como identificação de proposta, qualquer cadastramento prévio que inclua: marca exclusiva de licitante único; dados de contato (endereço, telefone, email, etc.), mesmo que de assistência técnica, caso enseje em possibilidade de identificação prévia ou que possibilite contato anterior que possa ensejar no contato com o licitante; nome fantasia ou razão social, mesmo que implícitos no contexto do enunciado; nome do subscrevente da proposta e outros que inequivocamente permitam a Pregoeira concluir a identidade do proponente.</w:t>
      </w:r>
    </w:p>
    <w:p w:rsidR="00823D83" w:rsidRPr="00ED420B" w:rsidRDefault="00823D83" w:rsidP="00481C2F">
      <w:pPr>
        <w:jc w:val="both"/>
        <w:rPr>
          <w:b/>
          <w:sz w:val="22"/>
          <w:szCs w:val="22"/>
          <w:u w:val="single"/>
        </w:rPr>
      </w:pPr>
    </w:p>
    <w:p w:rsidR="00AB074B" w:rsidRPr="00ED420B" w:rsidRDefault="00AB074B" w:rsidP="00481C2F">
      <w:pPr>
        <w:tabs>
          <w:tab w:val="left" w:pos="360"/>
        </w:tabs>
        <w:jc w:val="both"/>
        <w:rPr>
          <w:bCs/>
          <w:sz w:val="22"/>
          <w:szCs w:val="22"/>
        </w:rPr>
      </w:pPr>
      <w:r w:rsidRPr="00ED420B">
        <w:rPr>
          <w:sz w:val="22"/>
          <w:szCs w:val="22"/>
        </w:rPr>
        <w:t xml:space="preserve">12.1.3. </w:t>
      </w:r>
      <w:r w:rsidRPr="00ED420B">
        <w:rPr>
          <w:bCs/>
          <w:sz w:val="22"/>
          <w:szCs w:val="22"/>
        </w:rPr>
        <w:t>A proposta inserida, seus lances, bem como a proposta impressa protocolada (caso solicitada) serão consideradas pela Administração com validade mínima de 60 (sessenta) dias corridos, a contar da data de sua apresentação e caso não seja expressa outra validade pelo licitante, será considerado com anuência intrínseca do proponente.</w:t>
      </w:r>
    </w:p>
    <w:p w:rsidR="00AB074B" w:rsidRPr="00ED420B" w:rsidRDefault="00AB074B" w:rsidP="00481C2F">
      <w:pPr>
        <w:pStyle w:val="Corpodetexto"/>
        <w:rPr>
          <w:sz w:val="22"/>
          <w:szCs w:val="22"/>
          <w:u w:val="single"/>
        </w:rPr>
      </w:pPr>
      <w:r w:rsidRPr="00ED420B">
        <w:rPr>
          <w:sz w:val="22"/>
          <w:szCs w:val="22"/>
          <w:u w:val="single"/>
        </w:rPr>
        <w:lastRenderedPageBreak/>
        <w:t>12.2. A Licitante será responsável por todas as transações que forem efetuadas em seu nome no Sistema Eletrônico, assumindo como firmes e verdadeiras sua proposta de preços e lances inseridos em sessão pública, conforme estabelecido no item 12.1 deste Edital.</w:t>
      </w:r>
    </w:p>
    <w:p w:rsidR="00AB074B" w:rsidRPr="00ED420B" w:rsidRDefault="00AB074B" w:rsidP="00481C2F">
      <w:pPr>
        <w:pStyle w:val="Corpodetexto"/>
        <w:rPr>
          <w:sz w:val="22"/>
          <w:szCs w:val="22"/>
        </w:rPr>
      </w:pPr>
    </w:p>
    <w:p w:rsidR="00AB074B" w:rsidRPr="00ED420B" w:rsidRDefault="00AB074B" w:rsidP="00481C2F">
      <w:pPr>
        <w:pStyle w:val="BodyText21"/>
        <w:snapToGrid/>
        <w:rPr>
          <w:sz w:val="22"/>
          <w:szCs w:val="22"/>
        </w:rPr>
      </w:pPr>
      <w:r w:rsidRPr="00ED420B">
        <w:rPr>
          <w:sz w:val="22"/>
          <w:szCs w:val="22"/>
        </w:rPr>
        <w:t>12.3. Incumbirá ao Licitante acompanhar as operações no Sistema Eletrônico durante as sessões públicas do Pregão Eletrônico, responsabilizando-se pelo ônus decorrente da perda de negócios diante de sua desconexão ou da inobservância de quaisquer mensagens emitidas pelo Sistema e avisos emitidos pela Pregoeira através dele.</w:t>
      </w:r>
    </w:p>
    <w:p w:rsidR="00AB074B" w:rsidRPr="00ED420B" w:rsidRDefault="00AB074B" w:rsidP="00481C2F">
      <w:pPr>
        <w:pStyle w:val="BodyText21"/>
        <w:snapToGrid/>
        <w:rPr>
          <w:sz w:val="22"/>
          <w:szCs w:val="22"/>
        </w:rPr>
      </w:pPr>
    </w:p>
    <w:p w:rsidR="00AB074B" w:rsidRPr="00ED420B" w:rsidRDefault="00AB074B" w:rsidP="00481C2F">
      <w:pPr>
        <w:tabs>
          <w:tab w:val="left" w:pos="360"/>
        </w:tabs>
        <w:jc w:val="both"/>
        <w:rPr>
          <w:sz w:val="22"/>
          <w:szCs w:val="22"/>
        </w:rPr>
      </w:pPr>
      <w:r w:rsidRPr="00ED420B">
        <w:rPr>
          <w:sz w:val="22"/>
          <w:szCs w:val="22"/>
        </w:rPr>
        <w:t xml:space="preserve">12.4. O licitante deverá obedecer rigorosamente aos termos deste Edital e seus anexos. Em caso de discordância existente entre as especificações deste objeto descritas no COMPRASNET e as especificações constantes do </w:t>
      </w:r>
      <w:r w:rsidRPr="00ED420B">
        <w:rPr>
          <w:b/>
          <w:sz w:val="22"/>
          <w:szCs w:val="22"/>
        </w:rPr>
        <w:t>Anexo I</w:t>
      </w:r>
      <w:r w:rsidRPr="00ED420B">
        <w:rPr>
          <w:sz w:val="22"/>
          <w:szCs w:val="22"/>
        </w:rPr>
        <w:t xml:space="preserve"> (Termo de Referência) deste Edital prevalecerão às últimas, que deverão ser observadas pelas LICITANTES, especialmente, para fins de elaboração da proposta.</w:t>
      </w:r>
    </w:p>
    <w:p w:rsidR="00AB074B" w:rsidRPr="00ED420B" w:rsidRDefault="00AB074B"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sz w:val="22"/>
          <w:szCs w:val="22"/>
        </w:rPr>
      </w:pPr>
      <w:r w:rsidRPr="00ED420B">
        <w:rPr>
          <w:sz w:val="22"/>
          <w:szCs w:val="22"/>
        </w:rPr>
        <w:t xml:space="preserve">12.5. O licitante deverá consignar, na forma expressa no sistema eletrônico, o valor ofertado para cada item do grupo (quando se tratar de julgamento por Lote), já considerados e inclusos todos os tributos, fretes, tarifas e demais despesas decorrentes da execução do objeto. </w:t>
      </w:r>
    </w:p>
    <w:p w:rsidR="00AB074B" w:rsidRPr="00ED420B" w:rsidRDefault="00AB074B"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b/>
          <w:sz w:val="22"/>
          <w:szCs w:val="22"/>
        </w:rPr>
      </w:pPr>
      <w:r w:rsidRPr="00ED420B">
        <w:rPr>
          <w:sz w:val="22"/>
          <w:szCs w:val="22"/>
        </w:rPr>
        <w:t xml:space="preserve">12.6. O licitante deverá declarar, em campo próprio do sistema eletrônico, </w:t>
      </w:r>
      <w:r w:rsidRPr="00ED420B">
        <w:rPr>
          <w:b/>
          <w:sz w:val="22"/>
          <w:szCs w:val="22"/>
        </w:rPr>
        <w:t>que cumpre plenamente os requisitos de habilitação e que sua proposta está em conformidade com as exigências do Edital.</w:t>
      </w:r>
    </w:p>
    <w:p w:rsidR="00AB074B" w:rsidRPr="00ED420B" w:rsidRDefault="00AB074B"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b/>
          <w:sz w:val="22"/>
          <w:szCs w:val="22"/>
        </w:rPr>
      </w:pPr>
      <w:r w:rsidRPr="00ED420B">
        <w:rPr>
          <w:sz w:val="22"/>
          <w:szCs w:val="22"/>
        </w:rPr>
        <w:t xml:space="preserve">12.7. O licitante deverá declarar, em campo próprio do Sistema, sob pena de inabilitação, </w:t>
      </w:r>
      <w:r w:rsidRPr="00ED420B">
        <w:rPr>
          <w:b/>
          <w:sz w:val="22"/>
          <w:szCs w:val="22"/>
        </w:rPr>
        <w:t>que não emprega menores de dezoito anos em trabalho noturno, perigoso ou insalubre, nem menores de dezesseis anos em qualquer trabalho, salvo na condição de aprendiz, a partir dos quatorze anos.</w:t>
      </w:r>
    </w:p>
    <w:p w:rsidR="00AB074B" w:rsidRPr="00ED420B" w:rsidRDefault="00AB074B"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sz w:val="22"/>
          <w:szCs w:val="22"/>
        </w:rPr>
      </w:pPr>
      <w:r w:rsidRPr="00ED420B">
        <w:rPr>
          <w:sz w:val="22"/>
          <w:szCs w:val="22"/>
        </w:rPr>
        <w:t xml:space="preserve">12.8. O licitante </w:t>
      </w:r>
      <w:r w:rsidRPr="00ED420B">
        <w:rPr>
          <w:b/>
          <w:sz w:val="22"/>
          <w:szCs w:val="22"/>
        </w:rPr>
        <w:t>enquadrado como microempresa ou empresa de pequeno porte deverá declarar, em campo próprio do Sistema, que atende aos requisitos do art. 3º da LC nº 123/2006, para fazer jus aos benefícios previstos nessa lei.</w:t>
      </w:r>
    </w:p>
    <w:p w:rsidR="00AB074B" w:rsidRPr="00ED420B" w:rsidRDefault="00AB074B"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b/>
          <w:sz w:val="22"/>
          <w:szCs w:val="22"/>
        </w:rPr>
      </w:pPr>
      <w:r w:rsidRPr="00ED420B">
        <w:rPr>
          <w:sz w:val="22"/>
          <w:szCs w:val="22"/>
        </w:rPr>
        <w:t xml:space="preserve">12.9. </w:t>
      </w:r>
      <w:r w:rsidRPr="00ED420B">
        <w:rPr>
          <w:b/>
          <w:sz w:val="22"/>
          <w:szCs w:val="22"/>
        </w:rPr>
        <w:t>A declaração falsa relativa ao cumprimento dos requisitos de habilitação, à conformidade da proposta ou ao enquadramento como microempresa ou empresa de pequeno porte sujeitará o licitante às sanções previstas neste Edital.</w:t>
      </w:r>
    </w:p>
    <w:p w:rsidR="00AB074B" w:rsidRPr="00ED420B" w:rsidRDefault="00AB074B" w:rsidP="00481C2F">
      <w:pPr>
        <w:autoSpaceDE w:val="0"/>
        <w:autoSpaceDN w:val="0"/>
        <w:adjustRightInd w:val="0"/>
        <w:jc w:val="both"/>
        <w:rPr>
          <w:b/>
          <w:sz w:val="22"/>
          <w:szCs w:val="22"/>
        </w:rPr>
      </w:pPr>
    </w:p>
    <w:p w:rsidR="00AB074B" w:rsidRPr="00ED420B" w:rsidRDefault="00AB074B" w:rsidP="00481C2F">
      <w:pPr>
        <w:autoSpaceDE w:val="0"/>
        <w:autoSpaceDN w:val="0"/>
        <w:adjustRightInd w:val="0"/>
        <w:jc w:val="both"/>
        <w:rPr>
          <w:sz w:val="22"/>
          <w:szCs w:val="22"/>
        </w:rPr>
      </w:pPr>
      <w:r w:rsidRPr="00ED420B">
        <w:rPr>
          <w:sz w:val="22"/>
          <w:szCs w:val="22"/>
        </w:rPr>
        <w:t>12.10. As propostas ficarão disponíveis no sistema eletrônico.</w:t>
      </w:r>
    </w:p>
    <w:p w:rsidR="00AB074B" w:rsidRPr="00ED420B" w:rsidRDefault="00AB074B" w:rsidP="00481C2F">
      <w:pPr>
        <w:autoSpaceDE w:val="0"/>
        <w:autoSpaceDN w:val="0"/>
        <w:adjustRightInd w:val="0"/>
        <w:jc w:val="both"/>
        <w:rPr>
          <w:sz w:val="22"/>
          <w:szCs w:val="22"/>
        </w:rPr>
      </w:pPr>
    </w:p>
    <w:p w:rsidR="00AB074B" w:rsidRPr="00ED420B" w:rsidRDefault="00AB074B" w:rsidP="00481C2F">
      <w:pPr>
        <w:jc w:val="both"/>
        <w:rPr>
          <w:b/>
          <w:bCs/>
          <w:sz w:val="22"/>
          <w:szCs w:val="22"/>
          <w:u w:val="single"/>
        </w:rPr>
      </w:pPr>
      <w:r w:rsidRPr="00ED420B">
        <w:rPr>
          <w:b/>
          <w:sz w:val="22"/>
          <w:szCs w:val="22"/>
        </w:rPr>
        <w:t>13 -</w:t>
      </w:r>
      <w:r w:rsidRPr="00ED420B">
        <w:rPr>
          <w:b/>
          <w:bCs/>
          <w:sz w:val="22"/>
          <w:szCs w:val="22"/>
        </w:rPr>
        <w:t xml:space="preserve"> DA PROPOSTA DE PREÇOS APRESENTADA PELA(S) LICITANTE(S) DE MENOR(ES) LANCES CONVOCADOS PELO PREGOEIRO, </w:t>
      </w:r>
      <w:r w:rsidRPr="00ED420B">
        <w:rPr>
          <w:b/>
          <w:bCs/>
          <w:sz w:val="22"/>
          <w:szCs w:val="22"/>
          <w:u w:val="single"/>
        </w:rPr>
        <w:t>SOB PENA DE DESCLASSIFICAÇÃO:</w:t>
      </w:r>
    </w:p>
    <w:p w:rsidR="00AB074B" w:rsidRPr="00ED420B" w:rsidRDefault="00AB074B" w:rsidP="00481C2F">
      <w:pPr>
        <w:jc w:val="both"/>
        <w:rPr>
          <w:b/>
          <w:bCs/>
          <w:color w:val="0000FF"/>
          <w:sz w:val="22"/>
          <w:szCs w:val="22"/>
          <w:u w:val="single"/>
        </w:rPr>
      </w:pPr>
    </w:p>
    <w:p w:rsidR="00AB074B" w:rsidRPr="00ED420B" w:rsidRDefault="00AB074B" w:rsidP="00481C2F">
      <w:pPr>
        <w:tabs>
          <w:tab w:val="left" w:pos="360"/>
        </w:tabs>
        <w:jc w:val="both"/>
        <w:rPr>
          <w:bCs/>
          <w:sz w:val="22"/>
          <w:szCs w:val="22"/>
        </w:rPr>
      </w:pPr>
      <w:r w:rsidRPr="00ED420B">
        <w:rPr>
          <w:bCs/>
          <w:sz w:val="22"/>
          <w:szCs w:val="22"/>
        </w:rPr>
        <w:t>13.1. Encerrada a etapa de lances, as licitantes convocadas nos termos do item 13.8 deste Edital deverão apresentar as propostas de preços de forma impressa ou digitalizada, em língua portuguesa, em 01 (uma) via, sem ressalva, rasuras, emendas ou entrelinhas, datada, contendo as condições exigidas nos subitens abaixo, sob pena de desclassificação.</w:t>
      </w:r>
    </w:p>
    <w:p w:rsidR="00AB074B" w:rsidRPr="00ED420B" w:rsidRDefault="00AB074B" w:rsidP="00481C2F">
      <w:pPr>
        <w:pStyle w:val="P30"/>
        <w:snapToGrid/>
        <w:rPr>
          <w:b w:val="0"/>
          <w:bCs/>
          <w:sz w:val="22"/>
          <w:szCs w:val="22"/>
        </w:rPr>
      </w:pPr>
    </w:p>
    <w:p w:rsidR="00AB074B" w:rsidRPr="00ED420B" w:rsidRDefault="00AB074B" w:rsidP="00481C2F">
      <w:pPr>
        <w:jc w:val="both"/>
        <w:rPr>
          <w:b/>
          <w:bCs/>
          <w:sz w:val="22"/>
          <w:szCs w:val="22"/>
          <w:u w:val="single"/>
        </w:rPr>
      </w:pPr>
      <w:r w:rsidRPr="00ED420B">
        <w:rPr>
          <w:b/>
          <w:sz w:val="22"/>
          <w:szCs w:val="22"/>
        </w:rPr>
        <w:t>13.2.</w:t>
      </w:r>
      <w:r w:rsidRPr="00ED420B">
        <w:rPr>
          <w:b/>
          <w:bCs/>
          <w:sz w:val="22"/>
          <w:szCs w:val="22"/>
        </w:rPr>
        <w:t xml:space="preserve"> </w:t>
      </w:r>
      <w:r w:rsidRPr="00ED420B">
        <w:rPr>
          <w:b/>
          <w:bCs/>
          <w:sz w:val="22"/>
          <w:szCs w:val="22"/>
          <w:u w:val="single"/>
        </w:rPr>
        <w:t>As propostas de preços ANEXADAS AO SISTEMA QUANDO CONVOCADAS deverão conter SOB PENA DE DESCLASSIFICAÇÃO:</w:t>
      </w:r>
    </w:p>
    <w:p w:rsidR="00AB074B" w:rsidRPr="00ED420B" w:rsidRDefault="00AB074B" w:rsidP="00481C2F">
      <w:pPr>
        <w:tabs>
          <w:tab w:val="left" w:pos="360"/>
        </w:tabs>
        <w:jc w:val="both"/>
        <w:rPr>
          <w:b/>
          <w:color w:val="000000"/>
          <w:sz w:val="22"/>
          <w:szCs w:val="22"/>
        </w:rPr>
      </w:pPr>
    </w:p>
    <w:p w:rsidR="00AB074B" w:rsidRPr="00ED420B" w:rsidRDefault="00AB074B" w:rsidP="00481C2F">
      <w:pPr>
        <w:tabs>
          <w:tab w:val="left" w:pos="360"/>
        </w:tabs>
        <w:jc w:val="both"/>
        <w:rPr>
          <w:sz w:val="22"/>
          <w:szCs w:val="22"/>
        </w:rPr>
      </w:pPr>
      <w:r w:rsidRPr="00ED420B">
        <w:rPr>
          <w:bCs/>
          <w:sz w:val="22"/>
          <w:szCs w:val="22"/>
        </w:rPr>
        <w:t xml:space="preserve">13.2.1. </w:t>
      </w:r>
      <w:r w:rsidRPr="00ED420B">
        <w:rPr>
          <w:sz w:val="22"/>
          <w:szCs w:val="22"/>
        </w:rPr>
        <w:t>Dados da Empresa: Razão Social e CNPJ, endereço completo, telefone, fax, endereço eletrônico (e-mail) para contato, bem como o nome do proponente ou de seu representante legal, CPF, RG, e cargo na empresa; e ainda as informações bancárias (banco, agência, número da conta corrente e praça de pagamento);</w:t>
      </w:r>
    </w:p>
    <w:p w:rsidR="00307564" w:rsidRPr="00ED420B" w:rsidRDefault="00307564" w:rsidP="00481C2F">
      <w:pPr>
        <w:tabs>
          <w:tab w:val="left" w:pos="360"/>
        </w:tabs>
        <w:jc w:val="both"/>
        <w:rPr>
          <w:sz w:val="22"/>
          <w:szCs w:val="22"/>
        </w:rPr>
      </w:pPr>
    </w:p>
    <w:p w:rsidR="00AB074B" w:rsidRPr="00ED420B" w:rsidRDefault="00AB074B" w:rsidP="00481C2F">
      <w:pPr>
        <w:tabs>
          <w:tab w:val="left" w:pos="360"/>
        </w:tabs>
        <w:jc w:val="both"/>
        <w:rPr>
          <w:b/>
          <w:bCs/>
          <w:color w:val="0000FF"/>
          <w:sz w:val="22"/>
          <w:szCs w:val="22"/>
        </w:rPr>
      </w:pPr>
      <w:r w:rsidRPr="00ED420B">
        <w:rPr>
          <w:bCs/>
          <w:sz w:val="22"/>
          <w:szCs w:val="22"/>
        </w:rPr>
        <w:lastRenderedPageBreak/>
        <w:t xml:space="preserve">13.2.2. </w:t>
      </w:r>
      <w:r w:rsidRPr="00ED420B">
        <w:rPr>
          <w:sz w:val="22"/>
          <w:szCs w:val="22"/>
        </w:rPr>
        <w:t xml:space="preserve">Especificações dos </w:t>
      </w:r>
      <w:r w:rsidR="00307564" w:rsidRPr="00ED420B">
        <w:rPr>
          <w:sz w:val="22"/>
          <w:szCs w:val="22"/>
        </w:rPr>
        <w:t>produtos</w:t>
      </w:r>
      <w:r w:rsidRPr="00ED420B">
        <w:rPr>
          <w:sz w:val="22"/>
          <w:szCs w:val="22"/>
        </w:rPr>
        <w:t xml:space="preserve"> ofertados de forma clara, descrevendo detalhadamente,</w:t>
      </w:r>
      <w:r w:rsidR="00307564" w:rsidRPr="00ED420B">
        <w:rPr>
          <w:sz w:val="22"/>
          <w:szCs w:val="22"/>
        </w:rPr>
        <w:t xml:space="preserve"> </w:t>
      </w:r>
      <w:r w:rsidRPr="00ED420B">
        <w:rPr>
          <w:sz w:val="22"/>
          <w:szCs w:val="22"/>
        </w:rPr>
        <w:t xml:space="preserve">conforme </w:t>
      </w:r>
      <w:r w:rsidRPr="00ED420B">
        <w:rPr>
          <w:b/>
          <w:bCs/>
          <w:sz w:val="22"/>
          <w:szCs w:val="22"/>
        </w:rPr>
        <w:t>ANEXO III – MODELO DE CARTA PROPOSTA;</w:t>
      </w:r>
      <w:r w:rsidRPr="00ED420B">
        <w:rPr>
          <w:b/>
          <w:bCs/>
          <w:color w:val="0000FF"/>
          <w:sz w:val="22"/>
          <w:szCs w:val="22"/>
        </w:rPr>
        <w:t xml:space="preserve"> </w:t>
      </w:r>
    </w:p>
    <w:p w:rsidR="00AB074B" w:rsidRPr="00ED420B" w:rsidRDefault="00AB074B" w:rsidP="00481C2F">
      <w:pPr>
        <w:tabs>
          <w:tab w:val="left" w:pos="360"/>
        </w:tabs>
        <w:jc w:val="both"/>
        <w:rPr>
          <w:b/>
          <w:bCs/>
          <w:color w:val="0000FF"/>
          <w:sz w:val="22"/>
          <w:szCs w:val="22"/>
        </w:rPr>
      </w:pPr>
    </w:p>
    <w:p w:rsidR="00AB074B" w:rsidRPr="00ED420B" w:rsidRDefault="00AB074B" w:rsidP="00481C2F">
      <w:pPr>
        <w:tabs>
          <w:tab w:val="left" w:pos="360"/>
        </w:tabs>
        <w:jc w:val="both"/>
        <w:rPr>
          <w:bCs/>
          <w:sz w:val="22"/>
          <w:szCs w:val="22"/>
        </w:rPr>
      </w:pPr>
      <w:r w:rsidRPr="00ED420B">
        <w:rPr>
          <w:bCs/>
          <w:sz w:val="22"/>
          <w:szCs w:val="22"/>
        </w:rPr>
        <w:t>13.2.3. Prazo de validade, não inferior a 60 (sessenta) dias corridos, a contar da data de sua apresentação;</w:t>
      </w:r>
    </w:p>
    <w:p w:rsidR="00AE1162" w:rsidRPr="00ED420B" w:rsidRDefault="00AE1162" w:rsidP="00481C2F">
      <w:pPr>
        <w:tabs>
          <w:tab w:val="left" w:pos="0"/>
        </w:tabs>
        <w:jc w:val="both"/>
        <w:rPr>
          <w:bCs/>
          <w:sz w:val="22"/>
          <w:szCs w:val="22"/>
        </w:rPr>
      </w:pPr>
    </w:p>
    <w:p w:rsidR="00AB074B" w:rsidRPr="00ED420B" w:rsidRDefault="00AB074B" w:rsidP="00481C2F">
      <w:pPr>
        <w:tabs>
          <w:tab w:val="left" w:pos="0"/>
        </w:tabs>
        <w:jc w:val="both"/>
        <w:rPr>
          <w:bCs/>
          <w:sz w:val="22"/>
          <w:szCs w:val="22"/>
        </w:rPr>
      </w:pPr>
      <w:r w:rsidRPr="00ED420B">
        <w:rPr>
          <w:bCs/>
          <w:sz w:val="22"/>
          <w:szCs w:val="22"/>
        </w:rPr>
        <w:t xml:space="preserve">13.2.4. </w:t>
      </w:r>
      <w:r w:rsidRPr="00ED420B">
        <w:rPr>
          <w:sz w:val="22"/>
          <w:szCs w:val="22"/>
        </w:rPr>
        <w:t xml:space="preserve">Do local da </w:t>
      </w:r>
      <w:r w:rsidR="009F28A6" w:rsidRPr="00ED420B">
        <w:rPr>
          <w:sz w:val="22"/>
          <w:szCs w:val="22"/>
        </w:rPr>
        <w:t>entrega dos bens</w:t>
      </w:r>
      <w:r w:rsidRPr="00ED420B">
        <w:rPr>
          <w:bCs/>
          <w:sz w:val="22"/>
          <w:szCs w:val="22"/>
        </w:rPr>
        <w:t>, conforme subitem 4.</w:t>
      </w:r>
      <w:r w:rsidR="009F28A6" w:rsidRPr="00ED420B">
        <w:rPr>
          <w:bCs/>
          <w:sz w:val="22"/>
          <w:szCs w:val="22"/>
        </w:rPr>
        <w:t>3</w:t>
      </w:r>
      <w:r w:rsidRPr="00ED420B">
        <w:rPr>
          <w:sz w:val="22"/>
          <w:szCs w:val="22"/>
        </w:rPr>
        <w:t xml:space="preserve"> </w:t>
      </w:r>
      <w:r w:rsidRPr="00ED420B">
        <w:rPr>
          <w:bCs/>
          <w:sz w:val="22"/>
          <w:szCs w:val="22"/>
        </w:rPr>
        <w:t>do Edital;</w:t>
      </w:r>
    </w:p>
    <w:p w:rsidR="00AB074B" w:rsidRPr="00ED420B" w:rsidRDefault="00AB074B" w:rsidP="00481C2F">
      <w:pPr>
        <w:tabs>
          <w:tab w:val="left" w:pos="0"/>
        </w:tabs>
        <w:jc w:val="both"/>
        <w:rPr>
          <w:bCs/>
          <w:sz w:val="22"/>
          <w:szCs w:val="22"/>
        </w:rPr>
      </w:pPr>
    </w:p>
    <w:p w:rsidR="00AB074B" w:rsidRPr="00ED420B" w:rsidRDefault="00AB074B" w:rsidP="00481C2F">
      <w:pPr>
        <w:tabs>
          <w:tab w:val="left" w:pos="0"/>
        </w:tabs>
        <w:jc w:val="both"/>
        <w:rPr>
          <w:bCs/>
          <w:sz w:val="22"/>
          <w:szCs w:val="22"/>
        </w:rPr>
      </w:pPr>
      <w:r w:rsidRPr="00ED420B">
        <w:rPr>
          <w:bCs/>
          <w:sz w:val="22"/>
          <w:szCs w:val="22"/>
        </w:rPr>
        <w:t xml:space="preserve">13.2.5. </w:t>
      </w:r>
      <w:r w:rsidR="00307564" w:rsidRPr="00ED420B">
        <w:rPr>
          <w:bCs/>
          <w:sz w:val="22"/>
          <w:szCs w:val="22"/>
        </w:rPr>
        <w:t xml:space="preserve">O </w:t>
      </w:r>
      <w:r w:rsidR="00307564" w:rsidRPr="00ED420B">
        <w:rPr>
          <w:b/>
          <w:bCs/>
          <w:sz w:val="22"/>
          <w:szCs w:val="22"/>
          <w:u w:val="single"/>
        </w:rPr>
        <w:t>NÚMERO DE REGISTRO FINAME</w:t>
      </w:r>
      <w:r w:rsidR="00307564" w:rsidRPr="00ED420B">
        <w:rPr>
          <w:bCs/>
          <w:sz w:val="22"/>
          <w:szCs w:val="22"/>
        </w:rPr>
        <w:t>, de todos os produtos ofertados;</w:t>
      </w:r>
    </w:p>
    <w:p w:rsidR="00AB074B" w:rsidRPr="00ED420B" w:rsidRDefault="00AB074B" w:rsidP="00481C2F">
      <w:pPr>
        <w:tabs>
          <w:tab w:val="left" w:pos="0"/>
        </w:tabs>
        <w:jc w:val="both"/>
        <w:rPr>
          <w:bCs/>
          <w:sz w:val="22"/>
          <w:szCs w:val="22"/>
        </w:rPr>
      </w:pPr>
    </w:p>
    <w:p w:rsidR="00AB074B" w:rsidRPr="00ED420B" w:rsidRDefault="00AB074B" w:rsidP="00481C2F">
      <w:pPr>
        <w:tabs>
          <w:tab w:val="left" w:pos="0"/>
        </w:tabs>
        <w:jc w:val="both"/>
        <w:rPr>
          <w:bCs/>
          <w:sz w:val="22"/>
          <w:szCs w:val="22"/>
        </w:rPr>
      </w:pPr>
      <w:r w:rsidRPr="00ED420B">
        <w:rPr>
          <w:bCs/>
          <w:sz w:val="22"/>
          <w:szCs w:val="22"/>
        </w:rPr>
        <w:t xml:space="preserve">13.2.6. </w:t>
      </w:r>
      <w:r w:rsidR="00307564" w:rsidRPr="00ED420B">
        <w:rPr>
          <w:bCs/>
          <w:sz w:val="22"/>
          <w:szCs w:val="22"/>
        </w:rPr>
        <w:t xml:space="preserve">A </w:t>
      </w:r>
      <w:r w:rsidR="00307564" w:rsidRPr="00ED420B">
        <w:rPr>
          <w:b/>
          <w:bCs/>
          <w:sz w:val="22"/>
          <w:szCs w:val="22"/>
        </w:rPr>
        <w:t>MARCA</w:t>
      </w:r>
      <w:r w:rsidR="00727AC0" w:rsidRPr="00ED420B">
        <w:rPr>
          <w:bCs/>
          <w:sz w:val="22"/>
          <w:szCs w:val="22"/>
        </w:rPr>
        <w:t xml:space="preserve"> e </w:t>
      </w:r>
      <w:r w:rsidR="00727AC0" w:rsidRPr="00ED420B">
        <w:rPr>
          <w:b/>
          <w:bCs/>
          <w:sz w:val="22"/>
          <w:szCs w:val="22"/>
        </w:rPr>
        <w:t>MODELO</w:t>
      </w:r>
      <w:r w:rsidR="00307564" w:rsidRPr="00ED420B">
        <w:rPr>
          <w:bCs/>
          <w:sz w:val="22"/>
          <w:szCs w:val="22"/>
        </w:rPr>
        <w:t xml:space="preserve"> </w:t>
      </w:r>
      <w:r w:rsidR="00116834" w:rsidRPr="00ED420B">
        <w:rPr>
          <w:bCs/>
          <w:sz w:val="22"/>
          <w:szCs w:val="22"/>
        </w:rPr>
        <w:t>d</w:t>
      </w:r>
      <w:r w:rsidR="00307564" w:rsidRPr="00ED420B">
        <w:rPr>
          <w:bCs/>
          <w:sz w:val="22"/>
          <w:szCs w:val="22"/>
        </w:rPr>
        <w:t>os produtos ofertados</w:t>
      </w:r>
      <w:r w:rsidRPr="00ED420B">
        <w:rPr>
          <w:bCs/>
          <w:sz w:val="22"/>
          <w:szCs w:val="22"/>
        </w:rPr>
        <w:t>;</w:t>
      </w:r>
    </w:p>
    <w:p w:rsidR="00AB074B" w:rsidRPr="00ED420B" w:rsidRDefault="00AB074B" w:rsidP="00481C2F">
      <w:pPr>
        <w:tabs>
          <w:tab w:val="left" w:pos="0"/>
        </w:tabs>
        <w:jc w:val="both"/>
        <w:rPr>
          <w:bCs/>
          <w:sz w:val="22"/>
          <w:szCs w:val="22"/>
        </w:rPr>
      </w:pPr>
    </w:p>
    <w:p w:rsidR="00AB074B" w:rsidRPr="00ED420B" w:rsidRDefault="00AB074B" w:rsidP="00481C2F">
      <w:pPr>
        <w:tabs>
          <w:tab w:val="left" w:pos="0"/>
        </w:tabs>
        <w:jc w:val="both"/>
        <w:rPr>
          <w:sz w:val="22"/>
          <w:szCs w:val="22"/>
        </w:rPr>
      </w:pPr>
      <w:r w:rsidRPr="00ED420B">
        <w:rPr>
          <w:sz w:val="22"/>
          <w:szCs w:val="22"/>
        </w:rPr>
        <w:t>13.2.7. Preço unitário e cálculo total de cada item, em algarismos arábicos e por extenso (total), expressos em moeda corrente nacional (R$), com no máximo 02 (duas) casas decimais, considerando as quantidades constantes no Termo de Referência (</w:t>
      </w:r>
      <w:r w:rsidRPr="00ED420B">
        <w:rPr>
          <w:b/>
          <w:sz w:val="22"/>
          <w:szCs w:val="22"/>
        </w:rPr>
        <w:t xml:space="preserve">Anexo I) </w:t>
      </w:r>
      <w:r w:rsidRPr="00ED420B">
        <w:rPr>
          <w:sz w:val="22"/>
          <w:szCs w:val="22"/>
        </w:rPr>
        <w:t>deste Edital;</w:t>
      </w:r>
    </w:p>
    <w:p w:rsidR="00AB074B" w:rsidRPr="00ED420B" w:rsidRDefault="00AB074B" w:rsidP="00481C2F">
      <w:pPr>
        <w:tabs>
          <w:tab w:val="left" w:pos="0"/>
        </w:tabs>
        <w:jc w:val="both"/>
        <w:rPr>
          <w:sz w:val="22"/>
          <w:szCs w:val="22"/>
        </w:rPr>
      </w:pPr>
    </w:p>
    <w:p w:rsidR="00AB074B" w:rsidRPr="00ED420B" w:rsidRDefault="00AB074B" w:rsidP="00481C2F">
      <w:pPr>
        <w:tabs>
          <w:tab w:val="left" w:pos="0"/>
        </w:tabs>
        <w:jc w:val="both"/>
        <w:rPr>
          <w:sz w:val="22"/>
          <w:szCs w:val="22"/>
        </w:rPr>
      </w:pPr>
      <w:r w:rsidRPr="00ED420B">
        <w:rPr>
          <w:bCs/>
          <w:sz w:val="22"/>
          <w:szCs w:val="22"/>
        </w:rPr>
        <w:t xml:space="preserve">13.2.8. </w:t>
      </w:r>
      <w:r w:rsidRPr="00ED420B">
        <w:rPr>
          <w:sz w:val="22"/>
          <w:szCs w:val="22"/>
        </w:rPr>
        <w:t>No preço ofertado deverão estar inclusos todos os insumos que o compõem, tais como as despesas com mão-de-obra, materiais, equipamentos, impostos, taxas, fretes, descontos, e quaisquer outros que incidam direta ou indiretamente na execução do objeto desta licitação;</w:t>
      </w:r>
    </w:p>
    <w:p w:rsidR="00AB074B" w:rsidRPr="00ED420B" w:rsidRDefault="00AB074B" w:rsidP="00481C2F">
      <w:pPr>
        <w:tabs>
          <w:tab w:val="left" w:pos="0"/>
        </w:tabs>
        <w:jc w:val="both"/>
        <w:rPr>
          <w:sz w:val="22"/>
          <w:szCs w:val="22"/>
        </w:rPr>
      </w:pPr>
    </w:p>
    <w:p w:rsidR="00AB074B" w:rsidRPr="00ED420B" w:rsidRDefault="00AB074B" w:rsidP="00481C2F">
      <w:pPr>
        <w:tabs>
          <w:tab w:val="left" w:pos="0"/>
        </w:tabs>
        <w:jc w:val="both"/>
        <w:rPr>
          <w:color w:val="000000"/>
          <w:sz w:val="22"/>
          <w:szCs w:val="22"/>
        </w:rPr>
      </w:pPr>
      <w:r w:rsidRPr="00ED420B">
        <w:rPr>
          <w:sz w:val="22"/>
          <w:szCs w:val="22"/>
        </w:rPr>
        <w:t>13.2.9. Nenhuma reivindicação adicional de pagamento ou reajustamento de preços será considerada;</w:t>
      </w:r>
    </w:p>
    <w:p w:rsidR="00AB074B" w:rsidRPr="00ED420B" w:rsidRDefault="00AB074B" w:rsidP="00481C2F">
      <w:pPr>
        <w:tabs>
          <w:tab w:val="left" w:pos="0"/>
        </w:tabs>
        <w:jc w:val="both"/>
        <w:rPr>
          <w:color w:val="000000"/>
          <w:sz w:val="22"/>
          <w:szCs w:val="22"/>
        </w:rPr>
      </w:pPr>
    </w:p>
    <w:p w:rsidR="00AB074B" w:rsidRPr="00ED420B" w:rsidRDefault="00AB074B" w:rsidP="00481C2F">
      <w:pPr>
        <w:tabs>
          <w:tab w:val="left" w:pos="0"/>
        </w:tabs>
        <w:jc w:val="both"/>
        <w:rPr>
          <w:color w:val="000000"/>
          <w:sz w:val="22"/>
          <w:szCs w:val="22"/>
        </w:rPr>
      </w:pPr>
      <w:r w:rsidRPr="00ED420B">
        <w:rPr>
          <w:color w:val="000000"/>
          <w:sz w:val="22"/>
          <w:szCs w:val="22"/>
        </w:rPr>
        <w:t>13.2.10. Serão considerados inadequados, desta forma DESCLASSIFICADOS, preços simbólicos, irrisórios, de valor zero ou incompatíveis (excessivos) com os praticados no mercado e com distorções significativas;</w:t>
      </w:r>
    </w:p>
    <w:p w:rsidR="00AB074B" w:rsidRPr="00ED420B" w:rsidRDefault="00AB074B" w:rsidP="00481C2F">
      <w:pPr>
        <w:tabs>
          <w:tab w:val="left" w:pos="0"/>
        </w:tabs>
        <w:jc w:val="both"/>
        <w:rPr>
          <w:sz w:val="22"/>
          <w:szCs w:val="22"/>
        </w:rPr>
      </w:pPr>
    </w:p>
    <w:p w:rsidR="00AB074B" w:rsidRPr="00ED420B" w:rsidRDefault="00AB074B" w:rsidP="00481C2F">
      <w:pPr>
        <w:pStyle w:val="Corpodetexto3"/>
        <w:tabs>
          <w:tab w:val="left" w:pos="0"/>
          <w:tab w:val="left" w:pos="180"/>
        </w:tabs>
        <w:spacing w:after="0"/>
        <w:jc w:val="both"/>
        <w:rPr>
          <w:b w:val="0"/>
          <w:sz w:val="22"/>
          <w:szCs w:val="22"/>
        </w:rPr>
      </w:pPr>
      <w:r w:rsidRPr="00ED420B">
        <w:rPr>
          <w:b w:val="0"/>
          <w:sz w:val="22"/>
          <w:szCs w:val="22"/>
        </w:rPr>
        <w:t>13.3. A proposta de preços enviada implicará em plena aceitação, por parte da licitante, das condições estabelecidas neste Edital e seus Anexos, vinculando o seu autor ao cumprimento de todas as condições e obrigações inerentes ao certame;</w:t>
      </w:r>
    </w:p>
    <w:p w:rsidR="00AB074B" w:rsidRPr="00ED420B" w:rsidRDefault="00AB074B" w:rsidP="00481C2F">
      <w:pPr>
        <w:tabs>
          <w:tab w:val="left" w:pos="0"/>
        </w:tabs>
        <w:jc w:val="both"/>
        <w:rPr>
          <w:sz w:val="22"/>
          <w:szCs w:val="22"/>
        </w:rPr>
      </w:pPr>
    </w:p>
    <w:p w:rsidR="00AB074B" w:rsidRPr="00ED420B" w:rsidRDefault="00AB074B" w:rsidP="00481C2F">
      <w:pPr>
        <w:widowControl w:val="0"/>
        <w:tabs>
          <w:tab w:val="left" w:pos="360"/>
        </w:tabs>
        <w:jc w:val="both"/>
        <w:rPr>
          <w:bCs/>
          <w:sz w:val="22"/>
          <w:szCs w:val="22"/>
        </w:rPr>
      </w:pPr>
      <w:r w:rsidRPr="00ED420B">
        <w:rPr>
          <w:sz w:val="22"/>
          <w:szCs w:val="22"/>
        </w:rPr>
        <w:t>13.4. Caso a licitante não seja convocada na forma do item 13.8 deste Edital, o exigido no subitem 13.2 e seus subitens deverão ser apresentados à Contratante para fins de assinatura do termo Contratual;</w:t>
      </w:r>
    </w:p>
    <w:p w:rsidR="00AB074B" w:rsidRPr="00ED420B" w:rsidRDefault="00AB074B" w:rsidP="00481C2F">
      <w:pPr>
        <w:tabs>
          <w:tab w:val="left" w:pos="0"/>
        </w:tabs>
        <w:jc w:val="both"/>
        <w:rPr>
          <w:sz w:val="22"/>
          <w:szCs w:val="22"/>
        </w:rPr>
      </w:pPr>
    </w:p>
    <w:p w:rsidR="00AB074B" w:rsidRPr="00ED420B" w:rsidRDefault="00AB074B" w:rsidP="00481C2F">
      <w:pPr>
        <w:autoSpaceDE w:val="0"/>
        <w:autoSpaceDN w:val="0"/>
        <w:adjustRightInd w:val="0"/>
        <w:jc w:val="both"/>
        <w:rPr>
          <w:b/>
          <w:sz w:val="22"/>
          <w:szCs w:val="22"/>
        </w:rPr>
      </w:pPr>
      <w:r w:rsidRPr="00ED420B">
        <w:rPr>
          <w:b/>
          <w:sz w:val="22"/>
          <w:szCs w:val="22"/>
        </w:rPr>
        <w:t>13.5. A Pregoeira caso julgue necessário submeterá a documentação relativa a proposta, apresentada pelos participantes a uma equipe técnica da Unidade solicitante do objeto, para que os mesmos analisem e emitam parecer técnico dos serviços ofertados;</w:t>
      </w:r>
    </w:p>
    <w:p w:rsidR="00AB074B" w:rsidRPr="00ED420B" w:rsidRDefault="00AB074B" w:rsidP="00481C2F">
      <w:pPr>
        <w:autoSpaceDE w:val="0"/>
        <w:autoSpaceDN w:val="0"/>
        <w:adjustRightInd w:val="0"/>
        <w:jc w:val="both"/>
        <w:rPr>
          <w:b/>
          <w:sz w:val="22"/>
          <w:szCs w:val="22"/>
        </w:rPr>
      </w:pPr>
    </w:p>
    <w:p w:rsidR="00AB074B" w:rsidRPr="00ED420B" w:rsidRDefault="00AB074B" w:rsidP="00481C2F">
      <w:pPr>
        <w:autoSpaceDE w:val="0"/>
        <w:autoSpaceDN w:val="0"/>
        <w:adjustRightInd w:val="0"/>
        <w:jc w:val="both"/>
        <w:rPr>
          <w:sz w:val="22"/>
          <w:szCs w:val="22"/>
          <w:u w:val="single"/>
        </w:rPr>
      </w:pPr>
      <w:r w:rsidRPr="00ED420B">
        <w:rPr>
          <w:sz w:val="22"/>
          <w:szCs w:val="22"/>
          <w:u w:val="single"/>
        </w:rPr>
        <w:t>13.6. A unidade requisitante PODERÁ a qualquer tempo, solicitar documentos complementares para melhor comprovação da especificação dos itens ofertados, sendo que para isso as empresas serão CONVOCADAS formalmente pelo sistema, previamente estabelecido prazo de 05 (cinco) dias úteis para o encaminhamento.</w:t>
      </w:r>
    </w:p>
    <w:p w:rsidR="00AB074B" w:rsidRPr="00ED420B" w:rsidRDefault="00AB074B" w:rsidP="00481C2F">
      <w:pPr>
        <w:autoSpaceDE w:val="0"/>
        <w:autoSpaceDN w:val="0"/>
        <w:adjustRightInd w:val="0"/>
        <w:jc w:val="both"/>
        <w:rPr>
          <w:sz w:val="22"/>
          <w:szCs w:val="22"/>
          <w:u w:val="single"/>
        </w:rPr>
      </w:pPr>
    </w:p>
    <w:p w:rsidR="00AB074B" w:rsidRPr="00ED420B" w:rsidRDefault="00AB074B" w:rsidP="00481C2F">
      <w:pPr>
        <w:pStyle w:val="Corpodetexto3"/>
        <w:widowControl w:val="0"/>
        <w:tabs>
          <w:tab w:val="left" w:pos="0"/>
          <w:tab w:val="left" w:pos="180"/>
        </w:tabs>
        <w:spacing w:after="0"/>
        <w:jc w:val="both"/>
        <w:rPr>
          <w:sz w:val="22"/>
          <w:szCs w:val="22"/>
          <w:u w:val="single"/>
        </w:rPr>
      </w:pPr>
      <w:r w:rsidRPr="00ED420B">
        <w:rPr>
          <w:sz w:val="22"/>
          <w:szCs w:val="22"/>
          <w:u w:val="single"/>
        </w:rPr>
        <w:t>13.7. O cadastramento e posterior envio da proposta de preços e lances, bem como a concordância na fase de negociação, implicarão em plena aceitação, por parte da Licitante, das condições estabelecidas neste Edital e seus Anexos, vinculando o seu autor ao cumprimento de todas as condições e obrigações inerentes ao certame.</w:t>
      </w:r>
    </w:p>
    <w:p w:rsidR="00AB074B" w:rsidRPr="00ED420B" w:rsidRDefault="00AB074B" w:rsidP="00481C2F">
      <w:pPr>
        <w:pStyle w:val="Corpodetexto3"/>
        <w:widowControl w:val="0"/>
        <w:tabs>
          <w:tab w:val="left" w:pos="0"/>
          <w:tab w:val="left" w:pos="180"/>
        </w:tabs>
        <w:spacing w:after="0"/>
        <w:jc w:val="both"/>
        <w:rPr>
          <w:sz w:val="22"/>
          <w:szCs w:val="22"/>
          <w:u w:val="single"/>
        </w:rPr>
      </w:pPr>
    </w:p>
    <w:p w:rsidR="00AB074B" w:rsidRPr="00ED420B" w:rsidRDefault="00AB074B" w:rsidP="00481C2F">
      <w:pPr>
        <w:tabs>
          <w:tab w:val="left" w:pos="0"/>
        </w:tabs>
        <w:jc w:val="both"/>
        <w:rPr>
          <w:b/>
          <w:bCs/>
          <w:sz w:val="22"/>
          <w:szCs w:val="22"/>
        </w:rPr>
      </w:pPr>
      <w:r w:rsidRPr="00ED420B">
        <w:rPr>
          <w:sz w:val="22"/>
          <w:szCs w:val="22"/>
        </w:rPr>
        <w:t xml:space="preserve">13.8. Na fase de Aceitação da Proposta, a Pregoeira PODERÁ convocar a licitante do menor lance ou quantas achar necessário, obedecendo a ordem de classificação, para anexar em campo próprio do sistema </w:t>
      </w:r>
      <w:hyperlink r:id="rId19" w:history="1">
        <w:r w:rsidRPr="00ED420B">
          <w:rPr>
            <w:rStyle w:val="Hyperlink"/>
            <w:sz w:val="22"/>
            <w:szCs w:val="22"/>
          </w:rPr>
          <w:t>www.comprasnet.gov.br</w:t>
        </w:r>
      </w:hyperlink>
      <w:r w:rsidRPr="00ED420B">
        <w:rPr>
          <w:sz w:val="22"/>
          <w:szCs w:val="22"/>
        </w:rPr>
        <w:t xml:space="preserve">, sua </w:t>
      </w:r>
      <w:r w:rsidRPr="00ED420B">
        <w:rPr>
          <w:bCs/>
          <w:sz w:val="22"/>
          <w:szCs w:val="22"/>
        </w:rPr>
        <w:t xml:space="preserve">proposta de preços, atualizada com o valor da última oferta, contendo as exigências do item 13.2 do Edital (e seus subitens), no </w:t>
      </w:r>
      <w:r w:rsidRPr="00ED420B">
        <w:rPr>
          <w:b/>
          <w:bCs/>
          <w:sz w:val="22"/>
          <w:szCs w:val="22"/>
        </w:rPr>
        <w:t xml:space="preserve">prazo máximo de </w:t>
      </w:r>
      <w:r w:rsidRPr="00ED420B">
        <w:rPr>
          <w:b/>
          <w:sz w:val="22"/>
          <w:szCs w:val="22"/>
        </w:rPr>
        <w:t>60 (sessenta) minutos,</w:t>
      </w:r>
      <w:r w:rsidRPr="00ED420B">
        <w:rPr>
          <w:b/>
          <w:bCs/>
          <w:sz w:val="22"/>
          <w:szCs w:val="22"/>
        </w:rPr>
        <w:t xml:space="preserve"> sob pena de não aceitação de sua proposta, em caso de descumprimento.</w:t>
      </w:r>
    </w:p>
    <w:p w:rsidR="00AB074B" w:rsidRPr="00ED420B" w:rsidRDefault="00AB074B" w:rsidP="00481C2F">
      <w:pPr>
        <w:tabs>
          <w:tab w:val="left" w:pos="1134"/>
        </w:tabs>
        <w:jc w:val="both"/>
        <w:rPr>
          <w:bCs/>
          <w:sz w:val="22"/>
          <w:szCs w:val="22"/>
        </w:rPr>
      </w:pPr>
      <w:r w:rsidRPr="00ED420B">
        <w:rPr>
          <w:bCs/>
          <w:sz w:val="22"/>
          <w:szCs w:val="22"/>
        </w:rPr>
        <w:lastRenderedPageBreak/>
        <w:t xml:space="preserve">13.8.1. Caso as licitantes, por motivos supervenientes, tenham dificuldades em anexar sua proposta no Sistema </w:t>
      </w:r>
      <w:hyperlink r:id="rId20" w:history="1">
        <w:r w:rsidRPr="00ED420B">
          <w:rPr>
            <w:rStyle w:val="Hyperlink"/>
            <w:sz w:val="22"/>
            <w:szCs w:val="22"/>
          </w:rPr>
          <w:t>www.comprasnet.gov.br</w:t>
        </w:r>
      </w:hyperlink>
      <w:r w:rsidRPr="00ED420B">
        <w:rPr>
          <w:bCs/>
          <w:sz w:val="22"/>
          <w:szCs w:val="22"/>
        </w:rPr>
        <w:t xml:space="preserve">, estas deverão justificar no campo citado as razões do impedimento, as quais serão analisadas pela Pregoeira, que após o exame enviará mensagem pelo Sistema, informando se aceita ou não a justificativa apresentada. Em aceitando, a licitante deverá enviar sua proposta no prazo remanescente aos 60 (sessenta) minutos concedidos, para o e-mail: </w:t>
      </w:r>
      <w:r w:rsidR="00ED420B">
        <w:rPr>
          <w:b/>
          <w:bCs/>
          <w:color w:val="0000FF"/>
          <w:sz w:val="22"/>
          <w:szCs w:val="22"/>
        </w:rPr>
        <w:t xml:space="preserve">cel_pidise@hotmail.com  </w:t>
      </w:r>
      <w:r w:rsidRPr="00ED420B">
        <w:rPr>
          <w:bCs/>
          <w:sz w:val="22"/>
          <w:szCs w:val="22"/>
        </w:rPr>
        <w:t>(ao transmitir o e-mail, o mesmo deverá ser confirmado pela Pregoeira e/ou equipe de apoio responsável, para não tornar sem efeito, pelo telefone (069 3216-5</w:t>
      </w:r>
      <w:r w:rsidR="00727AC0" w:rsidRPr="00ED420B">
        <w:rPr>
          <w:bCs/>
          <w:sz w:val="22"/>
          <w:szCs w:val="22"/>
        </w:rPr>
        <w:t>014</w:t>
      </w:r>
      <w:r w:rsidRPr="00ED420B">
        <w:rPr>
          <w:bCs/>
          <w:sz w:val="22"/>
          <w:szCs w:val="22"/>
        </w:rPr>
        <w:t>), o qual poderá ser retransmitido aos interessados, desde que requerido a Pregoeira ou à Autoridade Superior (Secretário da SEA</w:t>
      </w:r>
      <w:r w:rsidR="00881DF4" w:rsidRPr="00ED420B">
        <w:rPr>
          <w:bCs/>
          <w:sz w:val="22"/>
          <w:szCs w:val="22"/>
        </w:rPr>
        <w:t>E</w:t>
      </w:r>
      <w:r w:rsidRPr="00ED420B">
        <w:rPr>
          <w:bCs/>
          <w:sz w:val="22"/>
          <w:szCs w:val="22"/>
        </w:rPr>
        <w:t>/RO), através de e-mail OU AINDA, protocolá-la pessoalmente no prédio da Secretaria de Estado de Ass</w:t>
      </w:r>
      <w:r w:rsidR="00727AC0" w:rsidRPr="00ED420B">
        <w:rPr>
          <w:bCs/>
          <w:sz w:val="22"/>
          <w:szCs w:val="22"/>
        </w:rPr>
        <w:t>untos Estratégicos</w:t>
      </w:r>
      <w:r w:rsidRPr="00ED420B">
        <w:rPr>
          <w:bCs/>
          <w:sz w:val="22"/>
          <w:szCs w:val="22"/>
        </w:rPr>
        <w:t xml:space="preserve">, no endereço constante do rodapé. </w:t>
      </w:r>
      <w:r w:rsidRPr="00ED420B">
        <w:rPr>
          <w:bCs/>
          <w:sz w:val="22"/>
          <w:szCs w:val="22"/>
          <w:u w:val="single"/>
        </w:rPr>
        <w:t>A falta de justificativa ou a sua não aceitação, devidamente motivada, por parte da Pregoeira, implicará na desclassificação da proposta</w:t>
      </w:r>
      <w:r w:rsidRPr="00ED420B">
        <w:rPr>
          <w:bCs/>
          <w:sz w:val="22"/>
          <w:szCs w:val="22"/>
        </w:rPr>
        <w:t xml:space="preserve">. </w:t>
      </w:r>
    </w:p>
    <w:p w:rsidR="00AB074B" w:rsidRPr="00ED420B" w:rsidRDefault="00AB074B" w:rsidP="00481C2F">
      <w:pPr>
        <w:tabs>
          <w:tab w:val="left" w:pos="1134"/>
        </w:tabs>
        <w:jc w:val="both"/>
        <w:rPr>
          <w:b/>
          <w:bCs/>
          <w:sz w:val="22"/>
          <w:szCs w:val="22"/>
        </w:rPr>
      </w:pPr>
    </w:p>
    <w:p w:rsidR="00AB074B" w:rsidRPr="00ED420B" w:rsidRDefault="00AB074B" w:rsidP="00481C2F">
      <w:pPr>
        <w:tabs>
          <w:tab w:val="left" w:pos="709"/>
        </w:tabs>
        <w:jc w:val="both"/>
        <w:rPr>
          <w:sz w:val="22"/>
          <w:szCs w:val="22"/>
        </w:rPr>
      </w:pPr>
      <w:r w:rsidRPr="00ED420B">
        <w:rPr>
          <w:bCs/>
          <w:sz w:val="22"/>
          <w:szCs w:val="22"/>
        </w:rPr>
        <w:t>13.8.2. A Pregoeira poderá prorrogar o prazo de convocação por tempo suficiente, desde que devidamente registrado na sessão, caso haja problemas técnicos ou outro fator superveniente que impeça o atendimento da convocação, desde que estendido o mesmo prazo a todos os licitantes, garantindo-se a isonomia.</w:t>
      </w:r>
    </w:p>
    <w:p w:rsidR="00AB074B" w:rsidRPr="00ED420B" w:rsidRDefault="00AB074B" w:rsidP="00481C2F">
      <w:pPr>
        <w:tabs>
          <w:tab w:val="left" w:pos="1134"/>
        </w:tabs>
        <w:jc w:val="both"/>
        <w:rPr>
          <w:bCs/>
          <w:sz w:val="22"/>
          <w:szCs w:val="22"/>
        </w:rPr>
      </w:pPr>
    </w:p>
    <w:p w:rsidR="00AB074B" w:rsidRPr="00ED420B" w:rsidRDefault="00AB074B" w:rsidP="00481C2F">
      <w:pPr>
        <w:tabs>
          <w:tab w:val="left" w:pos="1134"/>
        </w:tabs>
        <w:jc w:val="both"/>
        <w:rPr>
          <w:sz w:val="22"/>
          <w:szCs w:val="22"/>
          <w:u w:val="single"/>
        </w:rPr>
      </w:pPr>
      <w:r w:rsidRPr="00ED420B">
        <w:rPr>
          <w:bCs/>
          <w:sz w:val="22"/>
          <w:szCs w:val="22"/>
          <w:u w:val="single"/>
        </w:rPr>
        <w:t>13.8.3. Se no preenchimento da proposta, no próprio sistema, a licitante já cumprir com as especificações e teor solicitado para fins de aceitação, sob a exclusiva análise da Pregoeira, esta poderá ACEITÁ-LA diretamente, mediante confirmação registrada no Chat Mensagem do valor total da última oferta, procedendo aos devidos cálculos totais se necessário, sendo de responsabilidade do proponente manter a sua proposta ofertada no último lance, sujeitando-se às sanções aplicáveis, sendo dispensada a necessidade de envio do Anexo citado.</w:t>
      </w:r>
    </w:p>
    <w:p w:rsidR="00AB074B" w:rsidRPr="00ED420B" w:rsidRDefault="00AB074B" w:rsidP="00481C2F">
      <w:pPr>
        <w:pStyle w:val="Corpodetexto3"/>
        <w:tabs>
          <w:tab w:val="left" w:pos="0"/>
          <w:tab w:val="left" w:pos="180"/>
        </w:tabs>
        <w:spacing w:after="0"/>
        <w:jc w:val="both"/>
        <w:rPr>
          <w:bCs/>
          <w:sz w:val="22"/>
          <w:szCs w:val="22"/>
        </w:rPr>
      </w:pPr>
    </w:p>
    <w:p w:rsidR="00AB074B" w:rsidRPr="00ED420B" w:rsidRDefault="00AB074B" w:rsidP="00481C2F">
      <w:pPr>
        <w:pStyle w:val="Corpodetexto3"/>
        <w:tabs>
          <w:tab w:val="left" w:pos="0"/>
          <w:tab w:val="left" w:pos="180"/>
        </w:tabs>
        <w:spacing w:after="0"/>
        <w:jc w:val="both"/>
        <w:rPr>
          <w:sz w:val="22"/>
          <w:szCs w:val="22"/>
        </w:rPr>
      </w:pPr>
      <w:r w:rsidRPr="00ED420B">
        <w:rPr>
          <w:bCs/>
          <w:sz w:val="22"/>
          <w:szCs w:val="22"/>
        </w:rPr>
        <w:t xml:space="preserve">13.9. Após a fase de recurso, caso solicitada, a licitante vencedora encaminhará o original da proposta de preços – contendo as exigências do </w:t>
      </w:r>
      <w:r w:rsidRPr="00ED420B">
        <w:rPr>
          <w:sz w:val="22"/>
          <w:szCs w:val="22"/>
        </w:rPr>
        <w:t>item 13.2 e seus subitens,</w:t>
      </w:r>
      <w:r w:rsidRPr="00ED420B">
        <w:rPr>
          <w:bCs/>
          <w:sz w:val="22"/>
          <w:szCs w:val="22"/>
        </w:rPr>
        <w:t xml:space="preserve"> devidamente atualizada com a última oferta (</w:t>
      </w:r>
      <w:r w:rsidRPr="00ED420B">
        <w:rPr>
          <w:sz w:val="22"/>
          <w:szCs w:val="22"/>
        </w:rPr>
        <w:t>correspondente ao valor negociado no Sistema ou aceito pela Pregoeira como preço(s) praticada(s) no mercado, conforme estabelece o inciso IV do art. 43 da Lei Federal nº. 8.666/93)</w:t>
      </w:r>
      <w:r w:rsidRPr="00ED420B">
        <w:rPr>
          <w:bCs/>
          <w:sz w:val="22"/>
          <w:szCs w:val="22"/>
        </w:rPr>
        <w:t xml:space="preserve"> – para a sede da Secretaria de Estado de Assistência Social, situada no endereço constante do rodapé, </w:t>
      </w:r>
      <w:r w:rsidRPr="00ED420B">
        <w:rPr>
          <w:sz w:val="22"/>
          <w:szCs w:val="22"/>
          <w:u w:val="single"/>
        </w:rPr>
        <w:t>no prazo máximo de 03 (três) dias úteis</w:t>
      </w:r>
      <w:r w:rsidRPr="00ED420B">
        <w:rPr>
          <w:sz w:val="22"/>
          <w:szCs w:val="22"/>
        </w:rPr>
        <w:t>.</w:t>
      </w:r>
    </w:p>
    <w:p w:rsidR="00AB074B" w:rsidRPr="00ED420B" w:rsidRDefault="00AB074B" w:rsidP="00481C2F">
      <w:pPr>
        <w:pStyle w:val="Corpodetexto3"/>
        <w:tabs>
          <w:tab w:val="left" w:pos="0"/>
          <w:tab w:val="left" w:pos="180"/>
        </w:tabs>
        <w:spacing w:after="0"/>
        <w:jc w:val="both"/>
        <w:rPr>
          <w:b w:val="0"/>
          <w:bCs/>
          <w:sz w:val="22"/>
          <w:szCs w:val="22"/>
        </w:rPr>
      </w:pPr>
      <w:r w:rsidRPr="00ED420B">
        <w:rPr>
          <w:b w:val="0"/>
          <w:bCs/>
          <w:sz w:val="22"/>
          <w:szCs w:val="22"/>
        </w:rPr>
        <w:t xml:space="preserve"> </w:t>
      </w:r>
    </w:p>
    <w:p w:rsidR="00AB074B" w:rsidRPr="00ED420B" w:rsidRDefault="00AB074B" w:rsidP="00481C2F">
      <w:pPr>
        <w:pStyle w:val="Corpodetexto3"/>
        <w:tabs>
          <w:tab w:val="left" w:pos="851"/>
          <w:tab w:val="left" w:pos="993"/>
          <w:tab w:val="left" w:pos="4962"/>
        </w:tabs>
        <w:spacing w:after="0"/>
        <w:jc w:val="both"/>
        <w:rPr>
          <w:b w:val="0"/>
          <w:bCs/>
          <w:sz w:val="22"/>
          <w:szCs w:val="22"/>
        </w:rPr>
      </w:pPr>
      <w:r w:rsidRPr="00ED420B">
        <w:rPr>
          <w:b w:val="0"/>
          <w:bCs/>
          <w:sz w:val="22"/>
          <w:szCs w:val="22"/>
        </w:rPr>
        <w:t xml:space="preserve">13.9.1. Caso a empresa envie o original da proposta de preços via “CORREIOS”, </w:t>
      </w:r>
      <w:r w:rsidRPr="00ED420B">
        <w:rPr>
          <w:sz w:val="22"/>
          <w:szCs w:val="22"/>
        </w:rPr>
        <w:t>recomenda-se que se utilize dos serviços de “SEDEX” (para garantir a obediência do prazo)</w:t>
      </w:r>
      <w:r w:rsidRPr="00ED420B">
        <w:rPr>
          <w:b w:val="0"/>
          <w:sz w:val="22"/>
          <w:szCs w:val="22"/>
        </w:rPr>
        <w:t>,</w:t>
      </w:r>
      <w:r w:rsidRPr="00ED420B">
        <w:rPr>
          <w:b w:val="0"/>
          <w:bCs/>
          <w:sz w:val="22"/>
          <w:szCs w:val="22"/>
        </w:rPr>
        <w:t xml:space="preserve"> identificando o envelope com o número do Pregão Eletrônico (para que possa ser prontamente encaminhada a Pregoeira correspondente), conforme modelo abaixo:</w:t>
      </w:r>
    </w:p>
    <w:p w:rsidR="00AB074B" w:rsidRPr="00ED420B" w:rsidRDefault="00AB074B" w:rsidP="00481C2F">
      <w:pPr>
        <w:pStyle w:val="Corpodetexto3"/>
        <w:tabs>
          <w:tab w:val="left" w:pos="0"/>
          <w:tab w:val="left" w:pos="180"/>
        </w:tabs>
        <w:spacing w:after="0"/>
        <w:jc w:val="both"/>
        <w:rPr>
          <w:sz w:val="22"/>
          <w:szCs w:val="22"/>
        </w:rPr>
      </w:pPr>
    </w:p>
    <w:tbl>
      <w:tblPr>
        <w:tblW w:w="0" w:type="auto"/>
        <w:jc w:val="center"/>
        <w:tblInd w:w="524" w:type="dxa"/>
        <w:tblBorders>
          <w:top w:val="single" w:sz="12" w:space="0" w:color="000000"/>
          <w:bottom w:val="single" w:sz="12" w:space="0" w:color="000000"/>
        </w:tblBorders>
        <w:tblLayout w:type="fixed"/>
        <w:tblLook w:val="0000" w:firstRow="0" w:lastRow="0" w:firstColumn="0" w:lastColumn="0" w:noHBand="0" w:noVBand="0"/>
      </w:tblPr>
      <w:tblGrid>
        <w:gridCol w:w="8779"/>
      </w:tblGrid>
      <w:tr w:rsidR="00AB074B" w:rsidRPr="00ED420B" w:rsidTr="00AB074B">
        <w:trPr>
          <w:trHeight w:val="139"/>
          <w:jc w:val="center"/>
        </w:trPr>
        <w:tc>
          <w:tcPr>
            <w:tcW w:w="8779" w:type="dxa"/>
            <w:shd w:val="clear" w:color="auto" w:fill="auto"/>
          </w:tcPr>
          <w:p w:rsidR="00AB074B" w:rsidRPr="00ED420B" w:rsidRDefault="00AB074B" w:rsidP="00481C2F">
            <w:pPr>
              <w:tabs>
                <w:tab w:val="left" w:pos="1134"/>
              </w:tabs>
              <w:jc w:val="both"/>
              <w:rPr>
                <w:sz w:val="22"/>
                <w:szCs w:val="22"/>
              </w:rPr>
            </w:pPr>
            <w:r w:rsidRPr="00ED420B">
              <w:rPr>
                <w:sz w:val="22"/>
                <w:szCs w:val="22"/>
              </w:rPr>
              <w:t xml:space="preserve">À: </w:t>
            </w:r>
            <w:r w:rsidR="00881DF4" w:rsidRPr="00ED420B">
              <w:rPr>
                <w:sz w:val="22"/>
                <w:szCs w:val="22"/>
              </w:rPr>
              <w:t>COMISSÃO ESPECIAL DE LICITAÇÃO DE PROJETOS ESPECIAIS</w:t>
            </w:r>
            <w:r w:rsidRPr="00ED420B">
              <w:rPr>
                <w:sz w:val="22"/>
                <w:szCs w:val="22"/>
              </w:rPr>
              <w:t xml:space="preserve"> – CEL</w:t>
            </w:r>
            <w:r w:rsidR="00881DF4" w:rsidRPr="00ED420B">
              <w:rPr>
                <w:sz w:val="22"/>
                <w:szCs w:val="22"/>
              </w:rPr>
              <w:t>PE/</w:t>
            </w:r>
            <w:r w:rsidR="000665E3" w:rsidRPr="00ED420B">
              <w:rPr>
                <w:sz w:val="22"/>
                <w:szCs w:val="22"/>
              </w:rPr>
              <w:t>PIDISE</w:t>
            </w:r>
          </w:p>
          <w:p w:rsidR="00AB074B" w:rsidRPr="00ED420B" w:rsidRDefault="00BD65AC" w:rsidP="00F53636">
            <w:pPr>
              <w:tabs>
                <w:tab w:val="left" w:pos="1134"/>
              </w:tabs>
              <w:jc w:val="both"/>
              <w:rPr>
                <w:sz w:val="22"/>
                <w:szCs w:val="22"/>
              </w:rPr>
            </w:pPr>
            <w:r w:rsidRPr="00ED420B">
              <w:rPr>
                <w:sz w:val="22"/>
                <w:szCs w:val="22"/>
              </w:rPr>
              <w:t>SE</w:t>
            </w:r>
            <w:r w:rsidR="000665E3" w:rsidRPr="00ED420B">
              <w:rPr>
                <w:sz w:val="22"/>
                <w:szCs w:val="22"/>
              </w:rPr>
              <w:t xml:space="preserve">CRETARIA DE ESTADO DE ASSUNTOS ESTRATÉGICOS </w:t>
            </w:r>
            <w:r w:rsidR="00881DF4" w:rsidRPr="00ED420B">
              <w:rPr>
                <w:sz w:val="22"/>
                <w:szCs w:val="22"/>
              </w:rPr>
              <w:t xml:space="preserve">- </w:t>
            </w:r>
            <w:r w:rsidR="000665E3" w:rsidRPr="00ED420B">
              <w:rPr>
                <w:sz w:val="22"/>
                <w:szCs w:val="22"/>
              </w:rPr>
              <w:t>SEAE</w:t>
            </w:r>
          </w:p>
        </w:tc>
      </w:tr>
      <w:tr w:rsidR="00AB074B" w:rsidRPr="00ED420B" w:rsidTr="00AB074B">
        <w:trPr>
          <w:trHeight w:val="173"/>
          <w:jc w:val="center"/>
        </w:trPr>
        <w:tc>
          <w:tcPr>
            <w:tcW w:w="8779" w:type="dxa"/>
            <w:shd w:val="clear" w:color="auto" w:fill="auto"/>
          </w:tcPr>
          <w:p w:rsidR="00AB074B" w:rsidRPr="00ED420B" w:rsidRDefault="00AB074B" w:rsidP="00154A14">
            <w:pPr>
              <w:tabs>
                <w:tab w:val="left" w:pos="1134"/>
              </w:tabs>
              <w:jc w:val="both"/>
              <w:rPr>
                <w:sz w:val="22"/>
                <w:szCs w:val="22"/>
              </w:rPr>
            </w:pPr>
            <w:r w:rsidRPr="00ED420B">
              <w:rPr>
                <w:sz w:val="22"/>
                <w:szCs w:val="22"/>
              </w:rPr>
              <w:t xml:space="preserve">PREGÃO ELETRÔNICO </w:t>
            </w:r>
            <w:r w:rsidRPr="00ED420B">
              <w:rPr>
                <w:b/>
                <w:sz w:val="22"/>
                <w:szCs w:val="22"/>
              </w:rPr>
              <w:t xml:space="preserve">Nº: </w:t>
            </w:r>
            <w:r w:rsidR="00154A14">
              <w:rPr>
                <w:b/>
                <w:sz w:val="22"/>
                <w:szCs w:val="22"/>
              </w:rPr>
              <w:t>466</w:t>
            </w:r>
            <w:r w:rsidRPr="00ED420B">
              <w:rPr>
                <w:b/>
                <w:sz w:val="22"/>
                <w:szCs w:val="22"/>
              </w:rPr>
              <w:t>/201</w:t>
            </w:r>
            <w:r w:rsidR="000665E3" w:rsidRPr="00ED420B">
              <w:rPr>
                <w:b/>
                <w:sz w:val="22"/>
                <w:szCs w:val="22"/>
              </w:rPr>
              <w:t>4</w:t>
            </w:r>
            <w:r w:rsidRPr="00ED420B">
              <w:rPr>
                <w:b/>
                <w:sz w:val="22"/>
                <w:szCs w:val="22"/>
              </w:rPr>
              <w:t>/CEL</w:t>
            </w:r>
            <w:r w:rsidR="00881DF4" w:rsidRPr="00ED420B">
              <w:rPr>
                <w:b/>
                <w:sz w:val="22"/>
                <w:szCs w:val="22"/>
              </w:rPr>
              <w:t>PE</w:t>
            </w:r>
            <w:r w:rsidRPr="00ED420B">
              <w:rPr>
                <w:b/>
                <w:sz w:val="22"/>
                <w:szCs w:val="22"/>
              </w:rPr>
              <w:t>/</w:t>
            </w:r>
            <w:r w:rsidR="000665E3" w:rsidRPr="00ED420B">
              <w:rPr>
                <w:b/>
                <w:sz w:val="22"/>
                <w:szCs w:val="22"/>
              </w:rPr>
              <w:t>PIDISE</w:t>
            </w:r>
            <w:r w:rsidRPr="00ED420B">
              <w:rPr>
                <w:b/>
                <w:sz w:val="22"/>
                <w:szCs w:val="22"/>
              </w:rPr>
              <w:t>.</w:t>
            </w:r>
          </w:p>
        </w:tc>
      </w:tr>
      <w:tr w:rsidR="00AB074B" w:rsidRPr="00ED420B" w:rsidTr="00AB074B">
        <w:trPr>
          <w:trHeight w:val="70"/>
          <w:jc w:val="center"/>
        </w:trPr>
        <w:tc>
          <w:tcPr>
            <w:tcW w:w="8779" w:type="dxa"/>
            <w:shd w:val="clear" w:color="auto" w:fill="auto"/>
          </w:tcPr>
          <w:p w:rsidR="00AB074B" w:rsidRPr="00ED420B" w:rsidRDefault="00AB074B" w:rsidP="00481C2F">
            <w:pPr>
              <w:tabs>
                <w:tab w:val="left" w:pos="1134"/>
              </w:tabs>
              <w:jc w:val="both"/>
              <w:rPr>
                <w:sz w:val="22"/>
                <w:szCs w:val="22"/>
              </w:rPr>
            </w:pPr>
            <w:r w:rsidRPr="00ED420B">
              <w:rPr>
                <w:sz w:val="22"/>
                <w:szCs w:val="22"/>
              </w:rPr>
              <w:t>RAZÃO SOCIAL E Nº. DO CNPJ DA LICITANTE</w:t>
            </w:r>
          </w:p>
        </w:tc>
      </w:tr>
    </w:tbl>
    <w:p w:rsidR="00AB074B" w:rsidRPr="00ED420B" w:rsidRDefault="00AB074B" w:rsidP="00481C2F">
      <w:pPr>
        <w:pStyle w:val="Corpodetexto3"/>
        <w:tabs>
          <w:tab w:val="left" w:pos="851"/>
          <w:tab w:val="left" w:pos="993"/>
        </w:tabs>
        <w:spacing w:after="0"/>
        <w:jc w:val="both"/>
        <w:rPr>
          <w:bCs/>
          <w:sz w:val="22"/>
          <w:szCs w:val="22"/>
          <w:u w:val="single"/>
        </w:rPr>
      </w:pPr>
    </w:p>
    <w:p w:rsidR="00AB074B" w:rsidRPr="00ED420B" w:rsidRDefault="00AB074B" w:rsidP="00481C2F">
      <w:pPr>
        <w:pStyle w:val="Corpodetexto3"/>
        <w:tabs>
          <w:tab w:val="left" w:pos="851"/>
          <w:tab w:val="left" w:pos="993"/>
        </w:tabs>
        <w:spacing w:after="0"/>
        <w:jc w:val="both"/>
        <w:rPr>
          <w:bCs/>
          <w:sz w:val="22"/>
          <w:szCs w:val="22"/>
          <w:u w:val="single"/>
        </w:rPr>
      </w:pPr>
      <w:r w:rsidRPr="00ED420B">
        <w:rPr>
          <w:bCs/>
          <w:sz w:val="22"/>
          <w:szCs w:val="22"/>
          <w:u w:val="single"/>
        </w:rPr>
        <w:t>13.9.2. Caso a empresa não seja solicitada, a Pregoeira confirmará sua adjudicação, a seu critério, tomando como fidedignas e verdadeiras as informações e a proposta inserida e validada pela assinatura eletrônica do proponente (senha eletrônica), nos termos do subitem 12.2 do Edital, tendo como base as declarações e a habilitação emitidas e anexadas aos autos, se todos os documentos forem suficientes para caracterizar a legalidade do ato.</w:t>
      </w:r>
    </w:p>
    <w:p w:rsidR="00AB074B" w:rsidRPr="00ED420B" w:rsidRDefault="00AB074B" w:rsidP="00481C2F">
      <w:pPr>
        <w:pStyle w:val="Corpodetexto3"/>
        <w:spacing w:after="0"/>
        <w:jc w:val="both"/>
        <w:rPr>
          <w:sz w:val="22"/>
          <w:szCs w:val="22"/>
          <w:u w:val="single"/>
        </w:rPr>
      </w:pPr>
    </w:p>
    <w:p w:rsidR="00AB074B" w:rsidRPr="00ED420B" w:rsidRDefault="00AB074B" w:rsidP="00481C2F">
      <w:pPr>
        <w:pStyle w:val="Corpodetexto3"/>
        <w:spacing w:after="0"/>
        <w:jc w:val="both"/>
        <w:rPr>
          <w:sz w:val="22"/>
          <w:szCs w:val="22"/>
          <w:u w:val="single"/>
        </w:rPr>
      </w:pPr>
      <w:r w:rsidRPr="00ED420B">
        <w:rPr>
          <w:sz w:val="22"/>
          <w:szCs w:val="22"/>
          <w:u w:val="single"/>
        </w:rPr>
        <w:t>13.10. O não envio da proposta de preços (se convocada) ou a não manutenção do último lance/proposta classificada, ensejará à licitante as sanções previstas neste Edital e nas Normas que regem este Pregão.</w:t>
      </w:r>
    </w:p>
    <w:p w:rsidR="006F73E1" w:rsidRDefault="006F73E1" w:rsidP="00481C2F">
      <w:pPr>
        <w:pStyle w:val="Corpodetexto2"/>
        <w:jc w:val="both"/>
        <w:rPr>
          <w:snapToGrid w:val="0"/>
          <w:sz w:val="22"/>
          <w:szCs w:val="22"/>
        </w:rPr>
      </w:pPr>
    </w:p>
    <w:p w:rsidR="00F53636" w:rsidRDefault="00F53636" w:rsidP="00481C2F">
      <w:pPr>
        <w:pStyle w:val="Corpodetexto2"/>
        <w:jc w:val="both"/>
        <w:rPr>
          <w:snapToGrid w:val="0"/>
          <w:sz w:val="22"/>
          <w:szCs w:val="22"/>
        </w:rPr>
      </w:pPr>
    </w:p>
    <w:p w:rsidR="00F53636" w:rsidRDefault="00F53636" w:rsidP="00481C2F">
      <w:pPr>
        <w:pStyle w:val="Corpodetexto2"/>
        <w:jc w:val="both"/>
        <w:rPr>
          <w:snapToGrid w:val="0"/>
          <w:sz w:val="22"/>
          <w:szCs w:val="22"/>
        </w:rPr>
      </w:pPr>
    </w:p>
    <w:p w:rsidR="00AB074B" w:rsidRPr="00ED420B" w:rsidRDefault="00AB074B" w:rsidP="00481C2F">
      <w:pPr>
        <w:pStyle w:val="Corpodetexto2"/>
        <w:jc w:val="both"/>
        <w:rPr>
          <w:sz w:val="22"/>
          <w:szCs w:val="22"/>
        </w:rPr>
      </w:pPr>
      <w:r w:rsidRPr="00ED420B">
        <w:rPr>
          <w:snapToGrid w:val="0"/>
          <w:sz w:val="22"/>
          <w:szCs w:val="22"/>
        </w:rPr>
        <w:lastRenderedPageBreak/>
        <w:t xml:space="preserve">14 – </w:t>
      </w:r>
      <w:r w:rsidRPr="00ED420B">
        <w:rPr>
          <w:sz w:val="22"/>
          <w:szCs w:val="22"/>
        </w:rPr>
        <w:t>DA SESSÃO PÚBLICA</w:t>
      </w:r>
    </w:p>
    <w:p w:rsidR="00AB074B" w:rsidRPr="00E428E0" w:rsidRDefault="00AB074B" w:rsidP="00481C2F">
      <w:pPr>
        <w:pStyle w:val="P30"/>
        <w:snapToGrid/>
        <w:spacing w:before="120"/>
        <w:rPr>
          <w:sz w:val="22"/>
          <w:szCs w:val="22"/>
        </w:rPr>
      </w:pPr>
      <w:r w:rsidRPr="00ED420B">
        <w:rPr>
          <w:b w:val="0"/>
          <w:bCs/>
          <w:sz w:val="22"/>
          <w:szCs w:val="22"/>
        </w:rPr>
        <w:t xml:space="preserve">14.1. </w:t>
      </w:r>
      <w:r w:rsidRPr="00ED420B">
        <w:rPr>
          <w:b w:val="0"/>
          <w:sz w:val="22"/>
          <w:szCs w:val="22"/>
        </w:rPr>
        <w:t xml:space="preserve">A partir das </w:t>
      </w:r>
      <w:r w:rsidR="00E428E0">
        <w:rPr>
          <w:sz w:val="22"/>
          <w:szCs w:val="22"/>
          <w:highlight w:val="yellow"/>
        </w:rPr>
        <w:t>11</w:t>
      </w:r>
      <w:r w:rsidR="00966B7D" w:rsidRPr="00F53636">
        <w:rPr>
          <w:sz w:val="22"/>
          <w:szCs w:val="22"/>
          <w:highlight w:val="yellow"/>
        </w:rPr>
        <w:t>h</w:t>
      </w:r>
      <w:r w:rsidR="00E428E0">
        <w:rPr>
          <w:sz w:val="22"/>
          <w:szCs w:val="22"/>
          <w:highlight w:val="yellow"/>
        </w:rPr>
        <w:t>00</w:t>
      </w:r>
      <w:r w:rsidR="00966B7D" w:rsidRPr="00F53636">
        <w:rPr>
          <w:sz w:val="22"/>
          <w:szCs w:val="22"/>
          <w:highlight w:val="yellow"/>
        </w:rPr>
        <w:t xml:space="preserve"> </w:t>
      </w:r>
      <w:r w:rsidRPr="00F53636">
        <w:rPr>
          <w:sz w:val="22"/>
          <w:szCs w:val="22"/>
          <w:highlight w:val="yellow"/>
        </w:rPr>
        <w:t>(horário de Brasília/DF)</w:t>
      </w:r>
      <w:r w:rsidRPr="00F53636">
        <w:rPr>
          <w:b w:val="0"/>
          <w:sz w:val="22"/>
          <w:szCs w:val="22"/>
          <w:highlight w:val="yellow"/>
        </w:rPr>
        <w:t xml:space="preserve"> do dia</w:t>
      </w:r>
      <w:r w:rsidRPr="00F53636">
        <w:rPr>
          <w:sz w:val="22"/>
          <w:szCs w:val="22"/>
          <w:highlight w:val="yellow"/>
        </w:rPr>
        <w:t xml:space="preserve"> </w:t>
      </w:r>
      <w:r w:rsidR="00E428E0">
        <w:rPr>
          <w:sz w:val="22"/>
          <w:szCs w:val="22"/>
          <w:highlight w:val="yellow"/>
        </w:rPr>
        <w:t>19</w:t>
      </w:r>
      <w:r w:rsidR="00966B7D" w:rsidRPr="00F53636">
        <w:rPr>
          <w:sz w:val="22"/>
          <w:szCs w:val="22"/>
          <w:highlight w:val="yellow"/>
        </w:rPr>
        <w:t>/</w:t>
      </w:r>
      <w:r w:rsidR="00E428E0">
        <w:rPr>
          <w:sz w:val="22"/>
          <w:szCs w:val="22"/>
          <w:highlight w:val="yellow"/>
        </w:rPr>
        <w:t>02</w:t>
      </w:r>
      <w:r w:rsidR="00966B7D" w:rsidRPr="00F53636">
        <w:rPr>
          <w:sz w:val="22"/>
          <w:szCs w:val="22"/>
          <w:highlight w:val="yellow"/>
        </w:rPr>
        <w:t>/</w:t>
      </w:r>
      <w:r w:rsidR="00E428E0">
        <w:rPr>
          <w:sz w:val="22"/>
          <w:szCs w:val="22"/>
        </w:rPr>
        <w:t>2015</w:t>
      </w:r>
      <w:r w:rsidRPr="00ED420B">
        <w:rPr>
          <w:b w:val="0"/>
          <w:bCs/>
          <w:sz w:val="22"/>
          <w:szCs w:val="22"/>
        </w:rPr>
        <w:t xml:space="preserve"> e de conformidade com o estabelecido neste Edital, terá início à sessão pública do presente Pregão Eletrônico.</w:t>
      </w:r>
    </w:p>
    <w:p w:rsidR="00AB074B" w:rsidRPr="00ED420B" w:rsidRDefault="00AB074B" w:rsidP="00481C2F">
      <w:pPr>
        <w:pStyle w:val="P30"/>
        <w:snapToGrid/>
        <w:rPr>
          <w:b w:val="0"/>
          <w:bCs/>
          <w:sz w:val="22"/>
          <w:szCs w:val="22"/>
        </w:rPr>
      </w:pPr>
    </w:p>
    <w:p w:rsidR="00AB074B" w:rsidRPr="00ED420B" w:rsidRDefault="00AB074B" w:rsidP="00481C2F">
      <w:pPr>
        <w:pStyle w:val="P30"/>
        <w:snapToGrid/>
        <w:rPr>
          <w:b w:val="0"/>
          <w:bCs/>
          <w:sz w:val="22"/>
          <w:szCs w:val="22"/>
        </w:rPr>
      </w:pPr>
      <w:r w:rsidRPr="00ED420B">
        <w:rPr>
          <w:b w:val="0"/>
          <w:bCs/>
          <w:sz w:val="22"/>
          <w:szCs w:val="22"/>
        </w:rPr>
        <w:t>14.2. Ato contínuo, a Pregoeira poderá suspender a sessão para visualizar e analisar, preliminarmente, a(s) proposta(s) ofertada(s) pela(s) licitante(s), inserido no campo “DESCRIÇÃO DETALHADA DO OBJETO” do Sistema Eletrônico, confrontando suas características com as exigências do Edital, especialmente quanto ao atendimento do contido nos subitens 12.1.1 e 12.1.2.</w:t>
      </w:r>
    </w:p>
    <w:p w:rsidR="00AB074B" w:rsidRPr="00ED420B" w:rsidRDefault="00AB074B" w:rsidP="00481C2F">
      <w:pPr>
        <w:pStyle w:val="P30"/>
        <w:snapToGrid/>
        <w:rPr>
          <w:b w:val="0"/>
          <w:bCs/>
          <w:sz w:val="22"/>
          <w:szCs w:val="22"/>
        </w:rPr>
      </w:pPr>
    </w:p>
    <w:p w:rsidR="00AB074B" w:rsidRPr="00ED420B" w:rsidRDefault="00AB074B" w:rsidP="00481C2F">
      <w:pPr>
        <w:pStyle w:val="P30"/>
        <w:snapToGrid/>
        <w:rPr>
          <w:b w:val="0"/>
          <w:bCs/>
          <w:sz w:val="22"/>
          <w:szCs w:val="22"/>
        </w:rPr>
      </w:pPr>
      <w:r w:rsidRPr="00ED420B">
        <w:rPr>
          <w:b w:val="0"/>
          <w:bCs/>
          <w:sz w:val="22"/>
          <w:szCs w:val="22"/>
        </w:rPr>
        <w:t xml:space="preserve">14.3. Em seguida ocorrerá o início da etapa de lances, via Internet, única e exclusivamente, no </w:t>
      </w:r>
      <w:r w:rsidRPr="00ED420B">
        <w:rPr>
          <w:b w:val="0"/>
          <w:bCs/>
          <w:i/>
          <w:iCs/>
          <w:sz w:val="22"/>
          <w:szCs w:val="22"/>
        </w:rPr>
        <w:t>site</w:t>
      </w:r>
      <w:r w:rsidRPr="00ED420B">
        <w:rPr>
          <w:b w:val="0"/>
          <w:bCs/>
          <w:sz w:val="22"/>
          <w:szCs w:val="22"/>
        </w:rPr>
        <w:t xml:space="preserve"> </w:t>
      </w:r>
      <w:hyperlink r:id="rId21" w:history="1">
        <w:r w:rsidRPr="00ED420B">
          <w:rPr>
            <w:rStyle w:val="Hyperlink"/>
            <w:sz w:val="22"/>
            <w:szCs w:val="22"/>
          </w:rPr>
          <w:t>www.comprasnet.gov.br</w:t>
        </w:r>
      </w:hyperlink>
      <w:r w:rsidRPr="00ED420B">
        <w:rPr>
          <w:b w:val="0"/>
          <w:bCs/>
          <w:sz w:val="22"/>
          <w:szCs w:val="22"/>
        </w:rPr>
        <w:t>, conforme Edital.</w:t>
      </w:r>
    </w:p>
    <w:p w:rsidR="00AB074B" w:rsidRPr="00ED420B" w:rsidRDefault="00AB074B" w:rsidP="00481C2F">
      <w:pPr>
        <w:pStyle w:val="P30"/>
        <w:snapToGrid/>
        <w:rPr>
          <w:b w:val="0"/>
          <w:bCs/>
          <w:sz w:val="22"/>
          <w:szCs w:val="22"/>
        </w:rPr>
      </w:pPr>
    </w:p>
    <w:p w:rsidR="00AB074B" w:rsidRPr="00ED420B" w:rsidRDefault="00AB074B" w:rsidP="00481C2F">
      <w:pPr>
        <w:pStyle w:val="P30"/>
        <w:snapToGrid/>
        <w:rPr>
          <w:b w:val="0"/>
          <w:bCs/>
          <w:sz w:val="22"/>
          <w:szCs w:val="22"/>
        </w:rPr>
      </w:pPr>
      <w:r w:rsidRPr="00ED420B">
        <w:rPr>
          <w:b w:val="0"/>
          <w:bCs/>
          <w:sz w:val="22"/>
          <w:szCs w:val="22"/>
        </w:rPr>
        <w:t xml:space="preserve">14.4. Concluída a etapa de lances, a Pregoeira poderá convocar as licitantes para cumprir com o disposto no </w:t>
      </w:r>
      <w:r w:rsidRPr="00ED420B">
        <w:rPr>
          <w:bCs/>
          <w:sz w:val="22"/>
          <w:szCs w:val="22"/>
        </w:rPr>
        <w:t>item 13.2 deste Edital (e seus subitens)</w:t>
      </w:r>
      <w:r w:rsidRPr="00ED420B">
        <w:rPr>
          <w:b w:val="0"/>
          <w:bCs/>
          <w:sz w:val="22"/>
          <w:szCs w:val="22"/>
        </w:rPr>
        <w:t>.</w:t>
      </w:r>
    </w:p>
    <w:p w:rsidR="00AB074B" w:rsidRPr="00ED420B" w:rsidRDefault="00AB074B" w:rsidP="00481C2F">
      <w:pPr>
        <w:jc w:val="both"/>
        <w:rPr>
          <w:b/>
          <w:bCs/>
          <w:sz w:val="22"/>
          <w:szCs w:val="22"/>
        </w:rPr>
      </w:pPr>
    </w:p>
    <w:p w:rsidR="00AB074B" w:rsidRPr="00ED420B" w:rsidRDefault="00AB074B" w:rsidP="00481C2F">
      <w:pPr>
        <w:jc w:val="both"/>
        <w:rPr>
          <w:b/>
          <w:bCs/>
          <w:sz w:val="22"/>
          <w:szCs w:val="22"/>
        </w:rPr>
      </w:pPr>
      <w:r w:rsidRPr="00ED420B">
        <w:rPr>
          <w:b/>
          <w:bCs/>
          <w:sz w:val="22"/>
          <w:szCs w:val="22"/>
        </w:rPr>
        <w:t>15 – DA FORMULAÇÃO DE LANCES</w:t>
      </w:r>
    </w:p>
    <w:p w:rsidR="00AB074B" w:rsidRPr="00ED420B" w:rsidRDefault="00AB074B" w:rsidP="00481C2F">
      <w:pPr>
        <w:jc w:val="both"/>
        <w:rPr>
          <w:b/>
          <w:bCs/>
          <w:sz w:val="22"/>
          <w:szCs w:val="22"/>
        </w:rPr>
      </w:pPr>
    </w:p>
    <w:p w:rsidR="00AB074B" w:rsidRPr="00ED420B" w:rsidRDefault="00AB074B" w:rsidP="00481C2F">
      <w:pPr>
        <w:jc w:val="both"/>
        <w:rPr>
          <w:sz w:val="22"/>
          <w:szCs w:val="22"/>
        </w:rPr>
      </w:pPr>
      <w:r w:rsidRPr="00ED420B">
        <w:rPr>
          <w:sz w:val="22"/>
          <w:szCs w:val="22"/>
        </w:rPr>
        <w:t>15.1. Todas as Licitantes cujas propostas tenham cumprido os critérios de admissibilidade – de acordo com a análise descrita no item 12 e seus subitens do Edital – poderão apresentar lances para os itens cotados, exclusivamente por meio do Sistema Eletrônico, sendo o Licitante imediatamente informado do seu recebimento e respectivo horário de registro e valor.</w:t>
      </w:r>
    </w:p>
    <w:p w:rsidR="00AB074B" w:rsidRPr="00ED420B" w:rsidRDefault="00AB074B" w:rsidP="00481C2F">
      <w:pPr>
        <w:jc w:val="both"/>
        <w:rPr>
          <w:sz w:val="22"/>
          <w:szCs w:val="22"/>
        </w:rPr>
      </w:pPr>
    </w:p>
    <w:p w:rsidR="00AB074B" w:rsidRPr="00ED420B" w:rsidRDefault="00AB074B" w:rsidP="00481C2F">
      <w:pPr>
        <w:jc w:val="both"/>
        <w:rPr>
          <w:b/>
          <w:bCs/>
          <w:sz w:val="22"/>
          <w:szCs w:val="22"/>
        </w:rPr>
      </w:pPr>
      <w:r w:rsidRPr="00ED420B">
        <w:rPr>
          <w:sz w:val="22"/>
          <w:szCs w:val="22"/>
        </w:rPr>
        <w:t xml:space="preserve">15.1.1. Assim como as propostas de preços, os lances serão ofertados pelo </w:t>
      </w:r>
      <w:r w:rsidRPr="00ED420B">
        <w:rPr>
          <w:b/>
          <w:bCs/>
          <w:sz w:val="22"/>
          <w:szCs w:val="22"/>
        </w:rPr>
        <w:t xml:space="preserve">MENOR PREÇO POR </w:t>
      </w:r>
      <w:r w:rsidR="00823D83" w:rsidRPr="00ED420B">
        <w:rPr>
          <w:b/>
          <w:bCs/>
          <w:sz w:val="22"/>
          <w:szCs w:val="22"/>
        </w:rPr>
        <w:t>ITEM</w:t>
      </w:r>
      <w:r w:rsidRPr="00ED420B">
        <w:rPr>
          <w:b/>
          <w:bCs/>
          <w:sz w:val="22"/>
          <w:szCs w:val="22"/>
        </w:rPr>
        <w:t>.</w:t>
      </w:r>
    </w:p>
    <w:p w:rsidR="00AB074B" w:rsidRPr="00ED420B" w:rsidRDefault="00AB074B" w:rsidP="00481C2F">
      <w:pPr>
        <w:jc w:val="both"/>
        <w:rPr>
          <w:sz w:val="22"/>
          <w:szCs w:val="22"/>
        </w:rPr>
      </w:pPr>
    </w:p>
    <w:p w:rsidR="00AB074B" w:rsidRPr="00ED420B" w:rsidRDefault="00AB074B" w:rsidP="00481C2F">
      <w:pPr>
        <w:pStyle w:val="BodyText21"/>
        <w:tabs>
          <w:tab w:val="left" w:pos="1701"/>
        </w:tabs>
        <w:snapToGrid/>
        <w:rPr>
          <w:sz w:val="22"/>
          <w:szCs w:val="22"/>
          <w:u w:val="single"/>
        </w:rPr>
      </w:pPr>
      <w:r w:rsidRPr="00ED420B">
        <w:rPr>
          <w:sz w:val="22"/>
          <w:szCs w:val="22"/>
          <w:u w:val="single"/>
        </w:rPr>
        <w:t xml:space="preserve">15.1.2. Serão aceitos </w:t>
      </w:r>
      <w:r w:rsidRPr="00ED420B">
        <w:rPr>
          <w:b/>
          <w:sz w:val="22"/>
          <w:szCs w:val="22"/>
          <w:u w:val="single"/>
        </w:rPr>
        <w:t>somente</w:t>
      </w:r>
      <w:r w:rsidRPr="00ED420B">
        <w:rPr>
          <w:sz w:val="22"/>
          <w:szCs w:val="22"/>
          <w:u w:val="single"/>
        </w:rPr>
        <w:t xml:space="preserve"> lances em moeda corrente nacional (R$), com no máximo 02 (duas) casas decimais, considerando as quantidades constantes no Termo de Referência (</w:t>
      </w:r>
      <w:r w:rsidRPr="00ED420B">
        <w:rPr>
          <w:b/>
          <w:sz w:val="22"/>
          <w:szCs w:val="22"/>
          <w:u w:val="single"/>
        </w:rPr>
        <w:t>Anexo I</w:t>
      </w:r>
      <w:r w:rsidRPr="00ED420B">
        <w:rPr>
          <w:sz w:val="22"/>
          <w:szCs w:val="22"/>
          <w:u w:val="single"/>
        </w:rPr>
        <w:t>) do presente Edital.</w:t>
      </w:r>
    </w:p>
    <w:p w:rsidR="00AB074B" w:rsidRPr="00ED420B" w:rsidRDefault="00AB074B" w:rsidP="00481C2F">
      <w:pPr>
        <w:jc w:val="both"/>
        <w:rPr>
          <w:sz w:val="22"/>
          <w:szCs w:val="22"/>
        </w:rPr>
      </w:pPr>
    </w:p>
    <w:p w:rsidR="00AB074B" w:rsidRPr="00ED420B" w:rsidRDefault="00AB074B" w:rsidP="00481C2F">
      <w:pPr>
        <w:jc w:val="both"/>
        <w:rPr>
          <w:sz w:val="22"/>
          <w:szCs w:val="22"/>
        </w:rPr>
      </w:pPr>
      <w:r w:rsidRPr="00ED420B">
        <w:rPr>
          <w:sz w:val="22"/>
          <w:szCs w:val="22"/>
        </w:rPr>
        <w:t xml:space="preserve">15.2. A abertura e o fechamento da fase dos lances “via </w:t>
      </w:r>
      <w:r w:rsidRPr="00ED420B">
        <w:rPr>
          <w:i/>
          <w:sz w:val="22"/>
          <w:szCs w:val="22"/>
        </w:rPr>
        <w:t>Internet</w:t>
      </w:r>
      <w:r w:rsidRPr="00ED420B">
        <w:rPr>
          <w:sz w:val="22"/>
          <w:szCs w:val="22"/>
        </w:rPr>
        <w:t>” serão procedidos pela Pregoeira.</w:t>
      </w:r>
    </w:p>
    <w:p w:rsidR="00AB074B" w:rsidRPr="00ED420B" w:rsidRDefault="00AB074B" w:rsidP="00481C2F">
      <w:pPr>
        <w:pStyle w:val="BodyText21"/>
        <w:snapToGrid/>
        <w:rPr>
          <w:sz w:val="22"/>
          <w:szCs w:val="22"/>
        </w:rPr>
      </w:pPr>
    </w:p>
    <w:p w:rsidR="00AB074B" w:rsidRPr="00ED420B" w:rsidRDefault="00AB074B" w:rsidP="00481C2F">
      <w:pPr>
        <w:pStyle w:val="BodyText21"/>
        <w:snapToGrid/>
        <w:rPr>
          <w:sz w:val="22"/>
          <w:szCs w:val="22"/>
        </w:rPr>
      </w:pPr>
      <w:r w:rsidRPr="00ED420B">
        <w:rPr>
          <w:sz w:val="22"/>
          <w:szCs w:val="22"/>
        </w:rPr>
        <w:t>15.3. As Licitantes poderão oferecer lances menores e sucessivos, observado o horário fixado e as regras de sua aceitação.</w:t>
      </w:r>
    </w:p>
    <w:p w:rsidR="00AB074B" w:rsidRPr="00ED420B" w:rsidRDefault="00AB074B" w:rsidP="00481C2F">
      <w:pPr>
        <w:pStyle w:val="BodyText21"/>
        <w:snapToGrid/>
        <w:rPr>
          <w:sz w:val="22"/>
          <w:szCs w:val="22"/>
        </w:rPr>
      </w:pPr>
    </w:p>
    <w:p w:rsidR="00AB074B" w:rsidRPr="00ED420B" w:rsidRDefault="00AB074B" w:rsidP="00481C2F">
      <w:pPr>
        <w:pStyle w:val="Recuodecorpodetexto2"/>
        <w:ind w:firstLine="0"/>
        <w:rPr>
          <w:sz w:val="22"/>
          <w:szCs w:val="22"/>
        </w:rPr>
      </w:pPr>
      <w:r w:rsidRPr="00ED420B">
        <w:rPr>
          <w:sz w:val="22"/>
          <w:szCs w:val="22"/>
        </w:rPr>
        <w:t>15.4. A Licitante somente poderá oferecer lances inferiores ao último por ele ofertado e registrado no Sistema.</w:t>
      </w:r>
    </w:p>
    <w:p w:rsidR="00AB074B" w:rsidRPr="00ED420B" w:rsidRDefault="00AB074B" w:rsidP="00481C2F">
      <w:pPr>
        <w:pStyle w:val="Recuodecorpodetexto2"/>
        <w:ind w:firstLine="0"/>
        <w:rPr>
          <w:sz w:val="22"/>
          <w:szCs w:val="22"/>
        </w:rPr>
      </w:pPr>
    </w:p>
    <w:p w:rsidR="00AB074B" w:rsidRPr="00ED420B" w:rsidRDefault="00AB074B" w:rsidP="00481C2F">
      <w:pPr>
        <w:jc w:val="both"/>
        <w:rPr>
          <w:sz w:val="22"/>
          <w:szCs w:val="22"/>
        </w:rPr>
      </w:pPr>
      <w:r w:rsidRPr="00ED420B">
        <w:rPr>
          <w:sz w:val="22"/>
          <w:szCs w:val="22"/>
        </w:rPr>
        <w:t>15.5. Não serão aceitos dois ou mais lances de mesmo valor, prevalecendo aquele que for recebido e registrado primeiramente.</w:t>
      </w:r>
    </w:p>
    <w:p w:rsidR="00AB074B" w:rsidRPr="00ED420B" w:rsidRDefault="00AB074B" w:rsidP="00481C2F">
      <w:pPr>
        <w:jc w:val="both"/>
        <w:rPr>
          <w:sz w:val="22"/>
          <w:szCs w:val="22"/>
        </w:rPr>
      </w:pPr>
    </w:p>
    <w:p w:rsidR="00AB074B" w:rsidRPr="00ED420B" w:rsidRDefault="00AB074B" w:rsidP="00481C2F">
      <w:pPr>
        <w:jc w:val="both"/>
        <w:rPr>
          <w:sz w:val="22"/>
          <w:szCs w:val="22"/>
          <w:u w:val="single"/>
        </w:rPr>
      </w:pPr>
      <w:r w:rsidRPr="00ED420B">
        <w:rPr>
          <w:sz w:val="22"/>
          <w:szCs w:val="22"/>
        </w:rPr>
        <w:t xml:space="preserve">15.6. Durante o transcurso da sessão pública, as Licitantes serão informadas, em tempo real, do valor do menor lance registrado que tenha sido apresentado pelas demais Licitantes, </w:t>
      </w:r>
      <w:r w:rsidRPr="00ED420B">
        <w:rPr>
          <w:sz w:val="22"/>
          <w:szCs w:val="22"/>
          <w:u w:val="single"/>
        </w:rPr>
        <w:t>vedada a identificação do detentor do lance.</w:t>
      </w:r>
    </w:p>
    <w:p w:rsidR="00AB074B" w:rsidRPr="00ED420B" w:rsidRDefault="00AB074B" w:rsidP="00481C2F">
      <w:pPr>
        <w:jc w:val="both"/>
        <w:rPr>
          <w:sz w:val="22"/>
          <w:szCs w:val="22"/>
        </w:rPr>
      </w:pPr>
    </w:p>
    <w:p w:rsidR="00AB074B" w:rsidRPr="00ED420B" w:rsidRDefault="00AB074B" w:rsidP="00481C2F">
      <w:pPr>
        <w:jc w:val="both"/>
        <w:rPr>
          <w:sz w:val="22"/>
          <w:szCs w:val="22"/>
        </w:rPr>
      </w:pPr>
      <w:r w:rsidRPr="00ED420B">
        <w:rPr>
          <w:sz w:val="22"/>
          <w:szCs w:val="22"/>
        </w:rPr>
        <w:t>15.7. No caso de desconexão com a Pregoeira, no decorrer da etapa competitiva do Pregão Eletrônico, o Sistema poderá permanecer acessível às Licitantes para a recepção dos lances.</w:t>
      </w:r>
    </w:p>
    <w:p w:rsidR="00AB074B" w:rsidRPr="00ED420B" w:rsidRDefault="00AB074B" w:rsidP="00481C2F">
      <w:pPr>
        <w:jc w:val="both"/>
        <w:rPr>
          <w:sz w:val="22"/>
          <w:szCs w:val="22"/>
        </w:rPr>
      </w:pPr>
    </w:p>
    <w:p w:rsidR="00AB074B" w:rsidRPr="00ED420B" w:rsidRDefault="00AB074B" w:rsidP="00481C2F">
      <w:pPr>
        <w:jc w:val="both"/>
        <w:rPr>
          <w:sz w:val="22"/>
          <w:szCs w:val="22"/>
        </w:rPr>
      </w:pPr>
      <w:r w:rsidRPr="00ED420B">
        <w:rPr>
          <w:sz w:val="22"/>
          <w:szCs w:val="22"/>
        </w:rPr>
        <w:t>15.7.1. A Pregoeira, quando possível, dará continuidade a sua atuação no certame, sem prejuízo dos atos realizados.</w:t>
      </w:r>
    </w:p>
    <w:p w:rsidR="00AB074B" w:rsidRPr="00ED420B" w:rsidRDefault="00AB074B" w:rsidP="00481C2F">
      <w:pPr>
        <w:jc w:val="both"/>
        <w:rPr>
          <w:sz w:val="22"/>
          <w:szCs w:val="22"/>
        </w:rPr>
      </w:pPr>
    </w:p>
    <w:p w:rsidR="00AB074B" w:rsidRPr="00ED420B" w:rsidRDefault="00AB074B" w:rsidP="00481C2F">
      <w:pPr>
        <w:jc w:val="both"/>
        <w:rPr>
          <w:b/>
          <w:sz w:val="22"/>
          <w:szCs w:val="22"/>
          <w:u w:val="single"/>
        </w:rPr>
      </w:pPr>
      <w:r w:rsidRPr="00ED420B">
        <w:rPr>
          <w:sz w:val="22"/>
          <w:szCs w:val="22"/>
        </w:rPr>
        <w:t xml:space="preserve">15.7.2. Quando a desconexão persistir por tempo superior a </w:t>
      </w:r>
      <w:r w:rsidRPr="00ED420B">
        <w:rPr>
          <w:b/>
          <w:sz w:val="22"/>
          <w:szCs w:val="22"/>
        </w:rPr>
        <w:t>10 (dez) minutos</w:t>
      </w:r>
      <w:r w:rsidRPr="00ED420B">
        <w:rPr>
          <w:sz w:val="22"/>
          <w:szCs w:val="22"/>
        </w:rPr>
        <w:t>, a sessão do Pregão Eletrônico será suspensa e terá reinício somente após comunicação expressa aos participantes, no próprio Sistema Eletrônico (</w:t>
      </w:r>
      <w:hyperlink r:id="rId22" w:history="1">
        <w:r w:rsidRPr="00ED420B">
          <w:rPr>
            <w:rStyle w:val="Hyperlink"/>
            <w:b/>
            <w:sz w:val="22"/>
            <w:szCs w:val="22"/>
          </w:rPr>
          <w:t>www.comprasnet.gov.br</w:t>
        </w:r>
      </w:hyperlink>
      <w:r w:rsidRPr="00ED420B">
        <w:rPr>
          <w:i/>
          <w:sz w:val="22"/>
          <w:szCs w:val="22"/>
        </w:rPr>
        <w:t>)</w:t>
      </w:r>
      <w:r w:rsidRPr="00ED420B">
        <w:rPr>
          <w:sz w:val="22"/>
          <w:szCs w:val="22"/>
        </w:rPr>
        <w:t>.</w:t>
      </w:r>
    </w:p>
    <w:p w:rsidR="00AB074B" w:rsidRPr="00ED420B" w:rsidRDefault="00AB074B" w:rsidP="00481C2F">
      <w:pPr>
        <w:jc w:val="both"/>
        <w:rPr>
          <w:sz w:val="22"/>
          <w:szCs w:val="22"/>
        </w:rPr>
      </w:pPr>
    </w:p>
    <w:p w:rsidR="00AB074B" w:rsidRPr="00ED420B" w:rsidRDefault="00AB074B" w:rsidP="00481C2F">
      <w:pPr>
        <w:jc w:val="both"/>
        <w:rPr>
          <w:sz w:val="22"/>
          <w:szCs w:val="22"/>
        </w:rPr>
      </w:pPr>
      <w:r w:rsidRPr="00ED420B">
        <w:rPr>
          <w:sz w:val="22"/>
          <w:szCs w:val="22"/>
        </w:rPr>
        <w:lastRenderedPageBreak/>
        <w:t>15.8. A etapa de lances da Sessão Pública será encerrada mediante aviso de fechamento iminente dos lances,</w:t>
      </w:r>
      <w:r w:rsidRPr="00ED420B">
        <w:rPr>
          <w:bCs/>
          <w:sz w:val="22"/>
          <w:szCs w:val="22"/>
        </w:rPr>
        <w:t xml:space="preserve"> determinado pela Pregoeira, a seu critério, variando entre 01 (um) a 60 (sessenta) minutos</w:t>
      </w:r>
      <w:r w:rsidRPr="00ED420B">
        <w:rPr>
          <w:sz w:val="22"/>
          <w:szCs w:val="22"/>
        </w:rPr>
        <w:t>, de acordo com a comunicação às Licitantes, emitida pelo próprio Sistema Eletrônico.</w:t>
      </w:r>
      <w:r w:rsidRPr="00ED420B">
        <w:rPr>
          <w:bCs/>
          <w:sz w:val="22"/>
          <w:szCs w:val="22"/>
        </w:rPr>
        <w:t xml:space="preserve"> Decorrido o tempo de iminência, o item entrará no horário de encerramento aleatório, de </w:t>
      </w:r>
      <w:r w:rsidRPr="00ED420B">
        <w:rPr>
          <w:sz w:val="22"/>
          <w:szCs w:val="22"/>
        </w:rPr>
        <w:t>até 30 (trinta) minutos, determinado pelo Sistema Eletrônico</w:t>
      </w:r>
      <w:r w:rsidRPr="00ED420B">
        <w:rPr>
          <w:bCs/>
          <w:sz w:val="22"/>
          <w:szCs w:val="22"/>
        </w:rPr>
        <w:t>, findo o qual o item estará automaticamente encerrado, não sendo mais possível reabri-lo.</w:t>
      </w:r>
    </w:p>
    <w:p w:rsidR="00AB074B" w:rsidRPr="00ED420B" w:rsidRDefault="00AB074B" w:rsidP="00481C2F">
      <w:pPr>
        <w:jc w:val="both"/>
        <w:rPr>
          <w:sz w:val="22"/>
          <w:szCs w:val="22"/>
        </w:rPr>
      </w:pPr>
    </w:p>
    <w:p w:rsidR="00AB074B" w:rsidRPr="00ED420B" w:rsidRDefault="00AB074B" w:rsidP="00481C2F">
      <w:pPr>
        <w:jc w:val="both"/>
        <w:rPr>
          <w:b/>
          <w:sz w:val="22"/>
          <w:szCs w:val="22"/>
        </w:rPr>
      </w:pPr>
      <w:r w:rsidRPr="00ED420B">
        <w:rPr>
          <w:sz w:val="22"/>
          <w:szCs w:val="22"/>
        </w:rPr>
        <w:t xml:space="preserve">15.8.1. Caso o Sistema não emita o aviso de fechamento iminente, a Pregoeira se responsabilizará pelo aviso de encerramento às Licitantes, se observada mesma variação de tempo de </w:t>
      </w:r>
      <w:r w:rsidRPr="00ED420B">
        <w:rPr>
          <w:b/>
          <w:bCs/>
          <w:sz w:val="22"/>
          <w:szCs w:val="22"/>
        </w:rPr>
        <w:t>01 (um) a 60 (sessenta)</w:t>
      </w:r>
      <w:r w:rsidRPr="00ED420B">
        <w:rPr>
          <w:bCs/>
          <w:sz w:val="22"/>
          <w:szCs w:val="22"/>
        </w:rPr>
        <w:t xml:space="preserve"> </w:t>
      </w:r>
      <w:r w:rsidRPr="00ED420B">
        <w:rPr>
          <w:b/>
          <w:sz w:val="22"/>
          <w:szCs w:val="22"/>
        </w:rPr>
        <w:t>minutos.</w:t>
      </w:r>
    </w:p>
    <w:p w:rsidR="00AB074B" w:rsidRPr="00ED420B" w:rsidRDefault="00AB074B" w:rsidP="00481C2F">
      <w:pPr>
        <w:pStyle w:val="BodyText21"/>
        <w:snapToGrid/>
        <w:rPr>
          <w:sz w:val="22"/>
          <w:szCs w:val="22"/>
        </w:rPr>
      </w:pPr>
    </w:p>
    <w:p w:rsidR="00AB074B" w:rsidRPr="00ED420B" w:rsidRDefault="00AB074B" w:rsidP="00481C2F">
      <w:pPr>
        <w:pStyle w:val="BodyText21"/>
        <w:snapToGrid/>
        <w:rPr>
          <w:sz w:val="22"/>
          <w:szCs w:val="22"/>
        </w:rPr>
      </w:pPr>
      <w:r w:rsidRPr="00ED420B">
        <w:rPr>
          <w:sz w:val="22"/>
          <w:szCs w:val="22"/>
        </w:rPr>
        <w:t>15.9. A desistência em apresentar lance implicará exclusão da Licitante da etapa de lances e na manutenção do último preço por ela apresentado, para efeito de ordenação das propostas de preços.</w:t>
      </w:r>
    </w:p>
    <w:p w:rsidR="00AB074B" w:rsidRPr="00ED420B" w:rsidRDefault="00AB074B" w:rsidP="00481C2F">
      <w:pPr>
        <w:pStyle w:val="BodyText21"/>
        <w:snapToGrid/>
        <w:rPr>
          <w:sz w:val="22"/>
          <w:szCs w:val="22"/>
        </w:rPr>
      </w:pPr>
    </w:p>
    <w:p w:rsidR="00AB074B" w:rsidRPr="00ED420B" w:rsidRDefault="00AB074B" w:rsidP="00481C2F">
      <w:pPr>
        <w:pStyle w:val="BodyText21"/>
        <w:tabs>
          <w:tab w:val="left" w:pos="4377"/>
        </w:tabs>
        <w:snapToGrid/>
        <w:rPr>
          <w:b/>
          <w:sz w:val="22"/>
          <w:szCs w:val="22"/>
        </w:rPr>
      </w:pPr>
      <w:r w:rsidRPr="00ED420B">
        <w:rPr>
          <w:b/>
          <w:sz w:val="22"/>
          <w:szCs w:val="22"/>
        </w:rPr>
        <w:t xml:space="preserve">16 – DA NEGOCIAÇÃO DOS PREÇOS: </w:t>
      </w:r>
      <w:r w:rsidRPr="00ED420B">
        <w:rPr>
          <w:b/>
          <w:sz w:val="22"/>
          <w:szCs w:val="22"/>
        </w:rPr>
        <w:tab/>
      </w:r>
    </w:p>
    <w:p w:rsidR="00AB074B" w:rsidRPr="00ED420B" w:rsidRDefault="00AB074B" w:rsidP="007A3241">
      <w:pPr>
        <w:pStyle w:val="BodyText21"/>
        <w:widowControl w:val="0"/>
        <w:snapToGrid/>
        <w:rPr>
          <w:sz w:val="22"/>
          <w:szCs w:val="22"/>
        </w:rPr>
      </w:pPr>
    </w:p>
    <w:p w:rsidR="00AB074B" w:rsidRPr="00ED420B" w:rsidRDefault="00AB074B" w:rsidP="007A3241">
      <w:pPr>
        <w:pStyle w:val="BodyText21"/>
        <w:widowControl w:val="0"/>
        <w:snapToGrid/>
        <w:rPr>
          <w:sz w:val="22"/>
          <w:szCs w:val="22"/>
        </w:rPr>
      </w:pPr>
      <w:r w:rsidRPr="00ED420B">
        <w:rPr>
          <w:sz w:val="22"/>
          <w:szCs w:val="22"/>
        </w:rPr>
        <w:t>16.1. Após finalização dos lances PODERÁ HAVER negociação de preços através do “chat” do Sistema, quando a Pregoeira encaminhará contraproposta(s) diretamente à(s) licitante(s) que tenha(m) apresentado o(s) lance(s) de menor(es) valor(es), visando a obtenção de preço melhor, bem assim decidirá sobre a sua aceitação, examinando a compatibilidade dos preços em relação ao estimado para contratação e/ou metas financeiro-orçamentárias estabelecidas pelos requisitantes.</w:t>
      </w:r>
    </w:p>
    <w:p w:rsidR="00AB074B" w:rsidRPr="00ED420B" w:rsidRDefault="00AB074B" w:rsidP="00481C2F">
      <w:pPr>
        <w:pStyle w:val="BodyText21"/>
        <w:snapToGrid/>
        <w:rPr>
          <w:sz w:val="22"/>
          <w:szCs w:val="22"/>
        </w:rPr>
      </w:pPr>
    </w:p>
    <w:p w:rsidR="00AB074B" w:rsidRPr="00ED420B" w:rsidRDefault="00AB074B" w:rsidP="00481C2F">
      <w:pPr>
        <w:pStyle w:val="BodyText21"/>
        <w:snapToGrid/>
        <w:rPr>
          <w:b/>
          <w:sz w:val="22"/>
          <w:szCs w:val="22"/>
          <w:u w:val="single"/>
        </w:rPr>
      </w:pPr>
      <w:r w:rsidRPr="00ED420B">
        <w:rPr>
          <w:b/>
          <w:sz w:val="22"/>
          <w:szCs w:val="22"/>
          <w:u w:val="single"/>
        </w:rPr>
        <w:t xml:space="preserve">16.1.1. As licitantes deverão atentar-se de que o valor estimado divulgado pela Administração neste Edital corresponde ao PREÇO MÉDIO obtido pela </w:t>
      </w:r>
      <w:r w:rsidR="00881DF4" w:rsidRPr="00ED420B">
        <w:rPr>
          <w:b/>
          <w:sz w:val="22"/>
          <w:szCs w:val="22"/>
          <w:u w:val="single"/>
        </w:rPr>
        <w:t>Comissão Especial de Licitação de Projetos Especiais de Projetos Especiais</w:t>
      </w:r>
      <w:r w:rsidRPr="00ED420B">
        <w:rPr>
          <w:b/>
          <w:sz w:val="22"/>
          <w:szCs w:val="22"/>
          <w:u w:val="single"/>
        </w:rPr>
        <w:t xml:space="preserve"> – </w:t>
      </w:r>
      <w:r w:rsidR="00881DF4" w:rsidRPr="00ED420B">
        <w:rPr>
          <w:b/>
          <w:sz w:val="22"/>
          <w:szCs w:val="22"/>
          <w:u w:val="single"/>
        </w:rPr>
        <w:t>CELPE</w:t>
      </w:r>
      <w:r w:rsidRPr="00ED420B">
        <w:rPr>
          <w:b/>
          <w:sz w:val="22"/>
          <w:szCs w:val="22"/>
          <w:u w:val="single"/>
        </w:rPr>
        <w:t>/</w:t>
      </w:r>
      <w:r w:rsidR="000665E3" w:rsidRPr="00ED420B">
        <w:rPr>
          <w:b/>
          <w:sz w:val="22"/>
          <w:szCs w:val="22"/>
          <w:u w:val="single"/>
        </w:rPr>
        <w:t>PIDISE</w:t>
      </w:r>
      <w:r w:rsidRPr="00ED420B">
        <w:rPr>
          <w:b/>
          <w:sz w:val="22"/>
          <w:szCs w:val="22"/>
          <w:u w:val="single"/>
        </w:rPr>
        <w:t>, através da utilização de cotação de preços. Desta forma, a Pregoeira deverá almejar a negociação com o licitante melhor classificado buscando superar o PREÇO MÍNIMO contido nos autos, visando economia ao erário.</w:t>
      </w:r>
    </w:p>
    <w:p w:rsidR="00AB074B" w:rsidRPr="00ED420B" w:rsidRDefault="00AB074B" w:rsidP="00481C2F">
      <w:pPr>
        <w:pStyle w:val="BodyText21"/>
        <w:snapToGrid/>
        <w:rPr>
          <w:sz w:val="22"/>
          <w:szCs w:val="22"/>
          <w:u w:val="single"/>
        </w:rPr>
      </w:pPr>
    </w:p>
    <w:p w:rsidR="00AB074B" w:rsidRPr="00ED420B" w:rsidRDefault="00AB074B" w:rsidP="00481C2F">
      <w:pPr>
        <w:pStyle w:val="BodyText21"/>
        <w:snapToGrid/>
        <w:rPr>
          <w:b/>
          <w:sz w:val="22"/>
          <w:szCs w:val="22"/>
        </w:rPr>
      </w:pPr>
      <w:r w:rsidRPr="00ED420B">
        <w:rPr>
          <w:b/>
          <w:sz w:val="22"/>
          <w:szCs w:val="22"/>
        </w:rPr>
        <w:t>16.1.2.</w:t>
      </w:r>
      <w:r w:rsidRPr="00ED420B">
        <w:rPr>
          <w:sz w:val="22"/>
          <w:szCs w:val="22"/>
        </w:rPr>
        <w:t xml:space="preserve"> </w:t>
      </w:r>
      <w:r w:rsidRPr="00ED420B">
        <w:rPr>
          <w:b/>
          <w:sz w:val="22"/>
          <w:szCs w:val="22"/>
        </w:rPr>
        <w:t xml:space="preserve">Caso a licitante não negocie o valor proposto, através do CHAT MENSAGEM, a Pregoeira PODERÁ desclassificar a licitante no item cujo preço seja superior ao estimado ou às metas estabelecidas para o Pregão, ou, ainda, </w:t>
      </w:r>
      <w:r w:rsidRPr="00ED420B">
        <w:rPr>
          <w:b/>
          <w:sz w:val="22"/>
          <w:szCs w:val="22"/>
          <w:u w:val="single"/>
        </w:rPr>
        <w:t>superior a qualquer preço mínimo acostado aos autos na apuração da estimativa de preços balizadores do certame, quando a Administração, obedecendo aos preceitos legais, avaliará a necessidade de realização de nova licitação ou possibilidade de contratação direta no preço menor</w:t>
      </w:r>
      <w:r w:rsidRPr="00ED420B">
        <w:rPr>
          <w:b/>
          <w:sz w:val="22"/>
          <w:szCs w:val="22"/>
        </w:rPr>
        <w:t>.</w:t>
      </w:r>
    </w:p>
    <w:p w:rsidR="00AB074B" w:rsidRPr="00ED420B" w:rsidRDefault="00AB074B" w:rsidP="00481C2F">
      <w:pPr>
        <w:pStyle w:val="BodyText21"/>
        <w:snapToGrid/>
        <w:rPr>
          <w:b/>
          <w:sz w:val="22"/>
          <w:szCs w:val="22"/>
        </w:rPr>
      </w:pPr>
    </w:p>
    <w:p w:rsidR="00AB074B" w:rsidRPr="00ED420B" w:rsidRDefault="00AB074B" w:rsidP="00481C2F">
      <w:pPr>
        <w:pStyle w:val="Recuodecorpodetexto2"/>
        <w:ind w:firstLine="0"/>
        <w:rPr>
          <w:b/>
          <w:bCs/>
          <w:sz w:val="22"/>
          <w:szCs w:val="22"/>
        </w:rPr>
      </w:pPr>
      <w:r w:rsidRPr="00ED420B">
        <w:rPr>
          <w:sz w:val="22"/>
          <w:szCs w:val="22"/>
        </w:rPr>
        <w:t>16.2. Na situação em que houver oferta ou lance considerado qualificado para a classificação, incluindo-se as previstas nos itens 11.7 e 11.8, a Pregoeira também poderá negociar com a(s) licitante(s) para que seja obtido um preço melhor, conforme preconizado acima.</w:t>
      </w:r>
    </w:p>
    <w:p w:rsidR="00AB074B" w:rsidRPr="00ED420B" w:rsidRDefault="00AB074B" w:rsidP="00481C2F">
      <w:pPr>
        <w:jc w:val="both"/>
        <w:rPr>
          <w:b/>
          <w:bCs/>
          <w:sz w:val="22"/>
          <w:szCs w:val="22"/>
        </w:rPr>
      </w:pPr>
    </w:p>
    <w:p w:rsidR="00AB074B" w:rsidRPr="00ED420B" w:rsidRDefault="00AB074B" w:rsidP="00481C2F">
      <w:pPr>
        <w:jc w:val="both"/>
        <w:rPr>
          <w:b/>
          <w:bCs/>
          <w:sz w:val="22"/>
          <w:szCs w:val="22"/>
        </w:rPr>
      </w:pPr>
      <w:r w:rsidRPr="00ED420B">
        <w:rPr>
          <w:b/>
          <w:bCs/>
          <w:sz w:val="22"/>
          <w:szCs w:val="22"/>
        </w:rPr>
        <w:t>17 – DA ACEITAÇÃO, JULGAMENTO E CLASSIFICAÇÃO DAS PROPOSTAS:</w:t>
      </w:r>
    </w:p>
    <w:p w:rsidR="00AB074B" w:rsidRPr="00ED420B" w:rsidRDefault="00AB074B" w:rsidP="00481C2F">
      <w:pPr>
        <w:jc w:val="both"/>
        <w:rPr>
          <w:b/>
          <w:bCs/>
          <w:sz w:val="22"/>
          <w:szCs w:val="22"/>
        </w:rPr>
      </w:pPr>
    </w:p>
    <w:p w:rsidR="00AB074B" w:rsidRPr="00ED420B" w:rsidRDefault="00AB074B" w:rsidP="00481C2F">
      <w:pPr>
        <w:pStyle w:val="Corpodetexto3"/>
        <w:tabs>
          <w:tab w:val="left" w:pos="0"/>
        </w:tabs>
        <w:spacing w:after="0"/>
        <w:jc w:val="both"/>
        <w:rPr>
          <w:b w:val="0"/>
          <w:sz w:val="22"/>
          <w:szCs w:val="22"/>
        </w:rPr>
      </w:pPr>
      <w:r w:rsidRPr="00ED420B">
        <w:rPr>
          <w:b w:val="0"/>
          <w:sz w:val="22"/>
          <w:szCs w:val="22"/>
        </w:rPr>
        <w:t>17.1. Após o encerramento da etapa de lances, a Pregoeira verificará se há empate entre as licitantes que declararam (em campo próprio do sistema) que se enquadram como Microempresa – ME ou Empresa de Pequeno Porte – EPP, e as demais licitantes, procedendo como previsto nos itens 18.1 a 18.3 do Edital, conforme determina a Lei Complementar nº. 123/2006, também conforme o estabelecido no Decreto Estadual nº 15.643/2011.</w:t>
      </w:r>
    </w:p>
    <w:p w:rsidR="00AB074B" w:rsidRPr="00ED420B" w:rsidRDefault="00AB074B" w:rsidP="00481C2F">
      <w:pPr>
        <w:jc w:val="both"/>
        <w:rPr>
          <w:sz w:val="22"/>
          <w:szCs w:val="22"/>
        </w:rPr>
      </w:pPr>
    </w:p>
    <w:p w:rsidR="00AB074B" w:rsidRPr="00ED420B" w:rsidRDefault="00AB074B" w:rsidP="00481C2F">
      <w:pPr>
        <w:jc w:val="both"/>
        <w:rPr>
          <w:sz w:val="22"/>
          <w:szCs w:val="22"/>
        </w:rPr>
      </w:pPr>
      <w:r w:rsidRPr="00ED420B">
        <w:rPr>
          <w:sz w:val="22"/>
          <w:szCs w:val="22"/>
        </w:rPr>
        <w:t>17.2. Caso não ocorra o previsto acima, a Pregoeira examinará a proposta de preços classificada em primeiro lugar quanto à aceitabilidade do objeto proposto e a compatibilidade do preço em relação ao estimado para contratação.</w:t>
      </w:r>
    </w:p>
    <w:p w:rsidR="00AB074B" w:rsidRPr="00ED420B" w:rsidRDefault="00AB074B" w:rsidP="00481C2F">
      <w:pPr>
        <w:jc w:val="both"/>
        <w:rPr>
          <w:sz w:val="22"/>
          <w:szCs w:val="22"/>
        </w:rPr>
      </w:pPr>
    </w:p>
    <w:p w:rsidR="00AB074B" w:rsidRPr="00ED420B" w:rsidRDefault="00AB074B" w:rsidP="00A07CAB">
      <w:pPr>
        <w:pStyle w:val="NormalWeb"/>
        <w:shd w:val="clear" w:color="auto" w:fill="FFFFFF"/>
        <w:spacing w:before="0" w:after="0"/>
        <w:jc w:val="both"/>
        <w:rPr>
          <w:b/>
          <w:sz w:val="22"/>
          <w:szCs w:val="22"/>
          <w:u w:val="single"/>
        </w:rPr>
      </w:pPr>
      <w:r w:rsidRPr="00ED420B">
        <w:rPr>
          <w:sz w:val="22"/>
          <w:szCs w:val="22"/>
          <w:u w:val="single"/>
        </w:rPr>
        <w:t xml:space="preserve">17.2.1. A Entidade Licitante poderá não aceitar e não adjudicar o item cujo preço total seja superior ao MÍNIMO estimado para a contratação, ou que esteja acima da meta financeira ou orçamentária </w:t>
      </w:r>
      <w:r w:rsidRPr="00ED420B">
        <w:rPr>
          <w:sz w:val="22"/>
          <w:szCs w:val="22"/>
          <w:u w:val="single"/>
        </w:rPr>
        <w:lastRenderedPageBreak/>
        <w:t xml:space="preserve">estabelecida para o Pregão, motivada pela Pregoeira, devendo os licitantes atentar para o disposto nos subitens </w:t>
      </w:r>
      <w:r w:rsidRPr="00ED420B">
        <w:rPr>
          <w:sz w:val="22"/>
          <w:szCs w:val="22"/>
          <w:highlight w:val="yellow"/>
          <w:u w:val="single"/>
        </w:rPr>
        <w:t>15.1.1 e 15.1.2</w:t>
      </w:r>
      <w:r w:rsidRPr="00ED420B">
        <w:rPr>
          <w:sz w:val="22"/>
          <w:szCs w:val="22"/>
          <w:u w:val="single"/>
        </w:rPr>
        <w:t xml:space="preserve"> deste Edital</w:t>
      </w:r>
      <w:r w:rsidRPr="00ED420B">
        <w:rPr>
          <w:b/>
          <w:sz w:val="22"/>
          <w:szCs w:val="22"/>
          <w:u w:val="single"/>
        </w:rPr>
        <w:t>.</w:t>
      </w:r>
    </w:p>
    <w:p w:rsidR="00AB074B" w:rsidRPr="00ED420B" w:rsidRDefault="00AB074B" w:rsidP="00481C2F">
      <w:pPr>
        <w:jc w:val="both"/>
        <w:rPr>
          <w:sz w:val="22"/>
          <w:szCs w:val="22"/>
        </w:rPr>
      </w:pPr>
    </w:p>
    <w:p w:rsidR="00AB074B" w:rsidRPr="00ED420B" w:rsidRDefault="00AB074B" w:rsidP="00481C2F">
      <w:pPr>
        <w:jc w:val="both"/>
        <w:rPr>
          <w:sz w:val="22"/>
          <w:szCs w:val="22"/>
        </w:rPr>
      </w:pPr>
      <w:r w:rsidRPr="00ED420B">
        <w:rPr>
          <w:sz w:val="22"/>
          <w:szCs w:val="22"/>
        </w:rPr>
        <w:t xml:space="preserve">17.3. O julgamento da Proposta de Preços dar-se-á pelo critério de </w:t>
      </w:r>
      <w:r w:rsidRPr="00ED420B">
        <w:rPr>
          <w:b/>
          <w:sz w:val="22"/>
          <w:szCs w:val="22"/>
        </w:rPr>
        <w:t xml:space="preserve">MENOR PREÇO POR </w:t>
      </w:r>
      <w:r w:rsidR="00823D83" w:rsidRPr="00ED420B">
        <w:rPr>
          <w:b/>
          <w:sz w:val="22"/>
          <w:szCs w:val="22"/>
        </w:rPr>
        <w:t>ITEM</w:t>
      </w:r>
      <w:r w:rsidRPr="00ED420B">
        <w:rPr>
          <w:bCs/>
          <w:sz w:val="22"/>
          <w:szCs w:val="22"/>
        </w:rPr>
        <w:t xml:space="preserve">, </w:t>
      </w:r>
      <w:r w:rsidRPr="00ED420B">
        <w:rPr>
          <w:sz w:val="22"/>
          <w:szCs w:val="22"/>
        </w:rPr>
        <w:t>observadas as especificações técnicas e os parâmetros mínimos de desempenho definidos no Edital.</w:t>
      </w:r>
    </w:p>
    <w:p w:rsidR="00AB074B" w:rsidRPr="00ED420B" w:rsidRDefault="00AB074B" w:rsidP="00481C2F">
      <w:pPr>
        <w:pStyle w:val="Corpodetexto3"/>
        <w:tabs>
          <w:tab w:val="left" w:pos="0"/>
        </w:tabs>
        <w:spacing w:after="0"/>
        <w:jc w:val="left"/>
        <w:rPr>
          <w:b w:val="0"/>
          <w:sz w:val="22"/>
          <w:szCs w:val="22"/>
        </w:rPr>
      </w:pPr>
    </w:p>
    <w:p w:rsidR="00AB074B" w:rsidRPr="00ED420B" w:rsidRDefault="00AB074B" w:rsidP="00481C2F">
      <w:pPr>
        <w:jc w:val="both"/>
        <w:rPr>
          <w:sz w:val="22"/>
          <w:szCs w:val="22"/>
        </w:rPr>
      </w:pPr>
      <w:r w:rsidRPr="00ED420B">
        <w:rPr>
          <w:sz w:val="22"/>
          <w:szCs w:val="22"/>
        </w:rPr>
        <w:t>17.4. Cumpridas as etapas anteriores, a Pregoeira verificará a habilitação do Licitante conforme disposições contidas no presente Edital.</w:t>
      </w:r>
    </w:p>
    <w:p w:rsidR="00AB074B" w:rsidRPr="00ED420B" w:rsidRDefault="00AB074B" w:rsidP="00481C2F">
      <w:pPr>
        <w:jc w:val="both"/>
        <w:rPr>
          <w:sz w:val="22"/>
          <w:szCs w:val="22"/>
        </w:rPr>
      </w:pPr>
    </w:p>
    <w:p w:rsidR="00AB074B" w:rsidRPr="00ED420B" w:rsidRDefault="00AB074B" w:rsidP="00481C2F">
      <w:pPr>
        <w:pStyle w:val="Recuodecorpodetexto2"/>
        <w:ind w:firstLine="0"/>
        <w:rPr>
          <w:sz w:val="22"/>
          <w:szCs w:val="22"/>
        </w:rPr>
      </w:pPr>
      <w:r w:rsidRPr="00ED420B">
        <w:rPr>
          <w:sz w:val="22"/>
          <w:szCs w:val="22"/>
        </w:rPr>
        <w:t xml:space="preserve">17.5. Se a proposta ou lance de menor valor não for aceitável, ou se a licitante não aceitar negociação proposta no chat mensagem, ou ainda se a licitante desatender as exigências de habilitação, a Pregoeira examinará a proposta ou o lance subsequente, verificando a sua aceitabilidade e procedendo a sua habilitação, na ordem de classificação, observados os critérios de desempate estabelecidos no item </w:t>
      </w:r>
      <w:r w:rsidR="00A07CAB" w:rsidRPr="00ED420B">
        <w:rPr>
          <w:sz w:val="22"/>
          <w:szCs w:val="22"/>
        </w:rPr>
        <w:t>18,</w:t>
      </w:r>
      <w:r w:rsidRPr="00ED420B">
        <w:rPr>
          <w:sz w:val="22"/>
          <w:szCs w:val="22"/>
        </w:rPr>
        <w:t xml:space="preserve"> e assim sucessivamente, até a apuração de uma proposta ou lance que atenda ao Edital.</w:t>
      </w:r>
    </w:p>
    <w:p w:rsidR="00AB074B" w:rsidRPr="00ED420B" w:rsidRDefault="00AB074B" w:rsidP="00481C2F">
      <w:pPr>
        <w:pStyle w:val="NormalWeb"/>
        <w:spacing w:before="0" w:after="0"/>
        <w:jc w:val="both"/>
        <w:rPr>
          <w:sz w:val="22"/>
          <w:szCs w:val="22"/>
        </w:rPr>
      </w:pPr>
    </w:p>
    <w:p w:rsidR="00AB074B" w:rsidRPr="00ED420B" w:rsidRDefault="00AB074B" w:rsidP="00481C2F">
      <w:pPr>
        <w:jc w:val="both"/>
        <w:rPr>
          <w:sz w:val="22"/>
          <w:szCs w:val="22"/>
        </w:rPr>
      </w:pPr>
      <w:r w:rsidRPr="00ED420B">
        <w:rPr>
          <w:sz w:val="22"/>
          <w:szCs w:val="22"/>
        </w:rPr>
        <w:t>17.6. Atendidas as especificações do Edital, estando habilitada a Licitante e tendo sido aceito o menor preço apurado, a Pregoeira declarará a(s) empresa(s) vencedora(s) do(s) respectivo(s) item(ns), divulgando o resultado do julgamento das propostas comerciais.</w:t>
      </w:r>
    </w:p>
    <w:p w:rsidR="00AB074B" w:rsidRPr="00ED420B" w:rsidRDefault="00AB074B" w:rsidP="00481C2F">
      <w:pPr>
        <w:pStyle w:val="Corpodetexto"/>
        <w:tabs>
          <w:tab w:val="left" w:pos="1985"/>
        </w:tabs>
        <w:rPr>
          <w:sz w:val="22"/>
          <w:szCs w:val="22"/>
        </w:rPr>
      </w:pPr>
    </w:p>
    <w:p w:rsidR="00AB074B" w:rsidRPr="00ED420B" w:rsidRDefault="00AB074B" w:rsidP="00481C2F">
      <w:pPr>
        <w:pStyle w:val="Recuodecorpodetexto2"/>
        <w:ind w:firstLine="0"/>
        <w:rPr>
          <w:sz w:val="22"/>
          <w:szCs w:val="22"/>
        </w:rPr>
      </w:pPr>
      <w:r w:rsidRPr="00ED420B">
        <w:rPr>
          <w:sz w:val="22"/>
          <w:szCs w:val="22"/>
        </w:rPr>
        <w:t>17.7. Caso não haja lances, será verificada a conformidade entre a proposta de menor preço e o valor mínimo estimado para a contratação, observando-se o disposto nos subitens 15.1.1 e 15.1.2 deste Edital.</w:t>
      </w:r>
    </w:p>
    <w:p w:rsidR="00AB074B" w:rsidRPr="00ED420B" w:rsidRDefault="00AB074B" w:rsidP="00481C2F">
      <w:pPr>
        <w:widowControl w:val="0"/>
        <w:jc w:val="both"/>
        <w:rPr>
          <w:sz w:val="22"/>
          <w:szCs w:val="22"/>
        </w:rPr>
      </w:pPr>
    </w:p>
    <w:p w:rsidR="00AB074B" w:rsidRPr="00ED420B" w:rsidRDefault="00AB074B" w:rsidP="00481C2F">
      <w:pPr>
        <w:widowControl w:val="0"/>
        <w:jc w:val="both"/>
        <w:rPr>
          <w:sz w:val="22"/>
          <w:szCs w:val="22"/>
        </w:rPr>
      </w:pPr>
      <w:r w:rsidRPr="00ED420B">
        <w:rPr>
          <w:sz w:val="22"/>
          <w:szCs w:val="22"/>
        </w:rPr>
        <w:t>17.8. Havendo apenas uma oferta, esta poderá ser aceita, desde que atenda a todos os termos do Edital e seu preço seja compatível com o valor mínimo estimado para a contratação, observando-se o disposto nos subitens 15.1.1 e 15.1.2 deste Edital.</w:t>
      </w:r>
    </w:p>
    <w:p w:rsidR="00AB074B" w:rsidRPr="00ED420B" w:rsidRDefault="00AB074B" w:rsidP="00481C2F">
      <w:pPr>
        <w:pStyle w:val="NormalWeb"/>
        <w:spacing w:before="0" w:after="0"/>
        <w:jc w:val="both"/>
        <w:rPr>
          <w:b/>
          <w:bCs/>
          <w:sz w:val="22"/>
          <w:szCs w:val="22"/>
        </w:rPr>
      </w:pPr>
    </w:p>
    <w:p w:rsidR="00AB074B" w:rsidRPr="00ED420B" w:rsidRDefault="00AB074B" w:rsidP="00481C2F">
      <w:pPr>
        <w:pStyle w:val="NormalWeb"/>
        <w:spacing w:before="0" w:after="0"/>
        <w:jc w:val="both"/>
        <w:rPr>
          <w:b/>
          <w:bCs/>
          <w:sz w:val="22"/>
          <w:szCs w:val="22"/>
        </w:rPr>
      </w:pPr>
      <w:r w:rsidRPr="00ED420B">
        <w:rPr>
          <w:b/>
          <w:bCs/>
          <w:sz w:val="22"/>
          <w:szCs w:val="22"/>
        </w:rPr>
        <w:t>18 – DOS CRITÉRIOS DE DESEMPATE CONFORME DECRETO ESTADUAL Nº 15.643/2011</w:t>
      </w:r>
    </w:p>
    <w:p w:rsidR="00AB074B" w:rsidRPr="00ED420B" w:rsidRDefault="00AB074B" w:rsidP="00481C2F">
      <w:pPr>
        <w:pStyle w:val="BodyText21"/>
        <w:snapToGrid/>
        <w:rPr>
          <w:sz w:val="22"/>
          <w:szCs w:val="22"/>
        </w:rPr>
      </w:pPr>
    </w:p>
    <w:p w:rsidR="00AB074B" w:rsidRPr="00F53636" w:rsidRDefault="00AB074B" w:rsidP="00481C2F">
      <w:pPr>
        <w:pStyle w:val="BodyText21"/>
        <w:snapToGrid/>
        <w:rPr>
          <w:b/>
          <w:sz w:val="22"/>
          <w:szCs w:val="22"/>
          <w:u w:val="single"/>
        </w:rPr>
      </w:pPr>
      <w:r w:rsidRPr="00ED420B">
        <w:rPr>
          <w:sz w:val="22"/>
          <w:szCs w:val="22"/>
        </w:rPr>
        <w:t>18.1. Fica assegurado, como critério de desempate, preferência de contratação para as microempresas e empresas de pequeno porte, nos termos do Decreto Estadual nº 15.643/2011 e da Lei Complementar 123/2006, o qual ocorrerá de forma automática pelo Sistema</w:t>
      </w:r>
      <w:r w:rsidR="002E7F91">
        <w:rPr>
          <w:sz w:val="22"/>
          <w:szCs w:val="22"/>
        </w:rPr>
        <w:t xml:space="preserve">, </w:t>
      </w:r>
      <w:r w:rsidR="002E7F91" w:rsidRPr="00F53636">
        <w:rPr>
          <w:b/>
          <w:sz w:val="22"/>
          <w:szCs w:val="22"/>
          <w:u w:val="single"/>
        </w:rPr>
        <w:t>bem como a previsão contida no art. 3º, § 2º da Lei Federal nº 8.666/93</w:t>
      </w:r>
      <w:r w:rsidRPr="00F53636">
        <w:rPr>
          <w:b/>
          <w:sz w:val="22"/>
          <w:szCs w:val="22"/>
          <w:u w:val="single"/>
        </w:rPr>
        <w:t>.</w:t>
      </w:r>
    </w:p>
    <w:p w:rsidR="00AB074B" w:rsidRPr="00ED420B" w:rsidRDefault="00AB074B" w:rsidP="00481C2F">
      <w:pPr>
        <w:pStyle w:val="Recuodecorpodetexto2"/>
        <w:ind w:firstLine="0"/>
        <w:rPr>
          <w:sz w:val="22"/>
          <w:szCs w:val="22"/>
        </w:rPr>
      </w:pPr>
    </w:p>
    <w:p w:rsidR="00AB074B" w:rsidRPr="00ED420B" w:rsidRDefault="00AB074B" w:rsidP="0042222B">
      <w:pPr>
        <w:pStyle w:val="Recuodecorpodetexto2"/>
        <w:ind w:firstLine="0"/>
        <w:rPr>
          <w:sz w:val="22"/>
          <w:szCs w:val="22"/>
        </w:rPr>
      </w:pPr>
      <w:r w:rsidRPr="00ED420B">
        <w:rPr>
          <w:sz w:val="22"/>
          <w:szCs w:val="22"/>
        </w:rPr>
        <w:t>18.2. Entende-se como empate àquelas situações em que as propostas apresentadas pelas microempresas e empresas de pequeno porte sejam iguais ou até 5% (cinco por cento) superiores a proposta melhor classificada, depois de encerrada a etapa de lances.</w:t>
      </w:r>
    </w:p>
    <w:p w:rsidR="00AB074B" w:rsidRPr="00ED420B" w:rsidRDefault="00AB074B" w:rsidP="00481C2F">
      <w:pPr>
        <w:pStyle w:val="Recuodecorpodetexto2"/>
        <w:ind w:firstLine="0"/>
        <w:rPr>
          <w:sz w:val="22"/>
          <w:szCs w:val="22"/>
        </w:rPr>
      </w:pPr>
    </w:p>
    <w:p w:rsidR="00AB074B" w:rsidRPr="00ED420B" w:rsidRDefault="00AB074B" w:rsidP="00481C2F">
      <w:pPr>
        <w:pStyle w:val="Recuodecorpodetexto2"/>
        <w:ind w:firstLine="0"/>
        <w:rPr>
          <w:sz w:val="22"/>
          <w:szCs w:val="22"/>
        </w:rPr>
      </w:pPr>
      <w:r w:rsidRPr="00ED420B">
        <w:rPr>
          <w:sz w:val="22"/>
          <w:szCs w:val="22"/>
        </w:rPr>
        <w:t>18.3. Para efeito do disposto no item 18.1, ocorrendo o empate, proceder-se-á da seguinte forma:</w:t>
      </w:r>
    </w:p>
    <w:p w:rsidR="00AB074B" w:rsidRPr="00ED420B" w:rsidRDefault="00AB074B" w:rsidP="00481C2F">
      <w:pPr>
        <w:pStyle w:val="Recuodecorpodetexto2"/>
        <w:ind w:firstLine="0"/>
        <w:rPr>
          <w:sz w:val="22"/>
          <w:szCs w:val="22"/>
        </w:rPr>
      </w:pPr>
    </w:p>
    <w:p w:rsidR="00AB074B" w:rsidRPr="00ED420B" w:rsidRDefault="00AB074B" w:rsidP="00481C2F">
      <w:pPr>
        <w:pStyle w:val="Recuodecorpodetexto2"/>
        <w:ind w:firstLine="0"/>
        <w:rPr>
          <w:sz w:val="22"/>
          <w:szCs w:val="22"/>
        </w:rPr>
      </w:pPr>
      <w:r w:rsidRPr="00ED420B">
        <w:rPr>
          <w:sz w:val="22"/>
          <w:szCs w:val="22"/>
        </w:rPr>
        <w:t>18.3.1. A microempresa ou empresa de pequeno porte melhor classificada poderá apresentar proposta de preço inferior àquela considerada vencedora do certame, situação em que será declarada vencedora da etapa de lances.</w:t>
      </w:r>
    </w:p>
    <w:p w:rsidR="00AB074B" w:rsidRPr="00ED420B" w:rsidRDefault="00AB074B" w:rsidP="00481C2F">
      <w:pPr>
        <w:pStyle w:val="Recuodecorpodetexto2"/>
        <w:ind w:firstLine="0"/>
        <w:rPr>
          <w:sz w:val="22"/>
          <w:szCs w:val="22"/>
        </w:rPr>
      </w:pPr>
    </w:p>
    <w:p w:rsidR="00AB074B" w:rsidRPr="00ED420B" w:rsidRDefault="00AB074B" w:rsidP="00481C2F">
      <w:pPr>
        <w:pStyle w:val="Recuodecorpodetexto2"/>
        <w:ind w:firstLine="0"/>
        <w:rPr>
          <w:sz w:val="22"/>
          <w:szCs w:val="22"/>
        </w:rPr>
      </w:pPr>
      <w:r w:rsidRPr="00ED420B">
        <w:rPr>
          <w:sz w:val="22"/>
          <w:szCs w:val="22"/>
        </w:rPr>
        <w:t>18.3.2. Não ocorrendo a contratação da microempresa ou empresa de pequeno porte, na forma do subitem anterior, serão convocadas as remanescentes que porventura se enquadrarem na hipótese do item 18.3, na ordem classificatória, para o exercício do mesmo direito.</w:t>
      </w:r>
    </w:p>
    <w:p w:rsidR="00AB074B" w:rsidRPr="00ED420B" w:rsidRDefault="00AB074B" w:rsidP="00481C2F">
      <w:pPr>
        <w:pStyle w:val="Recuodecorpodetexto2"/>
        <w:ind w:firstLine="0"/>
        <w:rPr>
          <w:sz w:val="22"/>
          <w:szCs w:val="22"/>
        </w:rPr>
      </w:pPr>
    </w:p>
    <w:p w:rsidR="00AB074B" w:rsidRPr="00ED420B" w:rsidRDefault="00AB074B" w:rsidP="00481C2F">
      <w:pPr>
        <w:pStyle w:val="Recuodecorpodetexto2"/>
        <w:ind w:firstLine="0"/>
        <w:rPr>
          <w:sz w:val="22"/>
          <w:szCs w:val="22"/>
        </w:rPr>
      </w:pPr>
      <w:r w:rsidRPr="00ED420B">
        <w:rPr>
          <w:sz w:val="22"/>
          <w:szCs w:val="22"/>
        </w:rPr>
        <w:t>18.3.3. Na hipótese de não-contratação nos termos previstos neste item, o objeto licitado será adjudicado em favor da proposta originalmente vencedora do certame.</w:t>
      </w:r>
    </w:p>
    <w:p w:rsidR="00AB074B" w:rsidRPr="00ED420B" w:rsidRDefault="00AB074B" w:rsidP="00481C2F">
      <w:pPr>
        <w:pStyle w:val="Recuodecorpodetexto2"/>
        <w:ind w:firstLine="0"/>
        <w:rPr>
          <w:sz w:val="22"/>
          <w:szCs w:val="22"/>
        </w:rPr>
      </w:pPr>
    </w:p>
    <w:p w:rsidR="00AB074B" w:rsidRPr="00ED420B" w:rsidRDefault="00AB074B" w:rsidP="00481C2F">
      <w:pPr>
        <w:pStyle w:val="Recuodecorpodetexto2"/>
        <w:ind w:firstLine="0"/>
        <w:rPr>
          <w:sz w:val="22"/>
          <w:szCs w:val="22"/>
        </w:rPr>
      </w:pPr>
      <w:r w:rsidRPr="00ED420B">
        <w:rPr>
          <w:sz w:val="22"/>
          <w:szCs w:val="22"/>
        </w:rPr>
        <w:t>18.3.4. O disposto no item 18.1 somente se aplicará quando a melhor oferta inicial não tiver sido apresentada por microempresa ou empresa de pequeno porte.</w:t>
      </w:r>
    </w:p>
    <w:p w:rsidR="00AB074B" w:rsidRPr="00ED420B" w:rsidRDefault="00AB074B" w:rsidP="00481C2F">
      <w:pPr>
        <w:pStyle w:val="Recuodecorpodetexto2"/>
        <w:ind w:firstLine="0"/>
        <w:rPr>
          <w:sz w:val="22"/>
          <w:szCs w:val="22"/>
        </w:rPr>
      </w:pPr>
      <w:r w:rsidRPr="00ED420B">
        <w:rPr>
          <w:sz w:val="22"/>
          <w:szCs w:val="22"/>
        </w:rPr>
        <w:lastRenderedPageBreak/>
        <w:t xml:space="preserve">18.3.5. Ocorrendo a situação prevista no item 18.3, a microempresa ou empresa de pequeno porte melhor classificada será convocada para apresentar nova proposta no </w:t>
      </w:r>
      <w:r w:rsidRPr="00ED420B">
        <w:rPr>
          <w:b/>
          <w:sz w:val="22"/>
          <w:szCs w:val="22"/>
          <w:u w:val="single"/>
        </w:rPr>
        <w:t>prazo máximo de 5 (cinco) minutos após o encerramento dos lances, sob pena preclusão</w:t>
      </w:r>
      <w:r w:rsidRPr="00ED420B">
        <w:rPr>
          <w:sz w:val="22"/>
          <w:szCs w:val="22"/>
        </w:rPr>
        <w:t>.</w:t>
      </w:r>
    </w:p>
    <w:p w:rsidR="00E62220" w:rsidRPr="00ED420B" w:rsidRDefault="00E62220" w:rsidP="00481C2F">
      <w:pPr>
        <w:pStyle w:val="P30"/>
        <w:rPr>
          <w:sz w:val="22"/>
          <w:szCs w:val="22"/>
        </w:rPr>
      </w:pPr>
    </w:p>
    <w:p w:rsidR="00AB074B" w:rsidRPr="00ED420B" w:rsidRDefault="00AB074B" w:rsidP="00481C2F">
      <w:pPr>
        <w:pStyle w:val="P30"/>
        <w:rPr>
          <w:sz w:val="22"/>
          <w:szCs w:val="22"/>
        </w:rPr>
      </w:pPr>
      <w:r w:rsidRPr="00ED420B">
        <w:rPr>
          <w:sz w:val="22"/>
          <w:szCs w:val="22"/>
        </w:rPr>
        <w:t>19 – DA HABILITAÇÃO</w:t>
      </w:r>
    </w:p>
    <w:p w:rsidR="00AB074B" w:rsidRPr="00ED420B" w:rsidRDefault="00AB074B" w:rsidP="00481C2F">
      <w:pPr>
        <w:pStyle w:val="P30"/>
        <w:rPr>
          <w:sz w:val="22"/>
          <w:szCs w:val="22"/>
        </w:rPr>
      </w:pPr>
    </w:p>
    <w:p w:rsidR="00AB074B" w:rsidRPr="00ED420B" w:rsidRDefault="00AB074B" w:rsidP="00481C2F">
      <w:pPr>
        <w:autoSpaceDE w:val="0"/>
        <w:autoSpaceDN w:val="0"/>
        <w:adjustRightInd w:val="0"/>
        <w:jc w:val="both"/>
        <w:rPr>
          <w:b/>
          <w:sz w:val="22"/>
          <w:szCs w:val="22"/>
        </w:rPr>
      </w:pPr>
      <w:r w:rsidRPr="00ED420B">
        <w:rPr>
          <w:b/>
          <w:sz w:val="22"/>
          <w:szCs w:val="22"/>
        </w:rPr>
        <w:t>19.1 - HABILITAÇÃO JURÍDICA</w:t>
      </w:r>
    </w:p>
    <w:p w:rsidR="00AB074B" w:rsidRPr="00ED420B" w:rsidRDefault="00AB074B" w:rsidP="00481C2F">
      <w:pPr>
        <w:pStyle w:val="Ttulo5"/>
        <w:rPr>
          <w:sz w:val="22"/>
          <w:szCs w:val="22"/>
        </w:rPr>
      </w:pPr>
    </w:p>
    <w:p w:rsidR="00AB074B" w:rsidRPr="00ED420B" w:rsidRDefault="00AB074B" w:rsidP="00481C2F">
      <w:pPr>
        <w:autoSpaceDE w:val="0"/>
        <w:autoSpaceDN w:val="0"/>
        <w:adjustRightInd w:val="0"/>
        <w:rPr>
          <w:sz w:val="22"/>
          <w:szCs w:val="22"/>
        </w:rPr>
      </w:pPr>
      <w:r w:rsidRPr="00ED420B">
        <w:rPr>
          <w:sz w:val="22"/>
          <w:szCs w:val="22"/>
        </w:rPr>
        <w:t>a) Registro comercial, no caso de empresa individual;</w:t>
      </w:r>
    </w:p>
    <w:p w:rsidR="00AB074B" w:rsidRPr="00ED420B" w:rsidRDefault="00AB074B" w:rsidP="00481C2F">
      <w:pPr>
        <w:autoSpaceDE w:val="0"/>
        <w:autoSpaceDN w:val="0"/>
        <w:adjustRightInd w:val="0"/>
        <w:rPr>
          <w:sz w:val="22"/>
          <w:szCs w:val="22"/>
        </w:rPr>
      </w:pPr>
    </w:p>
    <w:p w:rsidR="00AB074B" w:rsidRPr="00ED420B" w:rsidRDefault="00AB074B" w:rsidP="00481C2F">
      <w:pPr>
        <w:autoSpaceDE w:val="0"/>
        <w:autoSpaceDN w:val="0"/>
        <w:adjustRightInd w:val="0"/>
        <w:jc w:val="both"/>
        <w:rPr>
          <w:sz w:val="22"/>
          <w:szCs w:val="22"/>
        </w:rPr>
      </w:pPr>
      <w:r w:rsidRPr="00ED420B">
        <w:rPr>
          <w:sz w:val="22"/>
          <w:szCs w:val="22"/>
        </w:rPr>
        <w:t>b) Ato constitutivo, estatuto ou contrato em vigor, devidamente registrado, em se tratando de sociedades comerciais e no caso de sociedade por ações, acompanhado dos documentos de eleição de seus atuais administradores;</w:t>
      </w:r>
    </w:p>
    <w:p w:rsidR="00215176" w:rsidRPr="00ED420B" w:rsidRDefault="00215176"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sz w:val="22"/>
          <w:szCs w:val="22"/>
        </w:rPr>
      </w:pPr>
      <w:r w:rsidRPr="00ED420B">
        <w:rPr>
          <w:sz w:val="22"/>
          <w:szCs w:val="22"/>
        </w:rPr>
        <w:t>b.1) Caso os documentos solicitados na alínea “b” acima não estejam em sua forma consolidada, deverão ser apresentadas todas as alterações até a data da realização da sessão do pregão.</w:t>
      </w:r>
    </w:p>
    <w:p w:rsidR="00AB074B" w:rsidRPr="00ED420B" w:rsidRDefault="00AB074B" w:rsidP="00481C2F">
      <w:pPr>
        <w:widowControl w:val="0"/>
        <w:autoSpaceDE w:val="0"/>
        <w:autoSpaceDN w:val="0"/>
        <w:adjustRightInd w:val="0"/>
        <w:jc w:val="both"/>
        <w:rPr>
          <w:sz w:val="22"/>
          <w:szCs w:val="22"/>
        </w:rPr>
      </w:pPr>
    </w:p>
    <w:p w:rsidR="00AB074B" w:rsidRPr="00ED420B" w:rsidRDefault="00AB074B" w:rsidP="00481C2F">
      <w:pPr>
        <w:widowControl w:val="0"/>
        <w:autoSpaceDE w:val="0"/>
        <w:autoSpaceDN w:val="0"/>
        <w:adjustRightInd w:val="0"/>
        <w:jc w:val="both"/>
        <w:rPr>
          <w:sz w:val="22"/>
          <w:szCs w:val="22"/>
        </w:rPr>
      </w:pPr>
      <w:r w:rsidRPr="00ED420B">
        <w:rPr>
          <w:sz w:val="22"/>
          <w:szCs w:val="22"/>
        </w:rPr>
        <w:t>c) Inscrição do ato constitutivo no caso de sociedades civis, acompanhada de documentação que identifique a Diretoria em exercício;</w:t>
      </w:r>
    </w:p>
    <w:p w:rsidR="00AB074B" w:rsidRPr="00ED420B" w:rsidRDefault="00AB074B"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sz w:val="22"/>
          <w:szCs w:val="22"/>
        </w:rPr>
      </w:pPr>
      <w:r w:rsidRPr="00ED420B">
        <w:rPr>
          <w:sz w:val="22"/>
          <w:szCs w:val="22"/>
        </w:rPr>
        <w:t>d) Decreto de autorização, em se tratando de empresa ou sociedade estrangeira em funcionamento no País, e ato de registro ou autorização para funcionamento expedido pelo órgão competente.</w:t>
      </w:r>
    </w:p>
    <w:p w:rsidR="00AB074B" w:rsidRPr="00ED420B" w:rsidRDefault="00AB074B"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sz w:val="22"/>
          <w:szCs w:val="22"/>
        </w:rPr>
      </w:pPr>
      <w:r w:rsidRPr="00ED420B">
        <w:rPr>
          <w:sz w:val="22"/>
          <w:szCs w:val="22"/>
        </w:rPr>
        <w:t xml:space="preserve">e) Registro no órgão competente, no caso de sociedade empresarial; </w:t>
      </w:r>
    </w:p>
    <w:p w:rsidR="00AB074B" w:rsidRPr="00ED420B" w:rsidRDefault="00AB074B"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b/>
          <w:sz w:val="22"/>
          <w:szCs w:val="22"/>
        </w:rPr>
      </w:pPr>
      <w:r w:rsidRPr="00ED420B">
        <w:rPr>
          <w:b/>
          <w:sz w:val="22"/>
          <w:szCs w:val="22"/>
        </w:rPr>
        <w:t>19.2 - REGULARIDADE FISCAL</w:t>
      </w:r>
      <w:r w:rsidR="00B66C1A" w:rsidRPr="00ED420B">
        <w:rPr>
          <w:b/>
          <w:sz w:val="22"/>
          <w:szCs w:val="22"/>
        </w:rPr>
        <w:t xml:space="preserve"> E TRABALHISTA</w:t>
      </w:r>
    </w:p>
    <w:p w:rsidR="00AB074B" w:rsidRPr="00154A14" w:rsidRDefault="00AB074B" w:rsidP="00481C2F">
      <w:pPr>
        <w:autoSpaceDE w:val="0"/>
        <w:autoSpaceDN w:val="0"/>
        <w:adjustRightInd w:val="0"/>
        <w:jc w:val="both"/>
        <w:rPr>
          <w:b/>
          <w:sz w:val="22"/>
          <w:szCs w:val="22"/>
        </w:rPr>
      </w:pPr>
    </w:p>
    <w:p w:rsidR="00AB074B" w:rsidRPr="00154A14" w:rsidRDefault="00AB074B" w:rsidP="00481C2F">
      <w:pPr>
        <w:autoSpaceDE w:val="0"/>
        <w:autoSpaceDN w:val="0"/>
        <w:adjustRightInd w:val="0"/>
        <w:jc w:val="both"/>
        <w:rPr>
          <w:sz w:val="22"/>
          <w:szCs w:val="22"/>
        </w:rPr>
      </w:pPr>
      <w:r w:rsidRPr="00154A14">
        <w:rPr>
          <w:sz w:val="22"/>
          <w:szCs w:val="22"/>
        </w:rPr>
        <w:t>a) Prova de inscrição no Cadastro Nacional de Pessoa Jurídica CNPJ.</w:t>
      </w:r>
    </w:p>
    <w:p w:rsidR="00AB074B" w:rsidRPr="00154A14" w:rsidRDefault="00AB074B" w:rsidP="00481C2F">
      <w:pPr>
        <w:autoSpaceDE w:val="0"/>
        <w:autoSpaceDN w:val="0"/>
        <w:adjustRightInd w:val="0"/>
        <w:jc w:val="both"/>
        <w:rPr>
          <w:sz w:val="22"/>
          <w:szCs w:val="22"/>
        </w:rPr>
      </w:pPr>
    </w:p>
    <w:p w:rsidR="00154A14" w:rsidRPr="00154A14" w:rsidRDefault="00154A14" w:rsidP="00154A14">
      <w:pPr>
        <w:pStyle w:val="Corpodetexto"/>
        <w:rPr>
          <w:bCs/>
          <w:sz w:val="22"/>
          <w:szCs w:val="22"/>
        </w:rPr>
      </w:pPr>
      <w:r w:rsidRPr="00154A14">
        <w:rPr>
          <w:bCs/>
          <w:sz w:val="22"/>
          <w:szCs w:val="22"/>
        </w:rPr>
        <w:t xml:space="preserve">b) Certidão negativa de débitos com a Fazenda Federal (da Secretaria da Receita Federal e da Procuradoria da Fazenda Nacional), </w:t>
      </w:r>
      <w:r w:rsidRPr="00154A14">
        <w:rPr>
          <w:sz w:val="22"/>
          <w:szCs w:val="22"/>
        </w:rPr>
        <w:t>admitida comprovação também por meio de “certidão positiva, com efeito, de negativa” diante da existência de débito confesso, parcelado e em fase de adimplemento</w:t>
      </w:r>
      <w:r w:rsidRPr="00154A14">
        <w:rPr>
          <w:bCs/>
          <w:sz w:val="22"/>
          <w:szCs w:val="22"/>
        </w:rPr>
        <w:t>;</w:t>
      </w:r>
    </w:p>
    <w:p w:rsidR="00154A14" w:rsidRPr="00154A14" w:rsidRDefault="00154A14" w:rsidP="00154A14">
      <w:pPr>
        <w:pStyle w:val="Corpodetexto"/>
        <w:rPr>
          <w:bCs/>
          <w:sz w:val="22"/>
          <w:szCs w:val="22"/>
        </w:rPr>
      </w:pPr>
    </w:p>
    <w:p w:rsidR="00154A14" w:rsidRPr="00154A14" w:rsidRDefault="00154A14" w:rsidP="00154A14">
      <w:pPr>
        <w:pStyle w:val="Corpodetexto"/>
        <w:rPr>
          <w:bCs/>
          <w:sz w:val="22"/>
          <w:szCs w:val="22"/>
        </w:rPr>
      </w:pPr>
      <w:r w:rsidRPr="00154A14">
        <w:rPr>
          <w:bCs/>
          <w:sz w:val="22"/>
          <w:szCs w:val="22"/>
        </w:rPr>
        <w:t>c) Certidão negativa de débitos com a Fazenda Estadual,</w:t>
      </w:r>
      <w:r w:rsidRPr="00154A14">
        <w:rPr>
          <w:sz w:val="22"/>
          <w:szCs w:val="22"/>
        </w:rPr>
        <w:t xml:space="preserve"> admitida comprovação também por meio de “certidão positiva, com efeito, de negativa” diante da existência de débito confesso, parcelado e em fase de adimplemento</w:t>
      </w:r>
      <w:r w:rsidRPr="00154A14">
        <w:rPr>
          <w:bCs/>
          <w:sz w:val="22"/>
          <w:szCs w:val="22"/>
        </w:rPr>
        <w:t>;</w:t>
      </w:r>
    </w:p>
    <w:p w:rsidR="00154A14" w:rsidRPr="00154A14" w:rsidRDefault="00154A14" w:rsidP="00154A14">
      <w:pPr>
        <w:pStyle w:val="Corpodetexto"/>
        <w:rPr>
          <w:bCs/>
          <w:sz w:val="22"/>
          <w:szCs w:val="22"/>
        </w:rPr>
      </w:pPr>
    </w:p>
    <w:p w:rsidR="00154A14" w:rsidRPr="00154A14" w:rsidRDefault="00154A14" w:rsidP="00154A14">
      <w:pPr>
        <w:pStyle w:val="Corpodetexto"/>
        <w:rPr>
          <w:bCs/>
          <w:sz w:val="22"/>
          <w:szCs w:val="22"/>
        </w:rPr>
      </w:pPr>
      <w:r w:rsidRPr="00154A14">
        <w:rPr>
          <w:bCs/>
          <w:sz w:val="22"/>
          <w:szCs w:val="22"/>
        </w:rPr>
        <w:t>d) Certidão negativa de débitos com a Fazenda Municipal,</w:t>
      </w:r>
      <w:r w:rsidRPr="00154A14">
        <w:rPr>
          <w:sz w:val="22"/>
          <w:szCs w:val="22"/>
        </w:rPr>
        <w:t xml:space="preserve"> admitida comprovação também por meio de “certidão positiva, com efeito, de negativa” diante da existência de débito confesso, parcelado e em fase de adimplemento</w:t>
      </w:r>
      <w:r w:rsidRPr="00154A14">
        <w:rPr>
          <w:bCs/>
          <w:sz w:val="22"/>
          <w:szCs w:val="22"/>
        </w:rPr>
        <w:t>;</w:t>
      </w:r>
    </w:p>
    <w:p w:rsidR="00154A14" w:rsidRPr="00154A14" w:rsidRDefault="00154A14" w:rsidP="00154A14">
      <w:pPr>
        <w:pStyle w:val="Corpodetexto"/>
        <w:rPr>
          <w:bCs/>
          <w:sz w:val="22"/>
          <w:szCs w:val="22"/>
        </w:rPr>
      </w:pPr>
    </w:p>
    <w:p w:rsidR="00154A14" w:rsidRPr="00154A14" w:rsidRDefault="00154A14" w:rsidP="00154A14">
      <w:pPr>
        <w:pStyle w:val="Corpodetexto"/>
        <w:rPr>
          <w:bCs/>
          <w:sz w:val="22"/>
          <w:szCs w:val="22"/>
        </w:rPr>
      </w:pPr>
      <w:r w:rsidRPr="00154A14">
        <w:rPr>
          <w:bCs/>
          <w:sz w:val="22"/>
          <w:szCs w:val="22"/>
        </w:rPr>
        <w:t>e) Certificado de Regularidade do FGTS,</w:t>
      </w:r>
      <w:r w:rsidRPr="00154A14">
        <w:rPr>
          <w:sz w:val="22"/>
          <w:szCs w:val="22"/>
        </w:rPr>
        <w:t xml:space="preserve"> admitida comprovação também por meio de “certidão positiva, com efeito, de negativa” diante da existência de débito confesso, parcelado e em fase de adimplemento</w:t>
      </w:r>
      <w:r w:rsidRPr="00154A14">
        <w:rPr>
          <w:bCs/>
          <w:sz w:val="22"/>
          <w:szCs w:val="22"/>
        </w:rPr>
        <w:t>;</w:t>
      </w:r>
    </w:p>
    <w:p w:rsidR="00154A14" w:rsidRPr="00154A14" w:rsidRDefault="00154A14" w:rsidP="00154A14">
      <w:pPr>
        <w:pStyle w:val="Corpodetexto"/>
        <w:rPr>
          <w:bCs/>
          <w:sz w:val="22"/>
          <w:szCs w:val="22"/>
        </w:rPr>
      </w:pPr>
    </w:p>
    <w:p w:rsidR="00154A14" w:rsidRPr="00154A14" w:rsidRDefault="00154A14" w:rsidP="00154A14">
      <w:pPr>
        <w:pStyle w:val="Corpodetexto"/>
        <w:rPr>
          <w:bCs/>
          <w:sz w:val="22"/>
          <w:szCs w:val="22"/>
        </w:rPr>
      </w:pPr>
      <w:r w:rsidRPr="00154A14">
        <w:rPr>
          <w:bCs/>
          <w:sz w:val="22"/>
          <w:szCs w:val="22"/>
        </w:rPr>
        <w:t>d) Certidão Negativa de Débito - CND relativa às Contribuições Sociais fornecida pelo INSS - Instituto Nacional do Seguro Social,</w:t>
      </w:r>
      <w:r w:rsidRPr="00154A14">
        <w:rPr>
          <w:sz w:val="22"/>
          <w:szCs w:val="22"/>
        </w:rPr>
        <w:t xml:space="preserve"> admitida comprovação também por meio de “certidão positiva com efeito de negativa” diante da existência de débito confesso, parcelado e em fase de adimplemento</w:t>
      </w:r>
      <w:r w:rsidRPr="00154A14">
        <w:rPr>
          <w:bCs/>
          <w:sz w:val="22"/>
          <w:szCs w:val="22"/>
        </w:rPr>
        <w:t>;</w:t>
      </w:r>
    </w:p>
    <w:p w:rsidR="00154A14" w:rsidRPr="00154A14" w:rsidRDefault="00154A14" w:rsidP="00154A14">
      <w:pPr>
        <w:pStyle w:val="Corpodetexto"/>
        <w:rPr>
          <w:bCs/>
          <w:sz w:val="22"/>
          <w:szCs w:val="22"/>
        </w:rPr>
      </w:pPr>
    </w:p>
    <w:p w:rsidR="00154A14" w:rsidRPr="00154A14" w:rsidRDefault="00154A14" w:rsidP="00154A14">
      <w:pPr>
        <w:pStyle w:val="Corpodetexto"/>
        <w:rPr>
          <w:bCs/>
          <w:sz w:val="22"/>
          <w:szCs w:val="22"/>
        </w:rPr>
      </w:pPr>
      <w:r w:rsidRPr="00154A14">
        <w:rPr>
          <w:bCs/>
          <w:sz w:val="22"/>
          <w:szCs w:val="22"/>
        </w:rPr>
        <w:t>e) Prova de Inscrição no Cadastro de Contribuintes Estadual ou Municipal, se houver, relativo ao domicílio ou sede do licitante, pertinente ao seu ramo de atividade e compatível com o objeto contratual.</w:t>
      </w:r>
    </w:p>
    <w:p w:rsidR="00154A14" w:rsidRPr="00154A14" w:rsidRDefault="00154A14" w:rsidP="00154A14">
      <w:pPr>
        <w:pStyle w:val="BodyText21"/>
        <w:rPr>
          <w:sz w:val="22"/>
          <w:szCs w:val="22"/>
        </w:rPr>
      </w:pPr>
    </w:p>
    <w:p w:rsidR="00154A14" w:rsidRPr="00154A14" w:rsidRDefault="00F53636" w:rsidP="00154A14">
      <w:pPr>
        <w:pStyle w:val="Corpodetexto"/>
        <w:rPr>
          <w:bCs/>
          <w:sz w:val="22"/>
          <w:szCs w:val="22"/>
        </w:rPr>
      </w:pPr>
      <w:r>
        <w:rPr>
          <w:sz w:val="22"/>
          <w:szCs w:val="22"/>
        </w:rPr>
        <w:lastRenderedPageBreak/>
        <w:t>f</w:t>
      </w:r>
      <w:r w:rsidR="00154A14" w:rsidRPr="00154A14">
        <w:rPr>
          <w:sz w:val="22"/>
          <w:szCs w:val="22"/>
        </w:rPr>
        <w:t>) Certidão Negativa de Débitos Trabalhistas (CNDT), admitida comprovação também por meio de “certidão positiva, com efeito, de negativa” diante da existência de débito confesso, parcelado e em fase de adimplemento</w:t>
      </w:r>
      <w:r w:rsidR="00154A14" w:rsidRPr="00154A14">
        <w:rPr>
          <w:bCs/>
          <w:sz w:val="22"/>
          <w:szCs w:val="22"/>
        </w:rPr>
        <w:t>;</w:t>
      </w:r>
    </w:p>
    <w:p w:rsidR="00B66C1A" w:rsidRPr="00ED420B" w:rsidRDefault="00B66C1A"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sz w:val="22"/>
          <w:szCs w:val="22"/>
        </w:rPr>
      </w:pPr>
      <w:r w:rsidRPr="00ED420B">
        <w:rPr>
          <w:sz w:val="22"/>
          <w:szCs w:val="22"/>
        </w:rPr>
        <w:t>19.2.1. Caso o objeto contratual venha a ser cumprido por filial da licitante, os documentos exigidos neste item também deverão ser apresentados pela filial executora do contrato, sem prejuízo para a exigência de apresentação dos documentos relativos à sua matriz.</w:t>
      </w:r>
    </w:p>
    <w:p w:rsidR="00F53636" w:rsidRDefault="00F53636"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sz w:val="22"/>
          <w:szCs w:val="22"/>
        </w:rPr>
      </w:pPr>
      <w:r w:rsidRPr="00ED420B">
        <w:rPr>
          <w:sz w:val="22"/>
          <w:szCs w:val="22"/>
        </w:rPr>
        <w:t>19.2.2. Nos casos de microempresas, empresas de pequeno porte ou equiparadas, não se exige comprovação de regularidade fiscal para fins de habilitação, mas somente para formalização da contratação, observadas as seguintes regras:</w:t>
      </w:r>
    </w:p>
    <w:p w:rsidR="00AB074B" w:rsidRPr="00ED420B" w:rsidRDefault="00AB074B"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sz w:val="22"/>
          <w:szCs w:val="22"/>
        </w:rPr>
      </w:pPr>
      <w:r w:rsidRPr="00ED420B">
        <w:rPr>
          <w:sz w:val="22"/>
          <w:szCs w:val="22"/>
        </w:rPr>
        <w:t>I - A licitante deverá apresentar, à época da habilitação, todos os documentos exigidos para efeito de comprovação de regularidade fiscal, mesmo que apresentem alguma restrição;</w:t>
      </w:r>
    </w:p>
    <w:p w:rsidR="00AB074B" w:rsidRPr="00ED420B" w:rsidRDefault="00AB074B"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sz w:val="22"/>
          <w:szCs w:val="22"/>
        </w:rPr>
      </w:pPr>
      <w:r w:rsidRPr="00ED420B">
        <w:rPr>
          <w:sz w:val="22"/>
          <w:szCs w:val="22"/>
        </w:rPr>
        <w:t>II - Havendo alguma restrição na comprovação da regularidade fiscal é assegurado o prazo de 2 (dois) dias úteis, contados da apresentação dos documentos, para a regularização da documentação, pagamento ou parcelamento do débito, e emissão de eventuais certidões negativas ou positivas com efeito de certidão negativa;</w:t>
      </w:r>
    </w:p>
    <w:p w:rsidR="00AB074B" w:rsidRPr="00ED420B" w:rsidRDefault="00AB074B"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sz w:val="22"/>
          <w:szCs w:val="22"/>
        </w:rPr>
      </w:pPr>
      <w:r w:rsidRPr="00ED420B">
        <w:rPr>
          <w:sz w:val="22"/>
          <w:szCs w:val="22"/>
        </w:rPr>
        <w:t>III - O prazo a que se refere o inciso anterior poderá, a critério da Administração Pública, ser prorrogado por igual período;</w:t>
      </w:r>
    </w:p>
    <w:p w:rsidR="00215176" w:rsidRPr="00ED420B" w:rsidRDefault="00215176"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sz w:val="22"/>
          <w:szCs w:val="22"/>
        </w:rPr>
      </w:pPr>
      <w:r w:rsidRPr="00ED420B">
        <w:rPr>
          <w:sz w:val="22"/>
          <w:szCs w:val="22"/>
        </w:rPr>
        <w:t>IV - Em caso de atraso por parte do órgão competente para emissão de certidões comprobatórias de regularidade fiscal, a licitante poderá apresentar à Administração outro documento que comprove a extinção ou suspensão do crédito tributário, respectivamente, nos termos dos artigos 156 e 151 do Código Tributário Nacional, acompanhado de prova do protocolo do pedido de certidão;</w:t>
      </w:r>
    </w:p>
    <w:p w:rsidR="00AB074B" w:rsidRPr="00ED420B" w:rsidRDefault="00AB074B"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sz w:val="22"/>
          <w:szCs w:val="22"/>
        </w:rPr>
      </w:pPr>
      <w:r w:rsidRPr="00ED420B">
        <w:rPr>
          <w:sz w:val="22"/>
          <w:szCs w:val="22"/>
        </w:rPr>
        <w:t>V - Na hipótese descrita no inciso anterior, a licitante terá o prazo de 10 (dez) dias, contado da apresentação dos documentos a que se refere o parágrafo anterior, para apresentar a certidão comprobatória de regularidade fiscal;</w:t>
      </w:r>
    </w:p>
    <w:p w:rsidR="00AB074B" w:rsidRPr="00ED420B" w:rsidRDefault="00AB074B"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sz w:val="22"/>
          <w:szCs w:val="22"/>
        </w:rPr>
      </w:pPr>
      <w:r w:rsidRPr="00ED420B">
        <w:rPr>
          <w:sz w:val="22"/>
          <w:szCs w:val="22"/>
        </w:rPr>
        <w:t>VI - O prazo a que se refere o inciso anterior poderá, a critério da Administração Pública, ser prorrogado por igual período, uma única vez, se demonstrado pela licitante a impossibilidade de o órgão competente emitir a certidão;</w:t>
      </w:r>
    </w:p>
    <w:p w:rsidR="00AB074B" w:rsidRPr="00ED420B" w:rsidRDefault="00AB074B"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sz w:val="22"/>
          <w:szCs w:val="22"/>
        </w:rPr>
      </w:pPr>
      <w:r w:rsidRPr="00ED420B">
        <w:rPr>
          <w:sz w:val="22"/>
          <w:szCs w:val="22"/>
        </w:rPr>
        <w:t>VII - A formalização da contratação fica condicionada à regularização da documentação comprobatória de regularidade fiscal, nos termos dos incisos anteriores, sob pena de decadência do direito à contratação, sem prejuízo da aplicação das sanções previstas no art. 81 da Lei no 8.666, de 21 de junho de 1993;</w:t>
      </w:r>
    </w:p>
    <w:p w:rsidR="00AB074B" w:rsidRPr="00ED420B" w:rsidRDefault="00AB074B"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sz w:val="22"/>
          <w:szCs w:val="22"/>
        </w:rPr>
      </w:pPr>
      <w:r w:rsidRPr="00ED420B">
        <w:rPr>
          <w:sz w:val="22"/>
          <w:szCs w:val="22"/>
        </w:rPr>
        <w:t>VIII - Caso não seja comprovada a regularidade fiscal, é facultado à Administração convocar as licitantes remanescentes e com elas contratar, observada a ordem de classificação, ou revogar a licitação.</w:t>
      </w:r>
    </w:p>
    <w:p w:rsidR="00812835" w:rsidRPr="00ED420B" w:rsidRDefault="00812835" w:rsidP="00481C2F">
      <w:pPr>
        <w:autoSpaceDE w:val="0"/>
        <w:autoSpaceDN w:val="0"/>
        <w:adjustRightInd w:val="0"/>
        <w:jc w:val="both"/>
        <w:rPr>
          <w:b/>
          <w:sz w:val="22"/>
          <w:szCs w:val="22"/>
        </w:rPr>
      </w:pPr>
    </w:p>
    <w:p w:rsidR="00AB074B" w:rsidRPr="00ED420B" w:rsidRDefault="00AB074B" w:rsidP="00481C2F">
      <w:pPr>
        <w:autoSpaceDE w:val="0"/>
        <w:autoSpaceDN w:val="0"/>
        <w:adjustRightInd w:val="0"/>
        <w:jc w:val="both"/>
        <w:rPr>
          <w:b/>
          <w:sz w:val="22"/>
          <w:szCs w:val="22"/>
        </w:rPr>
      </w:pPr>
      <w:r w:rsidRPr="00ED420B">
        <w:rPr>
          <w:b/>
          <w:sz w:val="22"/>
          <w:szCs w:val="22"/>
        </w:rPr>
        <w:t>19.3 - QUALIFICAÇÃO ECONÔMICO-FINANCEIRA</w:t>
      </w:r>
    </w:p>
    <w:p w:rsidR="00AB074B" w:rsidRPr="00ED420B" w:rsidRDefault="00AB074B"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sz w:val="22"/>
          <w:szCs w:val="22"/>
        </w:rPr>
      </w:pPr>
      <w:r w:rsidRPr="00ED420B">
        <w:rPr>
          <w:sz w:val="22"/>
          <w:szCs w:val="22"/>
        </w:rPr>
        <w:t>a) Balanço Patrimonial e Demonstrações Contábeis do último exercício social, na forma da Lei, já exigíveis, certificado por contabilista registrado no Conselho Regional de Contabilidade competente, contendo termo de abertura, encerramento e registro no órgão competente, extraídos do livro diário, comprovando a boa situação financeira da licitante, podendo ser atualizado por índices oficiais na hipótese de encerrados há mais de 03 (três) meses da data de sua apresentação, vedada a substituição por Balancetes e Balanços provisórios;</w:t>
      </w:r>
    </w:p>
    <w:p w:rsidR="00AB074B" w:rsidRPr="00ED420B" w:rsidRDefault="00AB074B"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sz w:val="22"/>
          <w:szCs w:val="22"/>
        </w:rPr>
      </w:pPr>
      <w:r w:rsidRPr="00ED420B">
        <w:rPr>
          <w:sz w:val="22"/>
          <w:szCs w:val="22"/>
        </w:rPr>
        <w:lastRenderedPageBreak/>
        <w:t>a.1) Para Sociedades Anônimas e outras Companhias obrigadas à publicação de Balanço, na forma da Lei 6.404/76, cópias da publicação de:</w:t>
      </w:r>
    </w:p>
    <w:p w:rsidR="00AB074B" w:rsidRPr="00ED420B" w:rsidRDefault="00AB074B" w:rsidP="00481C2F">
      <w:pPr>
        <w:autoSpaceDE w:val="0"/>
        <w:autoSpaceDN w:val="0"/>
        <w:adjustRightInd w:val="0"/>
        <w:jc w:val="both"/>
        <w:rPr>
          <w:sz w:val="22"/>
          <w:szCs w:val="22"/>
        </w:rPr>
      </w:pPr>
      <w:r w:rsidRPr="00ED420B">
        <w:rPr>
          <w:sz w:val="22"/>
          <w:szCs w:val="22"/>
        </w:rPr>
        <w:t>- balanço patrimonial;</w:t>
      </w:r>
    </w:p>
    <w:p w:rsidR="00AB074B" w:rsidRPr="00ED420B" w:rsidRDefault="00AB074B" w:rsidP="00481C2F">
      <w:pPr>
        <w:autoSpaceDE w:val="0"/>
        <w:autoSpaceDN w:val="0"/>
        <w:adjustRightInd w:val="0"/>
        <w:jc w:val="both"/>
        <w:rPr>
          <w:sz w:val="22"/>
          <w:szCs w:val="22"/>
        </w:rPr>
      </w:pPr>
      <w:r w:rsidRPr="00ED420B">
        <w:rPr>
          <w:sz w:val="22"/>
          <w:szCs w:val="22"/>
        </w:rPr>
        <w:t>- demonstração do resultado do exercício;</w:t>
      </w:r>
    </w:p>
    <w:p w:rsidR="00AB074B" w:rsidRPr="00ED420B" w:rsidRDefault="00AB074B" w:rsidP="00481C2F">
      <w:pPr>
        <w:autoSpaceDE w:val="0"/>
        <w:autoSpaceDN w:val="0"/>
        <w:adjustRightInd w:val="0"/>
        <w:jc w:val="both"/>
        <w:rPr>
          <w:sz w:val="22"/>
          <w:szCs w:val="22"/>
        </w:rPr>
      </w:pPr>
      <w:r w:rsidRPr="00ED420B">
        <w:rPr>
          <w:sz w:val="22"/>
          <w:szCs w:val="22"/>
        </w:rPr>
        <w:t>- demonstração das origens e aplicações de recursos;</w:t>
      </w:r>
    </w:p>
    <w:p w:rsidR="00AB074B" w:rsidRPr="00ED420B" w:rsidRDefault="00AB074B" w:rsidP="00481C2F">
      <w:pPr>
        <w:autoSpaceDE w:val="0"/>
        <w:autoSpaceDN w:val="0"/>
        <w:adjustRightInd w:val="0"/>
        <w:jc w:val="both"/>
        <w:rPr>
          <w:sz w:val="22"/>
          <w:szCs w:val="22"/>
        </w:rPr>
      </w:pPr>
      <w:r w:rsidRPr="00ED420B">
        <w:rPr>
          <w:sz w:val="22"/>
          <w:szCs w:val="22"/>
        </w:rPr>
        <w:t>- demonstração das mutações do Patrimônio Líquido;</w:t>
      </w:r>
    </w:p>
    <w:p w:rsidR="00AB074B" w:rsidRPr="00ED420B" w:rsidRDefault="00AB074B" w:rsidP="00481C2F">
      <w:pPr>
        <w:autoSpaceDE w:val="0"/>
        <w:autoSpaceDN w:val="0"/>
        <w:adjustRightInd w:val="0"/>
        <w:jc w:val="both"/>
        <w:rPr>
          <w:sz w:val="22"/>
          <w:szCs w:val="22"/>
        </w:rPr>
      </w:pPr>
      <w:r w:rsidRPr="00ED420B">
        <w:rPr>
          <w:sz w:val="22"/>
          <w:szCs w:val="22"/>
        </w:rPr>
        <w:t>- notas explicativas do balanço.</w:t>
      </w:r>
    </w:p>
    <w:p w:rsidR="00AB074B" w:rsidRPr="00ED420B" w:rsidRDefault="00AB074B"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sz w:val="22"/>
          <w:szCs w:val="22"/>
        </w:rPr>
      </w:pPr>
      <w:r w:rsidRPr="00ED420B">
        <w:rPr>
          <w:sz w:val="22"/>
          <w:szCs w:val="22"/>
        </w:rPr>
        <w:t>a.2) Para outras empresas:</w:t>
      </w:r>
    </w:p>
    <w:p w:rsidR="00AB074B" w:rsidRPr="00ED420B" w:rsidRDefault="00AB074B" w:rsidP="00481C2F">
      <w:pPr>
        <w:autoSpaceDE w:val="0"/>
        <w:autoSpaceDN w:val="0"/>
        <w:adjustRightInd w:val="0"/>
        <w:jc w:val="both"/>
        <w:rPr>
          <w:sz w:val="22"/>
          <w:szCs w:val="22"/>
        </w:rPr>
      </w:pPr>
      <w:r w:rsidRPr="00ED420B">
        <w:rPr>
          <w:sz w:val="22"/>
          <w:szCs w:val="22"/>
        </w:rPr>
        <w:t>- balanço patrimonial registrado na Junta Comercial;</w:t>
      </w:r>
    </w:p>
    <w:p w:rsidR="00AB074B" w:rsidRPr="00ED420B" w:rsidRDefault="00AB074B" w:rsidP="00481C2F">
      <w:pPr>
        <w:autoSpaceDE w:val="0"/>
        <w:autoSpaceDN w:val="0"/>
        <w:adjustRightInd w:val="0"/>
        <w:jc w:val="both"/>
        <w:rPr>
          <w:sz w:val="22"/>
          <w:szCs w:val="22"/>
        </w:rPr>
      </w:pPr>
      <w:r w:rsidRPr="00ED420B">
        <w:rPr>
          <w:sz w:val="22"/>
          <w:szCs w:val="22"/>
        </w:rPr>
        <w:t>- demonstração do resultado do exercício;</w:t>
      </w:r>
    </w:p>
    <w:p w:rsidR="00AB074B" w:rsidRPr="00ED420B" w:rsidRDefault="00AB074B" w:rsidP="00481C2F">
      <w:pPr>
        <w:autoSpaceDE w:val="0"/>
        <w:autoSpaceDN w:val="0"/>
        <w:adjustRightInd w:val="0"/>
        <w:jc w:val="both"/>
        <w:rPr>
          <w:sz w:val="22"/>
          <w:szCs w:val="22"/>
        </w:rPr>
      </w:pPr>
      <w:r w:rsidRPr="00ED420B">
        <w:rPr>
          <w:sz w:val="22"/>
          <w:szCs w:val="22"/>
        </w:rPr>
        <w:t>- Cópia do termo de abertura e de encerramento do livro Diário, devidamente registrado na Junta Comercial.</w:t>
      </w:r>
    </w:p>
    <w:p w:rsidR="00BD65AC" w:rsidRPr="00ED420B" w:rsidRDefault="00BD65AC"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sz w:val="22"/>
          <w:szCs w:val="22"/>
        </w:rPr>
      </w:pPr>
      <w:r w:rsidRPr="00ED420B">
        <w:rPr>
          <w:sz w:val="22"/>
          <w:szCs w:val="22"/>
        </w:rPr>
        <w:t>19.3.1. A comprovação dos índices referidos na alínea “b” bem como do patrimônio líquido aludido na alínea “c” serão aferidos a partir dos documentos listados na alínea “a” deste item, constituindo ônus do licitante a sua apresentação de forma objetiva.</w:t>
      </w:r>
    </w:p>
    <w:p w:rsidR="00AB074B" w:rsidRPr="00ED420B" w:rsidRDefault="00AB074B"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sz w:val="22"/>
          <w:szCs w:val="22"/>
        </w:rPr>
      </w:pPr>
      <w:r w:rsidRPr="00ED420B">
        <w:rPr>
          <w:sz w:val="22"/>
          <w:szCs w:val="22"/>
        </w:rPr>
        <w:t>b) Somente serão habilitados os licitantes que apresentarem no Balanço Patrimonial, os seguintes índices: Índice de Liquidez Geral - ILG, Índice de Solvência Geral ISG e Índice de Liquidez Corrente - ILC igual ou maior que 1,00 (um);</w:t>
      </w:r>
    </w:p>
    <w:p w:rsidR="00AB074B" w:rsidRPr="00ED420B" w:rsidRDefault="00AB074B"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sz w:val="22"/>
          <w:szCs w:val="22"/>
        </w:rPr>
      </w:pPr>
      <w:r w:rsidRPr="00ED420B">
        <w:rPr>
          <w:sz w:val="22"/>
          <w:szCs w:val="22"/>
        </w:rPr>
        <w:t>c) Os licitantes que apresentarem resultado menor do que 1,00 (um), em qualquer dos índices referidos ACIMA, deverão comprovar patrimônio líquido mínimo, na forma dos §§ 2 º e 3º, do artigo 31, da Lei 8.666/93, como exigência imprescindível para sua habilitação, podendo, alternativamente, ser solicitada prestação de garantia equivalente a 1% (um por cento) do valor estimado para a contratação, na forma do § 1º, do art. 56, do mesmo diploma legal, para fins de contratação;</w:t>
      </w:r>
    </w:p>
    <w:p w:rsidR="00AB074B" w:rsidRPr="00ED420B" w:rsidRDefault="00AB074B" w:rsidP="00481C2F">
      <w:pPr>
        <w:autoSpaceDE w:val="0"/>
        <w:autoSpaceDN w:val="0"/>
        <w:adjustRightInd w:val="0"/>
        <w:jc w:val="both"/>
        <w:rPr>
          <w:sz w:val="22"/>
          <w:szCs w:val="22"/>
        </w:rPr>
      </w:pPr>
    </w:p>
    <w:p w:rsidR="00F53636" w:rsidRPr="00154A14" w:rsidRDefault="00AB074B" w:rsidP="00F53636">
      <w:pPr>
        <w:pStyle w:val="BodyText21"/>
        <w:rPr>
          <w:sz w:val="22"/>
          <w:szCs w:val="22"/>
        </w:rPr>
      </w:pPr>
      <w:r w:rsidRPr="00ED420B">
        <w:rPr>
          <w:sz w:val="22"/>
          <w:szCs w:val="22"/>
        </w:rPr>
        <w:t xml:space="preserve">d) </w:t>
      </w:r>
      <w:r w:rsidR="00F53636" w:rsidRPr="00154A14">
        <w:rPr>
          <w:sz w:val="22"/>
          <w:szCs w:val="22"/>
        </w:rPr>
        <w:t>Certidão(ões) negativa(a) de recuperação judicial expedida(s) pelo(s) distribuidor(es) de sua sede, expedida nos últimos 30 (trinta) dias - Lei n° 11.101/05 (falência e concordatas);</w:t>
      </w:r>
    </w:p>
    <w:p w:rsidR="00AB074B" w:rsidRPr="00ED420B" w:rsidRDefault="00AB074B"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sz w:val="22"/>
          <w:szCs w:val="22"/>
        </w:rPr>
      </w:pPr>
      <w:r w:rsidRPr="00ED420B">
        <w:rPr>
          <w:sz w:val="22"/>
          <w:szCs w:val="22"/>
        </w:rPr>
        <w:t>19.3.2. Caso o objeto contratual venha a ser cumprido por filial da licitante, os documentos exigidos neste item também deverão ser apresentados pela filial executora do contrato, sem prejuízo para a exigência de apresentação dos documentos relativos à sua matriz.</w:t>
      </w:r>
    </w:p>
    <w:p w:rsidR="00215176" w:rsidRPr="00ED420B" w:rsidRDefault="00215176"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sz w:val="22"/>
          <w:szCs w:val="22"/>
        </w:rPr>
      </w:pPr>
      <w:r w:rsidRPr="00ED420B">
        <w:rPr>
          <w:sz w:val="22"/>
          <w:szCs w:val="22"/>
        </w:rPr>
        <w:t>19.3.</w:t>
      </w:r>
      <w:r w:rsidR="00481C2F" w:rsidRPr="00ED420B">
        <w:rPr>
          <w:sz w:val="22"/>
          <w:szCs w:val="22"/>
        </w:rPr>
        <w:t>3</w:t>
      </w:r>
      <w:r w:rsidRPr="00ED420B">
        <w:rPr>
          <w:sz w:val="22"/>
          <w:szCs w:val="22"/>
        </w:rPr>
        <w:t>. As demais empresas, inclusive as microempresas e as que optaram pelo lucro presumido, não estão dispensadas da apresentação dos documentos e resultado exigidos neste item e seus subitens</w:t>
      </w:r>
    </w:p>
    <w:p w:rsidR="00AB074B" w:rsidRPr="00ED420B" w:rsidRDefault="00AB074B"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sz w:val="22"/>
          <w:szCs w:val="22"/>
        </w:rPr>
      </w:pPr>
      <w:r w:rsidRPr="00ED420B">
        <w:rPr>
          <w:b/>
          <w:sz w:val="22"/>
          <w:szCs w:val="22"/>
        </w:rPr>
        <w:t>19.4 - DECLARAÇÃO DE ATENDIMENTO AO INCISO XXXIII, ART. 7º, DA CONSTITUIÇÃO FEDERAL</w:t>
      </w:r>
    </w:p>
    <w:p w:rsidR="00AB074B" w:rsidRPr="00ED420B" w:rsidRDefault="00AB074B"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sz w:val="22"/>
          <w:szCs w:val="22"/>
        </w:rPr>
      </w:pPr>
      <w:r w:rsidRPr="00ED420B">
        <w:rPr>
          <w:sz w:val="22"/>
          <w:szCs w:val="22"/>
        </w:rPr>
        <w:t>a) Declaração de inexistência no quadro funcional da empresa de menor de dezoito anos desempenhando trabalho noturno, perigoso ou insalubre ou qualquer trabalho por menor de dezesseis anos, a não ser que seja contratado na condição de aprendiz, a partir dos quatorze</w:t>
      </w:r>
      <w:r w:rsidR="00F53636">
        <w:rPr>
          <w:sz w:val="22"/>
          <w:szCs w:val="22"/>
        </w:rPr>
        <w:t xml:space="preserve"> anos (Lei 9.854, de 27/10/99), podendo ser considerado o próprio modelo disponibilizado no provedor do sistema </w:t>
      </w:r>
      <w:r w:rsidR="00F53636">
        <w:rPr>
          <w:i/>
          <w:sz w:val="22"/>
          <w:szCs w:val="22"/>
        </w:rPr>
        <w:t>Comprasnet</w:t>
      </w:r>
      <w:r w:rsidRPr="00ED420B">
        <w:rPr>
          <w:sz w:val="22"/>
          <w:szCs w:val="22"/>
        </w:rPr>
        <w:t>.</w:t>
      </w:r>
    </w:p>
    <w:p w:rsidR="00AB074B" w:rsidRPr="00ED420B" w:rsidRDefault="00AB074B"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b/>
          <w:sz w:val="22"/>
          <w:szCs w:val="22"/>
        </w:rPr>
      </w:pPr>
      <w:r w:rsidRPr="00ED420B">
        <w:rPr>
          <w:b/>
          <w:sz w:val="22"/>
          <w:szCs w:val="22"/>
        </w:rPr>
        <w:t>19.</w:t>
      </w:r>
      <w:r w:rsidR="002735CE" w:rsidRPr="00ED420B">
        <w:rPr>
          <w:b/>
          <w:sz w:val="22"/>
          <w:szCs w:val="22"/>
        </w:rPr>
        <w:t>5</w:t>
      </w:r>
      <w:r w:rsidRPr="00ED420B">
        <w:rPr>
          <w:b/>
          <w:sz w:val="22"/>
          <w:szCs w:val="22"/>
        </w:rPr>
        <w:t xml:space="preserve"> - REGRAS RELATIVAS AO SICAF/FEDERAL</w:t>
      </w:r>
    </w:p>
    <w:p w:rsidR="00AB074B" w:rsidRPr="00ED420B" w:rsidRDefault="00AB074B"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sz w:val="22"/>
          <w:szCs w:val="22"/>
        </w:rPr>
      </w:pPr>
      <w:r w:rsidRPr="00ED420B">
        <w:rPr>
          <w:sz w:val="22"/>
          <w:szCs w:val="22"/>
        </w:rPr>
        <w:t>a) Os licitantes cadastrados no SICAF/FEDERAL poderão deixar de apresentar a documentação exigida no subitem 19.2 alíneas “a” a “d” e do subitem 19.3 - alínea “a”;</w:t>
      </w:r>
    </w:p>
    <w:p w:rsidR="00AB074B" w:rsidRPr="00ED420B" w:rsidRDefault="00AB074B"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sz w:val="22"/>
          <w:szCs w:val="22"/>
        </w:rPr>
      </w:pPr>
      <w:r w:rsidRPr="00ED420B">
        <w:rPr>
          <w:sz w:val="22"/>
          <w:szCs w:val="22"/>
        </w:rPr>
        <w:t>b) Os licitantes que possuírem habilitação parcial no SICAF/FEDERAL ficam também dispensados de apresentar toda a documentação enumerada no subitem 19.3;</w:t>
      </w:r>
    </w:p>
    <w:p w:rsidR="00AB074B" w:rsidRPr="00ED420B" w:rsidRDefault="00AB074B" w:rsidP="00481C2F">
      <w:pPr>
        <w:autoSpaceDE w:val="0"/>
        <w:autoSpaceDN w:val="0"/>
        <w:adjustRightInd w:val="0"/>
        <w:jc w:val="both"/>
        <w:rPr>
          <w:sz w:val="22"/>
          <w:szCs w:val="22"/>
        </w:rPr>
      </w:pPr>
      <w:r w:rsidRPr="00ED420B">
        <w:rPr>
          <w:sz w:val="22"/>
          <w:szCs w:val="22"/>
        </w:rPr>
        <w:lastRenderedPageBreak/>
        <w:t>c) Em todo o caso, fica o licitante - cadastrado ou habilitado parcialmente - obrigado a declarar, sob as penalidades legais, a eventual ocorrência de fato superveniente impeditivo de sua habilitação;</w:t>
      </w:r>
    </w:p>
    <w:p w:rsidR="00AB074B" w:rsidRPr="00ED420B" w:rsidRDefault="00AB074B"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sz w:val="22"/>
          <w:szCs w:val="22"/>
        </w:rPr>
      </w:pPr>
      <w:r w:rsidRPr="00ED420B">
        <w:rPr>
          <w:sz w:val="22"/>
          <w:szCs w:val="22"/>
        </w:rPr>
        <w:t>d) Declarando o licitante que possui cadastro ou habilitação parcial no SICAF/FEDERAL, competirá a Pregoeira verificar a veracidade da afirmação por meio de consulta ao referido Sistema, devendo ser juntados aos autos os comprovantes da consulta.</w:t>
      </w:r>
    </w:p>
    <w:p w:rsidR="00AB074B" w:rsidRPr="00ED420B" w:rsidRDefault="00AB074B" w:rsidP="00481C2F">
      <w:pPr>
        <w:autoSpaceDE w:val="0"/>
        <w:autoSpaceDN w:val="0"/>
        <w:adjustRightInd w:val="0"/>
        <w:jc w:val="both"/>
        <w:rPr>
          <w:sz w:val="22"/>
          <w:szCs w:val="22"/>
        </w:rPr>
      </w:pPr>
    </w:p>
    <w:p w:rsidR="00AB074B" w:rsidRPr="00ED420B" w:rsidRDefault="00AB074B" w:rsidP="00481C2F">
      <w:pPr>
        <w:autoSpaceDE w:val="0"/>
        <w:autoSpaceDN w:val="0"/>
        <w:adjustRightInd w:val="0"/>
        <w:jc w:val="both"/>
        <w:rPr>
          <w:bCs/>
          <w:sz w:val="22"/>
          <w:szCs w:val="22"/>
        </w:rPr>
      </w:pPr>
      <w:r w:rsidRPr="00ED420B">
        <w:rPr>
          <w:bCs/>
          <w:sz w:val="22"/>
          <w:szCs w:val="22"/>
        </w:rPr>
        <w:t>19.</w:t>
      </w:r>
      <w:r w:rsidR="002735CE" w:rsidRPr="00ED420B">
        <w:rPr>
          <w:bCs/>
          <w:sz w:val="22"/>
          <w:szCs w:val="22"/>
        </w:rPr>
        <w:t>5</w:t>
      </w:r>
      <w:r w:rsidRPr="00ED420B">
        <w:rPr>
          <w:bCs/>
          <w:sz w:val="22"/>
          <w:szCs w:val="22"/>
        </w:rPr>
        <w:t xml:space="preserve">.1. Caso os documentos exigidos para habilitação não estejam contemplados no SICAF ou não haja disponibilidade de realizar a consulta nos sítios emitentes das certidões vencidas e documentos eletrônicos, será exigido que o licitante anexe em campo próprio do Sistema </w:t>
      </w:r>
      <w:hyperlink r:id="rId23" w:history="1">
        <w:r w:rsidRPr="00ED420B">
          <w:rPr>
            <w:rStyle w:val="Hyperlink"/>
            <w:b/>
            <w:sz w:val="22"/>
            <w:szCs w:val="22"/>
          </w:rPr>
          <w:t>www.comprasnet.gov.br</w:t>
        </w:r>
      </w:hyperlink>
      <w:r w:rsidRPr="00ED420B">
        <w:rPr>
          <w:bCs/>
          <w:sz w:val="22"/>
          <w:szCs w:val="22"/>
        </w:rPr>
        <w:t xml:space="preserve">, a documentação de habilitação de maneira integral ou parcial, conforme a necessidade, no </w:t>
      </w:r>
      <w:r w:rsidRPr="00ED420B">
        <w:rPr>
          <w:b/>
          <w:bCs/>
          <w:sz w:val="22"/>
          <w:szCs w:val="22"/>
        </w:rPr>
        <w:t>prazo máximo de 120 (cento e vinte) minutos</w:t>
      </w:r>
      <w:r w:rsidRPr="00ED420B">
        <w:rPr>
          <w:bCs/>
          <w:sz w:val="22"/>
          <w:szCs w:val="22"/>
        </w:rPr>
        <w:t>, após a convocação da Pregoeira no sistema eletrônico.</w:t>
      </w:r>
    </w:p>
    <w:p w:rsidR="00AB074B" w:rsidRPr="00ED420B" w:rsidRDefault="00AB074B" w:rsidP="00481C2F">
      <w:pPr>
        <w:autoSpaceDE w:val="0"/>
        <w:autoSpaceDN w:val="0"/>
        <w:adjustRightInd w:val="0"/>
        <w:jc w:val="both"/>
        <w:rPr>
          <w:bCs/>
          <w:sz w:val="22"/>
          <w:szCs w:val="22"/>
        </w:rPr>
      </w:pPr>
    </w:p>
    <w:p w:rsidR="00AB074B" w:rsidRPr="00ED420B" w:rsidRDefault="00AB074B" w:rsidP="00481C2F">
      <w:pPr>
        <w:tabs>
          <w:tab w:val="left" w:pos="709"/>
        </w:tabs>
        <w:jc w:val="both"/>
        <w:rPr>
          <w:b/>
          <w:bCs/>
          <w:sz w:val="22"/>
          <w:szCs w:val="22"/>
        </w:rPr>
      </w:pPr>
      <w:r w:rsidRPr="00ED420B">
        <w:rPr>
          <w:b/>
          <w:bCs/>
          <w:sz w:val="22"/>
          <w:szCs w:val="22"/>
        </w:rPr>
        <w:t>19.</w:t>
      </w:r>
      <w:r w:rsidR="002735CE" w:rsidRPr="00ED420B">
        <w:rPr>
          <w:b/>
          <w:bCs/>
          <w:sz w:val="22"/>
          <w:szCs w:val="22"/>
        </w:rPr>
        <w:t>5</w:t>
      </w:r>
      <w:r w:rsidRPr="00ED420B">
        <w:rPr>
          <w:b/>
          <w:bCs/>
          <w:sz w:val="22"/>
          <w:szCs w:val="22"/>
        </w:rPr>
        <w:t>.2.</w:t>
      </w:r>
      <w:r w:rsidRPr="00ED420B">
        <w:rPr>
          <w:bCs/>
          <w:sz w:val="22"/>
          <w:szCs w:val="22"/>
        </w:rPr>
        <w:t xml:space="preserve"> </w:t>
      </w:r>
      <w:r w:rsidRPr="00ED420B">
        <w:rPr>
          <w:b/>
          <w:bCs/>
          <w:sz w:val="22"/>
          <w:szCs w:val="22"/>
        </w:rPr>
        <w:t xml:space="preserve">Caso as licitantes, por motivos supervenientes, tenham dificuldades em anexar sua documentação de habilitação no Sistema </w:t>
      </w:r>
      <w:hyperlink r:id="rId24" w:history="1">
        <w:r w:rsidRPr="00ED420B">
          <w:rPr>
            <w:rStyle w:val="Hyperlink"/>
            <w:b/>
            <w:sz w:val="22"/>
            <w:szCs w:val="22"/>
          </w:rPr>
          <w:t>www.comprasnet.gov.br</w:t>
        </w:r>
      </w:hyperlink>
      <w:r w:rsidRPr="00ED420B">
        <w:rPr>
          <w:b/>
          <w:bCs/>
          <w:sz w:val="22"/>
          <w:szCs w:val="22"/>
        </w:rPr>
        <w:t xml:space="preserve">, estas deverão justificar no campo citado as razões do impedimento, as quais serão analisadas pela Pregoeira, que após o exame enviará mensagem pelo Sistema, informando se aceita ou não a justificativa apresentada. Em aceitando, a licitante deverá enviar sua documentação de habilitação no prazo remanescente aos 120 (cento e vinte) minutos concedidos, para o e-mail: </w:t>
      </w:r>
      <w:hyperlink r:id="rId25" w:history="1">
        <w:r w:rsidR="00CE4641" w:rsidRPr="00CE4641">
          <w:rPr>
            <w:rStyle w:val="Hyperlink"/>
            <w:b/>
            <w:bCs/>
            <w:sz w:val="22"/>
            <w:szCs w:val="22"/>
            <w:u w:val="none"/>
          </w:rPr>
          <w:t>cel_pidise@hotmail.com</w:t>
        </w:r>
      </w:hyperlink>
      <w:r w:rsidR="00CE4641">
        <w:rPr>
          <w:b/>
          <w:bCs/>
          <w:color w:val="0000FF"/>
          <w:sz w:val="22"/>
          <w:szCs w:val="22"/>
        </w:rPr>
        <w:t xml:space="preserve"> </w:t>
      </w:r>
      <w:r w:rsidRPr="00ED420B">
        <w:rPr>
          <w:b/>
          <w:bCs/>
          <w:sz w:val="22"/>
          <w:szCs w:val="22"/>
        </w:rPr>
        <w:t xml:space="preserve">(ao transmitir o e-mail, o mesmo deverá ser confirmado pela Pregoeira e/ou equipe de apoio responsável, para não tornar sem efeito, pelo telefone (0XX) 69 </w:t>
      </w:r>
      <w:r w:rsidR="00E07BD2" w:rsidRPr="00ED420B">
        <w:rPr>
          <w:b/>
          <w:bCs/>
          <w:sz w:val="22"/>
          <w:szCs w:val="22"/>
        </w:rPr>
        <w:t>3216-5</w:t>
      </w:r>
      <w:r w:rsidR="000665E3" w:rsidRPr="00ED420B">
        <w:rPr>
          <w:b/>
          <w:bCs/>
          <w:sz w:val="22"/>
          <w:szCs w:val="22"/>
        </w:rPr>
        <w:t>014</w:t>
      </w:r>
      <w:r w:rsidRPr="00ED420B">
        <w:rPr>
          <w:b/>
          <w:bCs/>
          <w:sz w:val="22"/>
          <w:szCs w:val="22"/>
        </w:rPr>
        <w:t xml:space="preserve">) ou protocolados fisicamente no endereço da </w:t>
      </w:r>
      <w:r w:rsidR="000665E3" w:rsidRPr="00ED420B">
        <w:rPr>
          <w:b/>
          <w:bCs/>
          <w:sz w:val="22"/>
          <w:szCs w:val="22"/>
        </w:rPr>
        <w:t>SEAE</w:t>
      </w:r>
      <w:r w:rsidRPr="00ED420B">
        <w:rPr>
          <w:b/>
          <w:bCs/>
          <w:sz w:val="22"/>
          <w:szCs w:val="22"/>
        </w:rPr>
        <w:t xml:space="preserve"> (constante do rodapé), o qual poderá ser retransmitido aos interessados, desde que requerido a Pregoeira ou à Autoridade Superior (Secretário da </w:t>
      </w:r>
      <w:r w:rsidR="00E15F05" w:rsidRPr="00ED420B">
        <w:rPr>
          <w:b/>
          <w:bCs/>
          <w:sz w:val="22"/>
          <w:szCs w:val="22"/>
        </w:rPr>
        <w:t>SEAE</w:t>
      </w:r>
      <w:r w:rsidRPr="00ED420B">
        <w:rPr>
          <w:b/>
          <w:bCs/>
          <w:sz w:val="22"/>
          <w:szCs w:val="22"/>
        </w:rPr>
        <w:t xml:space="preserve">/RO), através de e-mail OU AINDA, protocolá-la pessoalmente no prédio da </w:t>
      </w:r>
      <w:r w:rsidR="000665E3" w:rsidRPr="00ED420B">
        <w:rPr>
          <w:b/>
          <w:bCs/>
          <w:sz w:val="22"/>
          <w:szCs w:val="22"/>
        </w:rPr>
        <w:t>SEAE</w:t>
      </w:r>
      <w:r w:rsidRPr="00ED420B">
        <w:rPr>
          <w:b/>
          <w:bCs/>
          <w:sz w:val="22"/>
          <w:szCs w:val="22"/>
        </w:rPr>
        <w:t xml:space="preserve">, no endereço constante do rodapé. </w:t>
      </w:r>
      <w:r w:rsidRPr="00ED420B">
        <w:rPr>
          <w:b/>
          <w:bCs/>
          <w:sz w:val="22"/>
          <w:szCs w:val="22"/>
          <w:u w:val="single"/>
        </w:rPr>
        <w:t>A falta de justificativa ou a sua não aceitação, devidamente motivada por parte da Pregoeira, implicará na inabilitação da licitante</w:t>
      </w:r>
      <w:r w:rsidRPr="00ED420B">
        <w:rPr>
          <w:b/>
          <w:bCs/>
          <w:sz w:val="22"/>
          <w:szCs w:val="22"/>
        </w:rPr>
        <w:t>.</w:t>
      </w:r>
    </w:p>
    <w:p w:rsidR="00AB074B" w:rsidRPr="00ED420B" w:rsidRDefault="00AB074B" w:rsidP="00481C2F">
      <w:pPr>
        <w:tabs>
          <w:tab w:val="left" w:pos="709"/>
        </w:tabs>
        <w:jc w:val="both"/>
        <w:rPr>
          <w:b/>
          <w:bCs/>
          <w:sz w:val="22"/>
          <w:szCs w:val="22"/>
        </w:rPr>
      </w:pPr>
    </w:p>
    <w:p w:rsidR="00AB074B" w:rsidRPr="00ED420B" w:rsidRDefault="00AB074B" w:rsidP="00481C2F">
      <w:pPr>
        <w:tabs>
          <w:tab w:val="left" w:pos="709"/>
        </w:tabs>
        <w:jc w:val="both"/>
        <w:rPr>
          <w:b/>
          <w:sz w:val="22"/>
          <w:szCs w:val="22"/>
        </w:rPr>
      </w:pPr>
      <w:r w:rsidRPr="00ED420B">
        <w:rPr>
          <w:b/>
          <w:bCs/>
          <w:sz w:val="22"/>
          <w:szCs w:val="22"/>
        </w:rPr>
        <w:t>19.</w:t>
      </w:r>
      <w:r w:rsidR="002735CE" w:rsidRPr="00ED420B">
        <w:rPr>
          <w:b/>
          <w:bCs/>
          <w:sz w:val="22"/>
          <w:szCs w:val="22"/>
        </w:rPr>
        <w:t>5</w:t>
      </w:r>
      <w:r w:rsidRPr="00ED420B">
        <w:rPr>
          <w:b/>
          <w:bCs/>
          <w:sz w:val="22"/>
          <w:szCs w:val="22"/>
        </w:rPr>
        <w:t>.2.1. A Pregoeira poderá prorrogar o prazo de convocação por tempo suficiente, desde que devidamente registrado na sessão, caso haja problemas técnicos ou outro fator superveniente que impeça o atendimento da convocação, desde que estendido o mesmo prazo a todos os licitantes, garantindo-se a isonomia.</w:t>
      </w:r>
    </w:p>
    <w:p w:rsidR="00AB074B" w:rsidRPr="00ED420B" w:rsidRDefault="00AB074B" w:rsidP="00481C2F">
      <w:pPr>
        <w:autoSpaceDE w:val="0"/>
        <w:autoSpaceDN w:val="0"/>
        <w:adjustRightInd w:val="0"/>
        <w:jc w:val="both"/>
        <w:rPr>
          <w:bCs/>
          <w:sz w:val="22"/>
          <w:szCs w:val="22"/>
        </w:rPr>
      </w:pPr>
    </w:p>
    <w:p w:rsidR="00AB074B" w:rsidRPr="00ED420B" w:rsidRDefault="00AB074B" w:rsidP="00481C2F">
      <w:pPr>
        <w:pStyle w:val="Recuodecorpodetexto"/>
        <w:widowControl w:val="0"/>
        <w:jc w:val="both"/>
        <w:rPr>
          <w:b w:val="0"/>
          <w:sz w:val="22"/>
          <w:szCs w:val="22"/>
        </w:rPr>
      </w:pPr>
      <w:r w:rsidRPr="00ED420B">
        <w:rPr>
          <w:b w:val="0"/>
          <w:bCs/>
          <w:sz w:val="22"/>
          <w:szCs w:val="22"/>
        </w:rPr>
        <w:t>19.</w:t>
      </w:r>
      <w:r w:rsidR="002735CE" w:rsidRPr="00ED420B">
        <w:rPr>
          <w:b w:val="0"/>
          <w:bCs/>
          <w:sz w:val="22"/>
          <w:szCs w:val="22"/>
        </w:rPr>
        <w:t>5</w:t>
      </w:r>
      <w:r w:rsidRPr="00ED420B">
        <w:rPr>
          <w:b w:val="0"/>
          <w:bCs/>
          <w:sz w:val="22"/>
          <w:szCs w:val="22"/>
        </w:rPr>
        <w:t xml:space="preserve">.3. Após a fase de recurso, a licitante vencedora encaminhará o original dos documentos de habilitação, CASO TENHA SIDO CONVOCADA NA FORMA DO SUBITEM ANTERIOR, INCLUSIVE aqueles vencidos no SICAF que não puderam ser emitidos e certificados e/ou autenticados eletronicamente (o que será informado pela Pregoeira através do CHAT MENSAGEM), para a sede da Secretaria de Estado de Assistência Social, situada no endereço constante do rodapé, </w:t>
      </w:r>
      <w:r w:rsidRPr="00ED420B">
        <w:rPr>
          <w:sz w:val="22"/>
          <w:szCs w:val="22"/>
          <w:u w:val="single"/>
        </w:rPr>
        <w:t>no prazo máximo de 03 (três) dias úteis</w:t>
      </w:r>
      <w:r w:rsidRPr="00ED420B">
        <w:rPr>
          <w:sz w:val="22"/>
          <w:szCs w:val="22"/>
        </w:rPr>
        <w:t xml:space="preserve"> </w:t>
      </w:r>
      <w:r w:rsidRPr="00ED420B">
        <w:rPr>
          <w:b w:val="0"/>
          <w:sz w:val="22"/>
          <w:szCs w:val="22"/>
        </w:rPr>
        <w:t>contados da convocação no CHAT MENSAGEM.</w:t>
      </w:r>
    </w:p>
    <w:p w:rsidR="00AB074B" w:rsidRPr="00ED420B" w:rsidRDefault="00AB074B" w:rsidP="00481C2F">
      <w:pPr>
        <w:pStyle w:val="Recuodecorpodetexto"/>
        <w:widowControl w:val="0"/>
        <w:jc w:val="both"/>
        <w:rPr>
          <w:sz w:val="22"/>
          <w:szCs w:val="22"/>
        </w:rPr>
      </w:pPr>
    </w:p>
    <w:p w:rsidR="00AB074B" w:rsidRPr="00ED420B" w:rsidRDefault="002735CE" w:rsidP="00481C2F">
      <w:pPr>
        <w:pStyle w:val="Corpodetexto3"/>
        <w:tabs>
          <w:tab w:val="left" w:pos="1418"/>
        </w:tabs>
        <w:spacing w:after="0"/>
        <w:jc w:val="both"/>
        <w:rPr>
          <w:b w:val="0"/>
          <w:bCs/>
          <w:sz w:val="22"/>
          <w:szCs w:val="22"/>
        </w:rPr>
      </w:pPr>
      <w:r w:rsidRPr="00ED420B">
        <w:rPr>
          <w:b w:val="0"/>
          <w:bCs/>
          <w:sz w:val="22"/>
          <w:szCs w:val="22"/>
        </w:rPr>
        <w:t>19.5</w:t>
      </w:r>
      <w:r w:rsidR="00AB074B" w:rsidRPr="00ED420B">
        <w:rPr>
          <w:b w:val="0"/>
          <w:bCs/>
          <w:sz w:val="22"/>
          <w:szCs w:val="22"/>
        </w:rPr>
        <w:t xml:space="preserve">.4. Caso a empresa envie o original da Documentação de Habilitação via “CORREIOS”, </w:t>
      </w:r>
      <w:r w:rsidR="00AB074B" w:rsidRPr="00ED420B">
        <w:rPr>
          <w:sz w:val="22"/>
          <w:szCs w:val="22"/>
        </w:rPr>
        <w:t>recomenda-se que se utilize dos serviços de “SEDEX” (para garantir a obediência do prazo)</w:t>
      </w:r>
      <w:r w:rsidR="00AB074B" w:rsidRPr="00ED420B">
        <w:rPr>
          <w:b w:val="0"/>
          <w:sz w:val="22"/>
          <w:szCs w:val="22"/>
        </w:rPr>
        <w:t>,</w:t>
      </w:r>
      <w:r w:rsidR="00AB074B" w:rsidRPr="00ED420B">
        <w:rPr>
          <w:b w:val="0"/>
          <w:bCs/>
          <w:sz w:val="22"/>
          <w:szCs w:val="22"/>
        </w:rPr>
        <w:t xml:space="preserve"> identificando o envelope com o número do Pregão Eletrônico (para que possa ser prontamente encaminhada a Pregoeira correspondente), conforme modelo abaixo:</w:t>
      </w:r>
    </w:p>
    <w:p w:rsidR="00AB074B" w:rsidRPr="00ED420B" w:rsidRDefault="00AB074B" w:rsidP="00481C2F">
      <w:pPr>
        <w:pStyle w:val="Recuodecorpodetexto"/>
        <w:widowControl w:val="0"/>
        <w:jc w:val="both"/>
        <w:rPr>
          <w:b w:val="0"/>
          <w:bCs/>
          <w:sz w:val="22"/>
          <w:szCs w:val="22"/>
        </w:rPr>
      </w:pPr>
    </w:p>
    <w:tbl>
      <w:tblPr>
        <w:tblW w:w="0" w:type="auto"/>
        <w:jc w:val="center"/>
        <w:tblInd w:w="524" w:type="dxa"/>
        <w:tblBorders>
          <w:top w:val="single" w:sz="12" w:space="0" w:color="000000"/>
          <w:bottom w:val="single" w:sz="12" w:space="0" w:color="000000"/>
        </w:tblBorders>
        <w:tblLayout w:type="fixed"/>
        <w:tblLook w:val="0000" w:firstRow="0" w:lastRow="0" w:firstColumn="0" w:lastColumn="0" w:noHBand="0" w:noVBand="0"/>
      </w:tblPr>
      <w:tblGrid>
        <w:gridCol w:w="8779"/>
      </w:tblGrid>
      <w:tr w:rsidR="00AB074B" w:rsidRPr="00ED420B" w:rsidTr="00AB074B">
        <w:trPr>
          <w:trHeight w:val="139"/>
          <w:jc w:val="center"/>
        </w:trPr>
        <w:tc>
          <w:tcPr>
            <w:tcW w:w="8779" w:type="dxa"/>
            <w:shd w:val="clear" w:color="auto" w:fill="auto"/>
          </w:tcPr>
          <w:p w:rsidR="00AB074B" w:rsidRPr="00ED420B" w:rsidRDefault="00AB074B" w:rsidP="00481C2F">
            <w:pPr>
              <w:tabs>
                <w:tab w:val="left" w:pos="1134"/>
              </w:tabs>
              <w:spacing w:before="120"/>
              <w:jc w:val="both"/>
              <w:rPr>
                <w:sz w:val="22"/>
                <w:szCs w:val="22"/>
              </w:rPr>
            </w:pPr>
            <w:r w:rsidRPr="00ED420B">
              <w:rPr>
                <w:sz w:val="22"/>
                <w:szCs w:val="22"/>
              </w:rPr>
              <w:t xml:space="preserve">À: </w:t>
            </w:r>
            <w:r w:rsidR="00881DF4" w:rsidRPr="00ED420B">
              <w:rPr>
                <w:sz w:val="22"/>
                <w:szCs w:val="22"/>
              </w:rPr>
              <w:t>COMISSÃO ESPECIAL DE LICITAÇÃO DE PROJETOS ESPECIAIS</w:t>
            </w:r>
            <w:r w:rsidRPr="00ED420B">
              <w:rPr>
                <w:sz w:val="22"/>
                <w:szCs w:val="22"/>
              </w:rPr>
              <w:t xml:space="preserve"> – </w:t>
            </w:r>
            <w:r w:rsidR="00881DF4" w:rsidRPr="00ED420B">
              <w:rPr>
                <w:sz w:val="22"/>
                <w:szCs w:val="22"/>
              </w:rPr>
              <w:t>CELPE</w:t>
            </w:r>
            <w:r w:rsidRPr="00ED420B">
              <w:rPr>
                <w:sz w:val="22"/>
                <w:szCs w:val="22"/>
              </w:rPr>
              <w:t>/</w:t>
            </w:r>
            <w:r w:rsidR="000665E3" w:rsidRPr="00ED420B">
              <w:rPr>
                <w:sz w:val="22"/>
                <w:szCs w:val="22"/>
              </w:rPr>
              <w:t>PIDISE</w:t>
            </w:r>
          </w:p>
          <w:p w:rsidR="00AB074B" w:rsidRPr="00ED420B" w:rsidRDefault="00AB074B" w:rsidP="00481C2F">
            <w:pPr>
              <w:tabs>
                <w:tab w:val="left" w:pos="1134"/>
              </w:tabs>
              <w:spacing w:before="120"/>
              <w:jc w:val="both"/>
              <w:rPr>
                <w:sz w:val="22"/>
                <w:szCs w:val="22"/>
              </w:rPr>
            </w:pPr>
            <w:r w:rsidRPr="00ED420B">
              <w:rPr>
                <w:sz w:val="22"/>
                <w:szCs w:val="22"/>
              </w:rPr>
              <w:t xml:space="preserve">SECRETARIA DE ESTADO DE </w:t>
            </w:r>
            <w:r w:rsidR="00BD3CB2" w:rsidRPr="00ED420B">
              <w:rPr>
                <w:sz w:val="22"/>
                <w:szCs w:val="22"/>
              </w:rPr>
              <w:t>ASSUNTOS ESTRATÉGICOS</w:t>
            </w:r>
          </w:p>
        </w:tc>
      </w:tr>
      <w:tr w:rsidR="00AB074B" w:rsidRPr="00ED420B" w:rsidTr="00AB074B">
        <w:trPr>
          <w:trHeight w:val="173"/>
          <w:jc w:val="center"/>
        </w:trPr>
        <w:tc>
          <w:tcPr>
            <w:tcW w:w="8779" w:type="dxa"/>
            <w:shd w:val="clear" w:color="auto" w:fill="auto"/>
          </w:tcPr>
          <w:p w:rsidR="00AB074B" w:rsidRPr="00ED420B" w:rsidRDefault="00AB074B" w:rsidP="00154A14">
            <w:pPr>
              <w:tabs>
                <w:tab w:val="left" w:pos="1134"/>
              </w:tabs>
              <w:spacing w:before="120"/>
              <w:jc w:val="both"/>
              <w:rPr>
                <w:sz w:val="22"/>
                <w:szCs w:val="22"/>
              </w:rPr>
            </w:pPr>
            <w:r w:rsidRPr="00ED420B">
              <w:rPr>
                <w:sz w:val="22"/>
                <w:szCs w:val="22"/>
              </w:rPr>
              <w:t xml:space="preserve">PREGÃO ELETRÔNICO </w:t>
            </w:r>
            <w:r w:rsidRPr="00ED420B">
              <w:rPr>
                <w:b/>
                <w:sz w:val="22"/>
                <w:szCs w:val="22"/>
              </w:rPr>
              <w:t xml:space="preserve">Nº: </w:t>
            </w:r>
            <w:r w:rsidR="00154A14">
              <w:rPr>
                <w:b/>
                <w:sz w:val="22"/>
                <w:szCs w:val="22"/>
              </w:rPr>
              <w:t>466</w:t>
            </w:r>
            <w:r w:rsidRPr="00ED420B">
              <w:rPr>
                <w:b/>
                <w:sz w:val="22"/>
                <w:szCs w:val="22"/>
              </w:rPr>
              <w:t>/201</w:t>
            </w:r>
            <w:r w:rsidR="000665E3" w:rsidRPr="00ED420B">
              <w:rPr>
                <w:b/>
                <w:sz w:val="22"/>
                <w:szCs w:val="22"/>
              </w:rPr>
              <w:t>4</w:t>
            </w:r>
            <w:r w:rsidRPr="00ED420B">
              <w:rPr>
                <w:b/>
                <w:sz w:val="22"/>
                <w:szCs w:val="22"/>
              </w:rPr>
              <w:t>/</w:t>
            </w:r>
            <w:r w:rsidR="00881DF4" w:rsidRPr="00ED420B">
              <w:rPr>
                <w:b/>
                <w:sz w:val="22"/>
                <w:szCs w:val="22"/>
              </w:rPr>
              <w:t>CELPE</w:t>
            </w:r>
            <w:r w:rsidRPr="00ED420B">
              <w:rPr>
                <w:b/>
                <w:sz w:val="22"/>
                <w:szCs w:val="22"/>
              </w:rPr>
              <w:t>/</w:t>
            </w:r>
            <w:r w:rsidR="000665E3" w:rsidRPr="00ED420B">
              <w:rPr>
                <w:b/>
                <w:sz w:val="22"/>
                <w:szCs w:val="22"/>
              </w:rPr>
              <w:t>PIDISE</w:t>
            </w:r>
            <w:r w:rsidRPr="00ED420B">
              <w:rPr>
                <w:b/>
                <w:sz w:val="22"/>
                <w:szCs w:val="22"/>
              </w:rPr>
              <w:t>.</w:t>
            </w:r>
          </w:p>
        </w:tc>
      </w:tr>
      <w:tr w:rsidR="00AB074B" w:rsidRPr="00ED420B" w:rsidTr="00AB074B">
        <w:trPr>
          <w:trHeight w:val="70"/>
          <w:jc w:val="center"/>
        </w:trPr>
        <w:tc>
          <w:tcPr>
            <w:tcW w:w="8779" w:type="dxa"/>
            <w:shd w:val="clear" w:color="auto" w:fill="auto"/>
          </w:tcPr>
          <w:p w:rsidR="00AB074B" w:rsidRPr="00ED420B" w:rsidRDefault="00AB074B" w:rsidP="00481C2F">
            <w:pPr>
              <w:tabs>
                <w:tab w:val="left" w:pos="1134"/>
              </w:tabs>
              <w:spacing w:before="120"/>
              <w:jc w:val="both"/>
              <w:rPr>
                <w:sz w:val="22"/>
                <w:szCs w:val="22"/>
              </w:rPr>
            </w:pPr>
            <w:r w:rsidRPr="00ED420B">
              <w:rPr>
                <w:sz w:val="22"/>
                <w:szCs w:val="22"/>
              </w:rPr>
              <w:t>RAZÃO SOCIAL E Nº. DO CNPJ DA LICITANTE</w:t>
            </w:r>
          </w:p>
        </w:tc>
      </w:tr>
    </w:tbl>
    <w:p w:rsidR="00AB074B" w:rsidRPr="00ED420B" w:rsidRDefault="00AB074B" w:rsidP="00481C2F">
      <w:pPr>
        <w:pStyle w:val="Recuodecorpodetexto"/>
        <w:widowControl w:val="0"/>
        <w:jc w:val="both"/>
        <w:rPr>
          <w:b w:val="0"/>
          <w:bCs/>
          <w:sz w:val="22"/>
          <w:szCs w:val="22"/>
        </w:rPr>
      </w:pPr>
    </w:p>
    <w:p w:rsidR="00AB074B" w:rsidRPr="00ED420B" w:rsidRDefault="00AB074B" w:rsidP="00481C2F">
      <w:pPr>
        <w:autoSpaceDE w:val="0"/>
        <w:autoSpaceDN w:val="0"/>
        <w:adjustRightInd w:val="0"/>
        <w:snapToGrid w:val="0"/>
        <w:spacing w:line="240" w:lineRule="atLeast"/>
        <w:jc w:val="both"/>
        <w:rPr>
          <w:spacing w:val="2"/>
          <w:sz w:val="22"/>
          <w:szCs w:val="22"/>
        </w:rPr>
      </w:pPr>
      <w:r w:rsidRPr="00ED420B">
        <w:rPr>
          <w:spacing w:val="2"/>
          <w:sz w:val="22"/>
          <w:szCs w:val="22"/>
        </w:rPr>
        <w:t>19.</w:t>
      </w:r>
      <w:r w:rsidR="002735CE" w:rsidRPr="00ED420B">
        <w:rPr>
          <w:spacing w:val="2"/>
          <w:sz w:val="22"/>
          <w:szCs w:val="22"/>
        </w:rPr>
        <w:t>5</w:t>
      </w:r>
      <w:r w:rsidRPr="00ED420B">
        <w:rPr>
          <w:spacing w:val="2"/>
          <w:sz w:val="22"/>
          <w:szCs w:val="22"/>
        </w:rPr>
        <w:t>.5. A habilitação da licitante poderá ocorrer em momento ou data posterior a sessão de lances, a critério da Pregoeira, que comunicará as licitantes através do sistema eletrônico.</w:t>
      </w:r>
    </w:p>
    <w:p w:rsidR="00AB074B" w:rsidRPr="00ED420B" w:rsidRDefault="002735CE" w:rsidP="00481C2F">
      <w:pPr>
        <w:jc w:val="both"/>
        <w:rPr>
          <w:sz w:val="22"/>
          <w:szCs w:val="22"/>
        </w:rPr>
      </w:pPr>
      <w:r w:rsidRPr="00ED420B">
        <w:rPr>
          <w:sz w:val="22"/>
          <w:szCs w:val="22"/>
        </w:rPr>
        <w:lastRenderedPageBreak/>
        <w:t>19.5</w:t>
      </w:r>
      <w:r w:rsidR="00AB074B" w:rsidRPr="00ED420B">
        <w:rPr>
          <w:sz w:val="22"/>
          <w:szCs w:val="22"/>
        </w:rPr>
        <w:t>.6. A Pregoeira reserva-se o direito de solicitar o original de qualquer documento ou confirmação expressa das informações via CHAT MENSAGEM, e-mail ou qualquer outro meio eficiente diligencial, sempre que houver dúvida e julgar necessário.</w:t>
      </w:r>
    </w:p>
    <w:p w:rsidR="00AB074B" w:rsidRPr="00ED420B" w:rsidRDefault="00AB074B" w:rsidP="00481C2F">
      <w:pPr>
        <w:pStyle w:val="Corpodetexto3"/>
        <w:tabs>
          <w:tab w:val="left" w:pos="851"/>
          <w:tab w:val="left" w:pos="993"/>
        </w:tabs>
        <w:spacing w:after="0"/>
        <w:jc w:val="both"/>
        <w:rPr>
          <w:bCs/>
          <w:sz w:val="22"/>
          <w:szCs w:val="22"/>
          <w:u w:val="single"/>
        </w:rPr>
      </w:pPr>
    </w:p>
    <w:p w:rsidR="00AB074B" w:rsidRPr="00ED420B" w:rsidRDefault="002735CE" w:rsidP="00481C2F">
      <w:pPr>
        <w:pStyle w:val="Corpodetexto3"/>
        <w:tabs>
          <w:tab w:val="left" w:pos="851"/>
          <w:tab w:val="left" w:pos="993"/>
        </w:tabs>
        <w:spacing w:after="0"/>
        <w:jc w:val="both"/>
        <w:rPr>
          <w:bCs/>
          <w:sz w:val="22"/>
          <w:szCs w:val="22"/>
          <w:u w:val="single"/>
        </w:rPr>
      </w:pPr>
      <w:r w:rsidRPr="00ED420B">
        <w:rPr>
          <w:bCs/>
          <w:sz w:val="22"/>
          <w:szCs w:val="22"/>
          <w:u w:val="single"/>
        </w:rPr>
        <w:t>19.5</w:t>
      </w:r>
      <w:r w:rsidR="00AB074B" w:rsidRPr="00ED420B">
        <w:rPr>
          <w:bCs/>
          <w:sz w:val="22"/>
          <w:szCs w:val="22"/>
          <w:u w:val="single"/>
        </w:rPr>
        <w:t>.7. Caso a empresa não seja solicitada, a Pregoeira confirmará sua adjudicação, a seu critério, tomando como fidedignas e verdadeiras as informações, declarações, documentos cadastrados no SICAF, em conjunto com a proposta inserida e validada pela assinatura eletrônica do proponente (senha eletrônica), nos termos do subitem 12.2 do Edital, se todos os documentos forem suficientes para caracterizar a legalidade do ato.</w:t>
      </w:r>
    </w:p>
    <w:p w:rsidR="00AB074B" w:rsidRPr="00ED420B" w:rsidRDefault="00AB074B" w:rsidP="00481C2F">
      <w:pPr>
        <w:pStyle w:val="Corpodetexto3"/>
        <w:spacing w:after="0"/>
        <w:jc w:val="both"/>
        <w:rPr>
          <w:sz w:val="22"/>
          <w:szCs w:val="22"/>
          <w:u w:val="single"/>
        </w:rPr>
      </w:pPr>
    </w:p>
    <w:p w:rsidR="00AB074B" w:rsidRPr="00ED420B" w:rsidRDefault="002735CE" w:rsidP="00481C2F">
      <w:pPr>
        <w:pStyle w:val="Corpodetexto3"/>
        <w:spacing w:after="0"/>
        <w:jc w:val="both"/>
        <w:rPr>
          <w:sz w:val="22"/>
          <w:szCs w:val="22"/>
          <w:u w:val="single"/>
        </w:rPr>
      </w:pPr>
      <w:r w:rsidRPr="00ED420B">
        <w:rPr>
          <w:sz w:val="22"/>
          <w:szCs w:val="22"/>
          <w:u w:val="single"/>
        </w:rPr>
        <w:t>19.5</w:t>
      </w:r>
      <w:r w:rsidR="00AB074B" w:rsidRPr="00ED420B">
        <w:rPr>
          <w:sz w:val="22"/>
          <w:szCs w:val="22"/>
          <w:u w:val="single"/>
        </w:rPr>
        <w:t>.8. O não envio dos documentos de habilitação (se convocada), tornará a proponente INABILITADA e poderá ensejar à licitante as sanções previstas neste Edital e nas Normas que regem este Pregão.</w:t>
      </w:r>
    </w:p>
    <w:p w:rsidR="00AB074B" w:rsidRPr="00ED420B" w:rsidRDefault="00AB074B" w:rsidP="00481C2F">
      <w:pPr>
        <w:autoSpaceDE w:val="0"/>
        <w:autoSpaceDN w:val="0"/>
        <w:adjustRightInd w:val="0"/>
        <w:jc w:val="both"/>
        <w:rPr>
          <w:sz w:val="22"/>
          <w:szCs w:val="22"/>
        </w:rPr>
      </w:pPr>
    </w:p>
    <w:p w:rsidR="00AB074B" w:rsidRPr="00ED420B" w:rsidRDefault="002735CE" w:rsidP="00481C2F">
      <w:pPr>
        <w:autoSpaceDE w:val="0"/>
        <w:autoSpaceDN w:val="0"/>
        <w:adjustRightInd w:val="0"/>
        <w:jc w:val="both"/>
        <w:rPr>
          <w:b/>
          <w:sz w:val="22"/>
          <w:szCs w:val="22"/>
        </w:rPr>
      </w:pPr>
      <w:r w:rsidRPr="00ED420B">
        <w:rPr>
          <w:b/>
          <w:sz w:val="22"/>
          <w:szCs w:val="22"/>
        </w:rPr>
        <w:t>19.6</w:t>
      </w:r>
      <w:r w:rsidR="00AB074B" w:rsidRPr="00ED420B">
        <w:rPr>
          <w:b/>
          <w:sz w:val="22"/>
          <w:szCs w:val="22"/>
        </w:rPr>
        <w:t xml:space="preserve"> - QUALIFICAÇÃO TÉCNICA</w:t>
      </w:r>
    </w:p>
    <w:p w:rsidR="00AB074B" w:rsidRPr="00ED420B" w:rsidRDefault="00AB074B" w:rsidP="00481C2F">
      <w:pPr>
        <w:autoSpaceDE w:val="0"/>
        <w:autoSpaceDN w:val="0"/>
        <w:adjustRightInd w:val="0"/>
        <w:jc w:val="both"/>
        <w:rPr>
          <w:sz w:val="22"/>
          <w:szCs w:val="22"/>
        </w:rPr>
      </w:pPr>
    </w:p>
    <w:p w:rsidR="00AB074B" w:rsidRPr="00ED420B" w:rsidRDefault="002735CE" w:rsidP="00481C2F">
      <w:pPr>
        <w:pStyle w:val="Recuodecorpodetexto"/>
        <w:widowControl w:val="0"/>
        <w:jc w:val="both"/>
        <w:rPr>
          <w:b w:val="0"/>
          <w:bCs/>
          <w:sz w:val="22"/>
          <w:szCs w:val="22"/>
        </w:rPr>
      </w:pPr>
      <w:r w:rsidRPr="00ED420B">
        <w:rPr>
          <w:b w:val="0"/>
          <w:bCs/>
          <w:sz w:val="22"/>
          <w:szCs w:val="22"/>
        </w:rPr>
        <w:t>19.6</w:t>
      </w:r>
      <w:r w:rsidR="00AB074B" w:rsidRPr="00ED420B">
        <w:rPr>
          <w:b w:val="0"/>
          <w:bCs/>
          <w:sz w:val="22"/>
          <w:szCs w:val="22"/>
        </w:rPr>
        <w:t>.1. O licitante que tenha atendido as condições de participação deverá apresentar, além dos documentos exigidos para habilitação, os seguintes documentos emitidos em papel timbrado, em via original ou em cópia autenticada, ou cópia, apresentando-se neste caso o respectivo original, que poderá estar dentro do envelope ou em separado, para conferência e autenticação pela Pregoeira no ato de abertura dos envelopes, para fins de comprovação da capacidade técnica.</w:t>
      </w:r>
    </w:p>
    <w:p w:rsidR="00AB074B" w:rsidRPr="00ED420B" w:rsidRDefault="00AB074B" w:rsidP="00481C2F">
      <w:pPr>
        <w:pStyle w:val="Recuodecorpodetexto"/>
        <w:widowControl w:val="0"/>
        <w:jc w:val="both"/>
        <w:rPr>
          <w:b w:val="0"/>
          <w:bCs/>
          <w:sz w:val="22"/>
          <w:szCs w:val="22"/>
        </w:rPr>
      </w:pPr>
    </w:p>
    <w:p w:rsidR="009F3B17" w:rsidRPr="00ED420B" w:rsidRDefault="009F3B17" w:rsidP="009F3B17">
      <w:pPr>
        <w:jc w:val="both"/>
        <w:rPr>
          <w:sz w:val="22"/>
          <w:szCs w:val="22"/>
        </w:rPr>
      </w:pPr>
      <w:r w:rsidRPr="00ED420B">
        <w:rPr>
          <w:bCs/>
          <w:sz w:val="22"/>
          <w:szCs w:val="22"/>
        </w:rPr>
        <w:t xml:space="preserve">a) </w:t>
      </w:r>
      <w:r w:rsidR="00AB074B" w:rsidRPr="00ED420B">
        <w:rPr>
          <w:bCs/>
          <w:sz w:val="22"/>
          <w:szCs w:val="22"/>
        </w:rPr>
        <w:t xml:space="preserve">Atestado de Capacidade Técnica (Certidão ou Declaração), expedido por pessoa jurídica de direito público ou privado, comprovando aptidão para o desempenho de atividades pertinentes e compatíveis em características com o objeto desta licitação, </w:t>
      </w:r>
      <w:r w:rsidRPr="00ED420B">
        <w:rPr>
          <w:sz w:val="22"/>
          <w:szCs w:val="22"/>
        </w:rPr>
        <w:t>comprovando ter a LICITANTE fornecido, satisfatoriamente, equipamentos com características iguais ou semelhantes ao objeto da licitação</w:t>
      </w:r>
      <w:r w:rsidR="00313C44">
        <w:rPr>
          <w:sz w:val="22"/>
          <w:szCs w:val="22"/>
        </w:rPr>
        <w:t>.</w:t>
      </w:r>
      <w:r w:rsidRPr="00ED420B">
        <w:rPr>
          <w:sz w:val="22"/>
          <w:szCs w:val="22"/>
        </w:rPr>
        <w:t xml:space="preserve"> </w:t>
      </w:r>
    </w:p>
    <w:p w:rsidR="00B66C1A" w:rsidRPr="00ED420B" w:rsidRDefault="00B66C1A" w:rsidP="00B66C1A">
      <w:pPr>
        <w:jc w:val="both"/>
        <w:rPr>
          <w:bCs/>
          <w:sz w:val="22"/>
          <w:szCs w:val="22"/>
        </w:rPr>
      </w:pPr>
    </w:p>
    <w:p w:rsidR="00AB074B" w:rsidRPr="00ED420B" w:rsidRDefault="009F3B17" w:rsidP="00481C2F">
      <w:pPr>
        <w:jc w:val="both"/>
        <w:rPr>
          <w:bCs/>
          <w:sz w:val="22"/>
          <w:szCs w:val="22"/>
        </w:rPr>
      </w:pPr>
      <w:r w:rsidRPr="00ED420B">
        <w:rPr>
          <w:bCs/>
          <w:sz w:val="22"/>
          <w:szCs w:val="22"/>
        </w:rPr>
        <w:t>b</w:t>
      </w:r>
      <w:r w:rsidR="00AB074B" w:rsidRPr="00ED420B">
        <w:rPr>
          <w:bCs/>
          <w:sz w:val="22"/>
          <w:szCs w:val="22"/>
        </w:rPr>
        <w:t>) A Administração, po</w:t>
      </w:r>
      <w:r w:rsidR="00BD65AC" w:rsidRPr="00ED420B">
        <w:rPr>
          <w:bCs/>
          <w:sz w:val="22"/>
          <w:szCs w:val="22"/>
        </w:rPr>
        <w:t>r meio da Pregoeira ou de outro</w:t>
      </w:r>
      <w:r w:rsidR="00AB074B" w:rsidRPr="00ED420B">
        <w:rPr>
          <w:bCs/>
          <w:sz w:val="22"/>
          <w:szCs w:val="22"/>
        </w:rPr>
        <w:t>(s) servidor(es) designado(s), poderá, caso haja necessidade, diligenciar as instalações da empresa para certificação da veracidade das informações prestadas acima pela empresa Licitante.</w:t>
      </w:r>
    </w:p>
    <w:p w:rsidR="00333510" w:rsidRPr="00ED420B" w:rsidRDefault="00333510" w:rsidP="00481C2F">
      <w:pPr>
        <w:autoSpaceDE w:val="0"/>
        <w:autoSpaceDN w:val="0"/>
        <w:adjustRightInd w:val="0"/>
        <w:jc w:val="both"/>
        <w:rPr>
          <w:b/>
          <w:bCs/>
          <w:sz w:val="22"/>
          <w:szCs w:val="22"/>
        </w:rPr>
      </w:pPr>
    </w:p>
    <w:p w:rsidR="00AB074B" w:rsidRPr="00ED420B" w:rsidRDefault="00AB074B" w:rsidP="00481C2F">
      <w:pPr>
        <w:autoSpaceDE w:val="0"/>
        <w:autoSpaceDN w:val="0"/>
        <w:adjustRightInd w:val="0"/>
        <w:jc w:val="both"/>
        <w:rPr>
          <w:b/>
          <w:bCs/>
          <w:sz w:val="22"/>
          <w:szCs w:val="22"/>
        </w:rPr>
      </w:pPr>
      <w:r w:rsidRPr="00ED420B">
        <w:rPr>
          <w:b/>
          <w:bCs/>
          <w:sz w:val="22"/>
          <w:szCs w:val="22"/>
        </w:rPr>
        <w:t>20 – SUBCONTRATAÇÃO</w:t>
      </w:r>
    </w:p>
    <w:p w:rsidR="00AB074B" w:rsidRPr="00ED420B" w:rsidRDefault="00AB074B" w:rsidP="00313C44">
      <w:pPr>
        <w:autoSpaceDE w:val="0"/>
        <w:autoSpaceDN w:val="0"/>
        <w:adjustRightInd w:val="0"/>
        <w:jc w:val="both"/>
        <w:rPr>
          <w:b/>
          <w:bCs/>
          <w:sz w:val="22"/>
          <w:szCs w:val="22"/>
        </w:rPr>
      </w:pPr>
    </w:p>
    <w:p w:rsidR="00AB074B" w:rsidRPr="00ED420B" w:rsidRDefault="00AB074B" w:rsidP="00313C44">
      <w:pPr>
        <w:tabs>
          <w:tab w:val="left" w:pos="709"/>
        </w:tabs>
        <w:jc w:val="both"/>
        <w:rPr>
          <w:sz w:val="22"/>
          <w:szCs w:val="22"/>
        </w:rPr>
      </w:pPr>
      <w:r w:rsidRPr="00ED420B">
        <w:rPr>
          <w:sz w:val="22"/>
          <w:szCs w:val="22"/>
        </w:rPr>
        <w:t>20.1 É vedada a subcontratação total ou parcial do objeto deste termo, salvo com autorização do Contratante.</w:t>
      </w:r>
    </w:p>
    <w:p w:rsidR="00AB074B" w:rsidRPr="00ED420B" w:rsidRDefault="00AB074B" w:rsidP="00481C2F">
      <w:pPr>
        <w:autoSpaceDE w:val="0"/>
        <w:autoSpaceDN w:val="0"/>
        <w:adjustRightInd w:val="0"/>
        <w:jc w:val="both"/>
        <w:rPr>
          <w:sz w:val="22"/>
          <w:szCs w:val="22"/>
        </w:rPr>
      </w:pPr>
    </w:p>
    <w:p w:rsidR="00AB074B" w:rsidRPr="00ED420B" w:rsidRDefault="00AB074B" w:rsidP="00481C2F">
      <w:pPr>
        <w:jc w:val="both"/>
        <w:rPr>
          <w:b/>
          <w:sz w:val="22"/>
          <w:szCs w:val="22"/>
        </w:rPr>
      </w:pPr>
      <w:r w:rsidRPr="00ED420B">
        <w:rPr>
          <w:b/>
          <w:sz w:val="22"/>
          <w:szCs w:val="22"/>
        </w:rPr>
        <w:t>21 – DOS RECURSOS</w:t>
      </w:r>
    </w:p>
    <w:p w:rsidR="00AB074B" w:rsidRPr="00ED420B" w:rsidRDefault="00AB074B" w:rsidP="00481C2F">
      <w:pPr>
        <w:jc w:val="both"/>
        <w:rPr>
          <w:b/>
          <w:sz w:val="22"/>
          <w:szCs w:val="22"/>
        </w:rPr>
      </w:pPr>
    </w:p>
    <w:p w:rsidR="00AB074B" w:rsidRPr="00ED420B" w:rsidRDefault="00AB074B" w:rsidP="00481C2F">
      <w:pPr>
        <w:pStyle w:val="Corpodetexto"/>
        <w:rPr>
          <w:sz w:val="22"/>
          <w:szCs w:val="22"/>
        </w:rPr>
      </w:pPr>
      <w:r w:rsidRPr="00ED420B">
        <w:rPr>
          <w:bCs/>
          <w:sz w:val="22"/>
          <w:szCs w:val="22"/>
        </w:rPr>
        <w:t>21.1. Q</w:t>
      </w:r>
      <w:r w:rsidRPr="00ED420B">
        <w:rPr>
          <w:sz w:val="22"/>
          <w:szCs w:val="22"/>
        </w:rPr>
        <w:t>ualquer Licitante poderá, durante a sessão pública, imediatamente após a divulgação da vencedora, de forma motivada e sucinta em campo próprio do Sistema Eletrônico, manifestar sua intenção de recorrer.</w:t>
      </w:r>
    </w:p>
    <w:p w:rsidR="00AB074B" w:rsidRPr="00ED420B" w:rsidRDefault="00AB074B" w:rsidP="00481C2F">
      <w:pPr>
        <w:pStyle w:val="Corpodetexto"/>
        <w:rPr>
          <w:sz w:val="22"/>
          <w:szCs w:val="22"/>
        </w:rPr>
      </w:pPr>
    </w:p>
    <w:p w:rsidR="00AB074B" w:rsidRPr="00ED420B" w:rsidRDefault="00AB074B" w:rsidP="00481C2F">
      <w:pPr>
        <w:pStyle w:val="Corpodetexto"/>
        <w:rPr>
          <w:sz w:val="22"/>
          <w:szCs w:val="22"/>
        </w:rPr>
      </w:pPr>
      <w:r w:rsidRPr="00ED420B">
        <w:rPr>
          <w:sz w:val="22"/>
          <w:szCs w:val="22"/>
        </w:rPr>
        <w:t xml:space="preserve">21.2. A Pregoeira decidirá motivadamente quanto à aceitação ou rejeição da intenção de interpor recurso, em campo próprio do Sistema Eletrônico, de acordo com a análise das razões explicitadas. </w:t>
      </w:r>
    </w:p>
    <w:p w:rsidR="00AB074B" w:rsidRPr="00ED420B" w:rsidRDefault="00AB074B" w:rsidP="00481C2F">
      <w:pPr>
        <w:pStyle w:val="Corpodetexto"/>
        <w:rPr>
          <w:sz w:val="22"/>
          <w:szCs w:val="22"/>
        </w:rPr>
      </w:pPr>
    </w:p>
    <w:p w:rsidR="00AB074B" w:rsidRPr="00ED420B" w:rsidRDefault="00AB074B" w:rsidP="00481C2F">
      <w:pPr>
        <w:pStyle w:val="Corpodetexto"/>
        <w:rPr>
          <w:sz w:val="22"/>
          <w:szCs w:val="22"/>
        </w:rPr>
      </w:pPr>
      <w:r w:rsidRPr="00ED420B">
        <w:rPr>
          <w:sz w:val="22"/>
          <w:szCs w:val="22"/>
        </w:rPr>
        <w:t xml:space="preserve">21.3. Será concedido à Licitante que manifestar a </w:t>
      </w:r>
      <w:r w:rsidRPr="00ED420B">
        <w:rPr>
          <w:b/>
          <w:sz w:val="22"/>
          <w:szCs w:val="22"/>
        </w:rPr>
        <w:t>intenção de interpor recurso aceita pela Pregoeira, o prazo de 03 (três) dias para apresentar as razões recursais</w:t>
      </w:r>
      <w:r w:rsidRPr="00ED420B">
        <w:rPr>
          <w:sz w:val="22"/>
          <w:szCs w:val="22"/>
        </w:rPr>
        <w:t>, em campo próprio do Sistema Eletrônico, ficando os demais Licitantes, desde logo, intimados para, opcionalmente, apresentarem contrarrazões, em campo próprio do Sistema Eletrônico, em igual prazo, que se iniciará com o término do prazo do recorrente, sendo-lhes assegurada vista imediata dos autos.</w:t>
      </w:r>
    </w:p>
    <w:p w:rsidR="00AB074B" w:rsidRPr="00ED420B" w:rsidRDefault="00AB074B" w:rsidP="00481C2F">
      <w:pPr>
        <w:pStyle w:val="Corpodetexto"/>
        <w:rPr>
          <w:sz w:val="22"/>
          <w:szCs w:val="22"/>
        </w:rPr>
      </w:pPr>
    </w:p>
    <w:p w:rsidR="00AB074B" w:rsidRPr="00ED420B" w:rsidRDefault="00AB074B" w:rsidP="00481C2F">
      <w:pPr>
        <w:pStyle w:val="Corpodetexto"/>
        <w:rPr>
          <w:sz w:val="22"/>
          <w:szCs w:val="22"/>
        </w:rPr>
      </w:pPr>
      <w:r w:rsidRPr="00ED420B">
        <w:rPr>
          <w:sz w:val="22"/>
          <w:szCs w:val="22"/>
        </w:rPr>
        <w:t>21.4. A falta de manifestação imediata e motivada da Licitante importará na decadência do direito de recurso.</w:t>
      </w:r>
    </w:p>
    <w:p w:rsidR="00333510" w:rsidRPr="00ED420B" w:rsidRDefault="00333510" w:rsidP="00481C2F">
      <w:pPr>
        <w:pStyle w:val="Corpodetexto"/>
        <w:rPr>
          <w:sz w:val="22"/>
          <w:szCs w:val="22"/>
        </w:rPr>
      </w:pPr>
    </w:p>
    <w:p w:rsidR="00AB074B" w:rsidRPr="00ED420B" w:rsidRDefault="00AB074B" w:rsidP="00481C2F">
      <w:pPr>
        <w:pStyle w:val="Corpodetexto"/>
        <w:rPr>
          <w:sz w:val="22"/>
          <w:szCs w:val="22"/>
        </w:rPr>
      </w:pPr>
      <w:r w:rsidRPr="00ED420B">
        <w:rPr>
          <w:sz w:val="22"/>
          <w:szCs w:val="22"/>
        </w:rPr>
        <w:lastRenderedPageBreak/>
        <w:t>21.5. O acolhimento do recurso importará na invalidação apenas dos atos insuscetíveis de aproveitamento, podendo a Pregoeira retornar às fases necessárias para efetivar a reconsideração.</w:t>
      </w:r>
    </w:p>
    <w:p w:rsidR="00AB074B" w:rsidRPr="00ED420B" w:rsidRDefault="00AB074B" w:rsidP="00481C2F">
      <w:pPr>
        <w:pStyle w:val="Corpodetexto"/>
        <w:rPr>
          <w:sz w:val="22"/>
          <w:szCs w:val="22"/>
        </w:rPr>
      </w:pPr>
    </w:p>
    <w:p w:rsidR="00AB074B" w:rsidRPr="00ED420B" w:rsidRDefault="00AB074B" w:rsidP="00481C2F">
      <w:pPr>
        <w:pStyle w:val="Corpodetexto"/>
        <w:rPr>
          <w:sz w:val="22"/>
          <w:szCs w:val="22"/>
        </w:rPr>
      </w:pPr>
      <w:r w:rsidRPr="00ED420B">
        <w:rPr>
          <w:sz w:val="22"/>
          <w:szCs w:val="22"/>
        </w:rPr>
        <w:t>21.6. A decisão da Pregoeira a respeito da apreciação do recurso deverá ser motivada e submetida à apreciação da Autoridade Competente pela licitação, caso seja mantida a decisão anterior.</w:t>
      </w:r>
    </w:p>
    <w:p w:rsidR="00AB074B" w:rsidRPr="00ED420B" w:rsidRDefault="00AB074B" w:rsidP="00481C2F">
      <w:pPr>
        <w:pStyle w:val="Corpodetexto"/>
        <w:rPr>
          <w:b/>
          <w:sz w:val="22"/>
          <w:szCs w:val="22"/>
        </w:rPr>
      </w:pPr>
    </w:p>
    <w:p w:rsidR="00AB074B" w:rsidRPr="00ED420B" w:rsidRDefault="00AB074B" w:rsidP="00481C2F">
      <w:pPr>
        <w:pStyle w:val="Corpodetexto"/>
        <w:rPr>
          <w:sz w:val="22"/>
          <w:szCs w:val="22"/>
        </w:rPr>
      </w:pPr>
      <w:r w:rsidRPr="00ED420B">
        <w:rPr>
          <w:sz w:val="22"/>
          <w:szCs w:val="22"/>
        </w:rPr>
        <w:t xml:space="preserve">21.7. A decisão da Pregoeira e da Autoridade Competente serão informadas em campo próprio do Sistema Eletrônico, </w:t>
      </w:r>
      <w:r w:rsidRPr="00ED420B">
        <w:rPr>
          <w:bCs/>
          <w:sz w:val="22"/>
          <w:szCs w:val="22"/>
        </w:rPr>
        <w:t>ficando todos os Licitantes obrigados a acessá-lo para obtenção das informações prestadas.</w:t>
      </w:r>
    </w:p>
    <w:p w:rsidR="00AB074B" w:rsidRPr="00ED420B" w:rsidRDefault="00AB074B" w:rsidP="00481C2F">
      <w:pPr>
        <w:pStyle w:val="Recuodecorpodetexto2"/>
        <w:ind w:firstLine="0"/>
        <w:rPr>
          <w:sz w:val="22"/>
          <w:szCs w:val="22"/>
        </w:rPr>
      </w:pPr>
    </w:p>
    <w:p w:rsidR="00AB074B" w:rsidRPr="00ED420B" w:rsidRDefault="00AB074B" w:rsidP="00481C2F">
      <w:pPr>
        <w:pStyle w:val="Ttulo6"/>
        <w:jc w:val="both"/>
        <w:rPr>
          <w:b/>
          <w:snapToGrid w:val="0"/>
          <w:sz w:val="22"/>
          <w:szCs w:val="22"/>
        </w:rPr>
      </w:pPr>
      <w:r w:rsidRPr="00ED420B">
        <w:rPr>
          <w:sz w:val="22"/>
          <w:szCs w:val="22"/>
        </w:rPr>
        <w:t>21.8. Durante o prazo recursal, o</w:t>
      </w:r>
      <w:r w:rsidRPr="00ED420B">
        <w:rPr>
          <w:snapToGrid w:val="0"/>
          <w:sz w:val="22"/>
          <w:szCs w:val="22"/>
        </w:rPr>
        <w:t xml:space="preserve">s autos do processo permanecerão com vista franqueada aos interessados, na </w:t>
      </w:r>
      <w:r w:rsidR="00881DF4" w:rsidRPr="00ED420B">
        <w:rPr>
          <w:snapToGrid w:val="0"/>
          <w:sz w:val="22"/>
          <w:szCs w:val="22"/>
        </w:rPr>
        <w:t>Comissão Especial de Licitação de Projetos Especiais</w:t>
      </w:r>
      <w:r w:rsidR="00E07BD2" w:rsidRPr="00ED420B">
        <w:rPr>
          <w:snapToGrid w:val="0"/>
          <w:sz w:val="22"/>
          <w:szCs w:val="22"/>
        </w:rPr>
        <w:t xml:space="preserve"> </w:t>
      </w:r>
      <w:r w:rsidRPr="00ED420B">
        <w:rPr>
          <w:snapToGrid w:val="0"/>
          <w:sz w:val="22"/>
          <w:szCs w:val="22"/>
        </w:rPr>
        <w:t xml:space="preserve">– </w:t>
      </w:r>
      <w:r w:rsidR="00881DF4" w:rsidRPr="00ED420B">
        <w:rPr>
          <w:snapToGrid w:val="0"/>
          <w:sz w:val="22"/>
          <w:szCs w:val="22"/>
        </w:rPr>
        <w:t>CELPE</w:t>
      </w:r>
      <w:r w:rsidRPr="00ED420B">
        <w:rPr>
          <w:snapToGrid w:val="0"/>
          <w:sz w:val="22"/>
          <w:szCs w:val="22"/>
        </w:rPr>
        <w:t>/</w:t>
      </w:r>
      <w:r w:rsidR="009F3B17" w:rsidRPr="00ED420B">
        <w:rPr>
          <w:snapToGrid w:val="0"/>
          <w:sz w:val="22"/>
          <w:szCs w:val="22"/>
        </w:rPr>
        <w:t>PIDISE</w:t>
      </w:r>
      <w:r w:rsidRPr="00ED420B">
        <w:rPr>
          <w:sz w:val="22"/>
          <w:szCs w:val="22"/>
        </w:rPr>
        <w:t>, situada no endereço constante do rodapé</w:t>
      </w:r>
      <w:r w:rsidRPr="00ED420B">
        <w:rPr>
          <w:b/>
          <w:snapToGrid w:val="0"/>
          <w:sz w:val="22"/>
          <w:szCs w:val="22"/>
        </w:rPr>
        <w:t>.</w:t>
      </w:r>
    </w:p>
    <w:p w:rsidR="00AB074B" w:rsidRPr="00ED420B" w:rsidRDefault="00AB074B" w:rsidP="00481C2F">
      <w:pPr>
        <w:jc w:val="both"/>
        <w:rPr>
          <w:b/>
          <w:bCs/>
          <w:sz w:val="22"/>
          <w:szCs w:val="22"/>
        </w:rPr>
      </w:pPr>
    </w:p>
    <w:p w:rsidR="00AB074B" w:rsidRPr="00ED420B" w:rsidRDefault="00AB074B" w:rsidP="00481C2F">
      <w:pPr>
        <w:jc w:val="both"/>
        <w:rPr>
          <w:b/>
          <w:bCs/>
          <w:sz w:val="22"/>
          <w:szCs w:val="22"/>
        </w:rPr>
      </w:pPr>
      <w:r w:rsidRPr="00ED420B">
        <w:rPr>
          <w:b/>
          <w:bCs/>
          <w:sz w:val="22"/>
          <w:szCs w:val="22"/>
        </w:rPr>
        <w:t>21.9. Assegura-se, ainda, o direito de interpor recurso contra a decisão de:</w:t>
      </w:r>
    </w:p>
    <w:p w:rsidR="00AB074B" w:rsidRPr="00ED420B" w:rsidRDefault="00AB074B" w:rsidP="00481C2F">
      <w:pPr>
        <w:jc w:val="both"/>
        <w:rPr>
          <w:sz w:val="22"/>
          <w:szCs w:val="22"/>
        </w:rPr>
      </w:pPr>
    </w:p>
    <w:p w:rsidR="00AB074B" w:rsidRPr="00ED420B" w:rsidRDefault="00AB074B" w:rsidP="00481C2F">
      <w:pPr>
        <w:jc w:val="both"/>
        <w:rPr>
          <w:sz w:val="22"/>
          <w:szCs w:val="22"/>
        </w:rPr>
      </w:pPr>
      <w:r w:rsidRPr="00ED420B">
        <w:rPr>
          <w:sz w:val="22"/>
          <w:szCs w:val="22"/>
        </w:rPr>
        <w:t>a) Anular ou revogar o Pregão Eletrônico;</w:t>
      </w:r>
    </w:p>
    <w:p w:rsidR="00AB074B" w:rsidRPr="00ED420B" w:rsidRDefault="00AB074B" w:rsidP="00481C2F">
      <w:pPr>
        <w:jc w:val="both"/>
        <w:rPr>
          <w:sz w:val="22"/>
          <w:szCs w:val="22"/>
        </w:rPr>
      </w:pPr>
    </w:p>
    <w:p w:rsidR="00AB074B" w:rsidRPr="00ED420B" w:rsidRDefault="00AB074B" w:rsidP="00481C2F">
      <w:pPr>
        <w:jc w:val="both"/>
        <w:rPr>
          <w:sz w:val="22"/>
          <w:szCs w:val="22"/>
        </w:rPr>
      </w:pPr>
      <w:r w:rsidRPr="00ED420B">
        <w:rPr>
          <w:sz w:val="22"/>
          <w:szCs w:val="22"/>
        </w:rPr>
        <w:t xml:space="preserve">b) Determinar a aplicação das penalidades de advertência, multa, suspensão temporária do direito de licitar e contratar com o Governo do Estado de Rondônia. </w:t>
      </w:r>
    </w:p>
    <w:p w:rsidR="00AB074B" w:rsidRPr="00ED420B" w:rsidRDefault="00AB074B" w:rsidP="00481C2F">
      <w:pPr>
        <w:jc w:val="both"/>
        <w:rPr>
          <w:sz w:val="22"/>
          <w:szCs w:val="22"/>
        </w:rPr>
      </w:pPr>
    </w:p>
    <w:p w:rsidR="00AB074B" w:rsidRPr="00ED420B" w:rsidRDefault="00AB074B" w:rsidP="00481C2F">
      <w:pPr>
        <w:jc w:val="both"/>
        <w:rPr>
          <w:sz w:val="22"/>
          <w:szCs w:val="22"/>
        </w:rPr>
      </w:pPr>
      <w:r w:rsidRPr="00ED420B">
        <w:rPr>
          <w:sz w:val="22"/>
          <w:szCs w:val="22"/>
        </w:rPr>
        <w:t>21.9.1. Os recursos acima deverão ser interpostos no prazo de 05 (cinco) dias úteis a contar da intimação do ato, e terão efeito suspensivo;</w:t>
      </w:r>
    </w:p>
    <w:p w:rsidR="00AB074B" w:rsidRPr="00ED420B" w:rsidRDefault="00AB074B" w:rsidP="00481C2F">
      <w:pPr>
        <w:jc w:val="both"/>
        <w:rPr>
          <w:sz w:val="22"/>
          <w:szCs w:val="22"/>
        </w:rPr>
      </w:pPr>
    </w:p>
    <w:p w:rsidR="00AB074B" w:rsidRPr="00ED420B" w:rsidRDefault="00AB074B" w:rsidP="00481C2F">
      <w:pPr>
        <w:jc w:val="both"/>
        <w:rPr>
          <w:sz w:val="22"/>
          <w:szCs w:val="22"/>
        </w:rPr>
      </w:pPr>
      <w:r w:rsidRPr="00ED420B">
        <w:rPr>
          <w:sz w:val="22"/>
          <w:szCs w:val="22"/>
        </w:rPr>
        <w:t>21.9.2. A intimação dos atos referidos no subitem 21.9, alíneas “a” e “b”, será feita mediante publicação na imprensa oficial e comunicação direta às licitantes vencedoras do Pregão Eletrônico, que poderão impugná-los no prazo de 05 (cinco) dias úteis;</w:t>
      </w:r>
    </w:p>
    <w:p w:rsidR="00AB074B" w:rsidRPr="00ED420B" w:rsidRDefault="00AB074B" w:rsidP="00481C2F">
      <w:pPr>
        <w:jc w:val="both"/>
        <w:rPr>
          <w:sz w:val="22"/>
          <w:szCs w:val="22"/>
        </w:rPr>
      </w:pPr>
    </w:p>
    <w:p w:rsidR="00AB074B" w:rsidRPr="00ED420B" w:rsidRDefault="00AB074B" w:rsidP="00481C2F">
      <w:pPr>
        <w:jc w:val="both"/>
        <w:rPr>
          <w:sz w:val="22"/>
          <w:szCs w:val="22"/>
        </w:rPr>
      </w:pPr>
      <w:r w:rsidRPr="00ED420B">
        <w:rPr>
          <w:sz w:val="22"/>
          <w:szCs w:val="22"/>
        </w:rPr>
        <w:t>21.9.3. Os recursos interpostos fora do prazo não serão acolhidos;</w:t>
      </w:r>
    </w:p>
    <w:p w:rsidR="00AB074B" w:rsidRPr="00ED420B" w:rsidRDefault="00AB074B" w:rsidP="00481C2F">
      <w:pPr>
        <w:jc w:val="both"/>
        <w:rPr>
          <w:sz w:val="22"/>
          <w:szCs w:val="22"/>
        </w:rPr>
      </w:pPr>
    </w:p>
    <w:p w:rsidR="00AB074B" w:rsidRPr="00ED420B" w:rsidRDefault="00AB074B" w:rsidP="00481C2F">
      <w:pPr>
        <w:spacing w:line="276" w:lineRule="auto"/>
        <w:jc w:val="both"/>
        <w:rPr>
          <w:sz w:val="22"/>
          <w:szCs w:val="22"/>
        </w:rPr>
      </w:pPr>
      <w:r w:rsidRPr="00ED420B">
        <w:rPr>
          <w:sz w:val="22"/>
          <w:szCs w:val="22"/>
        </w:rPr>
        <w:t xml:space="preserve">21.9.4. Os recursos de que tratam as alíneas “a” e “b” do subitem 21.9 serão dirigidos à Autoridade Superior (Secretário da </w:t>
      </w:r>
      <w:r w:rsidR="00E15F05" w:rsidRPr="00ED420B">
        <w:rPr>
          <w:sz w:val="22"/>
          <w:szCs w:val="22"/>
        </w:rPr>
        <w:t>SEAE</w:t>
      </w:r>
      <w:r w:rsidRPr="00ED420B">
        <w:rPr>
          <w:sz w:val="22"/>
          <w:szCs w:val="22"/>
        </w:rPr>
        <w:t>), por intermédio da que praticou o ato recorrido, a qual poderá reconsiderar sua decisão, no prazo de 05 (cinco) dias úteis, ou, nesse mesmo prazo, fazê-lo subir, devidamente informado, devendo, neste caso, a decisão ser proferida no prazo de 05 (cinco) dias úteis, contado do recebimento do recurso, sob pena de responsabilidade.</w:t>
      </w:r>
    </w:p>
    <w:p w:rsidR="00AB074B" w:rsidRPr="00ED420B" w:rsidRDefault="00AB074B" w:rsidP="00481C2F">
      <w:pPr>
        <w:pStyle w:val="Corpodetexto"/>
        <w:tabs>
          <w:tab w:val="left" w:pos="4290"/>
        </w:tabs>
        <w:rPr>
          <w:sz w:val="22"/>
          <w:szCs w:val="22"/>
        </w:rPr>
      </w:pPr>
      <w:r w:rsidRPr="00ED420B">
        <w:rPr>
          <w:sz w:val="22"/>
          <w:szCs w:val="22"/>
        </w:rPr>
        <w:tab/>
      </w:r>
    </w:p>
    <w:p w:rsidR="00AB074B" w:rsidRPr="00ED420B" w:rsidRDefault="00AB074B" w:rsidP="00481C2F">
      <w:pPr>
        <w:pStyle w:val="P30"/>
        <w:snapToGrid/>
        <w:rPr>
          <w:sz w:val="22"/>
          <w:szCs w:val="22"/>
        </w:rPr>
      </w:pPr>
      <w:r w:rsidRPr="00ED420B">
        <w:rPr>
          <w:sz w:val="22"/>
          <w:szCs w:val="22"/>
        </w:rPr>
        <w:t>22 – DA ADJUDICAÇÃO E DA HOMOLOGAÇÃO</w:t>
      </w:r>
    </w:p>
    <w:p w:rsidR="00AB074B" w:rsidRPr="00ED420B" w:rsidRDefault="00AB074B" w:rsidP="00481C2F">
      <w:pPr>
        <w:pStyle w:val="P30"/>
        <w:snapToGrid/>
        <w:rPr>
          <w:b w:val="0"/>
          <w:sz w:val="22"/>
          <w:szCs w:val="22"/>
        </w:rPr>
      </w:pPr>
    </w:p>
    <w:p w:rsidR="00AB074B" w:rsidRPr="00ED420B" w:rsidRDefault="00AB074B" w:rsidP="00481C2F">
      <w:pPr>
        <w:pStyle w:val="Recuodecorpodetexto2"/>
        <w:spacing w:line="276" w:lineRule="auto"/>
        <w:ind w:firstLine="0"/>
        <w:rPr>
          <w:sz w:val="22"/>
          <w:szCs w:val="22"/>
        </w:rPr>
      </w:pPr>
      <w:r w:rsidRPr="00ED420B">
        <w:rPr>
          <w:sz w:val="22"/>
          <w:szCs w:val="22"/>
        </w:rPr>
        <w:t xml:space="preserve">22.1. Não havendo recursos ou decididos os recursos interpostos, depois de constatada a regularidade dos atos praticados, a </w:t>
      </w:r>
      <w:r w:rsidRPr="00ED420B">
        <w:rPr>
          <w:b/>
          <w:sz w:val="22"/>
          <w:szCs w:val="22"/>
        </w:rPr>
        <w:t>Autoridade Competente adjudicará o objeto e homologará</w:t>
      </w:r>
      <w:r w:rsidRPr="00ED420B">
        <w:rPr>
          <w:sz w:val="22"/>
          <w:szCs w:val="22"/>
        </w:rPr>
        <w:t xml:space="preserve"> o resultado da licitação para determinar a contratação.</w:t>
      </w:r>
    </w:p>
    <w:p w:rsidR="00AB074B" w:rsidRPr="00ED420B" w:rsidRDefault="00AB074B" w:rsidP="00481C2F">
      <w:pPr>
        <w:pStyle w:val="P30"/>
        <w:snapToGrid/>
        <w:rPr>
          <w:b w:val="0"/>
          <w:bCs/>
          <w:sz w:val="22"/>
          <w:szCs w:val="22"/>
        </w:rPr>
      </w:pPr>
    </w:p>
    <w:p w:rsidR="00AB074B" w:rsidRPr="00ED420B" w:rsidRDefault="00AB074B" w:rsidP="00481C2F">
      <w:pPr>
        <w:pStyle w:val="P30"/>
        <w:snapToGrid/>
        <w:spacing w:line="276" w:lineRule="auto"/>
        <w:rPr>
          <w:b w:val="0"/>
          <w:bCs/>
          <w:sz w:val="22"/>
          <w:szCs w:val="22"/>
        </w:rPr>
      </w:pPr>
      <w:r w:rsidRPr="00ED420B">
        <w:rPr>
          <w:b w:val="0"/>
          <w:bCs/>
          <w:sz w:val="22"/>
          <w:szCs w:val="22"/>
        </w:rPr>
        <w:t xml:space="preserve">22.1.1. A adjudicação do objeto será viabilizada pela Pregoeira sempre que não houver recurso. </w:t>
      </w:r>
    </w:p>
    <w:p w:rsidR="00AB074B" w:rsidRPr="00ED420B" w:rsidRDefault="00AB074B" w:rsidP="00481C2F">
      <w:pPr>
        <w:pStyle w:val="P30"/>
        <w:snapToGrid/>
        <w:spacing w:line="276" w:lineRule="auto"/>
        <w:rPr>
          <w:b w:val="0"/>
          <w:bCs/>
          <w:sz w:val="22"/>
          <w:szCs w:val="22"/>
        </w:rPr>
      </w:pPr>
    </w:p>
    <w:p w:rsidR="00AB074B" w:rsidRPr="00ED420B" w:rsidRDefault="00AB074B" w:rsidP="00481C2F">
      <w:pPr>
        <w:pStyle w:val="P30"/>
        <w:snapToGrid/>
        <w:spacing w:line="276" w:lineRule="auto"/>
        <w:rPr>
          <w:b w:val="0"/>
          <w:bCs/>
          <w:sz w:val="22"/>
          <w:szCs w:val="22"/>
        </w:rPr>
      </w:pPr>
      <w:r w:rsidRPr="00ED420B">
        <w:rPr>
          <w:b w:val="0"/>
          <w:bCs/>
          <w:sz w:val="22"/>
          <w:szCs w:val="22"/>
        </w:rPr>
        <w:t>22.1.2. Havendo recurso, a adjudicação será efetuada pela Autoridade Competente que decidiu o recurso.</w:t>
      </w:r>
    </w:p>
    <w:p w:rsidR="00313C44" w:rsidRDefault="00313C44" w:rsidP="00481C2F">
      <w:pPr>
        <w:pStyle w:val="P30"/>
        <w:snapToGrid/>
        <w:spacing w:line="276" w:lineRule="auto"/>
        <w:rPr>
          <w:b w:val="0"/>
          <w:bCs/>
          <w:sz w:val="22"/>
          <w:szCs w:val="22"/>
        </w:rPr>
      </w:pPr>
    </w:p>
    <w:p w:rsidR="00AB074B" w:rsidRPr="00ED420B" w:rsidRDefault="00AB074B" w:rsidP="00481C2F">
      <w:pPr>
        <w:pStyle w:val="P30"/>
        <w:snapToGrid/>
        <w:spacing w:line="276" w:lineRule="auto"/>
        <w:rPr>
          <w:b w:val="0"/>
          <w:bCs/>
          <w:sz w:val="22"/>
          <w:szCs w:val="22"/>
        </w:rPr>
      </w:pPr>
      <w:r w:rsidRPr="00ED420B">
        <w:rPr>
          <w:b w:val="0"/>
          <w:bCs/>
          <w:sz w:val="22"/>
          <w:szCs w:val="22"/>
        </w:rPr>
        <w:t>22.2. A homologação da licitação é de responsabilidade da Autoridade Competente (Ordenador de Despesas) e só poderá ser realizada em ato posterior à adjudicação.</w:t>
      </w:r>
    </w:p>
    <w:p w:rsidR="00AB074B" w:rsidRPr="00ED420B" w:rsidRDefault="00AB074B" w:rsidP="00481C2F">
      <w:pPr>
        <w:spacing w:line="276" w:lineRule="auto"/>
        <w:jc w:val="both"/>
        <w:rPr>
          <w:sz w:val="22"/>
          <w:szCs w:val="22"/>
        </w:rPr>
      </w:pPr>
    </w:p>
    <w:p w:rsidR="00AB074B" w:rsidRPr="00ED420B" w:rsidRDefault="00AB074B" w:rsidP="00313C44">
      <w:pPr>
        <w:jc w:val="both"/>
        <w:rPr>
          <w:sz w:val="22"/>
          <w:szCs w:val="22"/>
        </w:rPr>
      </w:pPr>
      <w:r w:rsidRPr="00ED420B">
        <w:rPr>
          <w:sz w:val="22"/>
          <w:szCs w:val="22"/>
        </w:rPr>
        <w:t xml:space="preserve">22.3. A classificação dos lances apresentados, o resultado da licitação e da adjudicação, bem como as demais informações relativas à sessão pública do Pregão Eletrônico constará de ata e documentos </w:t>
      </w:r>
      <w:r w:rsidRPr="00ED420B">
        <w:rPr>
          <w:sz w:val="22"/>
          <w:szCs w:val="22"/>
        </w:rPr>
        <w:lastRenderedPageBreak/>
        <w:t xml:space="preserve">divulgados no Sistema Eletrônico do site </w:t>
      </w:r>
      <w:hyperlink r:id="rId26" w:history="1">
        <w:r w:rsidRPr="00ED420B">
          <w:rPr>
            <w:rStyle w:val="Hyperlink"/>
            <w:b/>
            <w:sz w:val="22"/>
            <w:szCs w:val="22"/>
          </w:rPr>
          <w:t>www.comprasnet.gov.br</w:t>
        </w:r>
      </w:hyperlink>
      <w:r w:rsidRPr="00ED420B">
        <w:rPr>
          <w:sz w:val="22"/>
          <w:szCs w:val="22"/>
        </w:rPr>
        <w:t xml:space="preserve">, sem prejuízo das demais formas de publicidade previstas na legislação pertinente. </w:t>
      </w:r>
    </w:p>
    <w:p w:rsidR="00AB074B" w:rsidRPr="00ED420B" w:rsidRDefault="00AB074B" w:rsidP="00313C44">
      <w:pPr>
        <w:jc w:val="both"/>
        <w:rPr>
          <w:sz w:val="22"/>
          <w:szCs w:val="22"/>
        </w:rPr>
      </w:pPr>
    </w:p>
    <w:p w:rsidR="00AB074B" w:rsidRPr="00ED420B" w:rsidRDefault="00AB074B" w:rsidP="00313C44">
      <w:pPr>
        <w:tabs>
          <w:tab w:val="left" w:pos="2100"/>
        </w:tabs>
        <w:jc w:val="both"/>
        <w:rPr>
          <w:b/>
          <w:bCs/>
          <w:sz w:val="22"/>
          <w:szCs w:val="22"/>
        </w:rPr>
      </w:pPr>
      <w:r w:rsidRPr="00ED420B">
        <w:rPr>
          <w:b/>
          <w:bCs/>
          <w:sz w:val="22"/>
          <w:szCs w:val="22"/>
        </w:rPr>
        <w:t>23 – DO PAGAMENTO</w:t>
      </w:r>
    </w:p>
    <w:p w:rsidR="00AB074B" w:rsidRPr="00ED420B" w:rsidRDefault="00AB074B" w:rsidP="00313C44">
      <w:pPr>
        <w:pStyle w:val="SemEspaamento"/>
        <w:tabs>
          <w:tab w:val="left" w:pos="851"/>
        </w:tabs>
        <w:suppressAutoHyphens/>
        <w:spacing w:before="0" w:beforeAutospacing="0" w:after="0" w:afterAutospacing="0"/>
        <w:ind w:left="0" w:right="0"/>
        <w:jc w:val="both"/>
        <w:rPr>
          <w:sz w:val="22"/>
          <w:szCs w:val="22"/>
        </w:rPr>
      </w:pPr>
    </w:p>
    <w:p w:rsidR="00AB074B" w:rsidRPr="00ED420B" w:rsidRDefault="00AB074B" w:rsidP="00313C44">
      <w:pPr>
        <w:jc w:val="both"/>
        <w:rPr>
          <w:sz w:val="22"/>
          <w:szCs w:val="22"/>
        </w:rPr>
      </w:pPr>
      <w:r w:rsidRPr="00ED420B">
        <w:rPr>
          <w:sz w:val="22"/>
          <w:szCs w:val="22"/>
        </w:rPr>
        <w:t xml:space="preserve">23.1. O pagamento, decorrente das entregas dos produtos constante do objeto deste Termo de Referência, será efetuado no prazo de até </w:t>
      </w:r>
      <w:r w:rsidRPr="00ED420B">
        <w:rPr>
          <w:bCs/>
          <w:sz w:val="22"/>
          <w:szCs w:val="22"/>
        </w:rPr>
        <w:t>30 (trinta) dias</w:t>
      </w:r>
      <w:r w:rsidRPr="00ED420B">
        <w:rPr>
          <w:sz w:val="22"/>
          <w:szCs w:val="22"/>
        </w:rPr>
        <w:t>, contados a partir do aceite definitivo dos equipamentos, após a apresentação da respectiva documentação fiscal, devidamente atestada pela comissão designada competente para recebimento, conforme dispõe o art. 40, inciso XIV, alínea “a”</w:t>
      </w:r>
      <w:r w:rsidRPr="00ED420B">
        <w:rPr>
          <w:bCs/>
          <w:sz w:val="22"/>
          <w:szCs w:val="22"/>
        </w:rPr>
        <w:t xml:space="preserve"> da Lei 8.666/93 </w:t>
      </w:r>
      <w:r w:rsidRPr="00ED420B">
        <w:rPr>
          <w:sz w:val="22"/>
          <w:szCs w:val="22"/>
        </w:rPr>
        <w:t xml:space="preserve">e alterações; </w:t>
      </w:r>
    </w:p>
    <w:p w:rsidR="00AB074B" w:rsidRPr="00ED420B" w:rsidRDefault="00AB074B" w:rsidP="00313C44">
      <w:pPr>
        <w:pStyle w:val="NormalWeb"/>
        <w:spacing w:before="0" w:after="0"/>
        <w:jc w:val="both"/>
        <w:rPr>
          <w:sz w:val="22"/>
          <w:szCs w:val="22"/>
        </w:rPr>
      </w:pPr>
    </w:p>
    <w:p w:rsidR="00AB074B" w:rsidRPr="00ED420B" w:rsidRDefault="00AB074B" w:rsidP="00313C44">
      <w:pPr>
        <w:pStyle w:val="NormalWeb"/>
        <w:spacing w:before="0" w:after="0"/>
        <w:jc w:val="both"/>
        <w:rPr>
          <w:sz w:val="22"/>
          <w:szCs w:val="22"/>
        </w:rPr>
      </w:pPr>
      <w:r w:rsidRPr="00ED420B">
        <w:rPr>
          <w:sz w:val="22"/>
          <w:szCs w:val="22"/>
        </w:rPr>
        <w:t xml:space="preserve">23.2 – O pagamento deverá ser efetuado mediante a apresentação de Nota Fiscal ou da Fatura pela contratada, devidamente atestadas pela </w:t>
      </w:r>
      <w:r w:rsidR="00E15F05" w:rsidRPr="00ED420B">
        <w:rPr>
          <w:sz w:val="22"/>
          <w:szCs w:val="22"/>
        </w:rPr>
        <w:t>SEAE</w:t>
      </w:r>
      <w:r w:rsidRPr="00ED420B">
        <w:rPr>
          <w:sz w:val="22"/>
          <w:szCs w:val="22"/>
        </w:rPr>
        <w:t>, conforme disposto no art. 73 da Lei n</w:t>
      </w:r>
      <w:r w:rsidRPr="00ED420B">
        <w:rPr>
          <w:strike/>
          <w:sz w:val="22"/>
          <w:szCs w:val="22"/>
        </w:rPr>
        <w:t>º</w:t>
      </w:r>
      <w:r w:rsidRPr="00ED420B">
        <w:rPr>
          <w:sz w:val="22"/>
          <w:szCs w:val="22"/>
        </w:rPr>
        <w:t xml:space="preserve"> 8.666, de 1993 e demais alterações.</w:t>
      </w:r>
    </w:p>
    <w:p w:rsidR="00AB074B" w:rsidRPr="00ED420B" w:rsidRDefault="00AB074B" w:rsidP="00481C2F">
      <w:pPr>
        <w:jc w:val="both"/>
        <w:rPr>
          <w:bCs/>
          <w:sz w:val="22"/>
          <w:szCs w:val="22"/>
        </w:rPr>
      </w:pPr>
    </w:p>
    <w:p w:rsidR="00AB074B" w:rsidRPr="00ED420B" w:rsidRDefault="00AB074B" w:rsidP="00481C2F">
      <w:pPr>
        <w:jc w:val="both"/>
        <w:rPr>
          <w:bCs/>
          <w:sz w:val="22"/>
          <w:szCs w:val="22"/>
        </w:rPr>
      </w:pPr>
      <w:r w:rsidRPr="00ED420B">
        <w:rPr>
          <w:bCs/>
          <w:sz w:val="22"/>
          <w:szCs w:val="22"/>
        </w:rPr>
        <w:t>23.3 – Não será efetuado qualquer pagamento à(s) empresa(s) Contratada(s) enquanto houver pendência de liquidação da obrigação financeira em virtude de penalidade a inadimplência contratual.</w:t>
      </w:r>
    </w:p>
    <w:p w:rsidR="00AB074B" w:rsidRPr="00ED420B" w:rsidRDefault="00AB074B" w:rsidP="00481C2F">
      <w:pPr>
        <w:pStyle w:val="NormalWeb"/>
        <w:spacing w:before="0" w:after="0"/>
        <w:jc w:val="both"/>
        <w:rPr>
          <w:sz w:val="22"/>
          <w:szCs w:val="22"/>
        </w:rPr>
      </w:pPr>
    </w:p>
    <w:p w:rsidR="00AB074B" w:rsidRPr="00ED420B" w:rsidRDefault="00AB074B" w:rsidP="00481C2F">
      <w:pPr>
        <w:pStyle w:val="NormalWeb"/>
        <w:spacing w:before="0" w:after="0"/>
        <w:jc w:val="both"/>
        <w:rPr>
          <w:sz w:val="22"/>
          <w:szCs w:val="22"/>
        </w:rPr>
      </w:pPr>
      <w:r w:rsidRPr="00ED420B">
        <w:rPr>
          <w:sz w:val="22"/>
          <w:szCs w:val="22"/>
        </w:rPr>
        <w:t>23.4 – 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 </w:t>
      </w:r>
    </w:p>
    <w:p w:rsidR="00AB074B" w:rsidRPr="00ED420B" w:rsidRDefault="00AB074B" w:rsidP="00481C2F">
      <w:pPr>
        <w:pStyle w:val="NormalWeb"/>
        <w:spacing w:before="0" w:after="0"/>
        <w:jc w:val="both"/>
        <w:rPr>
          <w:sz w:val="22"/>
          <w:szCs w:val="22"/>
        </w:rPr>
      </w:pPr>
    </w:p>
    <w:p w:rsidR="00AB074B" w:rsidRPr="00ED420B" w:rsidRDefault="00AB074B" w:rsidP="00481C2F">
      <w:pPr>
        <w:pStyle w:val="NormalWeb"/>
        <w:spacing w:before="0" w:after="0"/>
        <w:jc w:val="both"/>
        <w:rPr>
          <w:sz w:val="22"/>
          <w:szCs w:val="22"/>
          <w:u w:val="single"/>
        </w:rPr>
      </w:pPr>
      <w:r w:rsidRPr="00ED420B">
        <w:rPr>
          <w:sz w:val="22"/>
          <w:szCs w:val="22"/>
        </w:rPr>
        <w:t>I=</w:t>
      </w:r>
      <w:r w:rsidRPr="00ED420B">
        <w:rPr>
          <w:sz w:val="22"/>
          <w:szCs w:val="22"/>
          <w:u w:val="single"/>
        </w:rPr>
        <w:t>(TX/100)</w:t>
      </w:r>
    </w:p>
    <w:p w:rsidR="00AB074B" w:rsidRPr="00ED420B" w:rsidRDefault="00BD65AC" w:rsidP="00481C2F">
      <w:pPr>
        <w:pStyle w:val="NormalWeb"/>
        <w:spacing w:before="0" w:after="0"/>
        <w:jc w:val="both"/>
        <w:rPr>
          <w:sz w:val="22"/>
          <w:szCs w:val="22"/>
        </w:rPr>
      </w:pPr>
      <w:r w:rsidRPr="00ED420B">
        <w:rPr>
          <w:sz w:val="22"/>
          <w:szCs w:val="22"/>
        </w:rPr>
        <w:t xml:space="preserve">       </w:t>
      </w:r>
      <w:r w:rsidR="00AB074B" w:rsidRPr="00ED420B">
        <w:rPr>
          <w:sz w:val="22"/>
          <w:szCs w:val="22"/>
        </w:rPr>
        <w:t>365</w:t>
      </w:r>
    </w:p>
    <w:p w:rsidR="00AB074B" w:rsidRPr="00ED420B" w:rsidRDefault="00AB074B" w:rsidP="00481C2F">
      <w:pPr>
        <w:pStyle w:val="NormalWeb"/>
        <w:spacing w:before="0" w:after="0"/>
        <w:jc w:val="both"/>
        <w:rPr>
          <w:sz w:val="22"/>
          <w:szCs w:val="22"/>
        </w:rPr>
      </w:pPr>
      <w:r w:rsidRPr="00ED420B">
        <w:rPr>
          <w:sz w:val="22"/>
          <w:szCs w:val="22"/>
        </w:rPr>
        <w:t>EM = I x N x VP, onde:</w:t>
      </w:r>
    </w:p>
    <w:p w:rsidR="00AB074B" w:rsidRPr="00ED420B" w:rsidRDefault="00AB074B" w:rsidP="00481C2F">
      <w:pPr>
        <w:pStyle w:val="NormalWeb"/>
        <w:spacing w:before="0" w:after="0"/>
        <w:jc w:val="both"/>
        <w:rPr>
          <w:sz w:val="22"/>
          <w:szCs w:val="22"/>
        </w:rPr>
      </w:pPr>
      <w:r w:rsidRPr="00ED420B">
        <w:rPr>
          <w:sz w:val="22"/>
          <w:szCs w:val="22"/>
        </w:rPr>
        <w:t>I = Índice de atualização financeira;</w:t>
      </w:r>
    </w:p>
    <w:p w:rsidR="00AB074B" w:rsidRPr="00ED420B" w:rsidRDefault="00AB074B" w:rsidP="00481C2F">
      <w:pPr>
        <w:pStyle w:val="NormalWeb"/>
        <w:spacing w:before="0" w:after="0"/>
        <w:jc w:val="both"/>
        <w:rPr>
          <w:sz w:val="22"/>
          <w:szCs w:val="22"/>
        </w:rPr>
      </w:pPr>
      <w:r w:rsidRPr="00ED420B">
        <w:rPr>
          <w:sz w:val="22"/>
          <w:szCs w:val="22"/>
        </w:rPr>
        <w:t>TX = Percentual da taxa de juros de mora anual;</w:t>
      </w:r>
    </w:p>
    <w:p w:rsidR="00AB074B" w:rsidRPr="00ED420B" w:rsidRDefault="00AB074B" w:rsidP="00481C2F">
      <w:pPr>
        <w:pStyle w:val="NormalWeb"/>
        <w:spacing w:before="0" w:after="0"/>
        <w:jc w:val="both"/>
        <w:rPr>
          <w:sz w:val="22"/>
          <w:szCs w:val="22"/>
        </w:rPr>
      </w:pPr>
      <w:r w:rsidRPr="00ED420B">
        <w:rPr>
          <w:sz w:val="22"/>
          <w:szCs w:val="22"/>
        </w:rPr>
        <w:t>EM = Encargos moratórios;</w:t>
      </w:r>
    </w:p>
    <w:p w:rsidR="00AB074B" w:rsidRPr="00ED420B" w:rsidRDefault="00AB074B" w:rsidP="00481C2F">
      <w:pPr>
        <w:pStyle w:val="NormalWeb"/>
        <w:spacing w:before="0" w:after="0"/>
        <w:jc w:val="both"/>
        <w:rPr>
          <w:sz w:val="22"/>
          <w:szCs w:val="22"/>
        </w:rPr>
      </w:pPr>
      <w:r w:rsidRPr="00ED420B">
        <w:rPr>
          <w:sz w:val="22"/>
          <w:szCs w:val="22"/>
        </w:rPr>
        <w:t>N = Número de dias entre a data prevista para o pagamento e a do efetivo pagamento;</w:t>
      </w:r>
    </w:p>
    <w:p w:rsidR="00AB074B" w:rsidRPr="00ED420B" w:rsidRDefault="00AB074B" w:rsidP="00481C2F">
      <w:pPr>
        <w:pStyle w:val="NormalWeb"/>
        <w:spacing w:before="0" w:after="0"/>
        <w:jc w:val="both"/>
        <w:rPr>
          <w:sz w:val="22"/>
          <w:szCs w:val="22"/>
        </w:rPr>
      </w:pPr>
      <w:r w:rsidRPr="00ED420B">
        <w:rPr>
          <w:sz w:val="22"/>
          <w:szCs w:val="22"/>
        </w:rPr>
        <w:t>VP = Valor da parcela em atraso.</w:t>
      </w:r>
    </w:p>
    <w:p w:rsidR="00AB074B" w:rsidRPr="00ED420B" w:rsidRDefault="00AB074B" w:rsidP="00481C2F">
      <w:pPr>
        <w:jc w:val="both"/>
        <w:rPr>
          <w:bCs/>
          <w:sz w:val="22"/>
          <w:szCs w:val="22"/>
        </w:rPr>
      </w:pPr>
    </w:p>
    <w:p w:rsidR="00AB074B" w:rsidRPr="00ED420B" w:rsidRDefault="00AB074B" w:rsidP="00481C2F">
      <w:pPr>
        <w:jc w:val="both"/>
        <w:rPr>
          <w:bCs/>
          <w:sz w:val="22"/>
          <w:szCs w:val="22"/>
        </w:rPr>
      </w:pPr>
      <w:r w:rsidRPr="00ED420B">
        <w:rPr>
          <w:bCs/>
          <w:sz w:val="22"/>
          <w:szCs w:val="22"/>
        </w:rPr>
        <w:t>23.5 – Ocorrendo erro no documento da cobrança, este será devolvido e o pagamento será sustado para que a Contratada tome as medidas necessárias, passando o prazo para o pagamento a ser contado a partir da data da reapresentação do mesmo.</w:t>
      </w:r>
    </w:p>
    <w:p w:rsidR="00AB074B" w:rsidRPr="00ED420B" w:rsidRDefault="00AB074B" w:rsidP="00481C2F">
      <w:pPr>
        <w:jc w:val="both"/>
        <w:rPr>
          <w:bCs/>
          <w:sz w:val="22"/>
          <w:szCs w:val="22"/>
        </w:rPr>
      </w:pPr>
    </w:p>
    <w:p w:rsidR="00AB074B" w:rsidRPr="00ED420B" w:rsidRDefault="00AB074B" w:rsidP="00481C2F">
      <w:pPr>
        <w:jc w:val="both"/>
        <w:rPr>
          <w:bCs/>
          <w:sz w:val="22"/>
          <w:szCs w:val="22"/>
        </w:rPr>
      </w:pPr>
      <w:r w:rsidRPr="00ED420B">
        <w:rPr>
          <w:bCs/>
          <w:sz w:val="22"/>
          <w:szCs w:val="22"/>
        </w:rPr>
        <w:t xml:space="preserve">23.6 – Caso se constate erro ou irregularidade na Nota Fiscal, a </w:t>
      </w:r>
      <w:r w:rsidR="00E15F05" w:rsidRPr="00ED420B">
        <w:rPr>
          <w:bCs/>
          <w:sz w:val="22"/>
          <w:szCs w:val="22"/>
        </w:rPr>
        <w:t>SEAE</w:t>
      </w:r>
      <w:r w:rsidRPr="00ED420B">
        <w:rPr>
          <w:bCs/>
          <w:sz w:val="22"/>
          <w:szCs w:val="22"/>
        </w:rPr>
        <w:t>, a seu critério, poderá devolvê-la, para as devidas correções, ou aceitá-la, com a glosa da parte que considerar indevida.</w:t>
      </w:r>
    </w:p>
    <w:p w:rsidR="00BD3CB2" w:rsidRPr="00ED420B" w:rsidRDefault="00BD3CB2" w:rsidP="00481C2F">
      <w:pPr>
        <w:jc w:val="both"/>
        <w:rPr>
          <w:bCs/>
          <w:sz w:val="22"/>
          <w:szCs w:val="22"/>
        </w:rPr>
      </w:pPr>
    </w:p>
    <w:p w:rsidR="00AB074B" w:rsidRPr="00ED420B" w:rsidRDefault="00AB074B" w:rsidP="00481C2F">
      <w:pPr>
        <w:jc w:val="both"/>
        <w:rPr>
          <w:bCs/>
          <w:sz w:val="22"/>
          <w:szCs w:val="22"/>
        </w:rPr>
      </w:pPr>
      <w:r w:rsidRPr="00ED420B">
        <w:rPr>
          <w:bCs/>
          <w:sz w:val="22"/>
          <w:szCs w:val="22"/>
        </w:rPr>
        <w:t>23.7 – Na hipótese de devolução, a Nota Fiscal será considerada como não apresentada, para fins de atendimento das condições contratuais.</w:t>
      </w:r>
    </w:p>
    <w:p w:rsidR="00AB074B" w:rsidRPr="00ED420B" w:rsidRDefault="00AB074B" w:rsidP="00481C2F">
      <w:pPr>
        <w:jc w:val="both"/>
        <w:rPr>
          <w:bCs/>
          <w:sz w:val="22"/>
          <w:szCs w:val="22"/>
        </w:rPr>
      </w:pPr>
    </w:p>
    <w:p w:rsidR="00AB074B" w:rsidRPr="00ED420B" w:rsidRDefault="00AB074B" w:rsidP="00481C2F">
      <w:pPr>
        <w:jc w:val="both"/>
        <w:rPr>
          <w:bCs/>
          <w:sz w:val="22"/>
          <w:szCs w:val="22"/>
        </w:rPr>
      </w:pPr>
      <w:r w:rsidRPr="00ED420B">
        <w:rPr>
          <w:bCs/>
          <w:sz w:val="22"/>
          <w:szCs w:val="22"/>
        </w:rPr>
        <w:t xml:space="preserve">23.8 – A </w:t>
      </w:r>
      <w:r w:rsidR="00E15F05" w:rsidRPr="00ED420B">
        <w:rPr>
          <w:bCs/>
          <w:sz w:val="22"/>
          <w:szCs w:val="22"/>
        </w:rPr>
        <w:t>SEAE</w:t>
      </w:r>
      <w:r w:rsidRPr="00ED420B">
        <w:rPr>
          <w:bCs/>
          <w:sz w:val="22"/>
          <w:szCs w:val="22"/>
        </w:rPr>
        <w:t xml:space="preserve"> não pagará, sem que tenha autorização prévia e formalmente, nenhum compromisso que lhe venha a ser cobrado diretamente por terceiros, seja ou não instituições financeiras, à exceção de determinações judiciais, devidamente protocoladas no órgão.</w:t>
      </w:r>
    </w:p>
    <w:p w:rsidR="00AB074B" w:rsidRPr="00ED420B" w:rsidRDefault="00AB074B" w:rsidP="00481C2F">
      <w:pPr>
        <w:jc w:val="both"/>
        <w:rPr>
          <w:bCs/>
          <w:sz w:val="22"/>
          <w:szCs w:val="22"/>
        </w:rPr>
      </w:pPr>
    </w:p>
    <w:p w:rsidR="00AB074B" w:rsidRPr="00ED420B" w:rsidRDefault="00AB074B" w:rsidP="00481C2F">
      <w:pPr>
        <w:jc w:val="both"/>
        <w:rPr>
          <w:bCs/>
          <w:sz w:val="22"/>
          <w:szCs w:val="22"/>
        </w:rPr>
      </w:pPr>
      <w:r w:rsidRPr="00ED420B">
        <w:rPr>
          <w:bCs/>
          <w:sz w:val="22"/>
          <w:szCs w:val="22"/>
        </w:rPr>
        <w:t>23.9 – Os eventuais encargos financeiros, processuais e outros, decorrentes da inobservância, pela licitante, de prazo de pagamento, serão de sua exclusiva responsabilidade.</w:t>
      </w:r>
    </w:p>
    <w:p w:rsidR="00AB074B" w:rsidRPr="00ED420B" w:rsidRDefault="00AB074B" w:rsidP="00481C2F">
      <w:pPr>
        <w:jc w:val="both"/>
        <w:rPr>
          <w:bCs/>
          <w:sz w:val="22"/>
          <w:szCs w:val="22"/>
        </w:rPr>
      </w:pPr>
    </w:p>
    <w:p w:rsidR="00AB074B" w:rsidRPr="00ED420B" w:rsidRDefault="00AB074B" w:rsidP="00481C2F">
      <w:pPr>
        <w:jc w:val="both"/>
        <w:rPr>
          <w:bCs/>
          <w:sz w:val="22"/>
          <w:szCs w:val="22"/>
        </w:rPr>
      </w:pPr>
      <w:r w:rsidRPr="00ED420B">
        <w:rPr>
          <w:bCs/>
          <w:sz w:val="22"/>
          <w:szCs w:val="22"/>
        </w:rPr>
        <w:t xml:space="preserve">23.10 – É condição para o pagamento do valor constante de cada Nota Fiscal/Fatura, a apresentação de Prova de Regularidade com o Fundo de Garantia por Tempo de Serviço (FGTS), com o Instituto Nacional do Seguro Social (INSS), e Certidão Negativa da Receita Estadual – SEFIN, Certidão </w:t>
      </w:r>
      <w:r w:rsidRPr="00ED420B">
        <w:rPr>
          <w:bCs/>
          <w:sz w:val="22"/>
          <w:szCs w:val="22"/>
        </w:rPr>
        <w:lastRenderedPageBreak/>
        <w:t>Negativa Municipal, Certidão Negativa Federal e Certidão Negativa de Débitos Trabalhistas, podendo ser verificadas nos sítios eletrônicos.</w:t>
      </w:r>
    </w:p>
    <w:p w:rsidR="00AB074B" w:rsidRPr="00ED420B" w:rsidRDefault="00AB074B" w:rsidP="00481C2F">
      <w:pPr>
        <w:autoSpaceDE w:val="0"/>
        <w:autoSpaceDN w:val="0"/>
        <w:adjustRightInd w:val="0"/>
        <w:jc w:val="both"/>
        <w:rPr>
          <w:sz w:val="22"/>
          <w:szCs w:val="22"/>
        </w:rPr>
      </w:pPr>
    </w:p>
    <w:p w:rsidR="00AB074B" w:rsidRPr="00ED420B" w:rsidRDefault="00AB074B" w:rsidP="00481C2F">
      <w:pPr>
        <w:tabs>
          <w:tab w:val="left" w:pos="2100"/>
        </w:tabs>
        <w:jc w:val="both"/>
        <w:rPr>
          <w:b/>
          <w:bCs/>
          <w:sz w:val="22"/>
          <w:szCs w:val="22"/>
        </w:rPr>
      </w:pPr>
      <w:bookmarkStart w:id="14" w:name="_Toc319054704"/>
      <w:r w:rsidRPr="00ED420B">
        <w:rPr>
          <w:b/>
          <w:bCs/>
          <w:sz w:val="22"/>
          <w:szCs w:val="22"/>
        </w:rPr>
        <w:t xml:space="preserve">24. </w:t>
      </w:r>
      <w:bookmarkEnd w:id="14"/>
      <w:r w:rsidRPr="00ED420B">
        <w:rPr>
          <w:b/>
          <w:bCs/>
          <w:sz w:val="22"/>
          <w:szCs w:val="22"/>
        </w:rPr>
        <w:t>DA VIGÊNCIA DA ATA DE REGISTRO DE PREÇOS E DOS CONTRATOS DECORRENTES:</w:t>
      </w:r>
    </w:p>
    <w:p w:rsidR="00AB074B" w:rsidRPr="00ED420B" w:rsidRDefault="00AB074B" w:rsidP="00481C2F">
      <w:pPr>
        <w:jc w:val="both"/>
        <w:rPr>
          <w:bCs/>
          <w:sz w:val="22"/>
          <w:szCs w:val="22"/>
        </w:rPr>
      </w:pPr>
    </w:p>
    <w:p w:rsidR="00AB074B" w:rsidRPr="00ED420B" w:rsidRDefault="00AB074B" w:rsidP="00481C2F">
      <w:pPr>
        <w:tabs>
          <w:tab w:val="left" w:pos="2100"/>
        </w:tabs>
        <w:jc w:val="both"/>
        <w:rPr>
          <w:bCs/>
          <w:sz w:val="22"/>
          <w:szCs w:val="22"/>
        </w:rPr>
      </w:pPr>
      <w:r w:rsidRPr="00ED420B">
        <w:rPr>
          <w:bCs/>
          <w:sz w:val="22"/>
          <w:szCs w:val="22"/>
        </w:rPr>
        <w:t>24.1 – A Ata de Registro de Preços terá vigência de 12 (doze) meses a partir da data de sua publicação no Diário Oficial do Estado de Rondônia – DOE.</w:t>
      </w:r>
    </w:p>
    <w:p w:rsidR="00AB074B" w:rsidRPr="00ED420B" w:rsidRDefault="00AB074B" w:rsidP="00481C2F">
      <w:pPr>
        <w:tabs>
          <w:tab w:val="left" w:pos="2100"/>
        </w:tabs>
        <w:jc w:val="both"/>
        <w:rPr>
          <w:bCs/>
          <w:sz w:val="22"/>
          <w:szCs w:val="22"/>
        </w:rPr>
      </w:pPr>
    </w:p>
    <w:p w:rsidR="00AB074B" w:rsidRPr="00ED420B" w:rsidRDefault="00AB074B" w:rsidP="00481C2F">
      <w:pPr>
        <w:tabs>
          <w:tab w:val="left" w:pos="2100"/>
        </w:tabs>
        <w:jc w:val="both"/>
        <w:rPr>
          <w:bCs/>
          <w:sz w:val="22"/>
          <w:szCs w:val="22"/>
        </w:rPr>
      </w:pPr>
      <w:r w:rsidRPr="00ED420B">
        <w:rPr>
          <w:bCs/>
          <w:sz w:val="22"/>
          <w:szCs w:val="22"/>
        </w:rPr>
        <w:t>24.2 – Os Contratos decorrentes da Ata de Registro de Preços terão sua vigência restrita aos prazos estabelecidos nas disposições contidas no art. 57, da Lei Federal nº. 8.666/93 e suas alterações.</w:t>
      </w:r>
    </w:p>
    <w:p w:rsidR="00AB074B" w:rsidRPr="00ED420B" w:rsidRDefault="00AB074B" w:rsidP="00481C2F">
      <w:pPr>
        <w:tabs>
          <w:tab w:val="left" w:pos="2100"/>
        </w:tabs>
        <w:jc w:val="both"/>
        <w:rPr>
          <w:b/>
          <w:bCs/>
          <w:sz w:val="22"/>
          <w:szCs w:val="22"/>
        </w:rPr>
      </w:pPr>
    </w:p>
    <w:p w:rsidR="00AB074B" w:rsidRPr="00ED420B" w:rsidRDefault="00AB074B" w:rsidP="00481C2F">
      <w:pPr>
        <w:jc w:val="both"/>
        <w:rPr>
          <w:b/>
          <w:sz w:val="22"/>
          <w:szCs w:val="22"/>
        </w:rPr>
      </w:pPr>
      <w:r w:rsidRPr="00ED420B">
        <w:rPr>
          <w:b/>
          <w:sz w:val="22"/>
          <w:szCs w:val="22"/>
        </w:rPr>
        <w:t>25. DA DOTAÇÃO ORÇAMENTÁRIA:</w:t>
      </w:r>
    </w:p>
    <w:p w:rsidR="00AB074B" w:rsidRPr="00ED420B" w:rsidRDefault="00AB074B" w:rsidP="00481C2F">
      <w:pPr>
        <w:jc w:val="both"/>
        <w:rPr>
          <w:b/>
          <w:sz w:val="22"/>
          <w:szCs w:val="22"/>
        </w:rPr>
      </w:pPr>
    </w:p>
    <w:p w:rsidR="00AB074B" w:rsidRPr="00ED420B" w:rsidRDefault="00AB074B" w:rsidP="00481C2F">
      <w:pPr>
        <w:jc w:val="both"/>
        <w:rPr>
          <w:sz w:val="22"/>
          <w:szCs w:val="22"/>
        </w:rPr>
      </w:pPr>
      <w:r w:rsidRPr="00ED420B">
        <w:rPr>
          <w:sz w:val="22"/>
          <w:szCs w:val="22"/>
        </w:rPr>
        <w:t xml:space="preserve">25.1. </w:t>
      </w:r>
      <w:r w:rsidR="00966B7D" w:rsidRPr="00ED420B">
        <w:rPr>
          <w:sz w:val="22"/>
          <w:szCs w:val="22"/>
        </w:rPr>
        <w:t xml:space="preserve">Os recursos orçamentários destinados à cobertura das despesas ocorrerão através do PA </w:t>
      </w:r>
      <w:r w:rsidR="00934DF9">
        <w:rPr>
          <w:sz w:val="22"/>
          <w:szCs w:val="22"/>
        </w:rPr>
        <w:t>11.015.04.128.1128.1589</w:t>
      </w:r>
      <w:r w:rsidR="00966B7D" w:rsidRPr="00ED420B">
        <w:rPr>
          <w:sz w:val="22"/>
          <w:szCs w:val="22"/>
        </w:rPr>
        <w:t>, fonte 3215, elemento de despesa 44</w:t>
      </w:r>
      <w:r w:rsidR="00934DF9">
        <w:rPr>
          <w:sz w:val="22"/>
          <w:szCs w:val="22"/>
        </w:rPr>
        <w:t>.</w:t>
      </w:r>
      <w:r w:rsidR="00966B7D" w:rsidRPr="00ED420B">
        <w:rPr>
          <w:sz w:val="22"/>
          <w:szCs w:val="22"/>
        </w:rPr>
        <w:t>90.52</w:t>
      </w:r>
      <w:r w:rsidR="009F3B17" w:rsidRPr="00ED420B">
        <w:rPr>
          <w:sz w:val="22"/>
          <w:szCs w:val="22"/>
        </w:rPr>
        <w:t>.</w:t>
      </w:r>
    </w:p>
    <w:p w:rsidR="00D61796" w:rsidRPr="00ED420B" w:rsidRDefault="00D61796" w:rsidP="00481C2F">
      <w:pPr>
        <w:jc w:val="both"/>
        <w:rPr>
          <w:sz w:val="22"/>
          <w:szCs w:val="22"/>
        </w:rPr>
      </w:pPr>
    </w:p>
    <w:p w:rsidR="00AB074B" w:rsidRPr="00ED420B" w:rsidRDefault="00AB074B" w:rsidP="00481C2F">
      <w:pPr>
        <w:jc w:val="both"/>
        <w:rPr>
          <w:sz w:val="22"/>
          <w:szCs w:val="22"/>
        </w:rPr>
      </w:pPr>
      <w:r w:rsidRPr="00ED420B">
        <w:rPr>
          <w:sz w:val="22"/>
          <w:szCs w:val="22"/>
        </w:rPr>
        <w:t xml:space="preserve">25.2 - Tratando-se de Registros de Preços, os desembolsos obedecerão à inteira conveniência da Administração, segundo as necessidades desta </w:t>
      </w:r>
      <w:r w:rsidR="00E15F05" w:rsidRPr="00ED420B">
        <w:rPr>
          <w:sz w:val="22"/>
          <w:szCs w:val="22"/>
        </w:rPr>
        <w:t>SEAE</w:t>
      </w:r>
      <w:r w:rsidRPr="00ED420B">
        <w:rPr>
          <w:sz w:val="22"/>
          <w:szCs w:val="22"/>
        </w:rPr>
        <w:t xml:space="preserve">, ao longo do período de vigência do registro de preços. Cabe observar que a administração não se obriga à aquisição dos itens registrados, nem a fazê-lo pelo quantitativo total previsto. Dessa forma o valor total obtido na licitação deve ser considerando somente como previsão de futuras e eventuais despesas, em conformidade com o disposto no § 4° do Art. 15 da Lei n. 8.666/93.   </w:t>
      </w:r>
    </w:p>
    <w:p w:rsidR="00AB074B" w:rsidRPr="00ED420B" w:rsidRDefault="00AB074B" w:rsidP="00481C2F">
      <w:pPr>
        <w:jc w:val="both"/>
        <w:rPr>
          <w:sz w:val="22"/>
          <w:szCs w:val="22"/>
        </w:rPr>
      </w:pPr>
    </w:p>
    <w:p w:rsidR="00AB074B" w:rsidRPr="00ED420B" w:rsidRDefault="00AB074B" w:rsidP="00481C2F">
      <w:pPr>
        <w:jc w:val="both"/>
        <w:rPr>
          <w:sz w:val="22"/>
          <w:szCs w:val="22"/>
        </w:rPr>
      </w:pPr>
      <w:r w:rsidRPr="00ED420B">
        <w:rPr>
          <w:sz w:val="22"/>
          <w:szCs w:val="22"/>
        </w:rPr>
        <w:t xml:space="preserve">25.4 - A emissão da Nota de Empenho, Termo de Contrato e os pagamentos ficarão a cargo do Órgão Adquirente (Órgão Gerenciador, Órgão Participante ou Órgão Aderente da Ata). </w:t>
      </w:r>
    </w:p>
    <w:p w:rsidR="00AB074B" w:rsidRPr="00ED420B" w:rsidRDefault="00AB074B" w:rsidP="00481C2F">
      <w:pPr>
        <w:jc w:val="both"/>
        <w:outlineLvl w:val="0"/>
        <w:rPr>
          <w:b/>
          <w:bCs/>
          <w:sz w:val="22"/>
          <w:szCs w:val="22"/>
        </w:rPr>
      </w:pPr>
    </w:p>
    <w:p w:rsidR="00AB074B" w:rsidRPr="00ED420B" w:rsidRDefault="00AB074B" w:rsidP="00481C2F">
      <w:pPr>
        <w:pStyle w:val="Corpodetexto3"/>
        <w:spacing w:after="0"/>
        <w:jc w:val="left"/>
        <w:rPr>
          <w:sz w:val="22"/>
          <w:szCs w:val="22"/>
        </w:rPr>
      </w:pPr>
      <w:r w:rsidRPr="00ED420B">
        <w:rPr>
          <w:sz w:val="22"/>
          <w:szCs w:val="22"/>
        </w:rPr>
        <w:t>2</w:t>
      </w:r>
      <w:r w:rsidR="00C67B61" w:rsidRPr="00ED420B">
        <w:rPr>
          <w:sz w:val="22"/>
          <w:szCs w:val="22"/>
        </w:rPr>
        <w:t>6</w:t>
      </w:r>
      <w:r w:rsidRPr="00ED420B">
        <w:rPr>
          <w:sz w:val="22"/>
          <w:szCs w:val="22"/>
        </w:rPr>
        <w:t>. DAS OBRIGAÇÕES DA CONTRATADA:</w:t>
      </w:r>
    </w:p>
    <w:p w:rsidR="000A36BF" w:rsidRPr="00ED420B" w:rsidRDefault="000A36BF" w:rsidP="000A36BF">
      <w:pPr>
        <w:pStyle w:val="PargrafodaLista"/>
        <w:spacing w:before="240" w:after="120"/>
        <w:ind w:left="0"/>
        <w:jc w:val="both"/>
        <w:rPr>
          <w:sz w:val="22"/>
          <w:szCs w:val="22"/>
        </w:rPr>
      </w:pPr>
      <w:r w:rsidRPr="00ED420B">
        <w:rPr>
          <w:sz w:val="22"/>
          <w:szCs w:val="22"/>
        </w:rPr>
        <w:t>26.1</w:t>
      </w:r>
      <w:r w:rsidR="00AE1162" w:rsidRPr="00ED420B">
        <w:rPr>
          <w:sz w:val="22"/>
          <w:szCs w:val="22"/>
        </w:rPr>
        <w:t xml:space="preserve"> </w:t>
      </w:r>
      <w:r w:rsidRPr="00ED420B">
        <w:rPr>
          <w:sz w:val="22"/>
          <w:szCs w:val="22"/>
        </w:rPr>
        <w:t>- Comunicar à Contratante, por escrito, qualquer anormalidade de caráter urgente e prestar os esclarecimentos julgados necessários;</w:t>
      </w:r>
    </w:p>
    <w:p w:rsidR="000A36BF" w:rsidRPr="00ED420B" w:rsidRDefault="000A36BF" w:rsidP="000A36BF">
      <w:pPr>
        <w:pStyle w:val="PargrafodaLista"/>
        <w:spacing w:before="240" w:after="120"/>
        <w:ind w:left="0"/>
        <w:jc w:val="both"/>
        <w:rPr>
          <w:sz w:val="22"/>
          <w:szCs w:val="22"/>
        </w:rPr>
      </w:pPr>
    </w:p>
    <w:p w:rsidR="000A36BF" w:rsidRPr="00ED420B" w:rsidRDefault="000A36BF" w:rsidP="000A36BF">
      <w:pPr>
        <w:pStyle w:val="PargrafodaLista"/>
        <w:spacing w:before="240" w:after="120"/>
        <w:ind w:left="0"/>
        <w:jc w:val="both"/>
        <w:rPr>
          <w:sz w:val="22"/>
          <w:szCs w:val="22"/>
        </w:rPr>
      </w:pPr>
      <w:r w:rsidRPr="00ED420B">
        <w:rPr>
          <w:sz w:val="22"/>
          <w:szCs w:val="22"/>
        </w:rPr>
        <w:t>26.2</w:t>
      </w:r>
      <w:r w:rsidR="00AE1162" w:rsidRPr="00ED420B">
        <w:rPr>
          <w:sz w:val="22"/>
          <w:szCs w:val="22"/>
        </w:rPr>
        <w:t xml:space="preserve"> </w:t>
      </w:r>
      <w:r w:rsidRPr="00ED420B">
        <w:rPr>
          <w:sz w:val="22"/>
          <w:szCs w:val="22"/>
        </w:rPr>
        <w:t>- Efetuar a entrega dos equipamentos de acordo com as especificações e demais condições previstas neste Termo de Referência e na sua proposta;</w:t>
      </w:r>
    </w:p>
    <w:p w:rsidR="005B2AB1" w:rsidRPr="00ED420B" w:rsidRDefault="005B2AB1" w:rsidP="000A36BF">
      <w:pPr>
        <w:pStyle w:val="PargrafodaLista"/>
        <w:spacing w:before="240" w:after="120"/>
        <w:ind w:left="0"/>
        <w:jc w:val="both"/>
        <w:rPr>
          <w:sz w:val="22"/>
          <w:szCs w:val="22"/>
        </w:rPr>
      </w:pPr>
    </w:p>
    <w:p w:rsidR="000A36BF" w:rsidRPr="00ED420B" w:rsidRDefault="000A36BF" w:rsidP="000A36BF">
      <w:pPr>
        <w:pStyle w:val="PargrafodaLista"/>
        <w:spacing w:before="240" w:after="120"/>
        <w:ind w:left="0"/>
        <w:jc w:val="both"/>
        <w:rPr>
          <w:sz w:val="22"/>
          <w:szCs w:val="22"/>
        </w:rPr>
      </w:pPr>
      <w:r w:rsidRPr="00ED420B">
        <w:rPr>
          <w:sz w:val="22"/>
          <w:szCs w:val="22"/>
        </w:rPr>
        <w:t>26.3- A Contratada deverá emitir relatórios da manutenção e de todas as ocorrências referente à manutenção corretiva quando em garantia;</w:t>
      </w:r>
    </w:p>
    <w:p w:rsidR="000A36BF" w:rsidRPr="00ED420B" w:rsidRDefault="000A36BF" w:rsidP="000A36BF">
      <w:pPr>
        <w:pStyle w:val="PargrafodaLista"/>
        <w:spacing w:before="240" w:after="120"/>
        <w:ind w:left="0"/>
        <w:jc w:val="both"/>
        <w:rPr>
          <w:sz w:val="22"/>
          <w:szCs w:val="22"/>
        </w:rPr>
      </w:pPr>
    </w:p>
    <w:p w:rsidR="000A36BF" w:rsidRPr="00ED420B" w:rsidRDefault="000A36BF" w:rsidP="000A36BF">
      <w:pPr>
        <w:pStyle w:val="PargrafodaLista"/>
        <w:spacing w:before="240" w:after="120"/>
        <w:ind w:left="0"/>
        <w:jc w:val="both"/>
        <w:rPr>
          <w:sz w:val="22"/>
          <w:szCs w:val="22"/>
        </w:rPr>
      </w:pPr>
      <w:r w:rsidRPr="00ED420B">
        <w:rPr>
          <w:sz w:val="22"/>
          <w:szCs w:val="22"/>
        </w:rPr>
        <w:t>26.4</w:t>
      </w:r>
      <w:r w:rsidR="00AE1162" w:rsidRPr="00ED420B">
        <w:rPr>
          <w:sz w:val="22"/>
          <w:szCs w:val="22"/>
        </w:rPr>
        <w:t xml:space="preserve"> </w:t>
      </w:r>
      <w:r w:rsidRPr="00ED420B">
        <w:rPr>
          <w:sz w:val="22"/>
          <w:szCs w:val="22"/>
        </w:rPr>
        <w:t>- Toda a responsabilidade pelos encargos fiscais e comerciais, despesas direitas e indiretas resultantes do fornecimento do objeto do presente Termo de Referência;</w:t>
      </w:r>
    </w:p>
    <w:p w:rsidR="000A36BF" w:rsidRPr="00ED420B" w:rsidRDefault="000A36BF" w:rsidP="000A36BF">
      <w:pPr>
        <w:pStyle w:val="PargrafodaLista"/>
        <w:spacing w:before="240" w:after="120"/>
        <w:ind w:left="0"/>
        <w:jc w:val="both"/>
        <w:rPr>
          <w:sz w:val="22"/>
          <w:szCs w:val="22"/>
        </w:rPr>
      </w:pPr>
    </w:p>
    <w:p w:rsidR="000A36BF" w:rsidRPr="00ED420B" w:rsidRDefault="000A36BF" w:rsidP="000A36BF">
      <w:pPr>
        <w:pStyle w:val="PargrafodaLista"/>
        <w:spacing w:before="240" w:after="120"/>
        <w:ind w:left="0"/>
        <w:jc w:val="both"/>
        <w:rPr>
          <w:sz w:val="22"/>
          <w:szCs w:val="22"/>
        </w:rPr>
      </w:pPr>
      <w:r w:rsidRPr="00ED420B">
        <w:rPr>
          <w:sz w:val="22"/>
          <w:szCs w:val="22"/>
        </w:rPr>
        <w:t>26.5</w:t>
      </w:r>
      <w:r w:rsidR="00AE1162" w:rsidRPr="00ED420B">
        <w:rPr>
          <w:sz w:val="22"/>
          <w:szCs w:val="22"/>
        </w:rPr>
        <w:t xml:space="preserve"> </w:t>
      </w:r>
      <w:r w:rsidRPr="00ED420B">
        <w:rPr>
          <w:sz w:val="22"/>
          <w:szCs w:val="22"/>
        </w:rPr>
        <w:t>- A contratada deverá responder por todo e qualquer dano que causar à DETI/SEAE ou a terceiros, ainda que culposo praticado por seus prepostos, empregado ou mandatário;</w:t>
      </w:r>
    </w:p>
    <w:p w:rsidR="000A36BF" w:rsidRPr="00ED420B" w:rsidRDefault="000A36BF" w:rsidP="000A36BF">
      <w:pPr>
        <w:pStyle w:val="PargrafodaLista"/>
        <w:spacing w:before="240" w:after="120"/>
        <w:ind w:left="0"/>
        <w:jc w:val="both"/>
        <w:rPr>
          <w:sz w:val="22"/>
          <w:szCs w:val="22"/>
        </w:rPr>
      </w:pPr>
    </w:p>
    <w:p w:rsidR="000A36BF" w:rsidRPr="00ED420B" w:rsidRDefault="000A36BF" w:rsidP="000A36BF">
      <w:pPr>
        <w:pStyle w:val="PargrafodaLista"/>
        <w:spacing w:before="240" w:after="120"/>
        <w:ind w:left="0"/>
        <w:jc w:val="both"/>
        <w:rPr>
          <w:sz w:val="22"/>
          <w:szCs w:val="22"/>
        </w:rPr>
      </w:pPr>
      <w:r w:rsidRPr="00ED420B">
        <w:rPr>
          <w:sz w:val="22"/>
          <w:szCs w:val="22"/>
        </w:rPr>
        <w:t>26.6</w:t>
      </w:r>
      <w:r w:rsidR="00AE1162" w:rsidRPr="00ED420B">
        <w:rPr>
          <w:sz w:val="22"/>
          <w:szCs w:val="22"/>
        </w:rPr>
        <w:t xml:space="preserve"> </w:t>
      </w:r>
      <w:r w:rsidRPr="00ED420B">
        <w:rPr>
          <w:sz w:val="22"/>
          <w:szCs w:val="22"/>
        </w:rPr>
        <w:t>- A Contratada deverá responsabilizar-se pela garantia total dos equipamentos, materiais contados a partir da data de entrega definitiva do mesmo conforme prazo estipulado, bem como prestar assistência técnica;</w:t>
      </w:r>
    </w:p>
    <w:p w:rsidR="00B2626C" w:rsidRDefault="00B2626C" w:rsidP="000A36BF">
      <w:pPr>
        <w:pStyle w:val="PargrafodaLista"/>
        <w:spacing w:before="240" w:after="120"/>
        <w:ind w:left="0"/>
        <w:jc w:val="both"/>
        <w:rPr>
          <w:sz w:val="22"/>
          <w:szCs w:val="22"/>
        </w:rPr>
      </w:pPr>
    </w:p>
    <w:p w:rsidR="000A36BF" w:rsidRPr="00ED420B" w:rsidRDefault="000A36BF" w:rsidP="000A36BF">
      <w:pPr>
        <w:pStyle w:val="PargrafodaLista"/>
        <w:spacing w:before="240" w:after="120"/>
        <w:ind w:left="0"/>
        <w:jc w:val="both"/>
        <w:rPr>
          <w:sz w:val="22"/>
          <w:szCs w:val="22"/>
        </w:rPr>
      </w:pPr>
      <w:r w:rsidRPr="00ED420B">
        <w:rPr>
          <w:sz w:val="22"/>
          <w:szCs w:val="22"/>
        </w:rPr>
        <w:t>26.7</w:t>
      </w:r>
      <w:r w:rsidR="00AE1162" w:rsidRPr="00ED420B">
        <w:rPr>
          <w:sz w:val="22"/>
          <w:szCs w:val="22"/>
        </w:rPr>
        <w:t xml:space="preserve"> </w:t>
      </w:r>
      <w:r w:rsidRPr="00ED420B">
        <w:rPr>
          <w:sz w:val="22"/>
          <w:szCs w:val="22"/>
        </w:rPr>
        <w:t>- Prestar apoio técnico aos componentes da equipe do Contratante;</w:t>
      </w:r>
    </w:p>
    <w:p w:rsidR="000A36BF" w:rsidRPr="00ED420B" w:rsidRDefault="000A36BF" w:rsidP="000A36BF">
      <w:pPr>
        <w:pStyle w:val="PargrafodaLista"/>
        <w:spacing w:before="240" w:after="120"/>
        <w:ind w:left="0"/>
        <w:jc w:val="both"/>
        <w:rPr>
          <w:sz w:val="22"/>
          <w:szCs w:val="22"/>
        </w:rPr>
      </w:pPr>
    </w:p>
    <w:p w:rsidR="000A36BF" w:rsidRPr="00ED420B" w:rsidRDefault="000A36BF" w:rsidP="005318FC">
      <w:pPr>
        <w:pStyle w:val="PargrafodaLista"/>
        <w:ind w:left="0"/>
        <w:jc w:val="both"/>
        <w:rPr>
          <w:sz w:val="22"/>
          <w:szCs w:val="22"/>
        </w:rPr>
      </w:pPr>
      <w:r w:rsidRPr="00ED420B">
        <w:rPr>
          <w:sz w:val="22"/>
          <w:szCs w:val="22"/>
        </w:rPr>
        <w:t>26.8</w:t>
      </w:r>
      <w:r w:rsidR="00AE1162" w:rsidRPr="00ED420B">
        <w:rPr>
          <w:sz w:val="22"/>
          <w:szCs w:val="22"/>
        </w:rPr>
        <w:t xml:space="preserve"> </w:t>
      </w:r>
      <w:r w:rsidRPr="00ED420B">
        <w:rPr>
          <w:sz w:val="22"/>
          <w:szCs w:val="22"/>
        </w:rPr>
        <w:t>- Dar fiel e integral cumprimento ao contido em sua proposta, que passará a integrar o Contrato, independentemente de transcrição;</w:t>
      </w:r>
    </w:p>
    <w:p w:rsidR="000A36BF" w:rsidRPr="00ED420B" w:rsidRDefault="000A36BF" w:rsidP="005318FC">
      <w:pPr>
        <w:pStyle w:val="PargrafodaLista"/>
        <w:ind w:left="0"/>
        <w:jc w:val="both"/>
        <w:rPr>
          <w:sz w:val="22"/>
          <w:szCs w:val="22"/>
        </w:rPr>
      </w:pPr>
    </w:p>
    <w:p w:rsidR="000A36BF" w:rsidRPr="00ED420B" w:rsidRDefault="000A36BF" w:rsidP="005318FC">
      <w:pPr>
        <w:pStyle w:val="PargrafodaLista"/>
        <w:ind w:left="0"/>
        <w:jc w:val="both"/>
        <w:rPr>
          <w:sz w:val="22"/>
          <w:szCs w:val="22"/>
        </w:rPr>
      </w:pPr>
      <w:r w:rsidRPr="00ED420B">
        <w:rPr>
          <w:sz w:val="22"/>
          <w:szCs w:val="22"/>
        </w:rPr>
        <w:t>26.9</w:t>
      </w:r>
      <w:r w:rsidR="00AE1162" w:rsidRPr="00ED420B">
        <w:rPr>
          <w:sz w:val="22"/>
          <w:szCs w:val="22"/>
        </w:rPr>
        <w:t xml:space="preserve"> </w:t>
      </w:r>
      <w:r w:rsidRPr="00ED420B">
        <w:rPr>
          <w:sz w:val="22"/>
          <w:szCs w:val="22"/>
        </w:rPr>
        <w:t xml:space="preserve">- Estar permanentemente à disposição do Contratante, nos dias úteis, no horário comercial; </w:t>
      </w:r>
    </w:p>
    <w:p w:rsidR="000A36BF" w:rsidRPr="00ED420B" w:rsidRDefault="000A36BF" w:rsidP="005318FC">
      <w:pPr>
        <w:pStyle w:val="PargrafodaLista"/>
        <w:ind w:left="0"/>
        <w:jc w:val="both"/>
        <w:rPr>
          <w:sz w:val="22"/>
          <w:szCs w:val="22"/>
        </w:rPr>
      </w:pPr>
      <w:r w:rsidRPr="00ED420B">
        <w:rPr>
          <w:sz w:val="22"/>
          <w:szCs w:val="22"/>
        </w:rPr>
        <w:lastRenderedPageBreak/>
        <w:t>26.10</w:t>
      </w:r>
      <w:r w:rsidR="00AE1162" w:rsidRPr="00ED420B">
        <w:rPr>
          <w:sz w:val="22"/>
          <w:szCs w:val="22"/>
        </w:rPr>
        <w:t xml:space="preserve"> </w:t>
      </w:r>
      <w:r w:rsidRPr="00ED420B">
        <w:rPr>
          <w:sz w:val="22"/>
          <w:szCs w:val="22"/>
        </w:rPr>
        <w:t>- Não divulgar quaisquer informações a que tenha acesso em virtude dos trabalhos a serem executados ou de que tenha tomado conhecimento em decorrência da execução do objeto, sem autorização, por escrito, do Contratante, sob pena de aplicação das sanções previstas nos incisos III e IV do artigo 87 da Lei nº. 8.666/93.</w:t>
      </w:r>
    </w:p>
    <w:p w:rsidR="000A36BF" w:rsidRPr="00ED420B" w:rsidRDefault="000A36BF" w:rsidP="005318FC">
      <w:pPr>
        <w:pStyle w:val="PargrafodaLista"/>
        <w:ind w:left="0"/>
        <w:jc w:val="both"/>
        <w:rPr>
          <w:sz w:val="22"/>
          <w:szCs w:val="22"/>
        </w:rPr>
      </w:pPr>
    </w:p>
    <w:p w:rsidR="000A36BF" w:rsidRPr="00ED420B" w:rsidRDefault="000A36BF" w:rsidP="005318FC">
      <w:pPr>
        <w:pStyle w:val="PargrafodaLista"/>
        <w:ind w:left="0"/>
        <w:jc w:val="both"/>
        <w:rPr>
          <w:sz w:val="22"/>
          <w:szCs w:val="22"/>
        </w:rPr>
      </w:pPr>
      <w:r w:rsidRPr="00ED420B">
        <w:rPr>
          <w:sz w:val="22"/>
          <w:szCs w:val="22"/>
        </w:rPr>
        <w:t>26.11</w:t>
      </w:r>
      <w:r w:rsidR="00AE1162" w:rsidRPr="00ED420B">
        <w:rPr>
          <w:sz w:val="22"/>
          <w:szCs w:val="22"/>
        </w:rPr>
        <w:t xml:space="preserve"> </w:t>
      </w:r>
      <w:r w:rsidRPr="00ED420B">
        <w:rPr>
          <w:sz w:val="22"/>
          <w:szCs w:val="22"/>
        </w:rPr>
        <w:t>- Não poderá ceder ou transferir, no todo ou em parte, o objeto do presente Termo de Referência sem expressa autorização pela contratante.</w:t>
      </w:r>
    </w:p>
    <w:p w:rsidR="000A36BF" w:rsidRPr="00ED420B" w:rsidRDefault="000A36BF" w:rsidP="005318FC">
      <w:pPr>
        <w:pStyle w:val="PargrafodaLista"/>
        <w:ind w:left="0"/>
        <w:jc w:val="both"/>
        <w:rPr>
          <w:sz w:val="22"/>
          <w:szCs w:val="22"/>
        </w:rPr>
      </w:pPr>
    </w:p>
    <w:p w:rsidR="000A36BF" w:rsidRPr="00ED420B" w:rsidRDefault="000A36BF" w:rsidP="005318FC">
      <w:pPr>
        <w:pStyle w:val="PargrafodaLista"/>
        <w:ind w:left="0"/>
        <w:jc w:val="both"/>
        <w:rPr>
          <w:sz w:val="22"/>
          <w:szCs w:val="22"/>
        </w:rPr>
      </w:pPr>
      <w:r w:rsidRPr="00ED420B">
        <w:rPr>
          <w:sz w:val="22"/>
          <w:szCs w:val="22"/>
        </w:rPr>
        <w:t>26.12</w:t>
      </w:r>
      <w:r w:rsidR="00AE1162" w:rsidRPr="00ED420B">
        <w:rPr>
          <w:sz w:val="22"/>
          <w:szCs w:val="22"/>
        </w:rPr>
        <w:t xml:space="preserve"> </w:t>
      </w:r>
      <w:r w:rsidRPr="00ED420B">
        <w:rPr>
          <w:sz w:val="22"/>
          <w:szCs w:val="22"/>
        </w:rPr>
        <w:t>- Responsabilizar-se pelo comportamento dos seus empregados e por quaisquer danos que estes ou seus prepostos venham porventura a ocasionar ao Contratante, ou a terceiros, durante a execução do objeto.</w:t>
      </w:r>
    </w:p>
    <w:p w:rsidR="000A36BF" w:rsidRPr="00ED420B" w:rsidRDefault="000A36BF" w:rsidP="005318FC">
      <w:pPr>
        <w:pStyle w:val="PargrafodaLista"/>
        <w:ind w:left="0"/>
        <w:jc w:val="both"/>
        <w:rPr>
          <w:sz w:val="22"/>
          <w:szCs w:val="22"/>
        </w:rPr>
      </w:pPr>
    </w:p>
    <w:p w:rsidR="000A36BF" w:rsidRPr="00ED420B" w:rsidRDefault="000A36BF" w:rsidP="005318FC">
      <w:pPr>
        <w:pStyle w:val="PargrafodaLista"/>
        <w:ind w:left="0"/>
        <w:jc w:val="both"/>
        <w:rPr>
          <w:sz w:val="22"/>
          <w:szCs w:val="22"/>
        </w:rPr>
      </w:pPr>
      <w:r w:rsidRPr="00ED420B">
        <w:rPr>
          <w:sz w:val="22"/>
          <w:szCs w:val="22"/>
        </w:rPr>
        <w:t>26.13</w:t>
      </w:r>
      <w:r w:rsidR="00AE1162" w:rsidRPr="00ED420B">
        <w:rPr>
          <w:sz w:val="22"/>
          <w:szCs w:val="22"/>
        </w:rPr>
        <w:t xml:space="preserve"> </w:t>
      </w:r>
      <w:r w:rsidRPr="00ED420B">
        <w:rPr>
          <w:sz w:val="22"/>
          <w:szCs w:val="22"/>
        </w:rPr>
        <w:t>- Fornecer certificado de garantia e manual dos equipamentos;</w:t>
      </w:r>
    </w:p>
    <w:p w:rsidR="000A36BF" w:rsidRPr="00ED420B" w:rsidRDefault="000A36BF" w:rsidP="005318FC">
      <w:pPr>
        <w:pStyle w:val="PargrafodaLista"/>
        <w:ind w:left="0"/>
        <w:jc w:val="both"/>
        <w:rPr>
          <w:sz w:val="22"/>
          <w:szCs w:val="22"/>
        </w:rPr>
      </w:pPr>
    </w:p>
    <w:p w:rsidR="000A36BF" w:rsidRPr="00ED420B" w:rsidRDefault="000A36BF" w:rsidP="005318FC">
      <w:pPr>
        <w:pStyle w:val="PargrafodaLista"/>
        <w:ind w:left="0"/>
        <w:jc w:val="both"/>
        <w:rPr>
          <w:sz w:val="22"/>
          <w:szCs w:val="22"/>
        </w:rPr>
      </w:pPr>
      <w:r w:rsidRPr="00ED420B">
        <w:rPr>
          <w:sz w:val="22"/>
          <w:szCs w:val="22"/>
        </w:rPr>
        <w:t>26.14</w:t>
      </w:r>
      <w:r w:rsidR="00AE1162" w:rsidRPr="00ED420B">
        <w:rPr>
          <w:sz w:val="22"/>
          <w:szCs w:val="22"/>
        </w:rPr>
        <w:t xml:space="preserve"> </w:t>
      </w:r>
      <w:r w:rsidRPr="00ED420B">
        <w:rPr>
          <w:sz w:val="22"/>
          <w:szCs w:val="22"/>
        </w:rPr>
        <w:t>- Disponibilizar um preposto com número telefone, e-mail para comunicação que, além de possuir os conhecimentos e a capacidade profissional necessária ao atendimento aos serviços contratados, detenha competência para resolver imediatamente todo e qualquer assunto relacionado com o objeto do contrato, sem custo adicional para a contratante.</w:t>
      </w:r>
    </w:p>
    <w:p w:rsidR="00F91BCE" w:rsidRPr="00ED420B" w:rsidRDefault="00F91BCE" w:rsidP="005318FC">
      <w:pPr>
        <w:pStyle w:val="PargrafodaLista"/>
        <w:ind w:left="0"/>
        <w:jc w:val="both"/>
        <w:rPr>
          <w:sz w:val="22"/>
          <w:szCs w:val="22"/>
        </w:rPr>
      </w:pPr>
    </w:p>
    <w:p w:rsidR="00F91BCE" w:rsidRPr="00ED420B" w:rsidRDefault="00F91BCE" w:rsidP="00F91BCE">
      <w:pPr>
        <w:pStyle w:val="PargrafodaLista"/>
        <w:ind w:left="0"/>
        <w:jc w:val="both"/>
        <w:rPr>
          <w:sz w:val="22"/>
          <w:szCs w:val="22"/>
        </w:rPr>
      </w:pPr>
      <w:r w:rsidRPr="00ED420B">
        <w:rPr>
          <w:sz w:val="22"/>
          <w:szCs w:val="22"/>
        </w:rPr>
        <w:t>2</w:t>
      </w:r>
      <w:r w:rsidR="00A64FD9" w:rsidRPr="00ED420B">
        <w:rPr>
          <w:sz w:val="22"/>
          <w:szCs w:val="22"/>
        </w:rPr>
        <w:t>6</w:t>
      </w:r>
      <w:r w:rsidRPr="00ED420B">
        <w:rPr>
          <w:sz w:val="22"/>
          <w:szCs w:val="22"/>
        </w:rPr>
        <w:t>.15 - Consoante o que determina o inciso XIII, do art. 55, da Lei Federal n.º 8.666/93, a Contratada se obriga a manter, durante toda a execução do contrato, compatibilidade com as obrigações por ela assumidas, especialmente as condições de habilitação e qualificação exigidas na licitação;</w:t>
      </w:r>
    </w:p>
    <w:p w:rsidR="005B2AB1" w:rsidRPr="00ED420B" w:rsidRDefault="005B2AB1" w:rsidP="005318FC">
      <w:pPr>
        <w:jc w:val="both"/>
        <w:rPr>
          <w:b/>
          <w:sz w:val="22"/>
          <w:szCs w:val="22"/>
        </w:rPr>
      </w:pPr>
    </w:p>
    <w:p w:rsidR="00AB074B" w:rsidRPr="00ED420B" w:rsidRDefault="00AB074B" w:rsidP="005318FC">
      <w:pPr>
        <w:jc w:val="both"/>
        <w:rPr>
          <w:b/>
          <w:sz w:val="22"/>
          <w:szCs w:val="22"/>
        </w:rPr>
      </w:pPr>
      <w:r w:rsidRPr="00ED420B">
        <w:rPr>
          <w:b/>
          <w:sz w:val="22"/>
          <w:szCs w:val="22"/>
        </w:rPr>
        <w:t>2</w:t>
      </w:r>
      <w:r w:rsidR="00C67B61" w:rsidRPr="00ED420B">
        <w:rPr>
          <w:b/>
          <w:sz w:val="22"/>
          <w:szCs w:val="22"/>
        </w:rPr>
        <w:t>7</w:t>
      </w:r>
      <w:r w:rsidRPr="00ED420B">
        <w:rPr>
          <w:b/>
          <w:sz w:val="22"/>
          <w:szCs w:val="22"/>
        </w:rPr>
        <w:t xml:space="preserve"> – DAS OBRIGAÇÕES DA CONTRATANTE:</w:t>
      </w:r>
    </w:p>
    <w:p w:rsidR="005318FC" w:rsidRPr="00ED420B" w:rsidRDefault="005318FC" w:rsidP="005318FC">
      <w:pPr>
        <w:jc w:val="both"/>
        <w:rPr>
          <w:sz w:val="22"/>
          <w:szCs w:val="22"/>
        </w:rPr>
      </w:pPr>
    </w:p>
    <w:p w:rsidR="000A36BF" w:rsidRPr="00ED420B" w:rsidRDefault="000A36BF" w:rsidP="005318FC">
      <w:pPr>
        <w:jc w:val="both"/>
        <w:rPr>
          <w:sz w:val="22"/>
          <w:szCs w:val="22"/>
        </w:rPr>
      </w:pPr>
      <w:r w:rsidRPr="00ED420B">
        <w:rPr>
          <w:sz w:val="22"/>
          <w:szCs w:val="22"/>
        </w:rPr>
        <w:t>27.1</w:t>
      </w:r>
      <w:r w:rsidR="00B2626C">
        <w:rPr>
          <w:sz w:val="22"/>
          <w:szCs w:val="22"/>
        </w:rPr>
        <w:t xml:space="preserve"> </w:t>
      </w:r>
      <w:r w:rsidRPr="00ED420B">
        <w:rPr>
          <w:sz w:val="22"/>
          <w:szCs w:val="22"/>
        </w:rPr>
        <w:t>- Prestar todas as informações e os esclarecimentos solicitados pela Contratada;</w:t>
      </w:r>
    </w:p>
    <w:p w:rsidR="005318FC" w:rsidRPr="00ED420B" w:rsidRDefault="005318FC" w:rsidP="005318FC">
      <w:pPr>
        <w:jc w:val="both"/>
        <w:rPr>
          <w:sz w:val="22"/>
          <w:szCs w:val="22"/>
        </w:rPr>
      </w:pPr>
    </w:p>
    <w:p w:rsidR="000A36BF" w:rsidRPr="00ED420B" w:rsidRDefault="000A36BF" w:rsidP="005318FC">
      <w:pPr>
        <w:jc w:val="both"/>
        <w:rPr>
          <w:sz w:val="22"/>
          <w:szCs w:val="22"/>
        </w:rPr>
      </w:pPr>
      <w:r w:rsidRPr="00ED420B">
        <w:rPr>
          <w:sz w:val="22"/>
          <w:szCs w:val="22"/>
        </w:rPr>
        <w:t>27.2</w:t>
      </w:r>
      <w:r w:rsidR="00B2626C">
        <w:rPr>
          <w:sz w:val="22"/>
          <w:szCs w:val="22"/>
        </w:rPr>
        <w:t xml:space="preserve"> </w:t>
      </w:r>
      <w:r w:rsidRPr="00ED420B">
        <w:rPr>
          <w:sz w:val="22"/>
          <w:szCs w:val="22"/>
        </w:rPr>
        <w:t>- Comunicar a Contratada toda e quaisquer ocorrências relacionadas com o fornecimento dos equipamentos;</w:t>
      </w:r>
    </w:p>
    <w:p w:rsidR="005318FC" w:rsidRPr="00ED420B" w:rsidRDefault="005318FC" w:rsidP="005318FC">
      <w:pPr>
        <w:jc w:val="both"/>
        <w:rPr>
          <w:sz w:val="22"/>
          <w:szCs w:val="22"/>
        </w:rPr>
      </w:pPr>
    </w:p>
    <w:p w:rsidR="000A36BF" w:rsidRPr="00ED420B" w:rsidRDefault="000A36BF" w:rsidP="005318FC">
      <w:pPr>
        <w:jc w:val="both"/>
        <w:rPr>
          <w:sz w:val="22"/>
          <w:szCs w:val="22"/>
        </w:rPr>
      </w:pPr>
      <w:r w:rsidRPr="00ED420B">
        <w:rPr>
          <w:sz w:val="22"/>
          <w:szCs w:val="22"/>
        </w:rPr>
        <w:t>27.3</w:t>
      </w:r>
      <w:r w:rsidR="00B2626C">
        <w:rPr>
          <w:sz w:val="22"/>
          <w:szCs w:val="22"/>
        </w:rPr>
        <w:t xml:space="preserve"> </w:t>
      </w:r>
      <w:r w:rsidRPr="00ED420B">
        <w:rPr>
          <w:sz w:val="22"/>
          <w:szCs w:val="22"/>
        </w:rPr>
        <w:t>- Fiscalizar a entrega, podendo sustar, recusar, solicitar fazer ou desfazer qualquer entrega ou serviços, no todo ou em parte, que não esteja de acordo com as condições e exigências estabelecidas neste Termo;</w:t>
      </w:r>
    </w:p>
    <w:p w:rsidR="005318FC" w:rsidRPr="00ED420B" w:rsidRDefault="005318FC" w:rsidP="005318FC">
      <w:pPr>
        <w:jc w:val="both"/>
        <w:rPr>
          <w:sz w:val="22"/>
          <w:szCs w:val="22"/>
        </w:rPr>
      </w:pPr>
    </w:p>
    <w:p w:rsidR="000A36BF" w:rsidRPr="00ED420B" w:rsidRDefault="000A36BF" w:rsidP="005318FC">
      <w:pPr>
        <w:jc w:val="both"/>
        <w:rPr>
          <w:sz w:val="22"/>
          <w:szCs w:val="22"/>
        </w:rPr>
      </w:pPr>
      <w:r w:rsidRPr="00ED420B">
        <w:rPr>
          <w:sz w:val="22"/>
          <w:szCs w:val="22"/>
        </w:rPr>
        <w:t>27.4</w:t>
      </w:r>
      <w:r w:rsidR="00B2626C">
        <w:rPr>
          <w:sz w:val="22"/>
          <w:szCs w:val="22"/>
        </w:rPr>
        <w:t xml:space="preserve"> </w:t>
      </w:r>
      <w:r w:rsidRPr="00ED420B">
        <w:rPr>
          <w:sz w:val="22"/>
          <w:szCs w:val="22"/>
        </w:rPr>
        <w:t>- Emitir relatórios sobre os atos relativos à execução do contrato que vier a ser firmado, em especial, quanto ao acompanhamento e fiscalização da entrega, à exigência de condições estabelecidas e proposta de aplicação de sanções.</w:t>
      </w:r>
    </w:p>
    <w:p w:rsidR="005318FC" w:rsidRPr="00ED420B" w:rsidRDefault="005318FC" w:rsidP="005318FC">
      <w:pPr>
        <w:jc w:val="both"/>
        <w:rPr>
          <w:sz w:val="22"/>
          <w:szCs w:val="22"/>
        </w:rPr>
      </w:pPr>
    </w:p>
    <w:p w:rsidR="000A36BF" w:rsidRPr="00ED420B" w:rsidRDefault="000A36BF" w:rsidP="005318FC">
      <w:pPr>
        <w:jc w:val="both"/>
        <w:rPr>
          <w:sz w:val="22"/>
          <w:szCs w:val="22"/>
        </w:rPr>
      </w:pPr>
      <w:r w:rsidRPr="00ED420B">
        <w:rPr>
          <w:sz w:val="22"/>
          <w:szCs w:val="22"/>
        </w:rPr>
        <w:t>27.5</w:t>
      </w:r>
      <w:r w:rsidR="00B2626C">
        <w:rPr>
          <w:sz w:val="22"/>
          <w:szCs w:val="22"/>
        </w:rPr>
        <w:t xml:space="preserve"> </w:t>
      </w:r>
      <w:r w:rsidRPr="00ED420B">
        <w:rPr>
          <w:sz w:val="22"/>
          <w:szCs w:val="22"/>
        </w:rPr>
        <w:t>- Realizar o tombamento dos equipamentos;</w:t>
      </w:r>
    </w:p>
    <w:p w:rsidR="005318FC" w:rsidRPr="00ED420B" w:rsidRDefault="005318FC" w:rsidP="005318FC">
      <w:pPr>
        <w:jc w:val="both"/>
        <w:rPr>
          <w:sz w:val="22"/>
          <w:szCs w:val="22"/>
        </w:rPr>
      </w:pPr>
    </w:p>
    <w:p w:rsidR="000A36BF" w:rsidRPr="00ED420B" w:rsidRDefault="000A36BF" w:rsidP="005318FC">
      <w:pPr>
        <w:jc w:val="both"/>
        <w:rPr>
          <w:sz w:val="22"/>
          <w:szCs w:val="22"/>
        </w:rPr>
      </w:pPr>
      <w:r w:rsidRPr="00ED420B">
        <w:rPr>
          <w:sz w:val="22"/>
          <w:szCs w:val="22"/>
        </w:rPr>
        <w:t>27.6</w:t>
      </w:r>
      <w:r w:rsidR="00B2626C">
        <w:rPr>
          <w:sz w:val="22"/>
          <w:szCs w:val="22"/>
        </w:rPr>
        <w:t xml:space="preserve"> </w:t>
      </w:r>
      <w:r w:rsidRPr="00ED420B">
        <w:rPr>
          <w:sz w:val="22"/>
          <w:szCs w:val="22"/>
        </w:rPr>
        <w:t>- Efetuar o pagamento à Contratada, bem como atestar, através da comissão devidamente nomeada as Notas Fiscais relativas à efetiva entrega dos equipamentos e materiais;</w:t>
      </w:r>
    </w:p>
    <w:p w:rsidR="005318FC" w:rsidRPr="00ED420B" w:rsidRDefault="005318FC" w:rsidP="005318FC">
      <w:pPr>
        <w:jc w:val="both"/>
        <w:rPr>
          <w:sz w:val="22"/>
          <w:szCs w:val="22"/>
        </w:rPr>
      </w:pPr>
    </w:p>
    <w:p w:rsidR="000A36BF" w:rsidRPr="00ED420B" w:rsidRDefault="000A36BF" w:rsidP="005318FC">
      <w:pPr>
        <w:jc w:val="both"/>
        <w:rPr>
          <w:sz w:val="22"/>
          <w:szCs w:val="22"/>
          <w:u w:val="single"/>
        </w:rPr>
      </w:pPr>
      <w:r w:rsidRPr="00ED420B">
        <w:rPr>
          <w:sz w:val="22"/>
          <w:szCs w:val="22"/>
        </w:rPr>
        <w:t>27.7</w:t>
      </w:r>
      <w:r w:rsidR="00B2626C">
        <w:rPr>
          <w:sz w:val="22"/>
          <w:szCs w:val="22"/>
        </w:rPr>
        <w:t xml:space="preserve"> </w:t>
      </w:r>
      <w:r w:rsidRPr="00ED420B">
        <w:rPr>
          <w:sz w:val="22"/>
          <w:szCs w:val="22"/>
        </w:rPr>
        <w:t>- Aplicar à Contratada as penalidades previstas, quando for o caso.</w:t>
      </w:r>
    </w:p>
    <w:p w:rsidR="00AE1162" w:rsidRPr="00ED420B" w:rsidRDefault="00AE1162" w:rsidP="005318FC">
      <w:pPr>
        <w:autoSpaceDN w:val="0"/>
        <w:adjustRightInd w:val="0"/>
        <w:jc w:val="both"/>
        <w:rPr>
          <w:b/>
          <w:bCs/>
          <w:sz w:val="22"/>
          <w:szCs w:val="22"/>
        </w:rPr>
      </w:pPr>
    </w:p>
    <w:p w:rsidR="00AB074B" w:rsidRPr="00ED420B" w:rsidRDefault="00AB074B" w:rsidP="005318FC">
      <w:pPr>
        <w:autoSpaceDN w:val="0"/>
        <w:adjustRightInd w:val="0"/>
        <w:jc w:val="both"/>
        <w:rPr>
          <w:b/>
          <w:bCs/>
          <w:sz w:val="22"/>
          <w:szCs w:val="22"/>
        </w:rPr>
      </w:pPr>
      <w:r w:rsidRPr="00ED420B">
        <w:rPr>
          <w:b/>
          <w:bCs/>
          <w:sz w:val="22"/>
          <w:szCs w:val="22"/>
        </w:rPr>
        <w:t>2</w:t>
      </w:r>
      <w:r w:rsidR="00D02E25" w:rsidRPr="00ED420B">
        <w:rPr>
          <w:b/>
          <w:bCs/>
          <w:sz w:val="22"/>
          <w:szCs w:val="22"/>
        </w:rPr>
        <w:t>8</w:t>
      </w:r>
      <w:r w:rsidRPr="00ED420B">
        <w:rPr>
          <w:b/>
          <w:bCs/>
          <w:sz w:val="22"/>
          <w:szCs w:val="22"/>
        </w:rPr>
        <w:t>. DAS SANÇÕES ADMINISTRATIVAS E PENALIDADES:</w:t>
      </w:r>
    </w:p>
    <w:p w:rsidR="00AB074B" w:rsidRPr="00ED420B" w:rsidRDefault="00AB074B" w:rsidP="005318FC">
      <w:pPr>
        <w:pStyle w:val="Recuodecorpodetexto"/>
        <w:autoSpaceDE w:val="0"/>
        <w:autoSpaceDN w:val="0"/>
        <w:adjustRightInd w:val="0"/>
        <w:jc w:val="both"/>
        <w:rPr>
          <w:b w:val="0"/>
          <w:sz w:val="22"/>
          <w:szCs w:val="22"/>
        </w:rPr>
      </w:pPr>
    </w:p>
    <w:p w:rsidR="00D61796" w:rsidRPr="00ED420B" w:rsidRDefault="00D61796" w:rsidP="005318FC">
      <w:pPr>
        <w:pStyle w:val="Ttulo"/>
        <w:ind w:right="-81"/>
        <w:jc w:val="both"/>
        <w:rPr>
          <w:rFonts w:ascii="Times New Roman" w:hAnsi="Times New Roman"/>
          <w:b w:val="0"/>
          <w:sz w:val="22"/>
          <w:szCs w:val="22"/>
        </w:rPr>
      </w:pPr>
      <w:r w:rsidRPr="00ED420B">
        <w:rPr>
          <w:rFonts w:ascii="Times New Roman" w:hAnsi="Times New Roman"/>
          <w:b w:val="0"/>
          <w:sz w:val="22"/>
          <w:szCs w:val="22"/>
        </w:rPr>
        <w:t>2.1. Pela inexecução total ou parcial do objeto deste Pregão, o Estado, poderá garantida a previa defesa, aplicar a licitante vencedora as seguintes sanções:</w:t>
      </w:r>
    </w:p>
    <w:p w:rsidR="00D61796" w:rsidRPr="00ED420B" w:rsidRDefault="00D61796" w:rsidP="005318FC">
      <w:pPr>
        <w:pStyle w:val="Ttulo"/>
        <w:ind w:right="-81"/>
        <w:jc w:val="both"/>
        <w:rPr>
          <w:rFonts w:ascii="Times New Roman" w:hAnsi="Times New Roman"/>
          <w:b w:val="0"/>
          <w:sz w:val="22"/>
          <w:szCs w:val="22"/>
        </w:rPr>
      </w:pPr>
    </w:p>
    <w:p w:rsidR="00D61796" w:rsidRPr="00ED420B" w:rsidRDefault="00D61796" w:rsidP="005318FC">
      <w:pPr>
        <w:pStyle w:val="Ttulo"/>
        <w:ind w:right="-81"/>
        <w:jc w:val="both"/>
        <w:rPr>
          <w:rFonts w:ascii="Times New Roman" w:hAnsi="Times New Roman"/>
          <w:b w:val="0"/>
          <w:sz w:val="22"/>
          <w:szCs w:val="22"/>
        </w:rPr>
      </w:pPr>
      <w:r w:rsidRPr="00ED420B">
        <w:rPr>
          <w:rFonts w:ascii="Times New Roman" w:hAnsi="Times New Roman"/>
          <w:b w:val="0"/>
          <w:sz w:val="22"/>
          <w:szCs w:val="22"/>
        </w:rPr>
        <w:t>I – Advertência;</w:t>
      </w:r>
    </w:p>
    <w:p w:rsidR="00D61796" w:rsidRPr="00ED420B" w:rsidRDefault="00D61796" w:rsidP="005318FC">
      <w:pPr>
        <w:pStyle w:val="Ttulo"/>
        <w:ind w:right="-81"/>
        <w:jc w:val="both"/>
        <w:rPr>
          <w:rFonts w:ascii="Times New Roman" w:hAnsi="Times New Roman"/>
          <w:b w:val="0"/>
          <w:sz w:val="22"/>
          <w:szCs w:val="22"/>
        </w:rPr>
      </w:pPr>
      <w:r w:rsidRPr="00ED420B">
        <w:rPr>
          <w:rFonts w:ascii="Times New Roman" w:hAnsi="Times New Roman"/>
          <w:b w:val="0"/>
          <w:sz w:val="22"/>
          <w:szCs w:val="22"/>
        </w:rPr>
        <w:t xml:space="preserve">II – Multa moratória de 0,3% (zero vírgula três por cento) por dia de atraso e por ocorrência de fato em desacordo com o proposto e o estabelecido neste edital, até o máximo de 10% (dez por cento) sobre o valor total da contratação, recolhida no prazo máximo de 15 (quinze) dias corridos, uma vez </w:t>
      </w:r>
      <w:r w:rsidRPr="00ED420B">
        <w:rPr>
          <w:rFonts w:ascii="Times New Roman" w:hAnsi="Times New Roman"/>
          <w:b w:val="0"/>
          <w:sz w:val="22"/>
          <w:szCs w:val="22"/>
        </w:rPr>
        <w:lastRenderedPageBreak/>
        <w:t>comunicados oficialmente;</w:t>
      </w:r>
    </w:p>
    <w:p w:rsidR="00D61796" w:rsidRPr="00ED420B" w:rsidRDefault="00D61796" w:rsidP="005318FC">
      <w:pPr>
        <w:pStyle w:val="Ttulo"/>
        <w:ind w:right="-81"/>
        <w:jc w:val="both"/>
        <w:rPr>
          <w:rFonts w:ascii="Times New Roman" w:hAnsi="Times New Roman"/>
          <w:b w:val="0"/>
          <w:sz w:val="22"/>
          <w:szCs w:val="22"/>
        </w:rPr>
      </w:pPr>
      <w:r w:rsidRPr="00ED420B">
        <w:rPr>
          <w:rFonts w:ascii="Times New Roman" w:hAnsi="Times New Roman"/>
          <w:b w:val="0"/>
          <w:sz w:val="22"/>
          <w:szCs w:val="22"/>
        </w:rPr>
        <w:t xml:space="preserve">III – </w:t>
      </w:r>
      <w:r w:rsidR="00E201A3" w:rsidRPr="00E201A3">
        <w:rPr>
          <w:rFonts w:ascii="Times New Roman" w:hAnsi="Times New Roman"/>
          <w:b w:val="0"/>
          <w:sz w:val="22"/>
          <w:szCs w:val="22"/>
        </w:rPr>
        <w:t>Multa de 10% (dez por cento), na hipótese de inexecução parcial ou total de cada Nota de Empenho, calculada sobre o valor total da inadimplência ou na hipótese do não cumprimento de qualquer das obrigações assumidas</w:t>
      </w:r>
      <w:r w:rsidRPr="00ED420B">
        <w:rPr>
          <w:rFonts w:ascii="Times New Roman" w:hAnsi="Times New Roman"/>
          <w:b w:val="0"/>
          <w:sz w:val="22"/>
          <w:szCs w:val="22"/>
        </w:rPr>
        <w:t>.</w:t>
      </w:r>
    </w:p>
    <w:p w:rsidR="00D61796" w:rsidRPr="00ED420B" w:rsidRDefault="00D61796" w:rsidP="005318FC">
      <w:pPr>
        <w:pStyle w:val="Ttulo"/>
        <w:ind w:right="-81"/>
        <w:jc w:val="both"/>
        <w:rPr>
          <w:rFonts w:ascii="Times New Roman" w:hAnsi="Times New Roman"/>
          <w:b w:val="0"/>
          <w:sz w:val="22"/>
          <w:szCs w:val="22"/>
        </w:rPr>
      </w:pPr>
      <w:r w:rsidRPr="00ED420B">
        <w:rPr>
          <w:rFonts w:ascii="Times New Roman" w:hAnsi="Times New Roman"/>
          <w:b w:val="0"/>
          <w:sz w:val="22"/>
          <w:szCs w:val="22"/>
        </w:rPr>
        <w:t>IV – Suspensão temporária de participar em licitação e impedimento de contratar com Estado de Rondônia , pelo prazo de até 02 (dois) anos;</w:t>
      </w:r>
    </w:p>
    <w:p w:rsidR="00D61796" w:rsidRPr="00ED420B" w:rsidRDefault="00D61796" w:rsidP="005318FC">
      <w:pPr>
        <w:pStyle w:val="Ttulo"/>
        <w:ind w:right="-81"/>
        <w:jc w:val="both"/>
        <w:rPr>
          <w:rFonts w:ascii="Times New Roman" w:hAnsi="Times New Roman"/>
          <w:b w:val="0"/>
          <w:sz w:val="22"/>
          <w:szCs w:val="22"/>
        </w:rPr>
      </w:pPr>
      <w:r w:rsidRPr="00ED420B">
        <w:rPr>
          <w:rFonts w:ascii="Times New Roman" w:hAnsi="Times New Roman"/>
          <w:b w:val="0"/>
          <w:sz w:val="22"/>
          <w:szCs w:val="22"/>
        </w:rPr>
        <w:t>V – Declaração de inidoneidade para licitar ou contratar a Administração Pública enquanto perdurarem os motivos determinantes da punição ou até que seja promovida a reabilitação perante a própria autoridade que aplicou a penalidade, que será concedida sempre que licitante ressarcir.</w:t>
      </w:r>
    </w:p>
    <w:p w:rsidR="005318FC" w:rsidRPr="00ED420B" w:rsidRDefault="005318FC" w:rsidP="005318FC">
      <w:pPr>
        <w:pStyle w:val="Ttulo"/>
        <w:ind w:right="-81"/>
        <w:jc w:val="both"/>
        <w:rPr>
          <w:rFonts w:ascii="Times New Roman" w:hAnsi="Times New Roman"/>
          <w:b w:val="0"/>
          <w:sz w:val="22"/>
          <w:szCs w:val="22"/>
        </w:rPr>
      </w:pPr>
    </w:p>
    <w:p w:rsidR="00D61796" w:rsidRPr="00ED420B" w:rsidRDefault="00D61796" w:rsidP="005318FC">
      <w:pPr>
        <w:pStyle w:val="Ttulo"/>
        <w:ind w:right="-81"/>
        <w:jc w:val="both"/>
        <w:rPr>
          <w:rFonts w:ascii="Times New Roman" w:hAnsi="Times New Roman"/>
          <w:b w:val="0"/>
          <w:sz w:val="22"/>
          <w:szCs w:val="22"/>
        </w:rPr>
      </w:pPr>
      <w:r w:rsidRPr="00ED420B">
        <w:rPr>
          <w:rFonts w:ascii="Times New Roman" w:hAnsi="Times New Roman"/>
          <w:b w:val="0"/>
          <w:sz w:val="22"/>
          <w:szCs w:val="22"/>
        </w:rPr>
        <w:t>23.2.</w:t>
      </w:r>
      <w:r w:rsidRPr="00ED420B">
        <w:rPr>
          <w:rFonts w:ascii="Times New Roman" w:hAnsi="Times New Roman"/>
          <w:sz w:val="22"/>
          <w:szCs w:val="22"/>
        </w:rPr>
        <w:t xml:space="preserve"> </w:t>
      </w:r>
      <w:r w:rsidRPr="00ED420B">
        <w:rPr>
          <w:rFonts w:ascii="Times New Roman" w:hAnsi="Times New Roman"/>
          <w:b w:val="0"/>
          <w:sz w:val="22"/>
          <w:szCs w:val="22"/>
        </w:rPr>
        <w:t xml:space="preserve">Ficará impedida de licitar e de contratar com o Estado de Rondônia, pelo </w:t>
      </w:r>
      <w:r w:rsidRPr="00ED420B">
        <w:rPr>
          <w:rFonts w:ascii="Times New Roman" w:hAnsi="Times New Roman"/>
          <w:b w:val="0"/>
          <w:sz w:val="22"/>
          <w:szCs w:val="22"/>
          <w:u w:val="single"/>
        </w:rPr>
        <w:t>prazo de até 5 (cinco) anos</w:t>
      </w:r>
      <w:r w:rsidRPr="00ED420B">
        <w:rPr>
          <w:rFonts w:ascii="Times New Roman" w:hAnsi="Times New Roman"/>
          <w:b w:val="0"/>
          <w:sz w:val="22"/>
          <w:szCs w:val="22"/>
        </w:rPr>
        <w:t>, garantido o direito prévio da citação e da ampla defesa, enquanto perdurarem os motivos determinantes da punição ou até que seja promovida a reabilitação perante a própria autoridade  que aplicou a penalidade, a licitante que:</w:t>
      </w:r>
    </w:p>
    <w:p w:rsidR="00D61796" w:rsidRPr="00ED420B" w:rsidRDefault="00D61796" w:rsidP="005318FC">
      <w:pPr>
        <w:pStyle w:val="Ttulo"/>
        <w:ind w:right="-81"/>
        <w:jc w:val="both"/>
        <w:rPr>
          <w:rFonts w:ascii="Times New Roman" w:hAnsi="Times New Roman"/>
          <w:b w:val="0"/>
          <w:sz w:val="22"/>
          <w:szCs w:val="22"/>
        </w:rPr>
      </w:pPr>
    </w:p>
    <w:p w:rsidR="00D61796" w:rsidRPr="00ED420B" w:rsidRDefault="00D61796" w:rsidP="005318FC">
      <w:pPr>
        <w:pStyle w:val="Ttulo"/>
        <w:jc w:val="left"/>
        <w:rPr>
          <w:rFonts w:ascii="Times New Roman" w:hAnsi="Times New Roman"/>
          <w:b w:val="0"/>
          <w:sz w:val="22"/>
          <w:szCs w:val="22"/>
        </w:rPr>
      </w:pPr>
      <w:r w:rsidRPr="00ED420B">
        <w:rPr>
          <w:rFonts w:ascii="Times New Roman" w:hAnsi="Times New Roman"/>
          <w:b w:val="0"/>
          <w:sz w:val="22"/>
          <w:szCs w:val="22"/>
        </w:rPr>
        <w:t>I – Ensejar o retardamento da execução do objeto deste termo de referência;</w:t>
      </w:r>
    </w:p>
    <w:p w:rsidR="00D61796" w:rsidRPr="00ED420B" w:rsidRDefault="00D61796" w:rsidP="005318FC">
      <w:pPr>
        <w:pStyle w:val="Ttulo"/>
        <w:jc w:val="left"/>
        <w:rPr>
          <w:rFonts w:ascii="Times New Roman" w:hAnsi="Times New Roman"/>
          <w:b w:val="0"/>
          <w:sz w:val="22"/>
          <w:szCs w:val="22"/>
        </w:rPr>
      </w:pPr>
      <w:r w:rsidRPr="00ED420B">
        <w:rPr>
          <w:rFonts w:ascii="Times New Roman" w:hAnsi="Times New Roman"/>
          <w:b w:val="0"/>
          <w:sz w:val="22"/>
          <w:szCs w:val="22"/>
        </w:rPr>
        <w:t>II – Não mantiver a proposta, injustificadamente;</w:t>
      </w:r>
    </w:p>
    <w:p w:rsidR="00D61796" w:rsidRPr="00ED420B" w:rsidRDefault="00D61796" w:rsidP="005318FC">
      <w:pPr>
        <w:pStyle w:val="Ttulo"/>
        <w:jc w:val="left"/>
        <w:rPr>
          <w:rFonts w:ascii="Times New Roman" w:hAnsi="Times New Roman"/>
          <w:b w:val="0"/>
          <w:sz w:val="22"/>
          <w:szCs w:val="22"/>
        </w:rPr>
      </w:pPr>
      <w:r w:rsidRPr="00ED420B">
        <w:rPr>
          <w:rFonts w:ascii="Times New Roman" w:hAnsi="Times New Roman"/>
          <w:b w:val="0"/>
          <w:sz w:val="22"/>
          <w:szCs w:val="22"/>
        </w:rPr>
        <w:t>III – Comportar-se de modo inidôneo;</w:t>
      </w:r>
    </w:p>
    <w:p w:rsidR="00D61796" w:rsidRPr="00ED420B" w:rsidRDefault="00D61796" w:rsidP="005318FC">
      <w:pPr>
        <w:pStyle w:val="Ttulo"/>
        <w:jc w:val="left"/>
        <w:rPr>
          <w:rFonts w:ascii="Times New Roman" w:hAnsi="Times New Roman"/>
          <w:b w:val="0"/>
          <w:sz w:val="22"/>
          <w:szCs w:val="22"/>
        </w:rPr>
      </w:pPr>
      <w:r w:rsidRPr="00ED420B">
        <w:rPr>
          <w:rFonts w:ascii="Times New Roman" w:hAnsi="Times New Roman"/>
          <w:b w:val="0"/>
          <w:sz w:val="22"/>
          <w:szCs w:val="22"/>
        </w:rPr>
        <w:t>IV – Fizer declaração falsa;</w:t>
      </w:r>
    </w:p>
    <w:p w:rsidR="00D61796" w:rsidRPr="00ED420B" w:rsidRDefault="00D61796" w:rsidP="005318FC">
      <w:pPr>
        <w:pStyle w:val="Ttulo"/>
        <w:jc w:val="left"/>
        <w:rPr>
          <w:rFonts w:ascii="Times New Roman" w:hAnsi="Times New Roman"/>
          <w:b w:val="0"/>
          <w:sz w:val="22"/>
          <w:szCs w:val="22"/>
        </w:rPr>
      </w:pPr>
      <w:r w:rsidRPr="00ED420B">
        <w:rPr>
          <w:rFonts w:ascii="Times New Roman" w:hAnsi="Times New Roman"/>
          <w:b w:val="0"/>
          <w:sz w:val="22"/>
          <w:szCs w:val="22"/>
        </w:rPr>
        <w:t>V - Cometer fraude fiscal;</w:t>
      </w:r>
    </w:p>
    <w:p w:rsidR="00D61796" w:rsidRPr="00ED420B" w:rsidRDefault="00D61796" w:rsidP="005318FC">
      <w:pPr>
        <w:pStyle w:val="Ttulo"/>
        <w:jc w:val="left"/>
        <w:rPr>
          <w:rFonts w:ascii="Times New Roman" w:hAnsi="Times New Roman"/>
          <w:b w:val="0"/>
          <w:sz w:val="22"/>
          <w:szCs w:val="22"/>
        </w:rPr>
      </w:pPr>
      <w:r w:rsidRPr="00ED420B">
        <w:rPr>
          <w:rFonts w:ascii="Times New Roman" w:hAnsi="Times New Roman"/>
          <w:b w:val="0"/>
          <w:sz w:val="22"/>
          <w:szCs w:val="22"/>
        </w:rPr>
        <w:t>VI – Falhar ou fraudar na execução do contrato.</w:t>
      </w:r>
    </w:p>
    <w:p w:rsidR="005318FC" w:rsidRPr="00ED420B" w:rsidRDefault="005318FC" w:rsidP="005318FC">
      <w:pPr>
        <w:pStyle w:val="Ttulo"/>
        <w:ind w:right="-81"/>
        <w:jc w:val="both"/>
        <w:rPr>
          <w:rFonts w:ascii="Times New Roman" w:hAnsi="Times New Roman"/>
          <w:b w:val="0"/>
          <w:sz w:val="22"/>
          <w:szCs w:val="22"/>
        </w:rPr>
      </w:pPr>
    </w:p>
    <w:p w:rsidR="00D61796" w:rsidRPr="00ED420B" w:rsidRDefault="00D61796" w:rsidP="005318FC">
      <w:pPr>
        <w:pStyle w:val="Ttulo"/>
        <w:ind w:right="-81"/>
        <w:jc w:val="both"/>
        <w:rPr>
          <w:rFonts w:ascii="Times New Roman" w:hAnsi="Times New Roman"/>
          <w:b w:val="0"/>
          <w:sz w:val="22"/>
          <w:szCs w:val="22"/>
        </w:rPr>
      </w:pPr>
      <w:r w:rsidRPr="00ED420B">
        <w:rPr>
          <w:rFonts w:ascii="Times New Roman" w:hAnsi="Times New Roman"/>
          <w:b w:val="0"/>
          <w:sz w:val="22"/>
          <w:szCs w:val="22"/>
        </w:rPr>
        <w:t>23.3 A licitante vencedora estará sujeita as penalidades tratadas na condição anterior pelo descumprimento dos prazos e condições previstas no Termo de Referência.</w:t>
      </w:r>
    </w:p>
    <w:p w:rsidR="00D61796" w:rsidRPr="00ED420B" w:rsidRDefault="00D61796" w:rsidP="005318FC">
      <w:pPr>
        <w:pStyle w:val="Ttulo"/>
        <w:ind w:right="-81"/>
        <w:jc w:val="both"/>
        <w:rPr>
          <w:rFonts w:ascii="Times New Roman" w:hAnsi="Times New Roman"/>
          <w:b w:val="0"/>
          <w:sz w:val="22"/>
          <w:szCs w:val="22"/>
        </w:rPr>
      </w:pPr>
    </w:p>
    <w:p w:rsidR="00D61796" w:rsidRPr="00ED420B" w:rsidRDefault="00D61796" w:rsidP="005318FC">
      <w:pPr>
        <w:pStyle w:val="Ttulo"/>
        <w:ind w:right="-81"/>
        <w:jc w:val="both"/>
        <w:rPr>
          <w:rFonts w:ascii="Times New Roman" w:hAnsi="Times New Roman"/>
          <w:b w:val="0"/>
          <w:sz w:val="22"/>
          <w:szCs w:val="22"/>
        </w:rPr>
      </w:pPr>
      <w:r w:rsidRPr="00ED420B">
        <w:rPr>
          <w:rFonts w:ascii="Times New Roman" w:hAnsi="Times New Roman"/>
          <w:b w:val="0"/>
          <w:sz w:val="22"/>
          <w:szCs w:val="22"/>
        </w:rPr>
        <w:t>23.4 Além das penalidades citadas, a licitante vencedora ficará sujeita no que couber às demais penalidades referidas no Capitulo IV da Lei de Licitações e Contratos – 8.666/93.</w:t>
      </w:r>
    </w:p>
    <w:p w:rsidR="00D61796" w:rsidRPr="00ED420B" w:rsidRDefault="00D61796" w:rsidP="005318FC">
      <w:pPr>
        <w:pStyle w:val="Ttulo"/>
        <w:ind w:right="-81"/>
        <w:jc w:val="both"/>
        <w:rPr>
          <w:rFonts w:ascii="Times New Roman" w:hAnsi="Times New Roman"/>
          <w:b w:val="0"/>
          <w:sz w:val="22"/>
          <w:szCs w:val="22"/>
        </w:rPr>
      </w:pPr>
    </w:p>
    <w:p w:rsidR="00D61796" w:rsidRPr="00ED420B" w:rsidRDefault="00D61796" w:rsidP="005318FC">
      <w:pPr>
        <w:pStyle w:val="Ttulo"/>
        <w:ind w:right="-81"/>
        <w:jc w:val="both"/>
        <w:rPr>
          <w:rFonts w:ascii="Times New Roman" w:hAnsi="Times New Roman"/>
          <w:b w:val="0"/>
          <w:sz w:val="22"/>
          <w:szCs w:val="22"/>
        </w:rPr>
      </w:pPr>
      <w:r w:rsidRPr="00ED420B">
        <w:rPr>
          <w:rFonts w:ascii="Times New Roman" w:hAnsi="Times New Roman"/>
          <w:b w:val="0"/>
          <w:sz w:val="22"/>
          <w:szCs w:val="22"/>
        </w:rPr>
        <w:t>23.5 Comprovado impedimento ou reconhecida a força maior, devidamente justificado aceito pela Administração, a licitante ficará isenta das penalidades mencionadas.</w:t>
      </w:r>
    </w:p>
    <w:p w:rsidR="00D61796" w:rsidRPr="00ED420B" w:rsidRDefault="00D61796" w:rsidP="005318FC">
      <w:pPr>
        <w:pStyle w:val="Ttulo"/>
        <w:ind w:right="-81"/>
        <w:jc w:val="both"/>
        <w:rPr>
          <w:rFonts w:ascii="Times New Roman" w:hAnsi="Times New Roman"/>
          <w:b w:val="0"/>
          <w:sz w:val="22"/>
          <w:szCs w:val="22"/>
        </w:rPr>
      </w:pPr>
    </w:p>
    <w:p w:rsidR="00D61796" w:rsidRPr="00ED420B" w:rsidRDefault="00D61796" w:rsidP="005318FC">
      <w:pPr>
        <w:pStyle w:val="Ttulo"/>
        <w:ind w:right="-81"/>
        <w:jc w:val="both"/>
        <w:rPr>
          <w:rFonts w:ascii="Times New Roman" w:hAnsi="Times New Roman"/>
          <w:b w:val="0"/>
          <w:sz w:val="22"/>
          <w:szCs w:val="22"/>
        </w:rPr>
      </w:pPr>
      <w:r w:rsidRPr="00ED420B">
        <w:rPr>
          <w:rFonts w:ascii="Times New Roman" w:hAnsi="Times New Roman"/>
          <w:b w:val="0"/>
          <w:sz w:val="22"/>
          <w:szCs w:val="22"/>
        </w:rPr>
        <w:t>23.6 As sanções de Advertência, suspensão temporária de participar em licitação e impedimento com a Administração Pública poderão ser aplicadas a licitante vencedora juntamente com as de multa, descontando-a dos pagamentos a serem efetuados.</w:t>
      </w:r>
    </w:p>
    <w:p w:rsidR="00D61796" w:rsidRPr="00ED420B" w:rsidRDefault="00D61796" w:rsidP="005318FC">
      <w:pPr>
        <w:pStyle w:val="Ttulo"/>
        <w:ind w:right="-81"/>
        <w:jc w:val="left"/>
        <w:rPr>
          <w:rFonts w:ascii="Times New Roman" w:hAnsi="Times New Roman"/>
          <w:sz w:val="22"/>
          <w:szCs w:val="22"/>
        </w:rPr>
      </w:pPr>
    </w:p>
    <w:p w:rsidR="00D61796" w:rsidRDefault="00D61796" w:rsidP="005318FC">
      <w:pPr>
        <w:pStyle w:val="Ttulo"/>
        <w:ind w:right="-81"/>
        <w:jc w:val="both"/>
        <w:rPr>
          <w:rFonts w:ascii="Times New Roman" w:hAnsi="Times New Roman"/>
          <w:b w:val="0"/>
          <w:sz w:val="22"/>
          <w:szCs w:val="22"/>
        </w:rPr>
      </w:pPr>
      <w:r w:rsidRPr="00ED420B">
        <w:rPr>
          <w:rFonts w:ascii="Times New Roman" w:hAnsi="Times New Roman"/>
          <w:b w:val="0"/>
          <w:sz w:val="22"/>
          <w:szCs w:val="22"/>
        </w:rPr>
        <w:t>23.7</w:t>
      </w:r>
      <w:r w:rsidRPr="00ED420B">
        <w:rPr>
          <w:rFonts w:ascii="Times New Roman" w:hAnsi="Times New Roman"/>
          <w:sz w:val="22"/>
          <w:szCs w:val="22"/>
        </w:rPr>
        <w:t xml:space="preserve"> </w:t>
      </w:r>
      <w:r w:rsidRPr="00ED420B">
        <w:rPr>
          <w:rFonts w:ascii="Times New Roman" w:hAnsi="Times New Roman"/>
          <w:b w:val="0"/>
          <w:sz w:val="22"/>
          <w:szCs w:val="22"/>
        </w:rPr>
        <w:t>A recusa sem motivo justificado do(s) convocado(s) em aceitar ou retirar o termo de contrato dentro do prazo estabelecido caracteriza o descumprimento total da obrigação assumida, sujeitando-a as penalidades previstas neste Instrumento Convocatório.</w:t>
      </w:r>
    </w:p>
    <w:p w:rsidR="00E201A3" w:rsidRDefault="00E201A3" w:rsidP="005318FC">
      <w:pPr>
        <w:pStyle w:val="Ttulo"/>
        <w:ind w:right="-81"/>
        <w:jc w:val="both"/>
        <w:rPr>
          <w:rFonts w:ascii="Times New Roman" w:hAnsi="Times New Roman"/>
          <w:b w:val="0"/>
          <w:sz w:val="22"/>
          <w:szCs w:val="22"/>
        </w:rPr>
      </w:pPr>
    </w:p>
    <w:p w:rsidR="00E201A3" w:rsidRDefault="00E201A3" w:rsidP="00E201A3">
      <w:pPr>
        <w:pStyle w:val="Ttulo"/>
        <w:ind w:right="-81"/>
        <w:jc w:val="both"/>
        <w:rPr>
          <w:rFonts w:ascii="Times New Roman" w:hAnsi="Times New Roman"/>
          <w:b w:val="0"/>
          <w:sz w:val="22"/>
          <w:szCs w:val="22"/>
        </w:rPr>
      </w:pPr>
      <w:r>
        <w:rPr>
          <w:rFonts w:ascii="Times New Roman" w:hAnsi="Times New Roman"/>
          <w:b w:val="0"/>
          <w:sz w:val="22"/>
          <w:szCs w:val="22"/>
        </w:rPr>
        <w:t>23.8 Advertência, sempre que for constatada irregularidade de pouca gravidade, para as quais tenha a Contratada, concorrido diretamente, ocorrência que será registrada no Cadastro de Fornecedores do Estado de Rondônia;</w:t>
      </w:r>
    </w:p>
    <w:p w:rsidR="00E201A3" w:rsidRDefault="00E201A3" w:rsidP="00E201A3">
      <w:pPr>
        <w:pStyle w:val="Ttulo"/>
        <w:ind w:right="-81"/>
        <w:jc w:val="both"/>
        <w:rPr>
          <w:rFonts w:ascii="Times New Roman" w:hAnsi="Times New Roman"/>
          <w:b w:val="0"/>
          <w:sz w:val="22"/>
          <w:szCs w:val="22"/>
        </w:rPr>
      </w:pPr>
    </w:p>
    <w:p w:rsidR="00E201A3" w:rsidRDefault="00E201A3" w:rsidP="00E201A3">
      <w:pPr>
        <w:pStyle w:val="Ttulo"/>
        <w:ind w:right="-81"/>
        <w:jc w:val="both"/>
        <w:rPr>
          <w:rFonts w:ascii="Times New Roman" w:hAnsi="Times New Roman"/>
          <w:b w:val="0"/>
          <w:sz w:val="22"/>
          <w:szCs w:val="22"/>
        </w:rPr>
      </w:pPr>
      <w:r>
        <w:rPr>
          <w:rFonts w:ascii="Times New Roman" w:hAnsi="Times New Roman"/>
          <w:b w:val="0"/>
          <w:sz w:val="22"/>
          <w:szCs w:val="22"/>
        </w:rPr>
        <w:t>23.9 Cancelamento da Ata de Registro de Preços, além da aplicação da multa correspondente, aplicar-se-á suspensão temporária ao direito de licitar com o Estado de Rondônia, bem como o impedimento de com ele contratar, pelo prazo de até 5 (cinco) anos, na hipótese de descumprimento integral de uma Ordem de Fornecimento ou descumprimento parcial de mais de uma Ordem de Fornecimento;</w:t>
      </w:r>
    </w:p>
    <w:p w:rsidR="00E201A3" w:rsidRDefault="00E201A3" w:rsidP="00E201A3">
      <w:pPr>
        <w:pStyle w:val="Ttulo"/>
        <w:ind w:right="-81"/>
        <w:jc w:val="both"/>
        <w:rPr>
          <w:rFonts w:ascii="Times New Roman" w:hAnsi="Times New Roman"/>
          <w:b w:val="0"/>
          <w:sz w:val="22"/>
          <w:szCs w:val="22"/>
        </w:rPr>
      </w:pPr>
    </w:p>
    <w:p w:rsidR="00E201A3" w:rsidRDefault="00E201A3" w:rsidP="00E201A3">
      <w:pPr>
        <w:pStyle w:val="Ttulo"/>
        <w:ind w:right="-81"/>
        <w:jc w:val="both"/>
        <w:rPr>
          <w:rFonts w:ascii="Times New Roman" w:hAnsi="Times New Roman"/>
          <w:b w:val="0"/>
          <w:sz w:val="22"/>
          <w:szCs w:val="22"/>
        </w:rPr>
      </w:pPr>
      <w:r>
        <w:rPr>
          <w:rFonts w:ascii="Times New Roman" w:hAnsi="Times New Roman"/>
          <w:b w:val="0"/>
          <w:sz w:val="22"/>
          <w:szCs w:val="22"/>
        </w:rPr>
        <w:t>23.10 As multas serão, após regular processo administrativo, descontadas dos créditos da empresa detentora da Ata ou, se for o caso, cobrado administrativa ou judicialmente;</w:t>
      </w:r>
    </w:p>
    <w:p w:rsidR="00E201A3" w:rsidRDefault="00E201A3" w:rsidP="00E201A3">
      <w:pPr>
        <w:pStyle w:val="Ttulo"/>
        <w:ind w:right="-81"/>
        <w:jc w:val="both"/>
        <w:rPr>
          <w:rFonts w:ascii="Times New Roman" w:hAnsi="Times New Roman"/>
          <w:b w:val="0"/>
          <w:sz w:val="22"/>
          <w:szCs w:val="22"/>
        </w:rPr>
      </w:pPr>
    </w:p>
    <w:p w:rsidR="00E201A3" w:rsidRDefault="00E201A3" w:rsidP="00E201A3">
      <w:pPr>
        <w:pStyle w:val="Ttulo"/>
        <w:ind w:right="-81"/>
        <w:jc w:val="both"/>
        <w:rPr>
          <w:rFonts w:ascii="Times New Roman" w:hAnsi="Times New Roman"/>
          <w:b w:val="0"/>
          <w:sz w:val="22"/>
          <w:szCs w:val="22"/>
        </w:rPr>
      </w:pPr>
      <w:r>
        <w:rPr>
          <w:rFonts w:ascii="Times New Roman" w:hAnsi="Times New Roman"/>
          <w:b w:val="0"/>
          <w:sz w:val="22"/>
          <w:szCs w:val="22"/>
        </w:rPr>
        <w:t>23.11 As penalidades previstas neste item têm caráter de sanção administrativa, consequentemente, a sua aplicação não exime a empresa detentora da Ata da reparação das eventuais perdas e danos que seu ato venha acarretar ao Estado de Rondônia;</w:t>
      </w:r>
    </w:p>
    <w:p w:rsidR="00E201A3" w:rsidRDefault="00E201A3" w:rsidP="00E201A3">
      <w:pPr>
        <w:pStyle w:val="Ttulo"/>
        <w:ind w:right="-81"/>
        <w:jc w:val="both"/>
        <w:rPr>
          <w:rFonts w:ascii="Times New Roman" w:hAnsi="Times New Roman"/>
          <w:b w:val="0"/>
          <w:sz w:val="22"/>
          <w:szCs w:val="22"/>
        </w:rPr>
      </w:pPr>
      <w:r>
        <w:rPr>
          <w:rFonts w:ascii="Times New Roman" w:hAnsi="Times New Roman"/>
          <w:b w:val="0"/>
          <w:sz w:val="22"/>
          <w:szCs w:val="22"/>
        </w:rPr>
        <w:lastRenderedPageBreak/>
        <w:t>23.12 As penalidades são independentes e a aplicação de uma não exclui a das demais, quando cabíveis;</w:t>
      </w:r>
    </w:p>
    <w:p w:rsidR="00E201A3" w:rsidRDefault="00E201A3" w:rsidP="00E201A3">
      <w:pPr>
        <w:pStyle w:val="Ttulo"/>
        <w:ind w:right="-81"/>
        <w:jc w:val="both"/>
        <w:rPr>
          <w:rFonts w:ascii="Times New Roman" w:hAnsi="Times New Roman"/>
          <w:b w:val="0"/>
          <w:sz w:val="22"/>
          <w:szCs w:val="22"/>
        </w:rPr>
      </w:pPr>
    </w:p>
    <w:p w:rsidR="00E201A3" w:rsidRDefault="00E201A3" w:rsidP="00E201A3">
      <w:pPr>
        <w:pStyle w:val="Ttulo"/>
        <w:ind w:right="-81"/>
        <w:jc w:val="both"/>
        <w:rPr>
          <w:rFonts w:ascii="Times New Roman" w:hAnsi="Times New Roman"/>
          <w:b w:val="0"/>
          <w:sz w:val="22"/>
          <w:szCs w:val="22"/>
        </w:rPr>
      </w:pPr>
      <w:r>
        <w:rPr>
          <w:rFonts w:ascii="Times New Roman" w:hAnsi="Times New Roman"/>
          <w:b w:val="0"/>
          <w:sz w:val="22"/>
          <w:szCs w:val="22"/>
        </w:rPr>
        <w:t>23.13 Na hipótese de apresentar documentação inverossímil ou de cometer fraude, o licitante poderá sofrer sem prejuízo da comunicação do ocorrido ao Ministério Público, quaisquer das sanções adiante previstas que poderão ser aplicadas cumulativamente;</w:t>
      </w:r>
    </w:p>
    <w:p w:rsidR="00E201A3" w:rsidRDefault="00E201A3" w:rsidP="00E201A3">
      <w:pPr>
        <w:pStyle w:val="Ttulo"/>
        <w:ind w:right="-81"/>
        <w:jc w:val="both"/>
        <w:rPr>
          <w:rFonts w:ascii="Times New Roman" w:hAnsi="Times New Roman"/>
          <w:b w:val="0"/>
          <w:sz w:val="22"/>
          <w:szCs w:val="22"/>
        </w:rPr>
      </w:pPr>
    </w:p>
    <w:p w:rsidR="00E201A3" w:rsidRDefault="00E201A3" w:rsidP="00E201A3">
      <w:pPr>
        <w:pStyle w:val="Ttulo"/>
        <w:ind w:right="-81"/>
        <w:jc w:val="both"/>
        <w:rPr>
          <w:rFonts w:ascii="Times New Roman" w:hAnsi="Times New Roman"/>
          <w:b w:val="0"/>
          <w:sz w:val="22"/>
          <w:szCs w:val="22"/>
        </w:rPr>
      </w:pPr>
      <w:r>
        <w:rPr>
          <w:rFonts w:ascii="Times New Roman" w:hAnsi="Times New Roman"/>
          <w:b w:val="0"/>
          <w:sz w:val="22"/>
          <w:szCs w:val="22"/>
        </w:rPr>
        <w:t>23.14 Declaração de inidoneidade enquanto perdurarem os motivos determinantes da punição ou até que seja promovida a reabilitação perante  o Estado de Rondônia, que será concedida sempre que o Contratado ressarcir a Administração dos prejuízos resultantes e depois de decorrido o prazo de 5 (cinco) anos.</w:t>
      </w:r>
    </w:p>
    <w:p w:rsidR="00D61796" w:rsidRPr="00ED420B" w:rsidRDefault="00D61796" w:rsidP="005318FC">
      <w:pPr>
        <w:pStyle w:val="SemEspaamento"/>
        <w:tabs>
          <w:tab w:val="left" w:pos="993"/>
        </w:tabs>
        <w:suppressAutoHyphens/>
        <w:spacing w:before="0" w:beforeAutospacing="0" w:after="0" w:afterAutospacing="0"/>
        <w:ind w:left="720" w:right="0"/>
        <w:jc w:val="both"/>
        <w:rPr>
          <w:sz w:val="22"/>
          <w:szCs w:val="22"/>
        </w:rPr>
      </w:pPr>
    </w:p>
    <w:p w:rsidR="00D61796" w:rsidRPr="00ED420B" w:rsidRDefault="00D61796" w:rsidP="005318FC">
      <w:pPr>
        <w:pStyle w:val="SemEspaamento"/>
        <w:tabs>
          <w:tab w:val="left" w:pos="993"/>
        </w:tabs>
        <w:suppressAutoHyphens/>
        <w:spacing w:before="0" w:beforeAutospacing="0" w:after="0" w:afterAutospacing="0"/>
        <w:ind w:left="0" w:right="0"/>
        <w:jc w:val="both"/>
        <w:rPr>
          <w:sz w:val="22"/>
          <w:szCs w:val="22"/>
        </w:rPr>
      </w:pPr>
      <w:r w:rsidRPr="00ED420B">
        <w:rPr>
          <w:sz w:val="22"/>
          <w:szCs w:val="22"/>
        </w:rPr>
        <w:t>23.</w:t>
      </w:r>
      <w:r w:rsidR="00E201A3">
        <w:rPr>
          <w:sz w:val="22"/>
          <w:szCs w:val="22"/>
        </w:rPr>
        <w:t>15</w:t>
      </w:r>
      <w:r w:rsidRPr="00ED420B">
        <w:rPr>
          <w:sz w:val="22"/>
          <w:szCs w:val="22"/>
        </w:rPr>
        <w:t>. As multas previstas nesta seção não eximem a adjudicatária ou contratada da reparação dos eventuais danos, perdas ou prejuízos que seu ato punível venha causar à Administração.</w:t>
      </w:r>
    </w:p>
    <w:p w:rsidR="005318FC" w:rsidRPr="00ED420B" w:rsidRDefault="005318FC" w:rsidP="005318FC">
      <w:pPr>
        <w:autoSpaceDE w:val="0"/>
        <w:autoSpaceDN w:val="0"/>
        <w:adjustRightInd w:val="0"/>
        <w:jc w:val="both"/>
        <w:rPr>
          <w:bCs/>
          <w:sz w:val="22"/>
          <w:szCs w:val="22"/>
        </w:rPr>
      </w:pPr>
    </w:p>
    <w:p w:rsidR="00AB074B" w:rsidRPr="00ED420B" w:rsidRDefault="00D02E25" w:rsidP="005318FC">
      <w:pPr>
        <w:jc w:val="both"/>
        <w:rPr>
          <w:b/>
          <w:sz w:val="22"/>
          <w:szCs w:val="22"/>
        </w:rPr>
      </w:pPr>
      <w:r w:rsidRPr="00ED420B">
        <w:rPr>
          <w:b/>
          <w:sz w:val="22"/>
          <w:szCs w:val="22"/>
        </w:rPr>
        <w:t>29</w:t>
      </w:r>
      <w:r w:rsidR="00AB074B" w:rsidRPr="00ED420B">
        <w:rPr>
          <w:b/>
          <w:sz w:val="22"/>
          <w:szCs w:val="22"/>
        </w:rPr>
        <w:t>. DA FRAUDE E DA CORRUPÇÃO</w:t>
      </w:r>
    </w:p>
    <w:p w:rsidR="00AB074B" w:rsidRPr="00ED420B" w:rsidRDefault="00AB074B" w:rsidP="00481C2F">
      <w:pPr>
        <w:jc w:val="both"/>
        <w:rPr>
          <w:b/>
          <w:sz w:val="22"/>
          <w:szCs w:val="22"/>
        </w:rPr>
      </w:pPr>
    </w:p>
    <w:p w:rsidR="00AB074B" w:rsidRPr="00ED420B" w:rsidRDefault="00D02E25" w:rsidP="00481C2F">
      <w:pPr>
        <w:pStyle w:val="Recuodecorpodetexto2"/>
        <w:ind w:firstLine="0"/>
        <w:rPr>
          <w:sz w:val="22"/>
          <w:szCs w:val="22"/>
        </w:rPr>
      </w:pPr>
      <w:r w:rsidRPr="00ED420B">
        <w:rPr>
          <w:sz w:val="22"/>
          <w:szCs w:val="22"/>
        </w:rPr>
        <w:t>29</w:t>
      </w:r>
      <w:r w:rsidR="00AB074B" w:rsidRPr="00ED420B">
        <w:rPr>
          <w:sz w:val="22"/>
          <w:szCs w:val="22"/>
        </w:rPr>
        <w:t>.1. As Licitantes deverão observar os mais altos padrões éticos durante o processo licitatório e a execução contratual, estando sujeitas às sanções previstas na legislação brasileira.</w:t>
      </w:r>
    </w:p>
    <w:p w:rsidR="00AB074B" w:rsidRPr="00ED420B" w:rsidRDefault="00AB074B" w:rsidP="00481C2F">
      <w:pPr>
        <w:pStyle w:val="Recuodecorpodetexto2"/>
        <w:ind w:firstLine="0"/>
        <w:rPr>
          <w:sz w:val="22"/>
          <w:szCs w:val="22"/>
        </w:rPr>
      </w:pPr>
    </w:p>
    <w:p w:rsidR="00AB074B" w:rsidRPr="00ED420B" w:rsidRDefault="00D02E25" w:rsidP="00481C2F">
      <w:pPr>
        <w:jc w:val="both"/>
        <w:rPr>
          <w:b/>
          <w:sz w:val="22"/>
          <w:szCs w:val="22"/>
        </w:rPr>
      </w:pPr>
      <w:r w:rsidRPr="00ED420B">
        <w:rPr>
          <w:b/>
          <w:sz w:val="22"/>
          <w:szCs w:val="22"/>
        </w:rPr>
        <w:t>30</w:t>
      </w:r>
      <w:r w:rsidR="00AB074B" w:rsidRPr="00ED420B">
        <w:rPr>
          <w:b/>
          <w:sz w:val="22"/>
          <w:szCs w:val="22"/>
        </w:rPr>
        <w:t>. DAS DISPOSIÇÕES GERAIS</w:t>
      </w:r>
    </w:p>
    <w:p w:rsidR="00AB074B" w:rsidRPr="00ED420B" w:rsidRDefault="00AB074B" w:rsidP="005318FC">
      <w:pPr>
        <w:widowControl w:val="0"/>
        <w:jc w:val="both"/>
        <w:rPr>
          <w:b/>
          <w:sz w:val="22"/>
          <w:szCs w:val="22"/>
        </w:rPr>
      </w:pPr>
    </w:p>
    <w:p w:rsidR="00AB074B" w:rsidRDefault="00D02E25" w:rsidP="005318FC">
      <w:pPr>
        <w:widowControl w:val="0"/>
        <w:autoSpaceDE w:val="0"/>
        <w:autoSpaceDN w:val="0"/>
        <w:adjustRightInd w:val="0"/>
        <w:jc w:val="both"/>
        <w:rPr>
          <w:sz w:val="22"/>
          <w:szCs w:val="22"/>
        </w:rPr>
      </w:pPr>
      <w:r w:rsidRPr="00ED420B">
        <w:rPr>
          <w:bCs/>
          <w:sz w:val="22"/>
          <w:szCs w:val="22"/>
        </w:rPr>
        <w:t>30</w:t>
      </w:r>
      <w:r w:rsidR="00AB074B" w:rsidRPr="00ED420B">
        <w:rPr>
          <w:bCs/>
          <w:sz w:val="22"/>
          <w:szCs w:val="22"/>
        </w:rPr>
        <w:t xml:space="preserve">.1. </w:t>
      </w:r>
      <w:r w:rsidR="00AB074B" w:rsidRPr="00ED420B">
        <w:rPr>
          <w:sz w:val="22"/>
          <w:szCs w:val="22"/>
        </w:rPr>
        <w:t xml:space="preserve">A Contratada vencedora fica obrigada a aceitar os acréscimos e supressões que o </w:t>
      </w:r>
      <w:r w:rsidR="00E15F05" w:rsidRPr="00ED420B">
        <w:rPr>
          <w:sz w:val="22"/>
          <w:szCs w:val="22"/>
        </w:rPr>
        <w:t>SEAE</w:t>
      </w:r>
      <w:r w:rsidR="00AB074B" w:rsidRPr="00ED420B">
        <w:rPr>
          <w:sz w:val="22"/>
          <w:szCs w:val="22"/>
        </w:rPr>
        <w:t>, a seu critério e de acordo com sua disponibilidade orçamentária e financeira, determinar, no valor inicial atualizado do objeto adjudicado, respeitado o limite de até 25% (vinte e cinco por cento), conforme dispõe o § 1º do art. 65 da Lei n. 8.666/93.</w:t>
      </w:r>
    </w:p>
    <w:p w:rsidR="00622A5C" w:rsidRDefault="00622A5C" w:rsidP="005318FC">
      <w:pPr>
        <w:widowControl w:val="0"/>
        <w:autoSpaceDE w:val="0"/>
        <w:autoSpaceDN w:val="0"/>
        <w:adjustRightInd w:val="0"/>
        <w:jc w:val="both"/>
        <w:rPr>
          <w:sz w:val="22"/>
          <w:szCs w:val="22"/>
        </w:rPr>
      </w:pPr>
    </w:p>
    <w:p w:rsidR="00622A5C" w:rsidRPr="00622A5C" w:rsidRDefault="00622A5C" w:rsidP="00622A5C">
      <w:pPr>
        <w:pStyle w:val="NormalArial"/>
        <w:ind w:firstLine="0"/>
        <w:rPr>
          <w:rFonts w:ascii="Times New Roman" w:hAnsi="Times New Roman" w:cs="Times New Roman"/>
          <w:b w:val="0"/>
          <w:sz w:val="22"/>
          <w:szCs w:val="22"/>
        </w:rPr>
      </w:pPr>
      <w:r w:rsidRPr="00622A5C">
        <w:rPr>
          <w:rFonts w:ascii="Times New Roman" w:hAnsi="Times New Roman" w:cs="Times New Roman"/>
          <w:b w:val="0"/>
          <w:sz w:val="22"/>
          <w:szCs w:val="22"/>
        </w:rPr>
        <w:t>30.</w:t>
      </w:r>
      <w:r>
        <w:rPr>
          <w:rFonts w:ascii="Times New Roman" w:hAnsi="Times New Roman" w:cs="Times New Roman"/>
          <w:b w:val="0"/>
          <w:sz w:val="22"/>
          <w:szCs w:val="22"/>
        </w:rPr>
        <w:t>2</w:t>
      </w:r>
      <w:r w:rsidRPr="00622A5C">
        <w:rPr>
          <w:rFonts w:ascii="Times New Roman" w:hAnsi="Times New Roman" w:cs="Times New Roman"/>
          <w:b w:val="0"/>
          <w:sz w:val="22"/>
          <w:szCs w:val="22"/>
        </w:rPr>
        <w:t>. Na contagem dos prazos estabelecidos neste Edital e seus Anexos, excluir-se-á o dia do início e incluir-se-á o do vencimento, vencendo-se os prazos somente em dias de expediente normais no Órgão Licitador.</w:t>
      </w:r>
    </w:p>
    <w:p w:rsidR="00AB074B" w:rsidRPr="00ED420B" w:rsidRDefault="00AB074B" w:rsidP="00481C2F">
      <w:pPr>
        <w:rPr>
          <w:sz w:val="22"/>
          <w:szCs w:val="22"/>
        </w:rPr>
      </w:pPr>
    </w:p>
    <w:p w:rsidR="00AB074B" w:rsidRPr="00ED420B" w:rsidRDefault="00D02E25" w:rsidP="00481C2F">
      <w:pPr>
        <w:jc w:val="both"/>
        <w:rPr>
          <w:sz w:val="22"/>
          <w:szCs w:val="22"/>
        </w:rPr>
      </w:pPr>
      <w:r w:rsidRPr="00ED420B">
        <w:rPr>
          <w:bCs/>
          <w:sz w:val="22"/>
          <w:szCs w:val="22"/>
        </w:rPr>
        <w:t>30</w:t>
      </w:r>
      <w:r w:rsidR="00AB074B" w:rsidRPr="00ED420B">
        <w:rPr>
          <w:bCs/>
          <w:sz w:val="22"/>
          <w:szCs w:val="22"/>
        </w:rPr>
        <w:t xml:space="preserve">.3. </w:t>
      </w:r>
      <w:r w:rsidR="00AB074B" w:rsidRPr="00ED420B">
        <w:rPr>
          <w:sz w:val="22"/>
          <w:szCs w:val="22"/>
        </w:rPr>
        <w:t>Caso não haja expediente na data marcada para a entrega dos bens, ficará automaticamente adiada para o primeiro dia útil subseqüente, no mesmo local.</w:t>
      </w:r>
    </w:p>
    <w:p w:rsidR="00AB074B" w:rsidRPr="00ED420B" w:rsidRDefault="00AB074B" w:rsidP="00481C2F">
      <w:pPr>
        <w:jc w:val="both"/>
        <w:rPr>
          <w:b/>
          <w:sz w:val="22"/>
          <w:szCs w:val="22"/>
        </w:rPr>
      </w:pPr>
    </w:p>
    <w:p w:rsidR="00AB074B" w:rsidRPr="00ED420B" w:rsidRDefault="00D02E25" w:rsidP="00481C2F">
      <w:pPr>
        <w:jc w:val="both"/>
        <w:rPr>
          <w:sz w:val="22"/>
          <w:szCs w:val="22"/>
        </w:rPr>
      </w:pPr>
      <w:r w:rsidRPr="00ED420B">
        <w:rPr>
          <w:sz w:val="22"/>
          <w:szCs w:val="22"/>
        </w:rPr>
        <w:t>30</w:t>
      </w:r>
      <w:r w:rsidR="00AB074B" w:rsidRPr="00ED420B">
        <w:rPr>
          <w:sz w:val="22"/>
          <w:szCs w:val="22"/>
        </w:rPr>
        <w:t xml:space="preserve">.4. Fica assegurado que esta Licitação poderá ser revogada ou anulada a qualquer tempo, no todo ou em parte, por interesse da </w:t>
      </w:r>
      <w:r w:rsidR="00AB074B" w:rsidRPr="00ED420B">
        <w:rPr>
          <w:b/>
          <w:sz w:val="22"/>
          <w:szCs w:val="22"/>
        </w:rPr>
        <w:t xml:space="preserve">SECRETARIA DE ESTADO DE </w:t>
      </w:r>
      <w:r w:rsidR="00BD3CB2" w:rsidRPr="00ED420B">
        <w:rPr>
          <w:b/>
          <w:sz w:val="22"/>
          <w:szCs w:val="22"/>
        </w:rPr>
        <w:t>ASSUNTOS ESTRATÉGICOS</w:t>
      </w:r>
      <w:r w:rsidR="00AB074B" w:rsidRPr="00ED420B">
        <w:rPr>
          <w:sz w:val="22"/>
          <w:szCs w:val="22"/>
        </w:rPr>
        <w:t>,</w:t>
      </w:r>
      <w:r w:rsidR="00AB074B" w:rsidRPr="00ED420B">
        <w:rPr>
          <w:b/>
          <w:sz w:val="22"/>
          <w:szCs w:val="22"/>
        </w:rPr>
        <w:t xml:space="preserve"> </w:t>
      </w:r>
      <w:r w:rsidR="00AB074B" w:rsidRPr="00ED420B">
        <w:rPr>
          <w:sz w:val="22"/>
          <w:szCs w:val="22"/>
        </w:rPr>
        <w:t>em decorrência de fato superveniente devidamente comprovado, pertinente e suficiente para justificar o ato; ou por vício ou ilegalidade, a modo próprio ou por provocação de terceiros, sem que à Licitante tenha direito a qualquer indenização, porém com ciência dos participantes, obedecendo ao disposto no Decreto nº. 12.205/2006.</w:t>
      </w:r>
    </w:p>
    <w:p w:rsidR="00AB074B" w:rsidRPr="00ED420B" w:rsidRDefault="00AB074B" w:rsidP="00481C2F">
      <w:pPr>
        <w:jc w:val="both"/>
        <w:rPr>
          <w:sz w:val="22"/>
          <w:szCs w:val="22"/>
        </w:rPr>
      </w:pPr>
    </w:p>
    <w:p w:rsidR="00AB074B" w:rsidRPr="00ED420B" w:rsidRDefault="00D02E25" w:rsidP="00481C2F">
      <w:pPr>
        <w:jc w:val="both"/>
        <w:rPr>
          <w:sz w:val="22"/>
          <w:szCs w:val="22"/>
        </w:rPr>
      </w:pPr>
      <w:r w:rsidRPr="00ED420B">
        <w:rPr>
          <w:sz w:val="22"/>
          <w:szCs w:val="22"/>
        </w:rPr>
        <w:t>30</w:t>
      </w:r>
      <w:r w:rsidR="00AB074B" w:rsidRPr="00ED420B">
        <w:rPr>
          <w:sz w:val="22"/>
          <w:szCs w:val="22"/>
        </w:rPr>
        <w:t>.4.1. As Licitantes não terão direito à indenização em decorrência da anulação do procedimento licitatório, ressalvado o direito do CONTRATADO de boa-fé de ser ressarcido pelos encargos que tiver suportado no cumprimento do instrumento contratual.</w:t>
      </w:r>
    </w:p>
    <w:p w:rsidR="00AB074B" w:rsidRPr="00ED420B" w:rsidRDefault="00AB074B" w:rsidP="00481C2F">
      <w:pPr>
        <w:jc w:val="both"/>
        <w:rPr>
          <w:sz w:val="22"/>
          <w:szCs w:val="22"/>
        </w:rPr>
      </w:pPr>
    </w:p>
    <w:p w:rsidR="00AB074B" w:rsidRPr="00ED420B" w:rsidRDefault="00D02E25" w:rsidP="00481C2F">
      <w:pPr>
        <w:jc w:val="both"/>
        <w:rPr>
          <w:sz w:val="22"/>
          <w:szCs w:val="22"/>
        </w:rPr>
      </w:pPr>
      <w:r w:rsidRPr="00ED420B">
        <w:rPr>
          <w:sz w:val="22"/>
          <w:szCs w:val="22"/>
        </w:rPr>
        <w:t>30</w:t>
      </w:r>
      <w:r w:rsidR="00AB074B" w:rsidRPr="00ED420B">
        <w:rPr>
          <w:sz w:val="22"/>
          <w:szCs w:val="22"/>
        </w:rPr>
        <w:t>.5. É facultado a Pregoeira ou à Autoridade Competente, em qualquer fase da licitação, a promoção de diligência destinada a esclarecer ou complementar a instrução do processo, vedada a inclusão posterior de documentos ou informações que deveriam constar do mesmo desde a realização da sessão pública.</w:t>
      </w:r>
    </w:p>
    <w:p w:rsidR="00AB074B" w:rsidRPr="00ED420B" w:rsidRDefault="00AB074B" w:rsidP="00481C2F">
      <w:pPr>
        <w:jc w:val="both"/>
        <w:rPr>
          <w:sz w:val="22"/>
          <w:szCs w:val="22"/>
        </w:rPr>
      </w:pPr>
    </w:p>
    <w:p w:rsidR="00AB074B" w:rsidRPr="00ED420B" w:rsidRDefault="00D02E25" w:rsidP="00481C2F">
      <w:pPr>
        <w:jc w:val="both"/>
        <w:rPr>
          <w:sz w:val="22"/>
          <w:szCs w:val="22"/>
        </w:rPr>
      </w:pPr>
      <w:r w:rsidRPr="00ED420B">
        <w:rPr>
          <w:sz w:val="22"/>
          <w:szCs w:val="22"/>
        </w:rPr>
        <w:t>30</w:t>
      </w:r>
      <w:r w:rsidR="00AB074B" w:rsidRPr="00ED420B">
        <w:rPr>
          <w:sz w:val="22"/>
          <w:szCs w:val="22"/>
        </w:rPr>
        <w:t>.6. As Licitantes são responsáveis pela fidelidade e legitimidade das informações e dos documentos apresentados em qualquer fase da licitação.</w:t>
      </w:r>
    </w:p>
    <w:p w:rsidR="00AB074B" w:rsidRPr="00ED420B" w:rsidRDefault="00AB074B" w:rsidP="00481C2F">
      <w:pPr>
        <w:pStyle w:val="NormalArial"/>
        <w:ind w:firstLine="0"/>
        <w:rPr>
          <w:rFonts w:ascii="Times New Roman" w:hAnsi="Times New Roman" w:cs="Times New Roman"/>
          <w:sz w:val="22"/>
          <w:szCs w:val="22"/>
        </w:rPr>
      </w:pPr>
    </w:p>
    <w:p w:rsidR="00AB074B" w:rsidRPr="00ED420B" w:rsidRDefault="00D02E25" w:rsidP="00481C2F">
      <w:pPr>
        <w:pStyle w:val="NormalArial"/>
        <w:ind w:firstLine="0"/>
        <w:rPr>
          <w:rFonts w:ascii="Times New Roman" w:hAnsi="Times New Roman" w:cs="Times New Roman"/>
          <w:sz w:val="22"/>
          <w:szCs w:val="22"/>
        </w:rPr>
      </w:pPr>
      <w:r w:rsidRPr="00ED420B">
        <w:rPr>
          <w:rFonts w:ascii="Times New Roman" w:hAnsi="Times New Roman" w:cs="Times New Roman"/>
          <w:sz w:val="22"/>
          <w:szCs w:val="22"/>
        </w:rPr>
        <w:lastRenderedPageBreak/>
        <w:t>30</w:t>
      </w:r>
      <w:r w:rsidR="00AB074B" w:rsidRPr="00ED420B">
        <w:rPr>
          <w:rFonts w:ascii="Times New Roman" w:hAnsi="Times New Roman" w:cs="Times New Roman"/>
          <w:sz w:val="22"/>
          <w:szCs w:val="22"/>
        </w:rPr>
        <w:t>.7. Após apresentação da proposta de preços e dos lances, não caberá desistência destes, sob pena da licitante sofrer as sanções previstas no art. 7º, da Lei Federal nº. 10.520/2002 c/c as demais normas que regem esta licitação, salvo se houver motivo justo, decorrente de fato superveniente e aceito pela Pregoeira.</w:t>
      </w:r>
    </w:p>
    <w:p w:rsidR="00AB074B" w:rsidRPr="00ED420B" w:rsidRDefault="00AB074B" w:rsidP="00481C2F">
      <w:pPr>
        <w:jc w:val="both"/>
        <w:rPr>
          <w:sz w:val="22"/>
          <w:szCs w:val="22"/>
        </w:rPr>
      </w:pPr>
    </w:p>
    <w:p w:rsidR="00AB074B" w:rsidRPr="00ED420B" w:rsidRDefault="00D02E25" w:rsidP="00481C2F">
      <w:pPr>
        <w:jc w:val="both"/>
        <w:rPr>
          <w:sz w:val="22"/>
          <w:szCs w:val="22"/>
        </w:rPr>
      </w:pPr>
      <w:r w:rsidRPr="00ED420B">
        <w:rPr>
          <w:sz w:val="22"/>
          <w:szCs w:val="22"/>
        </w:rPr>
        <w:t>30</w:t>
      </w:r>
      <w:r w:rsidR="00AB074B" w:rsidRPr="00ED420B">
        <w:rPr>
          <w:sz w:val="22"/>
          <w:szCs w:val="22"/>
        </w:rPr>
        <w:t>.7.1. Para fins de aplicação das Sanções Administrativas constantes no presente Edital, o lance é considerado como proposta de preços.</w:t>
      </w:r>
    </w:p>
    <w:p w:rsidR="00AB074B" w:rsidRPr="00ED420B" w:rsidRDefault="00AB074B" w:rsidP="00481C2F">
      <w:pPr>
        <w:pStyle w:val="NormalArial"/>
        <w:ind w:firstLine="0"/>
        <w:rPr>
          <w:rFonts w:ascii="Times New Roman" w:hAnsi="Times New Roman" w:cs="Times New Roman"/>
          <w:sz w:val="22"/>
          <w:szCs w:val="22"/>
        </w:rPr>
      </w:pPr>
    </w:p>
    <w:p w:rsidR="00AB074B" w:rsidRPr="00ED420B" w:rsidRDefault="00D02E25" w:rsidP="00481C2F">
      <w:pPr>
        <w:pStyle w:val="NormalArial"/>
        <w:ind w:firstLine="0"/>
        <w:rPr>
          <w:rFonts w:ascii="Times New Roman" w:hAnsi="Times New Roman" w:cs="Times New Roman"/>
          <w:sz w:val="22"/>
          <w:szCs w:val="22"/>
        </w:rPr>
      </w:pPr>
      <w:r w:rsidRPr="00ED420B">
        <w:rPr>
          <w:rFonts w:ascii="Times New Roman" w:hAnsi="Times New Roman" w:cs="Times New Roman"/>
          <w:sz w:val="22"/>
          <w:szCs w:val="22"/>
        </w:rPr>
        <w:t>30</w:t>
      </w:r>
      <w:r w:rsidR="00AB074B" w:rsidRPr="00ED420B">
        <w:rPr>
          <w:rFonts w:ascii="Times New Roman" w:hAnsi="Times New Roman" w:cs="Times New Roman"/>
          <w:sz w:val="22"/>
          <w:szCs w:val="22"/>
        </w:rPr>
        <w:t>.8. A adjudicação do resultado desta licitação não implicará direito à contratação do objeto por parte das Secretarias participantes do presente Certame.</w:t>
      </w:r>
    </w:p>
    <w:p w:rsidR="00A26C02" w:rsidRPr="00ED420B" w:rsidRDefault="00A26C02" w:rsidP="00481C2F">
      <w:pPr>
        <w:pStyle w:val="NormalArial"/>
        <w:ind w:firstLine="0"/>
        <w:rPr>
          <w:rFonts w:ascii="Times New Roman" w:hAnsi="Times New Roman" w:cs="Times New Roman"/>
          <w:b w:val="0"/>
          <w:sz w:val="22"/>
          <w:szCs w:val="22"/>
        </w:rPr>
      </w:pPr>
    </w:p>
    <w:p w:rsidR="00AB074B" w:rsidRPr="00ED420B" w:rsidRDefault="00D02E25" w:rsidP="00481C2F">
      <w:pPr>
        <w:jc w:val="both"/>
        <w:rPr>
          <w:sz w:val="22"/>
          <w:szCs w:val="22"/>
        </w:rPr>
      </w:pPr>
      <w:r w:rsidRPr="00ED420B">
        <w:rPr>
          <w:sz w:val="22"/>
          <w:szCs w:val="22"/>
        </w:rPr>
        <w:t>30</w:t>
      </w:r>
      <w:r w:rsidR="00622A5C">
        <w:rPr>
          <w:sz w:val="22"/>
          <w:szCs w:val="22"/>
        </w:rPr>
        <w:t>.9</w:t>
      </w:r>
      <w:r w:rsidR="00AB074B" w:rsidRPr="00ED420B">
        <w:rPr>
          <w:sz w:val="22"/>
          <w:szCs w:val="22"/>
        </w:rPr>
        <w:t xml:space="preserve">. Havendo divergência entre as exigências contidas no Edital e </w:t>
      </w:r>
      <w:smartTag w:uri="urn:schemas-microsoft-com:office:smarttags" w:element="PersonName">
        <w:smartTagPr>
          <w:attr w:name="ProductID" w:val="em seus Anexos"/>
        </w:smartTagPr>
        <w:r w:rsidR="00AB074B" w:rsidRPr="00ED420B">
          <w:rPr>
            <w:sz w:val="22"/>
            <w:szCs w:val="22"/>
          </w:rPr>
          <w:t>em seus Anexos</w:t>
        </w:r>
      </w:smartTag>
      <w:r w:rsidR="00AB074B" w:rsidRPr="00ED420B">
        <w:rPr>
          <w:sz w:val="22"/>
          <w:szCs w:val="22"/>
        </w:rPr>
        <w:t>, prevalecerá pela ordem, o Edital, em seguida o Termo de Referência, a Minuta do Contrato e por último os demais Anexos.</w:t>
      </w:r>
    </w:p>
    <w:p w:rsidR="00AB074B" w:rsidRPr="00ED420B" w:rsidRDefault="00AB074B" w:rsidP="00481C2F">
      <w:pPr>
        <w:jc w:val="both"/>
        <w:rPr>
          <w:sz w:val="22"/>
          <w:szCs w:val="22"/>
        </w:rPr>
      </w:pPr>
    </w:p>
    <w:p w:rsidR="00AB074B" w:rsidRPr="00ED420B" w:rsidRDefault="00D02E25" w:rsidP="00481C2F">
      <w:pPr>
        <w:jc w:val="both"/>
        <w:rPr>
          <w:sz w:val="22"/>
          <w:szCs w:val="22"/>
        </w:rPr>
      </w:pPr>
      <w:r w:rsidRPr="00ED420B">
        <w:rPr>
          <w:sz w:val="22"/>
          <w:szCs w:val="22"/>
        </w:rPr>
        <w:t>30</w:t>
      </w:r>
      <w:r w:rsidR="00AB074B" w:rsidRPr="00ED420B">
        <w:rPr>
          <w:sz w:val="22"/>
          <w:szCs w:val="22"/>
        </w:rPr>
        <w:t>.1</w:t>
      </w:r>
      <w:r w:rsidR="00622A5C">
        <w:rPr>
          <w:sz w:val="22"/>
          <w:szCs w:val="22"/>
        </w:rPr>
        <w:t>0</w:t>
      </w:r>
      <w:r w:rsidR="00AB074B" w:rsidRPr="00ED420B">
        <w:rPr>
          <w:sz w:val="22"/>
          <w:szCs w:val="22"/>
        </w:rPr>
        <w:t>. O desatendimento de exigências formais não essenciais, não importará no afastamento da Licitante, desde que, sob exclusiva análise d</w:t>
      </w:r>
      <w:r w:rsidR="002010DD" w:rsidRPr="00ED420B">
        <w:rPr>
          <w:sz w:val="22"/>
          <w:szCs w:val="22"/>
        </w:rPr>
        <w:t>o</w:t>
      </w:r>
      <w:r w:rsidR="00AB074B" w:rsidRPr="00ED420B">
        <w:rPr>
          <w:sz w:val="22"/>
          <w:szCs w:val="22"/>
        </w:rPr>
        <w:t xml:space="preserve"> Pregoeir</w:t>
      </w:r>
      <w:r w:rsidR="002010DD" w:rsidRPr="00ED420B">
        <w:rPr>
          <w:sz w:val="22"/>
          <w:szCs w:val="22"/>
        </w:rPr>
        <w:t>o</w:t>
      </w:r>
      <w:r w:rsidR="00AB074B" w:rsidRPr="00ED420B">
        <w:rPr>
          <w:sz w:val="22"/>
          <w:szCs w:val="22"/>
        </w:rPr>
        <w:t xml:space="preserve"> ou Autoridade Competente, seja possível a aferição da sua qualificação, e a exata compreensão da sua proposta de preços, durante a realização da sessão pública do Pregão Eletrônico.</w:t>
      </w:r>
    </w:p>
    <w:p w:rsidR="00AB074B" w:rsidRPr="00ED420B" w:rsidRDefault="00AB074B" w:rsidP="00481C2F">
      <w:pPr>
        <w:jc w:val="both"/>
        <w:rPr>
          <w:sz w:val="22"/>
          <w:szCs w:val="22"/>
        </w:rPr>
      </w:pPr>
    </w:p>
    <w:p w:rsidR="00AB074B" w:rsidRPr="00ED420B" w:rsidRDefault="00D02E25" w:rsidP="00481C2F">
      <w:pPr>
        <w:jc w:val="both"/>
        <w:rPr>
          <w:b/>
          <w:bCs/>
          <w:sz w:val="22"/>
          <w:szCs w:val="22"/>
        </w:rPr>
      </w:pPr>
      <w:r w:rsidRPr="00ED420B">
        <w:rPr>
          <w:sz w:val="22"/>
          <w:szCs w:val="22"/>
        </w:rPr>
        <w:t>30</w:t>
      </w:r>
      <w:r w:rsidR="00AB074B" w:rsidRPr="00ED420B">
        <w:rPr>
          <w:sz w:val="22"/>
          <w:szCs w:val="22"/>
        </w:rPr>
        <w:t>.1</w:t>
      </w:r>
      <w:r w:rsidR="00622A5C">
        <w:rPr>
          <w:sz w:val="22"/>
          <w:szCs w:val="22"/>
        </w:rPr>
        <w:t>1</w:t>
      </w:r>
      <w:r w:rsidR="00AB074B" w:rsidRPr="00ED420B">
        <w:rPr>
          <w:sz w:val="22"/>
          <w:szCs w:val="22"/>
        </w:rPr>
        <w:t>. As normas que disciplinam este Pregão Eletrônico serão sempre interpretadas em favor da ampliação da disputa entre os interessados, sem comprometimento do interesse da Administração Pública, da finalidade e da segurança da contratação.</w:t>
      </w:r>
    </w:p>
    <w:p w:rsidR="00AB074B" w:rsidRPr="00ED420B" w:rsidRDefault="00AB074B" w:rsidP="00481C2F">
      <w:pPr>
        <w:jc w:val="both"/>
        <w:rPr>
          <w:sz w:val="22"/>
          <w:szCs w:val="22"/>
        </w:rPr>
      </w:pPr>
    </w:p>
    <w:p w:rsidR="00AB074B" w:rsidRPr="00ED420B" w:rsidRDefault="00D02E25" w:rsidP="00481C2F">
      <w:pPr>
        <w:jc w:val="both"/>
        <w:rPr>
          <w:sz w:val="22"/>
          <w:szCs w:val="22"/>
        </w:rPr>
      </w:pPr>
      <w:r w:rsidRPr="00ED420B">
        <w:rPr>
          <w:sz w:val="22"/>
          <w:szCs w:val="22"/>
        </w:rPr>
        <w:t>30</w:t>
      </w:r>
      <w:r w:rsidR="00AB074B" w:rsidRPr="00ED420B">
        <w:rPr>
          <w:sz w:val="22"/>
          <w:szCs w:val="22"/>
        </w:rPr>
        <w:t>.1</w:t>
      </w:r>
      <w:r w:rsidR="00622A5C">
        <w:rPr>
          <w:sz w:val="22"/>
          <w:szCs w:val="22"/>
        </w:rPr>
        <w:t>2</w:t>
      </w:r>
      <w:r w:rsidR="00AB074B" w:rsidRPr="00ED420B">
        <w:rPr>
          <w:sz w:val="22"/>
          <w:szCs w:val="22"/>
        </w:rPr>
        <w:t xml:space="preserve">. Aos casos omissos, aplicam-se as demais condições constantes na Lei Federal nº 10.520, de 17 de julho de 2002, no Decreto Estadual nº. 12.205, de 02.06.2006, e subsidiariamente, na Lei Federal nº. 8.666, de 21 de junho de 1993, com suas alterações, e ainda, Lei complementar nº. 123/06 e Decreto Estadual nº 15.643/2011. </w:t>
      </w:r>
    </w:p>
    <w:p w:rsidR="00B66C1A" w:rsidRPr="00ED420B" w:rsidRDefault="00B66C1A" w:rsidP="00481C2F">
      <w:pPr>
        <w:jc w:val="both"/>
        <w:rPr>
          <w:sz w:val="22"/>
          <w:szCs w:val="22"/>
        </w:rPr>
      </w:pPr>
    </w:p>
    <w:p w:rsidR="00AB074B" w:rsidRPr="00ED420B" w:rsidRDefault="00D02E25" w:rsidP="00481C2F">
      <w:pPr>
        <w:jc w:val="both"/>
        <w:rPr>
          <w:b/>
          <w:sz w:val="22"/>
          <w:szCs w:val="22"/>
        </w:rPr>
      </w:pPr>
      <w:r w:rsidRPr="00ED420B">
        <w:rPr>
          <w:sz w:val="22"/>
          <w:szCs w:val="22"/>
        </w:rPr>
        <w:t>30</w:t>
      </w:r>
      <w:r w:rsidR="00AB074B" w:rsidRPr="00ED420B">
        <w:rPr>
          <w:sz w:val="22"/>
          <w:szCs w:val="22"/>
        </w:rPr>
        <w:t>.1</w:t>
      </w:r>
      <w:r w:rsidR="00622A5C">
        <w:rPr>
          <w:sz w:val="22"/>
          <w:szCs w:val="22"/>
        </w:rPr>
        <w:t>3</w:t>
      </w:r>
      <w:r w:rsidR="00AB074B" w:rsidRPr="00ED420B">
        <w:rPr>
          <w:sz w:val="22"/>
          <w:szCs w:val="22"/>
        </w:rPr>
        <w:t xml:space="preserve">. Quaisquer informações complementares sobre o presente Edital e seus Anexos poderão ser obtidas na </w:t>
      </w:r>
      <w:r w:rsidR="00881DF4" w:rsidRPr="00ED420B">
        <w:rPr>
          <w:b/>
          <w:sz w:val="22"/>
          <w:szCs w:val="22"/>
        </w:rPr>
        <w:t>Comissão Especial de Licitação de Projetos Especiais</w:t>
      </w:r>
      <w:r w:rsidR="00AB074B" w:rsidRPr="00ED420B">
        <w:rPr>
          <w:b/>
          <w:sz w:val="22"/>
          <w:szCs w:val="22"/>
        </w:rPr>
        <w:t xml:space="preserve"> ou através do e-mail </w:t>
      </w:r>
      <w:r w:rsidR="00ED420B">
        <w:rPr>
          <w:b/>
          <w:color w:val="0000CC"/>
          <w:sz w:val="22"/>
          <w:szCs w:val="22"/>
        </w:rPr>
        <w:t>cel_pidise@hotmail.com</w:t>
      </w:r>
      <w:r w:rsidR="00622A5C">
        <w:rPr>
          <w:b/>
          <w:color w:val="0000CC"/>
          <w:sz w:val="22"/>
          <w:szCs w:val="22"/>
        </w:rPr>
        <w:t>.</w:t>
      </w:r>
    </w:p>
    <w:p w:rsidR="00AB074B" w:rsidRPr="00ED420B" w:rsidRDefault="00AB074B" w:rsidP="00481C2F">
      <w:pPr>
        <w:jc w:val="both"/>
        <w:rPr>
          <w:sz w:val="22"/>
          <w:szCs w:val="22"/>
        </w:rPr>
      </w:pPr>
    </w:p>
    <w:p w:rsidR="00AB074B" w:rsidRPr="00ED420B" w:rsidRDefault="00D02E25" w:rsidP="00481C2F">
      <w:pPr>
        <w:jc w:val="both"/>
        <w:rPr>
          <w:sz w:val="22"/>
          <w:szCs w:val="22"/>
        </w:rPr>
      </w:pPr>
      <w:r w:rsidRPr="00ED420B">
        <w:rPr>
          <w:b/>
          <w:sz w:val="22"/>
          <w:szCs w:val="22"/>
        </w:rPr>
        <w:t>31</w:t>
      </w:r>
      <w:r w:rsidR="00AB074B" w:rsidRPr="00ED420B">
        <w:rPr>
          <w:b/>
          <w:sz w:val="22"/>
          <w:szCs w:val="22"/>
        </w:rPr>
        <w:t xml:space="preserve"> – DO FORO</w:t>
      </w:r>
      <w:r w:rsidR="00AB074B" w:rsidRPr="00ED420B">
        <w:rPr>
          <w:sz w:val="22"/>
          <w:szCs w:val="22"/>
        </w:rPr>
        <w:t>:</w:t>
      </w:r>
    </w:p>
    <w:p w:rsidR="00AB074B" w:rsidRPr="00ED420B" w:rsidRDefault="00AB074B" w:rsidP="00481C2F">
      <w:pPr>
        <w:jc w:val="both"/>
        <w:rPr>
          <w:sz w:val="22"/>
          <w:szCs w:val="22"/>
        </w:rPr>
      </w:pPr>
    </w:p>
    <w:p w:rsidR="00AB074B" w:rsidRPr="00ED420B" w:rsidRDefault="00D02E25" w:rsidP="00481C2F">
      <w:pPr>
        <w:jc w:val="both"/>
        <w:rPr>
          <w:sz w:val="22"/>
          <w:szCs w:val="22"/>
        </w:rPr>
      </w:pPr>
      <w:r w:rsidRPr="00ED420B">
        <w:rPr>
          <w:sz w:val="22"/>
          <w:szCs w:val="22"/>
        </w:rPr>
        <w:t>31</w:t>
      </w:r>
      <w:r w:rsidR="00AB074B" w:rsidRPr="00ED420B">
        <w:rPr>
          <w:sz w:val="22"/>
          <w:szCs w:val="22"/>
        </w:rPr>
        <w:t>.1. O Foro para dirimir os possíveis litígios que decorrerem do presente procedimento licitatório será sempre o da Comarca de Porto Velho/Rondônia.</w:t>
      </w:r>
    </w:p>
    <w:p w:rsidR="00AB074B" w:rsidRPr="00ED420B" w:rsidRDefault="00AB074B" w:rsidP="00481C2F">
      <w:pPr>
        <w:jc w:val="both"/>
        <w:rPr>
          <w:sz w:val="22"/>
          <w:szCs w:val="22"/>
        </w:rPr>
      </w:pPr>
    </w:p>
    <w:p w:rsidR="00AB074B" w:rsidRPr="00ED420B" w:rsidRDefault="00D02E25" w:rsidP="00481C2F">
      <w:pPr>
        <w:tabs>
          <w:tab w:val="left" w:pos="2392"/>
        </w:tabs>
        <w:jc w:val="both"/>
        <w:rPr>
          <w:b/>
          <w:sz w:val="22"/>
          <w:szCs w:val="22"/>
        </w:rPr>
      </w:pPr>
      <w:r w:rsidRPr="00ED420B">
        <w:rPr>
          <w:b/>
          <w:sz w:val="22"/>
          <w:szCs w:val="22"/>
        </w:rPr>
        <w:t>32</w:t>
      </w:r>
      <w:r w:rsidR="00AB074B" w:rsidRPr="00ED420B">
        <w:rPr>
          <w:b/>
          <w:sz w:val="22"/>
          <w:szCs w:val="22"/>
        </w:rPr>
        <w:t xml:space="preserve"> - DOS ANEXOS:</w:t>
      </w:r>
    </w:p>
    <w:p w:rsidR="00AB074B" w:rsidRPr="00ED420B" w:rsidRDefault="00AB074B" w:rsidP="00481C2F">
      <w:pPr>
        <w:tabs>
          <w:tab w:val="left" w:pos="2392"/>
        </w:tabs>
        <w:jc w:val="both"/>
        <w:rPr>
          <w:sz w:val="22"/>
          <w:szCs w:val="22"/>
        </w:rPr>
      </w:pPr>
      <w:r w:rsidRPr="00ED420B">
        <w:rPr>
          <w:sz w:val="22"/>
          <w:szCs w:val="22"/>
        </w:rPr>
        <w:t xml:space="preserve"> </w:t>
      </w:r>
      <w:r w:rsidRPr="00ED420B">
        <w:rPr>
          <w:sz w:val="22"/>
          <w:szCs w:val="22"/>
        </w:rPr>
        <w:tab/>
      </w:r>
    </w:p>
    <w:p w:rsidR="00AB074B" w:rsidRPr="00ED420B" w:rsidRDefault="00D02E25" w:rsidP="00481C2F">
      <w:pPr>
        <w:jc w:val="both"/>
        <w:rPr>
          <w:sz w:val="22"/>
          <w:szCs w:val="22"/>
        </w:rPr>
      </w:pPr>
      <w:r w:rsidRPr="00ED420B">
        <w:rPr>
          <w:sz w:val="22"/>
          <w:szCs w:val="22"/>
        </w:rPr>
        <w:t>32</w:t>
      </w:r>
      <w:r w:rsidR="00AB074B" w:rsidRPr="00ED420B">
        <w:rPr>
          <w:sz w:val="22"/>
          <w:szCs w:val="22"/>
        </w:rPr>
        <w:t>.1. Integram este Edital, como se nele estivessem transcritos, os seguintes documentos:</w:t>
      </w:r>
    </w:p>
    <w:p w:rsidR="00AB074B" w:rsidRPr="00ED420B" w:rsidRDefault="00AB074B" w:rsidP="00481C2F">
      <w:pPr>
        <w:tabs>
          <w:tab w:val="left" w:pos="4095"/>
        </w:tabs>
        <w:rPr>
          <w:sz w:val="22"/>
          <w:szCs w:val="22"/>
        </w:rPr>
      </w:pPr>
    </w:p>
    <w:p w:rsidR="00AB074B" w:rsidRPr="00ED420B" w:rsidRDefault="00AB074B" w:rsidP="005318FC">
      <w:pPr>
        <w:tabs>
          <w:tab w:val="left" w:pos="4095"/>
        </w:tabs>
        <w:rPr>
          <w:sz w:val="22"/>
          <w:szCs w:val="22"/>
        </w:rPr>
      </w:pPr>
      <w:r w:rsidRPr="00ED420B">
        <w:rPr>
          <w:b/>
          <w:sz w:val="22"/>
          <w:szCs w:val="22"/>
        </w:rPr>
        <w:t xml:space="preserve">ANEXO I </w:t>
      </w:r>
      <w:r w:rsidRPr="00ED420B">
        <w:rPr>
          <w:sz w:val="22"/>
          <w:szCs w:val="22"/>
        </w:rPr>
        <w:t>– TERMO DE REFERÊNCIA;</w:t>
      </w:r>
    </w:p>
    <w:p w:rsidR="00AB074B" w:rsidRPr="00ED420B" w:rsidRDefault="00AB074B" w:rsidP="005318FC">
      <w:pPr>
        <w:tabs>
          <w:tab w:val="left" w:pos="4095"/>
        </w:tabs>
        <w:rPr>
          <w:sz w:val="22"/>
          <w:szCs w:val="22"/>
        </w:rPr>
      </w:pPr>
      <w:r w:rsidRPr="00ED420B">
        <w:rPr>
          <w:b/>
          <w:sz w:val="22"/>
          <w:szCs w:val="22"/>
        </w:rPr>
        <w:t xml:space="preserve">ANEXO II </w:t>
      </w:r>
      <w:r w:rsidRPr="00ED420B">
        <w:rPr>
          <w:sz w:val="22"/>
          <w:szCs w:val="22"/>
        </w:rPr>
        <w:t>–</w:t>
      </w:r>
      <w:r w:rsidRPr="00ED420B">
        <w:rPr>
          <w:b/>
          <w:sz w:val="22"/>
          <w:szCs w:val="22"/>
        </w:rPr>
        <w:t xml:space="preserve"> </w:t>
      </w:r>
      <w:r w:rsidRPr="00ED420B">
        <w:rPr>
          <w:sz w:val="22"/>
          <w:szCs w:val="22"/>
        </w:rPr>
        <w:t>QUADRO ESTIMATIVO DE PREÇOS;</w:t>
      </w:r>
    </w:p>
    <w:p w:rsidR="00AB074B" w:rsidRPr="00ED420B" w:rsidRDefault="00AB074B" w:rsidP="005318FC">
      <w:pPr>
        <w:tabs>
          <w:tab w:val="left" w:pos="4095"/>
        </w:tabs>
        <w:jc w:val="both"/>
        <w:rPr>
          <w:sz w:val="22"/>
          <w:szCs w:val="22"/>
        </w:rPr>
      </w:pPr>
      <w:r w:rsidRPr="00ED420B">
        <w:rPr>
          <w:b/>
          <w:sz w:val="22"/>
          <w:szCs w:val="22"/>
        </w:rPr>
        <w:t xml:space="preserve">ANEXO III </w:t>
      </w:r>
      <w:r w:rsidRPr="00ED420B">
        <w:rPr>
          <w:sz w:val="22"/>
          <w:szCs w:val="22"/>
        </w:rPr>
        <w:t xml:space="preserve">– MODELO DE </w:t>
      </w:r>
      <w:r w:rsidR="007A3241" w:rsidRPr="00ED420B">
        <w:rPr>
          <w:sz w:val="22"/>
          <w:szCs w:val="22"/>
        </w:rPr>
        <w:t>CARTA PROPOSTA</w:t>
      </w:r>
      <w:r w:rsidRPr="00ED420B">
        <w:rPr>
          <w:sz w:val="22"/>
          <w:szCs w:val="22"/>
        </w:rPr>
        <w:t>;</w:t>
      </w:r>
    </w:p>
    <w:p w:rsidR="00AB074B" w:rsidRPr="00ED420B" w:rsidRDefault="00AB074B" w:rsidP="005318FC">
      <w:pPr>
        <w:tabs>
          <w:tab w:val="left" w:pos="4095"/>
        </w:tabs>
        <w:rPr>
          <w:b/>
          <w:bCs/>
          <w:sz w:val="22"/>
          <w:szCs w:val="22"/>
        </w:rPr>
      </w:pPr>
      <w:r w:rsidRPr="00ED420B">
        <w:rPr>
          <w:b/>
          <w:sz w:val="22"/>
          <w:szCs w:val="22"/>
        </w:rPr>
        <w:t xml:space="preserve">ANEXO IV </w:t>
      </w:r>
      <w:r w:rsidRPr="00ED420B">
        <w:rPr>
          <w:sz w:val="22"/>
          <w:szCs w:val="22"/>
        </w:rPr>
        <w:t>–– MODELO DE ATESTADO DE CAPACIDADE TÉCNICA;</w:t>
      </w:r>
    </w:p>
    <w:p w:rsidR="00AB074B" w:rsidRDefault="00AB074B" w:rsidP="005318FC">
      <w:pPr>
        <w:tabs>
          <w:tab w:val="left" w:pos="4095"/>
        </w:tabs>
        <w:rPr>
          <w:sz w:val="22"/>
          <w:szCs w:val="22"/>
        </w:rPr>
      </w:pPr>
      <w:r w:rsidRPr="00ED420B">
        <w:rPr>
          <w:b/>
          <w:sz w:val="22"/>
          <w:szCs w:val="22"/>
        </w:rPr>
        <w:t xml:space="preserve">ANEXO V </w:t>
      </w:r>
      <w:r w:rsidRPr="00ED420B">
        <w:rPr>
          <w:sz w:val="22"/>
          <w:szCs w:val="22"/>
        </w:rPr>
        <w:t>– MINU</w:t>
      </w:r>
      <w:r w:rsidR="005318FC" w:rsidRPr="00ED420B">
        <w:rPr>
          <w:sz w:val="22"/>
          <w:szCs w:val="22"/>
        </w:rPr>
        <w:t>TA DA ATA DE REGISTRO DE PREÇOS;</w:t>
      </w:r>
    </w:p>
    <w:p w:rsidR="00AB074B" w:rsidRPr="00ED420B" w:rsidRDefault="003203AB" w:rsidP="00622A5C">
      <w:pPr>
        <w:tabs>
          <w:tab w:val="left" w:pos="4095"/>
        </w:tabs>
        <w:rPr>
          <w:sz w:val="22"/>
          <w:szCs w:val="22"/>
        </w:rPr>
      </w:pPr>
      <w:r w:rsidRPr="003203AB">
        <w:rPr>
          <w:b/>
          <w:sz w:val="22"/>
          <w:szCs w:val="22"/>
        </w:rPr>
        <w:t xml:space="preserve">ANEXO VI </w:t>
      </w:r>
      <w:r>
        <w:rPr>
          <w:b/>
          <w:sz w:val="22"/>
          <w:szCs w:val="22"/>
        </w:rPr>
        <w:t>–</w:t>
      </w:r>
      <w:r w:rsidRPr="003203AB">
        <w:rPr>
          <w:b/>
          <w:sz w:val="22"/>
          <w:szCs w:val="22"/>
        </w:rPr>
        <w:t xml:space="preserve"> </w:t>
      </w:r>
      <w:r>
        <w:rPr>
          <w:sz w:val="22"/>
          <w:szCs w:val="22"/>
        </w:rPr>
        <w:t>MINUTA DO CONTRATO.</w:t>
      </w:r>
    </w:p>
    <w:p w:rsidR="00AB074B" w:rsidRPr="00ED420B" w:rsidRDefault="00AB074B" w:rsidP="00481C2F">
      <w:pPr>
        <w:jc w:val="right"/>
        <w:rPr>
          <w:sz w:val="22"/>
          <w:szCs w:val="22"/>
        </w:rPr>
      </w:pPr>
      <w:r w:rsidRPr="00ED420B">
        <w:rPr>
          <w:sz w:val="22"/>
          <w:szCs w:val="22"/>
        </w:rPr>
        <w:t xml:space="preserve">Porto Velho-RO, </w:t>
      </w:r>
      <w:r w:rsidR="00E428E0">
        <w:rPr>
          <w:sz w:val="22"/>
          <w:szCs w:val="22"/>
        </w:rPr>
        <w:t>30</w:t>
      </w:r>
      <w:r w:rsidR="00C22006" w:rsidRPr="00ED420B">
        <w:rPr>
          <w:sz w:val="22"/>
          <w:szCs w:val="22"/>
        </w:rPr>
        <w:t xml:space="preserve"> </w:t>
      </w:r>
      <w:r w:rsidRPr="00ED420B">
        <w:rPr>
          <w:sz w:val="22"/>
          <w:szCs w:val="22"/>
        </w:rPr>
        <w:t xml:space="preserve">de </w:t>
      </w:r>
      <w:r w:rsidR="00D946C6">
        <w:rPr>
          <w:sz w:val="22"/>
          <w:szCs w:val="22"/>
        </w:rPr>
        <w:t>janeiro</w:t>
      </w:r>
      <w:r w:rsidR="00C22006" w:rsidRPr="00ED420B">
        <w:rPr>
          <w:sz w:val="22"/>
          <w:szCs w:val="22"/>
        </w:rPr>
        <w:t xml:space="preserve"> de 201</w:t>
      </w:r>
      <w:r w:rsidR="00D946C6">
        <w:rPr>
          <w:sz w:val="22"/>
          <w:szCs w:val="22"/>
        </w:rPr>
        <w:t>5</w:t>
      </w:r>
      <w:r w:rsidRPr="00ED420B">
        <w:rPr>
          <w:sz w:val="22"/>
          <w:szCs w:val="22"/>
        </w:rPr>
        <w:t>.</w:t>
      </w:r>
    </w:p>
    <w:p w:rsidR="00AB074B" w:rsidRPr="00ED420B" w:rsidRDefault="00AB074B" w:rsidP="00481C2F">
      <w:pPr>
        <w:jc w:val="center"/>
        <w:rPr>
          <w:b/>
          <w:bCs/>
          <w:sz w:val="22"/>
          <w:szCs w:val="22"/>
        </w:rPr>
      </w:pPr>
    </w:p>
    <w:p w:rsidR="00AB074B" w:rsidRPr="00ED420B" w:rsidRDefault="001F5D3F" w:rsidP="00481C2F">
      <w:pPr>
        <w:tabs>
          <w:tab w:val="left" w:pos="-851"/>
          <w:tab w:val="left" w:pos="3402"/>
          <w:tab w:val="left" w:pos="9638"/>
        </w:tabs>
        <w:jc w:val="center"/>
        <w:rPr>
          <w:b/>
          <w:sz w:val="22"/>
          <w:szCs w:val="22"/>
        </w:rPr>
      </w:pPr>
      <w:r w:rsidRPr="00ED420B">
        <w:rPr>
          <w:b/>
          <w:sz w:val="22"/>
          <w:szCs w:val="22"/>
        </w:rPr>
        <w:t>PATR</w:t>
      </w:r>
      <w:r w:rsidR="00D946C6">
        <w:rPr>
          <w:b/>
          <w:sz w:val="22"/>
          <w:szCs w:val="22"/>
        </w:rPr>
        <w:t>I</w:t>
      </w:r>
      <w:r w:rsidRPr="00ED420B">
        <w:rPr>
          <w:b/>
          <w:sz w:val="22"/>
          <w:szCs w:val="22"/>
        </w:rPr>
        <w:t>CIA LEE F</w:t>
      </w:r>
      <w:r w:rsidR="00D946C6">
        <w:rPr>
          <w:b/>
          <w:sz w:val="22"/>
          <w:szCs w:val="22"/>
        </w:rPr>
        <w:t>.</w:t>
      </w:r>
      <w:r w:rsidRPr="00ED420B">
        <w:rPr>
          <w:b/>
          <w:sz w:val="22"/>
          <w:szCs w:val="22"/>
        </w:rPr>
        <w:t xml:space="preserve"> DE BARROS</w:t>
      </w:r>
      <w:r w:rsidR="00AB074B" w:rsidRPr="00ED420B">
        <w:rPr>
          <w:b/>
          <w:sz w:val="22"/>
          <w:szCs w:val="22"/>
        </w:rPr>
        <w:t xml:space="preserve"> </w:t>
      </w:r>
    </w:p>
    <w:p w:rsidR="00AB074B" w:rsidRPr="00ED420B" w:rsidRDefault="00AB074B" w:rsidP="00481C2F">
      <w:pPr>
        <w:tabs>
          <w:tab w:val="left" w:pos="-851"/>
          <w:tab w:val="left" w:pos="9638"/>
        </w:tabs>
        <w:jc w:val="center"/>
        <w:rPr>
          <w:sz w:val="22"/>
          <w:szCs w:val="22"/>
        </w:rPr>
      </w:pPr>
      <w:r w:rsidRPr="00ED420B">
        <w:rPr>
          <w:sz w:val="22"/>
          <w:szCs w:val="22"/>
        </w:rPr>
        <w:t>Pregoeir</w:t>
      </w:r>
      <w:r w:rsidR="001F5D3F" w:rsidRPr="00ED420B">
        <w:rPr>
          <w:sz w:val="22"/>
          <w:szCs w:val="22"/>
        </w:rPr>
        <w:t>a</w:t>
      </w:r>
      <w:r w:rsidRPr="00ED420B">
        <w:rPr>
          <w:sz w:val="22"/>
          <w:szCs w:val="22"/>
        </w:rPr>
        <w:t>/</w:t>
      </w:r>
      <w:r w:rsidR="00881DF4" w:rsidRPr="00ED420B">
        <w:rPr>
          <w:sz w:val="22"/>
          <w:szCs w:val="22"/>
        </w:rPr>
        <w:t>CELPE</w:t>
      </w:r>
      <w:r w:rsidRPr="00ED420B">
        <w:rPr>
          <w:sz w:val="22"/>
          <w:szCs w:val="22"/>
        </w:rPr>
        <w:t>/</w:t>
      </w:r>
      <w:r w:rsidR="0000447E" w:rsidRPr="00ED420B">
        <w:rPr>
          <w:sz w:val="22"/>
          <w:szCs w:val="22"/>
        </w:rPr>
        <w:t>PIDISE</w:t>
      </w:r>
    </w:p>
    <w:p w:rsidR="00AB074B" w:rsidRPr="00ED420B" w:rsidRDefault="00AB074B" w:rsidP="00481C2F">
      <w:pPr>
        <w:tabs>
          <w:tab w:val="left" w:pos="-851"/>
          <w:tab w:val="left" w:pos="9638"/>
        </w:tabs>
        <w:jc w:val="center"/>
        <w:rPr>
          <w:sz w:val="22"/>
          <w:szCs w:val="22"/>
        </w:rPr>
      </w:pPr>
      <w:r w:rsidRPr="00ED420B">
        <w:rPr>
          <w:sz w:val="22"/>
          <w:szCs w:val="22"/>
        </w:rPr>
        <w:t>Mat. 300</w:t>
      </w:r>
      <w:r w:rsidR="001F5D3F" w:rsidRPr="00ED420B">
        <w:rPr>
          <w:sz w:val="22"/>
          <w:szCs w:val="22"/>
        </w:rPr>
        <w:t>116775</w:t>
      </w:r>
    </w:p>
    <w:p w:rsidR="005318FC" w:rsidRPr="00ED420B" w:rsidRDefault="005318FC" w:rsidP="00481C2F">
      <w:pPr>
        <w:tabs>
          <w:tab w:val="left" w:pos="-851"/>
          <w:tab w:val="left" w:pos="9638"/>
        </w:tabs>
        <w:jc w:val="center"/>
        <w:rPr>
          <w:b/>
          <w:sz w:val="22"/>
          <w:szCs w:val="22"/>
        </w:rPr>
      </w:pPr>
    </w:p>
    <w:p w:rsidR="00CE4641" w:rsidRDefault="00CE4641" w:rsidP="00481C2F">
      <w:pPr>
        <w:tabs>
          <w:tab w:val="left" w:pos="-851"/>
          <w:tab w:val="left" w:pos="9638"/>
        </w:tabs>
        <w:jc w:val="center"/>
        <w:rPr>
          <w:b/>
          <w:sz w:val="22"/>
          <w:szCs w:val="22"/>
        </w:rPr>
      </w:pPr>
    </w:p>
    <w:p w:rsidR="00D96F61" w:rsidRPr="00ED420B" w:rsidRDefault="00AD3F44" w:rsidP="00481C2F">
      <w:pPr>
        <w:tabs>
          <w:tab w:val="left" w:pos="-851"/>
          <w:tab w:val="left" w:pos="9638"/>
        </w:tabs>
        <w:jc w:val="center"/>
        <w:rPr>
          <w:b/>
          <w:sz w:val="22"/>
          <w:szCs w:val="22"/>
        </w:rPr>
      </w:pPr>
      <w:r w:rsidRPr="00ED420B">
        <w:rPr>
          <w:b/>
          <w:sz w:val="22"/>
          <w:szCs w:val="22"/>
        </w:rPr>
        <w:t>ANEXO I</w:t>
      </w:r>
    </w:p>
    <w:p w:rsidR="005318FC" w:rsidRDefault="005318FC" w:rsidP="00481C2F">
      <w:pPr>
        <w:tabs>
          <w:tab w:val="left" w:pos="-851"/>
          <w:tab w:val="left" w:pos="9638"/>
        </w:tabs>
        <w:jc w:val="center"/>
        <w:rPr>
          <w:b/>
          <w:sz w:val="22"/>
          <w:szCs w:val="22"/>
        </w:rPr>
      </w:pPr>
    </w:p>
    <w:p w:rsidR="0032236C" w:rsidRDefault="0032236C" w:rsidP="0032236C">
      <w:pPr>
        <w:tabs>
          <w:tab w:val="left" w:pos="-851"/>
          <w:tab w:val="left" w:pos="9638"/>
        </w:tabs>
        <w:jc w:val="center"/>
        <w:rPr>
          <w:b/>
          <w:sz w:val="22"/>
          <w:szCs w:val="22"/>
        </w:rPr>
      </w:pPr>
      <w:r w:rsidRPr="00ED420B">
        <w:rPr>
          <w:b/>
          <w:sz w:val="22"/>
          <w:szCs w:val="22"/>
        </w:rPr>
        <w:t>EDITAL PREGÃO ELETRÔNICO Nº</w:t>
      </w:r>
      <w:r>
        <w:rPr>
          <w:b/>
          <w:sz w:val="22"/>
          <w:szCs w:val="22"/>
        </w:rPr>
        <w:t>466</w:t>
      </w:r>
      <w:r w:rsidRPr="00ED420B">
        <w:rPr>
          <w:b/>
          <w:sz w:val="22"/>
          <w:szCs w:val="22"/>
        </w:rPr>
        <w:t>/201</w:t>
      </w:r>
      <w:r>
        <w:rPr>
          <w:b/>
          <w:sz w:val="22"/>
          <w:szCs w:val="22"/>
        </w:rPr>
        <w:t xml:space="preserve">4 </w:t>
      </w:r>
    </w:p>
    <w:p w:rsidR="0032236C" w:rsidRDefault="0032236C" w:rsidP="0032236C">
      <w:pPr>
        <w:tabs>
          <w:tab w:val="left" w:pos="-851"/>
          <w:tab w:val="left" w:pos="9638"/>
        </w:tabs>
        <w:jc w:val="center"/>
        <w:rPr>
          <w:b/>
          <w:sz w:val="22"/>
          <w:szCs w:val="22"/>
        </w:rPr>
      </w:pPr>
    </w:p>
    <w:p w:rsidR="0032236C" w:rsidRDefault="0032236C" w:rsidP="0032236C">
      <w:pPr>
        <w:tabs>
          <w:tab w:val="left" w:pos="-851"/>
          <w:tab w:val="left" w:pos="9638"/>
        </w:tabs>
        <w:jc w:val="center"/>
        <w:rPr>
          <w:b/>
          <w:sz w:val="22"/>
          <w:szCs w:val="22"/>
        </w:rPr>
      </w:pPr>
    </w:p>
    <w:p w:rsidR="0032236C" w:rsidRDefault="0032236C" w:rsidP="0032236C">
      <w:pPr>
        <w:tabs>
          <w:tab w:val="left" w:pos="-851"/>
          <w:tab w:val="left" w:pos="9638"/>
        </w:tabs>
        <w:jc w:val="center"/>
        <w:rPr>
          <w:b/>
          <w:sz w:val="22"/>
          <w:szCs w:val="22"/>
        </w:rPr>
      </w:pPr>
    </w:p>
    <w:p w:rsidR="00D96F61" w:rsidRPr="00ED420B" w:rsidRDefault="0032236C" w:rsidP="0032236C">
      <w:pPr>
        <w:tabs>
          <w:tab w:val="left" w:pos="-851"/>
          <w:tab w:val="left" w:pos="9638"/>
        </w:tabs>
        <w:jc w:val="center"/>
        <w:rPr>
          <w:b/>
          <w:sz w:val="22"/>
          <w:szCs w:val="22"/>
        </w:rPr>
      </w:pPr>
      <w:r>
        <w:rPr>
          <w:b/>
          <w:sz w:val="22"/>
          <w:szCs w:val="22"/>
        </w:rPr>
        <w:t xml:space="preserve">TERMO DE </w:t>
      </w:r>
      <w:bookmarkStart w:id="15" w:name="_GoBack"/>
      <w:bookmarkEnd w:id="15"/>
      <w:r>
        <w:rPr>
          <w:b/>
          <w:sz w:val="22"/>
          <w:szCs w:val="22"/>
        </w:rPr>
        <w:t xml:space="preserve">REFERÊNCIA </w:t>
      </w:r>
    </w:p>
    <w:p w:rsidR="00D96F61" w:rsidRPr="00ED420B" w:rsidRDefault="00D96F61" w:rsidP="00D96F61">
      <w:pPr>
        <w:jc w:val="center"/>
        <w:rPr>
          <w:b/>
          <w:sz w:val="22"/>
          <w:szCs w:val="22"/>
        </w:rPr>
      </w:pPr>
    </w:p>
    <w:p w:rsidR="00D96F61" w:rsidRPr="00ED420B" w:rsidRDefault="00D96F61" w:rsidP="00D96F61">
      <w:pPr>
        <w:jc w:val="center"/>
        <w:rPr>
          <w:b/>
          <w:sz w:val="22"/>
          <w:szCs w:val="22"/>
        </w:rPr>
      </w:pPr>
    </w:p>
    <w:p w:rsidR="00D96F61" w:rsidRPr="00ED420B" w:rsidRDefault="00D96F61" w:rsidP="00D96F61">
      <w:pPr>
        <w:jc w:val="center"/>
        <w:rPr>
          <w:b/>
          <w:sz w:val="22"/>
          <w:szCs w:val="22"/>
        </w:rPr>
      </w:pPr>
    </w:p>
    <w:p w:rsidR="00D96F61" w:rsidRPr="00ED420B" w:rsidRDefault="00D96F61" w:rsidP="00D96F61">
      <w:pPr>
        <w:jc w:val="center"/>
        <w:rPr>
          <w:b/>
          <w:sz w:val="22"/>
          <w:szCs w:val="22"/>
        </w:rPr>
      </w:pPr>
    </w:p>
    <w:p w:rsidR="00D96F61" w:rsidRPr="00ED420B" w:rsidRDefault="00D96F61" w:rsidP="00D96F61">
      <w:pPr>
        <w:jc w:val="center"/>
        <w:rPr>
          <w:b/>
          <w:sz w:val="22"/>
          <w:szCs w:val="22"/>
        </w:rPr>
      </w:pPr>
    </w:p>
    <w:p w:rsidR="00D96F61" w:rsidRPr="00ED420B" w:rsidRDefault="00D96F61" w:rsidP="00D96F61">
      <w:pPr>
        <w:jc w:val="center"/>
        <w:rPr>
          <w:b/>
          <w:sz w:val="22"/>
          <w:szCs w:val="22"/>
        </w:rPr>
      </w:pPr>
    </w:p>
    <w:p w:rsidR="00D96F61" w:rsidRPr="00ED420B" w:rsidRDefault="00D96F61" w:rsidP="00D96F61">
      <w:pPr>
        <w:jc w:val="center"/>
        <w:rPr>
          <w:b/>
          <w:sz w:val="22"/>
          <w:szCs w:val="22"/>
        </w:rPr>
      </w:pPr>
    </w:p>
    <w:p w:rsidR="00D96F61" w:rsidRPr="00ED420B" w:rsidRDefault="00D96F61" w:rsidP="00D96F61">
      <w:pPr>
        <w:jc w:val="center"/>
        <w:rPr>
          <w:b/>
          <w:sz w:val="22"/>
          <w:szCs w:val="22"/>
        </w:rPr>
      </w:pPr>
    </w:p>
    <w:p w:rsidR="00D96F61" w:rsidRDefault="00D96F61" w:rsidP="00D96F61">
      <w:pPr>
        <w:jc w:val="center"/>
        <w:rPr>
          <w:b/>
          <w:sz w:val="22"/>
          <w:szCs w:val="22"/>
        </w:rPr>
      </w:pPr>
    </w:p>
    <w:p w:rsidR="0032236C" w:rsidRDefault="0032236C" w:rsidP="00D96F61">
      <w:pPr>
        <w:jc w:val="center"/>
        <w:rPr>
          <w:b/>
          <w:sz w:val="22"/>
          <w:szCs w:val="22"/>
        </w:rPr>
      </w:pPr>
    </w:p>
    <w:p w:rsidR="0032236C" w:rsidRDefault="0032236C" w:rsidP="00D96F61">
      <w:pPr>
        <w:jc w:val="center"/>
        <w:rPr>
          <w:b/>
          <w:sz w:val="22"/>
          <w:szCs w:val="22"/>
        </w:rPr>
      </w:pPr>
    </w:p>
    <w:p w:rsidR="0032236C" w:rsidRDefault="0032236C" w:rsidP="00D96F61">
      <w:pPr>
        <w:jc w:val="center"/>
        <w:rPr>
          <w:b/>
          <w:sz w:val="22"/>
          <w:szCs w:val="22"/>
        </w:rPr>
      </w:pPr>
    </w:p>
    <w:p w:rsidR="0032236C" w:rsidRDefault="0032236C" w:rsidP="00D96F61">
      <w:pPr>
        <w:jc w:val="center"/>
        <w:rPr>
          <w:b/>
          <w:sz w:val="22"/>
          <w:szCs w:val="22"/>
        </w:rPr>
      </w:pPr>
    </w:p>
    <w:p w:rsidR="0032236C" w:rsidRDefault="0032236C" w:rsidP="00D96F61">
      <w:pPr>
        <w:jc w:val="center"/>
        <w:rPr>
          <w:b/>
          <w:sz w:val="22"/>
          <w:szCs w:val="22"/>
        </w:rPr>
      </w:pPr>
    </w:p>
    <w:p w:rsidR="0032236C" w:rsidRDefault="0032236C" w:rsidP="00D96F61">
      <w:pPr>
        <w:jc w:val="center"/>
        <w:rPr>
          <w:b/>
          <w:sz w:val="22"/>
          <w:szCs w:val="22"/>
        </w:rPr>
      </w:pPr>
    </w:p>
    <w:p w:rsidR="0032236C" w:rsidRDefault="0032236C" w:rsidP="00D96F61">
      <w:pPr>
        <w:jc w:val="center"/>
        <w:rPr>
          <w:b/>
          <w:sz w:val="22"/>
          <w:szCs w:val="22"/>
        </w:rPr>
      </w:pPr>
    </w:p>
    <w:p w:rsidR="0032236C" w:rsidRDefault="0032236C" w:rsidP="00D96F61">
      <w:pPr>
        <w:jc w:val="center"/>
        <w:rPr>
          <w:b/>
          <w:sz w:val="22"/>
          <w:szCs w:val="22"/>
        </w:rPr>
      </w:pPr>
    </w:p>
    <w:p w:rsidR="0032236C" w:rsidRDefault="0032236C" w:rsidP="00D96F61">
      <w:pPr>
        <w:jc w:val="center"/>
        <w:rPr>
          <w:b/>
          <w:sz w:val="22"/>
          <w:szCs w:val="22"/>
        </w:rPr>
      </w:pPr>
    </w:p>
    <w:p w:rsidR="0032236C" w:rsidRDefault="0032236C" w:rsidP="00D96F61">
      <w:pPr>
        <w:jc w:val="center"/>
        <w:rPr>
          <w:b/>
          <w:sz w:val="22"/>
          <w:szCs w:val="22"/>
        </w:rPr>
      </w:pPr>
    </w:p>
    <w:p w:rsidR="0032236C" w:rsidRDefault="0032236C" w:rsidP="00D96F61">
      <w:pPr>
        <w:jc w:val="center"/>
        <w:rPr>
          <w:b/>
          <w:sz w:val="22"/>
          <w:szCs w:val="22"/>
        </w:rPr>
      </w:pPr>
    </w:p>
    <w:p w:rsidR="0032236C" w:rsidRDefault="0032236C" w:rsidP="00D96F61">
      <w:pPr>
        <w:jc w:val="center"/>
        <w:rPr>
          <w:b/>
          <w:sz w:val="22"/>
          <w:szCs w:val="22"/>
        </w:rPr>
      </w:pPr>
    </w:p>
    <w:p w:rsidR="0032236C" w:rsidRDefault="0032236C" w:rsidP="00D96F61">
      <w:pPr>
        <w:jc w:val="center"/>
        <w:rPr>
          <w:b/>
          <w:sz w:val="22"/>
          <w:szCs w:val="22"/>
        </w:rPr>
      </w:pPr>
    </w:p>
    <w:p w:rsidR="0032236C" w:rsidRDefault="0032236C" w:rsidP="00D96F61">
      <w:pPr>
        <w:jc w:val="center"/>
        <w:rPr>
          <w:b/>
          <w:sz w:val="22"/>
          <w:szCs w:val="22"/>
        </w:rPr>
      </w:pPr>
    </w:p>
    <w:p w:rsidR="0032236C" w:rsidRDefault="0032236C" w:rsidP="00D96F61">
      <w:pPr>
        <w:jc w:val="center"/>
        <w:rPr>
          <w:b/>
          <w:sz w:val="22"/>
          <w:szCs w:val="22"/>
        </w:rPr>
      </w:pPr>
    </w:p>
    <w:p w:rsidR="0032236C" w:rsidRDefault="0032236C" w:rsidP="00D96F61">
      <w:pPr>
        <w:jc w:val="center"/>
        <w:rPr>
          <w:b/>
          <w:sz w:val="22"/>
          <w:szCs w:val="22"/>
        </w:rPr>
      </w:pPr>
    </w:p>
    <w:p w:rsidR="0032236C" w:rsidRDefault="0032236C" w:rsidP="00D96F61">
      <w:pPr>
        <w:jc w:val="center"/>
        <w:rPr>
          <w:b/>
          <w:sz w:val="22"/>
          <w:szCs w:val="22"/>
        </w:rPr>
      </w:pPr>
    </w:p>
    <w:p w:rsidR="0032236C" w:rsidRDefault="0032236C" w:rsidP="00D96F61">
      <w:pPr>
        <w:jc w:val="center"/>
        <w:rPr>
          <w:b/>
          <w:sz w:val="22"/>
          <w:szCs w:val="22"/>
        </w:rPr>
      </w:pPr>
    </w:p>
    <w:p w:rsidR="0032236C" w:rsidRDefault="0032236C" w:rsidP="00D96F61">
      <w:pPr>
        <w:jc w:val="center"/>
        <w:rPr>
          <w:b/>
          <w:sz w:val="22"/>
          <w:szCs w:val="22"/>
        </w:rPr>
      </w:pPr>
    </w:p>
    <w:p w:rsidR="0032236C" w:rsidRDefault="0032236C" w:rsidP="00D96F61">
      <w:pPr>
        <w:jc w:val="center"/>
        <w:rPr>
          <w:b/>
          <w:sz w:val="22"/>
          <w:szCs w:val="22"/>
        </w:rPr>
      </w:pPr>
    </w:p>
    <w:p w:rsidR="0032236C" w:rsidRDefault="0032236C" w:rsidP="00D96F61">
      <w:pPr>
        <w:jc w:val="center"/>
        <w:rPr>
          <w:b/>
          <w:sz w:val="22"/>
          <w:szCs w:val="22"/>
        </w:rPr>
      </w:pPr>
    </w:p>
    <w:p w:rsidR="0032236C" w:rsidRDefault="0032236C" w:rsidP="00D96F61">
      <w:pPr>
        <w:jc w:val="center"/>
        <w:rPr>
          <w:b/>
          <w:sz w:val="22"/>
          <w:szCs w:val="22"/>
        </w:rPr>
      </w:pPr>
    </w:p>
    <w:p w:rsidR="0032236C" w:rsidRDefault="0032236C" w:rsidP="00D96F61">
      <w:pPr>
        <w:jc w:val="center"/>
        <w:rPr>
          <w:b/>
          <w:sz w:val="22"/>
          <w:szCs w:val="22"/>
        </w:rPr>
      </w:pPr>
    </w:p>
    <w:p w:rsidR="0032236C" w:rsidRDefault="0032236C" w:rsidP="00D96F61">
      <w:pPr>
        <w:jc w:val="center"/>
        <w:rPr>
          <w:b/>
          <w:sz w:val="22"/>
          <w:szCs w:val="22"/>
        </w:rPr>
      </w:pPr>
    </w:p>
    <w:p w:rsidR="0032236C" w:rsidRDefault="0032236C" w:rsidP="00D96F61">
      <w:pPr>
        <w:jc w:val="center"/>
        <w:rPr>
          <w:b/>
          <w:sz w:val="22"/>
          <w:szCs w:val="22"/>
        </w:rPr>
      </w:pPr>
    </w:p>
    <w:p w:rsidR="0032236C" w:rsidRDefault="0032236C" w:rsidP="00D96F61">
      <w:pPr>
        <w:jc w:val="center"/>
        <w:rPr>
          <w:b/>
          <w:sz w:val="22"/>
          <w:szCs w:val="22"/>
        </w:rPr>
      </w:pPr>
    </w:p>
    <w:p w:rsidR="0032236C" w:rsidRDefault="0032236C" w:rsidP="00D96F61">
      <w:pPr>
        <w:jc w:val="center"/>
        <w:rPr>
          <w:b/>
          <w:sz w:val="22"/>
          <w:szCs w:val="22"/>
        </w:rPr>
      </w:pPr>
    </w:p>
    <w:p w:rsidR="0032236C" w:rsidRDefault="0032236C" w:rsidP="00D96F61">
      <w:pPr>
        <w:jc w:val="center"/>
        <w:rPr>
          <w:b/>
          <w:sz w:val="22"/>
          <w:szCs w:val="22"/>
        </w:rPr>
      </w:pPr>
    </w:p>
    <w:p w:rsidR="0032236C" w:rsidRDefault="0032236C" w:rsidP="00D96F61">
      <w:pPr>
        <w:jc w:val="center"/>
        <w:rPr>
          <w:b/>
          <w:sz w:val="22"/>
          <w:szCs w:val="22"/>
        </w:rPr>
      </w:pPr>
    </w:p>
    <w:p w:rsidR="0032236C" w:rsidRDefault="0032236C" w:rsidP="00D96F61">
      <w:pPr>
        <w:jc w:val="center"/>
        <w:rPr>
          <w:b/>
          <w:sz w:val="22"/>
          <w:szCs w:val="22"/>
        </w:rPr>
      </w:pPr>
    </w:p>
    <w:p w:rsidR="006F73E1" w:rsidRDefault="006F73E1" w:rsidP="00D96F61">
      <w:pPr>
        <w:jc w:val="center"/>
        <w:rPr>
          <w:b/>
          <w:sz w:val="22"/>
          <w:szCs w:val="22"/>
        </w:rPr>
      </w:pPr>
    </w:p>
    <w:p w:rsidR="006F73E1" w:rsidRDefault="006F73E1" w:rsidP="00D96F61">
      <w:pPr>
        <w:jc w:val="center"/>
        <w:rPr>
          <w:b/>
          <w:sz w:val="22"/>
          <w:szCs w:val="22"/>
        </w:rPr>
      </w:pPr>
    </w:p>
    <w:p w:rsidR="00622A5C" w:rsidRDefault="00622A5C" w:rsidP="00D96F61">
      <w:pPr>
        <w:jc w:val="center"/>
        <w:rPr>
          <w:b/>
          <w:sz w:val="22"/>
          <w:szCs w:val="22"/>
        </w:rPr>
      </w:pPr>
    </w:p>
    <w:p w:rsidR="00622A5C" w:rsidRDefault="00622A5C" w:rsidP="00D96F61">
      <w:pPr>
        <w:jc w:val="center"/>
        <w:rPr>
          <w:b/>
          <w:sz w:val="22"/>
          <w:szCs w:val="22"/>
        </w:rPr>
      </w:pPr>
    </w:p>
    <w:p w:rsidR="00622A5C" w:rsidRDefault="00622A5C" w:rsidP="00D96F61">
      <w:pPr>
        <w:jc w:val="center"/>
        <w:rPr>
          <w:b/>
          <w:sz w:val="22"/>
          <w:szCs w:val="22"/>
        </w:rPr>
      </w:pPr>
    </w:p>
    <w:p w:rsidR="00622A5C" w:rsidRDefault="00622A5C" w:rsidP="00D96F61">
      <w:pPr>
        <w:jc w:val="center"/>
        <w:rPr>
          <w:b/>
          <w:sz w:val="22"/>
          <w:szCs w:val="22"/>
        </w:rPr>
      </w:pPr>
    </w:p>
    <w:p w:rsidR="00622A5C" w:rsidRDefault="00622A5C" w:rsidP="00D96F61">
      <w:pPr>
        <w:jc w:val="center"/>
        <w:rPr>
          <w:b/>
          <w:sz w:val="22"/>
          <w:szCs w:val="22"/>
        </w:rPr>
      </w:pPr>
    </w:p>
    <w:p w:rsidR="006F73E1" w:rsidRDefault="006F73E1" w:rsidP="00D96F61">
      <w:pPr>
        <w:jc w:val="center"/>
        <w:rPr>
          <w:b/>
          <w:sz w:val="22"/>
          <w:szCs w:val="22"/>
        </w:rPr>
      </w:pPr>
    </w:p>
    <w:p w:rsidR="00AD3F44" w:rsidRPr="00ED420B" w:rsidRDefault="00AD3F44" w:rsidP="006329AB">
      <w:pPr>
        <w:jc w:val="center"/>
        <w:rPr>
          <w:b/>
          <w:sz w:val="22"/>
          <w:szCs w:val="22"/>
        </w:rPr>
      </w:pPr>
      <w:r w:rsidRPr="00ED420B">
        <w:rPr>
          <w:b/>
          <w:sz w:val="22"/>
          <w:szCs w:val="22"/>
        </w:rPr>
        <w:t>ANEXO II</w:t>
      </w:r>
    </w:p>
    <w:p w:rsidR="004F6E35" w:rsidRDefault="004F6E35" w:rsidP="006329AB">
      <w:pPr>
        <w:tabs>
          <w:tab w:val="left" w:pos="-851"/>
          <w:tab w:val="left" w:pos="9638"/>
        </w:tabs>
        <w:jc w:val="center"/>
        <w:rPr>
          <w:b/>
          <w:sz w:val="22"/>
          <w:szCs w:val="22"/>
        </w:rPr>
      </w:pPr>
    </w:p>
    <w:p w:rsidR="00AD3F44" w:rsidRPr="00ED420B" w:rsidRDefault="00AD3F44" w:rsidP="006329AB">
      <w:pPr>
        <w:tabs>
          <w:tab w:val="left" w:pos="-851"/>
          <w:tab w:val="left" w:pos="9638"/>
        </w:tabs>
        <w:jc w:val="center"/>
        <w:rPr>
          <w:b/>
          <w:sz w:val="22"/>
          <w:szCs w:val="22"/>
        </w:rPr>
      </w:pPr>
      <w:r w:rsidRPr="00ED420B">
        <w:rPr>
          <w:b/>
          <w:sz w:val="22"/>
          <w:szCs w:val="22"/>
        </w:rPr>
        <w:t>EDITAL PREGÃO ELETRÔNICO Nº</w:t>
      </w:r>
      <w:r w:rsidR="0032236C">
        <w:rPr>
          <w:b/>
          <w:sz w:val="22"/>
          <w:szCs w:val="22"/>
        </w:rPr>
        <w:t>466</w:t>
      </w:r>
      <w:r w:rsidRPr="00ED420B">
        <w:rPr>
          <w:b/>
          <w:sz w:val="22"/>
          <w:szCs w:val="22"/>
        </w:rPr>
        <w:t>/201</w:t>
      </w:r>
      <w:r w:rsidR="007340A4">
        <w:rPr>
          <w:b/>
          <w:sz w:val="22"/>
          <w:szCs w:val="22"/>
        </w:rPr>
        <w:t>4</w:t>
      </w:r>
    </w:p>
    <w:p w:rsidR="00AD3F44" w:rsidRPr="00ED420B" w:rsidRDefault="00AD3F44" w:rsidP="006329AB">
      <w:pPr>
        <w:tabs>
          <w:tab w:val="left" w:pos="-851"/>
          <w:tab w:val="left" w:pos="9638"/>
        </w:tabs>
        <w:jc w:val="center"/>
        <w:rPr>
          <w:b/>
          <w:sz w:val="22"/>
          <w:szCs w:val="22"/>
        </w:rPr>
      </w:pPr>
      <w:r w:rsidRPr="00ED420B">
        <w:rPr>
          <w:b/>
          <w:sz w:val="22"/>
          <w:szCs w:val="22"/>
        </w:rPr>
        <w:t>QUADRO ESTIMATIVO DE PREÇOS</w:t>
      </w:r>
    </w:p>
    <w:tbl>
      <w:tblPr>
        <w:tblW w:w="0" w:type="auto"/>
        <w:tblInd w:w="65" w:type="dxa"/>
        <w:tblCellMar>
          <w:left w:w="70" w:type="dxa"/>
          <w:right w:w="70" w:type="dxa"/>
        </w:tblCellMar>
        <w:tblLook w:val="04A0" w:firstRow="1" w:lastRow="0" w:firstColumn="1" w:lastColumn="0" w:noHBand="0" w:noVBand="1"/>
      </w:tblPr>
      <w:tblGrid>
        <w:gridCol w:w="449"/>
        <w:gridCol w:w="225"/>
        <w:gridCol w:w="78"/>
        <w:gridCol w:w="156"/>
        <w:gridCol w:w="3224"/>
        <w:gridCol w:w="652"/>
        <w:gridCol w:w="1312"/>
        <w:gridCol w:w="1526"/>
        <w:gridCol w:w="1525"/>
      </w:tblGrid>
      <w:tr w:rsidR="00FF2AE1" w:rsidRPr="00ED420B" w:rsidTr="00FF2AE1">
        <w:trPr>
          <w:gridAfter w:val="1"/>
          <w:trHeight w:val="375"/>
        </w:trPr>
        <w:tc>
          <w:tcPr>
            <w:tcW w:w="0" w:type="auto"/>
            <w:tcBorders>
              <w:top w:val="nil"/>
              <w:left w:val="nil"/>
              <w:bottom w:val="nil"/>
              <w:right w:val="nil"/>
            </w:tcBorders>
            <w:shd w:val="clear" w:color="auto" w:fill="auto"/>
            <w:noWrap/>
            <w:vAlign w:val="bottom"/>
            <w:hideMark/>
          </w:tcPr>
          <w:p w:rsidR="002B274F" w:rsidRPr="00ED420B" w:rsidRDefault="002B274F" w:rsidP="002B274F">
            <w:pPr>
              <w:rPr>
                <w:b/>
                <w:bCs/>
                <w:color w:val="000000"/>
              </w:rPr>
            </w:pPr>
          </w:p>
        </w:tc>
        <w:tc>
          <w:tcPr>
            <w:tcW w:w="0" w:type="auto"/>
            <w:gridSpan w:val="2"/>
            <w:tcBorders>
              <w:top w:val="nil"/>
              <w:left w:val="nil"/>
              <w:bottom w:val="nil"/>
              <w:right w:val="nil"/>
            </w:tcBorders>
            <w:shd w:val="clear" w:color="auto" w:fill="auto"/>
            <w:hideMark/>
          </w:tcPr>
          <w:p w:rsidR="002B274F" w:rsidRPr="00ED420B" w:rsidRDefault="002B274F" w:rsidP="002B274F">
            <w:pPr>
              <w:rPr>
                <w:b/>
                <w:bCs/>
              </w:rPr>
            </w:pPr>
          </w:p>
        </w:tc>
        <w:tc>
          <w:tcPr>
            <w:tcW w:w="0" w:type="auto"/>
            <w:tcBorders>
              <w:top w:val="nil"/>
              <w:left w:val="nil"/>
              <w:bottom w:val="nil"/>
              <w:right w:val="nil"/>
            </w:tcBorders>
            <w:shd w:val="clear" w:color="auto" w:fill="auto"/>
            <w:noWrap/>
            <w:vAlign w:val="bottom"/>
            <w:hideMark/>
          </w:tcPr>
          <w:p w:rsidR="002B274F" w:rsidRPr="00ED420B" w:rsidRDefault="002B274F" w:rsidP="002B274F">
            <w:pPr>
              <w:rPr>
                <w:b/>
                <w:bCs/>
              </w:rPr>
            </w:pPr>
          </w:p>
        </w:tc>
        <w:tc>
          <w:tcPr>
            <w:tcW w:w="2964" w:type="dxa"/>
            <w:tcBorders>
              <w:top w:val="nil"/>
              <w:left w:val="nil"/>
              <w:bottom w:val="nil"/>
              <w:right w:val="nil"/>
            </w:tcBorders>
            <w:shd w:val="clear" w:color="auto" w:fill="auto"/>
            <w:noWrap/>
            <w:vAlign w:val="bottom"/>
            <w:hideMark/>
          </w:tcPr>
          <w:p w:rsidR="002B274F" w:rsidRPr="00ED420B" w:rsidRDefault="002B274F" w:rsidP="002B274F">
            <w:pPr>
              <w:jc w:val="center"/>
              <w:rPr>
                <w:color w:val="000000"/>
              </w:rPr>
            </w:pPr>
          </w:p>
        </w:tc>
        <w:tc>
          <w:tcPr>
            <w:tcW w:w="0" w:type="auto"/>
            <w:tcBorders>
              <w:top w:val="nil"/>
              <w:left w:val="nil"/>
              <w:bottom w:val="nil"/>
              <w:right w:val="nil"/>
            </w:tcBorders>
            <w:shd w:val="clear" w:color="auto" w:fill="auto"/>
            <w:noWrap/>
            <w:vAlign w:val="bottom"/>
            <w:hideMark/>
          </w:tcPr>
          <w:p w:rsidR="002B274F" w:rsidRPr="00ED420B" w:rsidRDefault="002B274F" w:rsidP="002B274F"/>
        </w:tc>
        <w:tc>
          <w:tcPr>
            <w:tcW w:w="1312" w:type="dxa"/>
            <w:tcBorders>
              <w:top w:val="nil"/>
              <w:left w:val="nil"/>
              <w:bottom w:val="nil"/>
              <w:right w:val="nil"/>
            </w:tcBorders>
            <w:shd w:val="clear" w:color="auto" w:fill="auto"/>
            <w:noWrap/>
            <w:vAlign w:val="bottom"/>
            <w:hideMark/>
          </w:tcPr>
          <w:p w:rsidR="002B274F" w:rsidRPr="00ED420B" w:rsidRDefault="002B274F" w:rsidP="002B274F"/>
        </w:tc>
        <w:tc>
          <w:tcPr>
            <w:tcW w:w="0" w:type="auto"/>
            <w:tcBorders>
              <w:top w:val="nil"/>
              <w:left w:val="nil"/>
              <w:bottom w:val="nil"/>
              <w:right w:val="nil"/>
            </w:tcBorders>
            <w:shd w:val="clear" w:color="auto" w:fill="auto"/>
            <w:noWrap/>
            <w:vAlign w:val="bottom"/>
            <w:hideMark/>
          </w:tcPr>
          <w:p w:rsidR="002B274F" w:rsidRPr="00ED420B" w:rsidRDefault="002B274F" w:rsidP="002B274F"/>
        </w:tc>
      </w:tr>
      <w:tr w:rsidR="00FF2AE1" w:rsidRPr="00ED420B" w:rsidTr="00FF2AE1">
        <w:trPr>
          <w:trHeight w:val="315"/>
        </w:trPr>
        <w:tc>
          <w:tcPr>
            <w:tcW w:w="0" w:type="auto"/>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97D50" w:rsidRPr="00ED420B" w:rsidRDefault="00997D50" w:rsidP="00997D50">
            <w:pPr>
              <w:jc w:val="center"/>
              <w:rPr>
                <w:b/>
                <w:bCs/>
                <w:color w:val="000000"/>
              </w:rPr>
            </w:pPr>
            <w:r w:rsidRPr="00ED420B">
              <w:rPr>
                <w:b/>
                <w:bCs/>
                <w:color w:val="000000"/>
              </w:rPr>
              <w:t>ITEM</w:t>
            </w:r>
          </w:p>
        </w:tc>
        <w:tc>
          <w:tcPr>
            <w:tcW w:w="3462" w:type="dxa"/>
            <w:gridSpan w:val="3"/>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97D50" w:rsidRPr="00ED420B" w:rsidRDefault="00997D50" w:rsidP="00997D50">
            <w:pPr>
              <w:jc w:val="center"/>
              <w:rPr>
                <w:b/>
                <w:bCs/>
                <w:color w:val="000000"/>
              </w:rPr>
            </w:pPr>
            <w:r w:rsidRPr="00ED420B">
              <w:rPr>
                <w:b/>
                <w:bCs/>
                <w:color w:val="000000"/>
              </w:rPr>
              <w:t>DESCRIÇÃO</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97D50" w:rsidRPr="00ED420B" w:rsidRDefault="00997D50" w:rsidP="00997D50">
            <w:pPr>
              <w:jc w:val="center"/>
              <w:rPr>
                <w:b/>
                <w:bCs/>
                <w:color w:val="000000"/>
              </w:rPr>
            </w:pPr>
            <w:r w:rsidRPr="00ED420B">
              <w:rPr>
                <w:b/>
                <w:bCs/>
                <w:color w:val="000000"/>
              </w:rPr>
              <w:t>UNID</w:t>
            </w:r>
          </w:p>
        </w:tc>
        <w:tc>
          <w:tcPr>
            <w:tcW w:w="131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97D50" w:rsidRPr="00ED420B" w:rsidRDefault="00997D50" w:rsidP="00997D50">
            <w:pPr>
              <w:jc w:val="center"/>
              <w:rPr>
                <w:b/>
                <w:bCs/>
                <w:color w:val="000000"/>
              </w:rPr>
            </w:pPr>
            <w:r w:rsidRPr="00ED420B">
              <w:rPr>
                <w:b/>
                <w:bCs/>
                <w:color w:val="000000"/>
              </w:rPr>
              <w:t>CONSUMO ESTIMADO</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97D50" w:rsidRPr="00ED420B" w:rsidRDefault="00997D50" w:rsidP="00997D50">
            <w:pPr>
              <w:jc w:val="center"/>
              <w:rPr>
                <w:b/>
                <w:bCs/>
                <w:color w:val="000000"/>
              </w:rPr>
            </w:pPr>
            <w:r w:rsidRPr="00ED420B">
              <w:rPr>
                <w:b/>
                <w:bCs/>
                <w:color w:val="000000"/>
              </w:rPr>
              <w:t>PREÇO MÉDIO</w:t>
            </w:r>
          </w:p>
        </w:tc>
        <w:tc>
          <w:tcPr>
            <w:tcW w:w="0" w:type="auto"/>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97D50" w:rsidRPr="00ED420B" w:rsidRDefault="00997D50" w:rsidP="00997D50">
            <w:pPr>
              <w:jc w:val="center"/>
              <w:rPr>
                <w:b/>
                <w:bCs/>
                <w:color w:val="000000"/>
              </w:rPr>
            </w:pPr>
            <w:r w:rsidRPr="00ED420B">
              <w:rPr>
                <w:b/>
                <w:bCs/>
                <w:color w:val="000000"/>
              </w:rPr>
              <w:t xml:space="preserve">VALOR TOTAL </w:t>
            </w:r>
          </w:p>
        </w:tc>
      </w:tr>
      <w:tr w:rsidR="00FF2AE1" w:rsidRPr="00ED420B" w:rsidTr="00CE4641">
        <w:trPr>
          <w:trHeight w:val="260"/>
        </w:trPr>
        <w:tc>
          <w:tcPr>
            <w:tcW w:w="0" w:type="auto"/>
            <w:gridSpan w:val="2"/>
            <w:vMerge/>
            <w:tcBorders>
              <w:top w:val="single" w:sz="4" w:space="0" w:color="auto"/>
              <w:left w:val="single" w:sz="4" w:space="0" w:color="auto"/>
              <w:bottom w:val="single" w:sz="4" w:space="0" w:color="000000"/>
              <w:right w:val="single" w:sz="4" w:space="0" w:color="auto"/>
            </w:tcBorders>
            <w:vAlign w:val="center"/>
            <w:hideMark/>
          </w:tcPr>
          <w:p w:rsidR="00997D50" w:rsidRPr="00ED420B" w:rsidRDefault="00997D50" w:rsidP="00997D50">
            <w:pPr>
              <w:rPr>
                <w:b/>
                <w:bCs/>
                <w:color w:val="000000"/>
              </w:rPr>
            </w:pPr>
          </w:p>
        </w:tc>
        <w:tc>
          <w:tcPr>
            <w:tcW w:w="3462" w:type="dxa"/>
            <w:gridSpan w:val="3"/>
            <w:vMerge/>
            <w:tcBorders>
              <w:top w:val="single" w:sz="4" w:space="0" w:color="auto"/>
              <w:left w:val="single" w:sz="4" w:space="0" w:color="auto"/>
              <w:bottom w:val="single" w:sz="4" w:space="0" w:color="000000"/>
              <w:right w:val="single" w:sz="4" w:space="0" w:color="auto"/>
            </w:tcBorders>
            <w:vAlign w:val="center"/>
            <w:hideMark/>
          </w:tcPr>
          <w:p w:rsidR="00997D50" w:rsidRPr="00ED420B" w:rsidRDefault="00997D50" w:rsidP="00997D50">
            <w:pPr>
              <w:rPr>
                <w:b/>
                <w:bCs/>
                <w:color w:val="00000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97D50" w:rsidRPr="00ED420B" w:rsidRDefault="00997D50" w:rsidP="00997D50">
            <w:pPr>
              <w:rPr>
                <w:b/>
                <w:bCs/>
                <w:color w:val="000000"/>
              </w:rPr>
            </w:pPr>
          </w:p>
        </w:tc>
        <w:tc>
          <w:tcPr>
            <w:tcW w:w="1312" w:type="dxa"/>
            <w:vMerge/>
            <w:tcBorders>
              <w:top w:val="single" w:sz="4" w:space="0" w:color="auto"/>
              <w:left w:val="single" w:sz="4" w:space="0" w:color="auto"/>
              <w:bottom w:val="single" w:sz="4" w:space="0" w:color="000000"/>
              <w:right w:val="single" w:sz="4" w:space="0" w:color="auto"/>
            </w:tcBorders>
            <w:vAlign w:val="center"/>
            <w:hideMark/>
          </w:tcPr>
          <w:p w:rsidR="00997D50" w:rsidRPr="00ED420B" w:rsidRDefault="00997D50" w:rsidP="00997D50">
            <w:pPr>
              <w:rPr>
                <w:b/>
                <w:bCs/>
                <w:color w:val="00000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97D50" w:rsidRPr="00ED420B" w:rsidRDefault="00997D50" w:rsidP="00997D50">
            <w:pPr>
              <w:rPr>
                <w:b/>
                <w:bCs/>
                <w:color w:val="000000"/>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997D50" w:rsidRPr="00ED420B" w:rsidRDefault="00997D50" w:rsidP="00997D50">
            <w:pPr>
              <w:rPr>
                <w:b/>
                <w:bCs/>
                <w:color w:val="000000"/>
              </w:rPr>
            </w:pPr>
          </w:p>
        </w:tc>
      </w:tr>
      <w:tr w:rsidR="00FF2AE1" w:rsidRPr="00ED420B" w:rsidTr="00CE4641">
        <w:trPr>
          <w:trHeight w:val="122"/>
        </w:trPr>
        <w:tc>
          <w:tcPr>
            <w:tcW w:w="0" w:type="auto"/>
            <w:gridSpan w:val="2"/>
            <w:tcBorders>
              <w:top w:val="nil"/>
              <w:left w:val="single" w:sz="4" w:space="0" w:color="auto"/>
              <w:bottom w:val="single" w:sz="4" w:space="0" w:color="auto"/>
              <w:right w:val="single" w:sz="4" w:space="0" w:color="auto"/>
            </w:tcBorders>
            <w:shd w:val="clear" w:color="auto" w:fill="auto"/>
            <w:vAlign w:val="center"/>
            <w:hideMark/>
          </w:tcPr>
          <w:p w:rsidR="00997D50" w:rsidRPr="00ED420B" w:rsidRDefault="00997D50" w:rsidP="00CE4641">
            <w:pPr>
              <w:spacing w:before="120"/>
              <w:jc w:val="center"/>
              <w:rPr>
                <w:b/>
                <w:bCs/>
              </w:rPr>
            </w:pPr>
            <w:r w:rsidRPr="00ED420B">
              <w:rPr>
                <w:b/>
                <w:bCs/>
              </w:rPr>
              <w:t>1</w:t>
            </w:r>
          </w:p>
        </w:tc>
        <w:tc>
          <w:tcPr>
            <w:tcW w:w="3462" w:type="dxa"/>
            <w:gridSpan w:val="3"/>
            <w:tcBorders>
              <w:top w:val="nil"/>
              <w:left w:val="nil"/>
              <w:bottom w:val="single" w:sz="4" w:space="0" w:color="auto"/>
              <w:right w:val="single" w:sz="4" w:space="0" w:color="auto"/>
            </w:tcBorders>
            <w:shd w:val="clear" w:color="auto" w:fill="auto"/>
            <w:hideMark/>
          </w:tcPr>
          <w:p w:rsidR="00997D50" w:rsidRPr="00C25EA2" w:rsidRDefault="0032236C" w:rsidP="00CE4641">
            <w:pPr>
              <w:spacing w:before="120"/>
              <w:jc w:val="both"/>
              <w:rPr>
                <w:b/>
                <w:color w:val="000000"/>
              </w:rPr>
            </w:pPr>
            <w:r w:rsidRPr="00C25EA2">
              <w:rPr>
                <w:b/>
                <w:color w:val="000000"/>
              </w:rPr>
              <w:t>MICROCOMPUTADOR TIPO 1</w:t>
            </w:r>
          </w:p>
        </w:tc>
        <w:tc>
          <w:tcPr>
            <w:tcW w:w="0" w:type="auto"/>
            <w:tcBorders>
              <w:top w:val="nil"/>
              <w:left w:val="nil"/>
              <w:bottom w:val="single" w:sz="4" w:space="0" w:color="auto"/>
              <w:right w:val="single" w:sz="4" w:space="0" w:color="auto"/>
            </w:tcBorders>
            <w:shd w:val="clear" w:color="auto" w:fill="auto"/>
            <w:vAlign w:val="center"/>
            <w:hideMark/>
          </w:tcPr>
          <w:p w:rsidR="00997D50" w:rsidRPr="00ED420B" w:rsidRDefault="00B6255F" w:rsidP="00CE4641">
            <w:pPr>
              <w:spacing w:before="120"/>
              <w:jc w:val="center"/>
              <w:rPr>
                <w:b/>
                <w:bCs/>
                <w:color w:val="000000"/>
              </w:rPr>
            </w:pPr>
            <w:r>
              <w:rPr>
                <w:b/>
                <w:bCs/>
                <w:color w:val="000000"/>
              </w:rPr>
              <w:t>UNID</w:t>
            </w:r>
          </w:p>
        </w:tc>
        <w:tc>
          <w:tcPr>
            <w:tcW w:w="1312" w:type="dxa"/>
            <w:tcBorders>
              <w:top w:val="nil"/>
              <w:left w:val="nil"/>
              <w:bottom w:val="single" w:sz="4" w:space="0" w:color="auto"/>
              <w:right w:val="single" w:sz="4" w:space="0" w:color="auto"/>
            </w:tcBorders>
            <w:shd w:val="clear" w:color="auto" w:fill="auto"/>
            <w:vAlign w:val="center"/>
            <w:hideMark/>
          </w:tcPr>
          <w:p w:rsidR="00997D50" w:rsidRPr="00ED420B" w:rsidRDefault="00B6255F" w:rsidP="00CE4641">
            <w:pPr>
              <w:spacing w:before="120"/>
              <w:jc w:val="center"/>
              <w:rPr>
                <w:b/>
                <w:bCs/>
                <w:color w:val="000000"/>
              </w:rPr>
            </w:pPr>
            <w:r>
              <w:rPr>
                <w:b/>
                <w:bCs/>
                <w:color w:val="000000"/>
              </w:rPr>
              <w:t>706</w:t>
            </w:r>
          </w:p>
        </w:tc>
        <w:tc>
          <w:tcPr>
            <w:tcW w:w="0" w:type="auto"/>
            <w:tcBorders>
              <w:top w:val="nil"/>
              <w:left w:val="nil"/>
              <w:bottom w:val="single" w:sz="4" w:space="0" w:color="auto"/>
              <w:right w:val="single" w:sz="4" w:space="0" w:color="auto"/>
            </w:tcBorders>
            <w:shd w:val="clear" w:color="auto" w:fill="auto"/>
            <w:vAlign w:val="center"/>
            <w:hideMark/>
          </w:tcPr>
          <w:p w:rsidR="00997D50" w:rsidRPr="00ED420B" w:rsidRDefault="00B6255F" w:rsidP="00CE4641">
            <w:pPr>
              <w:spacing w:before="120"/>
              <w:jc w:val="right"/>
              <w:rPr>
                <w:b/>
                <w:bCs/>
              </w:rPr>
            </w:pPr>
            <w:r>
              <w:rPr>
                <w:b/>
                <w:bCs/>
              </w:rPr>
              <w:t>R$</w:t>
            </w:r>
            <w:r w:rsidR="00B13828">
              <w:rPr>
                <w:b/>
                <w:bCs/>
              </w:rPr>
              <w:t xml:space="preserve"> </w:t>
            </w:r>
            <w:r>
              <w:rPr>
                <w:b/>
                <w:bCs/>
              </w:rPr>
              <w:t>3.846,12</w:t>
            </w:r>
          </w:p>
        </w:tc>
        <w:tc>
          <w:tcPr>
            <w:tcW w:w="0" w:type="auto"/>
            <w:tcBorders>
              <w:top w:val="nil"/>
              <w:left w:val="nil"/>
              <w:bottom w:val="single" w:sz="4" w:space="0" w:color="auto"/>
              <w:right w:val="single" w:sz="4" w:space="0" w:color="auto"/>
            </w:tcBorders>
            <w:shd w:val="clear" w:color="auto" w:fill="auto"/>
            <w:vAlign w:val="center"/>
            <w:hideMark/>
          </w:tcPr>
          <w:p w:rsidR="00997D50" w:rsidRPr="00ED420B" w:rsidRDefault="00B6255F" w:rsidP="00CE4641">
            <w:pPr>
              <w:spacing w:before="120"/>
              <w:jc w:val="right"/>
              <w:rPr>
                <w:b/>
                <w:bCs/>
                <w:color w:val="000000"/>
              </w:rPr>
            </w:pPr>
            <w:r>
              <w:rPr>
                <w:b/>
                <w:bCs/>
              </w:rPr>
              <w:t>R$</w:t>
            </w:r>
            <w:r w:rsidR="00B13828">
              <w:rPr>
                <w:b/>
                <w:bCs/>
              </w:rPr>
              <w:t xml:space="preserve"> </w:t>
            </w:r>
            <w:r>
              <w:rPr>
                <w:b/>
                <w:bCs/>
              </w:rPr>
              <w:t>2.715.360,72</w:t>
            </w:r>
          </w:p>
        </w:tc>
      </w:tr>
      <w:tr w:rsidR="007340A4" w:rsidRPr="00ED420B" w:rsidTr="00CE4641">
        <w:trPr>
          <w:trHeight w:val="86"/>
        </w:trPr>
        <w:tc>
          <w:tcPr>
            <w:tcW w:w="0" w:type="auto"/>
            <w:gridSpan w:val="2"/>
            <w:tcBorders>
              <w:top w:val="nil"/>
              <w:left w:val="single" w:sz="4" w:space="0" w:color="auto"/>
              <w:bottom w:val="single" w:sz="4" w:space="0" w:color="auto"/>
              <w:right w:val="single" w:sz="4" w:space="0" w:color="auto"/>
            </w:tcBorders>
            <w:shd w:val="clear" w:color="auto" w:fill="auto"/>
            <w:vAlign w:val="center"/>
            <w:hideMark/>
          </w:tcPr>
          <w:p w:rsidR="007340A4" w:rsidRPr="00ED420B" w:rsidRDefault="007340A4" w:rsidP="00CE4641">
            <w:pPr>
              <w:spacing w:before="120"/>
              <w:jc w:val="center"/>
              <w:rPr>
                <w:b/>
                <w:bCs/>
              </w:rPr>
            </w:pPr>
            <w:r>
              <w:rPr>
                <w:b/>
                <w:bCs/>
              </w:rPr>
              <w:t>2</w:t>
            </w:r>
          </w:p>
        </w:tc>
        <w:tc>
          <w:tcPr>
            <w:tcW w:w="3462" w:type="dxa"/>
            <w:gridSpan w:val="3"/>
            <w:tcBorders>
              <w:top w:val="nil"/>
              <w:left w:val="nil"/>
              <w:bottom w:val="single" w:sz="4" w:space="0" w:color="auto"/>
              <w:right w:val="single" w:sz="4" w:space="0" w:color="auto"/>
            </w:tcBorders>
            <w:shd w:val="clear" w:color="auto" w:fill="auto"/>
            <w:hideMark/>
          </w:tcPr>
          <w:p w:rsidR="007340A4" w:rsidRPr="00C25EA2" w:rsidRDefault="0032236C" w:rsidP="00CE4641">
            <w:pPr>
              <w:spacing w:before="120"/>
              <w:jc w:val="both"/>
              <w:rPr>
                <w:rFonts w:ascii="Arial" w:hAnsi="Arial" w:cs="Arial"/>
                <w:b/>
                <w:bCs/>
                <w:sz w:val="22"/>
                <w:szCs w:val="22"/>
              </w:rPr>
            </w:pPr>
            <w:r w:rsidRPr="00C25EA2">
              <w:rPr>
                <w:b/>
                <w:color w:val="000000"/>
              </w:rPr>
              <w:t>MICROCOMPUTADOR TIPO 2</w:t>
            </w:r>
          </w:p>
        </w:tc>
        <w:tc>
          <w:tcPr>
            <w:tcW w:w="0" w:type="auto"/>
            <w:tcBorders>
              <w:top w:val="nil"/>
              <w:left w:val="nil"/>
              <w:bottom w:val="single" w:sz="4" w:space="0" w:color="auto"/>
              <w:right w:val="single" w:sz="4" w:space="0" w:color="auto"/>
            </w:tcBorders>
            <w:shd w:val="clear" w:color="auto" w:fill="auto"/>
            <w:vAlign w:val="center"/>
            <w:hideMark/>
          </w:tcPr>
          <w:p w:rsidR="007340A4" w:rsidRPr="00ED420B" w:rsidRDefault="00B6255F" w:rsidP="00CE4641">
            <w:pPr>
              <w:spacing w:before="120"/>
              <w:jc w:val="center"/>
              <w:rPr>
                <w:b/>
                <w:bCs/>
                <w:color w:val="000000"/>
              </w:rPr>
            </w:pPr>
            <w:r>
              <w:rPr>
                <w:b/>
                <w:bCs/>
                <w:color w:val="000000"/>
              </w:rPr>
              <w:t>UNID</w:t>
            </w:r>
          </w:p>
        </w:tc>
        <w:tc>
          <w:tcPr>
            <w:tcW w:w="1312" w:type="dxa"/>
            <w:tcBorders>
              <w:top w:val="nil"/>
              <w:left w:val="nil"/>
              <w:bottom w:val="single" w:sz="4" w:space="0" w:color="auto"/>
              <w:right w:val="single" w:sz="4" w:space="0" w:color="auto"/>
            </w:tcBorders>
            <w:shd w:val="clear" w:color="auto" w:fill="auto"/>
            <w:vAlign w:val="center"/>
            <w:hideMark/>
          </w:tcPr>
          <w:p w:rsidR="007340A4" w:rsidRPr="00ED420B" w:rsidRDefault="00B6255F" w:rsidP="00CE4641">
            <w:pPr>
              <w:spacing w:before="120"/>
              <w:jc w:val="center"/>
              <w:rPr>
                <w:b/>
                <w:bCs/>
                <w:color w:val="000000"/>
              </w:rPr>
            </w:pPr>
            <w:r>
              <w:rPr>
                <w:b/>
                <w:bCs/>
                <w:color w:val="000000"/>
              </w:rPr>
              <w:t>475</w:t>
            </w:r>
          </w:p>
        </w:tc>
        <w:tc>
          <w:tcPr>
            <w:tcW w:w="0" w:type="auto"/>
            <w:tcBorders>
              <w:top w:val="nil"/>
              <w:left w:val="nil"/>
              <w:bottom w:val="single" w:sz="4" w:space="0" w:color="auto"/>
              <w:right w:val="single" w:sz="4" w:space="0" w:color="auto"/>
            </w:tcBorders>
            <w:shd w:val="clear" w:color="auto" w:fill="auto"/>
            <w:vAlign w:val="center"/>
            <w:hideMark/>
          </w:tcPr>
          <w:p w:rsidR="007340A4" w:rsidRPr="00ED420B" w:rsidRDefault="00B6255F" w:rsidP="00CE4641">
            <w:pPr>
              <w:spacing w:before="120"/>
              <w:jc w:val="right"/>
              <w:rPr>
                <w:b/>
                <w:bCs/>
              </w:rPr>
            </w:pPr>
            <w:r>
              <w:rPr>
                <w:b/>
                <w:bCs/>
              </w:rPr>
              <w:t>R$</w:t>
            </w:r>
            <w:r w:rsidR="00B13828">
              <w:rPr>
                <w:b/>
                <w:bCs/>
              </w:rPr>
              <w:t xml:space="preserve"> </w:t>
            </w:r>
            <w:r>
              <w:rPr>
                <w:b/>
                <w:bCs/>
              </w:rPr>
              <w:t>4.608,40</w:t>
            </w:r>
          </w:p>
        </w:tc>
        <w:tc>
          <w:tcPr>
            <w:tcW w:w="0" w:type="auto"/>
            <w:tcBorders>
              <w:top w:val="nil"/>
              <w:left w:val="nil"/>
              <w:bottom w:val="single" w:sz="4" w:space="0" w:color="auto"/>
              <w:right w:val="single" w:sz="4" w:space="0" w:color="auto"/>
            </w:tcBorders>
            <w:shd w:val="clear" w:color="auto" w:fill="auto"/>
            <w:vAlign w:val="center"/>
            <w:hideMark/>
          </w:tcPr>
          <w:p w:rsidR="007340A4" w:rsidRPr="00ED420B" w:rsidRDefault="00B6255F" w:rsidP="00CE4641">
            <w:pPr>
              <w:spacing w:before="120"/>
              <w:jc w:val="right"/>
              <w:rPr>
                <w:b/>
                <w:bCs/>
                <w:color w:val="000000"/>
              </w:rPr>
            </w:pPr>
            <w:r>
              <w:rPr>
                <w:b/>
                <w:bCs/>
                <w:color w:val="000000"/>
              </w:rPr>
              <w:t>R$</w:t>
            </w:r>
            <w:r w:rsidR="00B13828">
              <w:rPr>
                <w:b/>
                <w:bCs/>
                <w:color w:val="000000"/>
              </w:rPr>
              <w:t xml:space="preserve"> </w:t>
            </w:r>
            <w:r>
              <w:rPr>
                <w:b/>
                <w:bCs/>
                <w:color w:val="000000"/>
              </w:rPr>
              <w:t>2.188.990,00</w:t>
            </w:r>
          </w:p>
        </w:tc>
      </w:tr>
      <w:tr w:rsidR="00FF2AE1" w:rsidRPr="00ED420B" w:rsidTr="00CE4641">
        <w:trPr>
          <w:trHeight w:val="70"/>
        </w:trPr>
        <w:tc>
          <w:tcPr>
            <w:tcW w:w="0" w:type="auto"/>
            <w:gridSpan w:val="2"/>
            <w:tcBorders>
              <w:top w:val="nil"/>
              <w:left w:val="single" w:sz="4" w:space="0" w:color="auto"/>
              <w:bottom w:val="single" w:sz="4" w:space="0" w:color="auto"/>
              <w:right w:val="single" w:sz="4" w:space="0" w:color="auto"/>
            </w:tcBorders>
            <w:shd w:val="clear" w:color="auto" w:fill="auto"/>
            <w:vAlign w:val="center"/>
            <w:hideMark/>
          </w:tcPr>
          <w:p w:rsidR="00FF2AE1" w:rsidRPr="00ED420B" w:rsidRDefault="00FF2AE1" w:rsidP="00CE4641">
            <w:pPr>
              <w:spacing w:before="120"/>
              <w:jc w:val="center"/>
              <w:rPr>
                <w:b/>
                <w:bCs/>
              </w:rPr>
            </w:pPr>
            <w:r>
              <w:rPr>
                <w:b/>
                <w:bCs/>
              </w:rPr>
              <w:t>3</w:t>
            </w:r>
          </w:p>
        </w:tc>
        <w:tc>
          <w:tcPr>
            <w:tcW w:w="3462" w:type="dxa"/>
            <w:gridSpan w:val="3"/>
            <w:tcBorders>
              <w:top w:val="nil"/>
              <w:left w:val="nil"/>
              <w:bottom w:val="single" w:sz="4" w:space="0" w:color="auto"/>
              <w:right w:val="single" w:sz="4" w:space="0" w:color="auto"/>
            </w:tcBorders>
            <w:shd w:val="clear" w:color="auto" w:fill="auto"/>
            <w:hideMark/>
          </w:tcPr>
          <w:p w:rsidR="00B6255F" w:rsidRPr="00600DFC" w:rsidRDefault="00C25EA2" w:rsidP="00CE4641">
            <w:pPr>
              <w:spacing w:before="120"/>
              <w:jc w:val="both"/>
              <w:rPr>
                <w:rFonts w:ascii="Arial" w:hAnsi="Arial" w:cs="Arial"/>
                <w:bCs/>
                <w:sz w:val="22"/>
                <w:szCs w:val="22"/>
              </w:rPr>
            </w:pPr>
            <w:r w:rsidRPr="003C14CE">
              <w:rPr>
                <w:b/>
                <w:sz w:val="21"/>
                <w:szCs w:val="21"/>
              </w:rPr>
              <w:t>MONITOR DE VÍDEO COM TELA 100% PLANA DE TECNOLOGIA LED DE 21,5”</w:t>
            </w:r>
          </w:p>
        </w:tc>
        <w:tc>
          <w:tcPr>
            <w:tcW w:w="0" w:type="auto"/>
            <w:tcBorders>
              <w:top w:val="nil"/>
              <w:left w:val="nil"/>
              <w:bottom w:val="single" w:sz="4" w:space="0" w:color="auto"/>
              <w:right w:val="single" w:sz="4" w:space="0" w:color="auto"/>
            </w:tcBorders>
            <w:shd w:val="clear" w:color="auto" w:fill="auto"/>
            <w:vAlign w:val="center"/>
            <w:hideMark/>
          </w:tcPr>
          <w:p w:rsidR="00FF2AE1" w:rsidRPr="00ED420B" w:rsidRDefault="00C25EA2" w:rsidP="00CE4641">
            <w:pPr>
              <w:spacing w:before="120"/>
              <w:jc w:val="center"/>
              <w:rPr>
                <w:b/>
                <w:bCs/>
                <w:color w:val="000000"/>
              </w:rPr>
            </w:pPr>
            <w:r>
              <w:rPr>
                <w:b/>
                <w:bCs/>
                <w:color w:val="000000"/>
              </w:rPr>
              <w:t>UNID</w:t>
            </w:r>
          </w:p>
        </w:tc>
        <w:tc>
          <w:tcPr>
            <w:tcW w:w="1312" w:type="dxa"/>
            <w:tcBorders>
              <w:top w:val="nil"/>
              <w:left w:val="nil"/>
              <w:bottom w:val="single" w:sz="4" w:space="0" w:color="auto"/>
              <w:right w:val="single" w:sz="4" w:space="0" w:color="auto"/>
            </w:tcBorders>
            <w:shd w:val="clear" w:color="auto" w:fill="auto"/>
            <w:vAlign w:val="center"/>
            <w:hideMark/>
          </w:tcPr>
          <w:p w:rsidR="00FF2AE1" w:rsidRDefault="00C25EA2" w:rsidP="00CE4641">
            <w:pPr>
              <w:spacing w:before="120"/>
              <w:jc w:val="center"/>
              <w:rPr>
                <w:b/>
                <w:bCs/>
                <w:color w:val="000000"/>
              </w:rPr>
            </w:pPr>
            <w:r>
              <w:rPr>
                <w:b/>
                <w:bCs/>
                <w:color w:val="000000"/>
              </w:rPr>
              <w:t>98</w:t>
            </w:r>
          </w:p>
        </w:tc>
        <w:tc>
          <w:tcPr>
            <w:tcW w:w="0" w:type="auto"/>
            <w:tcBorders>
              <w:top w:val="nil"/>
              <w:left w:val="nil"/>
              <w:bottom w:val="single" w:sz="4" w:space="0" w:color="auto"/>
              <w:right w:val="single" w:sz="4" w:space="0" w:color="auto"/>
            </w:tcBorders>
            <w:shd w:val="clear" w:color="auto" w:fill="auto"/>
            <w:vAlign w:val="center"/>
            <w:hideMark/>
          </w:tcPr>
          <w:p w:rsidR="00FF2AE1" w:rsidRPr="00ED420B" w:rsidRDefault="00C25EA2" w:rsidP="00CE4641">
            <w:pPr>
              <w:spacing w:before="120"/>
              <w:jc w:val="right"/>
              <w:rPr>
                <w:b/>
                <w:bCs/>
              </w:rPr>
            </w:pPr>
            <w:r>
              <w:rPr>
                <w:b/>
                <w:bCs/>
              </w:rPr>
              <w:t>R$</w:t>
            </w:r>
            <w:r w:rsidR="00B13828">
              <w:rPr>
                <w:b/>
                <w:bCs/>
              </w:rPr>
              <w:t xml:space="preserve"> </w:t>
            </w:r>
            <w:r>
              <w:rPr>
                <w:b/>
                <w:bCs/>
              </w:rPr>
              <w:t>871,32</w:t>
            </w:r>
          </w:p>
        </w:tc>
        <w:tc>
          <w:tcPr>
            <w:tcW w:w="0" w:type="auto"/>
            <w:tcBorders>
              <w:top w:val="nil"/>
              <w:left w:val="nil"/>
              <w:bottom w:val="single" w:sz="4" w:space="0" w:color="auto"/>
              <w:right w:val="single" w:sz="4" w:space="0" w:color="auto"/>
            </w:tcBorders>
            <w:shd w:val="clear" w:color="auto" w:fill="auto"/>
            <w:vAlign w:val="center"/>
            <w:hideMark/>
          </w:tcPr>
          <w:p w:rsidR="00FF2AE1" w:rsidRPr="00ED420B" w:rsidRDefault="00C25EA2" w:rsidP="00CE4641">
            <w:pPr>
              <w:spacing w:before="120"/>
              <w:jc w:val="right"/>
              <w:rPr>
                <w:b/>
                <w:bCs/>
                <w:color w:val="000000"/>
              </w:rPr>
            </w:pPr>
            <w:r>
              <w:rPr>
                <w:b/>
                <w:bCs/>
                <w:color w:val="000000"/>
              </w:rPr>
              <w:t>R$</w:t>
            </w:r>
            <w:r w:rsidR="00B13828">
              <w:rPr>
                <w:b/>
                <w:bCs/>
                <w:color w:val="000000"/>
              </w:rPr>
              <w:t xml:space="preserve"> </w:t>
            </w:r>
            <w:r>
              <w:rPr>
                <w:b/>
                <w:bCs/>
                <w:color w:val="000000"/>
              </w:rPr>
              <w:t>85.389,36</w:t>
            </w:r>
          </w:p>
        </w:tc>
      </w:tr>
      <w:tr w:rsidR="00FF2AE1" w:rsidRPr="00ED420B" w:rsidTr="00CE4641">
        <w:trPr>
          <w:trHeight w:val="302"/>
        </w:trPr>
        <w:tc>
          <w:tcPr>
            <w:tcW w:w="0" w:type="auto"/>
            <w:gridSpan w:val="2"/>
            <w:tcBorders>
              <w:top w:val="nil"/>
              <w:left w:val="single" w:sz="4" w:space="0" w:color="auto"/>
              <w:bottom w:val="single" w:sz="4" w:space="0" w:color="auto"/>
              <w:right w:val="single" w:sz="4" w:space="0" w:color="auto"/>
            </w:tcBorders>
            <w:shd w:val="clear" w:color="auto" w:fill="auto"/>
            <w:vAlign w:val="center"/>
            <w:hideMark/>
          </w:tcPr>
          <w:p w:rsidR="00FF2AE1" w:rsidRPr="00ED420B" w:rsidRDefault="00FF2AE1" w:rsidP="00CE4641">
            <w:pPr>
              <w:spacing w:before="120"/>
              <w:jc w:val="center"/>
              <w:rPr>
                <w:b/>
                <w:bCs/>
              </w:rPr>
            </w:pPr>
            <w:r>
              <w:rPr>
                <w:b/>
                <w:bCs/>
              </w:rPr>
              <w:t>4</w:t>
            </w:r>
          </w:p>
        </w:tc>
        <w:tc>
          <w:tcPr>
            <w:tcW w:w="3462" w:type="dxa"/>
            <w:gridSpan w:val="3"/>
            <w:tcBorders>
              <w:top w:val="nil"/>
              <w:left w:val="nil"/>
              <w:bottom w:val="single" w:sz="4" w:space="0" w:color="auto"/>
              <w:right w:val="single" w:sz="4" w:space="0" w:color="auto"/>
            </w:tcBorders>
            <w:shd w:val="clear" w:color="auto" w:fill="auto"/>
            <w:hideMark/>
          </w:tcPr>
          <w:p w:rsidR="00FF2AE1" w:rsidRPr="00CE4641" w:rsidRDefault="00C25EA2" w:rsidP="00CE4641">
            <w:pPr>
              <w:spacing w:before="120"/>
              <w:jc w:val="both"/>
              <w:rPr>
                <w:b/>
                <w:sz w:val="21"/>
                <w:szCs w:val="21"/>
              </w:rPr>
            </w:pPr>
            <w:r w:rsidRPr="003C14CE">
              <w:rPr>
                <w:b/>
                <w:sz w:val="21"/>
                <w:szCs w:val="21"/>
              </w:rPr>
              <w:t>NOTEBOOK TIPO 1</w:t>
            </w:r>
          </w:p>
        </w:tc>
        <w:tc>
          <w:tcPr>
            <w:tcW w:w="0" w:type="auto"/>
            <w:tcBorders>
              <w:top w:val="nil"/>
              <w:left w:val="nil"/>
              <w:bottom w:val="single" w:sz="4" w:space="0" w:color="auto"/>
              <w:right w:val="single" w:sz="4" w:space="0" w:color="auto"/>
            </w:tcBorders>
            <w:shd w:val="clear" w:color="auto" w:fill="auto"/>
            <w:vAlign w:val="center"/>
            <w:hideMark/>
          </w:tcPr>
          <w:p w:rsidR="00FF2AE1" w:rsidRPr="00ED420B" w:rsidRDefault="00C25EA2" w:rsidP="00CE4641">
            <w:pPr>
              <w:spacing w:before="120"/>
              <w:jc w:val="center"/>
              <w:rPr>
                <w:b/>
                <w:bCs/>
                <w:color w:val="000000"/>
              </w:rPr>
            </w:pPr>
            <w:r>
              <w:rPr>
                <w:b/>
                <w:bCs/>
                <w:color w:val="000000"/>
              </w:rPr>
              <w:t>UNID</w:t>
            </w:r>
          </w:p>
        </w:tc>
        <w:tc>
          <w:tcPr>
            <w:tcW w:w="1312" w:type="dxa"/>
            <w:tcBorders>
              <w:top w:val="nil"/>
              <w:left w:val="nil"/>
              <w:bottom w:val="single" w:sz="4" w:space="0" w:color="auto"/>
              <w:right w:val="single" w:sz="4" w:space="0" w:color="auto"/>
            </w:tcBorders>
            <w:shd w:val="clear" w:color="auto" w:fill="auto"/>
            <w:vAlign w:val="center"/>
            <w:hideMark/>
          </w:tcPr>
          <w:p w:rsidR="00FF2AE1" w:rsidRDefault="00C25EA2" w:rsidP="00CE4641">
            <w:pPr>
              <w:spacing w:before="120"/>
              <w:jc w:val="center"/>
              <w:rPr>
                <w:b/>
                <w:bCs/>
                <w:color w:val="000000"/>
              </w:rPr>
            </w:pPr>
            <w:r>
              <w:rPr>
                <w:b/>
                <w:bCs/>
                <w:color w:val="000000"/>
              </w:rPr>
              <w:t>279</w:t>
            </w:r>
          </w:p>
        </w:tc>
        <w:tc>
          <w:tcPr>
            <w:tcW w:w="0" w:type="auto"/>
            <w:tcBorders>
              <w:top w:val="nil"/>
              <w:left w:val="nil"/>
              <w:bottom w:val="single" w:sz="4" w:space="0" w:color="auto"/>
              <w:right w:val="single" w:sz="4" w:space="0" w:color="auto"/>
            </w:tcBorders>
            <w:shd w:val="clear" w:color="auto" w:fill="auto"/>
            <w:vAlign w:val="center"/>
            <w:hideMark/>
          </w:tcPr>
          <w:p w:rsidR="00FF2AE1" w:rsidRPr="00ED420B" w:rsidRDefault="00C25EA2" w:rsidP="00CE4641">
            <w:pPr>
              <w:spacing w:before="120"/>
              <w:jc w:val="right"/>
              <w:rPr>
                <w:b/>
                <w:bCs/>
              </w:rPr>
            </w:pPr>
            <w:r>
              <w:rPr>
                <w:b/>
                <w:bCs/>
              </w:rPr>
              <w:t>R$</w:t>
            </w:r>
            <w:r w:rsidR="00B13828">
              <w:rPr>
                <w:b/>
                <w:bCs/>
              </w:rPr>
              <w:t xml:space="preserve"> </w:t>
            </w:r>
            <w:r>
              <w:rPr>
                <w:b/>
                <w:bCs/>
              </w:rPr>
              <w:t>4.084,96</w:t>
            </w:r>
          </w:p>
        </w:tc>
        <w:tc>
          <w:tcPr>
            <w:tcW w:w="0" w:type="auto"/>
            <w:tcBorders>
              <w:top w:val="nil"/>
              <w:left w:val="nil"/>
              <w:bottom w:val="single" w:sz="4" w:space="0" w:color="auto"/>
              <w:right w:val="single" w:sz="4" w:space="0" w:color="auto"/>
            </w:tcBorders>
            <w:shd w:val="clear" w:color="auto" w:fill="auto"/>
            <w:vAlign w:val="center"/>
            <w:hideMark/>
          </w:tcPr>
          <w:p w:rsidR="00FF2AE1" w:rsidRPr="00ED420B" w:rsidRDefault="00C25EA2" w:rsidP="00CE4641">
            <w:pPr>
              <w:spacing w:before="120"/>
              <w:jc w:val="right"/>
              <w:rPr>
                <w:b/>
                <w:bCs/>
                <w:color w:val="000000"/>
              </w:rPr>
            </w:pPr>
            <w:r>
              <w:rPr>
                <w:b/>
                <w:bCs/>
                <w:color w:val="000000"/>
              </w:rPr>
              <w:t>R$</w:t>
            </w:r>
            <w:r w:rsidR="00B13828">
              <w:rPr>
                <w:b/>
                <w:bCs/>
                <w:color w:val="000000"/>
              </w:rPr>
              <w:t xml:space="preserve"> </w:t>
            </w:r>
            <w:r>
              <w:rPr>
                <w:b/>
                <w:bCs/>
                <w:color w:val="000000"/>
              </w:rPr>
              <w:t>1.139.703,84</w:t>
            </w:r>
          </w:p>
        </w:tc>
      </w:tr>
      <w:tr w:rsidR="00FF2AE1" w:rsidRPr="00ED420B" w:rsidTr="00CE4641">
        <w:trPr>
          <w:trHeight w:val="70"/>
        </w:trPr>
        <w:tc>
          <w:tcPr>
            <w:tcW w:w="0" w:type="auto"/>
            <w:gridSpan w:val="2"/>
            <w:tcBorders>
              <w:top w:val="nil"/>
              <w:left w:val="single" w:sz="4" w:space="0" w:color="auto"/>
              <w:bottom w:val="single" w:sz="4" w:space="0" w:color="auto"/>
              <w:right w:val="single" w:sz="4" w:space="0" w:color="auto"/>
            </w:tcBorders>
            <w:shd w:val="clear" w:color="auto" w:fill="auto"/>
            <w:vAlign w:val="center"/>
            <w:hideMark/>
          </w:tcPr>
          <w:p w:rsidR="00FF2AE1" w:rsidRPr="00ED420B" w:rsidRDefault="00FF2AE1" w:rsidP="00CE4641">
            <w:pPr>
              <w:spacing w:before="120"/>
              <w:jc w:val="center"/>
              <w:rPr>
                <w:b/>
                <w:bCs/>
              </w:rPr>
            </w:pPr>
            <w:r>
              <w:rPr>
                <w:b/>
                <w:bCs/>
              </w:rPr>
              <w:t>5</w:t>
            </w:r>
          </w:p>
        </w:tc>
        <w:tc>
          <w:tcPr>
            <w:tcW w:w="3462" w:type="dxa"/>
            <w:gridSpan w:val="3"/>
            <w:tcBorders>
              <w:top w:val="nil"/>
              <w:left w:val="nil"/>
              <w:bottom w:val="single" w:sz="4" w:space="0" w:color="auto"/>
              <w:right w:val="single" w:sz="4" w:space="0" w:color="auto"/>
            </w:tcBorders>
            <w:shd w:val="clear" w:color="auto" w:fill="auto"/>
            <w:hideMark/>
          </w:tcPr>
          <w:p w:rsidR="00FC2344" w:rsidRPr="00600DFC" w:rsidRDefault="00FC2344" w:rsidP="00CE4641">
            <w:pPr>
              <w:autoSpaceDE w:val="0"/>
              <w:autoSpaceDN w:val="0"/>
              <w:adjustRightInd w:val="0"/>
              <w:spacing w:before="120"/>
              <w:contextualSpacing/>
              <w:jc w:val="both"/>
              <w:rPr>
                <w:rFonts w:ascii="Arial" w:hAnsi="Arial" w:cs="Arial"/>
                <w:bCs/>
                <w:sz w:val="22"/>
                <w:szCs w:val="22"/>
              </w:rPr>
            </w:pPr>
            <w:r w:rsidRPr="003C14CE">
              <w:rPr>
                <w:rFonts w:eastAsia="MS Mincho"/>
                <w:b/>
                <w:sz w:val="21"/>
                <w:szCs w:val="21"/>
              </w:rPr>
              <w:t>PROJETOR MULTIMÍDIA</w:t>
            </w:r>
          </w:p>
        </w:tc>
        <w:tc>
          <w:tcPr>
            <w:tcW w:w="0" w:type="auto"/>
            <w:tcBorders>
              <w:top w:val="nil"/>
              <w:left w:val="nil"/>
              <w:bottom w:val="single" w:sz="4" w:space="0" w:color="auto"/>
              <w:right w:val="single" w:sz="4" w:space="0" w:color="auto"/>
            </w:tcBorders>
            <w:shd w:val="clear" w:color="auto" w:fill="auto"/>
            <w:vAlign w:val="center"/>
            <w:hideMark/>
          </w:tcPr>
          <w:p w:rsidR="00FF2AE1" w:rsidRPr="00ED420B" w:rsidRDefault="00FC2344" w:rsidP="00CE4641">
            <w:pPr>
              <w:spacing w:before="120"/>
              <w:jc w:val="center"/>
              <w:rPr>
                <w:b/>
                <w:bCs/>
                <w:color w:val="000000"/>
              </w:rPr>
            </w:pPr>
            <w:r>
              <w:rPr>
                <w:b/>
                <w:bCs/>
                <w:color w:val="000000"/>
              </w:rPr>
              <w:t>UNID</w:t>
            </w:r>
          </w:p>
        </w:tc>
        <w:tc>
          <w:tcPr>
            <w:tcW w:w="1312" w:type="dxa"/>
            <w:tcBorders>
              <w:top w:val="nil"/>
              <w:left w:val="nil"/>
              <w:bottom w:val="single" w:sz="4" w:space="0" w:color="auto"/>
              <w:right w:val="single" w:sz="4" w:space="0" w:color="auto"/>
            </w:tcBorders>
            <w:shd w:val="clear" w:color="auto" w:fill="auto"/>
            <w:vAlign w:val="center"/>
            <w:hideMark/>
          </w:tcPr>
          <w:p w:rsidR="00FF2AE1" w:rsidRDefault="00FC2344" w:rsidP="00CE4641">
            <w:pPr>
              <w:spacing w:before="120"/>
              <w:jc w:val="center"/>
              <w:rPr>
                <w:b/>
                <w:bCs/>
                <w:color w:val="000000"/>
              </w:rPr>
            </w:pPr>
            <w:r>
              <w:rPr>
                <w:b/>
                <w:bCs/>
                <w:color w:val="000000"/>
              </w:rPr>
              <w:t>39</w:t>
            </w:r>
          </w:p>
        </w:tc>
        <w:tc>
          <w:tcPr>
            <w:tcW w:w="0" w:type="auto"/>
            <w:tcBorders>
              <w:top w:val="nil"/>
              <w:left w:val="nil"/>
              <w:bottom w:val="single" w:sz="4" w:space="0" w:color="auto"/>
              <w:right w:val="single" w:sz="4" w:space="0" w:color="auto"/>
            </w:tcBorders>
            <w:shd w:val="clear" w:color="auto" w:fill="auto"/>
            <w:vAlign w:val="center"/>
            <w:hideMark/>
          </w:tcPr>
          <w:p w:rsidR="00FF2AE1" w:rsidRPr="00ED420B" w:rsidRDefault="00FC2344" w:rsidP="00CE4641">
            <w:pPr>
              <w:spacing w:before="120"/>
              <w:jc w:val="right"/>
              <w:rPr>
                <w:b/>
                <w:bCs/>
              </w:rPr>
            </w:pPr>
            <w:r>
              <w:rPr>
                <w:b/>
                <w:bCs/>
              </w:rPr>
              <w:t>R$</w:t>
            </w:r>
            <w:r w:rsidR="00B13828">
              <w:rPr>
                <w:b/>
                <w:bCs/>
              </w:rPr>
              <w:t xml:space="preserve"> </w:t>
            </w:r>
            <w:r>
              <w:rPr>
                <w:b/>
                <w:bCs/>
              </w:rPr>
              <w:t>2.908,00</w:t>
            </w:r>
          </w:p>
        </w:tc>
        <w:tc>
          <w:tcPr>
            <w:tcW w:w="0" w:type="auto"/>
            <w:tcBorders>
              <w:top w:val="nil"/>
              <w:left w:val="nil"/>
              <w:bottom w:val="single" w:sz="4" w:space="0" w:color="auto"/>
              <w:right w:val="single" w:sz="4" w:space="0" w:color="auto"/>
            </w:tcBorders>
            <w:shd w:val="clear" w:color="auto" w:fill="auto"/>
            <w:vAlign w:val="center"/>
            <w:hideMark/>
          </w:tcPr>
          <w:p w:rsidR="00FF2AE1" w:rsidRPr="00ED420B" w:rsidRDefault="00FC2344" w:rsidP="00CE4641">
            <w:pPr>
              <w:spacing w:before="120"/>
              <w:jc w:val="right"/>
              <w:rPr>
                <w:b/>
                <w:bCs/>
                <w:color w:val="000000"/>
              </w:rPr>
            </w:pPr>
            <w:r>
              <w:rPr>
                <w:b/>
                <w:bCs/>
                <w:color w:val="000000"/>
              </w:rPr>
              <w:t>R$</w:t>
            </w:r>
            <w:r w:rsidR="00B13828">
              <w:rPr>
                <w:b/>
                <w:bCs/>
                <w:color w:val="000000"/>
              </w:rPr>
              <w:t xml:space="preserve"> </w:t>
            </w:r>
            <w:r>
              <w:rPr>
                <w:b/>
                <w:bCs/>
                <w:color w:val="000000"/>
              </w:rPr>
              <w:t>113.412,00</w:t>
            </w:r>
          </w:p>
        </w:tc>
      </w:tr>
      <w:tr w:rsidR="00FF2AE1" w:rsidRPr="00ED420B" w:rsidTr="00FF2AE1">
        <w:trPr>
          <w:trHeight w:val="789"/>
        </w:trPr>
        <w:tc>
          <w:tcPr>
            <w:tcW w:w="0" w:type="auto"/>
            <w:gridSpan w:val="2"/>
            <w:tcBorders>
              <w:top w:val="nil"/>
              <w:left w:val="single" w:sz="4" w:space="0" w:color="auto"/>
              <w:bottom w:val="single" w:sz="4" w:space="0" w:color="auto"/>
              <w:right w:val="single" w:sz="4" w:space="0" w:color="auto"/>
            </w:tcBorders>
            <w:shd w:val="clear" w:color="auto" w:fill="auto"/>
            <w:vAlign w:val="center"/>
            <w:hideMark/>
          </w:tcPr>
          <w:p w:rsidR="00FF2AE1" w:rsidRPr="00ED420B" w:rsidRDefault="00FF2AE1" w:rsidP="00CE4641">
            <w:pPr>
              <w:spacing w:before="120"/>
              <w:jc w:val="center"/>
              <w:rPr>
                <w:b/>
                <w:bCs/>
              </w:rPr>
            </w:pPr>
            <w:r>
              <w:rPr>
                <w:b/>
                <w:bCs/>
              </w:rPr>
              <w:t>6</w:t>
            </w:r>
          </w:p>
        </w:tc>
        <w:tc>
          <w:tcPr>
            <w:tcW w:w="3462" w:type="dxa"/>
            <w:gridSpan w:val="3"/>
            <w:tcBorders>
              <w:top w:val="nil"/>
              <w:left w:val="nil"/>
              <w:bottom w:val="single" w:sz="4" w:space="0" w:color="auto"/>
              <w:right w:val="single" w:sz="4" w:space="0" w:color="auto"/>
            </w:tcBorders>
            <w:shd w:val="clear" w:color="auto" w:fill="auto"/>
            <w:hideMark/>
          </w:tcPr>
          <w:p w:rsidR="00FC2344" w:rsidRPr="00600DFC" w:rsidRDefault="00FC2344" w:rsidP="00CE4641">
            <w:pPr>
              <w:autoSpaceDE w:val="0"/>
              <w:autoSpaceDN w:val="0"/>
              <w:adjustRightInd w:val="0"/>
              <w:spacing w:before="120"/>
              <w:contextualSpacing/>
              <w:jc w:val="both"/>
              <w:rPr>
                <w:rFonts w:ascii="Arial" w:hAnsi="Arial" w:cs="Arial"/>
                <w:bCs/>
                <w:sz w:val="22"/>
                <w:szCs w:val="22"/>
              </w:rPr>
            </w:pPr>
            <w:r w:rsidRPr="003C14CE">
              <w:rPr>
                <w:b/>
                <w:caps/>
                <w:sz w:val="21"/>
                <w:szCs w:val="21"/>
              </w:rPr>
              <w:t>LIFT (elevador) para suportar um Projetor Multimídia (DataShow)</w:t>
            </w:r>
          </w:p>
        </w:tc>
        <w:tc>
          <w:tcPr>
            <w:tcW w:w="0" w:type="auto"/>
            <w:tcBorders>
              <w:top w:val="nil"/>
              <w:left w:val="nil"/>
              <w:bottom w:val="single" w:sz="4" w:space="0" w:color="auto"/>
              <w:right w:val="single" w:sz="4" w:space="0" w:color="auto"/>
            </w:tcBorders>
            <w:shd w:val="clear" w:color="auto" w:fill="auto"/>
            <w:vAlign w:val="center"/>
            <w:hideMark/>
          </w:tcPr>
          <w:p w:rsidR="00FF2AE1" w:rsidRPr="00ED420B" w:rsidRDefault="00FC2344" w:rsidP="00CE4641">
            <w:pPr>
              <w:spacing w:before="120"/>
              <w:jc w:val="center"/>
              <w:rPr>
                <w:b/>
                <w:bCs/>
                <w:color w:val="000000"/>
              </w:rPr>
            </w:pPr>
            <w:r>
              <w:rPr>
                <w:b/>
                <w:bCs/>
                <w:color w:val="000000"/>
              </w:rPr>
              <w:t>UNID</w:t>
            </w:r>
          </w:p>
        </w:tc>
        <w:tc>
          <w:tcPr>
            <w:tcW w:w="1312" w:type="dxa"/>
            <w:tcBorders>
              <w:top w:val="nil"/>
              <w:left w:val="nil"/>
              <w:bottom w:val="single" w:sz="4" w:space="0" w:color="auto"/>
              <w:right w:val="single" w:sz="4" w:space="0" w:color="auto"/>
            </w:tcBorders>
            <w:shd w:val="clear" w:color="auto" w:fill="auto"/>
            <w:vAlign w:val="center"/>
            <w:hideMark/>
          </w:tcPr>
          <w:p w:rsidR="00FF2AE1" w:rsidRDefault="00FC2344" w:rsidP="00CE4641">
            <w:pPr>
              <w:spacing w:before="120"/>
              <w:jc w:val="center"/>
              <w:rPr>
                <w:b/>
                <w:bCs/>
                <w:color w:val="000000"/>
              </w:rPr>
            </w:pPr>
            <w:r>
              <w:rPr>
                <w:b/>
                <w:bCs/>
                <w:color w:val="000000"/>
              </w:rPr>
              <w:t>1</w:t>
            </w:r>
          </w:p>
        </w:tc>
        <w:tc>
          <w:tcPr>
            <w:tcW w:w="0" w:type="auto"/>
            <w:tcBorders>
              <w:top w:val="nil"/>
              <w:left w:val="nil"/>
              <w:bottom w:val="single" w:sz="4" w:space="0" w:color="auto"/>
              <w:right w:val="single" w:sz="4" w:space="0" w:color="auto"/>
            </w:tcBorders>
            <w:shd w:val="clear" w:color="auto" w:fill="auto"/>
            <w:vAlign w:val="center"/>
            <w:hideMark/>
          </w:tcPr>
          <w:p w:rsidR="00FF2AE1" w:rsidRPr="00ED420B" w:rsidRDefault="00FC2344" w:rsidP="00CE4641">
            <w:pPr>
              <w:spacing w:before="120"/>
              <w:jc w:val="right"/>
              <w:rPr>
                <w:b/>
                <w:bCs/>
              </w:rPr>
            </w:pPr>
            <w:r>
              <w:rPr>
                <w:b/>
                <w:bCs/>
              </w:rPr>
              <w:t>R$</w:t>
            </w:r>
            <w:r w:rsidR="00B13828">
              <w:rPr>
                <w:b/>
                <w:bCs/>
              </w:rPr>
              <w:t xml:space="preserve"> </w:t>
            </w:r>
            <w:r>
              <w:rPr>
                <w:b/>
                <w:bCs/>
              </w:rPr>
              <w:t>2.741,00</w:t>
            </w:r>
          </w:p>
        </w:tc>
        <w:tc>
          <w:tcPr>
            <w:tcW w:w="0" w:type="auto"/>
            <w:tcBorders>
              <w:top w:val="nil"/>
              <w:left w:val="nil"/>
              <w:bottom w:val="single" w:sz="4" w:space="0" w:color="auto"/>
              <w:right w:val="single" w:sz="4" w:space="0" w:color="auto"/>
            </w:tcBorders>
            <w:shd w:val="clear" w:color="auto" w:fill="auto"/>
            <w:vAlign w:val="center"/>
            <w:hideMark/>
          </w:tcPr>
          <w:p w:rsidR="00FF2AE1" w:rsidRPr="00ED420B" w:rsidRDefault="00FC2344" w:rsidP="00CE4641">
            <w:pPr>
              <w:spacing w:before="120"/>
              <w:jc w:val="right"/>
              <w:rPr>
                <w:b/>
                <w:bCs/>
                <w:color w:val="000000"/>
              </w:rPr>
            </w:pPr>
            <w:r>
              <w:rPr>
                <w:b/>
                <w:bCs/>
              </w:rPr>
              <w:t>R$</w:t>
            </w:r>
            <w:r w:rsidR="00B13828">
              <w:rPr>
                <w:b/>
                <w:bCs/>
              </w:rPr>
              <w:t xml:space="preserve"> </w:t>
            </w:r>
            <w:r>
              <w:rPr>
                <w:b/>
                <w:bCs/>
              </w:rPr>
              <w:t>2.741,00</w:t>
            </w:r>
          </w:p>
        </w:tc>
      </w:tr>
      <w:tr w:rsidR="00FF2AE1" w:rsidRPr="00ED420B" w:rsidTr="00CE4641">
        <w:trPr>
          <w:trHeight w:val="258"/>
        </w:trPr>
        <w:tc>
          <w:tcPr>
            <w:tcW w:w="0" w:type="auto"/>
            <w:gridSpan w:val="2"/>
            <w:tcBorders>
              <w:top w:val="nil"/>
              <w:left w:val="single" w:sz="4" w:space="0" w:color="auto"/>
              <w:bottom w:val="single" w:sz="4" w:space="0" w:color="auto"/>
              <w:right w:val="single" w:sz="4" w:space="0" w:color="auto"/>
            </w:tcBorders>
            <w:shd w:val="clear" w:color="auto" w:fill="auto"/>
            <w:vAlign w:val="center"/>
            <w:hideMark/>
          </w:tcPr>
          <w:p w:rsidR="00FF2AE1" w:rsidRPr="00ED420B" w:rsidRDefault="00FF2AE1" w:rsidP="00CE4641">
            <w:pPr>
              <w:spacing w:before="120"/>
              <w:jc w:val="center"/>
              <w:rPr>
                <w:b/>
                <w:bCs/>
              </w:rPr>
            </w:pPr>
            <w:r>
              <w:rPr>
                <w:b/>
                <w:bCs/>
              </w:rPr>
              <w:t>7</w:t>
            </w:r>
          </w:p>
        </w:tc>
        <w:tc>
          <w:tcPr>
            <w:tcW w:w="3462" w:type="dxa"/>
            <w:gridSpan w:val="3"/>
            <w:tcBorders>
              <w:top w:val="nil"/>
              <w:left w:val="nil"/>
              <w:bottom w:val="single" w:sz="4" w:space="0" w:color="auto"/>
              <w:right w:val="single" w:sz="4" w:space="0" w:color="auto"/>
            </w:tcBorders>
            <w:shd w:val="clear" w:color="auto" w:fill="auto"/>
            <w:hideMark/>
          </w:tcPr>
          <w:p w:rsidR="00FC2344" w:rsidRPr="00ED420B" w:rsidRDefault="00FC2344" w:rsidP="00CE4641">
            <w:pPr>
              <w:spacing w:before="120"/>
              <w:jc w:val="both"/>
              <w:rPr>
                <w:snapToGrid w:val="0"/>
              </w:rPr>
            </w:pPr>
            <w:r w:rsidRPr="003C14CE">
              <w:rPr>
                <w:b/>
                <w:caps/>
                <w:sz w:val="21"/>
                <w:szCs w:val="21"/>
              </w:rPr>
              <w:t>Tela de Projeção Eletrônica</w:t>
            </w:r>
          </w:p>
        </w:tc>
        <w:tc>
          <w:tcPr>
            <w:tcW w:w="0" w:type="auto"/>
            <w:tcBorders>
              <w:top w:val="nil"/>
              <w:left w:val="nil"/>
              <w:bottom w:val="single" w:sz="4" w:space="0" w:color="auto"/>
              <w:right w:val="single" w:sz="4" w:space="0" w:color="auto"/>
            </w:tcBorders>
            <w:shd w:val="clear" w:color="auto" w:fill="auto"/>
            <w:vAlign w:val="center"/>
            <w:hideMark/>
          </w:tcPr>
          <w:p w:rsidR="00FF2AE1" w:rsidRPr="00ED420B" w:rsidRDefault="00FC2344" w:rsidP="00CE4641">
            <w:pPr>
              <w:spacing w:before="120"/>
              <w:jc w:val="center"/>
              <w:rPr>
                <w:b/>
                <w:bCs/>
                <w:color w:val="000000"/>
              </w:rPr>
            </w:pPr>
            <w:r>
              <w:rPr>
                <w:b/>
                <w:bCs/>
                <w:color w:val="000000"/>
              </w:rPr>
              <w:t>UNID</w:t>
            </w:r>
          </w:p>
        </w:tc>
        <w:tc>
          <w:tcPr>
            <w:tcW w:w="1312" w:type="dxa"/>
            <w:tcBorders>
              <w:top w:val="nil"/>
              <w:left w:val="nil"/>
              <w:bottom w:val="single" w:sz="4" w:space="0" w:color="auto"/>
              <w:right w:val="single" w:sz="4" w:space="0" w:color="auto"/>
            </w:tcBorders>
            <w:shd w:val="clear" w:color="auto" w:fill="auto"/>
            <w:vAlign w:val="center"/>
            <w:hideMark/>
          </w:tcPr>
          <w:p w:rsidR="00FF2AE1" w:rsidRDefault="00FC2344" w:rsidP="00CE4641">
            <w:pPr>
              <w:spacing w:before="120"/>
              <w:jc w:val="center"/>
              <w:rPr>
                <w:b/>
                <w:bCs/>
                <w:color w:val="000000"/>
              </w:rPr>
            </w:pPr>
            <w:r>
              <w:rPr>
                <w:b/>
                <w:bCs/>
                <w:color w:val="000000"/>
              </w:rPr>
              <w:t>9</w:t>
            </w:r>
          </w:p>
        </w:tc>
        <w:tc>
          <w:tcPr>
            <w:tcW w:w="0" w:type="auto"/>
            <w:tcBorders>
              <w:top w:val="nil"/>
              <w:left w:val="nil"/>
              <w:bottom w:val="single" w:sz="4" w:space="0" w:color="auto"/>
              <w:right w:val="single" w:sz="4" w:space="0" w:color="auto"/>
            </w:tcBorders>
            <w:shd w:val="clear" w:color="auto" w:fill="auto"/>
            <w:vAlign w:val="center"/>
            <w:hideMark/>
          </w:tcPr>
          <w:p w:rsidR="00FF2AE1" w:rsidRPr="00ED420B" w:rsidRDefault="00FC2344" w:rsidP="00CE4641">
            <w:pPr>
              <w:spacing w:before="120"/>
              <w:jc w:val="right"/>
              <w:rPr>
                <w:b/>
                <w:bCs/>
              </w:rPr>
            </w:pPr>
            <w:r>
              <w:rPr>
                <w:b/>
                <w:bCs/>
              </w:rPr>
              <w:t>R$</w:t>
            </w:r>
            <w:r w:rsidR="00B13828">
              <w:rPr>
                <w:b/>
                <w:bCs/>
              </w:rPr>
              <w:t xml:space="preserve"> </w:t>
            </w:r>
            <w:r>
              <w:rPr>
                <w:b/>
                <w:bCs/>
              </w:rPr>
              <w:t>1.290,67</w:t>
            </w:r>
          </w:p>
        </w:tc>
        <w:tc>
          <w:tcPr>
            <w:tcW w:w="0" w:type="auto"/>
            <w:tcBorders>
              <w:top w:val="nil"/>
              <w:left w:val="nil"/>
              <w:bottom w:val="single" w:sz="4" w:space="0" w:color="auto"/>
              <w:right w:val="single" w:sz="4" w:space="0" w:color="auto"/>
            </w:tcBorders>
            <w:shd w:val="clear" w:color="auto" w:fill="auto"/>
            <w:vAlign w:val="center"/>
            <w:hideMark/>
          </w:tcPr>
          <w:p w:rsidR="00FF2AE1" w:rsidRPr="00ED420B" w:rsidRDefault="00FC2344" w:rsidP="00CE4641">
            <w:pPr>
              <w:spacing w:before="120"/>
              <w:jc w:val="right"/>
              <w:rPr>
                <w:b/>
                <w:bCs/>
                <w:color w:val="000000"/>
              </w:rPr>
            </w:pPr>
            <w:r>
              <w:rPr>
                <w:b/>
                <w:bCs/>
                <w:color w:val="000000"/>
              </w:rPr>
              <w:t>R$</w:t>
            </w:r>
            <w:r w:rsidR="00B13828">
              <w:rPr>
                <w:b/>
                <w:bCs/>
                <w:color w:val="000000"/>
              </w:rPr>
              <w:t xml:space="preserve"> </w:t>
            </w:r>
            <w:r>
              <w:rPr>
                <w:b/>
                <w:bCs/>
                <w:color w:val="000000"/>
              </w:rPr>
              <w:t>11.616,00</w:t>
            </w:r>
          </w:p>
        </w:tc>
      </w:tr>
      <w:tr w:rsidR="00FF2AE1" w:rsidRPr="00ED420B" w:rsidTr="00FF2AE1">
        <w:trPr>
          <w:trHeight w:val="789"/>
        </w:trPr>
        <w:tc>
          <w:tcPr>
            <w:tcW w:w="0" w:type="auto"/>
            <w:gridSpan w:val="2"/>
            <w:tcBorders>
              <w:top w:val="nil"/>
              <w:left w:val="single" w:sz="4" w:space="0" w:color="auto"/>
              <w:bottom w:val="single" w:sz="4" w:space="0" w:color="auto"/>
              <w:right w:val="single" w:sz="4" w:space="0" w:color="auto"/>
            </w:tcBorders>
            <w:shd w:val="clear" w:color="auto" w:fill="auto"/>
            <w:vAlign w:val="center"/>
            <w:hideMark/>
          </w:tcPr>
          <w:p w:rsidR="00FF2AE1" w:rsidRPr="00ED420B" w:rsidRDefault="00FF2AE1" w:rsidP="00CE4641">
            <w:pPr>
              <w:spacing w:before="120"/>
              <w:jc w:val="center"/>
              <w:rPr>
                <w:b/>
                <w:bCs/>
              </w:rPr>
            </w:pPr>
            <w:r>
              <w:rPr>
                <w:b/>
                <w:bCs/>
              </w:rPr>
              <w:t>8</w:t>
            </w:r>
          </w:p>
        </w:tc>
        <w:tc>
          <w:tcPr>
            <w:tcW w:w="3462" w:type="dxa"/>
            <w:gridSpan w:val="3"/>
            <w:tcBorders>
              <w:top w:val="nil"/>
              <w:left w:val="nil"/>
              <w:bottom w:val="single" w:sz="4" w:space="0" w:color="auto"/>
              <w:right w:val="single" w:sz="4" w:space="0" w:color="auto"/>
            </w:tcBorders>
            <w:shd w:val="clear" w:color="auto" w:fill="auto"/>
            <w:hideMark/>
          </w:tcPr>
          <w:p w:rsidR="00FC2344" w:rsidRPr="00ED420B" w:rsidRDefault="00FC2344" w:rsidP="00CE4641">
            <w:pPr>
              <w:autoSpaceDE w:val="0"/>
              <w:autoSpaceDN w:val="0"/>
              <w:adjustRightInd w:val="0"/>
              <w:spacing w:before="120"/>
              <w:contextualSpacing/>
              <w:jc w:val="both"/>
              <w:rPr>
                <w:snapToGrid w:val="0"/>
              </w:rPr>
            </w:pPr>
            <w:r w:rsidRPr="003C14CE">
              <w:rPr>
                <w:b/>
                <w:sz w:val="21"/>
                <w:szCs w:val="21"/>
              </w:rPr>
              <w:t>IMPRESSORA MONOCROMÁTICA LASER (pequeno porte)</w:t>
            </w:r>
          </w:p>
        </w:tc>
        <w:tc>
          <w:tcPr>
            <w:tcW w:w="0" w:type="auto"/>
            <w:tcBorders>
              <w:top w:val="nil"/>
              <w:left w:val="nil"/>
              <w:bottom w:val="single" w:sz="4" w:space="0" w:color="auto"/>
              <w:right w:val="single" w:sz="4" w:space="0" w:color="auto"/>
            </w:tcBorders>
            <w:shd w:val="clear" w:color="auto" w:fill="auto"/>
            <w:vAlign w:val="center"/>
            <w:hideMark/>
          </w:tcPr>
          <w:p w:rsidR="00FF2AE1" w:rsidRPr="00ED420B" w:rsidRDefault="00FC2344" w:rsidP="00CE4641">
            <w:pPr>
              <w:spacing w:before="120"/>
              <w:jc w:val="center"/>
              <w:rPr>
                <w:b/>
                <w:bCs/>
                <w:color w:val="000000"/>
              </w:rPr>
            </w:pPr>
            <w:r>
              <w:rPr>
                <w:b/>
                <w:bCs/>
                <w:color w:val="000000"/>
              </w:rPr>
              <w:t>UNID</w:t>
            </w:r>
          </w:p>
        </w:tc>
        <w:tc>
          <w:tcPr>
            <w:tcW w:w="1312" w:type="dxa"/>
            <w:tcBorders>
              <w:top w:val="nil"/>
              <w:left w:val="nil"/>
              <w:bottom w:val="single" w:sz="4" w:space="0" w:color="auto"/>
              <w:right w:val="single" w:sz="4" w:space="0" w:color="auto"/>
            </w:tcBorders>
            <w:shd w:val="clear" w:color="auto" w:fill="auto"/>
            <w:vAlign w:val="center"/>
            <w:hideMark/>
          </w:tcPr>
          <w:p w:rsidR="00FF2AE1" w:rsidRDefault="00FC2344" w:rsidP="00CE4641">
            <w:pPr>
              <w:spacing w:before="120"/>
              <w:jc w:val="center"/>
              <w:rPr>
                <w:b/>
                <w:bCs/>
                <w:color w:val="000000"/>
              </w:rPr>
            </w:pPr>
            <w:r>
              <w:rPr>
                <w:b/>
                <w:bCs/>
                <w:color w:val="000000"/>
              </w:rPr>
              <w:t>132</w:t>
            </w:r>
          </w:p>
        </w:tc>
        <w:tc>
          <w:tcPr>
            <w:tcW w:w="0" w:type="auto"/>
            <w:tcBorders>
              <w:top w:val="nil"/>
              <w:left w:val="nil"/>
              <w:bottom w:val="single" w:sz="4" w:space="0" w:color="auto"/>
              <w:right w:val="single" w:sz="4" w:space="0" w:color="auto"/>
            </w:tcBorders>
            <w:shd w:val="clear" w:color="auto" w:fill="auto"/>
            <w:vAlign w:val="center"/>
            <w:hideMark/>
          </w:tcPr>
          <w:p w:rsidR="00FF2AE1" w:rsidRPr="00ED420B" w:rsidRDefault="00FC2344" w:rsidP="00CE4641">
            <w:pPr>
              <w:spacing w:before="120"/>
              <w:jc w:val="right"/>
              <w:rPr>
                <w:b/>
                <w:bCs/>
              </w:rPr>
            </w:pPr>
            <w:r>
              <w:rPr>
                <w:b/>
                <w:bCs/>
              </w:rPr>
              <w:t>R$</w:t>
            </w:r>
            <w:r w:rsidR="00B13828">
              <w:rPr>
                <w:b/>
                <w:bCs/>
              </w:rPr>
              <w:t xml:space="preserve"> </w:t>
            </w:r>
            <w:r>
              <w:rPr>
                <w:b/>
                <w:bCs/>
              </w:rPr>
              <w:t>2.050,00</w:t>
            </w:r>
          </w:p>
        </w:tc>
        <w:tc>
          <w:tcPr>
            <w:tcW w:w="0" w:type="auto"/>
            <w:tcBorders>
              <w:top w:val="nil"/>
              <w:left w:val="nil"/>
              <w:bottom w:val="single" w:sz="4" w:space="0" w:color="auto"/>
              <w:right w:val="single" w:sz="4" w:space="0" w:color="auto"/>
            </w:tcBorders>
            <w:shd w:val="clear" w:color="auto" w:fill="auto"/>
            <w:vAlign w:val="center"/>
            <w:hideMark/>
          </w:tcPr>
          <w:p w:rsidR="00FF2AE1" w:rsidRPr="00ED420B" w:rsidRDefault="00FC2344" w:rsidP="00CE4641">
            <w:pPr>
              <w:spacing w:before="120"/>
              <w:jc w:val="right"/>
              <w:rPr>
                <w:b/>
                <w:bCs/>
                <w:color w:val="000000"/>
              </w:rPr>
            </w:pPr>
            <w:r>
              <w:rPr>
                <w:b/>
                <w:bCs/>
                <w:color w:val="000000"/>
              </w:rPr>
              <w:t>R$</w:t>
            </w:r>
            <w:r w:rsidR="00B13828">
              <w:rPr>
                <w:b/>
                <w:bCs/>
                <w:color w:val="000000"/>
              </w:rPr>
              <w:t xml:space="preserve"> </w:t>
            </w:r>
            <w:r>
              <w:rPr>
                <w:b/>
                <w:bCs/>
                <w:color w:val="000000"/>
              </w:rPr>
              <w:t>270.600,00</w:t>
            </w:r>
          </w:p>
        </w:tc>
      </w:tr>
      <w:tr w:rsidR="0032236C" w:rsidRPr="00ED420B" w:rsidTr="00FF2AE1">
        <w:trPr>
          <w:trHeight w:val="789"/>
        </w:trPr>
        <w:tc>
          <w:tcPr>
            <w:tcW w:w="0" w:type="auto"/>
            <w:gridSpan w:val="2"/>
            <w:tcBorders>
              <w:top w:val="nil"/>
              <w:left w:val="single" w:sz="4" w:space="0" w:color="auto"/>
              <w:bottom w:val="single" w:sz="4" w:space="0" w:color="auto"/>
              <w:right w:val="single" w:sz="4" w:space="0" w:color="auto"/>
            </w:tcBorders>
            <w:shd w:val="clear" w:color="auto" w:fill="auto"/>
            <w:vAlign w:val="center"/>
            <w:hideMark/>
          </w:tcPr>
          <w:p w:rsidR="0032236C" w:rsidRDefault="0032236C" w:rsidP="00CE4641">
            <w:pPr>
              <w:spacing w:before="120"/>
              <w:jc w:val="center"/>
              <w:rPr>
                <w:b/>
                <w:bCs/>
              </w:rPr>
            </w:pPr>
            <w:r>
              <w:rPr>
                <w:b/>
                <w:bCs/>
              </w:rPr>
              <w:t>9</w:t>
            </w:r>
          </w:p>
        </w:tc>
        <w:tc>
          <w:tcPr>
            <w:tcW w:w="3462" w:type="dxa"/>
            <w:gridSpan w:val="3"/>
            <w:tcBorders>
              <w:top w:val="nil"/>
              <w:left w:val="nil"/>
              <w:bottom w:val="single" w:sz="4" w:space="0" w:color="auto"/>
              <w:right w:val="single" w:sz="4" w:space="0" w:color="auto"/>
            </w:tcBorders>
            <w:shd w:val="clear" w:color="auto" w:fill="auto"/>
            <w:hideMark/>
          </w:tcPr>
          <w:p w:rsidR="00FC2344" w:rsidRPr="00ED420B" w:rsidRDefault="00FC2344" w:rsidP="00CE4641">
            <w:pPr>
              <w:autoSpaceDE w:val="0"/>
              <w:autoSpaceDN w:val="0"/>
              <w:adjustRightInd w:val="0"/>
              <w:spacing w:before="120"/>
              <w:contextualSpacing/>
              <w:jc w:val="both"/>
              <w:rPr>
                <w:snapToGrid w:val="0"/>
              </w:rPr>
            </w:pPr>
            <w:r w:rsidRPr="003C14CE">
              <w:rPr>
                <w:b/>
                <w:sz w:val="21"/>
                <w:szCs w:val="21"/>
              </w:rPr>
              <w:t>IMPRESSORA MONOCROMÁTICA LASER 40 PPM (médio porte)</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FC2344" w:rsidP="00CE4641">
            <w:pPr>
              <w:spacing w:before="120"/>
              <w:jc w:val="center"/>
              <w:rPr>
                <w:b/>
                <w:bCs/>
                <w:color w:val="000000"/>
              </w:rPr>
            </w:pPr>
            <w:r>
              <w:rPr>
                <w:b/>
                <w:bCs/>
                <w:color w:val="000000"/>
              </w:rPr>
              <w:t>UNID</w:t>
            </w:r>
          </w:p>
        </w:tc>
        <w:tc>
          <w:tcPr>
            <w:tcW w:w="1312" w:type="dxa"/>
            <w:tcBorders>
              <w:top w:val="nil"/>
              <w:left w:val="nil"/>
              <w:bottom w:val="single" w:sz="4" w:space="0" w:color="auto"/>
              <w:right w:val="single" w:sz="4" w:space="0" w:color="auto"/>
            </w:tcBorders>
            <w:shd w:val="clear" w:color="auto" w:fill="auto"/>
            <w:vAlign w:val="center"/>
            <w:hideMark/>
          </w:tcPr>
          <w:p w:rsidR="0032236C" w:rsidRDefault="00FC2344" w:rsidP="00CE4641">
            <w:pPr>
              <w:spacing w:before="120"/>
              <w:jc w:val="center"/>
              <w:rPr>
                <w:b/>
                <w:bCs/>
                <w:color w:val="000000"/>
              </w:rPr>
            </w:pPr>
            <w:r>
              <w:rPr>
                <w:b/>
                <w:bCs/>
                <w:color w:val="000000"/>
              </w:rPr>
              <w:t>55</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FC2344" w:rsidP="00CE4641">
            <w:pPr>
              <w:spacing w:before="120"/>
              <w:jc w:val="right"/>
              <w:rPr>
                <w:b/>
                <w:bCs/>
              </w:rPr>
            </w:pPr>
            <w:r>
              <w:rPr>
                <w:b/>
                <w:bCs/>
              </w:rPr>
              <w:t>R$</w:t>
            </w:r>
            <w:r w:rsidR="00B13828">
              <w:rPr>
                <w:b/>
                <w:bCs/>
              </w:rPr>
              <w:t xml:space="preserve"> </w:t>
            </w:r>
            <w:r>
              <w:rPr>
                <w:b/>
                <w:bCs/>
              </w:rPr>
              <w:t>2.670,67</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FC2344" w:rsidP="00CE4641">
            <w:pPr>
              <w:spacing w:before="120"/>
              <w:jc w:val="right"/>
              <w:rPr>
                <w:b/>
                <w:bCs/>
                <w:color w:val="000000"/>
              </w:rPr>
            </w:pPr>
            <w:r>
              <w:rPr>
                <w:b/>
                <w:bCs/>
                <w:color w:val="000000"/>
              </w:rPr>
              <w:t>R$</w:t>
            </w:r>
            <w:r w:rsidR="00B13828">
              <w:rPr>
                <w:b/>
                <w:bCs/>
                <w:color w:val="000000"/>
              </w:rPr>
              <w:t xml:space="preserve"> </w:t>
            </w:r>
            <w:r>
              <w:rPr>
                <w:b/>
                <w:bCs/>
                <w:color w:val="000000"/>
              </w:rPr>
              <w:t>146.886,67</w:t>
            </w:r>
          </w:p>
        </w:tc>
      </w:tr>
      <w:tr w:rsidR="0032236C" w:rsidRPr="00ED420B" w:rsidTr="00CE4641">
        <w:trPr>
          <w:trHeight w:val="146"/>
        </w:trPr>
        <w:tc>
          <w:tcPr>
            <w:tcW w:w="0" w:type="auto"/>
            <w:gridSpan w:val="2"/>
            <w:tcBorders>
              <w:top w:val="nil"/>
              <w:left w:val="single" w:sz="4" w:space="0" w:color="auto"/>
              <w:bottom w:val="single" w:sz="4" w:space="0" w:color="auto"/>
              <w:right w:val="single" w:sz="4" w:space="0" w:color="auto"/>
            </w:tcBorders>
            <w:shd w:val="clear" w:color="auto" w:fill="auto"/>
            <w:vAlign w:val="center"/>
            <w:hideMark/>
          </w:tcPr>
          <w:p w:rsidR="0032236C" w:rsidRDefault="0032236C" w:rsidP="00CE4641">
            <w:pPr>
              <w:spacing w:before="120"/>
              <w:jc w:val="center"/>
              <w:rPr>
                <w:b/>
                <w:bCs/>
              </w:rPr>
            </w:pPr>
            <w:r>
              <w:rPr>
                <w:b/>
                <w:bCs/>
              </w:rPr>
              <w:t>10</w:t>
            </w:r>
          </w:p>
        </w:tc>
        <w:tc>
          <w:tcPr>
            <w:tcW w:w="3462" w:type="dxa"/>
            <w:gridSpan w:val="3"/>
            <w:tcBorders>
              <w:top w:val="nil"/>
              <w:left w:val="nil"/>
              <w:bottom w:val="single" w:sz="4" w:space="0" w:color="auto"/>
              <w:right w:val="single" w:sz="4" w:space="0" w:color="auto"/>
            </w:tcBorders>
            <w:shd w:val="clear" w:color="auto" w:fill="auto"/>
            <w:hideMark/>
          </w:tcPr>
          <w:p w:rsidR="00FC2344" w:rsidRPr="00ED420B" w:rsidRDefault="00FC2344" w:rsidP="00CE4641">
            <w:pPr>
              <w:autoSpaceDE w:val="0"/>
              <w:autoSpaceDN w:val="0"/>
              <w:adjustRightInd w:val="0"/>
              <w:spacing w:before="120"/>
              <w:contextualSpacing/>
              <w:jc w:val="both"/>
              <w:rPr>
                <w:snapToGrid w:val="0"/>
              </w:rPr>
            </w:pPr>
            <w:r w:rsidRPr="003C14CE">
              <w:rPr>
                <w:b/>
                <w:sz w:val="21"/>
                <w:szCs w:val="21"/>
              </w:rPr>
              <w:t>SCANNER DE PRODUÇÃO</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FC2344" w:rsidP="00CE4641">
            <w:pPr>
              <w:spacing w:before="120"/>
              <w:jc w:val="center"/>
              <w:rPr>
                <w:b/>
                <w:bCs/>
                <w:color w:val="000000"/>
              </w:rPr>
            </w:pPr>
            <w:r>
              <w:rPr>
                <w:b/>
                <w:bCs/>
                <w:color w:val="000000"/>
              </w:rPr>
              <w:t>UN</w:t>
            </w:r>
            <w:r w:rsidR="00BA71C1">
              <w:rPr>
                <w:b/>
                <w:bCs/>
                <w:color w:val="000000"/>
              </w:rPr>
              <w:t>I</w:t>
            </w:r>
            <w:r>
              <w:rPr>
                <w:b/>
                <w:bCs/>
                <w:color w:val="000000"/>
              </w:rPr>
              <w:t>D</w:t>
            </w:r>
          </w:p>
        </w:tc>
        <w:tc>
          <w:tcPr>
            <w:tcW w:w="1312" w:type="dxa"/>
            <w:tcBorders>
              <w:top w:val="nil"/>
              <w:left w:val="nil"/>
              <w:bottom w:val="single" w:sz="4" w:space="0" w:color="auto"/>
              <w:right w:val="single" w:sz="4" w:space="0" w:color="auto"/>
            </w:tcBorders>
            <w:shd w:val="clear" w:color="auto" w:fill="auto"/>
            <w:vAlign w:val="center"/>
            <w:hideMark/>
          </w:tcPr>
          <w:p w:rsidR="0032236C" w:rsidRDefault="00FC2344" w:rsidP="00CE4641">
            <w:pPr>
              <w:spacing w:before="120"/>
              <w:jc w:val="center"/>
              <w:rPr>
                <w:b/>
                <w:bCs/>
                <w:color w:val="000000"/>
              </w:rPr>
            </w:pPr>
            <w:r>
              <w:rPr>
                <w:b/>
                <w:bCs/>
                <w:color w:val="000000"/>
              </w:rPr>
              <w:t>75</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FC2344" w:rsidP="00CE4641">
            <w:pPr>
              <w:spacing w:before="120"/>
              <w:jc w:val="right"/>
              <w:rPr>
                <w:b/>
                <w:bCs/>
              </w:rPr>
            </w:pPr>
            <w:r>
              <w:rPr>
                <w:b/>
                <w:bCs/>
              </w:rPr>
              <w:t>R$</w:t>
            </w:r>
            <w:r w:rsidR="00B13828">
              <w:rPr>
                <w:b/>
                <w:bCs/>
              </w:rPr>
              <w:t xml:space="preserve"> </w:t>
            </w:r>
            <w:r w:rsidR="00BA71C1">
              <w:rPr>
                <w:b/>
                <w:bCs/>
              </w:rPr>
              <w:t>8.200,00</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BA71C1" w:rsidP="00CE4641">
            <w:pPr>
              <w:spacing w:before="120"/>
              <w:jc w:val="right"/>
              <w:rPr>
                <w:b/>
                <w:bCs/>
                <w:color w:val="000000"/>
              </w:rPr>
            </w:pPr>
            <w:r>
              <w:rPr>
                <w:b/>
                <w:bCs/>
                <w:color w:val="000000"/>
              </w:rPr>
              <w:t>R$</w:t>
            </w:r>
            <w:r w:rsidR="00B13828">
              <w:rPr>
                <w:b/>
                <w:bCs/>
                <w:color w:val="000000"/>
              </w:rPr>
              <w:t xml:space="preserve"> </w:t>
            </w:r>
            <w:r>
              <w:rPr>
                <w:b/>
                <w:bCs/>
                <w:color w:val="000000"/>
              </w:rPr>
              <w:t>615.000,00</w:t>
            </w:r>
          </w:p>
        </w:tc>
      </w:tr>
      <w:tr w:rsidR="0032236C" w:rsidRPr="00ED420B" w:rsidTr="00BA71C1">
        <w:trPr>
          <w:trHeight w:val="70"/>
        </w:trPr>
        <w:tc>
          <w:tcPr>
            <w:tcW w:w="0" w:type="auto"/>
            <w:gridSpan w:val="2"/>
            <w:tcBorders>
              <w:top w:val="nil"/>
              <w:left w:val="single" w:sz="4" w:space="0" w:color="auto"/>
              <w:bottom w:val="single" w:sz="4" w:space="0" w:color="auto"/>
              <w:right w:val="single" w:sz="4" w:space="0" w:color="auto"/>
            </w:tcBorders>
            <w:shd w:val="clear" w:color="auto" w:fill="auto"/>
            <w:vAlign w:val="center"/>
            <w:hideMark/>
          </w:tcPr>
          <w:p w:rsidR="0032236C" w:rsidRDefault="0032236C" w:rsidP="00CE4641">
            <w:pPr>
              <w:spacing w:before="120"/>
              <w:jc w:val="center"/>
              <w:rPr>
                <w:b/>
                <w:bCs/>
              </w:rPr>
            </w:pPr>
            <w:r>
              <w:rPr>
                <w:b/>
                <w:bCs/>
              </w:rPr>
              <w:t>11</w:t>
            </w:r>
          </w:p>
        </w:tc>
        <w:tc>
          <w:tcPr>
            <w:tcW w:w="3462" w:type="dxa"/>
            <w:gridSpan w:val="3"/>
            <w:tcBorders>
              <w:top w:val="nil"/>
              <w:left w:val="nil"/>
              <w:bottom w:val="single" w:sz="4" w:space="0" w:color="auto"/>
              <w:right w:val="single" w:sz="4" w:space="0" w:color="auto"/>
            </w:tcBorders>
            <w:shd w:val="clear" w:color="auto" w:fill="auto"/>
            <w:hideMark/>
          </w:tcPr>
          <w:p w:rsidR="00BA71C1" w:rsidRPr="00ED420B" w:rsidRDefault="00BA71C1" w:rsidP="00CE4641">
            <w:pPr>
              <w:autoSpaceDE w:val="0"/>
              <w:autoSpaceDN w:val="0"/>
              <w:adjustRightInd w:val="0"/>
              <w:spacing w:before="120"/>
              <w:contextualSpacing/>
              <w:jc w:val="both"/>
              <w:rPr>
                <w:snapToGrid w:val="0"/>
              </w:rPr>
            </w:pPr>
            <w:r w:rsidRPr="003C14CE">
              <w:rPr>
                <w:b/>
                <w:bCs/>
                <w:caps/>
                <w:sz w:val="21"/>
                <w:szCs w:val="21"/>
              </w:rPr>
              <w:t>Impressora Colorida Multifuncional a Laser</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BA71C1" w:rsidP="00CE4641">
            <w:pPr>
              <w:spacing w:before="120"/>
              <w:jc w:val="center"/>
              <w:rPr>
                <w:b/>
                <w:bCs/>
                <w:color w:val="000000"/>
              </w:rPr>
            </w:pPr>
            <w:r>
              <w:rPr>
                <w:b/>
                <w:bCs/>
                <w:color w:val="000000"/>
              </w:rPr>
              <w:t>UNID</w:t>
            </w:r>
          </w:p>
        </w:tc>
        <w:tc>
          <w:tcPr>
            <w:tcW w:w="1312" w:type="dxa"/>
            <w:tcBorders>
              <w:top w:val="nil"/>
              <w:left w:val="nil"/>
              <w:bottom w:val="single" w:sz="4" w:space="0" w:color="auto"/>
              <w:right w:val="single" w:sz="4" w:space="0" w:color="auto"/>
            </w:tcBorders>
            <w:shd w:val="clear" w:color="auto" w:fill="auto"/>
            <w:vAlign w:val="center"/>
            <w:hideMark/>
          </w:tcPr>
          <w:p w:rsidR="0032236C" w:rsidRDefault="00BA71C1" w:rsidP="00CE4641">
            <w:pPr>
              <w:spacing w:before="120"/>
              <w:jc w:val="center"/>
              <w:rPr>
                <w:b/>
                <w:bCs/>
                <w:color w:val="000000"/>
              </w:rPr>
            </w:pPr>
            <w:r>
              <w:rPr>
                <w:b/>
                <w:bCs/>
                <w:color w:val="000000"/>
              </w:rPr>
              <w:t>41</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BA71C1" w:rsidP="00CE4641">
            <w:pPr>
              <w:spacing w:before="120"/>
              <w:jc w:val="right"/>
              <w:rPr>
                <w:b/>
                <w:bCs/>
              </w:rPr>
            </w:pPr>
            <w:r>
              <w:rPr>
                <w:b/>
                <w:bCs/>
              </w:rPr>
              <w:t>R$</w:t>
            </w:r>
            <w:r w:rsidR="00B13828">
              <w:rPr>
                <w:b/>
                <w:bCs/>
              </w:rPr>
              <w:t xml:space="preserve"> </w:t>
            </w:r>
            <w:r>
              <w:rPr>
                <w:b/>
                <w:bCs/>
              </w:rPr>
              <w:t>3.433,33</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BA71C1" w:rsidP="00CE4641">
            <w:pPr>
              <w:spacing w:before="120"/>
              <w:jc w:val="right"/>
              <w:rPr>
                <w:b/>
                <w:bCs/>
                <w:color w:val="000000"/>
              </w:rPr>
            </w:pPr>
            <w:r>
              <w:rPr>
                <w:b/>
                <w:bCs/>
                <w:color w:val="000000"/>
              </w:rPr>
              <w:t>R$</w:t>
            </w:r>
            <w:r w:rsidR="00B13828">
              <w:rPr>
                <w:b/>
                <w:bCs/>
                <w:color w:val="000000"/>
              </w:rPr>
              <w:t xml:space="preserve"> </w:t>
            </w:r>
            <w:r>
              <w:rPr>
                <w:b/>
                <w:bCs/>
                <w:color w:val="000000"/>
              </w:rPr>
              <w:t>140.766,67</w:t>
            </w:r>
          </w:p>
        </w:tc>
      </w:tr>
      <w:tr w:rsidR="0032236C" w:rsidRPr="00ED420B" w:rsidTr="00CE4641">
        <w:trPr>
          <w:trHeight w:val="256"/>
        </w:trPr>
        <w:tc>
          <w:tcPr>
            <w:tcW w:w="0" w:type="auto"/>
            <w:gridSpan w:val="2"/>
            <w:tcBorders>
              <w:top w:val="nil"/>
              <w:left w:val="single" w:sz="4" w:space="0" w:color="auto"/>
              <w:bottom w:val="single" w:sz="4" w:space="0" w:color="auto"/>
              <w:right w:val="single" w:sz="4" w:space="0" w:color="auto"/>
            </w:tcBorders>
            <w:shd w:val="clear" w:color="auto" w:fill="auto"/>
            <w:vAlign w:val="center"/>
            <w:hideMark/>
          </w:tcPr>
          <w:p w:rsidR="0032236C" w:rsidRDefault="0032236C" w:rsidP="00CE4641">
            <w:pPr>
              <w:spacing w:before="120"/>
              <w:jc w:val="center"/>
              <w:rPr>
                <w:b/>
                <w:bCs/>
              </w:rPr>
            </w:pPr>
            <w:r>
              <w:rPr>
                <w:b/>
                <w:bCs/>
              </w:rPr>
              <w:t>12</w:t>
            </w:r>
          </w:p>
        </w:tc>
        <w:tc>
          <w:tcPr>
            <w:tcW w:w="3462" w:type="dxa"/>
            <w:gridSpan w:val="3"/>
            <w:tcBorders>
              <w:top w:val="nil"/>
              <w:left w:val="nil"/>
              <w:bottom w:val="single" w:sz="4" w:space="0" w:color="auto"/>
              <w:right w:val="single" w:sz="4" w:space="0" w:color="auto"/>
            </w:tcBorders>
            <w:shd w:val="clear" w:color="auto" w:fill="auto"/>
            <w:hideMark/>
          </w:tcPr>
          <w:p w:rsidR="0032236C" w:rsidRPr="00ED420B" w:rsidRDefault="00BA71C1" w:rsidP="00CE4641">
            <w:pPr>
              <w:autoSpaceDE w:val="0"/>
              <w:autoSpaceDN w:val="0"/>
              <w:adjustRightInd w:val="0"/>
              <w:spacing w:before="120"/>
              <w:contextualSpacing/>
              <w:jc w:val="both"/>
              <w:rPr>
                <w:snapToGrid w:val="0"/>
              </w:rPr>
            </w:pPr>
            <w:r w:rsidRPr="003C14CE">
              <w:rPr>
                <w:b/>
                <w:sz w:val="21"/>
                <w:szCs w:val="21"/>
                <w:lang w:val="en-US"/>
              </w:rPr>
              <w:t>SWITCH</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BA71C1" w:rsidP="00CE4641">
            <w:pPr>
              <w:spacing w:before="120"/>
              <w:jc w:val="center"/>
              <w:rPr>
                <w:b/>
                <w:bCs/>
                <w:color w:val="000000"/>
              </w:rPr>
            </w:pPr>
            <w:r>
              <w:rPr>
                <w:b/>
                <w:bCs/>
                <w:color w:val="000000"/>
              </w:rPr>
              <w:t>UNID</w:t>
            </w:r>
          </w:p>
        </w:tc>
        <w:tc>
          <w:tcPr>
            <w:tcW w:w="1312" w:type="dxa"/>
            <w:tcBorders>
              <w:top w:val="nil"/>
              <w:left w:val="nil"/>
              <w:bottom w:val="single" w:sz="4" w:space="0" w:color="auto"/>
              <w:right w:val="single" w:sz="4" w:space="0" w:color="auto"/>
            </w:tcBorders>
            <w:shd w:val="clear" w:color="auto" w:fill="auto"/>
            <w:vAlign w:val="center"/>
            <w:hideMark/>
          </w:tcPr>
          <w:p w:rsidR="0032236C" w:rsidRDefault="00BA71C1" w:rsidP="00CE4641">
            <w:pPr>
              <w:spacing w:before="120"/>
              <w:jc w:val="center"/>
              <w:rPr>
                <w:b/>
                <w:bCs/>
                <w:color w:val="000000"/>
              </w:rPr>
            </w:pPr>
            <w:r>
              <w:rPr>
                <w:b/>
                <w:bCs/>
                <w:color w:val="000000"/>
              </w:rPr>
              <w:t>15</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BA71C1" w:rsidP="00CE4641">
            <w:pPr>
              <w:spacing w:before="120"/>
              <w:jc w:val="right"/>
              <w:rPr>
                <w:b/>
                <w:bCs/>
              </w:rPr>
            </w:pPr>
            <w:r>
              <w:rPr>
                <w:b/>
                <w:bCs/>
              </w:rPr>
              <w:t>R$</w:t>
            </w:r>
            <w:r w:rsidR="00B13828">
              <w:rPr>
                <w:b/>
                <w:bCs/>
              </w:rPr>
              <w:t xml:space="preserve"> </w:t>
            </w:r>
            <w:r>
              <w:rPr>
                <w:b/>
                <w:bCs/>
              </w:rPr>
              <w:t>8.640,00</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BA71C1" w:rsidP="00CE4641">
            <w:pPr>
              <w:spacing w:before="120"/>
              <w:jc w:val="right"/>
              <w:rPr>
                <w:b/>
                <w:bCs/>
                <w:color w:val="000000"/>
              </w:rPr>
            </w:pPr>
            <w:r>
              <w:rPr>
                <w:b/>
                <w:bCs/>
                <w:color w:val="000000"/>
              </w:rPr>
              <w:t>R$</w:t>
            </w:r>
            <w:r w:rsidR="00B13828">
              <w:rPr>
                <w:b/>
                <w:bCs/>
                <w:color w:val="000000"/>
              </w:rPr>
              <w:t xml:space="preserve"> </w:t>
            </w:r>
            <w:r>
              <w:rPr>
                <w:b/>
                <w:bCs/>
                <w:color w:val="000000"/>
              </w:rPr>
              <w:t>129.600,00</w:t>
            </w:r>
          </w:p>
        </w:tc>
      </w:tr>
      <w:tr w:rsidR="0032236C" w:rsidRPr="00ED420B" w:rsidTr="00CE4641">
        <w:trPr>
          <w:trHeight w:val="273"/>
        </w:trPr>
        <w:tc>
          <w:tcPr>
            <w:tcW w:w="0" w:type="auto"/>
            <w:gridSpan w:val="2"/>
            <w:tcBorders>
              <w:top w:val="nil"/>
              <w:left w:val="single" w:sz="4" w:space="0" w:color="auto"/>
              <w:bottom w:val="single" w:sz="4" w:space="0" w:color="auto"/>
              <w:right w:val="single" w:sz="4" w:space="0" w:color="auto"/>
            </w:tcBorders>
            <w:shd w:val="clear" w:color="auto" w:fill="auto"/>
            <w:vAlign w:val="center"/>
            <w:hideMark/>
          </w:tcPr>
          <w:p w:rsidR="0032236C" w:rsidRDefault="0032236C" w:rsidP="00CE4641">
            <w:pPr>
              <w:spacing w:before="120"/>
              <w:jc w:val="center"/>
              <w:rPr>
                <w:b/>
                <w:bCs/>
              </w:rPr>
            </w:pPr>
            <w:r>
              <w:rPr>
                <w:b/>
                <w:bCs/>
              </w:rPr>
              <w:t>13</w:t>
            </w:r>
          </w:p>
        </w:tc>
        <w:tc>
          <w:tcPr>
            <w:tcW w:w="3462" w:type="dxa"/>
            <w:gridSpan w:val="3"/>
            <w:tcBorders>
              <w:top w:val="nil"/>
              <w:left w:val="nil"/>
              <w:bottom w:val="single" w:sz="4" w:space="0" w:color="auto"/>
              <w:right w:val="single" w:sz="4" w:space="0" w:color="auto"/>
            </w:tcBorders>
            <w:shd w:val="clear" w:color="auto" w:fill="auto"/>
            <w:hideMark/>
          </w:tcPr>
          <w:p w:rsidR="00BA71C1" w:rsidRPr="00ED420B" w:rsidRDefault="00CE4641" w:rsidP="00CE4641">
            <w:pPr>
              <w:autoSpaceDE w:val="0"/>
              <w:autoSpaceDN w:val="0"/>
              <w:adjustRightInd w:val="0"/>
              <w:spacing w:before="120"/>
              <w:contextualSpacing/>
              <w:jc w:val="both"/>
              <w:rPr>
                <w:snapToGrid w:val="0"/>
              </w:rPr>
            </w:pPr>
            <w:r>
              <w:rPr>
                <w:b/>
                <w:sz w:val="21"/>
                <w:szCs w:val="21"/>
              </w:rPr>
              <w:t>N</w:t>
            </w:r>
            <w:r w:rsidR="00BA71C1" w:rsidRPr="003C14CE">
              <w:rPr>
                <w:b/>
                <w:sz w:val="21"/>
                <w:szCs w:val="21"/>
              </w:rPr>
              <w:t>OBREAK</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BA71C1" w:rsidP="00CE4641">
            <w:pPr>
              <w:spacing w:before="120"/>
              <w:jc w:val="center"/>
              <w:rPr>
                <w:b/>
                <w:bCs/>
                <w:color w:val="000000"/>
              </w:rPr>
            </w:pPr>
            <w:r>
              <w:rPr>
                <w:b/>
                <w:bCs/>
                <w:color w:val="000000"/>
              </w:rPr>
              <w:t>UNID</w:t>
            </w:r>
          </w:p>
        </w:tc>
        <w:tc>
          <w:tcPr>
            <w:tcW w:w="1312" w:type="dxa"/>
            <w:tcBorders>
              <w:top w:val="nil"/>
              <w:left w:val="nil"/>
              <w:bottom w:val="single" w:sz="4" w:space="0" w:color="auto"/>
              <w:right w:val="single" w:sz="4" w:space="0" w:color="auto"/>
            </w:tcBorders>
            <w:shd w:val="clear" w:color="auto" w:fill="auto"/>
            <w:vAlign w:val="center"/>
            <w:hideMark/>
          </w:tcPr>
          <w:p w:rsidR="0032236C" w:rsidRDefault="00BA71C1" w:rsidP="00CE4641">
            <w:pPr>
              <w:spacing w:before="120"/>
              <w:jc w:val="center"/>
              <w:rPr>
                <w:b/>
                <w:bCs/>
                <w:color w:val="000000"/>
              </w:rPr>
            </w:pPr>
            <w:r>
              <w:rPr>
                <w:b/>
                <w:bCs/>
                <w:color w:val="000000"/>
              </w:rPr>
              <w:t>714</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BA71C1" w:rsidP="00CE4641">
            <w:pPr>
              <w:spacing w:before="120"/>
              <w:jc w:val="right"/>
              <w:rPr>
                <w:b/>
                <w:bCs/>
              </w:rPr>
            </w:pPr>
            <w:r>
              <w:rPr>
                <w:b/>
                <w:bCs/>
              </w:rPr>
              <w:t>R$</w:t>
            </w:r>
            <w:r w:rsidR="00B13828">
              <w:rPr>
                <w:b/>
                <w:bCs/>
              </w:rPr>
              <w:t xml:space="preserve"> </w:t>
            </w:r>
            <w:r>
              <w:rPr>
                <w:b/>
                <w:bCs/>
              </w:rPr>
              <w:t>702,25</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BA71C1" w:rsidP="00CE4641">
            <w:pPr>
              <w:spacing w:before="120"/>
              <w:jc w:val="right"/>
              <w:rPr>
                <w:b/>
                <w:bCs/>
                <w:color w:val="000000"/>
              </w:rPr>
            </w:pPr>
            <w:r>
              <w:rPr>
                <w:b/>
                <w:bCs/>
                <w:color w:val="000000"/>
              </w:rPr>
              <w:t>R$</w:t>
            </w:r>
            <w:r w:rsidR="00B13828">
              <w:rPr>
                <w:b/>
                <w:bCs/>
                <w:color w:val="000000"/>
              </w:rPr>
              <w:t xml:space="preserve"> </w:t>
            </w:r>
            <w:r>
              <w:rPr>
                <w:b/>
                <w:bCs/>
                <w:color w:val="000000"/>
              </w:rPr>
              <w:t>501.406,50</w:t>
            </w:r>
          </w:p>
        </w:tc>
      </w:tr>
      <w:tr w:rsidR="0032236C" w:rsidRPr="00ED420B" w:rsidTr="00CE4641">
        <w:trPr>
          <w:trHeight w:val="122"/>
        </w:trPr>
        <w:tc>
          <w:tcPr>
            <w:tcW w:w="0" w:type="auto"/>
            <w:gridSpan w:val="2"/>
            <w:tcBorders>
              <w:top w:val="nil"/>
              <w:left w:val="single" w:sz="4" w:space="0" w:color="auto"/>
              <w:bottom w:val="single" w:sz="4" w:space="0" w:color="auto"/>
              <w:right w:val="single" w:sz="4" w:space="0" w:color="auto"/>
            </w:tcBorders>
            <w:shd w:val="clear" w:color="auto" w:fill="auto"/>
            <w:vAlign w:val="center"/>
            <w:hideMark/>
          </w:tcPr>
          <w:p w:rsidR="0032236C" w:rsidRDefault="0032236C" w:rsidP="00CE4641">
            <w:pPr>
              <w:spacing w:before="120"/>
              <w:jc w:val="center"/>
              <w:rPr>
                <w:b/>
                <w:bCs/>
              </w:rPr>
            </w:pPr>
            <w:r>
              <w:rPr>
                <w:b/>
                <w:bCs/>
              </w:rPr>
              <w:t>14</w:t>
            </w:r>
          </w:p>
        </w:tc>
        <w:tc>
          <w:tcPr>
            <w:tcW w:w="3462" w:type="dxa"/>
            <w:gridSpan w:val="3"/>
            <w:tcBorders>
              <w:top w:val="nil"/>
              <w:left w:val="nil"/>
              <w:bottom w:val="single" w:sz="4" w:space="0" w:color="auto"/>
              <w:right w:val="single" w:sz="4" w:space="0" w:color="auto"/>
            </w:tcBorders>
            <w:shd w:val="clear" w:color="auto" w:fill="auto"/>
            <w:hideMark/>
          </w:tcPr>
          <w:p w:rsidR="00BA71C1" w:rsidRPr="00ED420B" w:rsidRDefault="00BA71C1" w:rsidP="00CE4641">
            <w:pPr>
              <w:autoSpaceDE w:val="0"/>
              <w:autoSpaceDN w:val="0"/>
              <w:adjustRightInd w:val="0"/>
              <w:spacing w:before="120"/>
              <w:contextualSpacing/>
              <w:jc w:val="both"/>
              <w:rPr>
                <w:snapToGrid w:val="0"/>
              </w:rPr>
            </w:pPr>
            <w:r w:rsidRPr="003C14CE">
              <w:rPr>
                <w:b/>
                <w:sz w:val="21"/>
                <w:szCs w:val="21"/>
              </w:rPr>
              <w:t>TELEVISOR 46”</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BA71C1" w:rsidP="00CE4641">
            <w:pPr>
              <w:spacing w:before="120"/>
              <w:jc w:val="center"/>
              <w:rPr>
                <w:b/>
                <w:bCs/>
                <w:color w:val="000000"/>
              </w:rPr>
            </w:pPr>
            <w:r>
              <w:rPr>
                <w:b/>
                <w:bCs/>
                <w:color w:val="000000"/>
              </w:rPr>
              <w:t>UNID</w:t>
            </w:r>
          </w:p>
        </w:tc>
        <w:tc>
          <w:tcPr>
            <w:tcW w:w="1312" w:type="dxa"/>
            <w:tcBorders>
              <w:top w:val="nil"/>
              <w:left w:val="nil"/>
              <w:bottom w:val="single" w:sz="4" w:space="0" w:color="auto"/>
              <w:right w:val="single" w:sz="4" w:space="0" w:color="auto"/>
            </w:tcBorders>
            <w:shd w:val="clear" w:color="auto" w:fill="auto"/>
            <w:vAlign w:val="center"/>
            <w:hideMark/>
          </w:tcPr>
          <w:p w:rsidR="0032236C" w:rsidRDefault="00BA71C1" w:rsidP="00CE4641">
            <w:pPr>
              <w:spacing w:before="120"/>
              <w:jc w:val="center"/>
              <w:rPr>
                <w:b/>
                <w:bCs/>
                <w:color w:val="000000"/>
              </w:rPr>
            </w:pPr>
            <w:r>
              <w:rPr>
                <w:b/>
                <w:bCs/>
                <w:color w:val="000000"/>
              </w:rPr>
              <w:t>83</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BA71C1" w:rsidP="00CE4641">
            <w:pPr>
              <w:spacing w:before="120"/>
              <w:jc w:val="right"/>
              <w:rPr>
                <w:b/>
                <w:bCs/>
              </w:rPr>
            </w:pPr>
            <w:r>
              <w:rPr>
                <w:b/>
                <w:bCs/>
              </w:rPr>
              <w:t>R$</w:t>
            </w:r>
            <w:r w:rsidR="00B13828">
              <w:rPr>
                <w:b/>
                <w:bCs/>
              </w:rPr>
              <w:t xml:space="preserve"> </w:t>
            </w:r>
            <w:r>
              <w:rPr>
                <w:b/>
                <w:bCs/>
              </w:rPr>
              <w:t>2.556,33</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BA71C1" w:rsidP="00CE4641">
            <w:pPr>
              <w:spacing w:before="120"/>
              <w:jc w:val="right"/>
              <w:rPr>
                <w:b/>
                <w:bCs/>
                <w:color w:val="000000"/>
              </w:rPr>
            </w:pPr>
            <w:r>
              <w:rPr>
                <w:b/>
                <w:bCs/>
                <w:color w:val="000000"/>
              </w:rPr>
              <w:t>R$</w:t>
            </w:r>
            <w:r w:rsidR="00B13828">
              <w:rPr>
                <w:b/>
                <w:bCs/>
                <w:color w:val="000000"/>
              </w:rPr>
              <w:t xml:space="preserve"> </w:t>
            </w:r>
            <w:r>
              <w:rPr>
                <w:b/>
                <w:bCs/>
                <w:color w:val="000000"/>
              </w:rPr>
              <w:t>212.175,67</w:t>
            </w:r>
          </w:p>
        </w:tc>
      </w:tr>
      <w:tr w:rsidR="0032236C" w:rsidRPr="00ED420B" w:rsidTr="00FF2AE1">
        <w:trPr>
          <w:trHeight w:val="789"/>
        </w:trPr>
        <w:tc>
          <w:tcPr>
            <w:tcW w:w="0" w:type="auto"/>
            <w:gridSpan w:val="2"/>
            <w:tcBorders>
              <w:top w:val="nil"/>
              <w:left w:val="single" w:sz="4" w:space="0" w:color="auto"/>
              <w:bottom w:val="single" w:sz="4" w:space="0" w:color="auto"/>
              <w:right w:val="single" w:sz="4" w:space="0" w:color="auto"/>
            </w:tcBorders>
            <w:shd w:val="clear" w:color="auto" w:fill="auto"/>
            <w:vAlign w:val="center"/>
            <w:hideMark/>
          </w:tcPr>
          <w:p w:rsidR="0032236C" w:rsidRDefault="0032236C" w:rsidP="00CE4641">
            <w:pPr>
              <w:spacing w:before="120"/>
              <w:jc w:val="center"/>
              <w:rPr>
                <w:b/>
                <w:bCs/>
              </w:rPr>
            </w:pPr>
            <w:r>
              <w:rPr>
                <w:b/>
                <w:bCs/>
              </w:rPr>
              <w:t>15</w:t>
            </w:r>
          </w:p>
        </w:tc>
        <w:tc>
          <w:tcPr>
            <w:tcW w:w="3462" w:type="dxa"/>
            <w:gridSpan w:val="3"/>
            <w:tcBorders>
              <w:top w:val="nil"/>
              <w:left w:val="nil"/>
              <w:bottom w:val="single" w:sz="4" w:space="0" w:color="auto"/>
              <w:right w:val="single" w:sz="4" w:space="0" w:color="auto"/>
            </w:tcBorders>
            <w:shd w:val="clear" w:color="auto" w:fill="auto"/>
            <w:hideMark/>
          </w:tcPr>
          <w:p w:rsidR="00BA71C1" w:rsidRPr="00ED420B" w:rsidRDefault="00BA71C1" w:rsidP="00CE4641">
            <w:pPr>
              <w:autoSpaceDE w:val="0"/>
              <w:autoSpaceDN w:val="0"/>
              <w:adjustRightInd w:val="0"/>
              <w:spacing w:before="120"/>
              <w:contextualSpacing/>
              <w:jc w:val="both"/>
              <w:rPr>
                <w:snapToGrid w:val="0"/>
              </w:rPr>
            </w:pPr>
            <w:r w:rsidRPr="003C14CE">
              <w:rPr>
                <w:b/>
                <w:sz w:val="21"/>
                <w:szCs w:val="21"/>
              </w:rPr>
              <w:t>TELA DE PROJEÇÃO RETRÁTIL COM MECANISMO DE MOLA PARA ACIONAMENTO MANUAL</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BA71C1" w:rsidP="00CE4641">
            <w:pPr>
              <w:spacing w:before="120"/>
              <w:jc w:val="center"/>
              <w:rPr>
                <w:b/>
                <w:bCs/>
                <w:color w:val="000000"/>
              </w:rPr>
            </w:pPr>
            <w:r>
              <w:rPr>
                <w:b/>
                <w:bCs/>
                <w:color w:val="000000"/>
              </w:rPr>
              <w:t>UNID</w:t>
            </w:r>
          </w:p>
        </w:tc>
        <w:tc>
          <w:tcPr>
            <w:tcW w:w="1312" w:type="dxa"/>
            <w:tcBorders>
              <w:top w:val="nil"/>
              <w:left w:val="nil"/>
              <w:bottom w:val="single" w:sz="4" w:space="0" w:color="auto"/>
              <w:right w:val="single" w:sz="4" w:space="0" w:color="auto"/>
            </w:tcBorders>
            <w:shd w:val="clear" w:color="auto" w:fill="auto"/>
            <w:vAlign w:val="center"/>
            <w:hideMark/>
          </w:tcPr>
          <w:p w:rsidR="0032236C" w:rsidRDefault="00BA71C1" w:rsidP="00CE4641">
            <w:pPr>
              <w:spacing w:before="120"/>
              <w:jc w:val="center"/>
              <w:rPr>
                <w:b/>
                <w:bCs/>
                <w:color w:val="000000"/>
              </w:rPr>
            </w:pPr>
            <w:r>
              <w:rPr>
                <w:b/>
                <w:bCs/>
                <w:color w:val="000000"/>
              </w:rPr>
              <w:t>20</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BA71C1" w:rsidP="00CE4641">
            <w:pPr>
              <w:spacing w:before="120"/>
              <w:jc w:val="right"/>
              <w:rPr>
                <w:b/>
                <w:bCs/>
              </w:rPr>
            </w:pPr>
            <w:r>
              <w:rPr>
                <w:b/>
                <w:bCs/>
              </w:rPr>
              <w:t>R$</w:t>
            </w:r>
            <w:r w:rsidR="00B13828">
              <w:rPr>
                <w:b/>
                <w:bCs/>
              </w:rPr>
              <w:t xml:space="preserve"> </w:t>
            </w:r>
            <w:r>
              <w:rPr>
                <w:b/>
                <w:bCs/>
              </w:rPr>
              <w:t>1.093,33</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BA71C1" w:rsidP="00CE4641">
            <w:pPr>
              <w:spacing w:before="120"/>
              <w:jc w:val="right"/>
              <w:rPr>
                <w:b/>
                <w:bCs/>
                <w:color w:val="000000"/>
              </w:rPr>
            </w:pPr>
            <w:r>
              <w:rPr>
                <w:b/>
                <w:bCs/>
                <w:color w:val="000000"/>
              </w:rPr>
              <w:t>R$</w:t>
            </w:r>
            <w:r w:rsidR="00B13828">
              <w:rPr>
                <w:b/>
                <w:bCs/>
                <w:color w:val="000000"/>
              </w:rPr>
              <w:t xml:space="preserve"> </w:t>
            </w:r>
            <w:r>
              <w:rPr>
                <w:b/>
                <w:bCs/>
                <w:color w:val="000000"/>
              </w:rPr>
              <w:t>21.866,67</w:t>
            </w:r>
          </w:p>
        </w:tc>
      </w:tr>
      <w:tr w:rsidR="0032236C" w:rsidRPr="00ED420B" w:rsidTr="00CE4641">
        <w:trPr>
          <w:trHeight w:val="70"/>
        </w:trPr>
        <w:tc>
          <w:tcPr>
            <w:tcW w:w="0" w:type="auto"/>
            <w:gridSpan w:val="2"/>
            <w:tcBorders>
              <w:top w:val="nil"/>
              <w:left w:val="single" w:sz="4" w:space="0" w:color="auto"/>
              <w:bottom w:val="single" w:sz="4" w:space="0" w:color="auto"/>
              <w:right w:val="single" w:sz="4" w:space="0" w:color="auto"/>
            </w:tcBorders>
            <w:shd w:val="clear" w:color="auto" w:fill="auto"/>
            <w:vAlign w:val="center"/>
            <w:hideMark/>
          </w:tcPr>
          <w:p w:rsidR="0032236C" w:rsidRDefault="0032236C" w:rsidP="00CE4641">
            <w:pPr>
              <w:spacing w:before="120"/>
              <w:jc w:val="center"/>
              <w:rPr>
                <w:b/>
                <w:bCs/>
              </w:rPr>
            </w:pPr>
            <w:r>
              <w:rPr>
                <w:b/>
                <w:bCs/>
              </w:rPr>
              <w:t>16</w:t>
            </w:r>
          </w:p>
        </w:tc>
        <w:tc>
          <w:tcPr>
            <w:tcW w:w="3462" w:type="dxa"/>
            <w:gridSpan w:val="3"/>
            <w:tcBorders>
              <w:top w:val="nil"/>
              <w:left w:val="nil"/>
              <w:bottom w:val="single" w:sz="4" w:space="0" w:color="auto"/>
              <w:right w:val="single" w:sz="4" w:space="0" w:color="auto"/>
            </w:tcBorders>
            <w:shd w:val="clear" w:color="auto" w:fill="auto"/>
            <w:hideMark/>
          </w:tcPr>
          <w:p w:rsidR="00BA71C1" w:rsidRPr="00ED420B" w:rsidRDefault="00787D5B" w:rsidP="00CE4641">
            <w:pPr>
              <w:spacing w:before="120"/>
              <w:jc w:val="both"/>
              <w:rPr>
                <w:snapToGrid w:val="0"/>
              </w:rPr>
            </w:pPr>
            <w:r w:rsidRPr="003C14CE">
              <w:rPr>
                <w:b/>
                <w:sz w:val="21"/>
                <w:szCs w:val="21"/>
              </w:rPr>
              <w:t>HD EXTERNO</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787D5B" w:rsidP="00CE4641">
            <w:pPr>
              <w:spacing w:before="120"/>
              <w:jc w:val="center"/>
              <w:rPr>
                <w:b/>
                <w:bCs/>
                <w:color w:val="000000"/>
              </w:rPr>
            </w:pPr>
            <w:r>
              <w:rPr>
                <w:b/>
                <w:bCs/>
                <w:color w:val="000000"/>
              </w:rPr>
              <w:t>UNID</w:t>
            </w:r>
          </w:p>
        </w:tc>
        <w:tc>
          <w:tcPr>
            <w:tcW w:w="1312" w:type="dxa"/>
            <w:tcBorders>
              <w:top w:val="nil"/>
              <w:left w:val="nil"/>
              <w:bottom w:val="single" w:sz="4" w:space="0" w:color="auto"/>
              <w:right w:val="single" w:sz="4" w:space="0" w:color="auto"/>
            </w:tcBorders>
            <w:shd w:val="clear" w:color="auto" w:fill="auto"/>
            <w:vAlign w:val="center"/>
            <w:hideMark/>
          </w:tcPr>
          <w:p w:rsidR="0032236C" w:rsidRDefault="00787D5B" w:rsidP="00CE4641">
            <w:pPr>
              <w:spacing w:before="120"/>
              <w:jc w:val="center"/>
              <w:rPr>
                <w:b/>
                <w:bCs/>
                <w:color w:val="000000"/>
              </w:rPr>
            </w:pPr>
            <w:r>
              <w:rPr>
                <w:b/>
                <w:bCs/>
                <w:color w:val="000000"/>
              </w:rPr>
              <w:t>27</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787D5B" w:rsidP="00CE4641">
            <w:pPr>
              <w:spacing w:before="120"/>
              <w:jc w:val="right"/>
              <w:rPr>
                <w:b/>
                <w:bCs/>
              </w:rPr>
            </w:pPr>
            <w:r>
              <w:rPr>
                <w:b/>
                <w:bCs/>
              </w:rPr>
              <w:t>R$</w:t>
            </w:r>
            <w:r w:rsidR="00B13828">
              <w:rPr>
                <w:b/>
                <w:bCs/>
              </w:rPr>
              <w:t xml:space="preserve"> </w:t>
            </w:r>
            <w:r>
              <w:rPr>
                <w:b/>
                <w:bCs/>
              </w:rPr>
              <w:t>236,67</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787D5B" w:rsidP="00CE4641">
            <w:pPr>
              <w:spacing w:before="120"/>
              <w:jc w:val="right"/>
              <w:rPr>
                <w:b/>
                <w:bCs/>
                <w:color w:val="000000"/>
              </w:rPr>
            </w:pPr>
            <w:r>
              <w:rPr>
                <w:b/>
                <w:bCs/>
                <w:color w:val="000000"/>
              </w:rPr>
              <w:t>R$</w:t>
            </w:r>
            <w:r w:rsidR="00B13828">
              <w:rPr>
                <w:b/>
                <w:bCs/>
                <w:color w:val="000000"/>
              </w:rPr>
              <w:t xml:space="preserve"> </w:t>
            </w:r>
            <w:r>
              <w:rPr>
                <w:b/>
                <w:bCs/>
                <w:color w:val="000000"/>
              </w:rPr>
              <w:t>6.390,00</w:t>
            </w:r>
          </w:p>
        </w:tc>
      </w:tr>
      <w:tr w:rsidR="0032236C" w:rsidRPr="00ED420B" w:rsidTr="00CE4641">
        <w:trPr>
          <w:trHeight w:val="382"/>
        </w:trPr>
        <w:tc>
          <w:tcPr>
            <w:tcW w:w="0" w:type="auto"/>
            <w:gridSpan w:val="2"/>
            <w:tcBorders>
              <w:top w:val="nil"/>
              <w:left w:val="single" w:sz="4" w:space="0" w:color="auto"/>
              <w:bottom w:val="single" w:sz="4" w:space="0" w:color="auto"/>
              <w:right w:val="single" w:sz="4" w:space="0" w:color="auto"/>
            </w:tcBorders>
            <w:shd w:val="clear" w:color="auto" w:fill="auto"/>
            <w:vAlign w:val="center"/>
            <w:hideMark/>
          </w:tcPr>
          <w:p w:rsidR="0032236C" w:rsidRDefault="0032236C" w:rsidP="00CE4641">
            <w:pPr>
              <w:spacing w:before="120"/>
              <w:jc w:val="center"/>
              <w:rPr>
                <w:b/>
                <w:bCs/>
              </w:rPr>
            </w:pPr>
            <w:r>
              <w:rPr>
                <w:b/>
                <w:bCs/>
              </w:rPr>
              <w:t>17</w:t>
            </w:r>
          </w:p>
        </w:tc>
        <w:tc>
          <w:tcPr>
            <w:tcW w:w="3462" w:type="dxa"/>
            <w:gridSpan w:val="3"/>
            <w:tcBorders>
              <w:top w:val="nil"/>
              <w:left w:val="nil"/>
              <w:bottom w:val="single" w:sz="4" w:space="0" w:color="auto"/>
              <w:right w:val="single" w:sz="4" w:space="0" w:color="auto"/>
            </w:tcBorders>
            <w:shd w:val="clear" w:color="auto" w:fill="auto"/>
            <w:hideMark/>
          </w:tcPr>
          <w:p w:rsidR="00787D5B" w:rsidRPr="00ED420B" w:rsidRDefault="00787D5B" w:rsidP="00CE4641">
            <w:pPr>
              <w:autoSpaceDE w:val="0"/>
              <w:autoSpaceDN w:val="0"/>
              <w:adjustRightInd w:val="0"/>
              <w:spacing w:before="120"/>
              <w:contextualSpacing/>
              <w:jc w:val="both"/>
              <w:rPr>
                <w:snapToGrid w:val="0"/>
              </w:rPr>
            </w:pPr>
            <w:r w:rsidRPr="003C14CE">
              <w:rPr>
                <w:b/>
                <w:sz w:val="21"/>
                <w:szCs w:val="21"/>
              </w:rPr>
              <w:t>TERMINAL DE AUTO ATENDIMENTO</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787D5B" w:rsidP="00CE4641">
            <w:pPr>
              <w:spacing w:before="120"/>
              <w:jc w:val="center"/>
              <w:rPr>
                <w:b/>
                <w:bCs/>
                <w:color w:val="000000"/>
              </w:rPr>
            </w:pPr>
            <w:r>
              <w:rPr>
                <w:b/>
                <w:bCs/>
                <w:color w:val="000000"/>
              </w:rPr>
              <w:t>UNID</w:t>
            </w:r>
          </w:p>
        </w:tc>
        <w:tc>
          <w:tcPr>
            <w:tcW w:w="1312" w:type="dxa"/>
            <w:tcBorders>
              <w:top w:val="nil"/>
              <w:left w:val="nil"/>
              <w:bottom w:val="single" w:sz="4" w:space="0" w:color="auto"/>
              <w:right w:val="single" w:sz="4" w:space="0" w:color="auto"/>
            </w:tcBorders>
            <w:shd w:val="clear" w:color="auto" w:fill="auto"/>
            <w:vAlign w:val="center"/>
            <w:hideMark/>
          </w:tcPr>
          <w:p w:rsidR="0032236C" w:rsidRDefault="00787D5B" w:rsidP="00CE4641">
            <w:pPr>
              <w:spacing w:before="120"/>
              <w:jc w:val="center"/>
              <w:rPr>
                <w:b/>
                <w:bCs/>
                <w:color w:val="000000"/>
              </w:rPr>
            </w:pPr>
            <w:r>
              <w:rPr>
                <w:b/>
                <w:bCs/>
                <w:color w:val="000000"/>
              </w:rPr>
              <w:t>53</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787D5B" w:rsidP="00CE4641">
            <w:pPr>
              <w:spacing w:before="120"/>
              <w:jc w:val="right"/>
              <w:rPr>
                <w:b/>
                <w:bCs/>
              </w:rPr>
            </w:pPr>
            <w:r>
              <w:rPr>
                <w:b/>
                <w:bCs/>
              </w:rPr>
              <w:t>R$</w:t>
            </w:r>
            <w:r w:rsidR="00B13828">
              <w:rPr>
                <w:b/>
                <w:bCs/>
              </w:rPr>
              <w:t xml:space="preserve"> </w:t>
            </w:r>
            <w:r>
              <w:rPr>
                <w:b/>
                <w:bCs/>
              </w:rPr>
              <w:t>4.283,33</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787D5B" w:rsidP="00CE4641">
            <w:pPr>
              <w:spacing w:before="120"/>
              <w:jc w:val="right"/>
              <w:rPr>
                <w:b/>
                <w:bCs/>
                <w:color w:val="000000"/>
              </w:rPr>
            </w:pPr>
            <w:r>
              <w:rPr>
                <w:b/>
                <w:bCs/>
                <w:color w:val="000000"/>
              </w:rPr>
              <w:t>R$</w:t>
            </w:r>
            <w:r w:rsidR="00B13828">
              <w:rPr>
                <w:b/>
                <w:bCs/>
                <w:color w:val="000000"/>
              </w:rPr>
              <w:t xml:space="preserve"> </w:t>
            </w:r>
            <w:r>
              <w:rPr>
                <w:b/>
                <w:bCs/>
                <w:color w:val="000000"/>
              </w:rPr>
              <w:t>227.016,67</w:t>
            </w:r>
          </w:p>
        </w:tc>
      </w:tr>
      <w:tr w:rsidR="0032236C" w:rsidRPr="00ED420B" w:rsidTr="00CE4641">
        <w:trPr>
          <w:trHeight w:val="162"/>
        </w:trPr>
        <w:tc>
          <w:tcPr>
            <w:tcW w:w="0" w:type="auto"/>
            <w:gridSpan w:val="2"/>
            <w:tcBorders>
              <w:top w:val="nil"/>
              <w:left w:val="single" w:sz="4" w:space="0" w:color="auto"/>
              <w:bottom w:val="single" w:sz="4" w:space="0" w:color="auto"/>
              <w:right w:val="single" w:sz="4" w:space="0" w:color="auto"/>
            </w:tcBorders>
            <w:shd w:val="clear" w:color="auto" w:fill="auto"/>
            <w:vAlign w:val="center"/>
            <w:hideMark/>
          </w:tcPr>
          <w:p w:rsidR="0032236C" w:rsidRDefault="0032236C" w:rsidP="00CE4641">
            <w:pPr>
              <w:spacing w:before="120"/>
              <w:jc w:val="center"/>
              <w:rPr>
                <w:b/>
                <w:bCs/>
              </w:rPr>
            </w:pPr>
            <w:r>
              <w:rPr>
                <w:b/>
                <w:bCs/>
              </w:rPr>
              <w:t>18</w:t>
            </w:r>
          </w:p>
        </w:tc>
        <w:tc>
          <w:tcPr>
            <w:tcW w:w="3462" w:type="dxa"/>
            <w:gridSpan w:val="3"/>
            <w:tcBorders>
              <w:top w:val="nil"/>
              <w:left w:val="nil"/>
              <w:bottom w:val="single" w:sz="4" w:space="0" w:color="auto"/>
              <w:right w:val="single" w:sz="4" w:space="0" w:color="auto"/>
            </w:tcBorders>
            <w:shd w:val="clear" w:color="auto" w:fill="auto"/>
            <w:hideMark/>
          </w:tcPr>
          <w:p w:rsidR="00787D5B" w:rsidRPr="00ED420B" w:rsidRDefault="00787D5B" w:rsidP="00CE4641">
            <w:pPr>
              <w:autoSpaceDE w:val="0"/>
              <w:autoSpaceDN w:val="0"/>
              <w:adjustRightInd w:val="0"/>
              <w:spacing w:before="120"/>
              <w:contextualSpacing/>
              <w:jc w:val="both"/>
              <w:rPr>
                <w:snapToGrid w:val="0"/>
              </w:rPr>
            </w:pPr>
            <w:r w:rsidRPr="003C14CE">
              <w:rPr>
                <w:b/>
                <w:sz w:val="21"/>
                <w:szCs w:val="21"/>
              </w:rPr>
              <w:t>SERVIDOR DE DADOS</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787D5B" w:rsidP="00CE4641">
            <w:pPr>
              <w:spacing w:before="120"/>
              <w:jc w:val="center"/>
              <w:rPr>
                <w:b/>
                <w:bCs/>
                <w:color w:val="000000"/>
              </w:rPr>
            </w:pPr>
            <w:r>
              <w:rPr>
                <w:b/>
                <w:bCs/>
                <w:color w:val="000000"/>
              </w:rPr>
              <w:t>UNID</w:t>
            </w:r>
          </w:p>
        </w:tc>
        <w:tc>
          <w:tcPr>
            <w:tcW w:w="1312" w:type="dxa"/>
            <w:tcBorders>
              <w:top w:val="nil"/>
              <w:left w:val="nil"/>
              <w:bottom w:val="single" w:sz="4" w:space="0" w:color="auto"/>
              <w:right w:val="single" w:sz="4" w:space="0" w:color="auto"/>
            </w:tcBorders>
            <w:shd w:val="clear" w:color="auto" w:fill="auto"/>
            <w:vAlign w:val="center"/>
            <w:hideMark/>
          </w:tcPr>
          <w:p w:rsidR="0032236C" w:rsidRDefault="00787D5B" w:rsidP="00CE4641">
            <w:pPr>
              <w:spacing w:before="120"/>
              <w:jc w:val="center"/>
              <w:rPr>
                <w:b/>
                <w:bCs/>
                <w:color w:val="000000"/>
              </w:rPr>
            </w:pPr>
            <w:r>
              <w:rPr>
                <w:b/>
                <w:bCs/>
                <w:color w:val="000000"/>
              </w:rPr>
              <w:t>23</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787D5B" w:rsidP="00CE4641">
            <w:pPr>
              <w:spacing w:before="120"/>
              <w:jc w:val="right"/>
              <w:rPr>
                <w:b/>
                <w:bCs/>
              </w:rPr>
            </w:pPr>
            <w:r>
              <w:rPr>
                <w:b/>
                <w:bCs/>
              </w:rPr>
              <w:t>R$</w:t>
            </w:r>
            <w:r w:rsidR="00B13828">
              <w:rPr>
                <w:b/>
                <w:bCs/>
              </w:rPr>
              <w:t xml:space="preserve"> </w:t>
            </w:r>
            <w:r>
              <w:rPr>
                <w:b/>
                <w:bCs/>
              </w:rPr>
              <w:t>31.234,45</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787D5B" w:rsidP="00CE4641">
            <w:pPr>
              <w:spacing w:before="120"/>
              <w:jc w:val="right"/>
              <w:rPr>
                <w:b/>
                <w:bCs/>
                <w:color w:val="000000"/>
              </w:rPr>
            </w:pPr>
            <w:r>
              <w:rPr>
                <w:b/>
                <w:bCs/>
                <w:color w:val="000000"/>
              </w:rPr>
              <w:t>R$</w:t>
            </w:r>
            <w:r w:rsidR="00B13828">
              <w:rPr>
                <w:b/>
                <w:bCs/>
                <w:color w:val="000000"/>
              </w:rPr>
              <w:t xml:space="preserve"> </w:t>
            </w:r>
            <w:r>
              <w:rPr>
                <w:b/>
                <w:bCs/>
                <w:color w:val="000000"/>
              </w:rPr>
              <w:t>718.392,35</w:t>
            </w:r>
          </w:p>
        </w:tc>
      </w:tr>
      <w:tr w:rsidR="0032236C" w:rsidRPr="00ED420B" w:rsidTr="00CE4641">
        <w:trPr>
          <w:trHeight w:val="491"/>
        </w:trPr>
        <w:tc>
          <w:tcPr>
            <w:tcW w:w="0" w:type="auto"/>
            <w:gridSpan w:val="2"/>
            <w:tcBorders>
              <w:top w:val="nil"/>
              <w:left w:val="single" w:sz="4" w:space="0" w:color="auto"/>
              <w:bottom w:val="single" w:sz="4" w:space="0" w:color="auto"/>
              <w:right w:val="single" w:sz="4" w:space="0" w:color="auto"/>
            </w:tcBorders>
            <w:shd w:val="clear" w:color="auto" w:fill="auto"/>
            <w:vAlign w:val="center"/>
            <w:hideMark/>
          </w:tcPr>
          <w:p w:rsidR="0032236C" w:rsidRDefault="0032236C" w:rsidP="00CE4641">
            <w:pPr>
              <w:spacing w:before="120"/>
              <w:jc w:val="center"/>
              <w:rPr>
                <w:b/>
                <w:bCs/>
              </w:rPr>
            </w:pPr>
            <w:r>
              <w:rPr>
                <w:b/>
                <w:bCs/>
              </w:rPr>
              <w:t>19</w:t>
            </w:r>
          </w:p>
        </w:tc>
        <w:tc>
          <w:tcPr>
            <w:tcW w:w="3462" w:type="dxa"/>
            <w:gridSpan w:val="3"/>
            <w:tcBorders>
              <w:top w:val="nil"/>
              <w:left w:val="nil"/>
              <w:bottom w:val="single" w:sz="4" w:space="0" w:color="auto"/>
              <w:right w:val="single" w:sz="4" w:space="0" w:color="auto"/>
            </w:tcBorders>
            <w:shd w:val="clear" w:color="auto" w:fill="auto"/>
            <w:hideMark/>
          </w:tcPr>
          <w:p w:rsidR="00787D5B" w:rsidRPr="00ED420B" w:rsidRDefault="00787D5B" w:rsidP="00CE4641">
            <w:pPr>
              <w:autoSpaceDE w:val="0"/>
              <w:autoSpaceDN w:val="0"/>
              <w:adjustRightInd w:val="0"/>
              <w:spacing w:before="120"/>
              <w:contextualSpacing/>
              <w:jc w:val="both"/>
              <w:rPr>
                <w:snapToGrid w:val="0"/>
              </w:rPr>
            </w:pPr>
            <w:r w:rsidRPr="003C14CE">
              <w:rPr>
                <w:b/>
                <w:sz w:val="21"/>
                <w:szCs w:val="21"/>
              </w:rPr>
              <w:t>CAMERA FOTOGRÁFICA DIGITAL</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787D5B" w:rsidP="00CE4641">
            <w:pPr>
              <w:spacing w:before="120"/>
              <w:jc w:val="center"/>
              <w:rPr>
                <w:b/>
                <w:bCs/>
                <w:color w:val="000000"/>
              </w:rPr>
            </w:pPr>
            <w:r>
              <w:rPr>
                <w:b/>
                <w:bCs/>
                <w:color w:val="000000"/>
              </w:rPr>
              <w:t>UNID</w:t>
            </w:r>
          </w:p>
        </w:tc>
        <w:tc>
          <w:tcPr>
            <w:tcW w:w="1312" w:type="dxa"/>
            <w:tcBorders>
              <w:top w:val="nil"/>
              <w:left w:val="nil"/>
              <w:bottom w:val="single" w:sz="4" w:space="0" w:color="auto"/>
              <w:right w:val="single" w:sz="4" w:space="0" w:color="auto"/>
            </w:tcBorders>
            <w:shd w:val="clear" w:color="auto" w:fill="auto"/>
            <w:vAlign w:val="center"/>
            <w:hideMark/>
          </w:tcPr>
          <w:p w:rsidR="0032236C" w:rsidRDefault="00787D5B" w:rsidP="00CE4641">
            <w:pPr>
              <w:spacing w:before="120"/>
              <w:jc w:val="center"/>
              <w:rPr>
                <w:b/>
                <w:bCs/>
                <w:color w:val="000000"/>
              </w:rPr>
            </w:pPr>
            <w:r>
              <w:rPr>
                <w:b/>
                <w:bCs/>
                <w:color w:val="000000"/>
              </w:rPr>
              <w:t>5</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787D5B" w:rsidP="00CE4641">
            <w:pPr>
              <w:spacing w:before="120"/>
              <w:jc w:val="right"/>
              <w:rPr>
                <w:b/>
                <w:bCs/>
              </w:rPr>
            </w:pPr>
            <w:r>
              <w:rPr>
                <w:b/>
                <w:bCs/>
              </w:rPr>
              <w:t>R$</w:t>
            </w:r>
            <w:r w:rsidR="00B13828">
              <w:rPr>
                <w:b/>
                <w:bCs/>
              </w:rPr>
              <w:t xml:space="preserve"> </w:t>
            </w:r>
            <w:r>
              <w:rPr>
                <w:b/>
                <w:bCs/>
              </w:rPr>
              <w:t>515,00</w:t>
            </w:r>
          </w:p>
        </w:tc>
        <w:tc>
          <w:tcPr>
            <w:tcW w:w="0" w:type="auto"/>
            <w:tcBorders>
              <w:top w:val="nil"/>
              <w:left w:val="nil"/>
              <w:bottom w:val="single" w:sz="4" w:space="0" w:color="auto"/>
              <w:right w:val="single" w:sz="4" w:space="0" w:color="auto"/>
            </w:tcBorders>
            <w:shd w:val="clear" w:color="auto" w:fill="auto"/>
            <w:vAlign w:val="center"/>
            <w:hideMark/>
          </w:tcPr>
          <w:p w:rsidR="0032236C" w:rsidRPr="00ED420B" w:rsidRDefault="00787D5B" w:rsidP="00CE4641">
            <w:pPr>
              <w:spacing w:before="120"/>
              <w:jc w:val="right"/>
              <w:rPr>
                <w:b/>
                <w:bCs/>
                <w:color w:val="000000"/>
              </w:rPr>
            </w:pPr>
            <w:r>
              <w:rPr>
                <w:b/>
                <w:bCs/>
                <w:color w:val="000000"/>
              </w:rPr>
              <w:t>R$</w:t>
            </w:r>
            <w:r w:rsidR="00B13828">
              <w:rPr>
                <w:b/>
                <w:bCs/>
                <w:color w:val="000000"/>
              </w:rPr>
              <w:t xml:space="preserve"> </w:t>
            </w:r>
            <w:r>
              <w:rPr>
                <w:b/>
                <w:bCs/>
                <w:color w:val="000000"/>
              </w:rPr>
              <w:t>2.575,00</w:t>
            </w:r>
          </w:p>
        </w:tc>
      </w:tr>
      <w:tr w:rsidR="00FF2AE1" w:rsidRPr="00ED420B" w:rsidTr="00FF2AE1">
        <w:trPr>
          <w:trHeight w:val="315"/>
        </w:trPr>
        <w:tc>
          <w:tcPr>
            <w:tcW w:w="6101" w:type="dxa"/>
            <w:gridSpan w:val="7"/>
            <w:tcBorders>
              <w:top w:val="single" w:sz="4" w:space="0" w:color="auto"/>
              <w:left w:val="single" w:sz="4" w:space="0" w:color="auto"/>
              <w:bottom w:val="single" w:sz="4" w:space="0" w:color="auto"/>
              <w:right w:val="nil"/>
            </w:tcBorders>
            <w:shd w:val="clear" w:color="auto" w:fill="auto"/>
            <w:vAlign w:val="center"/>
            <w:hideMark/>
          </w:tcPr>
          <w:p w:rsidR="00FF2AE1" w:rsidRPr="00ED420B" w:rsidRDefault="00FF2AE1" w:rsidP="00997D50">
            <w:pPr>
              <w:jc w:val="center"/>
              <w:rPr>
                <w:b/>
                <w:bCs/>
              </w:rPr>
            </w:pPr>
            <w:r w:rsidRPr="00ED420B">
              <w:rPr>
                <w:b/>
                <w:bCs/>
              </w:rPr>
              <w:t> </w:t>
            </w:r>
          </w:p>
        </w:tc>
        <w:tc>
          <w:tcPr>
            <w:tcW w:w="0" w:type="auto"/>
            <w:tcBorders>
              <w:top w:val="nil"/>
              <w:left w:val="nil"/>
              <w:bottom w:val="single" w:sz="4" w:space="0" w:color="auto"/>
              <w:right w:val="single" w:sz="4" w:space="0" w:color="auto"/>
            </w:tcBorders>
            <w:shd w:val="clear" w:color="auto" w:fill="auto"/>
            <w:vAlign w:val="center"/>
            <w:hideMark/>
          </w:tcPr>
          <w:p w:rsidR="00FF2AE1" w:rsidRPr="00ED420B" w:rsidRDefault="00FF2AE1" w:rsidP="00997D50">
            <w:pPr>
              <w:jc w:val="center"/>
              <w:rPr>
                <w:b/>
                <w:bCs/>
              </w:rPr>
            </w:pPr>
            <w:r w:rsidRPr="00ED420B">
              <w:rPr>
                <w:b/>
                <w:bCs/>
              </w:rPr>
              <w:t>VALOR TOTAL:</w:t>
            </w:r>
          </w:p>
        </w:tc>
        <w:tc>
          <w:tcPr>
            <w:tcW w:w="0" w:type="auto"/>
            <w:tcBorders>
              <w:top w:val="nil"/>
              <w:left w:val="nil"/>
              <w:bottom w:val="single" w:sz="4" w:space="0" w:color="auto"/>
              <w:right w:val="single" w:sz="4" w:space="0" w:color="auto"/>
            </w:tcBorders>
            <w:shd w:val="clear" w:color="auto" w:fill="auto"/>
            <w:vAlign w:val="center"/>
            <w:hideMark/>
          </w:tcPr>
          <w:p w:rsidR="00FF2AE1" w:rsidRPr="00ED420B" w:rsidRDefault="00B13828" w:rsidP="00CE4641">
            <w:pPr>
              <w:jc w:val="right"/>
              <w:rPr>
                <w:b/>
                <w:bCs/>
              </w:rPr>
            </w:pPr>
            <w:r>
              <w:rPr>
                <w:b/>
                <w:bCs/>
              </w:rPr>
              <w:t xml:space="preserve">R$ </w:t>
            </w:r>
            <w:r w:rsidR="00787D5B">
              <w:rPr>
                <w:b/>
                <w:bCs/>
              </w:rPr>
              <w:t>9.249.889,10</w:t>
            </w:r>
          </w:p>
        </w:tc>
      </w:tr>
    </w:tbl>
    <w:p w:rsidR="00844B27" w:rsidRPr="00ED420B" w:rsidRDefault="00844B27" w:rsidP="00481C2F">
      <w:pPr>
        <w:tabs>
          <w:tab w:val="left" w:pos="-851"/>
          <w:tab w:val="left" w:pos="9638"/>
        </w:tabs>
        <w:jc w:val="center"/>
        <w:rPr>
          <w:b/>
          <w:sz w:val="22"/>
          <w:szCs w:val="22"/>
        </w:rPr>
      </w:pPr>
    </w:p>
    <w:p w:rsidR="00202EE7" w:rsidRPr="00ED420B" w:rsidRDefault="00202EE7" w:rsidP="00481C2F">
      <w:pPr>
        <w:tabs>
          <w:tab w:val="left" w:pos="-851"/>
          <w:tab w:val="left" w:pos="9638"/>
        </w:tabs>
        <w:jc w:val="center"/>
        <w:rPr>
          <w:b/>
          <w:sz w:val="22"/>
          <w:szCs w:val="22"/>
        </w:rPr>
      </w:pPr>
    </w:p>
    <w:p w:rsidR="00202EE7" w:rsidRPr="00ED420B" w:rsidRDefault="00202EE7" w:rsidP="00481C2F">
      <w:pPr>
        <w:tabs>
          <w:tab w:val="left" w:pos="-851"/>
          <w:tab w:val="left" w:pos="9638"/>
        </w:tabs>
        <w:jc w:val="center"/>
        <w:rPr>
          <w:b/>
          <w:sz w:val="22"/>
          <w:szCs w:val="22"/>
        </w:rPr>
      </w:pPr>
    </w:p>
    <w:p w:rsidR="00D96F61" w:rsidRPr="00ED420B" w:rsidRDefault="00D96F61" w:rsidP="00481C2F">
      <w:pPr>
        <w:tabs>
          <w:tab w:val="left" w:pos="-851"/>
          <w:tab w:val="left" w:pos="9638"/>
        </w:tabs>
        <w:jc w:val="center"/>
        <w:rPr>
          <w:b/>
          <w:sz w:val="22"/>
          <w:szCs w:val="22"/>
        </w:rPr>
      </w:pPr>
    </w:p>
    <w:p w:rsidR="00D96F61" w:rsidRPr="00ED420B" w:rsidRDefault="00D96F61" w:rsidP="00481C2F">
      <w:pPr>
        <w:tabs>
          <w:tab w:val="left" w:pos="-851"/>
          <w:tab w:val="left" w:pos="9638"/>
        </w:tabs>
        <w:jc w:val="center"/>
        <w:rPr>
          <w:b/>
          <w:sz w:val="22"/>
          <w:szCs w:val="22"/>
        </w:rPr>
      </w:pPr>
    </w:p>
    <w:p w:rsidR="00D96F61" w:rsidRPr="00ED420B" w:rsidRDefault="00D96F61" w:rsidP="00481C2F">
      <w:pPr>
        <w:tabs>
          <w:tab w:val="left" w:pos="-851"/>
          <w:tab w:val="left" w:pos="9638"/>
        </w:tabs>
        <w:jc w:val="center"/>
        <w:rPr>
          <w:b/>
          <w:sz w:val="22"/>
          <w:szCs w:val="22"/>
        </w:rPr>
      </w:pPr>
    </w:p>
    <w:p w:rsidR="00AD3F44" w:rsidRPr="00ED420B" w:rsidRDefault="00AD3F44" w:rsidP="00FE5687">
      <w:pPr>
        <w:tabs>
          <w:tab w:val="left" w:pos="-851"/>
          <w:tab w:val="left" w:pos="6255"/>
          <w:tab w:val="left" w:pos="9638"/>
        </w:tabs>
        <w:jc w:val="center"/>
        <w:rPr>
          <w:b/>
          <w:sz w:val="22"/>
          <w:szCs w:val="22"/>
        </w:rPr>
      </w:pPr>
      <w:r w:rsidRPr="00ED420B">
        <w:rPr>
          <w:b/>
          <w:sz w:val="22"/>
          <w:szCs w:val="22"/>
        </w:rPr>
        <w:t>ANEXO III</w:t>
      </w:r>
    </w:p>
    <w:p w:rsidR="00AD3F44" w:rsidRPr="00ED420B" w:rsidRDefault="00AD3F44" w:rsidP="00481C2F">
      <w:pPr>
        <w:tabs>
          <w:tab w:val="left" w:pos="-851"/>
          <w:tab w:val="left" w:pos="9638"/>
        </w:tabs>
        <w:jc w:val="center"/>
        <w:rPr>
          <w:b/>
          <w:sz w:val="22"/>
          <w:szCs w:val="22"/>
        </w:rPr>
      </w:pPr>
    </w:p>
    <w:p w:rsidR="00AD3F44" w:rsidRPr="00ED420B" w:rsidRDefault="00AD3F44" w:rsidP="00481C2F">
      <w:pPr>
        <w:tabs>
          <w:tab w:val="left" w:pos="-851"/>
          <w:tab w:val="left" w:pos="9638"/>
        </w:tabs>
        <w:jc w:val="center"/>
        <w:rPr>
          <w:b/>
          <w:sz w:val="22"/>
          <w:szCs w:val="22"/>
        </w:rPr>
      </w:pPr>
      <w:r w:rsidRPr="00ED420B">
        <w:rPr>
          <w:b/>
          <w:sz w:val="22"/>
          <w:szCs w:val="22"/>
        </w:rPr>
        <w:t>EDITAL PREGÃO ELETRÔNICO Nº</w:t>
      </w:r>
      <w:r w:rsidR="00787D5B">
        <w:rPr>
          <w:b/>
          <w:sz w:val="22"/>
          <w:szCs w:val="22"/>
        </w:rPr>
        <w:t>466</w:t>
      </w:r>
      <w:r w:rsidRPr="00ED420B">
        <w:rPr>
          <w:b/>
          <w:sz w:val="22"/>
          <w:szCs w:val="22"/>
        </w:rPr>
        <w:t>/201</w:t>
      </w:r>
      <w:r w:rsidR="00D96F61" w:rsidRPr="00ED420B">
        <w:rPr>
          <w:b/>
          <w:sz w:val="22"/>
          <w:szCs w:val="22"/>
        </w:rPr>
        <w:t>4</w:t>
      </w:r>
    </w:p>
    <w:p w:rsidR="00AD3F44" w:rsidRPr="003203AB" w:rsidRDefault="007A3241" w:rsidP="00481C2F">
      <w:pPr>
        <w:jc w:val="center"/>
        <w:rPr>
          <w:b/>
          <w:color w:val="FF0000"/>
          <w:sz w:val="22"/>
          <w:szCs w:val="22"/>
        </w:rPr>
      </w:pPr>
      <w:r w:rsidRPr="003203AB">
        <w:rPr>
          <w:b/>
          <w:color w:val="FF0000"/>
          <w:sz w:val="22"/>
          <w:szCs w:val="22"/>
        </w:rPr>
        <w:t>(MODELO DE CARTA PROPOSTA</w:t>
      </w:r>
      <w:r w:rsidR="00AD3F44" w:rsidRPr="003203AB">
        <w:rPr>
          <w:b/>
          <w:color w:val="FF0000"/>
          <w:sz w:val="22"/>
          <w:szCs w:val="22"/>
        </w:rPr>
        <w:t>)</w:t>
      </w:r>
    </w:p>
    <w:p w:rsidR="00AD3F44" w:rsidRPr="00ED420B" w:rsidRDefault="00AD3F44" w:rsidP="00481C2F">
      <w:pPr>
        <w:jc w:val="center"/>
        <w:rPr>
          <w:b/>
          <w:sz w:val="22"/>
          <w:szCs w:val="22"/>
        </w:rPr>
      </w:pPr>
    </w:p>
    <w:p w:rsidR="00AD130D" w:rsidRPr="00ED420B" w:rsidRDefault="00AD130D" w:rsidP="00AD130D">
      <w:pPr>
        <w:pStyle w:val="Default"/>
        <w:ind w:firstLine="709"/>
        <w:jc w:val="both"/>
        <w:rPr>
          <w:rFonts w:ascii="Times New Roman" w:hAnsi="Times New Roman"/>
          <w:sz w:val="22"/>
          <w:szCs w:val="22"/>
        </w:rPr>
      </w:pPr>
      <w:r w:rsidRPr="00ED420B">
        <w:rPr>
          <w:rFonts w:ascii="Times New Roman" w:hAnsi="Times New Roman"/>
          <w:sz w:val="22"/>
          <w:szCs w:val="22"/>
        </w:rPr>
        <w:t xml:space="preserve">Senhor(a) Pregoeiro(a), </w:t>
      </w:r>
    </w:p>
    <w:p w:rsidR="00AD130D" w:rsidRPr="00ED420B" w:rsidRDefault="00AD130D" w:rsidP="00AD130D">
      <w:pPr>
        <w:pStyle w:val="Default"/>
        <w:jc w:val="both"/>
        <w:rPr>
          <w:rFonts w:ascii="Times New Roman" w:hAnsi="Times New Roman"/>
          <w:sz w:val="22"/>
          <w:szCs w:val="22"/>
        </w:rPr>
      </w:pPr>
    </w:p>
    <w:p w:rsidR="00AD130D" w:rsidRDefault="00AD130D" w:rsidP="00AD130D">
      <w:pPr>
        <w:pStyle w:val="Default"/>
        <w:ind w:firstLine="709"/>
        <w:jc w:val="both"/>
        <w:rPr>
          <w:rFonts w:ascii="Times New Roman" w:hAnsi="Times New Roman"/>
          <w:sz w:val="22"/>
          <w:szCs w:val="22"/>
        </w:rPr>
      </w:pPr>
      <w:r w:rsidRPr="00ED420B">
        <w:rPr>
          <w:rFonts w:ascii="Times New Roman" w:hAnsi="Times New Roman"/>
          <w:sz w:val="22"/>
          <w:szCs w:val="22"/>
        </w:rPr>
        <w:t xml:space="preserve">Encaminhamos à </w:t>
      </w:r>
      <w:r w:rsidR="00FE5687" w:rsidRPr="00ED420B">
        <w:rPr>
          <w:rFonts w:ascii="Times New Roman" w:hAnsi="Times New Roman"/>
          <w:sz w:val="22"/>
          <w:szCs w:val="22"/>
        </w:rPr>
        <w:t xml:space="preserve">Secretaria de Estado de Assuntos Estratégicos </w:t>
      </w:r>
      <w:r w:rsidRPr="00ED420B">
        <w:rPr>
          <w:rFonts w:ascii="Times New Roman" w:hAnsi="Times New Roman"/>
          <w:sz w:val="22"/>
          <w:szCs w:val="22"/>
        </w:rPr>
        <w:t xml:space="preserve">– </w:t>
      </w:r>
      <w:r w:rsidR="00FE5687" w:rsidRPr="00ED420B">
        <w:rPr>
          <w:rFonts w:ascii="Times New Roman" w:hAnsi="Times New Roman"/>
          <w:sz w:val="22"/>
          <w:szCs w:val="22"/>
        </w:rPr>
        <w:t>SEAE</w:t>
      </w:r>
      <w:r w:rsidRPr="00ED420B">
        <w:rPr>
          <w:rFonts w:ascii="Times New Roman" w:hAnsi="Times New Roman"/>
          <w:sz w:val="22"/>
          <w:szCs w:val="22"/>
        </w:rPr>
        <w:t xml:space="preserve"> – </w:t>
      </w:r>
      <w:r w:rsidRPr="00ED420B">
        <w:rPr>
          <w:rFonts w:ascii="Times New Roman" w:hAnsi="Times New Roman"/>
          <w:b/>
          <w:color w:val="FF0000"/>
          <w:sz w:val="22"/>
          <w:szCs w:val="22"/>
        </w:rPr>
        <w:t xml:space="preserve">CELPE/ </w:t>
      </w:r>
      <w:r w:rsidR="00FE5687" w:rsidRPr="00ED420B">
        <w:rPr>
          <w:rFonts w:ascii="Times New Roman" w:hAnsi="Times New Roman"/>
          <w:b/>
          <w:color w:val="FF0000"/>
          <w:sz w:val="22"/>
          <w:szCs w:val="22"/>
        </w:rPr>
        <w:t>PIDISE</w:t>
      </w:r>
      <w:r w:rsidRPr="00ED420B">
        <w:rPr>
          <w:rFonts w:ascii="Times New Roman" w:hAnsi="Times New Roman"/>
          <w:sz w:val="22"/>
          <w:szCs w:val="22"/>
        </w:rPr>
        <w:t>, PROPOSTA DE PREÇOS referente a Licitação em epígrafe, objetivando a fornecimento dos equipamentos objeto do referido certame, conforme abaixo:</w:t>
      </w:r>
    </w:p>
    <w:p w:rsidR="003203AB" w:rsidRDefault="003203AB" w:rsidP="00AD130D">
      <w:pPr>
        <w:pStyle w:val="Default"/>
        <w:ind w:firstLine="709"/>
        <w:jc w:val="both"/>
        <w:rPr>
          <w:rFonts w:ascii="Times New Roman" w:hAnsi="Times New Roman"/>
          <w:sz w:val="22"/>
          <w:szCs w:val="22"/>
        </w:rPr>
      </w:pPr>
    </w:p>
    <w:tbl>
      <w:tblPr>
        <w:tblW w:w="9635" w:type="dxa"/>
        <w:tblInd w:w="65" w:type="dxa"/>
        <w:tblLayout w:type="fixed"/>
        <w:tblCellMar>
          <w:left w:w="70" w:type="dxa"/>
          <w:right w:w="70" w:type="dxa"/>
        </w:tblCellMar>
        <w:tblLook w:val="04A0" w:firstRow="1" w:lastRow="0" w:firstColumn="1" w:lastColumn="0" w:noHBand="0" w:noVBand="1"/>
      </w:tblPr>
      <w:tblGrid>
        <w:gridCol w:w="617"/>
        <w:gridCol w:w="3783"/>
        <w:gridCol w:w="995"/>
        <w:gridCol w:w="1273"/>
        <w:gridCol w:w="1701"/>
        <w:gridCol w:w="1266"/>
      </w:tblGrid>
      <w:tr w:rsidR="003203AB" w:rsidRPr="002C367A" w:rsidTr="003203AB">
        <w:trPr>
          <w:trHeight w:val="315"/>
        </w:trPr>
        <w:tc>
          <w:tcPr>
            <w:tcW w:w="61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203AB" w:rsidRPr="002C367A" w:rsidRDefault="003203AB" w:rsidP="003203AB">
            <w:pPr>
              <w:jc w:val="center"/>
              <w:rPr>
                <w:b/>
                <w:bCs/>
                <w:color w:val="000000"/>
              </w:rPr>
            </w:pPr>
            <w:r>
              <w:rPr>
                <w:b/>
                <w:bCs/>
                <w:color w:val="000000"/>
              </w:rPr>
              <w:t xml:space="preserve">Item </w:t>
            </w:r>
          </w:p>
        </w:tc>
        <w:tc>
          <w:tcPr>
            <w:tcW w:w="378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203AB" w:rsidRPr="002C367A" w:rsidRDefault="003203AB" w:rsidP="003203AB">
            <w:pPr>
              <w:jc w:val="center"/>
              <w:rPr>
                <w:b/>
                <w:bCs/>
                <w:color w:val="000000"/>
              </w:rPr>
            </w:pPr>
            <w:r>
              <w:rPr>
                <w:b/>
                <w:bCs/>
                <w:color w:val="000000"/>
              </w:rPr>
              <w:t>Descrição*</w:t>
            </w:r>
          </w:p>
        </w:tc>
        <w:tc>
          <w:tcPr>
            <w:tcW w:w="99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203AB" w:rsidRPr="002C367A" w:rsidRDefault="003203AB" w:rsidP="003203AB">
            <w:pPr>
              <w:jc w:val="center"/>
              <w:rPr>
                <w:b/>
                <w:bCs/>
                <w:color w:val="000000"/>
              </w:rPr>
            </w:pPr>
            <w:r>
              <w:rPr>
                <w:b/>
                <w:bCs/>
                <w:color w:val="000000"/>
              </w:rPr>
              <w:t>Quant.</w:t>
            </w:r>
          </w:p>
        </w:tc>
        <w:tc>
          <w:tcPr>
            <w:tcW w:w="127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203AB" w:rsidRDefault="003203AB" w:rsidP="003203AB">
            <w:pPr>
              <w:jc w:val="center"/>
              <w:rPr>
                <w:b/>
                <w:bCs/>
                <w:color w:val="000000"/>
              </w:rPr>
            </w:pPr>
            <w:r>
              <w:rPr>
                <w:b/>
                <w:bCs/>
                <w:color w:val="000000"/>
              </w:rPr>
              <w:t>Código</w:t>
            </w:r>
          </w:p>
          <w:p w:rsidR="003203AB" w:rsidRPr="002C367A" w:rsidRDefault="003203AB" w:rsidP="003203AB">
            <w:pPr>
              <w:jc w:val="center"/>
              <w:rPr>
                <w:b/>
                <w:bCs/>
                <w:color w:val="000000"/>
              </w:rPr>
            </w:pPr>
            <w:r>
              <w:rPr>
                <w:b/>
                <w:bCs/>
                <w:color w:val="000000"/>
              </w:rPr>
              <w:t>FINAME</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203AB" w:rsidRDefault="003203AB" w:rsidP="003203AB">
            <w:pPr>
              <w:jc w:val="center"/>
              <w:rPr>
                <w:b/>
                <w:bCs/>
                <w:color w:val="000000"/>
              </w:rPr>
            </w:pPr>
            <w:r>
              <w:rPr>
                <w:b/>
                <w:bCs/>
                <w:color w:val="000000"/>
              </w:rPr>
              <w:t>Valor Unitário</w:t>
            </w:r>
          </w:p>
          <w:p w:rsidR="003203AB" w:rsidRPr="002C367A" w:rsidRDefault="003203AB" w:rsidP="003203AB">
            <w:pPr>
              <w:jc w:val="center"/>
              <w:rPr>
                <w:b/>
                <w:bCs/>
                <w:color w:val="000000"/>
              </w:rPr>
            </w:pPr>
            <w:r>
              <w:rPr>
                <w:b/>
                <w:bCs/>
                <w:color w:val="000000"/>
              </w:rPr>
              <w:t>(R$)</w:t>
            </w:r>
          </w:p>
        </w:tc>
        <w:tc>
          <w:tcPr>
            <w:tcW w:w="12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3203AB" w:rsidRDefault="003203AB" w:rsidP="003203AB">
            <w:pPr>
              <w:jc w:val="center"/>
              <w:rPr>
                <w:b/>
                <w:bCs/>
                <w:color w:val="000000"/>
              </w:rPr>
            </w:pPr>
            <w:r w:rsidRPr="002C367A">
              <w:rPr>
                <w:b/>
                <w:bCs/>
                <w:color w:val="000000"/>
              </w:rPr>
              <w:t>V</w:t>
            </w:r>
            <w:r>
              <w:rPr>
                <w:b/>
                <w:bCs/>
                <w:color w:val="000000"/>
              </w:rPr>
              <w:t>alor Total</w:t>
            </w:r>
          </w:p>
          <w:p w:rsidR="003203AB" w:rsidRPr="002C367A" w:rsidRDefault="003203AB" w:rsidP="003203AB">
            <w:pPr>
              <w:jc w:val="center"/>
              <w:rPr>
                <w:b/>
                <w:bCs/>
                <w:color w:val="000000"/>
              </w:rPr>
            </w:pPr>
            <w:r>
              <w:rPr>
                <w:b/>
                <w:bCs/>
                <w:color w:val="000000"/>
              </w:rPr>
              <w:t>(R$)</w:t>
            </w:r>
            <w:r w:rsidRPr="002C367A">
              <w:rPr>
                <w:b/>
                <w:bCs/>
                <w:color w:val="000000"/>
              </w:rPr>
              <w:t xml:space="preserve"> </w:t>
            </w:r>
          </w:p>
        </w:tc>
      </w:tr>
      <w:tr w:rsidR="003203AB" w:rsidRPr="002C367A" w:rsidTr="003203AB">
        <w:trPr>
          <w:trHeight w:val="294"/>
        </w:trPr>
        <w:tc>
          <w:tcPr>
            <w:tcW w:w="617" w:type="dxa"/>
            <w:vMerge/>
            <w:tcBorders>
              <w:top w:val="single" w:sz="4" w:space="0" w:color="auto"/>
              <w:left w:val="single" w:sz="4" w:space="0" w:color="auto"/>
              <w:bottom w:val="single" w:sz="4" w:space="0" w:color="000000"/>
              <w:right w:val="single" w:sz="4" w:space="0" w:color="auto"/>
            </w:tcBorders>
            <w:vAlign w:val="center"/>
            <w:hideMark/>
          </w:tcPr>
          <w:p w:rsidR="003203AB" w:rsidRPr="002C367A" w:rsidRDefault="003203AB" w:rsidP="003203AB">
            <w:pPr>
              <w:rPr>
                <w:b/>
                <w:bCs/>
                <w:color w:val="000000"/>
              </w:rPr>
            </w:pPr>
          </w:p>
        </w:tc>
        <w:tc>
          <w:tcPr>
            <w:tcW w:w="3783" w:type="dxa"/>
            <w:vMerge/>
            <w:tcBorders>
              <w:top w:val="single" w:sz="4" w:space="0" w:color="auto"/>
              <w:left w:val="single" w:sz="4" w:space="0" w:color="auto"/>
              <w:bottom w:val="single" w:sz="4" w:space="0" w:color="000000"/>
              <w:right w:val="single" w:sz="4" w:space="0" w:color="auto"/>
            </w:tcBorders>
            <w:vAlign w:val="center"/>
            <w:hideMark/>
          </w:tcPr>
          <w:p w:rsidR="003203AB" w:rsidRPr="002C367A" w:rsidRDefault="003203AB" w:rsidP="003203AB">
            <w:pPr>
              <w:rPr>
                <w:b/>
                <w:bCs/>
                <w:color w:val="000000"/>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3203AB" w:rsidRPr="002C367A" w:rsidRDefault="003203AB" w:rsidP="003203AB">
            <w:pPr>
              <w:rPr>
                <w:b/>
                <w:bCs/>
                <w:color w:val="000000"/>
              </w:rPr>
            </w:pPr>
          </w:p>
        </w:tc>
        <w:tc>
          <w:tcPr>
            <w:tcW w:w="1273" w:type="dxa"/>
            <w:vMerge/>
            <w:tcBorders>
              <w:top w:val="single" w:sz="4" w:space="0" w:color="auto"/>
              <w:left w:val="single" w:sz="4" w:space="0" w:color="auto"/>
              <w:bottom w:val="single" w:sz="4" w:space="0" w:color="000000"/>
              <w:right w:val="single" w:sz="4" w:space="0" w:color="auto"/>
            </w:tcBorders>
            <w:vAlign w:val="center"/>
            <w:hideMark/>
          </w:tcPr>
          <w:p w:rsidR="003203AB" w:rsidRPr="002C367A" w:rsidRDefault="003203AB" w:rsidP="003203AB">
            <w:pPr>
              <w:rPr>
                <w:b/>
                <w:bCs/>
                <w:color w:val="000000"/>
              </w:rPr>
            </w:pPr>
          </w:p>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3203AB" w:rsidRPr="002C367A" w:rsidRDefault="003203AB" w:rsidP="003203AB">
            <w:pPr>
              <w:rPr>
                <w:b/>
                <w:bCs/>
                <w:color w:val="000000"/>
              </w:rPr>
            </w:pPr>
          </w:p>
        </w:tc>
        <w:tc>
          <w:tcPr>
            <w:tcW w:w="1266" w:type="dxa"/>
            <w:vMerge/>
            <w:tcBorders>
              <w:top w:val="single" w:sz="4" w:space="0" w:color="auto"/>
              <w:left w:val="single" w:sz="4" w:space="0" w:color="auto"/>
              <w:bottom w:val="single" w:sz="4" w:space="0" w:color="000000"/>
              <w:right w:val="single" w:sz="4" w:space="0" w:color="auto"/>
            </w:tcBorders>
            <w:vAlign w:val="center"/>
            <w:hideMark/>
          </w:tcPr>
          <w:p w:rsidR="003203AB" w:rsidRPr="002C367A" w:rsidRDefault="003203AB" w:rsidP="003203AB">
            <w:pPr>
              <w:rPr>
                <w:b/>
                <w:bCs/>
                <w:color w:val="000000"/>
              </w:rPr>
            </w:pPr>
          </w:p>
        </w:tc>
      </w:tr>
      <w:tr w:rsidR="003203AB" w:rsidRPr="002C367A" w:rsidTr="003203AB">
        <w:trPr>
          <w:trHeight w:val="789"/>
        </w:trPr>
        <w:tc>
          <w:tcPr>
            <w:tcW w:w="617" w:type="dxa"/>
            <w:tcBorders>
              <w:top w:val="nil"/>
              <w:left w:val="single" w:sz="4" w:space="0" w:color="auto"/>
              <w:bottom w:val="single" w:sz="4" w:space="0" w:color="auto"/>
              <w:right w:val="single" w:sz="4" w:space="0" w:color="auto"/>
            </w:tcBorders>
            <w:shd w:val="clear" w:color="auto" w:fill="auto"/>
            <w:vAlign w:val="center"/>
            <w:hideMark/>
          </w:tcPr>
          <w:p w:rsidR="003203AB" w:rsidRPr="002C367A" w:rsidRDefault="003203AB" w:rsidP="003203AB">
            <w:pPr>
              <w:jc w:val="center"/>
              <w:rPr>
                <w:b/>
                <w:bCs/>
              </w:rPr>
            </w:pPr>
          </w:p>
        </w:tc>
        <w:tc>
          <w:tcPr>
            <w:tcW w:w="3783" w:type="dxa"/>
            <w:tcBorders>
              <w:top w:val="nil"/>
              <w:left w:val="nil"/>
              <w:bottom w:val="single" w:sz="4" w:space="0" w:color="auto"/>
              <w:right w:val="single" w:sz="4" w:space="0" w:color="auto"/>
            </w:tcBorders>
            <w:shd w:val="clear" w:color="auto" w:fill="auto"/>
            <w:hideMark/>
          </w:tcPr>
          <w:p w:rsidR="003203AB" w:rsidRPr="0097192F" w:rsidRDefault="003203AB" w:rsidP="003203AB">
            <w:pPr>
              <w:overflowPunct w:val="0"/>
              <w:spacing w:line="100" w:lineRule="atLeast"/>
              <w:jc w:val="both"/>
              <w:rPr>
                <w:sz w:val="22"/>
                <w:szCs w:val="22"/>
              </w:rPr>
            </w:pPr>
          </w:p>
        </w:tc>
        <w:tc>
          <w:tcPr>
            <w:tcW w:w="995" w:type="dxa"/>
            <w:tcBorders>
              <w:top w:val="nil"/>
              <w:left w:val="nil"/>
              <w:bottom w:val="single" w:sz="4" w:space="0" w:color="auto"/>
              <w:right w:val="single" w:sz="4" w:space="0" w:color="auto"/>
            </w:tcBorders>
            <w:shd w:val="clear" w:color="auto" w:fill="auto"/>
            <w:vAlign w:val="center"/>
            <w:hideMark/>
          </w:tcPr>
          <w:p w:rsidR="003203AB" w:rsidRPr="002C367A" w:rsidRDefault="003203AB" w:rsidP="003203AB">
            <w:pPr>
              <w:jc w:val="center"/>
              <w:rPr>
                <w:b/>
                <w:bCs/>
                <w:color w:val="000000"/>
              </w:rPr>
            </w:pPr>
          </w:p>
        </w:tc>
        <w:tc>
          <w:tcPr>
            <w:tcW w:w="1273" w:type="dxa"/>
            <w:tcBorders>
              <w:top w:val="nil"/>
              <w:left w:val="nil"/>
              <w:bottom w:val="single" w:sz="4" w:space="0" w:color="auto"/>
              <w:right w:val="single" w:sz="4" w:space="0" w:color="auto"/>
            </w:tcBorders>
            <w:shd w:val="clear" w:color="auto" w:fill="auto"/>
            <w:vAlign w:val="center"/>
            <w:hideMark/>
          </w:tcPr>
          <w:p w:rsidR="003203AB" w:rsidRPr="002C367A" w:rsidRDefault="003203AB" w:rsidP="003203AB">
            <w:pPr>
              <w:jc w:val="center"/>
              <w:rPr>
                <w:b/>
                <w:bCs/>
                <w:color w:val="000000"/>
              </w:rPr>
            </w:pPr>
          </w:p>
        </w:tc>
        <w:tc>
          <w:tcPr>
            <w:tcW w:w="1701" w:type="dxa"/>
            <w:tcBorders>
              <w:top w:val="nil"/>
              <w:left w:val="nil"/>
              <w:bottom w:val="single" w:sz="4" w:space="0" w:color="auto"/>
              <w:right w:val="single" w:sz="4" w:space="0" w:color="auto"/>
            </w:tcBorders>
            <w:shd w:val="clear" w:color="auto" w:fill="auto"/>
            <w:vAlign w:val="center"/>
            <w:hideMark/>
          </w:tcPr>
          <w:p w:rsidR="003203AB" w:rsidRPr="002C367A" w:rsidRDefault="003203AB" w:rsidP="003203AB">
            <w:pPr>
              <w:jc w:val="center"/>
              <w:rPr>
                <w:b/>
                <w:bCs/>
              </w:rPr>
            </w:pPr>
          </w:p>
        </w:tc>
        <w:tc>
          <w:tcPr>
            <w:tcW w:w="1266" w:type="dxa"/>
            <w:tcBorders>
              <w:top w:val="nil"/>
              <w:left w:val="nil"/>
              <w:bottom w:val="single" w:sz="4" w:space="0" w:color="auto"/>
              <w:right w:val="single" w:sz="4" w:space="0" w:color="auto"/>
            </w:tcBorders>
            <w:shd w:val="clear" w:color="auto" w:fill="auto"/>
            <w:vAlign w:val="center"/>
            <w:hideMark/>
          </w:tcPr>
          <w:p w:rsidR="003203AB" w:rsidRPr="002C367A" w:rsidRDefault="003203AB" w:rsidP="003203AB">
            <w:pPr>
              <w:jc w:val="center"/>
              <w:rPr>
                <w:b/>
                <w:bCs/>
                <w:color w:val="000000"/>
              </w:rPr>
            </w:pPr>
          </w:p>
        </w:tc>
      </w:tr>
      <w:tr w:rsidR="003203AB" w:rsidRPr="002C367A" w:rsidTr="003203AB">
        <w:trPr>
          <w:trHeight w:val="789"/>
        </w:trPr>
        <w:tc>
          <w:tcPr>
            <w:tcW w:w="617" w:type="dxa"/>
            <w:tcBorders>
              <w:top w:val="nil"/>
              <w:left w:val="single" w:sz="4" w:space="0" w:color="auto"/>
              <w:bottom w:val="single" w:sz="4" w:space="0" w:color="auto"/>
              <w:right w:val="single" w:sz="4" w:space="0" w:color="auto"/>
            </w:tcBorders>
            <w:shd w:val="clear" w:color="auto" w:fill="auto"/>
            <w:vAlign w:val="center"/>
          </w:tcPr>
          <w:p w:rsidR="003203AB" w:rsidRPr="002C367A" w:rsidRDefault="003203AB" w:rsidP="003203AB">
            <w:pPr>
              <w:jc w:val="center"/>
              <w:rPr>
                <w:b/>
                <w:bCs/>
              </w:rPr>
            </w:pPr>
          </w:p>
        </w:tc>
        <w:tc>
          <w:tcPr>
            <w:tcW w:w="3783" w:type="dxa"/>
            <w:tcBorders>
              <w:top w:val="nil"/>
              <w:left w:val="nil"/>
              <w:bottom w:val="single" w:sz="4" w:space="0" w:color="auto"/>
              <w:right w:val="single" w:sz="4" w:space="0" w:color="auto"/>
            </w:tcBorders>
            <w:shd w:val="clear" w:color="auto" w:fill="auto"/>
          </w:tcPr>
          <w:p w:rsidR="003203AB" w:rsidRPr="002C367A" w:rsidRDefault="003203AB" w:rsidP="003203AB">
            <w:pPr>
              <w:jc w:val="both"/>
              <w:rPr>
                <w:color w:val="000000"/>
              </w:rPr>
            </w:pPr>
          </w:p>
        </w:tc>
        <w:tc>
          <w:tcPr>
            <w:tcW w:w="995" w:type="dxa"/>
            <w:tcBorders>
              <w:top w:val="nil"/>
              <w:left w:val="nil"/>
              <w:bottom w:val="single" w:sz="4" w:space="0" w:color="auto"/>
              <w:right w:val="single" w:sz="4" w:space="0" w:color="auto"/>
            </w:tcBorders>
            <w:shd w:val="clear" w:color="auto" w:fill="auto"/>
            <w:vAlign w:val="center"/>
          </w:tcPr>
          <w:p w:rsidR="003203AB" w:rsidRPr="002C367A" w:rsidRDefault="003203AB" w:rsidP="003203AB">
            <w:pPr>
              <w:jc w:val="center"/>
              <w:rPr>
                <w:b/>
                <w:bCs/>
                <w:color w:val="000000"/>
              </w:rPr>
            </w:pPr>
          </w:p>
        </w:tc>
        <w:tc>
          <w:tcPr>
            <w:tcW w:w="1273" w:type="dxa"/>
            <w:tcBorders>
              <w:top w:val="nil"/>
              <w:left w:val="nil"/>
              <w:bottom w:val="single" w:sz="4" w:space="0" w:color="auto"/>
              <w:right w:val="single" w:sz="4" w:space="0" w:color="auto"/>
            </w:tcBorders>
            <w:shd w:val="clear" w:color="auto" w:fill="auto"/>
            <w:vAlign w:val="center"/>
          </w:tcPr>
          <w:p w:rsidR="003203AB" w:rsidRPr="002C367A" w:rsidRDefault="003203AB" w:rsidP="003203AB">
            <w:pPr>
              <w:jc w:val="center"/>
              <w:rPr>
                <w:b/>
                <w:bCs/>
                <w:color w:val="000000"/>
              </w:rPr>
            </w:pPr>
          </w:p>
        </w:tc>
        <w:tc>
          <w:tcPr>
            <w:tcW w:w="1701" w:type="dxa"/>
            <w:tcBorders>
              <w:top w:val="nil"/>
              <w:left w:val="nil"/>
              <w:bottom w:val="single" w:sz="4" w:space="0" w:color="auto"/>
              <w:right w:val="single" w:sz="4" w:space="0" w:color="auto"/>
            </w:tcBorders>
            <w:shd w:val="clear" w:color="auto" w:fill="auto"/>
            <w:vAlign w:val="center"/>
          </w:tcPr>
          <w:p w:rsidR="003203AB" w:rsidRPr="002C367A" w:rsidRDefault="003203AB" w:rsidP="003203AB">
            <w:pPr>
              <w:jc w:val="center"/>
              <w:rPr>
                <w:b/>
                <w:bCs/>
              </w:rPr>
            </w:pPr>
          </w:p>
        </w:tc>
        <w:tc>
          <w:tcPr>
            <w:tcW w:w="1266" w:type="dxa"/>
            <w:tcBorders>
              <w:top w:val="nil"/>
              <w:left w:val="nil"/>
              <w:bottom w:val="single" w:sz="4" w:space="0" w:color="auto"/>
              <w:right w:val="single" w:sz="4" w:space="0" w:color="auto"/>
            </w:tcBorders>
            <w:shd w:val="clear" w:color="auto" w:fill="auto"/>
            <w:vAlign w:val="center"/>
          </w:tcPr>
          <w:p w:rsidR="003203AB" w:rsidRPr="002C367A" w:rsidRDefault="003203AB" w:rsidP="003203AB">
            <w:pPr>
              <w:jc w:val="center"/>
              <w:rPr>
                <w:b/>
                <w:bCs/>
                <w:color w:val="000000"/>
              </w:rPr>
            </w:pPr>
          </w:p>
        </w:tc>
      </w:tr>
      <w:tr w:rsidR="003203AB" w:rsidRPr="002C367A" w:rsidTr="003203AB">
        <w:trPr>
          <w:trHeight w:val="789"/>
        </w:trPr>
        <w:tc>
          <w:tcPr>
            <w:tcW w:w="617" w:type="dxa"/>
            <w:tcBorders>
              <w:top w:val="nil"/>
              <w:left w:val="single" w:sz="4" w:space="0" w:color="auto"/>
              <w:bottom w:val="single" w:sz="4" w:space="0" w:color="auto"/>
              <w:right w:val="single" w:sz="4" w:space="0" w:color="auto"/>
            </w:tcBorders>
            <w:shd w:val="clear" w:color="auto" w:fill="auto"/>
            <w:vAlign w:val="center"/>
          </w:tcPr>
          <w:p w:rsidR="003203AB" w:rsidRPr="002C367A" w:rsidRDefault="003203AB" w:rsidP="003203AB">
            <w:pPr>
              <w:jc w:val="center"/>
              <w:rPr>
                <w:b/>
                <w:bCs/>
              </w:rPr>
            </w:pPr>
          </w:p>
        </w:tc>
        <w:tc>
          <w:tcPr>
            <w:tcW w:w="3783" w:type="dxa"/>
            <w:tcBorders>
              <w:top w:val="nil"/>
              <w:left w:val="nil"/>
              <w:bottom w:val="single" w:sz="4" w:space="0" w:color="auto"/>
              <w:right w:val="single" w:sz="4" w:space="0" w:color="auto"/>
            </w:tcBorders>
            <w:shd w:val="clear" w:color="auto" w:fill="auto"/>
          </w:tcPr>
          <w:p w:rsidR="003203AB" w:rsidRPr="002C367A" w:rsidRDefault="003203AB" w:rsidP="003203AB">
            <w:pPr>
              <w:jc w:val="both"/>
              <w:rPr>
                <w:color w:val="000000"/>
              </w:rPr>
            </w:pPr>
          </w:p>
        </w:tc>
        <w:tc>
          <w:tcPr>
            <w:tcW w:w="995" w:type="dxa"/>
            <w:tcBorders>
              <w:top w:val="nil"/>
              <w:left w:val="nil"/>
              <w:bottom w:val="single" w:sz="4" w:space="0" w:color="auto"/>
              <w:right w:val="single" w:sz="4" w:space="0" w:color="auto"/>
            </w:tcBorders>
            <w:shd w:val="clear" w:color="auto" w:fill="auto"/>
            <w:vAlign w:val="center"/>
          </w:tcPr>
          <w:p w:rsidR="003203AB" w:rsidRPr="002C367A" w:rsidRDefault="003203AB" w:rsidP="003203AB">
            <w:pPr>
              <w:jc w:val="center"/>
              <w:rPr>
                <w:b/>
                <w:bCs/>
                <w:color w:val="000000"/>
              </w:rPr>
            </w:pPr>
          </w:p>
        </w:tc>
        <w:tc>
          <w:tcPr>
            <w:tcW w:w="1273" w:type="dxa"/>
            <w:tcBorders>
              <w:top w:val="nil"/>
              <w:left w:val="nil"/>
              <w:bottom w:val="single" w:sz="4" w:space="0" w:color="auto"/>
              <w:right w:val="single" w:sz="4" w:space="0" w:color="auto"/>
            </w:tcBorders>
            <w:shd w:val="clear" w:color="auto" w:fill="auto"/>
            <w:vAlign w:val="center"/>
          </w:tcPr>
          <w:p w:rsidR="003203AB" w:rsidRPr="002C367A" w:rsidRDefault="003203AB" w:rsidP="003203AB">
            <w:pPr>
              <w:jc w:val="center"/>
              <w:rPr>
                <w:b/>
                <w:bCs/>
                <w:color w:val="000000"/>
              </w:rPr>
            </w:pPr>
          </w:p>
        </w:tc>
        <w:tc>
          <w:tcPr>
            <w:tcW w:w="1701" w:type="dxa"/>
            <w:tcBorders>
              <w:top w:val="nil"/>
              <w:left w:val="nil"/>
              <w:bottom w:val="single" w:sz="4" w:space="0" w:color="auto"/>
              <w:right w:val="single" w:sz="4" w:space="0" w:color="auto"/>
            </w:tcBorders>
            <w:shd w:val="clear" w:color="auto" w:fill="auto"/>
            <w:vAlign w:val="center"/>
          </w:tcPr>
          <w:p w:rsidR="003203AB" w:rsidRPr="002C367A" w:rsidRDefault="003203AB" w:rsidP="003203AB">
            <w:pPr>
              <w:jc w:val="center"/>
              <w:rPr>
                <w:b/>
                <w:bCs/>
              </w:rPr>
            </w:pPr>
          </w:p>
        </w:tc>
        <w:tc>
          <w:tcPr>
            <w:tcW w:w="1266" w:type="dxa"/>
            <w:tcBorders>
              <w:top w:val="nil"/>
              <w:left w:val="nil"/>
              <w:bottom w:val="single" w:sz="4" w:space="0" w:color="auto"/>
              <w:right w:val="single" w:sz="4" w:space="0" w:color="auto"/>
            </w:tcBorders>
            <w:shd w:val="clear" w:color="auto" w:fill="auto"/>
            <w:vAlign w:val="center"/>
          </w:tcPr>
          <w:p w:rsidR="003203AB" w:rsidRPr="002C367A" w:rsidRDefault="003203AB" w:rsidP="003203AB">
            <w:pPr>
              <w:jc w:val="center"/>
              <w:rPr>
                <w:b/>
                <w:bCs/>
                <w:color w:val="000000"/>
              </w:rPr>
            </w:pPr>
          </w:p>
        </w:tc>
      </w:tr>
      <w:tr w:rsidR="003203AB" w:rsidRPr="002C367A" w:rsidTr="003203AB">
        <w:trPr>
          <w:trHeight w:val="789"/>
        </w:trPr>
        <w:tc>
          <w:tcPr>
            <w:tcW w:w="617" w:type="dxa"/>
            <w:tcBorders>
              <w:top w:val="nil"/>
              <w:left w:val="single" w:sz="4" w:space="0" w:color="auto"/>
              <w:bottom w:val="single" w:sz="4" w:space="0" w:color="auto"/>
              <w:right w:val="single" w:sz="4" w:space="0" w:color="auto"/>
            </w:tcBorders>
            <w:shd w:val="clear" w:color="auto" w:fill="auto"/>
            <w:vAlign w:val="center"/>
          </w:tcPr>
          <w:p w:rsidR="003203AB" w:rsidRPr="002C367A" w:rsidRDefault="003203AB" w:rsidP="003203AB">
            <w:pPr>
              <w:jc w:val="center"/>
              <w:rPr>
                <w:b/>
                <w:bCs/>
              </w:rPr>
            </w:pPr>
          </w:p>
        </w:tc>
        <w:tc>
          <w:tcPr>
            <w:tcW w:w="3783" w:type="dxa"/>
            <w:tcBorders>
              <w:top w:val="nil"/>
              <w:left w:val="nil"/>
              <w:bottom w:val="single" w:sz="4" w:space="0" w:color="auto"/>
              <w:right w:val="single" w:sz="4" w:space="0" w:color="auto"/>
            </w:tcBorders>
            <w:shd w:val="clear" w:color="auto" w:fill="auto"/>
          </w:tcPr>
          <w:p w:rsidR="003203AB" w:rsidRPr="0097192F" w:rsidRDefault="003203AB" w:rsidP="003203AB">
            <w:pPr>
              <w:tabs>
                <w:tab w:val="left" w:pos="420"/>
              </w:tabs>
              <w:rPr>
                <w:b/>
              </w:rPr>
            </w:pPr>
          </w:p>
        </w:tc>
        <w:tc>
          <w:tcPr>
            <w:tcW w:w="995" w:type="dxa"/>
            <w:tcBorders>
              <w:top w:val="nil"/>
              <w:left w:val="nil"/>
              <w:bottom w:val="single" w:sz="4" w:space="0" w:color="auto"/>
              <w:right w:val="single" w:sz="4" w:space="0" w:color="auto"/>
            </w:tcBorders>
            <w:shd w:val="clear" w:color="auto" w:fill="auto"/>
            <w:vAlign w:val="center"/>
          </w:tcPr>
          <w:p w:rsidR="003203AB" w:rsidRPr="002C367A" w:rsidRDefault="003203AB" w:rsidP="003203AB">
            <w:pPr>
              <w:jc w:val="center"/>
              <w:rPr>
                <w:b/>
                <w:bCs/>
                <w:color w:val="000000"/>
              </w:rPr>
            </w:pPr>
          </w:p>
        </w:tc>
        <w:tc>
          <w:tcPr>
            <w:tcW w:w="1273" w:type="dxa"/>
            <w:tcBorders>
              <w:top w:val="nil"/>
              <w:left w:val="nil"/>
              <w:bottom w:val="single" w:sz="4" w:space="0" w:color="auto"/>
              <w:right w:val="single" w:sz="4" w:space="0" w:color="auto"/>
            </w:tcBorders>
            <w:shd w:val="clear" w:color="auto" w:fill="auto"/>
            <w:vAlign w:val="center"/>
          </w:tcPr>
          <w:p w:rsidR="003203AB" w:rsidRPr="002C367A" w:rsidRDefault="003203AB" w:rsidP="003203AB">
            <w:pPr>
              <w:jc w:val="center"/>
              <w:rPr>
                <w:b/>
                <w:bCs/>
                <w:color w:val="000000"/>
              </w:rPr>
            </w:pPr>
          </w:p>
        </w:tc>
        <w:tc>
          <w:tcPr>
            <w:tcW w:w="1701" w:type="dxa"/>
            <w:tcBorders>
              <w:top w:val="nil"/>
              <w:left w:val="nil"/>
              <w:bottom w:val="single" w:sz="4" w:space="0" w:color="auto"/>
              <w:right w:val="single" w:sz="4" w:space="0" w:color="auto"/>
            </w:tcBorders>
            <w:shd w:val="clear" w:color="auto" w:fill="auto"/>
            <w:vAlign w:val="center"/>
          </w:tcPr>
          <w:p w:rsidR="003203AB" w:rsidRPr="002C367A" w:rsidRDefault="003203AB" w:rsidP="003203AB">
            <w:pPr>
              <w:jc w:val="center"/>
              <w:rPr>
                <w:b/>
                <w:bCs/>
              </w:rPr>
            </w:pPr>
          </w:p>
        </w:tc>
        <w:tc>
          <w:tcPr>
            <w:tcW w:w="1266" w:type="dxa"/>
            <w:tcBorders>
              <w:top w:val="nil"/>
              <w:left w:val="nil"/>
              <w:bottom w:val="single" w:sz="4" w:space="0" w:color="auto"/>
              <w:right w:val="single" w:sz="4" w:space="0" w:color="auto"/>
            </w:tcBorders>
            <w:shd w:val="clear" w:color="auto" w:fill="auto"/>
            <w:vAlign w:val="center"/>
          </w:tcPr>
          <w:p w:rsidR="003203AB" w:rsidRPr="002C367A" w:rsidRDefault="003203AB" w:rsidP="003203AB">
            <w:pPr>
              <w:jc w:val="center"/>
              <w:rPr>
                <w:b/>
                <w:bCs/>
                <w:color w:val="000000"/>
              </w:rPr>
            </w:pPr>
          </w:p>
        </w:tc>
      </w:tr>
      <w:tr w:rsidR="003203AB" w:rsidRPr="002C367A" w:rsidTr="003203AB">
        <w:trPr>
          <w:trHeight w:val="789"/>
        </w:trPr>
        <w:tc>
          <w:tcPr>
            <w:tcW w:w="617" w:type="dxa"/>
            <w:tcBorders>
              <w:top w:val="nil"/>
              <w:left w:val="single" w:sz="4" w:space="0" w:color="auto"/>
              <w:bottom w:val="single" w:sz="4" w:space="0" w:color="auto"/>
              <w:right w:val="single" w:sz="4" w:space="0" w:color="auto"/>
            </w:tcBorders>
            <w:shd w:val="clear" w:color="auto" w:fill="auto"/>
            <w:vAlign w:val="center"/>
          </w:tcPr>
          <w:p w:rsidR="003203AB" w:rsidRPr="002C367A" w:rsidRDefault="003203AB" w:rsidP="003203AB">
            <w:pPr>
              <w:jc w:val="center"/>
              <w:rPr>
                <w:b/>
                <w:bCs/>
              </w:rPr>
            </w:pPr>
          </w:p>
        </w:tc>
        <w:tc>
          <w:tcPr>
            <w:tcW w:w="3783" w:type="dxa"/>
            <w:tcBorders>
              <w:top w:val="nil"/>
              <w:left w:val="nil"/>
              <w:bottom w:val="single" w:sz="4" w:space="0" w:color="auto"/>
              <w:right w:val="single" w:sz="4" w:space="0" w:color="auto"/>
            </w:tcBorders>
            <w:shd w:val="clear" w:color="auto" w:fill="auto"/>
          </w:tcPr>
          <w:p w:rsidR="003203AB" w:rsidRPr="0097192F" w:rsidRDefault="003203AB" w:rsidP="003203AB">
            <w:pPr>
              <w:overflowPunct w:val="0"/>
              <w:spacing w:line="100" w:lineRule="atLeast"/>
              <w:jc w:val="both"/>
              <w:rPr>
                <w:sz w:val="22"/>
                <w:szCs w:val="22"/>
              </w:rPr>
            </w:pPr>
          </w:p>
        </w:tc>
        <w:tc>
          <w:tcPr>
            <w:tcW w:w="995" w:type="dxa"/>
            <w:tcBorders>
              <w:top w:val="nil"/>
              <w:left w:val="nil"/>
              <w:bottom w:val="single" w:sz="4" w:space="0" w:color="auto"/>
              <w:right w:val="single" w:sz="4" w:space="0" w:color="auto"/>
            </w:tcBorders>
            <w:shd w:val="clear" w:color="auto" w:fill="auto"/>
            <w:vAlign w:val="center"/>
          </w:tcPr>
          <w:p w:rsidR="003203AB" w:rsidRPr="002C367A" w:rsidRDefault="003203AB" w:rsidP="003203AB">
            <w:pPr>
              <w:jc w:val="center"/>
              <w:rPr>
                <w:b/>
                <w:bCs/>
                <w:color w:val="000000"/>
              </w:rPr>
            </w:pPr>
          </w:p>
        </w:tc>
        <w:tc>
          <w:tcPr>
            <w:tcW w:w="1273" w:type="dxa"/>
            <w:tcBorders>
              <w:top w:val="nil"/>
              <w:left w:val="nil"/>
              <w:bottom w:val="single" w:sz="4" w:space="0" w:color="auto"/>
              <w:right w:val="single" w:sz="4" w:space="0" w:color="auto"/>
            </w:tcBorders>
            <w:shd w:val="clear" w:color="auto" w:fill="auto"/>
            <w:vAlign w:val="center"/>
          </w:tcPr>
          <w:p w:rsidR="003203AB" w:rsidRPr="002C367A" w:rsidRDefault="003203AB" w:rsidP="003203AB">
            <w:pPr>
              <w:jc w:val="center"/>
              <w:rPr>
                <w:b/>
                <w:bCs/>
                <w:color w:val="000000"/>
              </w:rPr>
            </w:pPr>
          </w:p>
        </w:tc>
        <w:tc>
          <w:tcPr>
            <w:tcW w:w="1701" w:type="dxa"/>
            <w:tcBorders>
              <w:top w:val="nil"/>
              <w:left w:val="nil"/>
              <w:bottom w:val="single" w:sz="4" w:space="0" w:color="auto"/>
              <w:right w:val="single" w:sz="4" w:space="0" w:color="auto"/>
            </w:tcBorders>
            <w:shd w:val="clear" w:color="auto" w:fill="auto"/>
            <w:vAlign w:val="center"/>
          </w:tcPr>
          <w:p w:rsidR="003203AB" w:rsidRPr="002C367A" w:rsidRDefault="003203AB" w:rsidP="003203AB">
            <w:pPr>
              <w:jc w:val="center"/>
              <w:rPr>
                <w:b/>
                <w:bCs/>
              </w:rPr>
            </w:pPr>
          </w:p>
        </w:tc>
        <w:tc>
          <w:tcPr>
            <w:tcW w:w="1266" w:type="dxa"/>
            <w:tcBorders>
              <w:top w:val="nil"/>
              <w:left w:val="nil"/>
              <w:bottom w:val="single" w:sz="4" w:space="0" w:color="auto"/>
              <w:right w:val="single" w:sz="4" w:space="0" w:color="auto"/>
            </w:tcBorders>
            <w:shd w:val="clear" w:color="auto" w:fill="auto"/>
            <w:vAlign w:val="center"/>
          </w:tcPr>
          <w:p w:rsidR="003203AB" w:rsidRPr="002C367A" w:rsidRDefault="003203AB" w:rsidP="003203AB">
            <w:pPr>
              <w:jc w:val="center"/>
              <w:rPr>
                <w:b/>
                <w:bCs/>
                <w:color w:val="000000"/>
              </w:rPr>
            </w:pPr>
          </w:p>
        </w:tc>
      </w:tr>
      <w:tr w:rsidR="003203AB" w:rsidRPr="002C367A" w:rsidTr="003203AB">
        <w:trPr>
          <w:trHeight w:val="315"/>
        </w:trPr>
        <w:tc>
          <w:tcPr>
            <w:tcW w:w="6668" w:type="dxa"/>
            <w:gridSpan w:val="4"/>
            <w:tcBorders>
              <w:top w:val="single" w:sz="4" w:space="0" w:color="auto"/>
              <w:left w:val="single" w:sz="4" w:space="0" w:color="auto"/>
              <w:bottom w:val="single" w:sz="4" w:space="0" w:color="auto"/>
              <w:right w:val="nil"/>
            </w:tcBorders>
            <w:shd w:val="clear" w:color="auto" w:fill="auto"/>
            <w:vAlign w:val="center"/>
            <w:hideMark/>
          </w:tcPr>
          <w:p w:rsidR="003203AB" w:rsidRPr="002C367A" w:rsidRDefault="003203AB" w:rsidP="003203AB">
            <w:pPr>
              <w:jc w:val="center"/>
              <w:rPr>
                <w:b/>
                <w:bCs/>
              </w:rPr>
            </w:pPr>
            <w:r w:rsidRPr="002C367A">
              <w:rPr>
                <w:b/>
                <w:bCs/>
              </w:rPr>
              <w:t> </w:t>
            </w:r>
          </w:p>
        </w:tc>
        <w:tc>
          <w:tcPr>
            <w:tcW w:w="1701" w:type="dxa"/>
            <w:tcBorders>
              <w:top w:val="nil"/>
              <w:left w:val="nil"/>
              <w:bottom w:val="single" w:sz="4" w:space="0" w:color="auto"/>
              <w:right w:val="single" w:sz="4" w:space="0" w:color="auto"/>
            </w:tcBorders>
            <w:shd w:val="clear" w:color="auto" w:fill="auto"/>
            <w:vAlign w:val="center"/>
            <w:hideMark/>
          </w:tcPr>
          <w:p w:rsidR="003203AB" w:rsidRPr="002C367A" w:rsidRDefault="003203AB" w:rsidP="003203AB">
            <w:pPr>
              <w:jc w:val="center"/>
              <w:rPr>
                <w:b/>
                <w:bCs/>
              </w:rPr>
            </w:pPr>
            <w:r w:rsidRPr="002C367A">
              <w:rPr>
                <w:b/>
                <w:bCs/>
              </w:rPr>
              <w:t>VALOR TOTAL:</w:t>
            </w:r>
          </w:p>
        </w:tc>
        <w:tc>
          <w:tcPr>
            <w:tcW w:w="1266" w:type="dxa"/>
            <w:tcBorders>
              <w:top w:val="nil"/>
              <w:left w:val="nil"/>
              <w:bottom w:val="single" w:sz="4" w:space="0" w:color="auto"/>
              <w:right w:val="single" w:sz="4" w:space="0" w:color="auto"/>
            </w:tcBorders>
            <w:shd w:val="clear" w:color="auto" w:fill="auto"/>
            <w:vAlign w:val="center"/>
            <w:hideMark/>
          </w:tcPr>
          <w:p w:rsidR="003203AB" w:rsidRPr="002C367A" w:rsidRDefault="003203AB" w:rsidP="003203AB">
            <w:pPr>
              <w:jc w:val="center"/>
              <w:rPr>
                <w:b/>
                <w:bCs/>
              </w:rPr>
            </w:pPr>
          </w:p>
        </w:tc>
      </w:tr>
    </w:tbl>
    <w:p w:rsidR="003203AB" w:rsidRPr="0097192F" w:rsidRDefault="003203AB" w:rsidP="003203AB">
      <w:pPr>
        <w:pStyle w:val="Default"/>
        <w:jc w:val="both"/>
        <w:rPr>
          <w:rFonts w:ascii="Times New Roman" w:hAnsi="Times New Roman"/>
          <w:b/>
          <w:i/>
          <w:sz w:val="22"/>
          <w:szCs w:val="22"/>
        </w:rPr>
      </w:pPr>
      <w:r w:rsidRPr="0097192F">
        <w:rPr>
          <w:rFonts w:ascii="Times New Roman" w:hAnsi="Times New Roman"/>
          <w:b/>
          <w:i/>
          <w:sz w:val="22"/>
          <w:szCs w:val="22"/>
        </w:rPr>
        <w:t xml:space="preserve">* Deverá ser informada a especificação completa do </w:t>
      </w:r>
      <w:r>
        <w:rPr>
          <w:rFonts w:ascii="Times New Roman" w:hAnsi="Times New Roman"/>
          <w:b/>
          <w:i/>
          <w:sz w:val="22"/>
          <w:szCs w:val="22"/>
        </w:rPr>
        <w:t>produto</w:t>
      </w:r>
      <w:r w:rsidRPr="0097192F">
        <w:rPr>
          <w:rFonts w:ascii="Times New Roman" w:hAnsi="Times New Roman"/>
          <w:b/>
          <w:i/>
          <w:sz w:val="22"/>
          <w:szCs w:val="22"/>
        </w:rPr>
        <w:t xml:space="preserve"> ofertado</w:t>
      </w:r>
      <w:r>
        <w:rPr>
          <w:rFonts w:ascii="Times New Roman" w:hAnsi="Times New Roman"/>
          <w:b/>
          <w:i/>
          <w:sz w:val="22"/>
          <w:szCs w:val="22"/>
        </w:rPr>
        <w:t xml:space="preserve"> (INCLUSIVE MARCA E MODELO)</w:t>
      </w:r>
      <w:r w:rsidRPr="0097192F">
        <w:rPr>
          <w:rFonts w:ascii="Times New Roman" w:hAnsi="Times New Roman"/>
          <w:b/>
          <w:i/>
          <w:sz w:val="22"/>
          <w:szCs w:val="22"/>
        </w:rPr>
        <w:t>, conforme subite</w:t>
      </w:r>
      <w:r>
        <w:rPr>
          <w:rFonts w:ascii="Times New Roman" w:hAnsi="Times New Roman"/>
          <w:b/>
          <w:i/>
          <w:sz w:val="22"/>
          <w:szCs w:val="22"/>
        </w:rPr>
        <w:t>ns</w:t>
      </w:r>
      <w:r w:rsidRPr="0097192F">
        <w:rPr>
          <w:rFonts w:ascii="Times New Roman" w:hAnsi="Times New Roman"/>
          <w:b/>
          <w:i/>
          <w:sz w:val="22"/>
          <w:szCs w:val="22"/>
        </w:rPr>
        <w:t xml:space="preserve"> 13.2.2</w:t>
      </w:r>
      <w:r>
        <w:rPr>
          <w:rFonts w:ascii="Times New Roman" w:hAnsi="Times New Roman"/>
          <w:b/>
          <w:i/>
          <w:sz w:val="22"/>
          <w:szCs w:val="22"/>
        </w:rPr>
        <w:t xml:space="preserve"> e 13.2.6 </w:t>
      </w:r>
      <w:r w:rsidRPr="0097192F">
        <w:rPr>
          <w:rFonts w:ascii="Times New Roman" w:hAnsi="Times New Roman"/>
          <w:b/>
          <w:i/>
          <w:sz w:val="22"/>
          <w:szCs w:val="22"/>
        </w:rPr>
        <w:t xml:space="preserve">do Edital. </w:t>
      </w:r>
    </w:p>
    <w:p w:rsidR="003203AB" w:rsidRDefault="003203AB" w:rsidP="00AD130D">
      <w:pPr>
        <w:pStyle w:val="Default"/>
        <w:ind w:firstLine="709"/>
        <w:jc w:val="both"/>
        <w:rPr>
          <w:rFonts w:ascii="Times New Roman" w:hAnsi="Times New Roman"/>
          <w:sz w:val="22"/>
          <w:szCs w:val="22"/>
        </w:rPr>
      </w:pPr>
    </w:p>
    <w:p w:rsidR="003203AB" w:rsidRPr="00ED420B" w:rsidRDefault="003203AB" w:rsidP="00AD130D">
      <w:pPr>
        <w:pStyle w:val="Default"/>
        <w:ind w:firstLine="709"/>
        <w:jc w:val="both"/>
        <w:rPr>
          <w:rFonts w:ascii="Times New Roman" w:hAnsi="Times New Roman"/>
          <w:sz w:val="22"/>
          <w:szCs w:val="22"/>
        </w:rPr>
      </w:pPr>
    </w:p>
    <w:p w:rsidR="00AD130D" w:rsidRPr="00ED420B" w:rsidRDefault="00AD130D" w:rsidP="00AD130D">
      <w:pPr>
        <w:pStyle w:val="Default"/>
        <w:ind w:firstLine="709"/>
        <w:jc w:val="both"/>
        <w:rPr>
          <w:rFonts w:ascii="Times New Roman" w:hAnsi="Times New Roman"/>
          <w:sz w:val="22"/>
          <w:szCs w:val="22"/>
        </w:rPr>
      </w:pPr>
      <w:r w:rsidRPr="00ED420B">
        <w:rPr>
          <w:rFonts w:ascii="Times New Roman" w:hAnsi="Times New Roman"/>
          <w:sz w:val="22"/>
          <w:szCs w:val="22"/>
        </w:rPr>
        <w:t xml:space="preserve">Nossa Proposta tem preço global fixado em </w:t>
      </w:r>
      <w:r w:rsidRPr="00ED420B">
        <w:rPr>
          <w:rFonts w:ascii="Times New Roman" w:hAnsi="Times New Roman"/>
          <w:color w:val="FF0000"/>
          <w:sz w:val="22"/>
          <w:szCs w:val="22"/>
          <w:highlight w:val="yellow"/>
        </w:rPr>
        <w:t>R$........... (................),</w:t>
      </w:r>
      <w:r w:rsidRPr="00ED420B">
        <w:rPr>
          <w:rFonts w:ascii="Times New Roman" w:hAnsi="Times New Roman"/>
          <w:sz w:val="22"/>
          <w:szCs w:val="22"/>
        </w:rPr>
        <w:t xml:space="preserve"> compostos e irreajustáveis de acordo com exigências do Edital. </w:t>
      </w:r>
    </w:p>
    <w:p w:rsidR="00AD3F44" w:rsidRPr="00ED420B" w:rsidRDefault="00AD3F44" w:rsidP="00481C2F">
      <w:pPr>
        <w:jc w:val="both"/>
        <w:rPr>
          <w:sz w:val="22"/>
          <w:szCs w:val="22"/>
        </w:rPr>
      </w:pPr>
      <w:r w:rsidRPr="00ED420B">
        <w:rPr>
          <w:sz w:val="22"/>
          <w:szCs w:val="22"/>
        </w:rPr>
        <w:t xml:space="preserve">A empresa ____________________________________CNPJ_____________________endereço _________________ DECLARA para efeitos do </w:t>
      </w:r>
      <w:r w:rsidRPr="00ED420B">
        <w:rPr>
          <w:b/>
          <w:sz w:val="22"/>
          <w:szCs w:val="22"/>
        </w:rPr>
        <w:t>PREGÃO ELETRÔNICO nº</w:t>
      </w:r>
      <w:r w:rsidRPr="00ED420B">
        <w:rPr>
          <w:sz w:val="22"/>
          <w:szCs w:val="22"/>
        </w:rPr>
        <w:t xml:space="preserve"> </w:t>
      </w:r>
      <w:r w:rsidR="00787D5B">
        <w:rPr>
          <w:b/>
          <w:sz w:val="22"/>
          <w:szCs w:val="22"/>
        </w:rPr>
        <w:t>466</w:t>
      </w:r>
      <w:r w:rsidRPr="00ED420B">
        <w:rPr>
          <w:b/>
          <w:sz w:val="22"/>
          <w:szCs w:val="22"/>
        </w:rPr>
        <w:t>/201</w:t>
      </w:r>
      <w:r w:rsidR="00FE5687" w:rsidRPr="00ED420B">
        <w:rPr>
          <w:b/>
          <w:sz w:val="22"/>
          <w:szCs w:val="22"/>
        </w:rPr>
        <w:t>4</w:t>
      </w:r>
      <w:r w:rsidRPr="00ED420B">
        <w:rPr>
          <w:b/>
          <w:sz w:val="22"/>
          <w:szCs w:val="22"/>
        </w:rPr>
        <w:t>/</w:t>
      </w:r>
      <w:r w:rsidR="00881DF4" w:rsidRPr="00ED420B">
        <w:rPr>
          <w:b/>
          <w:sz w:val="22"/>
          <w:szCs w:val="22"/>
        </w:rPr>
        <w:t>CELPE</w:t>
      </w:r>
      <w:r w:rsidRPr="00ED420B">
        <w:rPr>
          <w:b/>
          <w:sz w:val="22"/>
          <w:szCs w:val="22"/>
        </w:rPr>
        <w:t>/</w:t>
      </w:r>
      <w:r w:rsidR="00FE5687" w:rsidRPr="00ED420B">
        <w:rPr>
          <w:b/>
          <w:sz w:val="22"/>
          <w:szCs w:val="22"/>
        </w:rPr>
        <w:t>PIDISE</w:t>
      </w:r>
      <w:r w:rsidRPr="00ED420B">
        <w:rPr>
          <w:sz w:val="22"/>
          <w:szCs w:val="22"/>
        </w:rPr>
        <w:t>:</w:t>
      </w:r>
    </w:p>
    <w:p w:rsidR="00AD3F44" w:rsidRPr="00ED420B" w:rsidRDefault="00AD3F44" w:rsidP="00481C2F">
      <w:pPr>
        <w:jc w:val="both"/>
        <w:rPr>
          <w:sz w:val="22"/>
          <w:szCs w:val="22"/>
        </w:rPr>
      </w:pPr>
      <w:r w:rsidRPr="00ED420B">
        <w:rPr>
          <w:b/>
          <w:sz w:val="22"/>
          <w:szCs w:val="22"/>
        </w:rPr>
        <w:t>I</w:t>
      </w:r>
      <w:r w:rsidRPr="00ED420B">
        <w:rPr>
          <w:sz w:val="22"/>
          <w:szCs w:val="22"/>
        </w:rPr>
        <w:t xml:space="preserve"> – Executará fielmente todas as cláusulas estabelecidas no Edital, Termo de Referência, Anexos e Contrato.</w:t>
      </w:r>
    </w:p>
    <w:p w:rsidR="00AD3F44" w:rsidRPr="00ED420B" w:rsidRDefault="00AD3F44" w:rsidP="00481C2F">
      <w:pPr>
        <w:jc w:val="both"/>
        <w:rPr>
          <w:sz w:val="22"/>
          <w:szCs w:val="22"/>
        </w:rPr>
      </w:pPr>
      <w:r w:rsidRPr="00ED420B">
        <w:rPr>
          <w:b/>
          <w:sz w:val="22"/>
          <w:szCs w:val="22"/>
        </w:rPr>
        <w:t>II</w:t>
      </w:r>
      <w:r w:rsidRPr="00ED420B">
        <w:rPr>
          <w:sz w:val="22"/>
          <w:szCs w:val="22"/>
        </w:rPr>
        <w:t xml:space="preserve"> – DO LOCAL DE ENTREGA: A(s) licitante(s) vencedora(s) deverá(ão) fazer a entrega dos materiais/bens, na ____________________.</w:t>
      </w:r>
    </w:p>
    <w:p w:rsidR="00AD3F44" w:rsidRPr="00ED420B" w:rsidRDefault="00AD3F44" w:rsidP="00481C2F">
      <w:pPr>
        <w:pStyle w:val="Corpodetexto31"/>
        <w:rPr>
          <w:sz w:val="22"/>
          <w:szCs w:val="22"/>
        </w:rPr>
      </w:pPr>
      <w:r w:rsidRPr="00ED420B">
        <w:rPr>
          <w:b/>
          <w:sz w:val="22"/>
          <w:szCs w:val="22"/>
        </w:rPr>
        <w:t>III</w:t>
      </w:r>
      <w:r w:rsidRPr="00ED420B">
        <w:rPr>
          <w:sz w:val="22"/>
          <w:szCs w:val="22"/>
        </w:rPr>
        <w:t xml:space="preserve"> - DO PRAZO DE ENTREGA: O prazo de entrega dos bens/materiais fica fixado em até____ (_____) dias, contados a partir da data do recebimento da nota de Empenho.</w:t>
      </w:r>
    </w:p>
    <w:p w:rsidR="00AD3F44" w:rsidRPr="00ED420B" w:rsidRDefault="00AD3F44" w:rsidP="00481C2F">
      <w:pPr>
        <w:pStyle w:val="Corpodetexto31"/>
        <w:rPr>
          <w:sz w:val="22"/>
          <w:szCs w:val="22"/>
        </w:rPr>
      </w:pPr>
      <w:r w:rsidRPr="00ED420B">
        <w:rPr>
          <w:b/>
          <w:sz w:val="22"/>
          <w:szCs w:val="22"/>
        </w:rPr>
        <w:t>IV</w:t>
      </w:r>
      <w:r w:rsidRPr="00ED420B">
        <w:rPr>
          <w:sz w:val="22"/>
          <w:szCs w:val="22"/>
        </w:rPr>
        <w:t xml:space="preserve"> - DA GARANTIA: A garantia do item ____ será de mínimo ___ (____) meses.</w:t>
      </w:r>
    </w:p>
    <w:p w:rsidR="00AD3F44" w:rsidRPr="00ED420B" w:rsidRDefault="00AD3F44" w:rsidP="00481C2F">
      <w:pPr>
        <w:pStyle w:val="Corpodetexto31"/>
        <w:rPr>
          <w:sz w:val="22"/>
          <w:szCs w:val="22"/>
        </w:rPr>
      </w:pPr>
      <w:r w:rsidRPr="00ED420B">
        <w:rPr>
          <w:b/>
          <w:sz w:val="22"/>
          <w:szCs w:val="22"/>
        </w:rPr>
        <w:t>V</w:t>
      </w:r>
      <w:r w:rsidRPr="00ED420B">
        <w:rPr>
          <w:sz w:val="22"/>
          <w:szCs w:val="22"/>
        </w:rPr>
        <w:t xml:space="preserve"> – DO PRAZO DE VALIDADE DA PROPOSTA: A validade da proposta de preços é de __________.</w:t>
      </w:r>
    </w:p>
    <w:p w:rsidR="00AD130D" w:rsidRPr="00ED420B" w:rsidRDefault="00AD130D" w:rsidP="00AD130D">
      <w:pPr>
        <w:pStyle w:val="Corpodetexto31"/>
        <w:rPr>
          <w:sz w:val="22"/>
          <w:szCs w:val="22"/>
        </w:rPr>
      </w:pPr>
      <w:r w:rsidRPr="00ED420B">
        <w:rPr>
          <w:b/>
          <w:sz w:val="22"/>
          <w:szCs w:val="22"/>
        </w:rPr>
        <w:t xml:space="preserve">VI - </w:t>
      </w:r>
      <w:r w:rsidRPr="00ED420B">
        <w:rPr>
          <w:sz w:val="22"/>
          <w:szCs w:val="22"/>
        </w:rPr>
        <w:t>Declaramos que nos preços cotados estão incluídas todas as despesas que, direta ou indiretamente, fazem parte do presente objeto, tais como gastos da empresa com suporte técnico e administrativo, impostos, seguros, taxas, ou quaisquer outros que possam incidir sobre gastos da empresa, sem quaisquer acréscimos em virtude de expectativa inflacionária e deduzidos os descontos eventualmente concedidos.</w:t>
      </w:r>
    </w:p>
    <w:p w:rsidR="00AD130D" w:rsidRPr="00ED420B" w:rsidRDefault="00AD130D" w:rsidP="00AD130D">
      <w:pPr>
        <w:pStyle w:val="Corpodetexto31"/>
        <w:rPr>
          <w:sz w:val="22"/>
          <w:szCs w:val="22"/>
        </w:rPr>
      </w:pPr>
      <w:r w:rsidRPr="00ED420B">
        <w:rPr>
          <w:b/>
          <w:sz w:val="22"/>
          <w:szCs w:val="22"/>
          <w:u w:val="single"/>
        </w:rPr>
        <w:lastRenderedPageBreak/>
        <w:t>DADOS DA EMPRESA PARA EFEITO DA EVENTUAL CONTRATAÇÃO</w:t>
      </w:r>
      <w:r w:rsidRPr="00ED420B">
        <w:rPr>
          <w:sz w:val="22"/>
          <w:szCs w:val="22"/>
        </w:rPr>
        <w:t>:</w:t>
      </w:r>
    </w:p>
    <w:p w:rsidR="00AD130D" w:rsidRPr="00ED420B" w:rsidRDefault="00AD130D" w:rsidP="00AD130D">
      <w:pPr>
        <w:pStyle w:val="Corpodetexto31"/>
        <w:rPr>
          <w:b/>
          <w:sz w:val="22"/>
          <w:szCs w:val="22"/>
        </w:rPr>
      </w:pPr>
      <w:r w:rsidRPr="00ED420B">
        <w:rPr>
          <w:b/>
          <w:sz w:val="22"/>
          <w:szCs w:val="22"/>
        </w:rPr>
        <w:t>Nome Empresa</w:t>
      </w:r>
    </w:p>
    <w:p w:rsidR="00AD130D" w:rsidRPr="00ED420B" w:rsidRDefault="00AD130D" w:rsidP="00AD130D">
      <w:pPr>
        <w:pStyle w:val="Corpodetexto31"/>
        <w:rPr>
          <w:sz w:val="22"/>
          <w:szCs w:val="22"/>
        </w:rPr>
      </w:pPr>
      <w:r w:rsidRPr="00ED420B">
        <w:rPr>
          <w:sz w:val="22"/>
          <w:szCs w:val="22"/>
        </w:rPr>
        <w:t xml:space="preserve">CNPJ </w:t>
      </w:r>
    </w:p>
    <w:p w:rsidR="00AD130D" w:rsidRPr="00ED420B" w:rsidRDefault="00AD130D" w:rsidP="00AD130D">
      <w:pPr>
        <w:pStyle w:val="Corpodetexto31"/>
        <w:rPr>
          <w:sz w:val="22"/>
          <w:szCs w:val="22"/>
        </w:rPr>
      </w:pPr>
      <w:r w:rsidRPr="00ED420B">
        <w:rPr>
          <w:sz w:val="22"/>
          <w:szCs w:val="22"/>
        </w:rPr>
        <w:t xml:space="preserve">Insc. Est., </w:t>
      </w:r>
    </w:p>
    <w:p w:rsidR="00AD130D" w:rsidRPr="00ED420B" w:rsidRDefault="00AD130D" w:rsidP="00AD130D">
      <w:pPr>
        <w:pStyle w:val="Corpodetexto31"/>
        <w:rPr>
          <w:sz w:val="22"/>
          <w:szCs w:val="22"/>
        </w:rPr>
      </w:pPr>
      <w:r w:rsidRPr="00ED420B">
        <w:rPr>
          <w:sz w:val="22"/>
          <w:szCs w:val="22"/>
        </w:rPr>
        <w:t xml:space="preserve">Endereço Comercial: </w:t>
      </w:r>
    </w:p>
    <w:p w:rsidR="00AD130D" w:rsidRPr="00ED420B" w:rsidRDefault="00AD130D" w:rsidP="00AD130D">
      <w:pPr>
        <w:pStyle w:val="Corpodetexto31"/>
        <w:rPr>
          <w:sz w:val="22"/>
          <w:szCs w:val="22"/>
        </w:rPr>
      </w:pPr>
      <w:r w:rsidRPr="00ED420B">
        <w:rPr>
          <w:sz w:val="22"/>
          <w:szCs w:val="22"/>
        </w:rPr>
        <w:t xml:space="preserve">Cidade:  </w:t>
      </w:r>
    </w:p>
    <w:p w:rsidR="003203AB" w:rsidRDefault="003203AB" w:rsidP="00AD130D">
      <w:pPr>
        <w:pStyle w:val="Corpodetexto31"/>
        <w:rPr>
          <w:b/>
          <w:sz w:val="22"/>
          <w:szCs w:val="22"/>
          <w:u w:val="single"/>
        </w:rPr>
      </w:pPr>
    </w:p>
    <w:p w:rsidR="00AD130D" w:rsidRPr="00ED420B" w:rsidRDefault="00AD130D" w:rsidP="00AD130D">
      <w:pPr>
        <w:pStyle w:val="Corpodetexto31"/>
        <w:rPr>
          <w:b/>
          <w:sz w:val="22"/>
          <w:szCs w:val="22"/>
          <w:u w:val="single"/>
        </w:rPr>
      </w:pPr>
      <w:r w:rsidRPr="00ED420B">
        <w:rPr>
          <w:b/>
          <w:sz w:val="22"/>
          <w:szCs w:val="22"/>
          <w:u w:val="single"/>
        </w:rPr>
        <w:t>DADOS BANCÁRIOS</w:t>
      </w:r>
    </w:p>
    <w:p w:rsidR="00AD130D" w:rsidRPr="00ED420B" w:rsidRDefault="00AD130D" w:rsidP="00AD130D">
      <w:pPr>
        <w:pStyle w:val="Corpodetexto31"/>
        <w:rPr>
          <w:sz w:val="22"/>
          <w:szCs w:val="22"/>
        </w:rPr>
      </w:pPr>
      <w:r w:rsidRPr="00ED420B">
        <w:rPr>
          <w:sz w:val="22"/>
          <w:szCs w:val="22"/>
        </w:rPr>
        <w:t>Nome Empresa:</w:t>
      </w:r>
    </w:p>
    <w:p w:rsidR="00AD130D" w:rsidRPr="00ED420B" w:rsidRDefault="00AD130D" w:rsidP="00AD130D">
      <w:pPr>
        <w:pStyle w:val="Corpodetexto31"/>
        <w:rPr>
          <w:sz w:val="22"/>
          <w:szCs w:val="22"/>
        </w:rPr>
      </w:pPr>
      <w:r w:rsidRPr="00ED420B">
        <w:rPr>
          <w:sz w:val="22"/>
          <w:szCs w:val="22"/>
        </w:rPr>
        <w:t xml:space="preserve">Banco </w:t>
      </w:r>
    </w:p>
    <w:p w:rsidR="00AD130D" w:rsidRPr="00ED420B" w:rsidRDefault="00AD130D" w:rsidP="00AD130D">
      <w:pPr>
        <w:pStyle w:val="Corpodetexto31"/>
        <w:rPr>
          <w:sz w:val="22"/>
          <w:szCs w:val="22"/>
        </w:rPr>
      </w:pPr>
      <w:r w:rsidRPr="00ED420B">
        <w:rPr>
          <w:sz w:val="22"/>
          <w:szCs w:val="22"/>
        </w:rPr>
        <w:t xml:space="preserve">Agência: </w:t>
      </w:r>
    </w:p>
    <w:p w:rsidR="00AD130D" w:rsidRPr="00ED420B" w:rsidRDefault="00AD130D" w:rsidP="00AD130D">
      <w:pPr>
        <w:pStyle w:val="Corpodetexto31"/>
        <w:rPr>
          <w:sz w:val="22"/>
          <w:szCs w:val="22"/>
        </w:rPr>
      </w:pPr>
      <w:r w:rsidRPr="00ED420B">
        <w:rPr>
          <w:sz w:val="22"/>
          <w:szCs w:val="22"/>
        </w:rPr>
        <w:t xml:space="preserve">Conta Corrente: </w:t>
      </w:r>
    </w:p>
    <w:p w:rsidR="003203AB" w:rsidRDefault="003203AB" w:rsidP="00AD130D">
      <w:pPr>
        <w:pStyle w:val="Corpodetexto31"/>
        <w:rPr>
          <w:b/>
          <w:sz w:val="22"/>
          <w:szCs w:val="22"/>
          <w:u w:val="single"/>
        </w:rPr>
      </w:pPr>
    </w:p>
    <w:p w:rsidR="00AD130D" w:rsidRPr="00ED420B" w:rsidRDefault="00AD130D" w:rsidP="00AD130D">
      <w:pPr>
        <w:pStyle w:val="Corpodetexto31"/>
        <w:rPr>
          <w:b/>
          <w:sz w:val="22"/>
          <w:szCs w:val="22"/>
          <w:u w:val="single"/>
        </w:rPr>
      </w:pPr>
      <w:r w:rsidRPr="00ED420B">
        <w:rPr>
          <w:b/>
          <w:sz w:val="22"/>
          <w:szCs w:val="22"/>
          <w:u w:val="single"/>
        </w:rPr>
        <w:t>ENDEREÇO PARA CORRESPONDÊNCIA</w:t>
      </w:r>
    </w:p>
    <w:p w:rsidR="00AD130D" w:rsidRPr="00ED420B" w:rsidRDefault="00AD130D" w:rsidP="00AD130D">
      <w:pPr>
        <w:pStyle w:val="Corpodetexto31"/>
        <w:rPr>
          <w:sz w:val="22"/>
          <w:szCs w:val="22"/>
        </w:rPr>
      </w:pPr>
      <w:r w:rsidRPr="00ED420B">
        <w:rPr>
          <w:sz w:val="22"/>
          <w:szCs w:val="22"/>
        </w:rPr>
        <w:t xml:space="preserve">Endereço Comercial: </w:t>
      </w:r>
    </w:p>
    <w:p w:rsidR="00AD130D" w:rsidRPr="00ED420B" w:rsidRDefault="00AD130D" w:rsidP="00AD130D">
      <w:pPr>
        <w:pStyle w:val="Corpodetexto31"/>
        <w:rPr>
          <w:sz w:val="22"/>
          <w:szCs w:val="22"/>
        </w:rPr>
      </w:pPr>
      <w:r w:rsidRPr="00ED420B">
        <w:rPr>
          <w:sz w:val="22"/>
          <w:szCs w:val="22"/>
        </w:rPr>
        <w:t xml:space="preserve">Cidade:  </w:t>
      </w:r>
    </w:p>
    <w:p w:rsidR="00AD130D" w:rsidRPr="00ED420B" w:rsidRDefault="00AD130D" w:rsidP="00AD130D">
      <w:pPr>
        <w:pStyle w:val="Corpodetexto31"/>
        <w:rPr>
          <w:sz w:val="22"/>
          <w:szCs w:val="22"/>
        </w:rPr>
      </w:pPr>
      <w:r w:rsidRPr="00ED420B">
        <w:rPr>
          <w:sz w:val="22"/>
          <w:szCs w:val="22"/>
        </w:rPr>
        <w:t xml:space="preserve">Estado: </w:t>
      </w:r>
    </w:p>
    <w:p w:rsidR="00DD38F2" w:rsidRDefault="00AD130D" w:rsidP="00DD38F2">
      <w:pPr>
        <w:pStyle w:val="Corpodetexto31"/>
        <w:rPr>
          <w:sz w:val="22"/>
          <w:szCs w:val="22"/>
        </w:rPr>
      </w:pPr>
      <w:r w:rsidRPr="00ED420B">
        <w:rPr>
          <w:sz w:val="22"/>
          <w:szCs w:val="22"/>
        </w:rPr>
        <w:t xml:space="preserve">CEP </w:t>
      </w:r>
    </w:p>
    <w:p w:rsidR="00AD3F44" w:rsidRPr="00ED420B" w:rsidRDefault="00AD3F44" w:rsidP="00DD38F2">
      <w:pPr>
        <w:pStyle w:val="Corpodetexto31"/>
        <w:rPr>
          <w:sz w:val="22"/>
          <w:szCs w:val="22"/>
        </w:rPr>
      </w:pPr>
      <w:r w:rsidRPr="00ED420B">
        <w:rPr>
          <w:sz w:val="22"/>
          <w:szCs w:val="22"/>
        </w:rPr>
        <w:t>Cidade de Origem, __ de ______________ de 201</w:t>
      </w:r>
      <w:r w:rsidR="00FE5687" w:rsidRPr="00ED420B">
        <w:rPr>
          <w:sz w:val="22"/>
          <w:szCs w:val="22"/>
        </w:rPr>
        <w:t>4</w:t>
      </w:r>
      <w:r w:rsidRPr="00ED420B">
        <w:rPr>
          <w:sz w:val="22"/>
          <w:szCs w:val="22"/>
        </w:rPr>
        <w:t>.</w:t>
      </w:r>
    </w:p>
    <w:p w:rsidR="00844B27" w:rsidRDefault="00844B27" w:rsidP="00481C2F">
      <w:pPr>
        <w:rPr>
          <w:sz w:val="22"/>
          <w:szCs w:val="22"/>
        </w:rPr>
      </w:pPr>
    </w:p>
    <w:p w:rsidR="003203AB" w:rsidRDefault="003203AB" w:rsidP="00481C2F">
      <w:pPr>
        <w:rPr>
          <w:sz w:val="22"/>
          <w:szCs w:val="22"/>
        </w:rPr>
      </w:pPr>
    </w:p>
    <w:p w:rsidR="003203AB" w:rsidRDefault="003203AB" w:rsidP="00481C2F">
      <w:pPr>
        <w:rPr>
          <w:sz w:val="22"/>
          <w:szCs w:val="22"/>
        </w:rPr>
      </w:pPr>
    </w:p>
    <w:p w:rsidR="003203AB" w:rsidRPr="00ED420B" w:rsidRDefault="003203AB" w:rsidP="00481C2F">
      <w:pPr>
        <w:rPr>
          <w:sz w:val="22"/>
          <w:szCs w:val="22"/>
        </w:rPr>
      </w:pPr>
    </w:p>
    <w:p w:rsidR="00AD3F44" w:rsidRPr="00ED420B" w:rsidRDefault="00AD3F44" w:rsidP="00481C2F">
      <w:pPr>
        <w:jc w:val="center"/>
        <w:rPr>
          <w:sz w:val="22"/>
          <w:szCs w:val="22"/>
        </w:rPr>
      </w:pPr>
      <w:r w:rsidRPr="00ED420B">
        <w:rPr>
          <w:sz w:val="22"/>
          <w:szCs w:val="22"/>
        </w:rPr>
        <w:t>__________________________________________________________</w:t>
      </w:r>
    </w:p>
    <w:p w:rsidR="00AD3F44" w:rsidRPr="00ED420B" w:rsidRDefault="00AD3F44" w:rsidP="00481C2F">
      <w:pPr>
        <w:jc w:val="center"/>
        <w:rPr>
          <w:sz w:val="22"/>
          <w:szCs w:val="22"/>
        </w:rPr>
      </w:pPr>
      <w:r w:rsidRPr="00ED420B">
        <w:rPr>
          <w:sz w:val="22"/>
          <w:szCs w:val="22"/>
        </w:rPr>
        <w:t>(Assinatura do Representante Legal)</w:t>
      </w:r>
    </w:p>
    <w:p w:rsidR="003203AB" w:rsidRDefault="003203AB" w:rsidP="00481C2F">
      <w:pPr>
        <w:jc w:val="both"/>
        <w:rPr>
          <w:b/>
          <w:color w:val="FF0000"/>
          <w:sz w:val="14"/>
          <w:szCs w:val="14"/>
          <w:u w:val="single"/>
        </w:rPr>
      </w:pPr>
    </w:p>
    <w:p w:rsidR="003203AB" w:rsidRDefault="003203AB" w:rsidP="00481C2F">
      <w:pPr>
        <w:jc w:val="both"/>
        <w:rPr>
          <w:b/>
          <w:color w:val="FF0000"/>
          <w:sz w:val="14"/>
          <w:szCs w:val="14"/>
          <w:u w:val="single"/>
        </w:rPr>
      </w:pPr>
    </w:p>
    <w:p w:rsidR="003203AB" w:rsidRDefault="003203AB" w:rsidP="00481C2F">
      <w:pPr>
        <w:jc w:val="both"/>
        <w:rPr>
          <w:b/>
          <w:color w:val="FF0000"/>
          <w:sz w:val="14"/>
          <w:szCs w:val="14"/>
          <w:u w:val="single"/>
        </w:rPr>
      </w:pPr>
    </w:p>
    <w:p w:rsidR="003203AB" w:rsidRDefault="003203AB" w:rsidP="00481C2F">
      <w:pPr>
        <w:jc w:val="both"/>
        <w:rPr>
          <w:b/>
          <w:color w:val="FF0000"/>
          <w:sz w:val="14"/>
          <w:szCs w:val="14"/>
          <w:u w:val="single"/>
        </w:rPr>
      </w:pPr>
    </w:p>
    <w:p w:rsidR="003203AB" w:rsidRDefault="003203AB" w:rsidP="00481C2F">
      <w:pPr>
        <w:jc w:val="both"/>
        <w:rPr>
          <w:b/>
          <w:color w:val="FF0000"/>
          <w:sz w:val="14"/>
          <w:szCs w:val="14"/>
          <w:u w:val="single"/>
        </w:rPr>
      </w:pPr>
    </w:p>
    <w:p w:rsidR="003203AB" w:rsidRDefault="003203AB" w:rsidP="00481C2F">
      <w:pPr>
        <w:jc w:val="both"/>
        <w:rPr>
          <w:b/>
          <w:color w:val="FF0000"/>
          <w:sz w:val="14"/>
          <w:szCs w:val="14"/>
          <w:u w:val="single"/>
        </w:rPr>
      </w:pPr>
    </w:p>
    <w:p w:rsidR="003203AB" w:rsidRDefault="003203AB" w:rsidP="00481C2F">
      <w:pPr>
        <w:jc w:val="both"/>
        <w:rPr>
          <w:b/>
          <w:color w:val="FF0000"/>
          <w:sz w:val="14"/>
          <w:szCs w:val="14"/>
          <w:u w:val="single"/>
        </w:rPr>
      </w:pPr>
    </w:p>
    <w:p w:rsidR="003203AB" w:rsidRDefault="003203AB" w:rsidP="00481C2F">
      <w:pPr>
        <w:jc w:val="both"/>
        <w:rPr>
          <w:b/>
          <w:color w:val="FF0000"/>
          <w:sz w:val="14"/>
          <w:szCs w:val="14"/>
          <w:u w:val="single"/>
        </w:rPr>
      </w:pPr>
    </w:p>
    <w:p w:rsidR="003203AB" w:rsidRDefault="003203AB" w:rsidP="00481C2F">
      <w:pPr>
        <w:jc w:val="both"/>
        <w:rPr>
          <w:b/>
          <w:color w:val="FF0000"/>
          <w:sz w:val="14"/>
          <w:szCs w:val="14"/>
          <w:u w:val="single"/>
        </w:rPr>
      </w:pPr>
    </w:p>
    <w:p w:rsidR="003203AB" w:rsidRDefault="003203AB" w:rsidP="00481C2F">
      <w:pPr>
        <w:jc w:val="both"/>
        <w:rPr>
          <w:b/>
          <w:color w:val="FF0000"/>
          <w:sz w:val="14"/>
          <w:szCs w:val="14"/>
          <w:u w:val="single"/>
        </w:rPr>
      </w:pPr>
    </w:p>
    <w:p w:rsidR="003203AB" w:rsidRDefault="003203AB" w:rsidP="00481C2F">
      <w:pPr>
        <w:jc w:val="both"/>
        <w:rPr>
          <w:b/>
          <w:color w:val="FF0000"/>
          <w:sz w:val="14"/>
          <w:szCs w:val="14"/>
          <w:u w:val="single"/>
        </w:rPr>
      </w:pPr>
    </w:p>
    <w:p w:rsidR="003203AB" w:rsidRDefault="003203AB" w:rsidP="00481C2F">
      <w:pPr>
        <w:jc w:val="both"/>
        <w:rPr>
          <w:b/>
          <w:color w:val="FF0000"/>
          <w:sz w:val="14"/>
          <w:szCs w:val="14"/>
          <w:u w:val="single"/>
        </w:rPr>
      </w:pPr>
    </w:p>
    <w:p w:rsidR="003203AB" w:rsidRDefault="003203AB" w:rsidP="00481C2F">
      <w:pPr>
        <w:jc w:val="both"/>
        <w:rPr>
          <w:b/>
          <w:color w:val="FF0000"/>
          <w:sz w:val="14"/>
          <w:szCs w:val="14"/>
          <w:u w:val="single"/>
        </w:rPr>
      </w:pPr>
    </w:p>
    <w:p w:rsidR="003203AB" w:rsidRDefault="003203AB" w:rsidP="00481C2F">
      <w:pPr>
        <w:jc w:val="both"/>
        <w:rPr>
          <w:b/>
          <w:color w:val="FF0000"/>
          <w:sz w:val="14"/>
          <w:szCs w:val="14"/>
          <w:u w:val="single"/>
        </w:rPr>
      </w:pPr>
    </w:p>
    <w:p w:rsidR="003203AB" w:rsidRDefault="003203AB" w:rsidP="00481C2F">
      <w:pPr>
        <w:jc w:val="both"/>
        <w:rPr>
          <w:b/>
          <w:color w:val="FF0000"/>
          <w:sz w:val="14"/>
          <w:szCs w:val="14"/>
          <w:u w:val="single"/>
        </w:rPr>
      </w:pPr>
    </w:p>
    <w:p w:rsidR="003203AB" w:rsidRDefault="003203AB" w:rsidP="00481C2F">
      <w:pPr>
        <w:jc w:val="both"/>
        <w:rPr>
          <w:b/>
          <w:color w:val="FF0000"/>
          <w:sz w:val="14"/>
          <w:szCs w:val="14"/>
          <w:u w:val="single"/>
        </w:rPr>
      </w:pPr>
    </w:p>
    <w:p w:rsidR="003203AB" w:rsidRDefault="003203AB" w:rsidP="00481C2F">
      <w:pPr>
        <w:jc w:val="both"/>
        <w:rPr>
          <w:b/>
          <w:color w:val="FF0000"/>
          <w:sz w:val="14"/>
          <w:szCs w:val="14"/>
          <w:u w:val="single"/>
        </w:rPr>
      </w:pPr>
    </w:p>
    <w:p w:rsidR="00AD3F44" w:rsidRDefault="00C606CF" w:rsidP="00481C2F">
      <w:pPr>
        <w:jc w:val="both"/>
        <w:rPr>
          <w:b/>
          <w:color w:val="FF0000"/>
          <w:sz w:val="24"/>
          <w:szCs w:val="24"/>
          <w:u w:val="single"/>
        </w:rPr>
      </w:pPr>
      <w:r w:rsidRPr="003203AB">
        <w:rPr>
          <w:b/>
          <w:color w:val="FF0000"/>
          <w:sz w:val="24"/>
          <w:szCs w:val="24"/>
          <w:u w:val="single"/>
        </w:rPr>
        <w:t>OBSERVAÇÃO:</w:t>
      </w:r>
    </w:p>
    <w:p w:rsidR="003203AB" w:rsidRPr="003203AB" w:rsidRDefault="003203AB" w:rsidP="00481C2F">
      <w:pPr>
        <w:jc w:val="both"/>
        <w:rPr>
          <w:b/>
          <w:color w:val="FF0000"/>
          <w:sz w:val="24"/>
          <w:szCs w:val="24"/>
          <w:u w:val="single"/>
        </w:rPr>
      </w:pPr>
    </w:p>
    <w:p w:rsidR="00AD3F44" w:rsidRPr="003203AB" w:rsidRDefault="00AD3F44" w:rsidP="00481C2F">
      <w:pPr>
        <w:jc w:val="both"/>
        <w:rPr>
          <w:color w:val="FF0000"/>
          <w:sz w:val="24"/>
          <w:szCs w:val="24"/>
        </w:rPr>
      </w:pPr>
      <w:r w:rsidRPr="003203AB">
        <w:rPr>
          <w:color w:val="FF0000"/>
          <w:sz w:val="24"/>
          <w:szCs w:val="24"/>
        </w:rPr>
        <w:t>1. Apresentar dados evitando abreviaturas ou iniciais;</w:t>
      </w:r>
    </w:p>
    <w:p w:rsidR="003203AB" w:rsidRPr="003203AB" w:rsidRDefault="003203AB" w:rsidP="00481C2F">
      <w:pPr>
        <w:jc w:val="both"/>
        <w:rPr>
          <w:color w:val="FF0000"/>
          <w:sz w:val="24"/>
          <w:szCs w:val="24"/>
        </w:rPr>
      </w:pPr>
    </w:p>
    <w:p w:rsidR="00AD3F44" w:rsidRPr="003203AB" w:rsidRDefault="00AD3F44" w:rsidP="00481C2F">
      <w:pPr>
        <w:jc w:val="both"/>
        <w:rPr>
          <w:color w:val="FF0000"/>
          <w:sz w:val="24"/>
          <w:szCs w:val="24"/>
        </w:rPr>
      </w:pPr>
      <w:r w:rsidRPr="003203AB">
        <w:rPr>
          <w:color w:val="FF0000"/>
          <w:sz w:val="24"/>
          <w:szCs w:val="24"/>
        </w:rPr>
        <w:t>2. Apresentar este documento quando convocado pela Pregoeira em campo próprio do sistema, em papel timbrado da Empresa LICITANTE;</w:t>
      </w:r>
    </w:p>
    <w:p w:rsidR="003203AB" w:rsidRPr="003203AB" w:rsidRDefault="003203AB" w:rsidP="00B66C1A">
      <w:pPr>
        <w:tabs>
          <w:tab w:val="left" w:pos="-851"/>
          <w:tab w:val="left" w:pos="9638"/>
        </w:tabs>
        <w:rPr>
          <w:color w:val="FF0000"/>
          <w:sz w:val="24"/>
          <w:szCs w:val="24"/>
        </w:rPr>
      </w:pPr>
    </w:p>
    <w:p w:rsidR="00AD3F44" w:rsidRPr="003203AB" w:rsidRDefault="00AD130D" w:rsidP="00B66C1A">
      <w:pPr>
        <w:tabs>
          <w:tab w:val="left" w:pos="-851"/>
          <w:tab w:val="left" w:pos="9638"/>
        </w:tabs>
        <w:rPr>
          <w:color w:val="FF0000"/>
          <w:sz w:val="24"/>
          <w:szCs w:val="24"/>
        </w:rPr>
      </w:pPr>
      <w:r w:rsidRPr="003203AB">
        <w:rPr>
          <w:color w:val="FF0000"/>
          <w:sz w:val="24"/>
          <w:szCs w:val="24"/>
        </w:rPr>
        <w:t>3</w:t>
      </w:r>
      <w:r w:rsidR="00AD3F44" w:rsidRPr="003203AB">
        <w:rPr>
          <w:color w:val="FF0000"/>
          <w:sz w:val="24"/>
          <w:szCs w:val="24"/>
        </w:rPr>
        <w:t>. A falta deste documento causa a DESCLASSIFICAÇÃO da licitante.</w:t>
      </w:r>
    </w:p>
    <w:p w:rsidR="00787D5B" w:rsidRDefault="00787D5B" w:rsidP="00481C2F">
      <w:pPr>
        <w:tabs>
          <w:tab w:val="left" w:pos="-851"/>
          <w:tab w:val="left" w:pos="9638"/>
        </w:tabs>
        <w:jc w:val="center"/>
        <w:rPr>
          <w:b/>
          <w:sz w:val="22"/>
          <w:szCs w:val="22"/>
        </w:rPr>
      </w:pPr>
    </w:p>
    <w:p w:rsidR="00396AF4" w:rsidRDefault="00396AF4" w:rsidP="00481C2F">
      <w:pPr>
        <w:tabs>
          <w:tab w:val="left" w:pos="-851"/>
          <w:tab w:val="left" w:pos="9638"/>
        </w:tabs>
        <w:jc w:val="center"/>
        <w:rPr>
          <w:b/>
          <w:sz w:val="22"/>
          <w:szCs w:val="22"/>
        </w:rPr>
      </w:pPr>
    </w:p>
    <w:p w:rsidR="00396AF4" w:rsidRDefault="00396AF4" w:rsidP="00481C2F">
      <w:pPr>
        <w:tabs>
          <w:tab w:val="left" w:pos="-851"/>
          <w:tab w:val="left" w:pos="9638"/>
        </w:tabs>
        <w:jc w:val="center"/>
        <w:rPr>
          <w:b/>
          <w:sz w:val="22"/>
          <w:szCs w:val="22"/>
        </w:rPr>
      </w:pPr>
    </w:p>
    <w:p w:rsidR="003203AB" w:rsidRDefault="003203AB" w:rsidP="00481C2F">
      <w:pPr>
        <w:tabs>
          <w:tab w:val="left" w:pos="-851"/>
          <w:tab w:val="left" w:pos="9638"/>
        </w:tabs>
        <w:jc w:val="center"/>
        <w:rPr>
          <w:b/>
          <w:sz w:val="22"/>
          <w:szCs w:val="22"/>
        </w:rPr>
      </w:pPr>
    </w:p>
    <w:p w:rsidR="003203AB" w:rsidRDefault="003203AB" w:rsidP="00481C2F">
      <w:pPr>
        <w:tabs>
          <w:tab w:val="left" w:pos="-851"/>
          <w:tab w:val="left" w:pos="9638"/>
        </w:tabs>
        <w:jc w:val="center"/>
        <w:rPr>
          <w:b/>
          <w:sz w:val="22"/>
          <w:szCs w:val="22"/>
        </w:rPr>
      </w:pPr>
    </w:p>
    <w:p w:rsidR="003203AB" w:rsidRDefault="003203AB" w:rsidP="00481C2F">
      <w:pPr>
        <w:tabs>
          <w:tab w:val="left" w:pos="-851"/>
          <w:tab w:val="left" w:pos="9638"/>
        </w:tabs>
        <w:jc w:val="center"/>
        <w:rPr>
          <w:b/>
          <w:sz w:val="22"/>
          <w:szCs w:val="22"/>
        </w:rPr>
      </w:pPr>
    </w:p>
    <w:p w:rsidR="003203AB" w:rsidRDefault="003203AB" w:rsidP="00481C2F">
      <w:pPr>
        <w:tabs>
          <w:tab w:val="left" w:pos="-851"/>
          <w:tab w:val="left" w:pos="9638"/>
        </w:tabs>
        <w:jc w:val="center"/>
        <w:rPr>
          <w:b/>
          <w:sz w:val="22"/>
          <w:szCs w:val="22"/>
        </w:rPr>
      </w:pPr>
    </w:p>
    <w:p w:rsidR="003203AB" w:rsidRDefault="003203AB" w:rsidP="00481C2F">
      <w:pPr>
        <w:tabs>
          <w:tab w:val="left" w:pos="-851"/>
          <w:tab w:val="left" w:pos="9638"/>
        </w:tabs>
        <w:jc w:val="center"/>
        <w:rPr>
          <w:b/>
          <w:sz w:val="22"/>
          <w:szCs w:val="22"/>
        </w:rPr>
      </w:pPr>
    </w:p>
    <w:p w:rsidR="003203AB" w:rsidRDefault="003203AB" w:rsidP="00481C2F">
      <w:pPr>
        <w:tabs>
          <w:tab w:val="left" w:pos="-851"/>
          <w:tab w:val="left" w:pos="9638"/>
        </w:tabs>
        <w:jc w:val="center"/>
        <w:rPr>
          <w:b/>
          <w:sz w:val="22"/>
          <w:szCs w:val="22"/>
        </w:rPr>
      </w:pPr>
    </w:p>
    <w:p w:rsidR="003203AB" w:rsidRDefault="003203AB" w:rsidP="00481C2F">
      <w:pPr>
        <w:tabs>
          <w:tab w:val="left" w:pos="-851"/>
          <w:tab w:val="left" w:pos="9638"/>
        </w:tabs>
        <w:jc w:val="center"/>
        <w:rPr>
          <w:b/>
          <w:sz w:val="22"/>
          <w:szCs w:val="22"/>
        </w:rPr>
      </w:pPr>
    </w:p>
    <w:p w:rsidR="00AD3F44" w:rsidRPr="00ED420B" w:rsidRDefault="00AD3F44" w:rsidP="00481C2F">
      <w:pPr>
        <w:tabs>
          <w:tab w:val="left" w:pos="-851"/>
          <w:tab w:val="left" w:pos="9638"/>
        </w:tabs>
        <w:jc w:val="center"/>
        <w:rPr>
          <w:b/>
          <w:sz w:val="22"/>
          <w:szCs w:val="22"/>
        </w:rPr>
      </w:pPr>
      <w:r w:rsidRPr="00ED420B">
        <w:rPr>
          <w:b/>
          <w:sz w:val="22"/>
          <w:szCs w:val="22"/>
        </w:rPr>
        <w:lastRenderedPageBreak/>
        <w:t>ANEXO IV</w:t>
      </w:r>
    </w:p>
    <w:p w:rsidR="00AD3F44" w:rsidRPr="00ED420B" w:rsidRDefault="00AD3F44" w:rsidP="00481C2F">
      <w:pPr>
        <w:tabs>
          <w:tab w:val="left" w:pos="-851"/>
          <w:tab w:val="left" w:pos="9638"/>
        </w:tabs>
        <w:jc w:val="center"/>
        <w:rPr>
          <w:b/>
          <w:sz w:val="22"/>
          <w:szCs w:val="22"/>
        </w:rPr>
      </w:pPr>
    </w:p>
    <w:p w:rsidR="00AD3F44" w:rsidRPr="00ED420B" w:rsidRDefault="00AD3F44" w:rsidP="00481C2F">
      <w:pPr>
        <w:tabs>
          <w:tab w:val="left" w:pos="-851"/>
          <w:tab w:val="left" w:pos="9638"/>
        </w:tabs>
        <w:jc w:val="center"/>
        <w:rPr>
          <w:b/>
          <w:sz w:val="22"/>
          <w:szCs w:val="22"/>
        </w:rPr>
      </w:pPr>
      <w:r w:rsidRPr="00ED420B">
        <w:rPr>
          <w:b/>
          <w:sz w:val="22"/>
          <w:szCs w:val="22"/>
        </w:rPr>
        <w:t>EDITAL PREGÃO ELETRÔNICO Nº</w:t>
      </w:r>
      <w:r w:rsidR="00787D5B">
        <w:rPr>
          <w:b/>
          <w:sz w:val="22"/>
          <w:szCs w:val="22"/>
        </w:rPr>
        <w:t>466</w:t>
      </w:r>
      <w:r w:rsidR="00D01162" w:rsidRPr="00ED420B">
        <w:rPr>
          <w:b/>
          <w:sz w:val="22"/>
          <w:szCs w:val="22"/>
        </w:rPr>
        <w:t>/201</w:t>
      </w:r>
      <w:r w:rsidR="00FE5687" w:rsidRPr="00ED420B">
        <w:rPr>
          <w:b/>
          <w:sz w:val="22"/>
          <w:szCs w:val="22"/>
        </w:rPr>
        <w:t>4</w:t>
      </w:r>
    </w:p>
    <w:p w:rsidR="00AD3F44" w:rsidRPr="00ED420B" w:rsidRDefault="00AD3F44" w:rsidP="00481C2F">
      <w:pPr>
        <w:tabs>
          <w:tab w:val="left" w:pos="-851"/>
          <w:tab w:val="left" w:pos="9638"/>
        </w:tabs>
        <w:jc w:val="center"/>
        <w:rPr>
          <w:b/>
          <w:sz w:val="22"/>
          <w:szCs w:val="22"/>
        </w:rPr>
      </w:pPr>
    </w:p>
    <w:p w:rsidR="00AD3F44" w:rsidRPr="00ED420B" w:rsidRDefault="00AD3F44" w:rsidP="00481C2F">
      <w:pPr>
        <w:jc w:val="center"/>
        <w:rPr>
          <w:b/>
          <w:sz w:val="22"/>
          <w:szCs w:val="22"/>
        </w:rPr>
      </w:pPr>
      <w:r w:rsidRPr="00ED420B">
        <w:rPr>
          <w:b/>
          <w:sz w:val="22"/>
          <w:szCs w:val="22"/>
        </w:rPr>
        <w:t>ATESTADO DE CAPACIDADE TÉCNICA</w:t>
      </w:r>
    </w:p>
    <w:p w:rsidR="00AD3F44" w:rsidRPr="00ED420B" w:rsidRDefault="00AD3F44" w:rsidP="00481C2F">
      <w:pPr>
        <w:jc w:val="center"/>
        <w:rPr>
          <w:b/>
          <w:sz w:val="22"/>
          <w:szCs w:val="22"/>
        </w:rPr>
      </w:pPr>
      <w:r w:rsidRPr="00ED420B">
        <w:rPr>
          <w:b/>
          <w:sz w:val="22"/>
          <w:szCs w:val="22"/>
        </w:rPr>
        <w:t>(Modelo)</w:t>
      </w:r>
    </w:p>
    <w:p w:rsidR="00AD3F44" w:rsidRPr="00ED420B" w:rsidRDefault="00AD3F44" w:rsidP="00481C2F">
      <w:pPr>
        <w:jc w:val="center"/>
        <w:rPr>
          <w:b/>
          <w:sz w:val="22"/>
          <w:szCs w:val="22"/>
        </w:rPr>
      </w:pPr>
    </w:p>
    <w:p w:rsidR="00AD3F44" w:rsidRPr="00ED420B" w:rsidRDefault="00AD3F44" w:rsidP="00481C2F">
      <w:pPr>
        <w:jc w:val="both"/>
        <w:rPr>
          <w:sz w:val="22"/>
          <w:szCs w:val="22"/>
        </w:rPr>
      </w:pPr>
    </w:p>
    <w:p w:rsidR="00AD3F44" w:rsidRPr="00ED420B" w:rsidRDefault="00AD3F44" w:rsidP="00481C2F">
      <w:pPr>
        <w:jc w:val="both"/>
        <w:rPr>
          <w:sz w:val="22"/>
          <w:szCs w:val="22"/>
        </w:rPr>
      </w:pPr>
      <w:r w:rsidRPr="00ED420B">
        <w:rPr>
          <w:sz w:val="22"/>
          <w:szCs w:val="22"/>
        </w:rPr>
        <w:t xml:space="preserve">Atestamos para os devidos fins que a empresa </w:t>
      </w:r>
      <w:r w:rsidRPr="00ED420B">
        <w:rPr>
          <w:i/>
          <w:sz w:val="22"/>
          <w:szCs w:val="22"/>
        </w:rPr>
        <w:t>[Razão Social da Empresa Licitante]</w:t>
      </w:r>
      <w:r w:rsidRPr="00ED420B">
        <w:rPr>
          <w:sz w:val="22"/>
          <w:szCs w:val="22"/>
        </w:rPr>
        <w:t xml:space="preserve">, inscrita no CNPJ sob o Nº. </w:t>
      </w:r>
      <w:r w:rsidRPr="00ED420B">
        <w:rPr>
          <w:i/>
          <w:sz w:val="22"/>
          <w:szCs w:val="22"/>
        </w:rPr>
        <w:t>[da Empresa Licitante]</w:t>
      </w:r>
      <w:r w:rsidRPr="00ED420B">
        <w:rPr>
          <w:sz w:val="22"/>
          <w:szCs w:val="22"/>
        </w:rPr>
        <w:t xml:space="preserve">, estabelecida na </w:t>
      </w:r>
      <w:r w:rsidRPr="00ED420B">
        <w:rPr>
          <w:i/>
          <w:sz w:val="22"/>
          <w:szCs w:val="22"/>
        </w:rPr>
        <w:t>[endereço da Empresa Licitante]</w:t>
      </w:r>
      <w:r w:rsidRPr="00ED420B">
        <w:rPr>
          <w:sz w:val="22"/>
          <w:szCs w:val="22"/>
        </w:rPr>
        <w:t xml:space="preserve">, prestou para esta empresa/Entidade </w:t>
      </w:r>
      <w:r w:rsidRPr="00ED420B">
        <w:rPr>
          <w:i/>
          <w:sz w:val="22"/>
          <w:szCs w:val="22"/>
        </w:rPr>
        <w:t>[Razão Social da Empresa Emitente do atestado]</w:t>
      </w:r>
      <w:r w:rsidRPr="00ED420B">
        <w:rPr>
          <w:sz w:val="22"/>
          <w:szCs w:val="22"/>
        </w:rPr>
        <w:t xml:space="preserve">, inscrita no CNPJ sob o Nº. </w:t>
      </w:r>
      <w:r w:rsidRPr="00ED420B">
        <w:rPr>
          <w:i/>
          <w:sz w:val="22"/>
          <w:szCs w:val="22"/>
        </w:rPr>
        <w:t>[CNPJ da Empresa Emitente do atestado]</w:t>
      </w:r>
      <w:r w:rsidRPr="00ED420B">
        <w:rPr>
          <w:sz w:val="22"/>
          <w:szCs w:val="22"/>
        </w:rPr>
        <w:t xml:space="preserve">, situada no </w:t>
      </w:r>
      <w:r w:rsidRPr="00ED420B">
        <w:rPr>
          <w:i/>
          <w:sz w:val="22"/>
          <w:szCs w:val="22"/>
        </w:rPr>
        <w:t>[endereço da Empresa Emitente do atestado]</w:t>
      </w:r>
      <w:r w:rsidRPr="00ED420B">
        <w:rPr>
          <w:sz w:val="22"/>
          <w:szCs w:val="22"/>
        </w:rPr>
        <w:t>, os serviços cotado(s), abaixo especificado(s), no período de (__/__/__ a __/__/__):</w:t>
      </w:r>
    </w:p>
    <w:p w:rsidR="00AD3F44" w:rsidRPr="00ED420B" w:rsidRDefault="00AD3F44" w:rsidP="00481C2F">
      <w:pPr>
        <w:jc w:val="both"/>
        <w:rPr>
          <w:sz w:val="22"/>
          <w:szCs w:val="22"/>
        </w:rPr>
      </w:pPr>
    </w:p>
    <w:p w:rsidR="00AD3F44" w:rsidRPr="00ED420B" w:rsidRDefault="00AD3F44" w:rsidP="00481C2F">
      <w:pPr>
        <w:jc w:val="both"/>
        <w:rPr>
          <w:sz w:val="22"/>
          <w:szCs w:val="22"/>
        </w:rPr>
      </w:pPr>
      <w:r w:rsidRPr="00ED420B">
        <w:rPr>
          <w:sz w:val="22"/>
          <w:szCs w:val="22"/>
        </w:rPr>
        <w:t>OBJETO ENTREGUE: (descrever a prestação dos serviços)</w:t>
      </w:r>
    </w:p>
    <w:p w:rsidR="00AD3F44" w:rsidRPr="00ED420B" w:rsidRDefault="00AD3F44" w:rsidP="00481C2F">
      <w:pPr>
        <w:jc w:val="both"/>
        <w:rPr>
          <w:sz w:val="22"/>
          <w:szCs w:val="22"/>
        </w:rPr>
      </w:pPr>
    </w:p>
    <w:p w:rsidR="00AD3F44" w:rsidRPr="00ED420B" w:rsidRDefault="00AD3F44" w:rsidP="00481C2F">
      <w:pPr>
        <w:jc w:val="both"/>
        <w:rPr>
          <w:sz w:val="22"/>
          <w:szCs w:val="22"/>
        </w:rPr>
      </w:pPr>
      <w:r w:rsidRPr="00ED420B">
        <w:rPr>
          <w:sz w:val="22"/>
          <w:szCs w:val="22"/>
        </w:rPr>
        <w:t>Atestamos ainda, que tal(is) prestação (ões) está (ão) sendo / foi (ram) executado(s) satisfatoriamente, não existindo, em nossos registros, até a presente data, fatos que desabonem sua conduta e responsabilidade com as obrigações assumidas.</w:t>
      </w:r>
    </w:p>
    <w:p w:rsidR="00AD3F44" w:rsidRPr="00ED420B" w:rsidRDefault="00AD3F44" w:rsidP="00481C2F">
      <w:pPr>
        <w:jc w:val="both"/>
        <w:rPr>
          <w:sz w:val="22"/>
          <w:szCs w:val="22"/>
        </w:rPr>
      </w:pPr>
    </w:p>
    <w:p w:rsidR="00AD3F44" w:rsidRPr="00ED420B" w:rsidRDefault="00AD3F44" w:rsidP="00481C2F">
      <w:pPr>
        <w:jc w:val="both"/>
        <w:rPr>
          <w:sz w:val="22"/>
          <w:szCs w:val="22"/>
        </w:rPr>
      </w:pPr>
    </w:p>
    <w:p w:rsidR="00AD3F44" w:rsidRPr="00ED420B" w:rsidRDefault="00AD3F44" w:rsidP="00481C2F">
      <w:pPr>
        <w:jc w:val="both"/>
        <w:rPr>
          <w:sz w:val="22"/>
          <w:szCs w:val="22"/>
        </w:rPr>
      </w:pPr>
      <w:r w:rsidRPr="00ED420B">
        <w:rPr>
          <w:sz w:val="22"/>
          <w:szCs w:val="22"/>
        </w:rPr>
        <w:t>__________________________</w:t>
      </w:r>
    </w:p>
    <w:p w:rsidR="00AD3F44" w:rsidRPr="00ED420B" w:rsidRDefault="00AD3F44" w:rsidP="00481C2F">
      <w:pPr>
        <w:jc w:val="both"/>
        <w:rPr>
          <w:sz w:val="22"/>
          <w:szCs w:val="22"/>
        </w:rPr>
      </w:pPr>
      <w:r w:rsidRPr="00ED420B">
        <w:rPr>
          <w:sz w:val="22"/>
          <w:szCs w:val="22"/>
        </w:rPr>
        <w:t>Local e Data</w:t>
      </w:r>
    </w:p>
    <w:p w:rsidR="00AD3F44" w:rsidRPr="00ED420B" w:rsidRDefault="00AD3F44" w:rsidP="00481C2F">
      <w:pPr>
        <w:jc w:val="both"/>
        <w:rPr>
          <w:sz w:val="22"/>
          <w:szCs w:val="22"/>
        </w:rPr>
      </w:pPr>
    </w:p>
    <w:p w:rsidR="00AD3F44" w:rsidRPr="00ED420B" w:rsidRDefault="00AD3F44" w:rsidP="00481C2F">
      <w:pPr>
        <w:jc w:val="both"/>
        <w:rPr>
          <w:sz w:val="22"/>
          <w:szCs w:val="22"/>
        </w:rPr>
      </w:pPr>
    </w:p>
    <w:p w:rsidR="00AD3F44" w:rsidRPr="00ED420B" w:rsidRDefault="00AD3F44" w:rsidP="00481C2F">
      <w:pPr>
        <w:jc w:val="both"/>
        <w:rPr>
          <w:sz w:val="22"/>
          <w:szCs w:val="22"/>
        </w:rPr>
      </w:pPr>
    </w:p>
    <w:p w:rsidR="00AD3F44" w:rsidRPr="00ED420B" w:rsidRDefault="00AD3F44" w:rsidP="00481C2F">
      <w:pPr>
        <w:jc w:val="both"/>
        <w:rPr>
          <w:sz w:val="22"/>
          <w:szCs w:val="22"/>
        </w:rPr>
      </w:pPr>
      <w:r w:rsidRPr="00ED420B">
        <w:rPr>
          <w:sz w:val="22"/>
          <w:szCs w:val="22"/>
        </w:rPr>
        <w:t>___________________________________________</w:t>
      </w:r>
    </w:p>
    <w:p w:rsidR="00AD3F44" w:rsidRPr="00ED420B" w:rsidRDefault="00AD3F44" w:rsidP="00481C2F">
      <w:pPr>
        <w:jc w:val="both"/>
        <w:rPr>
          <w:sz w:val="22"/>
          <w:szCs w:val="22"/>
        </w:rPr>
      </w:pPr>
      <w:r w:rsidRPr="00ED420B">
        <w:rPr>
          <w:sz w:val="22"/>
          <w:szCs w:val="22"/>
        </w:rPr>
        <w:t>[Nome do Representante da Empresa Emitente]</w:t>
      </w:r>
    </w:p>
    <w:p w:rsidR="00AD3F44" w:rsidRPr="00ED420B" w:rsidRDefault="00AD3F44" w:rsidP="00481C2F">
      <w:pPr>
        <w:jc w:val="both"/>
        <w:rPr>
          <w:sz w:val="22"/>
          <w:szCs w:val="22"/>
        </w:rPr>
      </w:pPr>
      <w:r w:rsidRPr="00ED420B">
        <w:rPr>
          <w:sz w:val="22"/>
          <w:szCs w:val="22"/>
        </w:rPr>
        <w:t>Cargo / Telefone</w:t>
      </w:r>
    </w:p>
    <w:p w:rsidR="00AD3F44" w:rsidRPr="00ED420B" w:rsidRDefault="00AD3F44" w:rsidP="00481C2F">
      <w:pPr>
        <w:jc w:val="both"/>
        <w:rPr>
          <w:sz w:val="22"/>
          <w:szCs w:val="22"/>
        </w:rPr>
      </w:pPr>
    </w:p>
    <w:p w:rsidR="00AD3F44" w:rsidRPr="00ED420B" w:rsidRDefault="00AD3F44" w:rsidP="00481C2F">
      <w:pPr>
        <w:jc w:val="both"/>
        <w:rPr>
          <w:sz w:val="22"/>
          <w:szCs w:val="22"/>
        </w:rPr>
      </w:pPr>
    </w:p>
    <w:p w:rsidR="00AD3F44" w:rsidRPr="00ED420B" w:rsidRDefault="00AD3F44" w:rsidP="00481C2F">
      <w:pPr>
        <w:jc w:val="both"/>
        <w:rPr>
          <w:sz w:val="22"/>
          <w:szCs w:val="22"/>
        </w:rPr>
      </w:pPr>
    </w:p>
    <w:p w:rsidR="00AD3F44" w:rsidRPr="00ED420B" w:rsidRDefault="00AD3F44" w:rsidP="00481C2F">
      <w:pPr>
        <w:jc w:val="both"/>
        <w:rPr>
          <w:sz w:val="22"/>
          <w:szCs w:val="22"/>
        </w:rPr>
      </w:pPr>
    </w:p>
    <w:p w:rsidR="00AD3F44" w:rsidRPr="00ED420B" w:rsidRDefault="00AD3F44" w:rsidP="00481C2F">
      <w:pPr>
        <w:jc w:val="both"/>
        <w:rPr>
          <w:sz w:val="22"/>
          <w:szCs w:val="22"/>
        </w:rPr>
      </w:pPr>
    </w:p>
    <w:p w:rsidR="00FE5687" w:rsidRPr="00ED420B" w:rsidRDefault="00FE5687" w:rsidP="00481C2F">
      <w:pPr>
        <w:jc w:val="both"/>
        <w:rPr>
          <w:color w:val="FF0000"/>
          <w:sz w:val="14"/>
          <w:szCs w:val="14"/>
        </w:rPr>
      </w:pPr>
    </w:p>
    <w:p w:rsidR="00FE5687" w:rsidRDefault="00FE5687" w:rsidP="00481C2F">
      <w:pPr>
        <w:jc w:val="both"/>
        <w:rPr>
          <w:color w:val="FF0000"/>
          <w:sz w:val="14"/>
          <w:szCs w:val="14"/>
        </w:rPr>
      </w:pPr>
    </w:p>
    <w:p w:rsidR="00396AF4" w:rsidRPr="00ED420B" w:rsidRDefault="00396AF4" w:rsidP="00481C2F">
      <w:pPr>
        <w:jc w:val="both"/>
        <w:rPr>
          <w:color w:val="FF0000"/>
          <w:sz w:val="14"/>
          <w:szCs w:val="14"/>
        </w:rPr>
      </w:pPr>
    </w:p>
    <w:p w:rsidR="00FE5687" w:rsidRPr="00ED420B" w:rsidRDefault="00FE5687" w:rsidP="00481C2F">
      <w:pPr>
        <w:jc w:val="both"/>
        <w:rPr>
          <w:color w:val="FF0000"/>
          <w:sz w:val="14"/>
          <w:szCs w:val="14"/>
        </w:rPr>
      </w:pPr>
    </w:p>
    <w:p w:rsidR="00FE5687" w:rsidRPr="00ED420B" w:rsidRDefault="00FE5687" w:rsidP="00481C2F">
      <w:pPr>
        <w:jc w:val="both"/>
        <w:rPr>
          <w:color w:val="FF0000"/>
          <w:sz w:val="14"/>
          <w:szCs w:val="14"/>
        </w:rPr>
      </w:pPr>
    </w:p>
    <w:p w:rsidR="00FE5687" w:rsidRPr="00ED420B" w:rsidRDefault="00FE5687" w:rsidP="00481C2F">
      <w:pPr>
        <w:jc w:val="both"/>
        <w:rPr>
          <w:color w:val="FF0000"/>
          <w:sz w:val="14"/>
          <w:szCs w:val="14"/>
        </w:rPr>
      </w:pPr>
    </w:p>
    <w:p w:rsidR="00FE5687" w:rsidRPr="00ED420B" w:rsidRDefault="00FE5687" w:rsidP="00481C2F">
      <w:pPr>
        <w:jc w:val="both"/>
        <w:rPr>
          <w:color w:val="FF0000"/>
          <w:sz w:val="14"/>
          <w:szCs w:val="14"/>
        </w:rPr>
      </w:pPr>
    </w:p>
    <w:p w:rsidR="00FE5687" w:rsidRPr="00ED420B" w:rsidRDefault="00FE5687" w:rsidP="00481C2F">
      <w:pPr>
        <w:jc w:val="both"/>
        <w:rPr>
          <w:color w:val="FF0000"/>
          <w:sz w:val="14"/>
          <w:szCs w:val="14"/>
        </w:rPr>
      </w:pPr>
    </w:p>
    <w:p w:rsidR="00AD3F44" w:rsidRPr="003203AB" w:rsidRDefault="00AD3F44" w:rsidP="00481C2F">
      <w:pPr>
        <w:jc w:val="both"/>
        <w:rPr>
          <w:b/>
          <w:color w:val="FF0000"/>
          <w:sz w:val="24"/>
          <w:szCs w:val="24"/>
          <w:u w:val="single"/>
        </w:rPr>
      </w:pPr>
      <w:r w:rsidRPr="003203AB">
        <w:rPr>
          <w:b/>
          <w:color w:val="FF0000"/>
          <w:sz w:val="24"/>
          <w:szCs w:val="24"/>
          <w:u w:val="single"/>
        </w:rPr>
        <w:t xml:space="preserve">OBSERVAÇÃO: </w:t>
      </w:r>
    </w:p>
    <w:p w:rsidR="00AD3F44" w:rsidRPr="003203AB" w:rsidRDefault="00AD3F44" w:rsidP="00481C2F">
      <w:pPr>
        <w:jc w:val="both"/>
        <w:rPr>
          <w:color w:val="FF0000"/>
          <w:sz w:val="24"/>
          <w:szCs w:val="24"/>
        </w:rPr>
      </w:pPr>
    </w:p>
    <w:p w:rsidR="00AD3F44" w:rsidRPr="003203AB" w:rsidRDefault="00AD3F44" w:rsidP="00481C2F">
      <w:pPr>
        <w:jc w:val="both"/>
        <w:rPr>
          <w:color w:val="FF0000"/>
          <w:sz w:val="24"/>
          <w:szCs w:val="24"/>
        </w:rPr>
      </w:pPr>
      <w:r w:rsidRPr="003203AB">
        <w:rPr>
          <w:color w:val="FF0000"/>
          <w:sz w:val="24"/>
          <w:szCs w:val="24"/>
        </w:rPr>
        <w:t>1. Emitirem em papel timbrado da empresa/entidade ou identificá-la logo abaixo ou acima do texto, com nome, CNPJ, endereço, telefones, fax e e-mail.</w:t>
      </w:r>
    </w:p>
    <w:p w:rsidR="003203AB" w:rsidRDefault="003203AB" w:rsidP="00481C2F">
      <w:pPr>
        <w:jc w:val="both"/>
        <w:rPr>
          <w:color w:val="FF0000"/>
          <w:sz w:val="24"/>
          <w:szCs w:val="24"/>
        </w:rPr>
      </w:pPr>
    </w:p>
    <w:p w:rsidR="00AD3F44" w:rsidRPr="003203AB" w:rsidRDefault="00AD3F44" w:rsidP="00481C2F">
      <w:pPr>
        <w:jc w:val="both"/>
        <w:rPr>
          <w:color w:val="FF0000"/>
          <w:sz w:val="24"/>
          <w:szCs w:val="24"/>
        </w:rPr>
      </w:pPr>
      <w:smartTag w:uri="urn:schemas-microsoft-com:office:smarttags" w:element="metricconverter">
        <w:smartTagPr>
          <w:attr w:name="ProductID" w:val="2. A"/>
        </w:smartTagPr>
        <w:r w:rsidRPr="003203AB">
          <w:rPr>
            <w:color w:val="FF0000"/>
            <w:sz w:val="24"/>
            <w:szCs w:val="24"/>
          </w:rPr>
          <w:t>2. A</w:t>
        </w:r>
      </w:smartTag>
      <w:r w:rsidRPr="003203AB">
        <w:rPr>
          <w:color w:val="FF0000"/>
          <w:sz w:val="24"/>
          <w:szCs w:val="24"/>
        </w:rPr>
        <w:t xml:space="preserve"> falta deste documento causa a INABILITAÇÃO da Licitante no certame licitatório</w:t>
      </w:r>
    </w:p>
    <w:p w:rsidR="00CD5E8F" w:rsidRDefault="00CD5E8F" w:rsidP="00481C2F">
      <w:pPr>
        <w:jc w:val="center"/>
        <w:rPr>
          <w:b/>
          <w:sz w:val="22"/>
          <w:szCs w:val="22"/>
        </w:rPr>
      </w:pPr>
    </w:p>
    <w:p w:rsidR="00396AF4" w:rsidRDefault="00396AF4" w:rsidP="00481C2F">
      <w:pPr>
        <w:jc w:val="center"/>
        <w:rPr>
          <w:b/>
          <w:sz w:val="22"/>
          <w:szCs w:val="22"/>
        </w:rPr>
      </w:pPr>
    </w:p>
    <w:p w:rsidR="003203AB" w:rsidRDefault="003203AB" w:rsidP="00481C2F">
      <w:pPr>
        <w:jc w:val="center"/>
        <w:rPr>
          <w:b/>
          <w:sz w:val="22"/>
          <w:szCs w:val="22"/>
        </w:rPr>
      </w:pPr>
    </w:p>
    <w:p w:rsidR="003203AB" w:rsidRDefault="003203AB" w:rsidP="00481C2F">
      <w:pPr>
        <w:jc w:val="center"/>
        <w:rPr>
          <w:b/>
          <w:sz w:val="22"/>
          <w:szCs w:val="22"/>
        </w:rPr>
      </w:pPr>
    </w:p>
    <w:p w:rsidR="003203AB" w:rsidRDefault="003203AB" w:rsidP="00481C2F">
      <w:pPr>
        <w:jc w:val="center"/>
        <w:rPr>
          <w:b/>
          <w:sz w:val="22"/>
          <w:szCs w:val="22"/>
        </w:rPr>
      </w:pPr>
    </w:p>
    <w:p w:rsidR="003A02BE" w:rsidRDefault="003A02BE" w:rsidP="00481C2F">
      <w:pPr>
        <w:jc w:val="center"/>
        <w:rPr>
          <w:b/>
          <w:sz w:val="22"/>
          <w:szCs w:val="22"/>
        </w:rPr>
      </w:pPr>
    </w:p>
    <w:p w:rsidR="00396AF4" w:rsidRDefault="00396AF4" w:rsidP="00481C2F">
      <w:pPr>
        <w:jc w:val="center"/>
        <w:rPr>
          <w:b/>
          <w:sz w:val="22"/>
          <w:szCs w:val="22"/>
        </w:rPr>
      </w:pPr>
    </w:p>
    <w:p w:rsidR="00396AF4" w:rsidRDefault="00396AF4" w:rsidP="00481C2F">
      <w:pPr>
        <w:jc w:val="center"/>
        <w:rPr>
          <w:b/>
          <w:sz w:val="22"/>
          <w:szCs w:val="22"/>
        </w:rPr>
      </w:pPr>
    </w:p>
    <w:p w:rsidR="004F6E35" w:rsidRDefault="004F6E35" w:rsidP="00CE4641">
      <w:pPr>
        <w:jc w:val="center"/>
        <w:rPr>
          <w:b/>
          <w:sz w:val="22"/>
          <w:szCs w:val="22"/>
        </w:rPr>
      </w:pPr>
    </w:p>
    <w:p w:rsidR="00AD3F44" w:rsidRPr="00ED420B" w:rsidRDefault="00AD3F44" w:rsidP="00622A5C">
      <w:pPr>
        <w:jc w:val="center"/>
        <w:rPr>
          <w:b/>
          <w:sz w:val="22"/>
          <w:szCs w:val="22"/>
        </w:rPr>
      </w:pPr>
      <w:r w:rsidRPr="00ED420B">
        <w:rPr>
          <w:b/>
          <w:sz w:val="22"/>
          <w:szCs w:val="22"/>
        </w:rPr>
        <w:lastRenderedPageBreak/>
        <w:t>ANEXO V</w:t>
      </w:r>
    </w:p>
    <w:p w:rsidR="00AD3F44" w:rsidRPr="00ED420B" w:rsidRDefault="00AD3F44" w:rsidP="00622A5C">
      <w:pPr>
        <w:jc w:val="center"/>
        <w:rPr>
          <w:b/>
          <w:sz w:val="22"/>
          <w:szCs w:val="22"/>
        </w:rPr>
      </w:pPr>
      <w:r w:rsidRPr="00ED420B">
        <w:rPr>
          <w:b/>
          <w:sz w:val="22"/>
          <w:szCs w:val="22"/>
        </w:rPr>
        <w:t>EDITAL PREGÃO ELETRÔNICO N°</w:t>
      </w:r>
      <w:r w:rsidR="00865B5B" w:rsidRPr="00ED420B">
        <w:rPr>
          <w:b/>
          <w:sz w:val="22"/>
          <w:szCs w:val="22"/>
        </w:rPr>
        <w:t xml:space="preserve"> </w:t>
      </w:r>
      <w:r w:rsidR="00CD5E8F">
        <w:rPr>
          <w:b/>
          <w:sz w:val="22"/>
          <w:szCs w:val="22"/>
        </w:rPr>
        <w:t>466</w:t>
      </w:r>
      <w:r w:rsidRPr="00ED420B">
        <w:rPr>
          <w:b/>
          <w:sz w:val="22"/>
          <w:szCs w:val="22"/>
        </w:rPr>
        <w:t>/201</w:t>
      </w:r>
      <w:r w:rsidR="00FE5687" w:rsidRPr="00ED420B">
        <w:rPr>
          <w:b/>
          <w:sz w:val="22"/>
          <w:szCs w:val="22"/>
        </w:rPr>
        <w:t>4</w:t>
      </w:r>
    </w:p>
    <w:p w:rsidR="00AD3F44" w:rsidRPr="00ED420B" w:rsidRDefault="00AD3F44" w:rsidP="00622A5C">
      <w:pPr>
        <w:jc w:val="center"/>
        <w:rPr>
          <w:b/>
          <w:sz w:val="22"/>
          <w:szCs w:val="22"/>
        </w:rPr>
      </w:pPr>
      <w:r w:rsidRPr="00ED420B">
        <w:rPr>
          <w:b/>
          <w:sz w:val="22"/>
          <w:szCs w:val="22"/>
        </w:rPr>
        <w:t xml:space="preserve">MINUTA DA ATA DE REGISTRO DE PREÇOS DE </w:t>
      </w:r>
      <w:r w:rsidR="00865B5B" w:rsidRPr="00ED420B">
        <w:rPr>
          <w:b/>
          <w:sz w:val="22"/>
          <w:szCs w:val="22"/>
        </w:rPr>
        <w:t>EQUIPAMENTOS</w:t>
      </w:r>
    </w:p>
    <w:p w:rsidR="00AD3F44" w:rsidRPr="00ED420B" w:rsidRDefault="00AD3F44" w:rsidP="00622A5C">
      <w:pPr>
        <w:jc w:val="both"/>
        <w:rPr>
          <w:sz w:val="22"/>
          <w:szCs w:val="22"/>
        </w:rPr>
      </w:pPr>
    </w:p>
    <w:p w:rsidR="00AD3F44" w:rsidRPr="00ED420B" w:rsidRDefault="00AD3F44" w:rsidP="00622A5C">
      <w:pPr>
        <w:jc w:val="both"/>
        <w:rPr>
          <w:b/>
          <w:sz w:val="22"/>
          <w:szCs w:val="22"/>
        </w:rPr>
      </w:pPr>
      <w:r w:rsidRPr="00ED420B">
        <w:rPr>
          <w:b/>
          <w:sz w:val="22"/>
          <w:szCs w:val="22"/>
        </w:rPr>
        <w:t>MINUTA DA ATA DE REGISTRO DE PREÇOS: N°        /SUPEL</w:t>
      </w:r>
    </w:p>
    <w:p w:rsidR="00AD3F44" w:rsidRPr="00ED420B" w:rsidRDefault="00AD3F44" w:rsidP="00622A5C">
      <w:pPr>
        <w:jc w:val="both"/>
        <w:rPr>
          <w:b/>
          <w:sz w:val="22"/>
          <w:szCs w:val="22"/>
        </w:rPr>
      </w:pPr>
      <w:r w:rsidRPr="00ED420B">
        <w:rPr>
          <w:b/>
          <w:sz w:val="22"/>
          <w:szCs w:val="22"/>
        </w:rPr>
        <w:t>PREGÃO ELETRÔNICO: REGISTRO DE PREÇOS</w:t>
      </w:r>
    </w:p>
    <w:p w:rsidR="00AD3F44" w:rsidRPr="00ED420B" w:rsidRDefault="00AD3F44" w:rsidP="00622A5C">
      <w:pPr>
        <w:jc w:val="both"/>
        <w:rPr>
          <w:b/>
          <w:sz w:val="22"/>
          <w:szCs w:val="22"/>
        </w:rPr>
      </w:pPr>
      <w:r w:rsidRPr="00ED420B">
        <w:rPr>
          <w:b/>
          <w:sz w:val="22"/>
          <w:szCs w:val="22"/>
        </w:rPr>
        <w:t xml:space="preserve">PROCESSO: Nº. </w:t>
      </w:r>
      <w:r w:rsidR="00CD5E8F">
        <w:rPr>
          <w:b/>
          <w:sz w:val="22"/>
          <w:szCs w:val="22"/>
        </w:rPr>
        <w:t>01.2601</w:t>
      </w:r>
      <w:r w:rsidR="00D01162" w:rsidRPr="00ED420B">
        <w:rPr>
          <w:b/>
          <w:sz w:val="22"/>
          <w:szCs w:val="22"/>
        </w:rPr>
        <w:t>.00</w:t>
      </w:r>
      <w:r w:rsidR="00CD5E8F">
        <w:rPr>
          <w:b/>
          <w:sz w:val="22"/>
          <w:szCs w:val="22"/>
        </w:rPr>
        <w:t>131</w:t>
      </w:r>
      <w:r w:rsidR="00D01162" w:rsidRPr="00ED420B">
        <w:rPr>
          <w:b/>
          <w:sz w:val="22"/>
          <w:szCs w:val="22"/>
        </w:rPr>
        <w:t>-00</w:t>
      </w:r>
      <w:r w:rsidR="004F5E13">
        <w:rPr>
          <w:b/>
          <w:sz w:val="22"/>
          <w:szCs w:val="22"/>
        </w:rPr>
        <w:t>00</w:t>
      </w:r>
      <w:r w:rsidR="00D01162" w:rsidRPr="00ED420B">
        <w:rPr>
          <w:b/>
          <w:sz w:val="22"/>
          <w:szCs w:val="22"/>
        </w:rPr>
        <w:t>/201</w:t>
      </w:r>
      <w:r w:rsidR="00FE5687" w:rsidRPr="00ED420B">
        <w:rPr>
          <w:b/>
          <w:sz w:val="22"/>
          <w:szCs w:val="22"/>
        </w:rPr>
        <w:t>4</w:t>
      </w:r>
    </w:p>
    <w:p w:rsidR="00AD3F44" w:rsidRPr="00ED420B" w:rsidRDefault="00AD3F44" w:rsidP="00622A5C">
      <w:pPr>
        <w:jc w:val="both"/>
        <w:rPr>
          <w:sz w:val="22"/>
          <w:szCs w:val="22"/>
        </w:rPr>
      </w:pPr>
    </w:p>
    <w:p w:rsidR="00AD3F44" w:rsidRPr="00ED420B" w:rsidRDefault="00AD3F44" w:rsidP="00622A5C">
      <w:pPr>
        <w:jc w:val="both"/>
        <w:rPr>
          <w:sz w:val="22"/>
          <w:szCs w:val="22"/>
        </w:rPr>
      </w:pPr>
      <w:r w:rsidRPr="00ED420B">
        <w:rPr>
          <w:sz w:val="22"/>
          <w:szCs w:val="22"/>
        </w:rPr>
        <w:t xml:space="preserve">Pelo presente instrumento, o Estado de Rondônia, através da </w:t>
      </w:r>
      <w:r w:rsidR="00E07BD2" w:rsidRPr="00ED420B">
        <w:rPr>
          <w:sz w:val="22"/>
          <w:szCs w:val="22"/>
        </w:rPr>
        <w:t>Secretaria de Estado de Assuntos Estratégicos</w:t>
      </w:r>
      <w:r w:rsidRPr="00ED420B">
        <w:rPr>
          <w:sz w:val="22"/>
          <w:szCs w:val="22"/>
        </w:rPr>
        <w:t xml:space="preserve">- </w:t>
      </w:r>
      <w:r w:rsidR="00E15F05" w:rsidRPr="00ED420B">
        <w:rPr>
          <w:sz w:val="22"/>
          <w:szCs w:val="22"/>
        </w:rPr>
        <w:t>SEAE</w:t>
      </w:r>
      <w:r w:rsidRPr="00ED420B">
        <w:rPr>
          <w:sz w:val="22"/>
          <w:szCs w:val="22"/>
        </w:rPr>
        <w:t xml:space="preserve">, situada à </w:t>
      </w:r>
      <w:r w:rsidR="000E5224" w:rsidRPr="00ED420B">
        <w:rPr>
          <w:sz w:val="22"/>
          <w:szCs w:val="22"/>
        </w:rPr>
        <w:t xml:space="preserve">Av. Farquar, nº 2986, Complexo Rio Madeira, Edifício curvo 03 - Rio Jamari, 3º andar </w:t>
      </w:r>
      <w:r w:rsidRPr="00ED420B">
        <w:rPr>
          <w:sz w:val="22"/>
          <w:szCs w:val="22"/>
        </w:rPr>
        <w:t xml:space="preserve">– Bairro: </w:t>
      </w:r>
      <w:r w:rsidR="000E5224" w:rsidRPr="00ED420B">
        <w:rPr>
          <w:sz w:val="22"/>
          <w:szCs w:val="22"/>
        </w:rPr>
        <w:t>Pedrinhas</w:t>
      </w:r>
      <w:r w:rsidRPr="00ED420B">
        <w:rPr>
          <w:sz w:val="22"/>
          <w:szCs w:val="22"/>
        </w:rPr>
        <w:t>, neste ato representado pel</w:t>
      </w:r>
      <w:r w:rsidR="000E5224" w:rsidRPr="00ED420B">
        <w:rPr>
          <w:sz w:val="22"/>
          <w:szCs w:val="22"/>
        </w:rPr>
        <w:t>o</w:t>
      </w:r>
      <w:r w:rsidRPr="00ED420B">
        <w:rPr>
          <w:sz w:val="22"/>
          <w:szCs w:val="22"/>
        </w:rPr>
        <w:t xml:space="preserve"> Secretári</w:t>
      </w:r>
      <w:r w:rsidR="000E5224" w:rsidRPr="00ED420B">
        <w:rPr>
          <w:sz w:val="22"/>
          <w:szCs w:val="22"/>
        </w:rPr>
        <w:t>o</w:t>
      </w:r>
      <w:r w:rsidRPr="00ED420B">
        <w:rPr>
          <w:sz w:val="22"/>
          <w:szCs w:val="22"/>
        </w:rPr>
        <w:t xml:space="preserve">, Senhor </w:t>
      </w:r>
      <w:r w:rsidR="00FE5687" w:rsidRPr="00ED420B">
        <w:rPr>
          <w:sz w:val="22"/>
          <w:szCs w:val="22"/>
        </w:rPr>
        <w:t>George Alessandro Gonçalves Braga</w:t>
      </w:r>
      <w:r w:rsidRPr="00ED420B">
        <w:rPr>
          <w:sz w:val="22"/>
          <w:szCs w:val="22"/>
        </w:rPr>
        <w:t xml:space="preserve"> e as empresas qualificadas no Anexo Único desta Ata, resolvem REGISTRAR O PREÇO </w:t>
      </w:r>
      <w:r w:rsidR="00CD5E8F" w:rsidRPr="00ED420B">
        <w:rPr>
          <w:sz w:val="22"/>
          <w:szCs w:val="22"/>
        </w:rPr>
        <w:t xml:space="preserve">para eventual aquisição de equipamentos de </w:t>
      </w:r>
      <w:r w:rsidR="00CD5E8F">
        <w:rPr>
          <w:sz w:val="22"/>
          <w:szCs w:val="22"/>
        </w:rPr>
        <w:t xml:space="preserve">informática, para atender as necessidades da Secretaria de Estado de Finanças - SEFIN, Secretaria de Estado de Assistência Social - SEAS, Programa Integrado de Desenvolvimento e Inclusão Socioeconômico do Estado de Rondônia - PIDISE, Secretaria de </w:t>
      </w:r>
      <w:r w:rsidR="004F6E35">
        <w:rPr>
          <w:sz w:val="22"/>
          <w:szCs w:val="22"/>
        </w:rPr>
        <w:t>Estado</w:t>
      </w:r>
      <w:r w:rsidR="00CD5E8F">
        <w:rPr>
          <w:sz w:val="22"/>
          <w:szCs w:val="22"/>
        </w:rPr>
        <w:t xml:space="preserve"> de Promoção da Paz - SEPAZ, Diretoria Executiva de Tecnologia da Informação - DETIC/SEAE, Procuradoria Geral do Estado - PGE, Superintendência de Administração e Recursos Humanos, Secretaria de Estado de Saúde - SESAU, Secretaria de Estado de </w:t>
      </w:r>
      <w:r w:rsidR="004F6E35">
        <w:rPr>
          <w:sz w:val="22"/>
          <w:szCs w:val="22"/>
        </w:rPr>
        <w:t>Agricultura</w:t>
      </w:r>
      <w:r w:rsidR="00CD5E8F">
        <w:rPr>
          <w:sz w:val="22"/>
          <w:szCs w:val="22"/>
        </w:rPr>
        <w:t xml:space="preserve"> - SEAGRI, Secretaria de Estado de </w:t>
      </w:r>
      <w:r w:rsidR="004F6E35">
        <w:rPr>
          <w:sz w:val="22"/>
          <w:szCs w:val="22"/>
        </w:rPr>
        <w:t>Justiça</w:t>
      </w:r>
      <w:r w:rsidR="00CD5E8F">
        <w:rPr>
          <w:sz w:val="22"/>
          <w:szCs w:val="22"/>
        </w:rPr>
        <w:t xml:space="preserve"> - SEJUS, Secretaria de Estado de </w:t>
      </w:r>
      <w:r w:rsidR="004F6E35">
        <w:rPr>
          <w:sz w:val="22"/>
          <w:szCs w:val="22"/>
        </w:rPr>
        <w:t>Planejamento</w:t>
      </w:r>
      <w:r w:rsidR="00CD5E8F">
        <w:rPr>
          <w:sz w:val="22"/>
          <w:szCs w:val="22"/>
        </w:rPr>
        <w:t>, Orçamento e Gestão - SEPOG, Superintendência de Licitações - SUPEL, Controladoria Geral do Estado - CGE, Casa Civil, Instituto de Previdência do Estado</w:t>
      </w:r>
      <w:r w:rsidR="004F6E35">
        <w:rPr>
          <w:sz w:val="22"/>
          <w:szCs w:val="22"/>
        </w:rPr>
        <w:t xml:space="preserve"> de Rondônia</w:t>
      </w:r>
      <w:r w:rsidR="00CD5E8F">
        <w:rPr>
          <w:sz w:val="22"/>
          <w:szCs w:val="22"/>
        </w:rPr>
        <w:t xml:space="preserve"> - IPERON e Superintendência de Gestão de Suprimentos, Logística e Gastos Públicos Essenciais - SUGESP</w:t>
      </w:r>
      <w:r w:rsidR="00C44152" w:rsidRPr="00C44152">
        <w:rPr>
          <w:i/>
          <w:sz w:val="22"/>
          <w:szCs w:val="22"/>
        </w:rPr>
        <w:t xml:space="preserve">, </w:t>
      </w:r>
      <w:r w:rsidR="00C44152" w:rsidRPr="004F6E35">
        <w:rPr>
          <w:sz w:val="22"/>
          <w:szCs w:val="22"/>
        </w:rPr>
        <w:t xml:space="preserve">conforme especificações técnicas descritas no </w:t>
      </w:r>
      <w:r w:rsidR="004F6E35" w:rsidRPr="004F6E35">
        <w:rPr>
          <w:sz w:val="22"/>
          <w:szCs w:val="22"/>
        </w:rPr>
        <w:t>ANEXO I do Edital -</w:t>
      </w:r>
      <w:r w:rsidR="00C44152" w:rsidRPr="004F6E35">
        <w:rPr>
          <w:sz w:val="22"/>
          <w:szCs w:val="22"/>
        </w:rPr>
        <w:t xml:space="preserve"> Termo de Referência e seus anexos</w:t>
      </w:r>
      <w:r w:rsidRPr="004F6E35">
        <w:rPr>
          <w:sz w:val="22"/>
          <w:szCs w:val="22"/>
        </w:rPr>
        <w:t>, atendendo as condições previstas no instrumento convocatório e as constantes nesta Ata de Registro</w:t>
      </w:r>
      <w:r w:rsidRPr="00ED420B">
        <w:rPr>
          <w:sz w:val="22"/>
          <w:szCs w:val="22"/>
        </w:rPr>
        <w:t xml:space="preserve"> de Preços, sujeitando-se as partes às normas constantes da Lei nº. 8.666/93 e suas alterações, Decreto Estadual nº.</w:t>
      </w:r>
      <w:r w:rsidR="004F6E35">
        <w:rPr>
          <w:sz w:val="22"/>
          <w:szCs w:val="22"/>
        </w:rPr>
        <w:t xml:space="preserve"> </w:t>
      </w:r>
      <w:r w:rsidR="000E5224" w:rsidRPr="00ED420B">
        <w:rPr>
          <w:sz w:val="22"/>
          <w:szCs w:val="22"/>
        </w:rPr>
        <w:t>18.340/2013</w:t>
      </w:r>
      <w:r w:rsidRPr="00ED420B">
        <w:rPr>
          <w:sz w:val="22"/>
          <w:szCs w:val="22"/>
        </w:rPr>
        <w:t xml:space="preserve"> e suas alterações e em conformidade com as disposições a seguir.</w:t>
      </w:r>
    </w:p>
    <w:p w:rsidR="00AD3F44" w:rsidRPr="00ED420B" w:rsidRDefault="00AD3F44" w:rsidP="00622A5C">
      <w:pPr>
        <w:jc w:val="both"/>
        <w:rPr>
          <w:sz w:val="22"/>
          <w:szCs w:val="22"/>
        </w:rPr>
      </w:pPr>
    </w:p>
    <w:p w:rsidR="00AD3F44" w:rsidRPr="00ED420B" w:rsidRDefault="00AD3F44" w:rsidP="00622A5C">
      <w:pPr>
        <w:jc w:val="both"/>
        <w:rPr>
          <w:b/>
          <w:sz w:val="22"/>
          <w:szCs w:val="22"/>
        </w:rPr>
      </w:pPr>
      <w:r w:rsidRPr="00ED420B">
        <w:rPr>
          <w:b/>
          <w:sz w:val="22"/>
          <w:szCs w:val="22"/>
        </w:rPr>
        <w:t xml:space="preserve">1. DO OBJETO </w:t>
      </w:r>
    </w:p>
    <w:p w:rsidR="00AD3F44" w:rsidRPr="00ED420B" w:rsidRDefault="00AD3F44" w:rsidP="00622A5C">
      <w:pPr>
        <w:jc w:val="both"/>
        <w:rPr>
          <w:sz w:val="22"/>
          <w:szCs w:val="22"/>
        </w:rPr>
      </w:pPr>
    </w:p>
    <w:p w:rsidR="00FE5687" w:rsidRPr="00ED420B" w:rsidRDefault="00AD3F44" w:rsidP="00622A5C">
      <w:pPr>
        <w:jc w:val="both"/>
        <w:rPr>
          <w:sz w:val="22"/>
          <w:szCs w:val="22"/>
        </w:rPr>
      </w:pPr>
      <w:r w:rsidRPr="00ED420B">
        <w:rPr>
          <w:sz w:val="22"/>
          <w:szCs w:val="22"/>
        </w:rPr>
        <w:t xml:space="preserve">1.1. </w:t>
      </w:r>
      <w:r w:rsidR="00CD5E8F" w:rsidRPr="00ED420B">
        <w:rPr>
          <w:sz w:val="22"/>
          <w:szCs w:val="22"/>
        </w:rPr>
        <w:t xml:space="preserve">Registro de Preços para eventual aquisição de </w:t>
      </w:r>
      <w:r w:rsidR="00CD5E8F" w:rsidRPr="004F6E35">
        <w:rPr>
          <w:b/>
          <w:sz w:val="22"/>
          <w:szCs w:val="22"/>
        </w:rPr>
        <w:t>equipamentos de informática</w:t>
      </w:r>
      <w:r w:rsidR="004F6E35" w:rsidRPr="004F6E35">
        <w:rPr>
          <w:b/>
          <w:sz w:val="22"/>
          <w:szCs w:val="22"/>
        </w:rPr>
        <w:t xml:space="preserve"> tais como: microcomputadores, notebooks, monitores, impressoras monocromáticas, impressoras multifuncionais a laser color, no-breaks, projetores multimídia, lift, tela de projeção eletrônica, scanners, câmeras fotográficas, switch, TVs, HD externo portátil, terminal de autoatendimento e Tela de projeção retrátil</w:t>
      </w:r>
      <w:r w:rsidR="00CD5E8F">
        <w:rPr>
          <w:sz w:val="22"/>
          <w:szCs w:val="22"/>
        </w:rPr>
        <w:t>, para atender as necessidades da Secretaria de Estado de Finanças - SEFIN, Secretaria de Estado de Assistência Social - SEAS, Programa Integrado de Desenvolvimento e Inclusão Socioeconômico do Estado de Rondônia - PIDISE, Secretaria de E</w:t>
      </w:r>
      <w:r w:rsidR="004F6E35">
        <w:rPr>
          <w:sz w:val="22"/>
          <w:szCs w:val="22"/>
        </w:rPr>
        <w:t>s</w:t>
      </w:r>
      <w:r w:rsidR="00CD5E8F">
        <w:rPr>
          <w:sz w:val="22"/>
          <w:szCs w:val="22"/>
        </w:rPr>
        <w:t>tado de Promoção da Paz - SEPAZ, Diretoria Executiva de Tecnologia da Informação - DETIC/SEAE, Procuradoria Geral do Estado - PGE, Superintendência de Administração e Recursos Humanos, Secretaria de Estado de Saúde - SESAU, Secretaria de Estado de Agr</w:t>
      </w:r>
      <w:r w:rsidR="004F6E35">
        <w:rPr>
          <w:sz w:val="22"/>
          <w:szCs w:val="22"/>
        </w:rPr>
        <w:t>i</w:t>
      </w:r>
      <w:r w:rsidR="00CD5E8F">
        <w:rPr>
          <w:sz w:val="22"/>
          <w:szCs w:val="22"/>
        </w:rPr>
        <w:t>cultura - SE</w:t>
      </w:r>
      <w:r w:rsidR="004F6E35">
        <w:rPr>
          <w:sz w:val="22"/>
          <w:szCs w:val="22"/>
        </w:rPr>
        <w:t>AGRI, Secretaria de Estado de Ju</w:t>
      </w:r>
      <w:r w:rsidR="00CD5E8F">
        <w:rPr>
          <w:sz w:val="22"/>
          <w:szCs w:val="22"/>
        </w:rPr>
        <w:t>stiça - SE</w:t>
      </w:r>
      <w:r w:rsidR="004F6E35">
        <w:rPr>
          <w:sz w:val="22"/>
          <w:szCs w:val="22"/>
        </w:rPr>
        <w:t>JUS, Secretaria de Estado de Pla</w:t>
      </w:r>
      <w:r w:rsidR="00CD5E8F">
        <w:rPr>
          <w:sz w:val="22"/>
          <w:szCs w:val="22"/>
        </w:rPr>
        <w:t>nejamento, Orçamento e Gestão - SEPOG, Superintendência de Licitações - SUPEL, Controladoria Geral do Estado - CGE, Casa Civil, Instituto de Previdência do Estado</w:t>
      </w:r>
      <w:r w:rsidR="004F6E35">
        <w:rPr>
          <w:sz w:val="22"/>
          <w:szCs w:val="22"/>
        </w:rPr>
        <w:t xml:space="preserve"> de Rondônia</w:t>
      </w:r>
      <w:r w:rsidR="00CD5E8F">
        <w:rPr>
          <w:sz w:val="22"/>
          <w:szCs w:val="22"/>
        </w:rPr>
        <w:t xml:space="preserve"> - IPERON e Superintendência de Gestão de Suprimentos, Logística e Gastos Públicos Essenciais - SUGESP</w:t>
      </w:r>
      <w:r w:rsidR="00C44152" w:rsidRPr="00ED420B">
        <w:rPr>
          <w:sz w:val="22"/>
          <w:szCs w:val="22"/>
        </w:rPr>
        <w:t xml:space="preserve">, conforme especificações técnicas descritas no </w:t>
      </w:r>
      <w:r w:rsidR="004F6E35">
        <w:rPr>
          <w:sz w:val="22"/>
          <w:szCs w:val="22"/>
        </w:rPr>
        <w:t xml:space="preserve">Anexo I do Edital - </w:t>
      </w:r>
      <w:r w:rsidR="00C44152" w:rsidRPr="00ED420B">
        <w:rPr>
          <w:sz w:val="22"/>
          <w:szCs w:val="22"/>
        </w:rPr>
        <w:t>Termo de Referência</w:t>
      </w:r>
      <w:r w:rsidR="004F6E35">
        <w:rPr>
          <w:sz w:val="22"/>
          <w:szCs w:val="22"/>
        </w:rPr>
        <w:t xml:space="preserve"> e</w:t>
      </w:r>
      <w:r w:rsidR="00C44152" w:rsidRPr="00ED420B">
        <w:rPr>
          <w:sz w:val="22"/>
          <w:szCs w:val="22"/>
        </w:rPr>
        <w:t xml:space="preserve"> seus anexos</w:t>
      </w:r>
      <w:r w:rsidR="00C44152">
        <w:rPr>
          <w:sz w:val="22"/>
          <w:szCs w:val="22"/>
        </w:rPr>
        <w:t xml:space="preserve"> e</w:t>
      </w:r>
      <w:r w:rsidR="00FE5687" w:rsidRPr="00ED420B">
        <w:rPr>
          <w:sz w:val="22"/>
          <w:szCs w:val="22"/>
        </w:rPr>
        <w:t xml:space="preserve"> nas quantidades estimadas no Anexo Único desta </w:t>
      </w:r>
      <w:r w:rsidR="004F6E35" w:rsidRPr="00ED420B">
        <w:rPr>
          <w:sz w:val="22"/>
          <w:szCs w:val="22"/>
        </w:rPr>
        <w:t>ata.</w:t>
      </w:r>
    </w:p>
    <w:p w:rsidR="004606A7" w:rsidRDefault="004606A7" w:rsidP="00622A5C">
      <w:pPr>
        <w:jc w:val="both"/>
        <w:rPr>
          <w:sz w:val="22"/>
          <w:szCs w:val="22"/>
        </w:rPr>
      </w:pPr>
    </w:p>
    <w:p w:rsidR="00AD3F44" w:rsidRPr="00ED420B" w:rsidRDefault="00AD3F44" w:rsidP="00622A5C">
      <w:pPr>
        <w:jc w:val="both"/>
        <w:rPr>
          <w:b/>
          <w:sz w:val="22"/>
          <w:szCs w:val="22"/>
        </w:rPr>
      </w:pPr>
      <w:r w:rsidRPr="00ED420B">
        <w:rPr>
          <w:b/>
          <w:sz w:val="22"/>
          <w:szCs w:val="22"/>
        </w:rPr>
        <w:t>2. DA VIGÊNCIA</w:t>
      </w:r>
    </w:p>
    <w:p w:rsidR="00AD3F44" w:rsidRPr="00ED420B" w:rsidRDefault="00AD3F44" w:rsidP="00622A5C">
      <w:pPr>
        <w:jc w:val="both"/>
        <w:rPr>
          <w:sz w:val="22"/>
          <w:szCs w:val="22"/>
        </w:rPr>
      </w:pPr>
    </w:p>
    <w:p w:rsidR="00AD3F44" w:rsidRPr="00ED420B" w:rsidRDefault="00AD3F44" w:rsidP="00622A5C">
      <w:pPr>
        <w:jc w:val="both"/>
        <w:rPr>
          <w:sz w:val="22"/>
          <w:szCs w:val="22"/>
        </w:rPr>
      </w:pPr>
      <w:r w:rsidRPr="00ED420B">
        <w:rPr>
          <w:sz w:val="22"/>
          <w:szCs w:val="22"/>
        </w:rPr>
        <w:t>2.1. O presente Registro de Preços terá validade de 12 (doze) MESES, contados a partir de sua publicação no Diário Oficial.</w:t>
      </w:r>
    </w:p>
    <w:p w:rsidR="004A30CE" w:rsidRPr="00ED420B" w:rsidRDefault="004A30CE" w:rsidP="00622A5C">
      <w:pPr>
        <w:jc w:val="both"/>
        <w:rPr>
          <w:sz w:val="22"/>
          <w:szCs w:val="22"/>
        </w:rPr>
      </w:pPr>
    </w:p>
    <w:p w:rsidR="00AD3F44" w:rsidRPr="00ED420B" w:rsidRDefault="00AD3F44" w:rsidP="00622A5C">
      <w:pPr>
        <w:jc w:val="both"/>
        <w:rPr>
          <w:b/>
          <w:sz w:val="22"/>
          <w:szCs w:val="22"/>
        </w:rPr>
      </w:pPr>
      <w:r w:rsidRPr="00ED420B">
        <w:rPr>
          <w:b/>
          <w:sz w:val="22"/>
          <w:szCs w:val="22"/>
        </w:rPr>
        <w:t>3. DA GERÊNCIA DA PRESENTE ATA DE REGISTRO DE PREÇOS</w:t>
      </w:r>
    </w:p>
    <w:p w:rsidR="00AD3F44" w:rsidRPr="00ED420B" w:rsidRDefault="00AD3F44" w:rsidP="00622A5C">
      <w:pPr>
        <w:jc w:val="both"/>
        <w:rPr>
          <w:sz w:val="22"/>
          <w:szCs w:val="22"/>
        </w:rPr>
      </w:pPr>
    </w:p>
    <w:p w:rsidR="00AD3F44" w:rsidRPr="00ED420B" w:rsidRDefault="00AD3F44" w:rsidP="00622A5C">
      <w:pPr>
        <w:jc w:val="both"/>
        <w:rPr>
          <w:sz w:val="22"/>
          <w:szCs w:val="22"/>
        </w:rPr>
      </w:pPr>
      <w:r w:rsidRPr="00ED420B">
        <w:rPr>
          <w:sz w:val="22"/>
          <w:szCs w:val="22"/>
        </w:rPr>
        <w:t xml:space="preserve">3.1. Caberá à Superintendência Estadual de Compras e Licitações – SUPEL a condução do conjunto de procedimentos do certame para registro de preços e gerenciamento da Ata dele recorrente (Decreto </w:t>
      </w:r>
      <w:r w:rsidRPr="00ED420B">
        <w:rPr>
          <w:sz w:val="22"/>
          <w:szCs w:val="22"/>
        </w:rPr>
        <w:lastRenderedPageBreak/>
        <w:t>1</w:t>
      </w:r>
      <w:r w:rsidR="00A26C02" w:rsidRPr="00ED420B">
        <w:rPr>
          <w:sz w:val="22"/>
          <w:szCs w:val="22"/>
        </w:rPr>
        <w:t>8.340/2013, artigo 5º, incisos VII e VIII</w:t>
      </w:r>
      <w:r w:rsidRPr="00ED420B">
        <w:rPr>
          <w:sz w:val="22"/>
          <w:szCs w:val="22"/>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AD3F44" w:rsidRPr="00ED420B" w:rsidRDefault="00AD3F44" w:rsidP="00622A5C">
      <w:pPr>
        <w:jc w:val="both"/>
        <w:rPr>
          <w:sz w:val="22"/>
          <w:szCs w:val="22"/>
        </w:rPr>
      </w:pPr>
    </w:p>
    <w:p w:rsidR="00AD3F44" w:rsidRPr="00ED420B" w:rsidRDefault="00AD3F44" w:rsidP="00622A5C">
      <w:pPr>
        <w:jc w:val="both"/>
        <w:rPr>
          <w:b/>
          <w:sz w:val="22"/>
          <w:szCs w:val="22"/>
        </w:rPr>
      </w:pPr>
      <w:r w:rsidRPr="00ED420B">
        <w:rPr>
          <w:b/>
          <w:sz w:val="22"/>
          <w:szCs w:val="22"/>
        </w:rPr>
        <w:t>4. DA ESPECIFICAÇÃO, QUANTIDADE E PREÇO</w:t>
      </w:r>
    </w:p>
    <w:p w:rsidR="00AD3F44" w:rsidRPr="00ED420B" w:rsidRDefault="00AD3F44" w:rsidP="00622A5C">
      <w:pPr>
        <w:jc w:val="both"/>
        <w:rPr>
          <w:sz w:val="22"/>
          <w:szCs w:val="22"/>
        </w:rPr>
      </w:pPr>
    </w:p>
    <w:p w:rsidR="00AD3F44" w:rsidRPr="00ED420B" w:rsidRDefault="00AD3F44" w:rsidP="00622A5C">
      <w:pPr>
        <w:jc w:val="both"/>
        <w:rPr>
          <w:sz w:val="22"/>
          <w:szCs w:val="22"/>
        </w:rPr>
      </w:pPr>
      <w:r w:rsidRPr="00ED420B">
        <w:rPr>
          <w:sz w:val="22"/>
          <w:szCs w:val="22"/>
        </w:rPr>
        <w:t xml:space="preserve">4.1. O preço, a quantidade, o fornecedor e a especificação do item registrado nesta Ata, encontram-se indicados no Anexo I deste </w:t>
      </w:r>
      <w:r w:rsidR="004F6E35" w:rsidRPr="00ED420B">
        <w:rPr>
          <w:sz w:val="22"/>
          <w:szCs w:val="22"/>
        </w:rPr>
        <w:t>instrumento.</w:t>
      </w:r>
    </w:p>
    <w:p w:rsidR="00AD3F44" w:rsidRPr="00ED420B" w:rsidRDefault="00AD3F44" w:rsidP="00622A5C">
      <w:pPr>
        <w:jc w:val="both"/>
        <w:rPr>
          <w:sz w:val="22"/>
          <w:szCs w:val="22"/>
        </w:rPr>
      </w:pPr>
    </w:p>
    <w:p w:rsidR="00AD3F44" w:rsidRPr="00ED420B" w:rsidRDefault="00AD3F44" w:rsidP="00622A5C">
      <w:pPr>
        <w:jc w:val="both"/>
        <w:rPr>
          <w:b/>
          <w:sz w:val="22"/>
          <w:szCs w:val="22"/>
        </w:rPr>
      </w:pPr>
      <w:r w:rsidRPr="00ED420B">
        <w:rPr>
          <w:b/>
          <w:sz w:val="22"/>
          <w:szCs w:val="22"/>
        </w:rPr>
        <w:t>5</w:t>
      </w:r>
      <w:r w:rsidR="00915A6B">
        <w:rPr>
          <w:b/>
          <w:sz w:val="22"/>
          <w:szCs w:val="22"/>
        </w:rPr>
        <w:t>.</w:t>
      </w:r>
      <w:r w:rsidRPr="00ED420B">
        <w:rPr>
          <w:b/>
          <w:sz w:val="22"/>
          <w:szCs w:val="22"/>
        </w:rPr>
        <w:t xml:space="preserve"> PRAZOS E CONDIÇÕES DE FORNECIMENTO</w:t>
      </w:r>
    </w:p>
    <w:p w:rsidR="008B7099" w:rsidRPr="00ED420B" w:rsidRDefault="008B7099" w:rsidP="00622A5C">
      <w:pPr>
        <w:jc w:val="both"/>
        <w:rPr>
          <w:sz w:val="22"/>
          <w:szCs w:val="22"/>
        </w:rPr>
      </w:pPr>
    </w:p>
    <w:p w:rsidR="00AD3F44" w:rsidRPr="00ED420B" w:rsidRDefault="00AD3F44" w:rsidP="00622A5C">
      <w:pPr>
        <w:jc w:val="both"/>
        <w:rPr>
          <w:sz w:val="22"/>
          <w:szCs w:val="22"/>
        </w:rPr>
      </w:pPr>
      <w:r w:rsidRPr="00ED420B">
        <w:rPr>
          <w:sz w:val="22"/>
          <w:szCs w:val="22"/>
        </w:rPr>
        <w:t>A DETENTORA do registro de preços se obriga, nos termos do Edital e deste instrumento, a:</w:t>
      </w:r>
    </w:p>
    <w:p w:rsidR="00AD3F44" w:rsidRPr="00ED420B" w:rsidRDefault="00AD3F44" w:rsidP="00622A5C">
      <w:pPr>
        <w:jc w:val="both"/>
        <w:rPr>
          <w:sz w:val="22"/>
          <w:szCs w:val="22"/>
        </w:rPr>
      </w:pPr>
    </w:p>
    <w:p w:rsidR="00AD3F44" w:rsidRPr="00ED420B" w:rsidRDefault="00AD3F44" w:rsidP="00622A5C">
      <w:pPr>
        <w:jc w:val="both"/>
        <w:rPr>
          <w:sz w:val="22"/>
          <w:szCs w:val="22"/>
        </w:rPr>
      </w:pPr>
      <w:r w:rsidRPr="00ED420B">
        <w:rPr>
          <w:sz w:val="22"/>
          <w:szCs w:val="22"/>
        </w:rPr>
        <w:t>5.1. Retirar a Nota de Empenho junto ao órgão solicitante no prazo de até 05 (cinco) dias, contados da convocação;</w:t>
      </w:r>
    </w:p>
    <w:p w:rsidR="004606A7" w:rsidRDefault="004606A7" w:rsidP="00622A5C">
      <w:pPr>
        <w:jc w:val="both"/>
        <w:rPr>
          <w:sz w:val="22"/>
          <w:szCs w:val="22"/>
        </w:rPr>
      </w:pPr>
    </w:p>
    <w:p w:rsidR="00AD3F44" w:rsidRPr="00ED420B" w:rsidRDefault="00AD3F44" w:rsidP="00622A5C">
      <w:pPr>
        <w:jc w:val="both"/>
        <w:rPr>
          <w:sz w:val="22"/>
          <w:szCs w:val="22"/>
        </w:rPr>
      </w:pPr>
      <w:r w:rsidRPr="00ED420B">
        <w:rPr>
          <w:sz w:val="22"/>
          <w:szCs w:val="22"/>
        </w:rPr>
        <w:t>5.2. Iniciar o fornecimento do objeto dessa Ata, conforme prazo estabelecido no Termo de Referência e edital de licitações.</w:t>
      </w:r>
    </w:p>
    <w:p w:rsidR="00AD3F44" w:rsidRPr="00ED420B" w:rsidRDefault="00AD3F44" w:rsidP="00622A5C">
      <w:pPr>
        <w:jc w:val="both"/>
        <w:rPr>
          <w:sz w:val="22"/>
          <w:szCs w:val="22"/>
        </w:rPr>
      </w:pPr>
    </w:p>
    <w:p w:rsidR="00AD3F44" w:rsidRPr="00ED420B" w:rsidRDefault="00AD3F44" w:rsidP="00622A5C">
      <w:pPr>
        <w:jc w:val="both"/>
        <w:rPr>
          <w:sz w:val="22"/>
          <w:szCs w:val="22"/>
        </w:rPr>
      </w:pPr>
      <w:r w:rsidRPr="00ED420B">
        <w:rPr>
          <w:sz w:val="22"/>
          <w:szCs w:val="22"/>
        </w:rPr>
        <w:t xml:space="preserve">5.3. Não será admitida a entrega pela detentora do registro, de qualquer item, sem que esta esteja de posse da respectiva nota de empenho, liberação de fornecimento, ou documento equivalente.       </w:t>
      </w:r>
    </w:p>
    <w:p w:rsidR="00AD3F44" w:rsidRPr="00ED420B" w:rsidRDefault="00AD3F44" w:rsidP="00622A5C">
      <w:pPr>
        <w:jc w:val="both"/>
        <w:rPr>
          <w:sz w:val="22"/>
          <w:szCs w:val="22"/>
        </w:rPr>
      </w:pPr>
      <w:r w:rsidRPr="00ED420B">
        <w:rPr>
          <w:sz w:val="22"/>
          <w:szCs w:val="22"/>
        </w:rPr>
        <w:t xml:space="preserve">  </w:t>
      </w:r>
    </w:p>
    <w:p w:rsidR="00AD3F44" w:rsidRPr="00ED420B" w:rsidRDefault="00AD3F44" w:rsidP="00622A5C">
      <w:pPr>
        <w:jc w:val="both"/>
        <w:rPr>
          <w:sz w:val="22"/>
          <w:szCs w:val="22"/>
        </w:rPr>
      </w:pPr>
      <w:r w:rsidRPr="00ED420B">
        <w:rPr>
          <w:sz w:val="22"/>
          <w:szCs w:val="22"/>
        </w:rPr>
        <w:t>5.4. O objeto desta ata deverá ser fornecido parcialmente durante a vigência da ata ou contrato, de acordo com as necessidades dos órgãos requerentes, nas quantidades solicitadas pelos mesmos.</w:t>
      </w:r>
    </w:p>
    <w:p w:rsidR="00AD3F44" w:rsidRPr="00ED420B" w:rsidRDefault="00AD3F44" w:rsidP="00622A5C">
      <w:pPr>
        <w:jc w:val="both"/>
        <w:rPr>
          <w:sz w:val="22"/>
          <w:szCs w:val="22"/>
        </w:rPr>
      </w:pPr>
    </w:p>
    <w:p w:rsidR="00AD3F44" w:rsidRPr="00ED420B" w:rsidRDefault="00AD3F44" w:rsidP="00622A5C">
      <w:pPr>
        <w:jc w:val="both"/>
        <w:rPr>
          <w:b/>
          <w:sz w:val="22"/>
          <w:szCs w:val="22"/>
        </w:rPr>
      </w:pPr>
      <w:r w:rsidRPr="00ED420B">
        <w:rPr>
          <w:b/>
          <w:sz w:val="22"/>
          <w:szCs w:val="22"/>
        </w:rPr>
        <w:t>6</w:t>
      </w:r>
      <w:r w:rsidR="00915A6B">
        <w:rPr>
          <w:b/>
          <w:sz w:val="22"/>
          <w:szCs w:val="22"/>
        </w:rPr>
        <w:t>.</w:t>
      </w:r>
      <w:r w:rsidRPr="00ED420B">
        <w:rPr>
          <w:b/>
          <w:sz w:val="22"/>
          <w:szCs w:val="22"/>
        </w:rPr>
        <w:t xml:space="preserve"> DO RECEBIMENTO DO OBJETO, LOCAL E PRAZO DE ENTREGA</w:t>
      </w:r>
    </w:p>
    <w:p w:rsidR="00AD3F44" w:rsidRPr="00ED420B" w:rsidRDefault="00AD3F44" w:rsidP="00622A5C">
      <w:pPr>
        <w:jc w:val="both"/>
        <w:rPr>
          <w:b/>
          <w:sz w:val="22"/>
          <w:szCs w:val="22"/>
        </w:rPr>
      </w:pPr>
    </w:p>
    <w:p w:rsidR="00AD3F44" w:rsidRPr="00ED420B" w:rsidRDefault="00AD3F44" w:rsidP="00622A5C">
      <w:pPr>
        <w:jc w:val="both"/>
        <w:rPr>
          <w:sz w:val="22"/>
          <w:szCs w:val="22"/>
        </w:rPr>
      </w:pPr>
      <w:r w:rsidRPr="00ED420B">
        <w:rPr>
          <w:sz w:val="22"/>
          <w:szCs w:val="22"/>
        </w:rPr>
        <w:t>6.1. No recebimento e aceitação de qualquer item, objeto desta Ata de Registro de Preços, serão observadas as especificações contidas no instrumento convocatório.  </w:t>
      </w:r>
    </w:p>
    <w:p w:rsidR="00AD3F44" w:rsidRPr="00ED420B" w:rsidRDefault="00AD3F44" w:rsidP="00622A5C">
      <w:pPr>
        <w:jc w:val="both"/>
        <w:rPr>
          <w:sz w:val="22"/>
          <w:szCs w:val="22"/>
        </w:rPr>
      </w:pPr>
    </w:p>
    <w:p w:rsidR="00AD3F44" w:rsidRPr="00ED420B" w:rsidRDefault="00AD3F44" w:rsidP="00622A5C">
      <w:pPr>
        <w:jc w:val="both"/>
        <w:rPr>
          <w:sz w:val="22"/>
          <w:szCs w:val="22"/>
        </w:rPr>
      </w:pPr>
      <w:r w:rsidRPr="00ED420B">
        <w:rPr>
          <w:sz w:val="22"/>
          <w:szCs w:val="22"/>
        </w:rPr>
        <w:t>6.2. Expedida a Nota de Empenho, o recebimento de seu objeto ficará condicionado a observância das normas contidas no art. 40, inciso XVI, c/c o art. 73 inciso II, “a” e “b”, da Lei 8.666/93 e alterações.</w:t>
      </w:r>
    </w:p>
    <w:p w:rsidR="00AD3F44" w:rsidRPr="00ED420B" w:rsidRDefault="00AD3F44" w:rsidP="00622A5C">
      <w:pPr>
        <w:jc w:val="both"/>
        <w:rPr>
          <w:sz w:val="22"/>
          <w:szCs w:val="22"/>
        </w:rPr>
      </w:pPr>
    </w:p>
    <w:p w:rsidR="00FE5687" w:rsidRPr="00ED420B" w:rsidRDefault="00AD3F44" w:rsidP="00622A5C">
      <w:pPr>
        <w:jc w:val="both"/>
        <w:rPr>
          <w:sz w:val="22"/>
          <w:szCs w:val="22"/>
        </w:rPr>
      </w:pPr>
      <w:r w:rsidRPr="00ED420B">
        <w:rPr>
          <w:sz w:val="22"/>
          <w:szCs w:val="22"/>
        </w:rPr>
        <w:t xml:space="preserve">6.3. O prazo de entrega dos itens, objeto desta Ata, será de até </w:t>
      </w:r>
      <w:r w:rsidR="00CE4641" w:rsidRPr="00CE4641">
        <w:rPr>
          <w:b/>
          <w:sz w:val="22"/>
          <w:szCs w:val="22"/>
        </w:rPr>
        <w:t>45</w:t>
      </w:r>
      <w:r w:rsidRPr="00CE4641">
        <w:rPr>
          <w:b/>
          <w:sz w:val="22"/>
          <w:szCs w:val="22"/>
        </w:rPr>
        <w:t xml:space="preserve"> (</w:t>
      </w:r>
      <w:r w:rsidR="00304946" w:rsidRPr="00CE4641">
        <w:rPr>
          <w:b/>
          <w:sz w:val="22"/>
          <w:szCs w:val="22"/>
        </w:rPr>
        <w:t>quarenta</w:t>
      </w:r>
      <w:r w:rsidR="00304946">
        <w:rPr>
          <w:b/>
          <w:sz w:val="22"/>
          <w:szCs w:val="22"/>
        </w:rPr>
        <w:t xml:space="preserve"> e</w:t>
      </w:r>
      <w:r w:rsidR="00CE4641" w:rsidRPr="00CE4641">
        <w:rPr>
          <w:b/>
          <w:sz w:val="22"/>
          <w:szCs w:val="22"/>
        </w:rPr>
        <w:t xml:space="preserve"> cinco</w:t>
      </w:r>
      <w:r w:rsidRPr="00CE4641">
        <w:rPr>
          <w:b/>
          <w:sz w:val="22"/>
          <w:szCs w:val="22"/>
        </w:rPr>
        <w:t>) dias</w:t>
      </w:r>
      <w:r w:rsidRPr="00ED420B">
        <w:rPr>
          <w:sz w:val="22"/>
          <w:szCs w:val="22"/>
        </w:rPr>
        <w:t xml:space="preserve">, contados da data do recebimento da </w:t>
      </w:r>
      <w:r w:rsidR="00C34690" w:rsidRPr="00ED420B">
        <w:rPr>
          <w:sz w:val="22"/>
          <w:szCs w:val="22"/>
        </w:rPr>
        <w:t>Ordem de fornecimento</w:t>
      </w:r>
      <w:r w:rsidRPr="00ED420B">
        <w:rPr>
          <w:sz w:val="22"/>
          <w:szCs w:val="22"/>
        </w:rPr>
        <w:t>. Este prazo poderá ser dilatado em casos excepcionais, mediante apresentação de justificativa, com concordância da Administração.</w:t>
      </w:r>
    </w:p>
    <w:p w:rsidR="00FE5687" w:rsidRPr="00ED420B" w:rsidRDefault="00FE5687" w:rsidP="00622A5C">
      <w:pPr>
        <w:jc w:val="both"/>
        <w:rPr>
          <w:sz w:val="22"/>
          <w:szCs w:val="22"/>
        </w:rPr>
      </w:pPr>
    </w:p>
    <w:p w:rsidR="00C44152" w:rsidRPr="00ED420B" w:rsidRDefault="00AD3F44" w:rsidP="00622A5C">
      <w:pPr>
        <w:jc w:val="both"/>
        <w:rPr>
          <w:sz w:val="22"/>
          <w:szCs w:val="22"/>
        </w:rPr>
      </w:pPr>
      <w:r w:rsidRPr="00ED420B">
        <w:rPr>
          <w:sz w:val="22"/>
          <w:szCs w:val="22"/>
        </w:rPr>
        <w:t xml:space="preserve">6.4. Local de entrega: </w:t>
      </w:r>
      <w:r w:rsidR="00C44152" w:rsidRPr="00ED420B">
        <w:rPr>
          <w:sz w:val="22"/>
          <w:szCs w:val="22"/>
        </w:rPr>
        <w:t xml:space="preserve">Os bens deverão ser entregue a Coordenadoria Geral de Patrimônio - CGP, localizado na Rua Antônio Lacerda, n. 4138, bairro Industrial, CEP: 76.801-370, Porto Velho/RO, telefone (69) 3216-5066, no horário de expediente - 7:30 às 13:30 horas, à comissão de recebimento designada pelo Ordenador de despesas do Programa Integrado de Desenvolvimento e Inclusão Socioeconômica do Estado de Rondônia – PIDISE, através de portaria. </w:t>
      </w:r>
    </w:p>
    <w:p w:rsidR="004606A7" w:rsidRDefault="004606A7" w:rsidP="00622A5C">
      <w:pPr>
        <w:jc w:val="both"/>
        <w:rPr>
          <w:b/>
          <w:sz w:val="22"/>
          <w:szCs w:val="22"/>
        </w:rPr>
      </w:pPr>
    </w:p>
    <w:p w:rsidR="00AD3F44" w:rsidRPr="00ED420B" w:rsidRDefault="00AD3F44" w:rsidP="00622A5C">
      <w:pPr>
        <w:jc w:val="both"/>
        <w:rPr>
          <w:b/>
          <w:sz w:val="22"/>
          <w:szCs w:val="22"/>
        </w:rPr>
      </w:pPr>
      <w:r w:rsidRPr="00ED420B">
        <w:rPr>
          <w:b/>
          <w:sz w:val="22"/>
          <w:szCs w:val="22"/>
        </w:rPr>
        <w:t>7</w:t>
      </w:r>
      <w:r w:rsidR="00915A6B">
        <w:rPr>
          <w:b/>
          <w:sz w:val="22"/>
          <w:szCs w:val="22"/>
        </w:rPr>
        <w:t xml:space="preserve">. </w:t>
      </w:r>
      <w:r w:rsidRPr="00ED420B">
        <w:rPr>
          <w:b/>
          <w:sz w:val="22"/>
          <w:szCs w:val="22"/>
        </w:rPr>
        <w:t xml:space="preserve">DAS CONDIÇÕES DE PAGAMENTO </w:t>
      </w:r>
    </w:p>
    <w:p w:rsidR="00AD3F44" w:rsidRPr="00ED420B" w:rsidRDefault="00AD3F44" w:rsidP="00622A5C">
      <w:pPr>
        <w:jc w:val="both"/>
        <w:rPr>
          <w:sz w:val="22"/>
          <w:szCs w:val="22"/>
        </w:rPr>
      </w:pPr>
    </w:p>
    <w:p w:rsidR="00AD3F44" w:rsidRPr="00ED420B" w:rsidRDefault="00AD3F44" w:rsidP="00622A5C">
      <w:pPr>
        <w:jc w:val="both"/>
        <w:rPr>
          <w:sz w:val="22"/>
          <w:szCs w:val="22"/>
        </w:rPr>
      </w:pPr>
      <w:r w:rsidRPr="00ED420B">
        <w:rPr>
          <w:sz w:val="22"/>
          <w:szCs w:val="22"/>
        </w:rPr>
        <w:t>7.1. A empresa detentora da Ata apresentará a Gerência Financeira do Órgão requisitante a nota fiscal referente ao fornecimento efetuado.</w:t>
      </w:r>
    </w:p>
    <w:p w:rsidR="00AD3F44" w:rsidRPr="00ED420B" w:rsidRDefault="00AD3F44" w:rsidP="00622A5C">
      <w:pPr>
        <w:jc w:val="both"/>
        <w:rPr>
          <w:sz w:val="22"/>
          <w:szCs w:val="22"/>
        </w:rPr>
      </w:pPr>
    </w:p>
    <w:p w:rsidR="00AD3F44" w:rsidRDefault="00AD3F44" w:rsidP="00622A5C">
      <w:pPr>
        <w:jc w:val="both"/>
        <w:rPr>
          <w:sz w:val="22"/>
          <w:szCs w:val="22"/>
        </w:rPr>
      </w:pPr>
      <w:r w:rsidRPr="00ED420B">
        <w:rPr>
          <w:sz w:val="22"/>
          <w:szCs w:val="22"/>
        </w:rPr>
        <w:t xml:space="preserve">7.2. O respectivo Órgão terá o prazo de </w:t>
      </w:r>
      <w:r w:rsidR="00286299" w:rsidRPr="00ED420B">
        <w:rPr>
          <w:sz w:val="22"/>
          <w:szCs w:val="22"/>
        </w:rPr>
        <w:t>10</w:t>
      </w:r>
      <w:r w:rsidRPr="00ED420B">
        <w:rPr>
          <w:sz w:val="22"/>
          <w:szCs w:val="22"/>
        </w:rPr>
        <w:t xml:space="preserve"> (d</w:t>
      </w:r>
      <w:r w:rsidR="00286299" w:rsidRPr="00ED420B">
        <w:rPr>
          <w:sz w:val="22"/>
          <w:szCs w:val="22"/>
        </w:rPr>
        <w:t>ez</w:t>
      </w:r>
      <w:r w:rsidRPr="00ED420B">
        <w:rPr>
          <w:sz w:val="22"/>
          <w:szCs w:val="22"/>
        </w:rPr>
        <w:t>) dias úteis, a contar da apresentação da nota fiscal para aceitá-la ou rejeitá-la.</w:t>
      </w:r>
    </w:p>
    <w:p w:rsidR="00622A5C" w:rsidRPr="00ED420B" w:rsidRDefault="00622A5C" w:rsidP="00622A5C">
      <w:pPr>
        <w:jc w:val="both"/>
        <w:rPr>
          <w:sz w:val="22"/>
          <w:szCs w:val="22"/>
        </w:rPr>
      </w:pPr>
    </w:p>
    <w:p w:rsidR="00AD3F44" w:rsidRPr="00ED420B" w:rsidRDefault="00AD3F44" w:rsidP="00622A5C">
      <w:pPr>
        <w:jc w:val="both"/>
        <w:rPr>
          <w:sz w:val="22"/>
          <w:szCs w:val="22"/>
        </w:rPr>
      </w:pPr>
      <w:r w:rsidRPr="00ED420B">
        <w:rPr>
          <w:sz w:val="22"/>
          <w:szCs w:val="22"/>
        </w:rPr>
        <w:t>7.3. A nota fiscal não aprovada será devolvida à empresa detentora da Ata para as necessárias correções, com as informações que motivaram sua rejeição, contando-se o prazo estabelecido no subitem 6.2 a partir da data de sua reapresentação.</w:t>
      </w:r>
    </w:p>
    <w:p w:rsidR="00AD3F44" w:rsidRPr="00ED420B" w:rsidRDefault="00AD3F44" w:rsidP="00622A5C">
      <w:pPr>
        <w:jc w:val="both"/>
        <w:rPr>
          <w:sz w:val="22"/>
          <w:szCs w:val="22"/>
        </w:rPr>
      </w:pPr>
      <w:r w:rsidRPr="00ED420B">
        <w:rPr>
          <w:sz w:val="22"/>
          <w:szCs w:val="22"/>
        </w:rPr>
        <w:lastRenderedPageBreak/>
        <w:t>7.4. A devolução da nota fiscal não aprovada, em hipótese alguma, servirá de pretexto para que a empresa detentora da Ata suspenda quaisquer fornecimentos.</w:t>
      </w:r>
    </w:p>
    <w:p w:rsidR="00AD3F44" w:rsidRPr="00ED420B" w:rsidRDefault="00AD3F44" w:rsidP="00622A5C">
      <w:pPr>
        <w:jc w:val="both"/>
        <w:rPr>
          <w:sz w:val="22"/>
          <w:szCs w:val="22"/>
        </w:rPr>
      </w:pPr>
    </w:p>
    <w:p w:rsidR="00AD3F44" w:rsidRPr="00ED420B" w:rsidRDefault="00AD3F44" w:rsidP="00622A5C">
      <w:pPr>
        <w:jc w:val="both"/>
        <w:rPr>
          <w:sz w:val="22"/>
          <w:szCs w:val="22"/>
        </w:rPr>
      </w:pPr>
      <w:r w:rsidRPr="00ED420B">
        <w:rPr>
          <w:sz w:val="22"/>
          <w:szCs w:val="22"/>
        </w:rPr>
        <w:t>7.5. O Estado de Rondônia, através dos órgãos requisitantes, providenciará o pagamento no prazo de até 30 (trinta) dias corridos, contada da data do aceite da nota fiscal.</w:t>
      </w:r>
    </w:p>
    <w:p w:rsidR="00120B97" w:rsidRPr="00ED420B" w:rsidRDefault="00120B97" w:rsidP="00622A5C">
      <w:pPr>
        <w:jc w:val="both"/>
        <w:rPr>
          <w:b/>
          <w:sz w:val="22"/>
          <w:szCs w:val="22"/>
        </w:rPr>
      </w:pPr>
    </w:p>
    <w:p w:rsidR="00AD3F44" w:rsidRPr="00ED420B" w:rsidRDefault="00AD3F44" w:rsidP="00622A5C">
      <w:pPr>
        <w:jc w:val="both"/>
        <w:rPr>
          <w:b/>
          <w:sz w:val="22"/>
          <w:szCs w:val="22"/>
        </w:rPr>
      </w:pPr>
      <w:r w:rsidRPr="00ED420B">
        <w:rPr>
          <w:b/>
          <w:sz w:val="22"/>
          <w:szCs w:val="22"/>
        </w:rPr>
        <w:t>8.  DA DOTAÇÃO ORÇAMENTÁRIA</w:t>
      </w:r>
    </w:p>
    <w:p w:rsidR="00AD3F44" w:rsidRPr="00ED420B" w:rsidRDefault="00AD3F44" w:rsidP="00622A5C">
      <w:pPr>
        <w:jc w:val="both"/>
        <w:rPr>
          <w:sz w:val="22"/>
          <w:szCs w:val="22"/>
        </w:rPr>
      </w:pPr>
    </w:p>
    <w:p w:rsidR="00D61796" w:rsidRPr="00ED420B" w:rsidRDefault="00AD3F44" w:rsidP="00622A5C">
      <w:pPr>
        <w:jc w:val="both"/>
        <w:rPr>
          <w:sz w:val="22"/>
          <w:szCs w:val="22"/>
        </w:rPr>
      </w:pPr>
      <w:r w:rsidRPr="00ED420B">
        <w:rPr>
          <w:sz w:val="22"/>
          <w:szCs w:val="22"/>
        </w:rPr>
        <w:t xml:space="preserve">8.1. </w:t>
      </w:r>
      <w:r w:rsidR="00AE4F7B" w:rsidRPr="00ED420B">
        <w:rPr>
          <w:sz w:val="22"/>
          <w:szCs w:val="22"/>
        </w:rPr>
        <w:t xml:space="preserve">Os recursos orçamentários destinados à cobertura das despesas ocorrerão através do </w:t>
      </w:r>
      <w:r w:rsidR="00D61796" w:rsidRPr="00ED420B">
        <w:rPr>
          <w:sz w:val="22"/>
          <w:szCs w:val="22"/>
        </w:rPr>
        <w:t xml:space="preserve">Os recursos orçamentários destinados à cobertura das despesas ocorrerão através do PA </w:t>
      </w:r>
      <w:r w:rsidR="00CD5E8F">
        <w:rPr>
          <w:sz w:val="22"/>
          <w:szCs w:val="22"/>
        </w:rPr>
        <w:t>26.001.10.301.1128.1575 - Implantar, Melhorar e Ampliar os Serviços de Saúde e Saneamento;</w:t>
      </w:r>
      <w:r w:rsidR="00915A6B">
        <w:rPr>
          <w:sz w:val="22"/>
          <w:szCs w:val="22"/>
        </w:rPr>
        <w:t xml:space="preserve"> </w:t>
      </w:r>
      <w:r w:rsidR="00CD5E8F">
        <w:rPr>
          <w:sz w:val="22"/>
          <w:szCs w:val="22"/>
        </w:rPr>
        <w:t>26.001.04.128.1128.1589 - Promover e Modernização Fazendária;</w:t>
      </w:r>
      <w:r w:rsidR="00915A6B">
        <w:rPr>
          <w:sz w:val="22"/>
          <w:szCs w:val="22"/>
        </w:rPr>
        <w:t xml:space="preserve"> </w:t>
      </w:r>
      <w:r w:rsidR="00CD5E8F">
        <w:rPr>
          <w:sz w:val="22"/>
          <w:szCs w:val="22"/>
        </w:rPr>
        <w:t>26.001.04.126.1128.1592 - Fortalecer a Tecnologia da Informação;</w:t>
      </w:r>
      <w:r w:rsidR="00915A6B">
        <w:rPr>
          <w:sz w:val="22"/>
          <w:szCs w:val="22"/>
        </w:rPr>
        <w:t xml:space="preserve"> </w:t>
      </w:r>
      <w:r w:rsidR="00CD5E8F">
        <w:rPr>
          <w:sz w:val="22"/>
          <w:szCs w:val="22"/>
        </w:rPr>
        <w:t>26.001.08.122.1128.1596 - Fortalecer a Assistência Social;</w:t>
      </w:r>
      <w:r w:rsidR="00915A6B">
        <w:rPr>
          <w:sz w:val="22"/>
          <w:szCs w:val="22"/>
        </w:rPr>
        <w:t xml:space="preserve"> </w:t>
      </w:r>
      <w:r w:rsidR="00CD5E8F">
        <w:rPr>
          <w:sz w:val="22"/>
          <w:szCs w:val="22"/>
        </w:rPr>
        <w:t xml:space="preserve">26.001.04.122.1128.1598 - Gerenciar e Monitorar o Programa. </w:t>
      </w:r>
      <w:r w:rsidR="00915A6B">
        <w:rPr>
          <w:sz w:val="22"/>
          <w:szCs w:val="22"/>
        </w:rPr>
        <w:t>F</w:t>
      </w:r>
      <w:r w:rsidR="00D61796" w:rsidRPr="00ED420B">
        <w:rPr>
          <w:sz w:val="22"/>
          <w:szCs w:val="22"/>
        </w:rPr>
        <w:t xml:space="preserve">onte </w:t>
      </w:r>
      <w:r w:rsidR="00915A6B">
        <w:rPr>
          <w:sz w:val="22"/>
          <w:szCs w:val="22"/>
        </w:rPr>
        <w:t>de Recurso: 3215, E</w:t>
      </w:r>
      <w:r w:rsidR="00D61796" w:rsidRPr="00ED420B">
        <w:rPr>
          <w:sz w:val="22"/>
          <w:szCs w:val="22"/>
        </w:rPr>
        <w:t xml:space="preserve">lemento de </w:t>
      </w:r>
      <w:r w:rsidR="00915A6B">
        <w:rPr>
          <w:sz w:val="22"/>
          <w:szCs w:val="22"/>
        </w:rPr>
        <w:t>D</w:t>
      </w:r>
      <w:r w:rsidR="00D61796" w:rsidRPr="00ED420B">
        <w:rPr>
          <w:sz w:val="22"/>
          <w:szCs w:val="22"/>
        </w:rPr>
        <w:t>espesa</w:t>
      </w:r>
      <w:r w:rsidR="00915A6B">
        <w:rPr>
          <w:sz w:val="22"/>
          <w:szCs w:val="22"/>
        </w:rPr>
        <w:t>:</w:t>
      </w:r>
      <w:r w:rsidR="00D61796" w:rsidRPr="00ED420B">
        <w:rPr>
          <w:sz w:val="22"/>
          <w:szCs w:val="22"/>
        </w:rPr>
        <w:t xml:space="preserve"> 44</w:t>
      </w:r>
      <w:r w:rsidR="00C44152">
        <w:rPr>
          <w:sz w:val="22"/>
          <w:szCs w:val="22"/>
        </w:rPr>
        <w:t>.</w:t>
      </w:r>
      <w:r w:rsidR="00D61796" w:rsidRPr="00ED420B">
        <w:rPr>
          <w:sz w:val="22"/>
          <w:szCs w:val="22"/>
        </w:rPr>
        <w:t>90.52.</w:t>
      </w:r>
    </w:p>
    <w:p w:rsidR="00AE4F7B" w:rsidRPr="00ED420B" w:rsidRDefault="00AE4F7B" w:rsidP="00622A5C">
      <w:pPr>
        <w:jc w:val="both"/>
        <w:rPr>
          <w:sz w:val="22"/>
          <w:szCs w:val="22"/>
        </w:rPr>
      </w:pPr>
    </w:p>
    <w:p w:rsidR="00AD3F44" w:rsidRPr="00ED420B" w:rsidRDefault="00AD3F44" w:rsidP="00622A5C">
      <w:pPr>
        <w:jc w:val="both"/>
        <w:rPr>
          <w:b/>
          <w:sz w:val="22"/>
          <w:szCs w:val="22"/>
        </w:rPr>
      </w:pPr>
      <w:r w:rsidRPr="00ED420B">
        <w:rPr>
          <w:b/>
          <w:sz w:val="22"/>
          <w:szCs w:val="22"/>
        </w:rPr>
        <w:t>9</w:t>
      </w:r>
      <w:r w:rsidR="00915A6B">
        <w:rPr>
          <w:b/>
          <w:sz w:val="22"/>
          <w:szCs w:val="22"/>
        </w:rPr>
        <w:t xml:space="preserve">. </w:t>
      </w:r>
      <w:r w:rsidRPr="00ED420B">
        <w:rPr>
          <w:b/>
          <w:sz w:val="22"/>
          <w:szCs w:val="22"/>
        </w:rPr>
        <w:t>DAS SANÇÕES NO CASO DE INADIMPLÊNCIA E DO CANCELAMENTO DO REGISTRO DE PREÇOS</w:t>
      </w:r>
    </w:p>
    <w:p w:rsidR="00AD3F44" w:rsidRPr="00ED420B" w:rsidRDefault="00AD3F44" w:rsidP="00622A5C">
      <w:pPr>
        <w:jc w:val="both"/>
        <w:rPr>
          <w:sz w:val="22"/>
          <w:szCs w:val="22"/>
        </w:rPr>
      </w:pPr>
    </w:p>
    <w:p w:rsidR="00AD3F44" w:rsidRPr="00ED420B" w:rsidRDefault="00AD3F44" w:rsidP="00622A5C">
      <w:pPr>
        <w:jc w:val="both"/>
        <w:rPr>
          <w:sz w:val="22"/>
          <w:szCs w:val="22"/>
        </w:rPr>
      </w:pPr>
      <w:r w:rsidRPr="00ED420B">
        <w:rPr>
          <w:sz w:val="22"/>
          <w:szCs w:val="22"/>
        </w:rPr>
        <w:t>9.1</w:t>
      </w:r>
      <w:r w:rsidR="00915A6B">
        <w:rPr>
          <w:sz w:val="22"/>
          <w:szCs w:val="22"/>
        </w:rPr>
        <w:t>.</w:t>
      </w:r>
      <w:r w:rsidRPr="00ED420B">
        <w:rPr>
          <w:sz w:val="22"/>
          <w:szCs w:val="22"/>
        </w:rPr>
        <w:t xml:space="preserve"> Cobrança pelo Estado, por via administrativa ou judicial, de multa equivalente a 1% (um por cento) do valor estimado pelo item ofertado.</w:t>
      </w:r>
    </w:p>
    <w:p w:rsidR="00AD3F44" w:rsidRPr="00ED420B" w:rsidRDefault="00AD3F44" w:rsidP="00622A5C">
      <w:pPr>
        <w:jc w:val="both"/>
        <w:rPr>
          <w:sz w:val="22"/>
          <w:szCs w:val="22"/>
        </w:rPr>
      </w:pPr>
    </w:p>
    <w:p w:rsidR="00AD3F44" w:rsidRPr="00ED420B" w:rsidRDefault="00AD3F44" w:rsidP="00622A5C">
      <w:pPr>
        <w:jc w:val="both"/>
        <w:rPr>
          <w:sz w:val="22"/>
          <w:szCs w:val="22"/>
        </w:rPr>
      </w:pPr>
      <w:r w:rsidRPr="00ED420B">
        <w:rPr>
          <w:sz w:val="22"/>
          <w:szCs w:val="22"/>
        </w:rPr>
        <w:t xml:space="preserve">9.2. Suspensão temporária ao direito de licitar e impedimento de contratar com o Estado de Rondônia e cancelamento de seu Certificado de Registro Cadastral no Cadastro de Fornecedores do Estado de Rondônia, conforme período determinado na Lei 8.666/93 e 10.520/00, de acordo com a modalidade de licitação. </w:t>
      </w:r>
    </w:p>
    <w:p w:rsidR="00AD3F44" w:rsidRPr="00ED420B" w:rsidRDefault="00AD3F44" w:rsidP="00622A5C">
      <w:pPr>
        <w:jc w:val="both"/>
        <w:rPr>
          <w:sz w:val="22"/>
          <w:szCs w:val="22"/>
        </w:rPr>
      </w:pPr>
    </w:p>
    <w:p w:rsidR="00AD3F44" w:rsidRPr="00ED420B" w:rsidRDefault="00AD3F44" w:rsidP="00622A5C">
      <w:pPr>
        <w:jc w:val="both"/>
        <w:rPr>
          <w:sz w:val="22"/>
          <w:szCs w:val="22"/>
        </w:rPr>
      </w:pPr>
      <w:r w:rsidRPr="00ED420B">
        <w:rPr>
          <w:sz w:val="22"/>
          <w:szCs w:val="22"/>
        </w:rPr>
        <w:t>9.3.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AD3F44" w:rsidRPr="00ED420B" w:rsidRDefault="00AD3F44" w:rsidP="00622A5C">
      <w:pPr>
        <w:jc w:val="both"/>
        <w:rPr>
          <w:sz w:val="22"/>
          <w:szCs w:val="22"/>
        </w:rPr>
      </w:pPr>
    </w:p>
    <w:p w:rsidR="00AD3F44" w:rsidRPr="00ED420B" w:rsidRDefault="00AD3F44" w:rsidP="00622A5C">
      <w:pPr>
        <w:jc w:val="both"/>
        <w:rPr>
          <w:sz w:val="22"/>
          <w:szCs w:val="22"/>
        </w:rPr>
      </w:pPr>
      <w:r w:rsidRPr="00ED420B">
        <w:rPr>
          <w:sz w:val="22"/>
          <w:szCs w:val="22"/>
        </w:rPr>
        <w:t>9.3.1. Advertência, sempre que for constatada irregularidade de pouca gravidade, para as quais tenha a Contratada concorrida diretamente, ocorrência que será registrada no Cadastro de Fornecedores do Estado de Rondônia;</w:t>
      </w:r>
    </w:p>
    <w:p w:rsidR="00AD3F44" w:rsidRPr="00ED420B" w:rsidRDefault="00AD3F44" w:rsidP="00622A5C">
      <w:pPr>
        <w:jc w:val="both"/>
        <w:rPr>
          <w:sz w:val="22"/>
          <w:szCs w:val="22"/>
        </w:rPr>
      </w:pPr>
    </w:p>
    <w:p w:rsidR="00AD3F44" w:rsidRPr="00ED420B" w:rsidRDefault="00AD3F44" w:rsidP="00622A5C">
      <w:pPr>
        <w:jc w:val="both"/>
        <w:rPr>
          <w:sz w:val="22"/>
          <w:szCs w:val="22"/>
        </w:rPr>
      </w:pPr>
      <w:r w:rsidRPr="00ED420B">
        <w:rPr>
          <w:sz w:val="22"/>
          <w:szCs w:val="22"/>
        </w:rPr>
        <w:t>9.3.2. Multa de 0,</w:t>
      </w:r>
      <w:r w:rsidR="00E201A3">
        <w:rPr>
          <w:sz w:val="22"/>
          <w:szCs w:val="22"/>
        </w:rPr>
        <w:t>3</w:t>
      </w:r>
      <w:r w:rsidRPr="00ED420B">
        <w:rPr>
          <w:sz w:val="22"/>
          <w:szCs w:val="22"/>
        </w:rPr>
        <w:t>% (</w:t>
      </w:r>
      <w:r w:rsidR="00E201A3">
        <w:rPr>
          <w:sz w:val="22"/>
          <w:szCs w:val="22"/>
        </w:rPr>
        <w:t>três</w:t>
      </w:r>
      <w:r w:rsidRPr="00ED420B">
        <w:rPr>
          <w:sz w:val="22"/>
          <w:szCs w:val="22"/>
        </w:rPr>
        <w:t xml:space="preserve"> décimos por cento) ao dia, por atraso no fornecimento e por entrega em desacordo com as especificações estabelecidas neste Edital, até o décimo dia corrido; </w:t>
      </w:r>
    </w:p>
    <w:p w:rsidR="00AD3F44" w:rsidRPr="00ED420B" w:rsidRDefault="00AD3F44" w:rsidP="00622A5C">
      <w:pPr>
        <w:jc w:val="both"/>
        <w:rPr>
          <w:sz w:val="22"/>
          <w:szCs w:val="22"/>
        </w:rPr>
      </w:pPr>
    </w:p>
    <w:p w:rsidR="00AD3F44" w:rsidRPr="00ED420B" w:rsidRDefault="00AD3F44" w:rsidP="00622A5C">
      <w:pPr>
        <w:jc w:val="both"/>
        <w:rPr>
          <w:sz w:val="22"/>
          <w:szCs w:val="22"/>
        </w:rPr>
      </w:pPr>
      <w:r w:rsidRPr="00ED420B">
        <w:rPr>
          <w:sz w:val="22"/>
          <w:szCs w:val="22"/>
        </w:rPr>
        <w:t>9.3.3. Multa de 10% (dez por cento), na hipótese de inexecução parcial ou total de cada Nota de Empenho, calculada sobre o valor total da inadimplência ou na hipótese do não cumprimento de qualquer das obrigações assumidas;</w:t>
      </w:r>
    </w:p>
    <w:p w:rsidR="00AD3F44" w:rsidRPr="00ED420B" w:rsidRDefault="00AD3F44" w:rsidP="00622A5C">
      <w:pPr>
        <w:jc w:val="both"/>
        <w:rPr>
          <w:sz w:val="22"/>
          <w:szCs w:val="22"/>
        </w:rPr>
      </w:pPr>
    </w:p>
    <w:p w:rsidR="00AD3F44" w:rsidRPr="00ED420B" w:rsidRDefault="00AD3F44" w:rsidP="00622A5C">
      <w:pPr>
        <w:jc w:val="both"/>
        <w:rPr>
          <w:sz w:val="22"/>
          <w:szCs w:val="22"/>
        </w:rPr>
      </w:pPr>
      <w:r w:rsidRPr="00ED420B">
        <w:rPr>
          <w:sz w:val="22"/>
          <w:szCs w:val="22"/>
        </w:rPr>
        <w:t xml:space="preserve">9.4. As multas serão, após regular processo administrativo, descontadas dos créditos da empresa detentora da Ata ou, se for o caso, cobrada administrativa ou judicialmente. </w:t>
      </w:r>
    </w:p>
    <w:p w:rsidR="00AD3F44" w:rsidRPr="00ED420B" w:rsidRDefault="00AD3F44" w:rsidP="00622A5C">
      <w:pPr>
        <w:jc w:val="both"/>
        <w:rPr>
          <w:sz w:val="22"/>
          <w:szCs w:val="22"/>
        </w:rPr>
      </w:pPr>
    </w:p>
    <w:p w:rsidR="00AD3F44" w:rsidRPr="00ED420B" w:rsidRDefault="00AD3F44" w:rsidP="00622A5C">
      <w:pPr>
        <w:jc w:val="both"/>
        <w:rPr>
          <w:sz w:val="22"/>
          <w:szCs w:val="22"/>
        </w:rPr>
      </w:pPr>
      <w:r w:rsidRPr="00ED420B">
        <w:rPr>
          <w:sz w:val="22"/>
          <w:szCs w:val="22"/>
        </w:rPr>
        <w:t>9.5. As penalidades previstas neste item têm caráter de sanção administrativa, conseqüentemente, a sua aplicação não exime a empresa detentora da Ata da reparação das eventuais perdas e danos que seu ato venha acarretar ao Estado de Rondônia.</w:t>
      </w:r>
    </w:p>
    <w:p w:rsidR="00AD3F44" w:rsidRPr="00ED420B" w:rsidRDefault="00AD3F44" w:rsidP="00622A5C">
      <w:pPr>
        <w:jc w:val="both"/>
        <w:rPr>
          <w:sz w:val="22"/>
          <w:szCs w:val="22"/>
        </w:rPr>
      </w:pPr>
    </w:p>
    <w:p w:rsidR="00AD3F44" w:rsidRPr="00ED420B" w:rsidRDefault="00AD3F44" w:rsidP="00622A5C">
      <w:pPr>
        <w:jc w:val="both"/>
        <w:rPr>
          <w:sz w:val="22"/>
          <w:szCs w:val="22"/>
        </w:rPr>
      </w:pPr>
      <w:r w:rsidRPr="00ED420B">
        <w:rPr>
          <w:sz w:val="22"/>
          <w:szCs w:val="22"/>
        </w:rPr>
        <w:t>9.6. As penalidades são independentes e a aplicação de uma não exclui a das demais, quando cabíveis.</w:t>
      </w:r>
    </w:p>
    <w:p w:rsidR="00622A5C" w:rsidRDefault="00622A5C" w:rsidP="00622A5C">
      <w:pPr>
        <w:jc w:val="both"/>
        <w:rPr>
          <w:sz w:val="22"/>
          <w:szCs w:val="22"/>
        </w:rPr>
      </w:pPr>
    </w:p>
    <w:p w:rsidR="00AD3F44" w:rsidRPr="00ED420B" w:rsidRDefault="00AD3F44" w:rsidP="00622A5C">
      <w:pPr>
        <w:jc w:val="both"/>
        <w:rPr>
          <w:sz w:val="22"/>
          <w:szCs w:val="22"/>
        </w:rPr>
      </w:pPr>
      <w:r w:rsidRPr="00ED420B">
        <w:rPr>
          <w:sz w:val="22"/>
          <w:szCs w:val="22"/>
        </w:rPr>
        <w:t>9.7. Na hipótese de apresentar documentação inverossímil ou de cometer fraude, o licitante poderá sofrer, sem prejuízo da comunicação do ocorrido ao Ministério Público, quaisquer das sanções adiante previstas, que poderão ser aplicadas cumulativamente:</w:t>
      </w:r>
    </w:p>
    <w:p w:rsidR="00AD3F44" w:rsidRPr="00ED420B" w:rsidRDefault="004A30CE" w:rsidP="00622A5C">
      <w:pPr>
        <w:jc w:val="both"/>
        <w:rPr>
          <w:sz w:val="22"/>
          <w:szCs w:val="22"/>
        </w:rPr>
      </w:pPr>
      <w:r>
        <w:rPr>
          <w:sz w:val="22"/>
          <w:szCs w:val="22"/>
        </w:rPr>
        <w:lastRenderedPageBreak/>
        <w:t>9.7.1</w:t>
      </w:r>
      <w:r w:rsidR="00AD3F44" w:rsidRPr="00ED420B">
        <w:rPr>
          <w:sz w:val="22"/>
          <w:szCs w:val="22"/>
        </w:rPr>
        <w:t>. Desclassificação, se a seleção se encontrar em fase de julgamento;</w:t>
      </w:r>
    </w:p>
    <w:p w:rsidR="00AD3F44" w:rsidRPr="00ED420B" w:rsidRDefault="00AD3F44" w:rsidP="00622A5C">
      <w:pPr>
        <w:jc w:val="both"/>
        <w:rPr>
          <w:sz w:val="22"/>
          <w:szCs w:val="22"/>
        </w:rPr>
      </w:pPr>
    </w:p>
    <w:p w:rsidR="00AD3F44" w:rsidRPr="00ED420B" w:rsidRDefault="004A30CE" w:rsidP="00622A5C">
      <w:pPr>
        <w:jc w:val="both"/>
        <w:rPr>
          <w:sz w:val="22"/>
          <w:szCs w:val="22"/>
        </w:rPr>
      </w:pPr>
      <w:r>
        <w:rPr>
          <w:sz w:val="22"/>
          <w:szCs w:val="22"/>
        </w:rPr>
        <w:t>9.7.2</w:t>
      </w:r>
      <w:r w:rsidR="00AD3F44" w:rsidRPr="00ED420B">
        <w:rPr>
          <w:sz w:val="22"/>
          <w:szCs w:val="22"/>
        </w:rPr>
        <w:t>. Cancelamento do preço registrado, procedendo-se à paralisação do fornecimento.</w:t>
      </w:r>
    </w:p>
    <w:p w:rsidR="00AD3F44" w:rsidRPr="00ED420B" w:rsidRDefault="00AD3F44" w:rsidP="00622A5C">
      <w:pPr>
        <w:jc w:val="both"/>
        <w:rPr>
          <w:sz w:val="22"/>
          <w:szCs w:val="22"/>
        </w:rPr>
      </w:pPr>
    </w:p>
    <w:p w:rsidR="00AD3F44" w:rsidRPr="00ED420B" w:rsidRDefault="004A30CE" w:rsidP="00622A5C">
      <w:pPr>
        <w:jc w:val="both"/>
        <w:rPr>
          <w:sz w:val="22"/>
          <w:szCs w:val="22"/>
        </w:rPr>
      </w:pPr>
      <w:r>
        <w:rPr>
          <w:sz w:val="22"/>
          <w:szCs w:val="22"/>
        </w:rPr>
        <w:t>9.8</w:t>
      </w:r>
      <w:r w:rsidR="00AD3F44" w:rsidRPr="00ED420B">
        <w:rPr>
          <w:sz w:val="22"/>
          <w:szCs w:val="22"/>
        </w:rPr>
        <w:t xml:space="preserve">. O preço registrado poderá ser cancelado pela Administração Pública, </w:t>
      </w:r>
      <w:r w:rsidR="00286299" w:rsidRPr="00ED420B">
        <w:rPr>
          <w:sz w:val="22"/>
          <w:szCs w:val="22"/>
        </w:rPr>
        <w:t xml:space="preserve">nos termos dos Artigos 24 e 25 do Decreto 18.340/13, </w:t>
      </w:r>
      <w:r w:rsidR="00AD3F44" w:rsidRPr="00ED420B">
        <w:rPr>
          <w:sz w:val="22"/>
          <w:szCs w:val="22"/>
        </w:rPr>
        <w:t>quando:</w:t>
      </w:r>
    </w:p>
    <w:p w:rsidR="00AD3F44" w:rsidRPr="00ED420B" w:rsidRDefault="00AD3F44" w:rsidP="00622A5C">
      <w:pPr>
        <w:jc w:val="both"/>
        <w:rPr>
          <w:sz w:val="22"/>
          <w:szCs w:val="22"/>
        </w:rPr>
      </w:pPr>
    </w:p>
    <w:p w:rsidR="00AD3F44" w:rsidRPr="00ED420B" w:rsidRDefault="004A30CE" w:rsidP="00622A5C">
      <w:pPr>
        <w:jc w:val="both"/>
        <w:rPr>
          <w:sz w:val="22"/>
          <w:szCs w:val="22"/>
        </w:rPr>
      </w:pPr>
      <w:r>
        <w:rPr>
          <w:sz w:val="22"/>
          <w:szCs w:val="22"/>
        </w:rPr>
        <w:t>9.8</w:t>
      </w:r>
      <w:r w:rsidR="00AD3F44" w:rsidRPr="00ED420B">
        <w:rPr>
          <w:sz w:val="22"/>
          <w:szCs w:val="22"/>
        </w:rPr>
        <w:t xml:space="preserve">.1. A Detentora do Registro deixar de cumprir </w:t>
      </w:r>
      <w:r w:rsidR="00286299" w:rsidRPr="00ED420B">
        <w:rPr>
          <w:sz w:val="22"/>
          <w:szCs w:val="22"/>
        </w:rPr>
        <w:t xml:space="preserve">total ou </w:t>
      </w:r>
      <w:r w:rsidR="00915A6B" w:rsidRPr="00ED420B">
        <w:rPr>
          <w:sz w:val="22"/>
          <w:szCs w:val="22"/>
        </w:rPr>
        <w:t>parcialmente</w:t>
      </w:r>
      <w:r w:rsidR="00286299" w:rsidRPr="00ED420B">
        <w:rPr>
          <w:sz w:val="22"/>
          <w:szCs w:val="22"/>
        </w:rPr>
        <w:t xml:space="preserve"> </w:t>
      </w:r>
      <w:r w:rsidR="00AD3F44" w:rsidRPr="00ED420B">
        <w:rPr>
          <w:sz w:val="22"/>
          <w:szCs w:val="22"/>
        </w:rPr>
        <w:t xml:space="preserve">as </w:t>
      </w:r>
      <w:r w:rsidR="00286299" w:rsidRPr="00ED420B">
        <w:rPr>
          <w:sz w:val="22"/>
          <w:szCs w:val="22"/>
        </w:rPr>
        <w:t>condições da Ata de Registro de Preços</w:t>
      </w:r>
      <w:r w:rsidR="00AD3F44" w:rsidRPr="00ED420B">
        <w:rPr>
          <w:sz w:val="22"/>
          <w:szCs w:val="22"/>
        </w:rPr>
        <w:t>;</w:t>
      </w:r>
    </w:p>
    <w:p w:rsidR="00286299" w:rsidRPr="00ED420B" w:rsidRDefault="00286299" w:rsidP="00622A5C">
      <w:pPr>
        <w:jc w:val="both"/>
        <w:rPr>
          <w:sz w:val="22"/>
          <w:szCs w:val="22"/>
        </w:rPr>
      </w:pPr>
    </w:p>
    <w:p w:rsidR="00AD3F44" w:rsidRPr="00ED420B" w:rsidRDefault="004A30CE" w:rsidP="00622A5C">
      <w:pPr>
        <w:jc w:val="both"/>
        <w:rPr>
          <w:sz w:val="22"/>
          <w:szCs w:val="22"/>
        </w:rPr>
      </w:pPr>
      <w:r>
        <w:rPr>
          <w:sz w:val="22"/>
          <w:szCs w:val="22"/>
        </w:rPr>
        <w:t>9.8</w:t>
      </w:r>
      <w:r w:rsidR="00AD3F44" w:rsidRPr="00ED420B">
        <w:rPr>
          <w:sz w:val="22"/>
          <w:szCs w:val="22"/>
        </w:rPr>
        <w:t xml:space="preserve">.2. A Detentora do Registro não </w:t>
      </w:r>
      <w:r w:rsidR="00286299" w:rsidRPr="00ED420B">
        <w:rPr>
          <w:sz w:val="22"/>
          <w:szCs w:val="22"/>
        </w:rPr>
        <w:t xml:space="preserve">retirar a nota de </w:t>
      </w:r>
      <w:r w:rsidR="00915A6B" w:rsidRPr="00ED420B">
        <w:rPr>
          <w:sz w:val="22"/>
          <w:szCs w:val="22"/>
        </w:rPr>
        <w:t>empenho</w:t>
      </w:r>
      <w:r w:rsidR="00AD3F44" w:rsidRPr="00ED420B">
        <w:rPr>
          <w:sz w:val="22"/>
          <w:szCs w:val="22"/>
        </w:rPr>
        <w:t xml:space="preserve"> instrumento equivalente no prazo estabelecido, sem justificativa aceita pela Administração;</w:t>
      </w:r>
    </w:p>
    <w:p w:rsidR="00AD3F44" w:rsidRPr="00ED420B" w:rsidRDefault="00AD3F44" w:rsidP="00622A5C">
      <w:pPr>
        <w:jc w:val="both"/>
        <w:rPr>
          <w:sz w:val="22"/>
          <w:szCs w:val="22"/>
        </w:rPr>
      </w:pPr>
    </w:p>
    <w:p w:rsidR="00AD3F44" w:rsidRPr="00ED420B" w:rsidRDefault="004A30CE" w:rsidP="00622A5C">
      <w:pPr>
        <w:jc w:val="both"/>
        <w:rPr>
          <w:sz w:val="22"/>
          <w:szCs w:val="22"/>
        </w:rPr>
      </w:pPr>
      <w:r>
        <w:rPr>
          <w:sz w:val="22"/>
          <w:szCs w:val="22"/>
        </w:rPr>
        <w:t>9.8</w:t>
      </w:r>
      <w:r w:rsidR="00AD3F44" w:rsidRPr="00ED420B">
        <w:rPr>
          <w:sz w:val="22"/>
          <w:szCs w:val="22"/>
        </w:rPr>
        <w:t>.3. A detentora incorrer reiteradamente em infrações previstas no Edital;</w:t>
      </w:r>
    </w:p>
    <w:p w:rsidR="00AD3F44" w:rsidRPr="00ED420B" w:rsidRDefault="00AD3F44" w:rsidP="00622A5C">
      <w:pPr>
        <w:jc w:val="both"/>
        <w:rPr>
          <w:sz w:val="22"/>
          <w:szCs w:val="22"/>
        </w:rPr>
      </w:pPr>
    </w:p>
    <w:p w:rsidR="00AD3F44" w:rsidRPr="00ED420B" w:rsidRDefault="004A30CE" w:rsidP="00622A5C">
      <w:pPr>
        <w:jc w:val="both"/>
        <w:rPr>
          <w:sz w:val="22"/>
          <w:szCs w:val="22"/>
        </w:rPr>
      </w:pPr>
      <w:r>
        <w:rPr>
          <w:sz w:val="22"/>
          <w:szCs w:val="22"/>
        </w:rPr>
        <w:t>9.8</w:t>
      </w:r>
      <w:r w:rsidR="00AD3F44" w:rsidRPr="00ED420B">
        <w:rPr>
          <w:sz w:val="22"/>
          <w:szCs w:val="22"/>
        </w:rPr>
        <w:t>.4. A Detentora do Registro praticar atos fraudulentos no intuito de auferir vantagem ilícita;</w:t>
      </w:r>
    </w:p>
    <w:p w:rsidR="00AD3F44" w:rsidRPr="00ED420B" w:rsidRDefault="00AD3F44" w:rsidP="00622A5C">
      <w:pPr>
        <w:jc w:val="both"/>
        <w:rPr>
          <w:sz w:val="22"/>
          <w:szCs w:val="22"/>
        </w:rPr>
      </w:pPr>
    </w:p>
    <w:p w:rsidR="00286299" w:rsidRPr="00ED420B" w:rsidRDefault="004A30CE" w:rsidP="00622A5C">
      <w:pPr>
        <w:jc w:val="both"/>
        <w:rPr>
          <w:sz w:val="22"/>
          <w:szCs w:val="22"/>
        </w:rPr>
      </w:pPr>
      <w:r>
        <w:rPr>
          <w:sz w:val="22"/>
          <w:szCs w:val="22"/>
        </w:rPr>
        <w:t>9.8</w:t>
      </w:r>
      <w:r w:rsidR="00AD3F44" w:rsidRPr="00ED420B">
        <w:rPr>
          <w:sz w:val="22"/>
          <w:szCs w:val="22"/>
        </w:rPr>
        <w:t xml:space="preserve">.5. </w:t>
      </w:r>
      <w:r w:rsidR="00286299" w:rsidRPr="00ED420B">
        <w:rPr>
          <w:sz w:val="22"/>
          <w:szCs w:val="22"/>
        </w:rPr>
        <w:t xml:space="preserve">Não aceitar reduzir o seu preço registrado, </w:t>
      </w:r>
      <w:r w:rsidR="00915A6B" w:rsidRPr="00ED420B">
        <w:rPr>
          <w:sz w:val="22"/>
          <w:szCs w:val="22"/>
        </w:rPr>
        <w:t>na hipótese</w:t>
      </w:r>
      <w:r w:rsidR="00286299" w:rsidRPr="00ED420B">
        <w:rPr>
          <w:sz w:val="22"/>
          <w:szCs w:val="22"/>
        </w:rPr>
        <w:t xml:space="preserve"> deste se tornar superior aqueles praticados no mercado ou sofrer sanção prevista nos incisos III ou IV do caput do artigo 87 da Lei 8.666/9</w:t>
      </w:r>
      <w:r>
        <w:rPr>
          <w:sz w:val="22"/>
          <w:szCs w:val="22"/>
        </w:rPr>
        <w:t>3 ou no artigo 7º da Lei nº 10.520/2002;</w:t>
      </w:r>
    </w:p>
    <w:p w:rsidR="00B66C1A" w:rsidRPr="00ED420B" w:rsidRDefault="00B66C1A" w:rsidP="00622A5C">
      <w:pPr>
        <w:jc w:val="both"/>
        <w:rPr>
          <w:sz w:val="22"/>
          <w:szCs w:val="22"/>
        </w:rPr>
      </w:pPr>
    </w:p>
    <w:p w:rsidR="00AD3F44" w:rsidRPr="00ED420B" w:rsidRDefault="004A30CE" w:rsidP="00622A5C">
      <w:pPr>
        <w:jc w:val="both"/>
        <w:rPr>
          <w:sz w:val="22"/>
          <w:szCs w:val="22"/>
        </w:rPr>
      </w:pPr>
      <w:r>
        <w:rPr>
          <w:sz w:val="22"/>
          <w:szCs w:val="22"/>
        </w:rPr>
        <w:t>9.8</w:t>
      </w:r>
      <w:r w:rsidR="00AD3F44" w:rsidRPr="00ED420B">
        <w:rPr>
          <w:sz w:val="22"/>
          <w:szCs w:val="22"/>
        </w:rPr>
        <w:t xml:space="preserve">.6. </w:t>
      </w:r>
      <w:r w:rsidR="00301CC3" w:rsidRPr="00ED420B">
        <w:rPr>
          <w:sz w:val="22"/>
          <w:szCs w:val="22"/>
        </w:rPr>
        <w:t xml:space="preserve">Por razões de interesse público, mediante despacho motivado, devidamente justificado. </w:t>
      </w:r>
    </w:p>
    <w:p w:rsidR="00301CC3" w:rsidRPr="00ED420B" w:rsidRDefault="00301CC3" w:rsidP="00622A5C">
      <w:pPr>
        <w:jc w:val="both"/>
        <w:rPr>
          <w:sz w:val="22"/>
          <w:szCs w:val="22"/>
        </w:rPr>
      </w:pPr>
    </w:p>
    <w:p w:rsidR="00AD3F44" w:rsidRPr="00ED420B" w:rsidRDefault="00AD3F44" w:rsidP="00622A5C">
      <w:pPr>
        <w:jc w:val="both"/>
        <w:rPr>
          <w:sz w:val="22"/>
          <w:szCs w:val="22"/>
        </w:rPr>
      </w:pPr>
      <w:r w:rsidRPr="00ED420B">
        <w:rPr>
          <w:sz w:val="22"/>
          <w:szCs w:val="22"/>
        </w:rPr>
        <w:t>9.</w:t>
      </w:r>
      <w:r w:rsidR="004A30CE">
        <w:rPr>
          <w:sz w:val="22"/>
          <w:szCs w:val="22"/>
        </w:rPr>
        <w:t>9</w:t>
      </w:r>
      <w:r w:rsidRPr="00ED420B">
        <w:rPr>
          <w:sz w:val="22"/>
          <w:szCs w:val="22"/>
        </w:rPr>
        <w:t xml:space="preserve">. </w:t>
      </w:r>
      <w:r w:rsidR="00301CC3" w:rsidRPr="00ED420B">
        <w:rPr>
          <w:sz w:val="22"/>
          <w:szCs w:val="22"/>
        </w:rPr>
        <w:t>O cancelamento do registr</w:t>
      </w:r>
      <w:r w:rsidR="004A30CE">
        <w:rPr>
          <w:sz w:val="22"/>
          <w:szCs w:val="22"/>
        </w:rPr>
        <w:t>o nas hipóteses dos subitens 9.8</w:t>
      </w:r>
      <w:r w:rsidR="00301CC3" w:rsidRPr="00ED420B">
        <w:rPr>
          <w:sz w:val="22"/>
          <w:szCs w:val="22"/>
        </w:rPr>
        <w:t>.1, 9.</w:t>
      </w:r>
      <w:r w:rsidR="004A30CE">
        <w:rPr>
          <w:sz w:val="22"/>
          <w:szCs w:val="22"/>
        </w:rPr>
        <w:t>8</w:t>
      </w:r>
      <w:r w:rsidR="00301CC3" w:rsidRPr="00ED420B">
        <w:rPr>
          <w:sz w:val="22"/>
          <w:szCs w:val="22"/>
        </w:rPr>
        <w:t>.2, 9.</w:t>
      </w:r>
      <w:r w:rsidR="004A30CE">
        <w:rPr>
          <w:sz w:val="22"/>
          <w:szCs w:val="22"/>
        </w:rPr>
        <w:t>8</w:t>
      </w:r>
      <w:r w:rsidR="00301CC3" w:rsidRPr="00ED420B">
        <w:rPr>
          <w:sz w:val="22"/>
          <w:szCs w:val="22"/>
        </w:rPr>
        <w:t>.5 será formalizado por despacho do órgão gerenciador, assegurado o contraditório e a ampla defesa</w:t>
      </w:r>
      <w:r w:rsidRPr="00ED420B">
        <w:rPr>
          <w:sz w:val="22"/>
          <w:szCs w:val="22"/>
        </w:rPr>
        <w:t>;</w:t>
      </w:r>
    </w:p>
    <w:p w:rsidR="00AD3F44" w:rsidRPr="00ED420B" w:rsidRDefault="00AD3F44" w:rsidP="00622A5C">
      <w:pPr>
        <w:jc w:val="both"/>
        <w:rPr>
          <w:sz w:val="22"/>
          <w:szCs w:val="22"/>
        </w:rPr>
      </w:pPr>
    </w:p>
    <w:p w:rsidR="00AD3F44" w:rsidRPr="00ED420B" w:rsidRDefault="00AD3F44" w:rsidP="00622A5C">
      <w:pPr>
        <w:jc w:val="both"/>
        <w:rPr>
          <w:sz w:val="22"/>
          <w:szCs w:val="22"/>
        </w:rPr>
      </w:pPr>
      <w:r w:rsidRPr="00ED420B">
        <w:rPr>
          <w:sz w:val="22"/>
          <w:szCs w:val="22"/>
        </w:rPr>
        <w:t>9.1</w:t>
      </w:r>
      <w:r w:rsidR="004A30CE">
        <w:rPr>
          <w:sz w:val="22"/>
          <w:szCs w:val="22"/>
        </w:rPr>
        <w:t>0</w:t>
      </w:r>
      <w:r w:rsidRPr="00ED420B">
        <w:rPr>
          <w:sz w:val="22"/>
          <w:szCs w:val="22"/>
        </w:rPr>
        <w:t xml:space="preserve">. </w:t>
      </w:r>
      <w:r w:rsidR="00301CC3" w:rsidRPr="00ED420B">
        <w:rPr>
          <w:sz w:val="22"/>
          <w:szCs w:val="22"/>
        </w:rPr>
        <w:t xml:space="preserve">O cancelamento do registro nas hipóteses dos </w:t>
      </w:r>
      <w:r w:rsidR="00915A6B" w:rsidRPr="00ED420B">
        <w:rPr>
          <w:sz w:val="22"/>
          <w:szCs w:val="22"/>
        </w:rPr>
        <w:t>subitens</w:t>
      </w:r>
      <w:r w:rsidR="004A30CE">
        <w:rPr>
          <w:sz w:val="22"/>
          <w:szCs w:val="22"/>
        </w:rPr>
        <w:t xml:space="preserve"> 9.8</w:t>
      </w:r>
      <w:r w:rsidR="00915A6B">
        <w:rPr>
          <w:sz w:val="22"/>
          <w:szCs w:val="22"/>
        </w:rPr>
        <w:t>.</w:t>
      </w:r>
      <w:r w:rsidR="004A30CE">
        <w:rPr>
          <w:sz w:val="22"/>
          <w:szCs w:val="22"/>
        </w:rPr>
        <w:t>1 e 9.8</w:t>
      </w:r>
      <w:r w:rsidR="00301CC3" w:rsidRPr="00ED420B">
        <w:rPr>
          <w:sz w:val="22"/>
          <w:szCs w:val="22"/>
        </w:rPr>
        <w:t>.2 acarretará ainda a aplicação das penalidades cabíveis, assegurado o contraditório e a ampla defesa</w:t>
      </w:r>
      <w:r w:rsidRPr="00ED420B">
        <w:rPr>
          <w:sz w:val="22"/>
          <w:szCs w:val="22"/>
        </w:rPr>
        <w:t>.</w:t>
      </w:r>
    </w:p>
    <w:p w:rsidR="00AD3F44" w:rsidRPr="00ED420B" w:rsidRDefault="00AD3F44" w:rsidP="00622A5C">
      <w:pPr>
        <w:jc w:val="both"/>
        <w:rPr>
          <w:sz w:val="22"/>
          <w:szCs w:val="22"/>
        </w:rPr>
      </w:pPr>
    </w:p>
    <w:p w:rsidR="00AD3F44" w:rsidRPr="00ED420B" w:rsidRDefault="00301CC3" w:rsidP="00622A5C">
      <w:pPr>
        <w:jc w:val="both"/>
        <w:rPr>
          <w:sz w:val="22"/>
          <w:szCs w:val="22"/>
        </w:rPr>
      </w:pPr>
      <w:r w:rsidRPr="00ED420B">
        <w:rPr>
          <w:sz w:val="22"/>
          <w:szCs w:val="22"/>
        </w:rPr>
        <w:t>9.11. O cancelamento do registro de preços poderá ocorrer por fato superveniente, decorrente de caso fortuito ou por força maior, que prejudique o cumprimento da ata, devidamente comprovados e justificados:</w:t>
      </w:r>
    </w:p>
    <w:p w:rsidR="00301CC3" w:rsidRPr="00ED420B" w:rsidRDefault="00301CC3" w:rsidP="00622A5C">
      <w:pPr>
        <w:jc w:val="both"/>
        <w:rPr>
          <w:sz w:val="22"/>
          <w:szCs w:val="22"/>
        </w:rPr>
      </w:pPr>
    </w:p>
    <w:p w:rsidR="00301CC3" w:rsidRPr="00ED420B" w:rsidRDefault="00301CC3" w:rsidP="00622A5C">
      <w:pPr>
        <w:rPr>
          <w:sz w:val="22"/>
          <w:szCs w:val="22"/>
        </w:rPr>
      </w:pPr>
      <w:r w:rsidRPr="00ED420B">
        <w:rPr>
          <w:sz w:val="22"/>
          <w:szCs w:val="22"/>
        </w:rPr>
        <w:t xml:space="preserve">9.11.1. </w:t>
      </w:r>
      <w:r w:rsidR="00915A6B" w:rsidRPr="00ED420B">
        <w:rPr>
          <w:sz w:val="22"/>
          <w:szCs w:val="22"/>
        </w:rPr>
        <w:t>Por</w:t>
      </w:r>
      <w:r w:rsidRPr="00ED420B">
        <w:rPr>
          <w:sz w:val="22"/>
          <w:szCs w:val="22"/>
        </w:rPr>
        <w:t xml:space="preserve"> razões de interesse público</w:t>
      </w:r>
      <w:r w:rsidR="00915A6B">
        <w:rPr>
          <w:sz w:val="22"/>
          <w:szCs w:val="22"/>
        </w:rPr>
        <w:t>;</w:t>
      </w:r>
      <w:r w:rsidRPr="00ED420B">
        <w:rPr>
          <w:sz w:val="22"/>
          <w:szCs w:val="22"/>
        </w:rPr>
        <w:t xml:space="preserve"> ou</w:t>
      </w:r>
    </w:p>
    <w:p w:rsidR="00CE4641" w:rsidRDefault="00CE4641" w:rsidP="00622A5C">
      <w:pPr>
        <w:rPr>
          <w:sz w:val="22"/>
          <w:szCs w:val="22"/>
        </w:rPr>
      </w:pPr>
    </w:p>
    <w:p w:rsidR="00301CC3" w:rsidRPr="00ED420B" w:rsidRDefault="00301CC3" w:rsidP="00622A5C">
      <w:pPr>
        <w:rPr>
          <w:sz w:val="22"/>
          <w:szCs w:val="22"/>
        </w:rPr>
      </w:pPr>
      <w:r w:rsidRPr="00ED420B">
        <w:rPr>
          <w:sz w:val="22"/>
          <w:szCs w:val="22"/>
        </w:rPr>
        <w:t xml:space="preserve">9.11.2. </w:t>
      </w:r>
      <w:r w:rsidR="00915A6B" w:rsidRPr="00ED420B">
        <w:rPr>
          <w:sz w:val="22"/>
          <w:szCs w:val="22"/>
        </w:rPr>
        <w:t>A</w:t>
      </w:r>
      <w:r w:rsidRPr="00ED420B">
        <w:rPr>
          <w:sz w:val="22"/>
          <w:szCs w:val="22"/>
        </w:rPr>
        <w:t xml:space="preserve"> pedido do fornecedor.</w:t>
      </w:r>
    </w:p>
    <w:p w:rsidR="00AD3F44" w:rsidRPr="00ED420B" w:rsidRDefault="00AD3F44" w:rsidP="00622A5C">
      <w:pPr>
        <w:jc w:val="both"/>
        <w:rPr>
          <w:sz w:val="22"/>
          <w:szCs w:val="22"/>
        </w:rPr>
      </w:pPr>
    </w:p>
    <w:p w:rsidR="00AD3F44" w:rsidRPr="00ED420B" w:rsidRDefault="00AD3F44" w:rsidP="00622A5C">
      <w:pPr>
        <w:jc w:val="both"/>
        <w:rPr>
          <w:b/>
          <w:sz w:val="22"/>
          <w:szCs w:val="22"/>
        </w:rPr>
      </w:pPr>
      <w:r w:rsidRPr="00ED420B">
        <w:rPr>
          <w:b/>
          <w:sz w:val="22"/>
          <w:szCs w:val="22"/>
        </w:rPr>
        <w:t>10</w:t>
      </w:r>
      <w:r w:rsidR="00915A6B">
        <w:rPr>
          <w:b/>
          <w:sz w:val="22"/>
          <w:szCs w:val="22"/>
        </w:rPr>
        <w:t>. DA</w:t>
      </w:r>
      <w:r w:rsidRPr="00ED420B">
        <w:rPr>
          <w:b/>
          <w:sz w:val="22"/>
          <w:szCs w:val="22"/>
        </w:rPr>
        <w:t xml:space="preserve"> UTILIZAÇÃO DA ATA </w:t>
      </w:r>
    </w:p>
    <w:p w:rsidR="00AD3F44" w:rsidRPr="00ED420B" w:rsidRDefault="00AD3F44" w:rsidP="00622A5C">
      <w:pPr>
        <w:jc w:val="both"/>
        <w:rPr>
          <w:sz w:val="22"/>
          <w:szCs w:val="22"/>
        </w:rPr>
      </w:pPr>
    </w:p>
    <w:p w:rsidR="00AD3F44" w:rsidRPr="00ED420B" w:rsidRDefault="00AD3F44" w:rsidP="00622A5C">
      <w:pPr>
        <w:jc w:val="both"/>
        <w:rPr>
          <w:sz w:val="22"/>
          <w:szCs w:val="22"/>
        </w:rPr>
      </w:pPr>
      <w:r w:rsidRPr="00ED420B">
        <w:rPr>
          <w:sz w:val="22"/>
          <w:szCs w:val="22"/>
        </w:rPr>
        <w:t xml:space="preserve">10.1. </w:t>
      </w:r>
      <w:r w:rsidR="00CC26F7" w:rsidRPr="00ED420B">
        <w:rPr>
          <w:sz w:val="22"/>
          <w:szCs w:val="22"/>
        </w:rPr>
        <w:t>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RPr="00ED420B">
        <w:rPr>
          <w:sz w:val="22"/>
          <w:szCs w:val="22"/>
        </w:rPr>
        <w:t>.</w:t>
      </w:r>
    </w:p>
    <w:p w:rsidR="00AD3F44" w:rsidRPr="00ED420B" w:rsidRDefault="00AD3F44" w:rsidP="00622A5C">
      <w:pPr>
        <w:jc w:val="both"/>
        <w:rPr>
          <w:sz w:val="22"/>
          <w:szCs w:val="22"/>
        </w:rPr>
      </w:pPr>
    </w:p>
    <w:p w:rsidR="00AD3F44" w:rsidRPr="00ED420B" w:rsidRDefault="00AD3F44" w:rsidP="00622A5C">
      <w:pPr>
        <w:jc w:val="both"/>
        <w:rPr>
          <w:sz w:val="22"/>
          <w:szCs w:val="22"/>
        </w:rPr>
      </w:pPr>
      <w:r w:rsidRPr="00ED420B">
        <w:rPr>
          <w:sz w:val="22"/>
          <w:szCs w:val="22"/>
        </w:rPr>
        <w:t xml:space="preserve">10.2. </w:t>
      </w:r>
      <w:r w:rsidR="00CC26F7" w:rsidRPr="00ED420B">
        <w:rPr>
          <w:sz w:val="22"/>
          <w:szCs w:val="22"/>
        </w:rPr>
        <w:t>É facultada aos órgãos e/ou entidades municipais, distritais ou estaduais a adesão a Ata de Registro de Preços da Administração Pública Estadual.</w:t>
      </w:r>
    </w:p>
    <w:p w:rsidR="00CC26F7" w:rsidRPr="00ED420B" w:rsidRDefault="00CC26F7" w:rsidP="00622A5C">
      <w:pPr>
        <w:jc w:val="both"/>
        <w:rPr>
          <w:sz w:val="22"/>
          <w:szCs w:val="22"/>
        </w:rPr>
      </w:pPr>
    </w:p>
    <w:p w:rsidR="00CC26F7" w:rsidRPr="00ED420B" w:rsidRDefault="00CC26F7" w:rsidP="00622A5C">
      <w:pPr>
        <w:jc w:val="both"/>
        <w:rPr>
          <w:sz w:val="22"/>
          <w:szCs w:val="22"/>
        </w:rPr>
      </w:pPr>
      <w:r w:rsidRPr="00ED420B">
        <w:rPr>
          <w:sz w:val="22"/>
          <w:szCs w:val="22"/>
        </w:rPr>
        <w:t xml:space="preserve">10.3. Caberá ao fornecedor beneficiário da Ata de Registro de Preços, observadas as condições nela </w:t>
      </w:r>
      <w:r w:rsidR="00915A6B" w:rsidRPr="00ED420B">
        <w:rPr>
          <w:sz w:val="22"/>
          <w:szCs w:val="22"/>
        </w:rPr>
        <w:t>estabelecidas</w:t>
      </w:r>
      <w:r w:rsidRPr="00ED420B">
        <w:rPr>
          <w:sz w:val="22"/>
          <w:szCs w:val="22"/>
        </w:rPr>
        <w:t>, optar pela aceitação ou não do fornecimento decorrente da adesão, desde que não prejudique as obrigações presentes e futuras da ata, assumidas com o órgão gerenciador e órgãos participantes.</w:t>
      </w:r>
    </w:p>
    <w:p w:rsidR="00622A5C" w:rsidRDefault="00622A5C" w:rsidP="00622A5C">
      <w:pPr>
        <w:jc w:val="both"/>
        <w:rPr>
          <w:sz w:val="22"/>
          <w:szCs w:val="22"/>
        </w:rPr>
      </w:pPr>
    </w:p>
    <w:p w:rsidR="00CC26F7" w:rsidRPr="00ED420B" w:rsidRDefault="00CC26F7" w:rsidP="00622A5C">
      <w:pPr>
        <w:jc w:val="both"/>
        <w:rPr>
          <w:sz w:val="22"/>
          <w:szCs w:val="22"/>
        </w:rPr>
      </w:pPr>
      <w:r w:rsidRPr="00ED420B">
        <w:rPr>
          <w:sz w:val="22"/>
          <w:szCs w:val="22"/>
        </w:rPr>
        <w:t>10.4. As aquisições ou contratações adicionais não poderão exceder, por órgão ou entidade, a 100%</w:t>
      </w:r>
      <w:r w:rsidR="00915A6B">
        <w:rPr>
          <w:sz w:val="22"/>
          <w:szCs w:val="22"/>
        </w:rPr>
        <w:t xml:space="preserve"> (cem por cento)</w:t>
      </w:r>
      <w:r w:rsidRPr="00ED420B">
        <w:rPr>
          <w:sz w:val="22"/>
          <w:szCs w:val="22"/>
        </w:rPr>
        <w:t xml:space="preserve"> dos quantitativos dos itens do instrumento convocatório e registrados na ata de registro de preços para o órgão gerenciador e órgãos participantes.</w:t>
      </w:r>
    </w:p>
    <w:p w:rsidR="00B22848" w:rsidRPr="00ED420B" w:rsidRDefault="00B22848" w:rsidP="00622A5C">
      <w:pPr>
        <w:jc w:val="both"/>
        <w:rPr>
          <w:sz w:val="22"/>
          <w:szCs w:val="22"/>
        </w:rPr>
      </w:pPr>
      <w:r w:rsidRPr="00ED420B">
        <w:rPr>
          <w:sz w:val="22"/>
          <w:szCs w:val="22"/>
        </w:rPr>
        <w:lastRenderedPageBreak/>
        <w:t xml:space="preserve">10.5. As adesões à Ata de registro de preços não poderão exceder, na totalidade, ao quíntuplo do quantitativo de cada item registrado na ata para o órgão gerenciador </w:t>
      </w:r>
      <w:r w:rsidR="00915A6B">
        <w:rPr>
          <w:sz w:val="22"/>
          <w:szCs w:val="22"/>
        </w:rPr>
        <w:t>e órgãos participantes, independent</w:t>
      </w:r>
      <w:r w:rsidRPr="00ED420B">
        <w:rPr>
          <w:sz w:val="22"/>
          <w:szCs w:val="22"/>
        </w:rPr>
        <w:t xml:space="preserve">e </w:t>
      </w:r>
      <w:r w:rsidR="00915A6B">
        <w:rPr>
          <w:sz w:val="22"/>
          <w:szCs w:val="22"/>
        </w:rPr>
        <w:t>d</w:t>
      </w:r>
      <w:r w:rsidRPr="00ED420B">
        <w:rPr>
          <w:sz w:val="22"/>
          <w:szCs w:val="22"/>
        </w:rPr>
        <w:t>o número de órgãos participantes que aderirem.</w:t>
      </w:r>
    </w:p>
    <w:p w:rsidR="00B22848" w:rsidRPr="00ED420B" w:rsidRDefault="00B22848" w:rsidP="00622A5C">
      <w:pPr>
        <w:jc w:val="both"/>
        <w:rPr>
          <w:sz w:val="22"/>
          <w:szCs w:val="22"/>
        </w:rPr>
      </w:pPr>
    </w:p>
    <w:p w:rsidR="00B22848" w:rsidRPr="00ED420B" w:rsidRDefault="00B22848" w:rsidP="00622A5C">
      <w:pPr>
        <w:jc w:val="both"/>
        <w:rPr>
          <w:sz w:val="22"/>
          <w:szCs w:val="22"/>
        </w:rPr>
      </w:pPr>
      <w:r w:rsidRPr="00ED420B">
        <w:rPr>
          <w:sz w:val="22"/>
          <w:szCs w:val="22"/>
        </w:rPr>
        <w:t>10.6. Caberá ao órgão que se utilizar da Ata, verificar a vantagem econômica da adesão a este Registro de Preços.</w:t>
      </w:r>
    </w:p>
    <w:p w:rsidR="00AD3F44" w:rsidRPr="00ED420B" w:rsidRDefault="00AD3F44" w:rsidP="00622A5C">
      <w:pPr>
        <w:jc w:val="both"/>
        <w:rPr>
          <w:sz w:val="22"/>
          <w:szCs w:val="22"/>
        </w:rPr>
      </w:pPr>
    </w:p>
    <w:p w:rsidR="000E5224" w:rsidRPr="00ED420B" w:rsidRDefault="000E5224" w:rsidP="00622A5C">
      <w:pPr>
        <w:jc w:val="both"/>
        <w:rPr>
          <w:b/>
          <w:sz w:val="22"/>
          <w:szCs w:val="22"/>
        </w:rPr>
      </w:pPr>
      <w:r w:rsidRPr="00ED420B">
        <w:rPr>
          <w:b/>
          <w:sz w:val="22"/>
          <w:szCs w:val="22"/>
        </w:rPr>
        <w:t>11</w:t>
      </w:r>
      <w:r w:rsidR="00915A6B">
        <w:rPr>
          <w:b/>
          <w:sz w:val="22"/>
          <w:szCs w:val="22"/>
        </w:rPr>
        <w:t>.</w:t>
      </w:r>
      <w:r w:rsidRPr="00ED420B">
        <w:rPr>
          <w:b/>
          <w:sz w:val="22"/>
          <w:szCs w:val="22"/>
        </w:rPr>
        <w:t xml:space="preserve">  DA ALTERAÇÃO DA ATA DE REGISTRO DE PREÇOS</w:t>
      </w:r>
    </w:p>
    <w:p w:rsidR="000E5224" w:rsidRPr="00ED420B" w:rsidRDefault="000E5224" w:rsidP="00622A5C">
      <w:pPr>
        <w:jc w:val="both"/>
        <w:rPr>
          <w:sz w:val="22"/>
          <w:szCs w:val="22"/>
        </w:rPr>
      </w:pPr>
    </w:p>
    <w:p w:rsidR="000E5224" w:rsidRPr="00ED420B" w:rsidRDefault="000E5224" w:rsidP="00622A5C">
      <w:pPr>
        <w:jc w:val="both"/>
        <w:rPr>
          <w:sz w:val="22"/>
          <w:szCs w:val="22"/>
        </w:rPr>
      </w:pPr>
      <w:r w:rsidRPr="00ED420B">
        <w:rPr>
          <w:sz w:val="22"/>
          <w:szCs w:val="22"/>
        </w:rPr>
        <w:t xml:space="preserve">11.1. De acordo com artigo 21 e 22 do Decreto Estadual </w:t>
      </w:r>
      <w:r w:rsidR="00915A6B">
        <w:rPr>
          <w:sz w:val="22"/>
          <w:szCs w:val="22"/>
        </w:rPr>
        <w:t xml:space="preserve">nº. </w:t>
      </w:r>
      <w:r w:rsidRPr="00ED420B">
        <w:rPr>
          <w:sz w:val="22"/>
          <w:szCs w:val="22"/>
        </w:rPr>
        <w:t xml:space="preserve">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w:t>
      </w:r>
      <w:r w:rsidR="00915A6B">
        <w:rPr>
          <w:sz w:val="22"/>
          <w:szCs w:val="22"/>
        </w:rPr>
        <w:t xml:space="preserve">nº. </w:t>
      </w:r>
      <w:r w:rsidRPr="00ED420B">
        <w:rPr>
          <w:sz w:val="22"/>
          <w:szCs w:val="22"/>
        </w:rPr>
        <w:t>8.666/93</w:t>
      </w:r>
      <w:r w:rsidR="00915A6B">
        <w:rPr>
          <w:sz w:val="22"/>
          <w:szCs w:val="22"/>
        </w:rPr>
        <w:t>.</w:t>
      </w:r>
    </w:p>
    <w:p w:rsidR="000E5224" w:rsidRPr="00ED420B" w:rsidRDefault="000E5224" w:rsidP="00622A5C">
      <w:pPr>
        <w:jc w:val="both"/>
        <w:rPr>
          <w:sz w:val="22"/>
          <w:szCs w:val="22"/>
        </w:rPr>
      </w:pPr>
    </w:p>
    <w:p w:rsidR="000E5224" w:rsidRPr="00ED420B" w:rsidRDefault="000E5224" w:rsidP="00622A5C">
      <w:pPr>
        <w:jc w:val="both"/>
        <w:rPr>
          <w:sz w:val="22"/>
          <w:szCs w:val="22"/>
        </w:rPr>
      </w:pPr>
      <w:r w:rsidRPr="00ED420B">
        <w:rPr>
          <w:sz w:val="22"/>
          <w:szCs w:val="22"/>
        </w:rPr>
        <w:t>11.2 Quando o preço registrado tornar-se superior ao preço praticado no mercado por motivo superveniente, o órgão gerenciador convocará os fornecedores para negociarem a redução dos preços aos valores praticados pelo mercado.</w:t>
      </w:r>
    </w:p>
    <w:p w:rsidR="000E5224" w:rsidRPr="00ED420B" w:rsidRDefault="000E5224" w:rsidP="00622A5C">
      <w:pPr>
        <w:jc w:val="both"/>
        <w:rPr>
          <w:sz w:val="22"/>
          <w:szCs w:val="22"/>
        </w:rPr>
      </w:pPr>
    </w:p>
    <w:p w:rsidR="000E5224" w:rsidRPr="00ED420B" w:rsidRDefault="000E5224" w:rsidP="00622A5C">
      <w:pPr>
        <w:jc w:val="both"/>
        <w:rPr>
          <w:sz w:val="22"/>
          <w:szCs w:val="22"/>
        </w:rPr>
      </w:pPr>
      <w:r w:rsidRPr="00ED420B">
        <w:rPr>
          <w:sz w:val="22"/>
          <w:szCs w:val="22"/>
        </w:rPr>
        <w:t>11.3. Os fornecedores que não aceitarem reduzir seus preços aos valores praticados pelo mercado serão liberados do compromisso assumido, sem aplicação de penalidade.</w:t>
      </w:r>
    </w:p>
    <w:p w:rsidR="000E5224" w:rsidRPr="00ED420B" w:rsidRDefault="000E5224" w:rsidP="00622A5C">
      <w:pPr>
        <w:jc w:val="both"/>
        <w:rPr>
          <w:sz w:val="22"/>
          <w:szCs w:val="22"/>
        </w:rPr>
      </w:pPr>
    </w:p>
    <w:p w:rsidR="000E5224" w:rsidRPr="00ED420B" w:rsidRDefault="000E5224" w:rsidP="00622A5C">
      <w:pPr>
        <w:jc w:val="both"/>
        <w:rPr>
          <w:sz w:val="22"/>
          <w:szCs w:val="22"/>
        </w:rPr>
      </w:pPr>
      <w:r w:rsidRPr="00ED420B">
        <w:rPr>
          <w:sz w:val="22"/>
          <w:szCs w:val="22"/>
        </w:rPr>
        <w:t>11.4. A ordem de classificação dos fornecedores que aceitarem reduzir seus preços aos valores de mercado observará a classificação original.</w:t>
      </w:r>
    </w:p>
    <w:p w:rsidR="000E5224" w:rsidRPr="00ED420B" w:rsidRDefault="000E5224" w:rsidP="00622A5C">
      <w:pPr>
        <w:jc w:val="both"/>
        <w:rPr>
          <w:sz w:val="22"/>
          <w:szCs w:val="22"/>
        </w:rPr>
      </w:pPr>
    </w:p>
    <w:p w:rsidR="000E5224" w:rsidRPr="00ED420B" w:rsidRDefault="000E5224" w:rsidP="00622A5C">
      <w:pPr>
        <w:jc w:val="both"/>
        <w:rPr>
          <w:sz w:val="22"/>
          <w:szCs w:val="22"/>
        </w:rPr>
      </w:pPr>
      <w:r w:rsidRPr="00ED420B">
        <w:rPr>
          <w:sz w:val="22"/>
          <w:szCs w:val="22"/>
        </w:rPr>
        <w:t xml:space="preserve">11.5. Quando o preço de mercado tornar-se superior aos preços registrados, e o fornecedor não puder cumprir o </w:t>
      </w:r>
      <w:r w:rsidR="00915A6B" w:rsidRPr="00ED420B">
        <w:rPr>
          <w:sz w:val="22"/>
          <w:szCs w:val="22"/>
        </w:rPr>
        <w:t>compromisso</w:t>
      </w:r>
      <w:r w:rsidR="00915A6B">
        <w:rPr>
          <w:sz w:val="22"/>
          <w:szCs w:val="22"/>
        </w:rPr>
        <w:t>,</w:t>
      </w:r>
      <w:r w:rsidRPr="00ED420B">
        <w:rPr>
          <w:sz w:val="22"/>
          <w:szCs w:val="22"/>
        </w:rPr>
        <w:t xml:space="preserve"> o órgão gerenciador poderá:</w:t>
      </w:r>
    </w:p>
    <w:p w:rsidR="000E5224" w:rsidRPr="00ED420B" w:rsidRDefault="000E5224" w:rsidP="00622A5C">
      <w:pPr>
        <w:jc w:val="both"/>
        <w:rPr>
          <w:sz w:val="22"/>
          <w:szCs w:val="22"/>
        </w:rPr>
      </w:pPr>
    </w:p>
    <w:p w:rsidR="000E5224" w:rsidRPr="00ED420B" w:rsidRDefault="000E5224" w:rsidP="00622A5C">
      <w:pPr>
        <w:jc w:val="both"/>
        <w:rPr>
          <w:sz w:val="22"/>
          <w:szCs w:val="22"/>
        </w:rPr>
      </w:pPr>
      <w:r w:rsidRPr="00ED420B">
        <w:rPr>
          <w:sz w:val="22"/>
          <w:szCs w:val="22"/>
        </w:rPr>
        <w:t>11.5.1.</w:t>
      </w:r>
      <w:r w:rsidR="00915A6B">
        <w:rPr>
          <w:sz w:val="22"/>
          <w:szCs w:val="22"/>
        </w:rPr>
        <w:t xml:space="preserve"> </w:t>
      </w:r>
      <w:r w:rsidRPr="00ED420B">
        <w:rPr>
          <w:sz w:val="22"/>
          <w:szCs w:val="22"/>
        </w:rPr>
        <w:t>liberar o fornecedor do compromisso assumido, caso a comunicação ocorra antes do pedido de fornecimento, sem aplicação de penalidade se confirmada a veracidade dos motivos e comprovantes;</w:t>
      </w:r>
    </w:p>
    <w:p w:rsidR="000E5224" w:rsidRPr="00ED420B" w:rsidRDefault="000E5224" w:rsidP="00622A5C">
      <w:pPr>
        <w:jc w:val="both"/>
        <w:rPr>
          <w:sz w:val="22"/>
          <w:szCs w:val="22"/>
        </w:rPr>
      </w:pPr>
    </w:p>
    <w:p w:rsidR="000E5224" w:rsidRPr="00ED420B" w:rsidRDefault="000E5224" w:rsidP="00622A5C">
      <w:pPr>
        <w:jc w:val="both"/>
        <w:rPr>
          <w:sz w:val="22"/>
          <w:szCs w:val="22"/>
        </w:rPr>
      </w:pPr>
      <w:r w:rsidRPr="00ED420B">
        <w:rPr>
          <w:sz w:val="22"/>
          <w:szCs w:val="22"/>
        </w:rPr>
        <w:t>11.5.2. convocar os demais fornecedores para assegurar igual oportunidade de negociação;</w:t>
      </w:r>
    </w:p>
    <w:p w:rsidR="000E5224" w:rsidRPr="00ED420B" w:rsidRDefault="000E5224" w:rsidP="00622A5C">
      <w:pPr>
        <w:jc w:val="both"/>
        <w:rPr>
          <w:sz w:val="22"/>
          <w:szCs w:val="22"/>
        </w:rPr>
      </w:pPr>
    </w:p>
    <w:p w:rsidR="000E5224" w:rsidRPr="00ED420B" w:rsidRDefault="000E5224" w:rsidP="00622A5C">
      <w:pPr>
        <w:jc w:val="both"/>
        <w:rPr>
          <w:sz w:val="22"/>
          <w:szCs w:val="22"/>
        </w:rPr>
      </w:pPr>
      <w:r w:rsidRPr="00ED420B">
        <w:rPr>
          <w:sz w:val="22"/>
          <w:szCs w:val="22"/>
        </w:rPr>
        <w:t>11.5.3. Não havendo êxito nas negociações, o órgão gerenciador deverá proceder a revogação do item da ata de registro de preços, adotando as medidas cabíveis para obtenção da contratação mais vantajosa.</w:t>
      </w:r>
    </w:p>
    <w:p w:rsidR="000E5224" w:rsidRPr="00ED420B" w:rsidRDefault="000E5224" w:rsidP="00622A5C">
      <w:pPr>
        <w:jc w:val="both"/>
        <w:rPr>
          <w:sz w:val="22"/>
          <w:szCs w:val="22"/>
        </w:rPr>
      </w:pPr>
    </w:p>
    <w:p w:rsidR="000E5224" w:rsidRPr="00ED420B" w:rsidRDefault="000E5224" w:rsidP="00622A5C">
      <w:pPr>
        <w:jc w:val="both"/>
        <w:rPr>
          <w:b/>
          <w:sz w:val="22"/>
          <w:szCs w:val="22"/>
        </w:rPr>
      </w:pPr>
      <w:r w:rsidRPr="00ED420B">
        <w:rPr>
          <w:b/>
          <w:sz w:val="22"/>
          <w:szCs w:val="22"/>
        </w:rPr>
        <w:t xml:space="preserve">12. DAS OBRIGAÇÕES DA DETENTORA DO REGISTRO   </w:t>
      </w:r>
    </w:p>
    <w:p w:rsidR="000E5224" w:rsidRPr="00ED420B" w:rsidRDefault="000E5224" w:rsidP="00622A5C">
      <w:pPr>
        <w:jc w:val="both"/>
        <w:rPr>
          <w:sz w:val="22"/>
          <w:szCs w:val="22"/>
        </w:rPr>
      </w:pPr>
    </w:p>
    <w:p w:rsidR="000E5224" w:rsidRPr="00ED420B" w:rsidRDefault="000E5224" w:rsidP="00622A5C">
      <w:pPr>
        <w:jc w:val="both"/>
        <w:rPr>
          <w:sz w:val="22"/>
          <w:szCs w:val="22"/>
        </w:rPr>
      </w:pPr>
      <w:r w:rsidRPr="00ED420B">
        <w:rPr>
          <w:sz w:val="22"/>
          <w:szCs w:val="22"/>
        </w:rPr>
        <w:t>12.1. Substituir em qualquer tempo e sem qualquer Ônus para o Órgão/Entidade toda ou parte da remessa devolvida pela mesma, no prazo de 05 (cinco) dias úteis, caso constatada divergência na especificação;</w:t>
      </w:r>
    </w:p>
    <w:p w:rsidR="000E5224" w:rsidRPr="00ED420B" w:rsidRDefault="000E5224" w:rsidP="00622A5C">
      <w:pPr>
        <w:jc w:val="both"/>
        <w:rPr>
          <w:sz w:val="22"/>
          <w:szCs w:val="22"/>
        </w:rPr>
      </w:pPr>
    </w:p>
    <w:p w:rsidR="000E5224" w:rsidRPr="00ED420B" w:rsidRDefault="000E5224" w:rsidP="00622A5C">
      <w:pPr>
        <w:jc w:val="both"/>
        <w:rPr>
          <w:sz w:val="22"/>
          <w:szCs w:val="22"/>
        </w:rPr>
      </w:pPr>
      <w:r w:rsidRPr="00ED420B">
        <w:rPr>
          <w:sz w:val="22"/>
          <w:szCs w:val="22"/>
        </w:rPr>
        <w:t>12.2. Dispor-se a toda e qualquer fiscalização, no tocante ao fornecimento do produto, assim como ao cumprimento das obrigações previstas na ATA;</w:t>
      </w:r>
    </w:p>
    <w:p w:rsidR="000E5224" w:rsidRPr="00ED420B" w:rsidRDefault="000E5224" w:rsidP="00622A5C">
      <w:pPr>
        <w:jc w:val="both"/>
        <w:rPr>
          <w:sz w:val="22"/>
          <w:szCs w:val="22"/>
        </w:rPr>
      </w:pPr>
    </w:p>
    <w:p w:rsidR="000E5224" w:rsidRPr="00ED420B" w:rsidRDefault="00915A6B" w:rsidP="00622A5C">
      <w:pPr>
        <w:jc w:val="both"/>
        <w:rPr>
          <w:sz w:val="22"/>
          <w:szCs w:val="22"/>
        </w:rPr>
      </w:pPr>
      <w:r>
        <w:rPr>
          <w:sz w:val="22"/>
          <w:szCs w:val="22"/>
        </w:rPr>
        <w:t xml:space="preserve">12.3. </w:t>
      </w:r>
      <w:r w:rsidR="000E5224" w:rsidRPr="00ED420B">
        <w:rPr>
          <w:sz w:val="22"/>
          <w:szCs w:val="22"/>
        </w:rPr>
        <w:t>Prover todos os meios necessários à garantia da plena operacionalidade do fornecimento, inclusive considerados os casos de greve ou paralisação de qualquer natureza;</w:t>
      </w:r>
    </w:p>
    <w:p w:rsidR="000E5224" w:rsidRPr="00ED420B" w:rsidRDefault="000E5224" w:rsidP="00622A5C">
      <w:pPr>
        <w:jc w:val="both"/>
        <w:rPr>
          <w:sz w:val="22"/>
          <w:szCs w:val="22"/>
        </w:rPr>
      </w:pPr>
    </w:p>
    <w:p w:rsidR="000E5224" w:rsidRPr="00ED420B" w:rsidRDefault="000E5224" w:rsidP="00622A5C">
      <w:pPr>
        <w:jc w:val="both"/>
        <w:rPr>
          <w:sz w:val="22"/>
          <w:szCs w:val="22"/>
        </w:rPr>
      </w:pPr>
      <w:r w:rsidRPr="00ED420B">
        <w:rPr>
          <w:sz w:val="22"/>
          <w:szCs w:val="22"/>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E5224" w:rsidRPr="00ED420B" w:rsidRDefault="000E5224" w:rsidP="00622A5C">
      <w:pPr>
        <w:jc w:val="both"/>
        <w:rPr>
          <w:sz w:val="22"/>
          <w:szCs w:val="22"/>
        </w:rPr>
      </w:pPr>
    </w:p>
    <w:p w:rsidR="000E5224" w:rsidRPr="00ED420B" w:rsidRDefault="000E5224" w:rsidP="00622A5C">
      <w:pPr>
        <w:jc w:val="both"/>
        <w:rPr>
          <w:sz w:val="22"/>
          <w:szCs w:val="22"/>
        </w:rPr>
      </w:pPr>
      <w:r w:rsidRPr="00ED420B">
        <w:rPr>
          <w:sz w:val="22"/>
          <w:szCs w:val="22"/>
        </w:rPr>
        <w:lastRenderedPageBreak/>
        <w:t>12.5. Comunicar imediatamente à Administração Pública qualquer alteração ocorrida no endereço, conta bancária e outros julgáveis necessários para recebimento de correspondência;</w:t>
      </w:r>
    </w:p>
    <w:p w:rsidR="000E5224" w:rsidRPr="00ED420B" w:rsidRDefault="000E5224" w:rsidP="00622A5C">
      <w:pPr>
        <w:jc w:val="both"/>
        <w:rPr>
          <w:sz w:val="22"/>
          <w:szCs w:val="22"/>
        </w:rPr>
      </w:pPr>
    </w:p>
    <w:p w:rsidR="000E5224" w:rsidRPr="00ED420B" w:rsidRDefault="000E5224" w:rsidP="00622A5C">
      <w:pPr>
        <w:jc w:val="both"/>
        <w:rPr>
          <w:sz w:val="22"/>
          <w:szCs w:val="22"/>
        </w:rPr>
      </w:pPr>
      <w:r w:rsidRPr="00ED420B">
        <w:rPr>
          <w:sz w:val="22"/>
          <w:szCs w:val="22"/>
        </w:rPr>
        <w:t>12.6. Respeitar e fazer cumprir a legislação de segurança e saúde no trabalho, previstas nas normas regulamentadoras pertinentes;</w:t>
      </w:r>
    </w:p>
    <w:p w:rsidR="000E5224" w:rsidRPr="00ED420B" w:rsidRDefault="000E5224" w:rsidP="00622A5C">
      <w:pPr>
        <w:jc w:val="both"/>
        <w:rPr>
          <w:sz w:val="22"/>
          <w:szCs w:val="22"/>
        </w:rPr>
      </w:pPr>
    </w:p>
    <w:p w:rsidR="000E5224" w:rsidRPr="00ED420B" w:rsidRDefault="000E5224" w:rsidP="00622A5C">
      <w:pPr>
        <w:jc w:val="both"/>
        <w:rPr>
          <w:sz w:val="22"/>
          <w:szCs w:val="22"/>
        </w:rPr>
      </w:pPr>
      <w:r w:rsidRPr="00ED420B">
        <w:rPr>
          <w:sz w:val="22"/>
          <w:szCs w:val="22"/>
        </w:rPr>
        <w:t>12.7. Fiscalizar o perfeito cumprimento do fornecimento a que se obrigou, cabendo-lhe, integralmente, os ônus decorrentes. Tal fiscalização dar-se-á independentemente da que será exercida pela Administração Pública.</w:t>
      </w:r>
    </w:p>
    <w:p w:rsidR="000E5224" w:rsidRPr="00ED420B" w:rsidRDefault="000E5224" w:rsidP="00622A5C">
      <w:pPr>
        <w:jc w:val="both"/>
        <w:rPr>
          <w:sz w:val="22"/>
          <w:szCs w:val="22"/>
        </w:rPr>
      </w:pPr>
    </w:p>
    <w:p w:rsidR="000E5224" w:rsidRPr="00ED420B" w:rsidRDefault="000E5224" w:rsidP="00622A5C">
      <w:pPr>
        <w:jc w:val="both"/>
        <w:rPr>
          <w:sz w:val="22"/>
          <w:szCs w:val="22"/>
        </w:rPr>
      </w:pPr>
      <w:r w:rsidRPr="00ED420B">
        <w:rPr>
          <w:sz w:val="22"/>
          <w:szCs w:val="22"/>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E5224" w:rsidRPr="00ED420B" w:rsidRDefault="000E5224" w:rsidP="00622A5C">
      <w:pPr>
        <w:jc w:val="both"/>
        <w:rPr>
          <w:sz w:val="22"/>
          <w:szCs w:val="22"/>
        </w:rPr>
      </w:pPr>
    </w:p>
    <w:p w:rsidR="000E5224" w:rsidRPr="00ED420B" w:rsidRDefault="000E5224" w:rsidP="00622A5C">
      <w:pPr>
        <w:jc w:val="both"/>
        <w:rPr>
          <w:sz w:val="22"/>
          <w:szCs w:val="22"/>
        </w:rPr>
      </w:pPr>
      <w:r w:rsidRPr="00ED420B">
        <w:rPr>
          <w:sz w:val="22"/>
          <w:szCs w:val="22"/>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CE4641" w:rsidRDefault="00CE4641" w:rsidP="00622A5C">
      <w:pPr>
        <w:jc w:val="both"/>
        <w:rPr>
          <w:sz w:val="22"/>
          <w:szCs w:val="22"/>
        </w:rPr>
      </w:pPr>
    </w:p>
    <w:p w:rsidR="000E5224" w:rsidRPr="00ED420B" w:rsidRDefault="000E5224" w:rsidP="00622A5C">
      <w:pPr>
        <w:jc w:val="both"/>
        <w:rPr>
          <w:sz w:val="22"/>
          <w:szCs w:val="22"/>
        </w:rPr>
      </w:pPr>
      <w:r w:rsidRPr="00ED420B">
        <w:rPr>
          <w:sz w:val="22"/>
          <w:szCs w:val="22"/>
        </w:rPr>
        <w:t>12.10. Todos os impostos e taxas que forem devidos em decorrência das contratações do objeto do Edital correrão por conta exclusiva da contratada;</w:t>
      </w:r>
    </w:p>
    <w:p w:rsidR="000E5224" w:rsidRPr="00ED420B" w:rsidRDefault="000E5224" w:rsidP="00622A5C">
      <w:pPr>
        <w:jc w:val="both"/>
        <w:rPr>
          <w:sz w:val="22"/>
          <w:szCs w:val="22"/>
        </w:rPr>
      </w:pPr>
      <w:r w:rsidRPr="00ED420B">
        <w:rPr>
          <w:sz w:val="22"/>
          <w:szCs w:val="22"/>
        </w:rPr>
        <w:t xml:space="preserve">   </w:t>
      </w:r>
    </w:p>
    <w:p w:rsidR="000E5224" w:rsidRPr="00ED420B" w:rsidRDefault="000E5224" w:rsidP="00622A5C">
      <w:pPr>
        <w:jc w:val="both"/>
        <w:rPr>
          <w:b/>
          <w:sz w:val="22"/>
          <w:szCs w:val="22"/>
        </w:rPr>
      </w:pPr>
      <w:r w:rsidRPr="00ED420B">
        <w:rPr>
          <w:b/>
          <w:sz w:val="22"/>
          <w:szCs w:val="22"/>
        </w:rPr>
        <w:t>13. DAS OBRIGAÇÕES DOS ÓRGÃOS REQUISITANTES</w:t>
      </w:r>
    </w:p>
    <w:p w:rsidR="000E5224" w:rsidRPr="00ED420B" w:rsidRDefault="000E5224" w:rsidP="00622A5C">
      <w:pPr>
        <w:jc w:val="both"/>
        <w:rPr>
          <w:sz w:val="22"/>
          <w:szCs w:val="22"/>
        </w:rPr>
      </w:pPr>
    </w:p>
    <w:p w:rsidR="000E5224" w:rsidRPr="00ED420B" w:rsidRDefault="000E5224" w:rsidP="00622A5C">
      <w:pPr>
        <w:jc w:val="both"/>
        <w:rPr>
          <w:sz w:val="22"/>
          <w:szCs w:val="22"/>
        </w:rPr>
      </w:pPr>
      <w:r w:rsidRPr="00ED420B">
        <w:rPr>
          <w:sz w:val="22"/>
          <w:szCs w:val="22"/>
        </w:rPr>
        <w:t xml:space="preserve">13.1. Proporcionar todas as facilidades indispensáveis à boa execução das obrigações contratuais; </w:t>
      </w:r>
    </w:p>
    <w:p w:rsidR="000E5224" w:rsidRPr="00ED420B" w:rsidRDefault="000E5224" w:rsidP="00622A5C">
      <w:pPr>
        <w:jc w:val="both"/>
        <w:rPr>
          <w:sz w:val="22"/>
          <w:szCs w:val="22"/>
        </w:rPr>
      </w:pPr>
    </w:p>
    <w:p w:rsidR="000E5224" w:rsidRPr="00ED420B" w:rsidRDefault="000E5224" w:rsidP="00622A5C">
      <w:pPr>
        <w:jc w:val="both"/>
        <w:rPr>
          <w:sz w:val="22"/>
          <w:szCs w:val="22"/>
        </w:rPr>
      </w:pPr>
      <w:r w:rsidRPr="00ED420B">
        <w:rPr>
          <w:sz w:val="22"/>
          <w:szCs w:val="22"/>
        </w:rPr>
        <w:t>13.2.  Rejeitar, no todo ou em parte, os objetos desta Ata entregues em desacordo com as obrigações assumidas pelo fornecedor;</w:t>
      </w:r>
    </w:p>
    <w:p w:rsidR="000E5224" w:rsidRPr="00ED420B" w:rsidRDefault="000E5224" w:rsidP="00622A5C">
      <w:pPr>
        <w:jc w:val="both"/>
        <w:rPr>
          <w:sz w:val="22"/>
          <w:szCs w:val="22"/>
        </w:rPr>
      </w:pPr>
    </w:p>
    <w:p w:rsidR="000E5224" w:rsidRPr="00ED420B" w:rsidRDefault="000E5224" w:rsidP="00622A5C">
      <w:pPr>
        <w:jc w:val="both"/>
        <w:rPr>
          <w:sz w:val="22"/>
          <w:szCs w:val="22"/>
        </w:rPr>
      </w:pPr>
      <w:r w:rsidRPr="00ED420B">
        <w:rPr>
          <w:sz w:val="22"/>
          <w:szCs w:val="22"/>
        </w:rPr>
        <w:t>13.3.  Notificar a CONTRATADA de qualquer irregularidade encontrada no fornecimento dos objetos desta Ata;</w:t>
      </w:r>
    </w:p>
    <w:p w:rsidR="000E5224" w:rsidRPr="00ED420B" w:rsidRDefault="000E5224" w:rsidP="00622A5C">
      <w:pPr>
        <w:jc w:val="both"/>
        <w:rPr>
          <w:sz w:val="22"/>
          <w:szCs w:val="22"/>
        </w:rPr>
      </w:pPr>
    </w:p>
    <w:p w:rsidR="000E5224" w:rsidRPr="00ED420B" w:rsidRDefault="00915A6B" w:rsidP="00622A5C">
      <w:pPr>
        <w:jc w:val="both"/>
        <w:rPr>
          <w:sz w:val="22"/>
          <w:szCs w:val="22"/>
        </w:rPr>
      </w:pPr>
      <w:r w:rsidRPr="00ED420B">
        <w:rPr>
          <w:sz w:val="22"/>
          <w:szCs w:val="22"/>
        </w:rPr>
        <w:t>13.4.</w:t>
      </w:r>
      <w:r w:rsidR="000E5224" w:rsidRPr="00ED420B">
        <w:rPr>
          <w:sz w:val="22"/>
          <w:szCs w:val="22"/>
        </w:rPr>
        <w:t xml:space="preserve"> Efetuar o pagamento à(s) contratada(s) de acordo com as condições de preços e prazos estabelecidos no edital e ata de registro de preços</w:t>
      </w:r>
    </w:p>
    <w:p w:rsidR="000E5224" w:rsidRPr="00ED420B" w:rsidRDefault="000E5224" w:rsidP="00622A5C">
      <w:pPr>
        <w:jc w:val="both"/>
        <w:rPr>
          <w:sz w:val="22"/>
          <w:szCs w:val="22"/>
        </w:rPr>
      </w:pPr>
    </w:p>
    <w:p w:rsidR="000E5224" w:rsidRPr="00ED420B" w:rsidRDefault="000E5224" w:rsidP="00622A5C">
      <w:pPr>
        <w:jc w:val="both"/>
        <w:rPr>
          <w:sz w:val="22"/>
          <w:szCs w:val="22"/>
        </w:rPr>
      </w:pPr>
      <w:r w:rsidRPr="00ED420B">
        <w:rPr>
          <w:sz w:val="22"/>
          <w:szCs w:val="22"/>
        </w:rPr>
        <w:t>13.5.  Nenhum pagamento será efetuado à empresa adjudicatária, enquanto pendente de liquidação qualquer obrigação. Esse fato não será gerador de direito a reajustamento de preços ou a atualização monetária.</w:t>
      </w:r>
    </w:p>
    <w:p w:rsidR="000E5224" w:rsidRPr="00ED420B" w:rsidRDefault="000E5224" w:rsidP="00622A5C">
      <w:pPr>
        <w:jc w:val="both"/>
        <w:rPr>
          <w:sz w:val="22"/>
          <w:szCs w:val="22"/>
        </w:rPr>
      </w:pPr>
    </w:p>
    <w:p w:rsidR="000E5224" w:rsidRPr="00ED420B" w:rsidRDefault="000E5224" w:rsidP="00622A5C">
      <w:pPr>
        <w:jc w:val="both"/>
        <w:rPr>
          <w:sz w:val="22"/>
          <w:szCs w:val="22"/>
        </w:rPr>
      </w:pPr>
      <w:r w:rsidRPr="00ED420B">
        <w:rPr>
          <w:sz w:val="22"/>
          <w:szCs w:val="22"/>
        </w:rPr>
        <w:t>13.6. Não haverá, sob hipótese alguma, pagamento antecipado.</w:t>
      </w:r>
    </w:p>
    <w:p w:rsidR="00BD65AC" w:rsidRPr="00ED420B" w:rsidRDefault="00BD65AC" w:rsidP="00622A5C">
      <w:pPr>
        <w:jc w:val="both"/>
        <w:rPr>
          <w:sz w:val="22"/>
          <w:szCs w:val="22"/>
        </w:rPr>
      </w:pPr>
    </w:p>
    <w:p w:rsidR="000E5224" w:rsidRPr="00ED420B" w:rsidRDefault="000E5224" w:rsidP="00622A5C">
      <w:pPr>
        <w:jc w:val="both"/>
        <w:rPr>
          <w:b/>
          <w:sz w:val="22"/>
          <w:szCs w:val="22"/>
        </w:rPr>
      </w:pPr>
      <w:r w:rsidRPr="00ED420B">
        <w:rPr>
          <w:b/>
          <w:sz w:val="22"/>
          <w:szCs w:val="22"/>
        </w:rPr>
        <w:t>14. DOS ÓRGÃOS PARTICIPANTES:</w:t>
      </w:r>
    </w:p>
    <w:p w:rsidR="000E5224" w:rsidRPr="00ED420B" w:rsidRDefault="000E5224" w:rsidP="00622A5C">
      <w:pPr>
        <w:jc w:val="both"/>
        <w:rPr>
          <w:sz w:val="22"/>
          <w:szCs w:val="22"/>
        </w:rPr>
      </w:pPr>
    </w:p>
    <w:p w:rsidR="000E5224" w:rsidRPr="00ED420B" w:rsidRDefault="000E5224" w:rsidP="00622A5C">
      <w:pPr>
        <w:jc w:val="both"/>
        <w:rPr>
          <w:sz w:val="22"/>
          <w:szCs w:val="22"/>
        </w:rPr>
      </w:pPr>
      <w:r w:rsidRPr="00ED420B">
        <w:rPr>
          <w:sz w:val="22"/>
          <w:szCs w:val="22"/>
        </w:rPr>
        <w:t xml:space="preserve">14.1. </w:t>
      </w:r>
      <w:r w:rsidR="00915A6B">
        <w:rPr>
          <w:sz w:val="22"/>
          <w:szCs w:val="22"/>
        </w:rPr>
        <w:t>São</w:t>
      </w:r>
      <w:r w:rsidRPr="00ED420B">
        <w:rPr>
          <w:sz w:val="22"/>
          <w:szCs w:val="22"/>
        </w:rPr>
        <w:t xml:space="preserve"> participante</w:t>
      </w:r>
      <w:r w:rsidR="00915A6B">
        <w:rPr>
          <w:sz w:val="22"/>
          <w:szCs w:val="22"/>
        </w:rPr>
        <w:t>s</w:t>
      </w:r>
      <w:r w:rsidRPr="00ED420B">
        <w:rPr>
          <w:sz w:val="22"/>
          <w:szCs w:val="22"/>
        </w:rPr>
        <w:t xml:space="preserve"> desta ata o</w:t>
      </w:r>
      <w:r w:rsidR="00915A6B">
        <w:rPr>
          <w:sz w:val="22"/>
          <w:szCs w:val="22"/>
        </w:rPr>
        <w:t>s</w:t>
      </w:r>
      <w:r w:rsidRPr="00ED420B">
        <w:rPr>
          <w:sz w:val="22"/>
          <w:szCs w:val="22"/>
        </w:rPr>
        <w:t xml:space="preserve"> seguinte</w:t>
      </w:r>
      <w:r w:rsidR="00915A6B">
        <w:rPr>
          <w:sz w:val="22"/>
          <w:szCs w:val="22"/>
        </w:rPr>
        <w:t>s</w:t>
      </w:r>
      <w:r w:rsidRPr="00ED420B">
        <w:rPr>
          <w:sz w:val="22"/>
          <w:szCs w:val="22"/>
        </w:rPr>
        <w:t xml:space="preserve"> órgão</w:t>
      </w:r>
      <w:r w:rsidR="00915A6B">
        <w:rPr>
          <w:sz w:val="22"/>
          <w:szCs w:val="22"/>
        </w:rPr>
        <w:t>s</w:t>
      </w:r>
      <w:r w:rsidRPr="00ED420B">
        <w:rPr>
          <w:sz w:val="22"/>
          <w:szCs w:val="22"/>
        </w:rPr>
        <w:t xml:space="preserve"> pertencente</w:t>
      </w:r>
      <w:r w:rsidR="00915A6B">
        <w:rPr>
          <w:sz w:val="22"/>
          <w:szCs w:val="22"/>
        </w:rPr>
        <w:t>s</w:t>
      </w:r>
      <w:r w:rsidRPr="00ED420B">
        <w:rPr>
          <w:sz w:val="22"/>
          <w:szCs w:val="22"/>
        </w:rPr>
        <w:t xml:space="preserve"> à Administração Pública do Estado de Rondônia:</w:t>
      </w:r>
      <w:r w:rsidR="00915A6B">
        <w:rPr>
          <w:sz w:val="22"/>
          <w:szCs w:val="22"/>
        </w:rPr>
        <w:t xml:space="preserve"> </w:t>
      </w:r>
      <w:r w:rsidR="00D74C9D">
        <w:rPr>
          <w:sz w:val="22"/>
          <w:szCs w:val="22"/>
        </w:rPr>
        <w:t>Secretaria de Estado de Finanças - SEFIN, Secretaria de Estado de Assistência Social - SEAS, Programa Integrado de Desenvolvimento e Inclusão Socioeconômico do Estado de Rondônia - PIDISE, Secretaria de Estado de Promoção da Paz - SEPAZ, Diretoria Executiva de Tecnologia da Informação - DETIC/SEAE, Procuradoria Geral do Estado - PGE, Superintendência de Administração e Recursos Humanos, Secretaria de Estado de Saúde - SESAU, Secretaria de Estado de Agricultura - SEAGRI, Secretaria de Estado de Justiça - SEJUS, Secretaria de Estado de Planejamento, Orçamento e Gestão - SEPOG, Superintendência de Licitações - SUPEL, Controladoria Geral do Estado - CGE, Casa Civil, Instituto de Previdência do Estado de Rondônia - IPERON e Superintendência de Gestão de Suprimentos, Logística e Gastos Públicos Essenciais - SUGESP</w:t>
      </w:r>
      <w:r w:rsidR="00D61796" w:rsidRPr="00ED420B">
        <w:rPr>
          <w:sz w:val="22"/>
          <w:szCs w:val="22"/>
        </w:rPr>
        <w:t>.</w:t>
      </w:r>
    </w:p>
    <w:p w:rsidR="000E5224" w:rsidRPr="00ED420B" w:rsidRDefault="000E5224" w:rsidP="00622A5C">
      <w:pPr>
        <w:jc w:val="both"/>
        <w:rPr>
          <w:b/>
          <w:sz w:val="22"/>
          <w:szCs w:val="22"/>
        </w:rPr>
      </w:pPr>
      <w:r w:rsidRPr="00ED420B">
        <w:rPr>
          <w:b/>
          <w:sz w:val="22"/>
          <w:szCs w:val="22"/>
        </w:rPr>
        <w:lastRenderedPageBreak/>
        <w:t>15 - DISPOSIÇÕES GERAIS</w:t>
      </w:r>
    </w:p>
    <w:p w:rsidR="000E5224" w:rsidRPr="00ED420B" w:rsidRDefault="000E5224" w:rsidP="00622A5C">
      <w:pPr>
        <w:jc w:val="both"/>
        <w:rPr>
          <w:sz w:val="22"/>
          <w:szCs w:val="22"/>
        </w:rPr>
      </w:pPr>
    </w:p>
    <w:p w:rsidR="000E5224" w:rsidRPr="00ED420B" w:rsidRDefault="000E5224" w:rsidP="00622A5C">
      <w:pPr>
        <w:jc w:val="both"/>
        <w:rPr>
          <w:sz w:val="22"/>
          <w:szCs w:val="22"/>
        </w:rPr>
      </w:pPr>
      <w:r w:rsidRPr="00ED420B">
        <w:rPr>
          <w:sz w:val="22"/>
          <w:szCs w:val="22"/>
        </w:rPr>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E5224" w:rsidRPr="00ED420B" w:rsidRDefault="000E5224" w:rsidP="00622A5C">
      <w:pPr>
        <w:jc w:val="both"/>
        <w:rPr>
          <w:sz w:val="22"/>
          <w:szCs w:val="22"/>
        </w:rPr>
      </w:pPr>
    </w:p>
    <w:p w:rsidR="000E5224" w:rsidRPr="00ED420B" w:rsidRDefault="000E5224" w:rsidP="00622A5C">
      <w:pPr>
        <w:jc w:val="both"/>
        <w:rPr>
          <w:sz w:val="22"/>
          <w:szCs w:val="22"/>
        </w:rPr>
      </w:pPr>
      <w:r w:rsidRPr="00ED420B">
        <w:rPr>
          <w:sz w:val="22"/>
          <w:szCs w:val="22"/>
        </w:rPr>
        <w:t xml:space="preserve">15.2. Fica a Detentora ciente que a publicidade da ata de registro de preços na imprensa oficial terá efeito de compromisso nas condições ofertadas e pactuadas na proposta apresentada à licitação. </w:t>
      </w:r>
    </w:p>
    <w:p w:rsidR="000E5224" w:rsidRPr="00ED420B" w:rsidRDefault="000E5224" w:rsidP="00622A5C">
      <w:pPr>
        <w:jc w:val="both"/>
        <w:rPr>
          <w:sz w:val="22"/>
          <w:szCs w:val="22"/>
        </w:rPr>
      </w:pPr>
    </w:p>
    <w:p w:rsidR="000E5224" w:rsidRPr="00ED420B" w:rsidRDefault="000E5224" w:rsidP="00622A5C">
      <w:pPr>
        <w:jc w:val="both"/>
        <w:rPr>
          <w:sz w:val="22"/>
          <w:szCs w:val="22"/>
        </w:rPr>
      </w:pPr>
      <w:r w:rsidRPr="00ED420B">
        <w:rPr>
          <w:sz w:val="22"/>
          <w:szCs w:val="22"/>
        </w:rPr>
        <w:t>15.3.</w:t>
      </w:r>
      <w:r w:rsidR="00D74C9D">
        <w:rPr>
          <w:sz w:val="22"/>
          <w:szCs w:val="22"/>
        </w:rPr>
        <w:t xml:space="preserve"> </w:t>
      </w:r>
      <w:r w:rsidRPr="00ED420B">
        <w:rPr>
          <w:sz w:val="22"/>
          <w:szCs w:val="22"/>
        </w:rPr>
        <w:t xml:space="preserve">A Ata de Registro de Preços, os ajustes dela decorrentes, suas alterações e rescisões obedecerão ao Decreto Estadual </w:t>
      </w:r>
      <w:r w:rsidR="00D74C9D">
        <w:rPr>
          <w:sz w:val="22"/>
          <w:szCs w:val="22"/>
        </w:rPr>
        <w:t xml:space="preserve">nº </w:t>
      </w:r>
      <w:r w:rsidRPr="00ED420B">
        <w:rPr>
          <w:sz w:val="22"/>
          <w:szCs w:val="22"/>
        </w:rPr>
        <w:t>18.340/13, Lei Federal nº 8.666/93, demais normas complementares e disposições desta Ata e do Edital que a precedeu, aplicáveis à execução e especialmente aos casos omissos.</w:t>
      </w:r>
    </w:p>
    <w:p w:rsidR="000E5224" w:rsidRPr="00ED420B" w:rsidRDefault="000E5224" w:rsidP="00622A5C">
      <w:pPr>
        <w:jc w:val="both"/>
        <w:rPr>
          <w:sz w:val="22"/>
          <w:szCs w:val="22"/>
        </w:rPr>
      </w:pPr>
    </w:p>
    <w:p w:rsidR="000E5224" w:rsidRPr="00ED420B" w:rsidRDefault="000E5224" w:rsidP="00622A5C">
      <w:pPr>
        <w:jc w:val="both"/>
        <w:rPr>
          <w:sz w:val="22"/>
          <w:szCs w:val="22"/>
        </w:rPr>
      </w:pPr>
      <w:r w:rsidRPr="00ED420B">
        <w:rPr>
          <w:sz w:val="22"/>
          <w:szCs w:val="22"/>
        </w:rPr>
        <w:t>15.4.</w:t>
      </w:r>
      <w:r w:rsidR="00D74C9D">
        <w:rPr>
          <w:sz w:val="22"/>
          <w:szCs w:val="22"/>
        </w:rPr>
        <w:t xml:space="preserve"> </w:t>
      </w:r>
      <w:r w:rsidRPr="00ED420B">
        <w:rPr>
          <w:sz w:val="22"/>
          <w:szCs w:val="22"/>
        </w:rPr>
        <w:t>Fazem parte integrante desta Ata, para todos os efeitos legais: o Edital de Licitação e seus anexos, bem como, o ANEXO ÚNICO desta ata que contém os preços registrados e respectivos detentores.</w:t>
      </w:r>
    </w:p>
    <w:p w:rsidR="008B7099" w:rsidRPr="00ED420B" w:rsidRDefault="008B7099" w:rsidP="00622A5C">
      <w:pPr>
        <w:jc w:val="both"/>
        <w:rPr>
          <w:sz w:val="22"/>
          <w:szCs w:val="22"/>
        </w:rPr>
      </w:pPr>
    </w:p>
    <w:p w:rsidR="000E5224" w:rsidRPr="00ED420B" w:rsidRDefault="000E5224" w:rsidP="00622A5C">
      <w:pPr>
        <w:jc w:val="both"/>
        <w:rPr>
          <w:sz w:val="22"/>
          <w:szCs w:val="22"/>
        </w:rPr>
      </w:pPr>
      <w:r w:rsidRPr="00ED420B">
        <w:rPr>
          <w:sz w:val="22"/>
          <w:szCs w:val="22"/>
        </w:rPr>
        <w:t>Fica eleito o foro do Município de Porto Velho/RO para dirimir as eventuais controvérsias decorrentes do presente ajuste.</w:t>
      </w:r>
    </w:p>
    <w:p w:rsidR="00AD3F44" w:rsidRPr="00ED420B" w:rsidRDefault="00AD3F44" w:rsidP="00622A5C">
      <w:pPr>
        <w:jc w:val="both"/>
        <w:rPr>
          <w:sz w:val="22"/>
          <w:szCs w:val="22"/>
        </w:rPr>
      </w:pPr>
    </w:p>
    <w:p w:rsidR="00AD3F44" w:rsidRPr="00ED420B" w:rsidRDefault="00AD3F44" w:rsidP="00622A5C">
      <w:pPr>
        <w:jc w:val="both"/>
        <w:rPr>
          <w:b/>
          <w:sz w:val="22"/>
          <w:szCs w:val="22"/>
        </w:rPr>
      </w:pPr>
      <w:r w:rsidRPr="00ED420B">
        <w:rPr>
          <w:b/>
          <w:sz w:val="22"/>
          <w:szCs w:val="22"/>
        </w:rPr>
        <w:t>ÓRGÃO GERENCIADOR:</w:t>
      </w:r>
    </w:p>
    <w:p w:rsidR="00AD3F44" w:rsidRPr="00ED420B" w:rsidRDefault="00AD3F44" w:rsidP="00622A5C">
      <w:pPr>
        <w:jc w:val="both"/>
        <w:rPr>
          <w:b/>
          <w:sz w:val="22"/>
          <w:szCs w:val="22"/>
        </w:rPr>
      </w:pPr>
    </w:p>
    <w:p w:rsidR="00AD3F44" w:rsidRPr="00ED420B" w:rsidRDefault="00AD3F44" w:rsidP="00622A5C">
      <w:pPr>
        <w:jc w:val="both"/>
        <w:rPr>
          <w:b/>
          <w:sz w:val="22"/>
          <w:szCs w:val="22"/>
        </w:rPr>
      </w:pPr>
      <w:r w:rsidRPr="00ED420B">
        <w:rPr>
          <w:b/>
          <w:sz w:val="22"/>
          <w:szCs w:val="22"/>
        </w:rPr>
        <w:t>ÓRGÃO GESTOR:</w:t>
      </w:r>
      <w:r w:rsidRPr="00ED420B">
        <w:rPr>
          <w:b/>
          <w:sz w:val="22"/>
          <w:szCs w:val="22"/>
        </w:rPr>
        <w:tab/>
      </w:r>
    </w:p>
    <w:p w:rsidR="00AD3F44" w:rsidRPr="00ED420B" w:rsidRDefault="00AD3F44" w:rsidP="00622A5C">
      <w:pPr>
        <w:jc w:val="both"/>
        <w:rPr>
          <w:b/>
          <w:sz w:val="22"/>
          <w:szCs w:val="22"/>
        </w:rPr>
      </w:pPr>
    </w:p>
    <w:p w:rsidR="00AD3F44" w:rsidRPr="00ED420B" w:rsidRDefault="00AD3F44" w:rsidP="00622A5C">
      <w:pPr>
        <w:jc w:val="both"/>
        <w:rPr>
          <w:b/>
          <w:sz w:val="22"/>
          <w:szCs w:val="22"/>
        </w:rPr>
      </w:pPr>
      <w:r w:rsidRPr="00ED420B">
        <w:rPr>
          <w:b/>
          <w:sz w:val="22"/>
          <w:szCs w:val="22"/>
        </w:rPr>
        <w:t>EMPRESAS DETENTORAS:</w:t>
      </w:r>
    </w:p>
    <w:p w:rsidR="009B07AB" w:rsidRPr="00ED420B" w:rsidRDefault="009B07AB" w:rsidP="00622A5C">
      <w:pPr>
        <w:jc w:val="both"/>
        <w:rPr>
          <w:b/>
          <w:sz w:val="22"/>
          <w:szCs w:val="22"/>
        </w:rPr>
      </w:pPr>
    </w:p>
    <w:p w:rsidR="009B07AB" w:rsidRPr="00ED420B" w:rsidRDefault="009B07AB" w:rsidP="00622A5C">
      <w:pPr>
        <w:jc w:val="both"/>
        <w:rPr>
          <w:b/>
          <w:sz w:val="22"/>
          <w:szCs w:val="22"/>
        </w:rPr>
      </w:pPr>
    </w:p>
    <w:p w:rsidR="009B07AB" w:rsidRPr="00ED420B" w:rsidRDefault="009B07AB" w:rsidP="00622A5C">
      <w:pPr>
        <w:jc w:val="both"/>
        <w:rPr>
          <w:b/>
          <w:sz w:val="22"/>
          <w:szCs w:val="22"/>
        </w:rPr>
      </w:pPr>
    </w:p>
    <w:p w:rsidR="009B07AB" w:rsidRPr="00ED420B" w:rsidRDefault="009B07AB" w:rsidP="00622A5C">
      <w:pPr>
        <w:jc w:val="both"/>
        <w:rPr>
          <w:b/>
          <w:sz w:val="22"/>
          <w:szCs w:val="22"/>
        </w:rPr>
      </w:pPr>
    </w:p>
    <w:p w:rsidR="009B07AB" w:rsidRPr="00ED420B" w:rsidRDefault="009B07AB" w:rsidP="00622A5C">
      <w:pPr>
        <w:jc w:val="both"/>
        <w:rPr>
          <w:b/>
          <w:sz w:val="22"/>
          <w:szCs w:val="22"/>
        </w:rPr>
      </w:pPr>
    </w:p>
    <w:p w:rsidR="009B07AB" w:rsidRPr="00ED420B" w:rsidRDefault="009B07AB" w:rsidP="00622A5C">
      <w:pPr>
        <w:jc w:val="both"/>
        <w:rPr>
          <w:b/>
          <w:sz w:val="22"/>
          <w:szCs w:val="22"/>
        </w:rPr>
      </w:pPr>
    </w:p>
    <w:p w:rsidR="009B07AB" w:rsidRPr="00ED420B" w:rsidRDefault="009B07AB" w:rsidP="00481C2F">
      <w:pPr>
        <w:jc w:val="both"/>
        <w:rPr>
          <w:b/>
          <w:sz w:val="22"/>
          <w:szCs w:val="22"/>
        </w:rPr>
      </w:pPr>
    </w:p>
    <w:p w:rsidR="009B07AB" w:rsidRPr="00ED420B" w:rsidRDefault="009B07AB" w:rsidP="00481C2F">
      <w:pPr>
        <w:jc w:val="both"/>
        <w:rPr>
          <w:b/>
          <w:sz w:val="22"/>
          <w:szCs w:val="22"/>
        </w:rPr>
      </w:pPr>
    </w:p>
    <w:p w:rsidR="009B07AB" w:rsidRPr="00ED420B" w:rsidRDefault="009B07AB" w:rsidP="00481C2F">
      <w:pPr>
        <w:jc w:val="both"/>
        <w:rPr>
          <w:b/>
          <w:sz w:val="22"/>
          <w:szCs w:val="22"/>
        </w:rPr>
      </w:pPr>
    </w:p>
    <w:p w:rsidR="009B07AB" w:rsidRPr="00ED420B" w:rsidRDefault="009B07AB" w:rsidP="00481C2F">
      <w:pPr>
        <w:jc w:val="both"/>
        <w:rPr>
          <w:b/>
          <w:sz w:val="22"/>
          <w:szCs w:val="22"/>
        </w:rPr>
      </w:pPr>
    </w:p>
    <w:p w:rsidR="009B07AB" w:rsidRPr="00ED420B" w:rsidRDefault="009B07AB" w:rsidP="00481C2F">
      <w:pPr>
        <w:jc w:val="both"/>
        <w:rPr>
          <w:b/>
          <w:sz w:val="22"/>
          <w:szCs w:val="22"/>
        </w:rPr>
      </w:pPr>
    </w:p>
    <w:p w:rsidR="009B07AB" w:rsidRPr="00ED420B" w:rsidRDefault="009B07AB" w:rsidP="00481C2F">
      <w:pPr>
        <w:jc w:val="both"/>
        <w:rPr>
          <w:b/>
          <w:sz w:val="22"/>
          <w:szCs w:val="22"/>
        </w:rPr>
      </w:pPr>
    </w:p>
    <w:p w:rsidR="009B07AB" w:rsidRPr="00ED420B" w:rsidRDefault="009B07AB" w:rsidP="00481C2F">
      <w:pPr>
        <w:jc w:val="both"/>
        <w:rPr>
          <w:b/>
          <w:sz w:val="22"/>
          <w:szCs w:val="22"/>
        </w:rPr>
      </w:pPr>
    </w:p>
    <w:p w:rsidR="009B07AB" w:rsidRPr="00ED420B" w:rsidRDefault="009B07AB" w:rsidP="00481C2F">
      <w:pPr>
        <w:jc w:val="both"/>
        <w:rPr>
          <w:b/>
          <w:sz w:val="22"/>
          <w:szCs w:val="22"/>
        </w:rPr>
      </w:pPr>
    </w:p>
    <w:p w:rsidR="009B07AB" w:rsidRPr="00ED420B" w:rsidRDefault="009B07AB" w:rsidP="00481C2F">
      <w:pPr>
        <w:jc w:val="both"/>
        <w:rPr>
          <w:b/>
          <w:sz w:val="22"/>
          <w:szCs w:val="22"/>
        </w:rPr>
      </w:pPr>
    </w:p>
    <w:p w:rsidR="009B07AB" w:rsidRPr="00ED420B" w:rsidRDefault="009B07AB" w:rsidP="00481C2F">
      <w:pPr>
        <w:jc w:val="both"/>
        <w:rPr>
          <w:b/>
          <w:sz w:val="22"/>
          <w:szCs w:val="22"/>
        </w:rPr>
      </w:pPr>
    </w:p>
    <w:p w:rsidR="00AC085A" w:rsidRPr="00ED420B" w:rsidRDefault="00AC085A" w:rsidP="00481C2F">
      <w:pPr>
        <w:jc w:val="both"/>
        <w:rPr>
          <w:b/>
          <w:sz w:val="22"/>
          <w:szCs w:val="22"/>
        </w:rPr>
      </w:pPr>
    </w:p>
    <w:sectPr w:rsidR="00AC085A" w:rsidRPr="00ED420B" w:rsidSect="006F73E1">
      <w:headerReference w:type="default" r:id="rId27"/>
      <w:footerReference w:type="default" r:id="rId28"/>
      <w:pgSz w:w="11907" w:h="16840" w:code="9"/>
      <w:pgMar w:top="1701" w:right="1134" w:bottom="1134" w:left="1701" w:header="567" w:footer="5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28E0" w:rsidRDefault="00E428E0" w:rsidP="007D0C43">
      <w:r>
        <w:separator/>
      </w:r>
    </w:p>
  </w:endnote>
  <w:endnote w:type="continuationSeparator" w:id="0">
    <w:p w:rsidR="00E428E0" w:rsidRDefault="00E428E0" w:rsidP="007D0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0"/>
    <w:family w:val="swiss"/>
    <w:pitch w:val="variable"/>
    <w:sig w:usb0="0001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Utah">
    <w:altName w:val="Arial"/>
    <w:charset w:val="00"/>
    <w:family w:val="swiss"/>
    <w:pitch w:val="variable"/>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JPOME+TimesNewRoman">
    <w:altName w:val="Times New Roman"/>
    <w:panose1 w:val="00000000000000000000"/>
    <w:charset w:val="00"/>
    <w:family w:val="roman"/>
    <w:notTrueType/>
    <w:pitch w:val="default"/>
    <w:sig w:usb0="00000003" w:usb1="00000000"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Optimum">
    <w:altName w:val="Times New Roman"/>
    <w:charset w:val="00"/>
    <w:family w:val="auto"/>
    <w:pitch w:val="variable"/>
  </w:font>
  <w:font w:name="TmsRmn">
    <w:altName w:val="Times New Roman"/>
    <w:panose1 w:val="00000000000000000000"/>
    <w:charset w:val="00"/>
    <w:family w:val="roman"/>
    <w:notTrueType/>
    <w:pitch w:val="variable"/>
    <w:sig w:usb0="00000003" w:usb1="00000000" w:usb2="00000000" w:usb3="00000000" w:csb0="00000001" w:csb1="00000000"/>
  </w:font>
  <w:font w:name="StarSymbol">
    <w:altName w:val="Arial Unicode MS"/>
    <w:charset w:val="80"/>
    <w:family w:val="auto"/>
    <w:pitch w:val="default"/>
  </w:font>
  <w:font w:name="CG Time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8E0" w:rsidRPr="009938CF" w:rsidRDefault="00E428E0" w:rsidP="00E62220">
    <w:pPr>
      <w:pStyle w:val="Rodap"/>
      <w:pBdr>
        <w:top w:val="single" w:sz="4" w:space="1" w:color="auto"/>
      </w:pBdr>
      <w:tabs>
        <w:tab w:val="center" w:pos="4819"/>
      </w:tabs>
      <w:jc w:val="center"/>
      <w:rPr>
        <w:rFonts w:ascii="Arial" w:hAnsi="Arial" w:cs="Arial"/>
        <w:color w:val="000000"/>
        <w:sz w:val="18"/>
        <w:szCs w:val="18"/>
      </w:rPr>
    </w:pPr>
    <w:r>
      <w:rPr>
        <w:rFonts w:ascii="Arial" w:hAnsi="Arial" w:cs="Arial"/>
        <w:bCs/>
        <w:sz w:val="18"/>
        <w:szCs w:val="18"/>
      </w:rPr>
      <w:t>Palácio</w:t>
    </w:r>
    <w:r w:rsidRPr="009938CF">
      <w:rPr>
        <w:rFonts w:ascii="Arial" w:hAnsi="Arial" w:cs="Arial"/>
        <w:bCs/>
        <w:sz w:val="18"/>
        <w:szCs w:val="18"/>
      </w:rPr>
      <w:t xml:space="preserve"> Rio Madeira, Edifício Curvo II – Rio </w:t>
    </w:r>
    <w:r>
      <w:rPr>
        <w:rFonts w:ascii="Arial" w:hAnsi="Arial" w:cs="Arial"/>
        <w:bCs/>
        <w:sz w:val="18"/>
        <w:szCs w:val="18"/>
      </w:rPr>
      <w:t>Cautário</w:t>
    </w:r>
    <w:r w:rsidRPr="009938CF">
      <w:rPr>
        <w:rFonts w:ascii="Arial" w:hAnsi="Arial" w:cs="Arial"/>
        <w:bCs/>
        <w:sz w:val="18"/>
        <w:szCs w:val="18"/>
      </w:rPr>
      <w:t xml:space="preserve">, </w:t>
    </w:r>
    <w:r>
      <w:rPr>
        <w:rFonts w:ascii="Arial" w:hAnsi="Arial" w:cs="Arial"/>
        <w:bCs/>
        <w:sz w:val="18"/>
        <w:szCs w:val="18"/>
      </w:rPr>
      <w:t>6</w:t>
    </w:r>
    <w:r w:rsidRPr="009938CF">
      <w:rPr>
        <w:rFonts w:ascii="Arial" w:hAnsi="Arial" w:cs="Arial"/>
        <w:bCs/>
        <w:sz w:val="18"/>
        <w:szCs w:val="18"/>
      </w:rPr>
      <w:t>º andar – Porto Velho/RO – CEP: 76</w:t>
    </w:r>
    <w:r>
      <w:rPr>
        <w:rFonts w:ascii="Arial" w:hAnsi="Arial" w:cs="Arial"/>
        <w:bCs/>
        <w:sz w:val="18"/>
        <w:szCs w:val="18"/>
      </w:rPr>
      <w:t>8</w:t>
    </w:r>
    <w:r w:rsidRPr="009938CF">
      <w:rPr>
        <w:rFonts w:ascii="Arial" w:hAnsi="Arial" w:cs="Arial"/>
        <w:bCs/>
        <w:sz w:val="18"/>
        <w:szCs w:val="18"/>
      </w:rPr>
      <w:t>0</w:t>
    </w:r>
    <w:r>
      <w:rPr>
        <w:rFonts w:ascii="Arial" w:hAnsi="Arial" w:cs="Arial"/>
        <w:bCs/>
        <w:sz w:val="18"/>
        <w:szCs w:val="18"/>
      </w:rPr>
      <w:t>1</w:t>
    </w:r>
    <w:r w:rsidRPr="009938CF">
      <w:rPr>
        <w:rFonts w:ascii="Arial" w:hAnsi="Arial" w:cs="Arial"/>
        <w:bCs/>
        <w:sz w:val="18"/>
        <w:szCs w:val="18"/>
      </w:rPr>
      <w:t>-</w:t>
    </w:r>
    <w:r>
      <w:rPr>
        <w:rFonts w:ascii="Arial" w:hAnsi="Arial" w:cs="Arial"/>
        <w:bCs/>
        <w:sz w:val="18"/>
        <w:szCs w:val="18"/>
      </w:rPr>
      <w:t>470</w:t>
    </w:r>
  </w:p>
  <w:p w:rsidR="00E428E0" w:rsidRDefault="00E428E0" w:rsidP="00E62220">
    <w:pPr>
      <w:pStyle w:val="Rodap"/>
      <w:pBdr>
        <w:top w:val="single" w:sz="4" w:space="1" w:color="auto"/>
      </w:pBdr>
      <w:tabs>
        <w:tab w:val="center" w:pos="4819"/>
      </w:tabs>
      <w:jc w:val="center"/>
      <w:rPr>
        <w:rFonts w:ascii="Arial" w:hAnsi="Arial" w:cs="Arial"/>
        <w:color w:val="000000"/>
        <w:sz w:val="18"/>
        <w:szCs w:val="18"/>
      </w:rPr>
    </w:pPr>
    <w:r>
      <w:rPr>
        <w:b/>
        <w:i/>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left:0;text-align:left;margin-left:368.7pt;margin-top:3.85pt;width:101.25pt;height:24pt;z-index:-251656704" adj=",5400" fillcolor="black">
          <v:shadow color="#868686"/>
          <v:textpath style="font-family:&quot;Courier New&quot;;font-size:8pt;v-text-kern:t" trim="t" fitpath="t" string="Patrícia Lee F. de Barros&#10;Pregoeira CELPE/PIDISE&#10;Mat. 300116775"/>
        </v:shape>
      </w:pict>
    </w:r>
    <w:r w:rsidRPr="009938CF">
      <w:rPr>
        <w:rFonts w:ascii="Arial" w:hAnsi="Arial" w:cs="Arial"/>
        <w:color w:val="000000"/>
        <w:sz w:val="18"/>
        <w:szCs w:val="18"/>
      </w:rPr>
      <w:t>Fone/Fax (69) 3216-5</w:t>
    </w:r>
    <w:r>
      <w:rPr>
        <w:rFonts w:ascii="Arial" w:hAnsi="Arial" w:cs="Arial"/>
        <w:color w:val="000000"/>
        <w:sz w:val="18"/>
        <w:szCs w:val="18"/>
      </w:rPr>
      <w:t>014</w:t>
    </w:r>
  </w:p>
  <w:p w:rsidR="00E428E0" w:rsidRPr="0065345C" w:rsidRDefault="00E428E0" w:rsidP="00E62220">
    <w:pPr>
      <w:pStyle w:val="Rodap"/>
      <w:tabs>
        <w:tab w:val="clear" w:pos="4419"/>
        <w:tab w:val="clear" w:pos="8838"/>
        <w:tab w:val="left" w:pos="8026"/>
        <w:tab w:val="right" w:pos="10206"/>
      </w:tabs>
      <w:ind w:left="7820"/>
      <w:rPr>
        <w:b/>
        <w:i/>
      </w:rPr>
    </w:pPr>
    <w:r>
      <w:rPr>
        <w:b/>
        <w:i/>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28E0" w:rsidRDefault="00E428E0" w:rsidP="007D0C43">
      <w:r>
        <w:separator/>
      </w:r>
    </w:p>
  </w:footnote>
  <w:footnote w:type="continuationSeparator" w:id="0">
    <w:p w:rsidR="00E428E0" w:rsidRDefault="00E428E0" w:rsidP="007D0C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28E0" w:rsidRPr="00577B41" w:rsidRDefault="00E428E0" w:rsidP="00E62220">
    <w:pPr>
      <w:pStyle w:val="Cabealho"/>
      <w:ind w:left="1206"/>
      <w:rPr>
        <w:bCs/>
        <w:color w:val="000080"/>
        <w:sz w:val="22"/>
        <w:szCs w:val="22"/>
      </w:rPr>
    </w:pPr>
    <w:r>
      <w:rPr>
        <w:noProof/>
        <w:color w:val="000080"/>
      </w:rPr>
      <w:drawing>
        <wp:anchor distT="0" distB="0" distL="114300" distR="114300" simplePos="0" relativeHeight="251658752" behindDoc="0" locked="0" layoutInCell="1" allowOverlap="1">
          <wp:simplePos x="0" y="0"/>
          <wp:positionH relativeFrom="column">
            <wp:posOffset>-13335</wp:posOffset>
          </wp:positionH>
          <wp:positionV relativeFrom="paragraph">
            <wp:posOffset>-36195</wp:posOffset>
          </wp:positionV>
          <wp:extent cx="505460" cy="542925"/>
          <wp:effectExtent l="19050" t="0" r="8890" b="0"/>
          <wp:wrapNone/>
          <wp:docPr id="72" name="Imagem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
                  <a:srcRect/>
                  <a:stretch>
                    <a:fillRect/>
                  </a:stretch>
                </pic:blipFill>
                <pic:spPr bwMode="auto">
                  <a:xfrm>
                    <a:off x="0" y="0"/>
                    <a:ext cx="505460" cy="542925"/>
                  </a:xfrm>
                  <a:prstGeom prst="rect">
                    <a:avLst/>
                  </a:prstGeom>
                  <a:noFill/>
                  <a:ln w="9525">
                    <a:noFill/>
                    <a:miter lim="800000"/>
                    <a:headEnd/>
                    <a:tailEnd/>
                  </a:ln>
                </pic:spPr>
              </pic:pic>
            </a:graphicData>
          </a:graphic>
        </wp:anchor>
      </w:drawing>
    </w:r>
    <w:r>
      <w:rPr>
        <w:noProof/>
        <w:color w:val="000080"/>
      </w:rPr>
      <w:drawing>
        <wp:anchor distT="0" distB="0" distL="114300" distR="114300" simplePos="0" relativeHeight="251657728" behindDoc="0" locked="0" layoutInCell="1" allowOverlap="1">
          <wp:simplePos x="0" y="0"/>
          <wp:positionH relativeFrom="column">
            <wp:posOffset>4539615</wp:posOffset>
          </wp:positionH>
          <wp:positionV relativeFrom="paragraph">
            <wp:posOffset>49530</wp:posOffset>
          </wp:positionV>
          <wp:extent cx="1200150" cy="428625"/>
          <wp:effectExtent l="19050" t="0" r="0" b="0"/>
          <wp:wrapNone/>
          <wp:docPr id="70"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2"/>
                  <a:srcRect/>
                  <a:stretch>
                    <a:fillRect/>
                  </a:stretch>
                </pic:blipFill>
                <pic:spPr bwMode="auto">
                  <a:xfrm>
                    <a:off x="0" y="0"/>
                    <a:ext cx="1200150" cy="428625"/>
                  </a:xfrm>
                  <a:prstGeom prst="rect">
                    <a:avLst/>
                  </a:prstGeom>
                  <a:noFill/>
                  <a:ln w="9525">
                    <a:noFill/>
                    <a:miter lim="800000"/>
                    <a:headEnd/>
                    <a:tailEnd/>
                  </a:ln>
                </pic:spPr>
              </pic:pic>
            </a:graphicData>
          </a:graphic>
        </wp:anchor>
      </w:drawing>
    </w:r>
    <w:r w:rsidRPr="00577B41">
      <w:rPr>
        <w:bCs/>
        <w:color w:val="000080"/>
        <w:sz w:val="22"/>
        <w:szCs w:val="22"/>
      </w:rPr>
      <w:t>ESTADO DE RONDÔNIA</w:t>
    </w:r>
  </w:p>
  <w:p w:rsidR="00E428E0" w:rsidRDefault="00E428E0" w:rsidP="008B7099">
    <w:pPr>
      <w:pStyle w:val="Cabealho"/>
      <w:tabs>
        <w:tab w:val="left" w:pos="80"/>
        <w:tab w:val="left" w:pos="545"/>
        <w:tab w:val="left" w:pos="2150"/>
      </w:tabs>
      <w:ind w:left="1206"/>
      <w:rPr>
        <w:bCs/>
        <w:color w:val="000080"/>
        <w:sz w:val="22"/>
        <w:szCs w:val="22"/>
      </w:rPr>
    </w:pPr>
    <w:r>
      <w:rPr>
        <w:bCs/>
        <w:color w:val="000080"/>
        <w:sz w:val="22"/>
        <w:szCs w:val="22"/>
      </w:rPr>
      <w:t>Secretaria de Estado de Assuntos Estratégicos</w:t>
    </w:r>
  </w:p>
  <w:p w:rsidR="00E428E0" w:rsidRDefault="00E428E0" w:rsidP="008B7099">
    <w:pPr>
      <w:pStyle w:val="Cabealho"/>
      <w:tabs>
        <w:tab w:val="left" w:pos="80"/>
        <w:tab w:val="left" w:pos="545"/>
        <w:tab w:val="left" w:pos="2150"/>
      </w:tabs>
      <w:ind w:left="1206"/>
      <w:rPr>
        <w:i/>
        <w:color w:val="000000"/>
        <w:sz w:val="22"/>
        <w:szCs w:val="22"/>
      </w:rPr>
    </w:pPr>
    <w:r w:rsidRPr="00E62220">
      <w:rPr>
        <w:i/>
        <w:color w:val="000000"/>
        <w:sz w:val="22"/>
        <w:szCs w:val="22"/>
      </w:rPr>
      <w:t>Comissão Especial de Licitações de Projetos Especiais – CELPE</w:t>
    </w:r>
  </w:p>
  <w:p w:rsidR="00E428E0" w:rsidRPr="00481C2F" w:rsidRDefault="00E428E0" w:rsidP="00BA1373">
    <w:pPr>
      <w:pStyle w:val="Cabealho"/>
      <w:pBdr>
        <w:bottom w:val="single" w:sz="4" w:space="1" w:color="auto"/>
      </w:pBdr>
      <w:tabs>
        <w:tab w:val="left" w:pos="80"/>
        <w:tab w:val="left" w:pos="545"/>
        <w:tab w:val="left" w:pos="2150"/>
      </w:tabs>
      <w:rPr>
        <w:i/>
        <w:color w:val="000000"/>
        <w:sz w:val="22"/>
        <w:szCs w:val="22"/>
      </w:rPr>
    </w:pPr>
    <w:r>
      <w:rPr>
        <w:noProof/>
      </w:rPr>
      <w:pict>
        <v:shape id="_x0000_s2058" style="position:absolute;margin-left:-18.2pt;margin-top:66.25pt;width:38.8pt;height:47.45pt;z-index:251656704" coordsize="776,949" path="m,390r307,l464,r68,390l776,391r-9,74l574,615r59,334l598,906,563,864,528,822,492,782,454,743,417,706,379,668,339,632,300,597,259,564,218,531,176,501,133,471,90,443,45,416,,390xe" stroked="f">
          <v:path arrowok="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CA40D2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D84C58CA"/>
    <w:lvl w:ilvl="0">
      <w:start w:val="1"/>
      <w:numFmt w:val="bullet"/>
      <w:pStyle w:val="Commarcadores3"/>
      <w:lvlText w:val=""/>
      <w:lvlJc w:val="left"/>
      <w:pPr>
        <w:ind w:left="1494" w:hanging="360"/>
      </w:pPr>
      <w:rPr>
        <w:rFonts w:ascii="Symbol" w:hAnsi="Symbol" w:hint="default"/>
      </w:rPr>
    </w:lvl>
  </w:abstractNum>
  <w:abstractNum w:abstractNumId="2">
    <w:nsid w:val="00000002"/>
    <w:multiLevelType w:val="multilevel"/>
    <w:tmpl w:val="00000002"/>
    <w:name w:val="WW8Num2"/>
    <w:lvl w:ilvl="0">
      <w:start w:val="1"/>
      <w:numFmt w:val="decimal"/>
      <w:pStyle w:val="Nvel1"/>
      <w:lvlText w:val="%1."/>
      <w:lvlJc w:val="left"/>
      <w:pPr>
        <w:tabs>
          <w:tab w:val="num" w:pos="432"/>
        </w:tabs>
        <w:ind w:left="432" w:hanging="432"/>
      </w:pPr>
    </w:lvl>
    <w:lvl w:ilvl="1">
      <w:start w:val="1"/>
      <w:numFmt w:val="decimal"/>
      <w:lvlText w:val="%1.%2."/>
      <w:lvlJc w:val="left"/>
      <w:pPr>
        <w:tabs>
          <w:tab w:val="num" w:pos="0"/>
        </w:tabs>
        <w:ind w:left="0" w:hanging="454"/>
      </w:pPr>
    </w:lvl>
    <w:lvl w:ilvl="2">
      <w:start w:val="1"/>
      <w:numFmt w:val="decimal"/>
      <w:lvlText w:val="%1.%2.%3."/>
      <w:lvlJc w:val="left"/>
      <w:pPr>
        <w:tabs>
          <w:tab w:val="num" w:pos="0"/>
        </w:tabs>
        <w:ind w:left="0" w:hanging="454"/>
      </w:pPr>
    </w:lvl>
    <w:lvl w:ilvl="3">
      <w:start w:val="1"/>
      <w:numFmt w:val="decimal"/>
      <w:lvlText w:val="%1.%2.%3.%4."/>
      <w:lvlJc w:val="left"/>
      <w:pPr>
        <w:tabs>
          <w:tab w:val="num" w:pos="0"/>
        </w:tabs>
        <w:ind w:left="0" w:hanging="45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00000003"/>
    <w:multiLevelType w:val="multilevel"/>
    <w:tmpl w:val="00000003"/>
    <w:name w:val="WW8Num3"/>
    <w:lvl w:ilvl="0">
      <w:start w:val="2"/>
      <w:numFmt w:val="decimal"/>
      <w:pStyle w:val="tb1"/>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4"/>
    <w:multiLevelType w:val="multilevel"/>
    <w:tmpl w:val="00000004"/>
    <w:name w:val="WW8Num4"/>
    <w:lvl w:ilvl="0">
      <w:start w:val="1"/>
      <w:numFmt w:val="bullet"/>
      <w:pStyle w:val="t1"/>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5">
    <w:nsid w:val="00000005"/>
    <w:multiLevelType w:val="multilevel"/>
    <w:tmpl w:val="00000005"/>
    <w:name w:val="WW8Num5"/>
    <w:lvl w:ilvl="0">
      <w:start w:val="1"/>
      <w:numFmt w:val="bullet"/>
      <w:pStyle w:val="t2a"/>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nsid w:val="00000006"/>
    <w:multiLevelType w:val="multilevel"/>
    <w:tmpl w:val="00000006"/>
    <w:name w:val="WW8Num6"/>
    <w:lvl w:ilvl="0">
      <w:start w:val="9"/>
      <w:numFmt w:val="decimal"/>
      <w:pStyle w:val="AnexoAnaltico1"/>
      <w:lvlText w:val="%1"/>
      <w:lvlJc w:val="left"/>
      <w:pPr>
        <w:tabs>
          <w:tab w:val="num" w:pos="480"/>
        </w:tabs>
        <w:ind w:left="480" w:hanging="480"/>
      </w:pPr>
    </w:lvl>
    <w:lvl w:ilvl="1">
      <w:start w:val="1"/>
      <w:numFmt w:val="decimal"/>
      <w:lvlText w:val="%1.%2"/>
      <w:lvlJc w:val="left"/>
      <w:pPr>
        <w:tabs>
          <w:tab w:val="num" w:pos="660"/>
        </w:tabs>
        <w:ind w:left="660" w:hanging="480"/>
      </w:pPr>
    </w:lvl>
    <w:lvl w:ilvl="2">
      <w:start w:val="2"/>
      <w:numFmt w:val="decimal"/>
      <w:lvlText w:val="%1.%2.%3"/>
      <w:lvlJc w:val="left"/>
      <w:pPr>
        <w:tabs>
          <w:tab w:val="num" w:pos="1080"/>
        </w:tabs>
        <w:ind w:left="1080" w:hanging="720"/>
      </w:p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7">
    <w:nsid w:val="00000007"/>
    <w:multiLevelType w:val="multilevel"/>
    <w:tmpl w:val="00000007"/>
    <w:name w:val="WW8Num7"/>
    <w:lvl w:ilvl="0">
      <w:start w:val="9"/>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6"/>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nsid w:val="00000008"/>
    <w:multiLevelType w:val="singleLevel"/>
    <w:tmpl w:val="00000008"/>
    <w:name w:val="WW8Num10"/>
    <w:lvl w:ilvl="0">
      <w:start w:val="1"/>
      <w:numFmt w:val="lowerLetter"/>
      <w:lvlText w:val="%1)"/>
      <w:lvlJc w:val="left"/>
      <w:pPr>
        <w:tabs>
          <w:tab w:val="num" w:pos="720"/>
        </w:tabs>
        <w:ind w:left="720" w:hanging="360"/>
      </w:pPr>
    </w:lvl>
  </w:abstractNum>
  <w:abstractNum w:abstractNumId="9">
    <w:nsid w:val="00000009"/>
    <w:multiLevelType w:val="multilevel"/>
    <w:tmpl w:val="00000009"/>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0000014"/>
    <w:multiLevelType w:val="singleLevel"/>
    <w:tmpl w:val="00000014"/>
    <w:lvl w:ilvl="0">
      <w:start w:val="1"/>
      <w:numFmt w:val="bullet"/>
      <w:lvlText w:val=""/>
      <w:lvlJc w:val="left"/>
      <w:pPr>
        <w:tabs>
          <w:tab w:val="num" w:pos="1001"/>
        </w:tabs>
        <w:ind w:left="1001" w:hanging="360"/>
      </w:pPr>
      <w:rPr>
        <w:rFonts w:ascii="Wingdings" w:hAnsi="Wingdings"/>
      </w:rPr>
    </w:lvl>
  </w:abstractNum>
  <w:abstractNum w:abstractNumId="11">
    <w:nsid w:val="005B51DB"/>
    <w:multiLevelType w:val="hybridMultilevel"/>
    <w:tmpl w:val="F2D47914"/>
    <w:name w:val="WW8Num20"/>
    <w:lvl w:ilvl="0" w:tplc="5184878C">
      <w:start w:val="1"/>
      <w:numFmt w:val="bullet"/>
      <w:pStyle w:val="Listadeitens"/>
      <w:lvlText w:val=""/>
      <w:lvlJc w:val="left"/>
      <w:pPr>
        <w:tabs>
          <w:tab w:val="num" w:pos="720"/>
        </w:tabs>
        <w:ind w:left="720" w:hanging="360"/>
      </w:pPr>
      <w:rPr>
        <w:rFonts w:ascii="Symbol" w:hAnsi="Symbol" w:hint="default"/>
        <w:color w:val="FF0000"/>
      </w:rPr>
    </w:lvl>
    <w:lvl w:ilvl="1" w:tplc="A2342FFC">
      <w:start w:val="1"/>
      <w:numFmt w:val="bullet"/>
      <w:lvlText w:val="o"/>
      <w:lvlJc w:val="left"/>
      <w:pPr>
        <w:tabs>
          <w:tab w:val="num" w:pos="1800"/>
        </w:tabs>
        <w:ind w:left="1800" w:hanging="360"/>
      </w:pPr>
      <w:rPr>
        <w:rFonts w:ascii="Courier New" w:hAnsi="Courier New" w:hint="default"/>
      </w:rPr>
    </w:lvl>
    <w:lvl w:ilvl="2" w:tplc="4448DB3E">
      <w:start w:val="1"/>
      <w:numFmt w:val="bullet"/>
      <w:lvlText w:val=""/>
      <w:lvlJc w:val="left"/>
      <w:pPr>
        <w:tabs>
          <w:tab w:val="num" w:pos="2520"/>
        </w:tabs>
        <w:ind w:left="2520" w:hanging="360"/>
      </w:pPr>
      <w:rPr>
        <w:rFonts w:ascii="Wingdings" w:hAnsi="Wingdings" w:hint="default"/>
      </w:rPr>
    </w:lvl>
    <w:lvl w:ilvl="3" w:tplc="9992E8FA" w:tentative="1">
      <w:start w:val="1"/>
      <w:numFmt w:val="bullet"/>
      <w:lvlText w:val=""/>
      <w:lvlJc w:val="left"/>
      <w:pPr>
        <w:tabs>
          <w:tab w:val="num" w:pos="3240"/>
        </w:tabs>
        <w:ind w:left="3240" w:hanging="360"/>
      </w:pPr>
      <w:rPr>
        <w:rFonts w:ascii="Symbol" w:hAnsi="Symbol" w:hint="default"/>
      </w:rPr>
    </w:lvl>
    <w:lvl w:ilvl="4" w:tplc="3F60D150" w:tentative="1">
      <w:start w:val="1"/>
      <w:numFmt w:val="bullet"/>
      <w:lvlText w:val="o"/>
      <w:lvlJc w:val="left"/>
      <w:pPr>
        <w:tabs>
          <w:tab w:val="num" w:pos="3960"/>
        </w:tabs>
        <w:ind w:left="3960" w:hanging="360"/>
      </w:pPr>
      <w:rPr>
        <w:rFonts w:ascii="Courier New" w:hAnsi="Courier New" w:hint="default"/>
      </w:rPr>
    </w:lvl>
    <w:lvl w:ilvl="5" w:tplc="7346AFF4" w:tentative="1">
      <w:start w:val="1"/>
      <w:numFmt w:val="bullet"/>
      <w:lvlText w:val=""/>
      <w:lvlJc w:val="left"/>
      <w:pPr>
        <w:tabs>
          <w:tab w:val="num" w:pos="4680"/>
        </w:tabs>
        <w:ind w:left="4680" w:hanging="360"/>
      </w:pPr>
      <w:rPr>
        <w:rFonts w:ascii="Wingdings" w:hAnsi="Wingdings" w:hint="default"/>
      </w:rPr>
    </w:lvl>
    <w:lvl w:ilvl="6" w:tplc="9E9EB94E" w:tentative="1">
      <w:start w:val="1"/>
      <w:numFmt w:val="bullet"/>
      <w:lvlText w:val=""/>
      <w:lvlJc w:val="left"/>
      <w:pPr>
        <w:tabs>
          <w:tab w:val="num" w:pos="5400"/>
        </w:tabs>
        <w:ind w:left="5400" w:hanging="360"/>
      </w:pPr>
      <w:rPr>
        <w:rFonts w:ascii="Symbol" w:hAnsi="Symbol" w:hint="default"/>
      </w:rPr>
    </w:lvl>
    <w:lvl w:ilvl="7" w:tplc="6FAC75DC" w:tentative="1">
      <w:start w:val="1"/>
      <w:numFmt w:val="bullet"/>
      <w:lvlText w:val="o"/>
      <w:lvlJc w:val="left"/>
      <w:pPr>
        <w:tabs>
          <w:tab w:val="num" w:pos="6120"/>
        </w:tabs>
        <w:ind w:left="6120" w:hanging="360"/>
      </w:pPr>
      <w:rPr>
        <w:rFonts w:ascii="Courier New" w:hAnsi="Courier New" w:hint="default"/>
      </w:rPr>
    </w:lvl>
    <w:lvl w:ilvl="8" w:tplc="0ABAC316" w:tentative="1">
      <w:start w:val="1"/>
      <w:numFmt w:val="bullet"/>
      <w:lvlText w:val=""/>
      <w:lvlJc w:val="left"/>
      <w:pPr>
        <w:tabs>
          <w:tab w:val="num" w:pos="6840"/>
        </w:tabs>
        <w:ind w:left="6840" w:hanging="360"/>
      </w:pPr>
      <w:rPr>
        <w:rFonts w:ascii="Wingdings" w:hAnsi="Wingdings" w:hint="default"/>
      </w:rPr>
    </w:lvl>
  </w:abstractNum>
  <w:abstractNum w:abstractNumId="12">
    <w:nsid w:val="04A27C71"/>
    <w:multiLevelType w:val="hybridMultilevel"/>
    <w:tmpl w:val="69929712"/>
    <w:lvl w:ilvl="0" w:tplc="CA20CC06">
      <w:start w:val="1"/>
      <w:numFmt w:val="upperRoman"/>
      <w:lvlText w:val="%1."/>
      <w:lvlJc w:val="right"/>
      <w:pPr>
        <w:ind w:left="1680" w:hanging="360"/>
      </w:pPr>
      <w:rPr>
        <w:b/>
      </w:rPr>
    </w:lvl>
    <w:lvl w:ilvl="1" w:tplc="B38A4592" w:tentative="1">
      <w:start w:val="1"/>
      <w:numFmt w:val="lowerLetter"/>
      <w:lvlText w:val="%2."/>
      <w:lvlJc w:val="left"/>
      <w:pPr>
        <w:ind w:left="2400" w:hanging="360"/>
      </w:pPr>
    </w:lvl>
    <w:lvl w:ilvl="2" w:tplc="78E20B26" w:tentative="1">
      <w:start w:val="1"/>
      <w:numFmt w:val="lowerRoman"/>
      <w:lvlText w:val="%3."/>
      <w:lvlJc w:val="right"/>
      <w:pPr>
        <w:ind w:left="3120" w:hanging="180"/>
      </w:pPr>
    </w:lvl>
    <w:lvl w:ilvl="3" w:tplc="1248AFEC" w:tentative="1">
      <w:start w:val="1"/>
      <w:numFmt w:val="decimal"/>
      <w:lvlText w:val="%4."/>
      <w:lvlJc w:val="left"/>
      <w:pPr>
        <w:ind w:left="3840" w:hanging="360"/>
      </w:pPr>
    </w:lvl>
    <w:lvl w:ilvl="4" w:tplc="7694AED6" w:tentative="1">
      <w:start w:val="1"/>
      <w:numFmt w:val="lowerLetter"/>
      <w:lvlText w:val="%5."/>
      <w:lvlJc w:val="left"/>
      <w:pPr>
        <w:ind w:left="4560" w:hanging="360"/>
      </w:pPr>
    </w:lvl>
    <w:lvl w:ilvl="5" w:tplc="FE8289E8" w:tentative="1">
      <w:start w:val="1"/>
      <w:numFmt w:val="lowerRoman"/>
      <w:lvlText w:val="%6."/>
      <w:lvlJc w:val="right"/>
      <w:pPr>
        <w:ind w:left="5280" w:hanging="180"/>
      </w:pPr>
    </w:lvl>
    <w:lvl w:ilvl="6" w:tplc="2AAE9AB2" w:tentative="1">
      <w:start w:val="1"/>
      <w:numFmt w:val="decimal"/>
      <w:lvlText w:val="%7."/>
      <w:lvlJc w:val="left"/>
      <w:pPr>
        <w:ind w:left="6000" w:hanging="360"/>
      </w:pPr>
    </w:lvl>
    <w:lvl w:ilvl="7" w:tplc="43C6995E" w:tentative="1">
      <w:start w:val="1"/>
      <w:numFmt w:val="lowerLetter"/>
      <w:lvlText w:val="%8."/>
      <w:lvlJc w:val="left"/>
      <w:pPr>
        <w:ind w:left="6720" w:hanging="360"/>
      </w:pPr>
    </w:lvl>
    <w:lvl w:ilvl="8" w:tplc="567C5DB6" w:tentative="1">
      <w:start w:val="1"/>
      <w:numFmt w:val="lowerRoman"/>
      <w:lvlText w:val="%9."/>
      <w:lvlJc w:val="right"/>
      <w:pPr>
        <w:ind w:left="7440" w:hanging="180"/>
      </w:pPr>
    </w:lvl>
  </w:abstractNum>
  <w:abstractNum w:abstractNumId="13">
    <w:nsid w:val="087F23AB"/>
    <w:multiLevelType w:val="multilevel"/>
    <w:tmpl w:val="257E98BC"/>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rPr>
    </w:lvl>
    <w:lvl w:ilvl="2">
      <w:start w:val="1"/>
      <w:numFmt w:val="decimal"/>
      <w:lvlText w:val="%1.%2.%3."/>
      <w:lvlJc w:val="left"/>
      <w:pPr>
        <w:tabs>
          <w:tab w:val="num" w:pos="1440"/>
        </w:tabs>
        <w:ind w:left="1224" w:hanging="504"/>
      </w:pPr>
      <w:rPr>
        <w:rFonts w:cs="Times New Roman" w:hint="default"/>
      </w:rPr>
    </w:lvl>
    <w:lvl w:ilvl="3">
      <w:start w:val="1"/>
      <w:numFmt w:val="upperRoman"/>
      <w:lvlText w:val="%4."/>
      <w:lvlJc w:val="right"/>
      <w:pPr>
        <w:tabs>
          <w:tab w:val="num" w:pos="1800"/>
        </w:tabs>
        <w:ind w:left="1728" w:hanging="648"/>
      </w:pPr>
      <w:rPr>
        <w:rFonts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nsid w:val="0B572C9A"/>
    <w:multiLevelType w:val="hybridMultilevel"/>
    <w:tmpl w:val="FE84DBFC"/>
    <w:lvl w:ilvl="0" w:tplc="82CAFC9A">
      <w:start w:val="1"/>
      <w:numFmt w:val="decimal"/>
      <w:lvlText w:val="1.%1."/>
      <w:lvlJc w:val="left"/>
      <w:pPr>
        <w:ind w:left="720" w:hanging="360"/>
      </w:pPr>
      <w:rPr>
        <w:rFonts w:ascii="Times New Roman" w:hAnsi="Times New Roman" w:hint="default"/>
        <w:b/>
        <w:i w:val="0"/>
        <w:color w:val="auto"/>
        <w:sz w:val="22"/>
      </w:rPr>
    </w:lvl>
    <w:lvl w:ilvl="1" w:tplc="6AEC64BC" w:tentative="1">
      <w:start w:val="1"/>
      <w:numFmt w:val="lowerLetter"/>
      <w:lvlText w:val="%2."/>
      <w:lvlJc w:val="left"/>
      <w:pPr>
        <w:ind w:left="1440" w:hanging="360"/>
      </w:pPr>
    </w:lvl>
    <w:lvl w:ilvl="2" w:tplc="D4D6A056" w:tentative="1">
      <w:start w:val="1"/>
      <w:numFmt w:val="lowerRoman"/>
      <w:lvlText w:val="%3."/>
      <w:lvlJc w:val="right"/>
      <w:pPr>
        <w:ind w:left="2160" w:hanging="180"/>
      </w:pPr>
    </w:lvl>
    <w:lvl w:ilvl="3" w:tplc="7B4474F8" w:tentative="1">
      <w:start w:val="1"/>
      <w:numFmt w:val="decimal"/>
      <w:lvlText w:val="%4."/>
      <w:lvlJc w:val="left"/>
      <w:pPr>
        <w:ind w:left="2880" w:hanging="360"/>
      </w:pPr>
    </w:lvl>
    <w:lvl w:ilvl="4" w:tplc="C92063CC" w:tentative="1">
      <w:start w:val="1"/>
      <w:numFmt w:val="lowerLetter"/>
      <w:lvlText w:val="%5."/>
      <w:lvlJc w:val="left"/>
      <w:pPr>
        <w:ind w:left="3600" w:hanging="360"/>
      </w:pPr>
    </w:lvl>
    <w:lvl w:ilvl="5" w:tplc="1A4EA78E" w:tentative="1">
      <w:start w:val="1"/>
      <w:numFmt w:val="lowerRoman"/>
      <w:lvlText w:val="%6."/>
      <w:lvlJc w:val="right"/>
      <w:pPr>
        <w:ind w:left="4320" w:hanging="180"/>
      </w:pPr>
    </w:lvl>
    <w:lvl w:ilvl="6" w:tplc="A3A2E914" w:tentative="1">
      <w:start w:val="1"/>
      <w:numFmt w:val="decimal"/>
      <w:lvlText w:val="%7."/>
      <w:lvlJc w:val="left"/>
      <w:pPr>
        <w:ind w:left="5040" w:hanging="360"/>
      </w:pPr>
    </w:lvl>
    <w:lvl w:ilvl="7" w:tplc="2B42F486" w:tentative="1">
      <w:start w:val="1"/>
      <w:numFmt w:val="lowerLetter"/>
      <w:lvlText w:val="%8."/>
      <w:lvlJc w:val="left"/>
      <w:pPr>
        <w:ind w:left="5760" w:hanging="360"/>
      </w:pPr>
    </w:lvl>
    <w:lvl w:ilvl="8" w:tplc="70D0653A" w:tentative="1">
      <w:start w:val="1"/>
      <w:numFmt w:val="lowerRoman"/>
      <w:lvlText w:val="%9."/>
      <w:lvlJc w:val="right"/>
      <w:pPr>
        <w:ind w:left="6480" w:hanging="180"/>
      </w:pPr>
    </w:lvl>
  </w:abstractNum>
  <w:abstractNum w:abstractNumId="15">
    <w:nsid w:val="0CF00514"/>
    <w:multiLevelType w:val="multilevel"/>
    <w:tmpl w:val="42BC873A"/>
    <w:lvl w:ilvl="0">
      <w:start w:val="1"/>
      <w:numFmt w:val="decimal"/>
      <w:lvlText w:val="%1."/>
      <w:lvlJc w:val="left"/>
      <w:pPr>
        <w:ind w:left="360" w:hanging="360"/>
      </w:pPr>
      <w:rPr>
        <w:rFonts w:cs="Times New Roman"/>
      </w:rPr>
    </w:lvl>
    <w:lvl w:ilvl="1">
      <w:start w:val="1"/>
      <w:numFmt w:val="decimal"/>
      <w:lvlText w:val="%1.%2."/>
      <w:lvlJc w:val="left"/>
      <w:pPr>
        <w:ind w:left="1567" w:hanging="432"/>
      </w:pPr>
      <w:rPr>
        <w:rFonts w:cs="Times New Roman"/>
        <w:b/>
        <w:sz w:val="24"/>
        <w:szCs w:val="24"/>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nsid w:val="0CF70002"/>
    <w:multiLevelType w:val="hybridMultilevel"/>
    <w:tmpl w:val="3B689672"/>
    <w:lvl w:ilvl="0" w:tplc="3460CCE8">
      <w:start w:val="1"/>
      <w:numFmt w:val="lowerLetter"/>
      <w:lvlText w:val="%1)"/>
      <w:lvlJc w:val="left"/>
      <w:pPr>
        <w:tabs>
          <w:tab w:val="num" w:pos="720"/>
        </w:tabs>
        <w:ind w:left="720" w:hanging="360"/>
      </w:pPr>
      <w:rPr>
        <w:rFonts w:hint="default"/>
        <w:b/>
        <w:sz w:val="24"/>
      </w:rPr>
    </w:lvl>
    <w:lvl w:ilvl="1" w:tplc="710092FA" w:tentative="1">
      <w:start w:val="1"/>
      <w:numFmt w:val="lowerLetter"/>
      <w:lvlText w:val="%2."/>
      <w:lvlJc w:val="left"/>
      <w:pPr>
        <w:tabs>
          <w:tab w:val="num" w:pos="1440"/>
        </w:tabs>
        <w:ind w:left="1440" w:hanging="360"/>
      </w:pPr>
    </w:lvl>
    <w:lvl w:ilvl="2" w:tplc="1688CFE0" w:tentative="1">
      <w:start w:val="1"/>
      <w:numFmt w:val="lowerRoman"/>
      <w:lvlText w:val="%3."/>
      <w:lvlJc w:val="right"/>
      <w:pPr>
        <w:tabs>
          <w:tab w:val="num" w:pos="2160"/>
        </w:tabs>
        <w:ind w:left="2160" w:hanging="180"/>
      </w:pPr>
    </w:lvl>
    <w:lvl w:ilvl="3" w:tplc="72DA7AC6" w:tentative="1">
      <w:start w:val="1"/>
      <w:numFmt w:val="decimal"/>
      <w:lvlText w:val="%4."/>
      <w:lvlJc w:val="left"/>
      <w:pPr>
        <w:tabs>
          <w:tab w:val="num" w:pos="2880"/>
        </w:tabs>
        <w:ind w:left="2880" w:hanging="360"/>
      </w:pPr>
    </w:lvl>
    <w:lvl w:ilvl="4" w:tplc="8CF05EC4" w:tentative="1">
      <w:start w:val="1"/>
      <w:numFmt w:val="lowerLetter"/>
      <w:lvlText w:val="%5."/>
      <w:lvlJc w:val="left"/>
      <w:pPr>
        <w:tabs>
          <w:tab w:val="num" w:pos="3600"/>
        </w:tabs>
        <w:ind w:left="3600" w:hanging="360"/>
      </w:pPr>
    </w:lvl>
    <w:lvl w:ilvl="5" w:tplc="23E42CAC" w:tentative="1">
      <w:start w:val="1"/>
      <w:numFmt w:val="lowerRoman"/>
      <w:lvlText w:val="%6."/>
      <w:lvlJc w:val="right"/>
      <w:pPr>
        <w:tabs>
          <w:tab w:val="num" w:pos="4320"/>
        </w:tabs>
        <w:ind w:left="4320" w:hanging="180"/>
      </w:pPr>
    </w:lvl>
    <w:lvl w:ilvl="6" w:tplc="1EB46ADC" w:tentative="1">
      <w:start w:val="1"/>
      <w:numFmt w:val="decimal"/>
      <w:lvlText w:val="%7."/>
      <w:lvlJc w:val="left"/>
      <w:pPr>
        <w:tabs>
          <w:tab w:val="num" w:pos="5040"/>
        </w:tabs>
        <w:ind w:left="5040" w:hanging="360"/>
      </w:pPr>
    </w:lvl>
    <w:lvl w:ilvl="7" w:tplc="DB142982" w:tentative="1">
      <w:start w:val="1"/>
      <w:numFmt w:val="lowerLetter"/>
      <w:lvlText w:val="%8."/>
      <w:lvlJc w:val="left"/>
      <w:pPr>
        <w:tabs>
          <w:tab w:val="num" w:pos="5760"/>
        </w:tabs>
        <w:ind w:left="5760" w:hanging="360"/>
      </w:pPr>
    </w:lvl>
    <w:lvl w:ilvl="8" w:tplc="ECD081EC" w:tentative="1">
      <w:start w:val="1"/>
      <w:numFmt w:val="lowerRoman"/>
      <w:lvlText w:val="%9."/>
      <w:lvlJc w:val="right"/>
      <w:pPr>
        <w:tabs>
          <w:tab w:val="num" w:pos="6480"/>
        </w:tabs>
        <w:ind w:left="6480" w:hanging="180"/>
      </w:pPr>
    </w:lvl>
  </w:abstractNum>
  <w:abstractNum w:abstractNumId="17">
    <w:nsid w:val="0E046610"/>
    <w:multiLevelType w:val="hybridMultilevel"/>
    <w:tmpl w:val="C748A038"/>
    <w:lvl w:ilvl="0" w:tplc="3238F1E2">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0F23671C"/>
    <w:multiLevelType w:val="hybridMultilevel"/>
    <w:tmpl w:val="EFBEE2EA"/>
    <w:lvl w:ilvl="0" w:tplc="0416000F">
      <w:start w:val="1"/>
      <w:numFmt w:val="decimal"/>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9">
    <w:nsid w:val="103B5C83"/>
    <w:multiLevelType w:val="hybridMultilevel"/>
    <w:tmpl w:val="F83CCE42"/>
    <w:lvl w:ilvl="0" w:tplc="279AA1CA">
      <w:start w:val="1"/>
      <w:numFmt w:val="lowerLetter"/>
      <w:lvlText w:val="%1."/>
      <w:lvlJc w:val="left"/>
      <w:pPr>
        <w:ind w:left="1080" w:hanging="360"/>
      </w:pPr>
      <w:rPr>
        <w:b w:val="0"/>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0">
    <w:nsid w:val="13CD50E1"/>
    <w:multiLevelType w:val="hybridMultilevel"/>
    <w:tmpl w:val="2BEEAAD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14E00143"/>
    <w:multiLevelType w:val="hybridMultilevel"/>
    <w:tmpl w:val="080C04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nsid w:val="191C09A2"/>
    <w:multiLevelType w:val="hybridMultilevel"/>
    <w:tmpl w:val="C87605F4"/>
    <w:lvl w:ilvl="0" w:tplc="A3D6E57A">
      <w:start w:val="1"/>
      <w:numFmt w:val="bullet"/>
      <w:pStyle w:val="NormalMS"/>
      <w:lvlText w:val=""/>
      <w:lvlJc w:val="left"/>
      <w:pPr>
        <w:ind w:left="1440" w:hanging="360"/>
      </w:pPr>
      <w:rPr>
        <w:rFonts w:ascii="Symbol" w:hAnsi="Symbol" w:hint="default"/>
      </w:rPr>
    </w:lvl>
    <w:lvl w:ilvl="1" w:tplc="04160019">
      <w:start w:val="1"/>
      <w:numFmt w:val="bullet"/>
      <w:lvlText w:val="o"/>
      <w:lvlJc w:val="left"/>
      <w:pPr>
        <w:ind w:left="2160" w:hanging="360"/>
      </w:pPr>
      <w:rPr>
        <w:rFonts w:ascii="Courier New" w:hAnsi="Courier New" w:hint="default"/>
      </w:rPr>
    </w:lvl>
    <w:lvl w:ilvl="2" w:tplc="0416001B">
      <w:start w:val="1"/>
      <w:numFmt w:val="bullet"/>
      <w:lvlText w:val=""/>
      <w:lvlJc w:val="left"/>
      <w:pPr>
        <w:ind w:left="2880" w:hanging="360"/>
      </w:pPr>
      <w:rPr>
        <w:rFonts w:ascii="Wingdings" w:hAnsi="Wingdings" w:hint="default"/>
      </w:rPr>
    </w:lvl>
    <w:lvl w:ilvl="3" w:tplc="0416000F" w:tentative="1">
      <w:start w:val="1"/>
      <w:numFmt w:val="bullet"/>
      <w:lvlText w:val=""/>
      <w:lvlJc w:val="left"/>
      <w:pPr>
        <w:ind w:left="3600" w:hanging="360"/>
      </w:pPr>
      <w:rPr>
        <w:rFonts w:ascii="Symbol" w:hAnsi="Symbol" w:hint="default"/>
      </w:rPr>
    </w:lvl>
    <w:lvl w:ilvl="4" w:tplc="04160019" w:tentative="1">
      <w:start w:val="1"/>
      <w:numFmt w:val="bullet"/>
      <w:lvlText w:val="o"/>
      <w:lvlJc w:val="left"/>
      <w:pPr>
        <w:ind w:left="4320" w:hanging="360"/>
      </w:pPr>
      <w:rPr>
        <w:rFonts w:ascii="Courier New" w:hAnsi="Courier New" w:hint="default"/>
      </w:rPr>
    </w:lvl>
    <w:lvl w:ilvl="5" w:tplc="0416001B" w:tentative="1">
      <w:start w:val="1"/>
      <w:numFmt w:val="bullet"/>
      <w:lvlText w:val=""/>
      <w:lvlJc w:val="left"/>
      <w:pPr>
        <w:ind w:left="5040" w:hanging="360"/>
      </w:pPr>
      <w:rPr>
        <w:rFonts w:ascii="Wingdings" w:hAnsi="Wingdings" w:hint="default"/>
      </w:rPr>
    </w:lvl>
    <w:lvl w:ilvl="6" w:tplc="0416000F" w:tentative="1">
      <w:start w:val="1"/>
      <w:numFmt w:val="bullet"/>
      <w:lvlText w:val=""/>
      <w:lvlJc w:val="left"/>
      <w:pPr>
        <w:ind w:left="5760" w:hanging="360"/>
      </w:pPr>
      <w:rPr>
        <w:rFonts w:ascii="Symbol" w:hAnsi="Symbol" w:hint="default"/>
      </w:rPr>
    </w:lvl>
    <w:lvl w:ilvl="7" w:tplc="04160019" w:tentative="1">
      <w:start w:val="1"/>
      <w:numFmt w:val="bullet"/>
      <w:lvlText w:val="o"/>
      <w:lvlJc w:val="left"/>
      <w:pPr>
        <w:ind w:left="6480" w:hanging="360"/>
      </w:pPr>
      <w:rPr>
        <w:rFonts w:ascii="Courier New" w:hAnsi="Courier New" w:hint="default"/>
      </w:rPr>
    </w:lvl>
    <w:lvl w:ilvl="8" w:tplc="0416001B" w:tentative="1">
      <w:start w:val="1"/>
      <w:numFmt w:val="bullet"/>
      <w:lvlText w:val=""/>
      <w:lvlJc w:val="left"/>
      <w:pPr>
        <w:ind w:left="7200" w:hanging="360"/>
      </w:pPr>
      <w:rPr>
        <w:rFonts w:ascii="Wingdings" w:hAnsi="Wingdings" w:hint="default"/>
      </w:rPr>
    </w:lvl>
  </w:abstractNum>
  <w:abstractNum w:abstractNumId="23">
    <w:nsid w:val="1C5512D3"/>
    <w:multiLevelType w:val="hybridMultilevel"/>
    <w:tmpl w:val="A050B960"/>
    <w:lvl w:ilvl="0" w:tplc="B0AE8348">
      <w:start w:val="1"/>
      <w:numFmt w:val="bullet"/>
      <w:lvlText w:val="-"/>
      <w:lvlJc w:val="left"/>
      <w:pPr>
        <w:ind w:left="1040" w:hanging="360"/>
      </w:pPr>
      <w:rPr>
        <w:rFonts w:ascii="Vrinda" w:hAnsi="Vrinda"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pStyle w:val="Commarcadores2"/>
      <w:lvlText w:val="-"/>
      <w:lvlJc w:val="left"/>
      <w:pPr>
        <w:ind w:left="2160" w:hanging="360"/>
      </w:pPr>
      <w:rPr>
        <w:rFonts w:ascii="Vrinda" w:hAnsi="Vrinda"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nsid w:val="20187CF1"/>
    <w:multiLevelType w:val="hybridMultilevel"/>
    <w:tmpl w:val="23BC6B28"/>
    <w:lvl w:ilvl="0" w:tplc="8BDC1946">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5">
    <w:nsid w:val="229F6E64"/>
    <w:multiLevelType w:val="multilevel"/>
    <w:tmpl w:val="7BB4336C"/>
    <w:lvl w:ilvl="0">
      <w:start w:val="8"/>
      <w:numFmt w:val="decimal"/>
      <w:lvlText w:val="%1"/>
      <w:lvlJc w:val="left"/>
      <w:pPr>
        <w:ind w:left="480" w:hanging="480"/>
      </w:pPr>
      <w:rPr>
        <w:rFonts w:hint="default"/>
      </w:rPr>
    </w:lvl>
    <w:lvl w:ilvl="1">
      <w:start w:val="2"/>
      <w:numFmt w:val="decimal"/>
      <w:lvlText w:val="%1.%2"/>
      <w:lvlJc w:val="left"/>
      <w:pPr>
        <w:ind w:left="1194" w:hanging="480"/>
      </w:pPr>
      <w:rPr>
        <w:rFonts w:hint="default"/>
      </w:rPr>
    </w:lvl>
    <w:lvl w:ilvl="2">
      <w:start w:val="5"/>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26">
    <w:nsid w:val="23F93FF2"/>
    <w:multiLevelType w:val="multilevel"/>
    <w:tmpl w:val="120240C6"/>
    <w:lvl w:ilvl="0">
      <w:start w:val="7"/>
      <w:numFmt w:val="decimal"/>
      <w:lvlText w:val="%1."/>
      <w:lvlJc w:val="left"/>
      <w:pPr>
        <w:ind w:left="578" w:hanging="360"/>
      </w:pPr>
      <w:rPr>
        <w:rFonts w:hint="default"/>
        <w:b/>
      </w:rPr>
    </w:lvl>
    <w:lvl w:ilvl="1">
      <w:start w:val="1"/>
      <w:numFmt w:val="decimal"/>
      <w:isLgl/>
      <w:lvlText w:val="%1.%2."/>
      <w:lvlJc w:val="left"/>
      <w:pPr>
        <w:ind w:left="1428" w:hanging="720"/>
      </w:pPr>
      <w:rPr>
        <w:rFonts w:hint="default"/>
        <w:sz w:val="24"/>
      </w:rPr>
    </w:lvl>
    <w:lvl w:ilvl="2">
      <w:start w:val="1"/>
      <w:numFmt w:val="decimal"/>
      <w:isLgl/>
      <w:lvlText w:val="%1.%2.%3."/>
      <w:lvlJc w:val="left"/>
      <w:pPr>
        <w:ind w:left="1918" w:hanging="720"/>
      </w:pPr>
      <w:rPr>
        <w:rFonts w:hint="default"/>
        <w:b w:val="0"/>
        <w:sz w:val="24"/>
      </w:rPr>
    </w:lvl>
    <w:lvl w:ilvl="3">
      <w:start w:val="1"/>
      <w:numFmt w:val="decimal"/>
      <w:isLgl/>
      <w:lvlText w:val="%1.%2.%3.%4."/>
      <w:lvlJc w:val="left"/>
      <w:pPr>
        <w:ind w:left="2768" w:hanging="1080"/>
      </w:pPr>
      <w:rPr>
        <w:rFonts w:hint="default"/>
        <w:sz w:val="24"/>
      </w:rPr>
    </w:lvl>
    <w:lvl w:ilvl="4">
      <w:start w:val="1"/>
      <w:numFmt w:val="decimal"/>
      <w:isLgl/>
      <w:lvlText w:val="%1.%2.%3.%4.%5."/>
      <w:lvlJc w:val="left"/>
      <w:pPr>
        <w:ind w:left="3258" w:hanging="1080"/>
      </w:pPr>
      <w:rPr>
        <w:rFonts w:hint="default"/>
        <w:sz w:val="24"/>
      </w:rPr>
    </w:lvl>
    <w:lvl w:ilvl="5">
      <w:start w:val="1"/>
      <w:numFmt w:val="decimal"/>
      <w:isLgl/>
      <w:lvlText w:val="%1.%2.%3.%4.%5.%6."/>
      <w:lvlJc w:val="left"/>
      <w:pPr>
        <w:ind w:left="4108" w:hanging="1440"/>
      </w:pPr>
      <w:rPr>
        <w:rFonts w:hint="default"/>
        <w:sz w:val="24"/>
      </w:rPr>
    </w:lvl>
    <w:lvl w:ilvl="6">
      <w:start w:val="1"/>
      <w:numFmt w:val="decimal"/>
      <w:isLgl/>
      <w:lvlText w:val="%1.%2.%3.%4.%5.%6.%7."/>
      <w:lvlJc w:val="left"/>
      <w:pPr>
        <w:ind w:left="4958" w:hanging="1800"/>
      </w:pPr>
      <w:rPr>
        <w:rFonts w:hint="default"/>
        <w:sz w:val="24"/>
      </w:rPr>
    </w:lvl>
    <w:lvl w:ilvl="7">
      <w:start w:val="1"/>
      <w:numFmt w:val="decimal"/>
      <w:isLgl/>
      <w:lvlText w:val="%1.%2.%3.%4.%5.%6.%7.%8."/>
      <w:lvlJc w:val="left"/>
      <w:pPr>
        <w:ind w:left="5448" w:hanging="1800"/>
      </w:pPr>
      <w:rPr>
        <w:rFonts w:hint="default"/>
        <w:sz w:val="24"/>
      </w:rPr>
    </w:lvl>
    <w:lvl w:ilvl="8">
      <w:start w:val="1"/>
      <w:numFmt w:val="decimal"/>
      <w:isLgl/>
      <w:lvlText w:val="%1.%2.%3.%4.%5.%6.%7.%8.%9."/>
      <w:lvlJc w:val="left"/>
      <w:pPr>
        <w:ind w:left="6298" w:hanging="2160"/>
      </w:pPr>
      <w:rPr>
        <w:rFonts w:hint="default"/>
        <w:sz w:val="24"/>
      </w:rPr>
    </w:lvl>
  </w:abstractNum>
  <w:abstractNum w:abstractNumId="27">
    <w:nsid w:val="257C3744"/>
    <w:multiLevelType w:val="multilevel"/>
    <w:tmpl w:val="DC986DD2"/>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148"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28">
    <w:nsid w:val="289351F8"/>
    <w:multiLevelType w:val="hybridMultilevel"/>
    <w:tmpl w:val="8E3E7EEE"/>
    <w:lvl w:ilvl="0" w:tplc="B10491C2">
      <w:start w:val="1"/>
      <w:numFmt w:val="bullet"/>
      <w:lvlText w:val=""/>
      <w:lvlJc w:val="left"/>
      <w:pPr>
        <w:ind w:left="720" w:hanging="360"/>
      </w:pPr>
      <w:rPr>
        <w:rFonts w:ascii="Symbol" w:hAnsi="Symbol" w:hint="default"/>
      </w:rPr>
    </w:lvl>
    <w:lvl w:ilvl="1" w:tplc="27740EBE">
      <w:start w:val="1"/>
      <w:numFmt w:val="bullet"/>
      <w:lvlText w:val="o"/>
      <w:lvlJc w:val="left"/>
      <w:pPr>
        <w:ind w:left="1440" w:hanging="360"/>
      </w:pPr>
      <w:rPr>
        <w:rFonts w:ascii="Courier New" w:hAnsi="Courier New" w:hint="default"/>
      </w:rPr>
    </w:lvl>
    <w:lvl w:ilvl="2" w:tplc="D16C9AA2">
      <w:start w:val="1"/>
      <w:numFmt w:val="bullet"/>
      <w:lvlText w:val=""/>
      <w:lvlJc w:val="left"/>
      <w:pPr>
        <w:ind w:left="2160" w:hanging="360"/>
      </w:pPr>
      <w:rPr>
        <w:rFonts w:ascii="Wingdings" w:hAnsi="Wingdings" w:hint="default"/>
      </w:rPr>
    </w:lvl>
    <w:lvl w:ilvl="3" w:tplc="BD305312">
      <w:start w:val="1"/>
      <w:numFmt w:val="bullet"/>
      <w:lvlText w:val=""/>
      <w:lvlJc w:val="left"/>
      <w:pPr>
        <w:ind w:left="2880" w:hanging="360"/>
      </w:pPr>
      <w:rPr>
        <w:rFonts w:ascii="Symbol" w:hAnsi="Symbol" w:hint="default"/>
      </w:rPr>
    </w:lvl>
    <w:lvl w:ilvl="4" w:tplc="35EE389C">
      <w:start w:val="1"/>
      <w:numFmt w:val="bullet"/>
      <w:lvlText w:val="o"/>
      <w:lvlJc w:val="left"/>
      <w:pPr>
        <w:ind w:left="3600" w:hanging="360"/>
      </w:pPr>
      <w:rPr>
        <w:rFonts w:ascii="Courier New" w:hAnsi="Courier New" w:hint="default"/>
      </w:rPr>
    </w:lvl>
    <w:lvl w:ilvl="5" w:tplc="014AC786" w:tentative="1">
      <w:start w:val="1"/>
      <w:numFmt w:val="bullet"/>
      <w:lvlText w:val=""/>
      <w:lvlJc w:val="left"/>
      <w:pPr>
        <w:ind w:left="4320" w:hanging="360"/>
      </w:pPr>
      <w:rPr>
        <w:rFonts w:ascii="Wingdings" w:hAnsi="Wingdings" w:hint="default"/>
      </w:rPr>
    </w:lvl>
    <w:lvl w:ilvl="6" w:tplc="FC866B7A" w:tentative="1">
      <w:start w:val="1"/>
      <w:numFmt w:val="bullet"/>
      <w:lvlText w:val=""/>
      <w:lvlJc w:val="left"/>
      <w:pPr>
        <w:ind w:left="5040" w:hanging="360"/>
      </w:pPr>
      <w:rPr>
        <w:rFonts w:ascii="Symbol" w:hAnsi="Symbol" w:hint="default"/>
      </w:rPr>
    </w:lvl>
    <w:lvl w:ilvl="7" w:tplc="83A4B7B6" w:tentative="1">
      <w:start w:val="1"/>
      <w:numFmt w:val="bullet"/>
      <w:lvlText w:val="o"/>
      <w:lvlJc w:val="left"/>
      <w:pPr>
        <w:ind w:left="5760" w:hanging="360"/>
      </w:pPr>
      <w:rPr>
        <w:rFonts w:ascii="Courier New" w:hAnsi="Courier New" w:hint="default"/>
      </w:rPr>
    </w:lvl>
    <w:lvl w:ilvl="8" w:tplc="3758AA84" w:tentative="1">
      <w:start w:val="1"/>
      <w:numFmt w:val="bullet"/>
      <w:lvlText w:val=""/>
      <w:lvlJc w:val="left"/>
      <w:pPr>
        <w:ind w:left="6480" w:hanging="360"/>
      </w:pPr>
      <w:rPr>
        <w:rFonts w:ascii="Wingdings" w:hAnsi="Wingdings" w:hint="default"/>
      </w:rPr>
    </w:lvl>
  </w:abstractNum>
  <w:abstractNum w:abstractNumId="29">
    <w:nsid w:val="34C348A6"/>
    <w:multiLevelType w:val="hybridMultilevel"/>
    <w:tmpl w:val="72DCCF9E"/>
    <w:lvl w:ilvl="0" w:tplc="04160001">
      <w:start w:val="1"/>
      <w:numFmt w:val="lowerLetter"/>
      <w:lvlText w:val="%1."/>
      <w:lvlJc w:val="left"/>
      <w:pPr>
        <w:ind w:left="2136" w:hanging="360"/>
      </w:pPr>
    </w:lvl>
    <w:lvl w:ilvl="1" w:tplc="FFFFFFFF" w:tentative="1">
      <w:start w:val="1"/>
      <w:numFmt w:val="lowerLetter"/>
      <w:lvlText w:val="%2."/>
      <w:lvlJc w:val="left"/>
      <w:pPr>
        <w:ind w:left="2856" w:hanging="360"/>
      </w:pPr>
    </w:lvl>
    <w:lvl w:ilvl="2" w:tplc="FFFFFFFF" w:tentative="1">
      <w:start w:val="1"/>
      <w:numFmt w:val="lowerRoman"/>
      <w:lvlText w:val="%3."/>
      <w:lvlJc w:val="right"/>
      <w:pPr>
        <w:ind w:left="3576" w:hanging="180"/>
      </w:p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30">
    <w:nsid w:val="48D02698"/>
    <w:multiLevelType w:val="multilevel"/>
    <w:tmpl w:val="0FC0A20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1">
    <w:nsid w:val="4A3F06A9"/>
    <w:multiLevelType w:val="hybridMultilevel"/>
    <w:tmpl w:val="3CEED87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2">
    <w:nsid w:val="4B8E4B71"/>
    <w:multiLevelType w:val="multilevel"/>
    <w:tmpl w:val="F2FA20C6"/>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4C243944"/>
    <w:multiLevelType w:val="multilevel"/>
    <w:tmpl w:val="4F165534"/>
    <w:lvl w:ilvl="0">
      <w:start w:val="10"/>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nsid w:val="53483D82"/>
    <w:multiLevelType w:val="hybridMultilevel"/>
    <w:tmpl w:val="EC8EAC5E"/>
    <w:lvl w:ilvl="0" w:tplc="04160001">
      <w:start w:val="1"/>
      <w:numFmt w:val="bullet"/>
      <w:lvlText w:val=""/>
      <w:lvlJc w:val="left"/>
      <w:pPr>
        <w:ind w:left="720" w:hanging="360"/>
      </w:pPr>
      <w:rPr>
        <w:rFonts w:ascii="Symbol" w:hAnsi="Symbol"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5CF3408"/>
    <w:multiLevelType w:val="multilevel"/>
    <w:tmpl w:val="7E24899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a.%5."/>
      <w:lvlJc w:val="left"/>
      <w:pPr>
        <w:ind w:left="2232" w:hanging="792"/>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7">
    <w:nsid w:val="5EF93C86"/>
    <w:multiLevelType w:val="hybridMultilevel"/>
    <w:tmpl w:val="5DE0B8A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nsid w:val="5F535009"/>
    <w:multiLevelType w:val="hybridMultilevel"/>
    <w:tmpl w:val="6BB2E32A"/>
    <w:lvl w:ilvl="0" w:tplc="9214B6A2">
      <w:start w:val="1"/>
      <w:numFmt w:val="bullet"/>
      <w:lvlText w:val="-"/>
      <w:lvlJc w:val="left"/>
      <w:pPr>
        <w:ind w:left="360" w:hanging="360"/>
      </w:pPr>
      <w:rPr>
        <w:rFonts w:ascii="Vrinda" w:hAnsi="Vrinda" w:hint="default"/>
      </w:rPr>
    </w:lvl>
    <w:lvl w:ilvl="1" w:tplc="128621C4">
      <w:start w:val="1"/>
      <w:numFmt w:val="bullet"/>
      <w:pStyle w:val="Commarcadores"/>
      <w:lvlText w:val=""/>
      <w:lvlJc w:val="left"/>
      <w:pPr>
        <w:ind w:left="1753" w:hanging="360"/>
      </w:pPr>
      <w:rPr>
        <w:rFonts w:ascii="Wingdings" w:hAnsi="Wingdings" w:hint="default"/>
      </w:rPr>
    </w:lvl>
    <w:lvl w:ilvl="2" w:tplc="CD9438AA">
      <w:start w:val="1"/>
      <w:numFmt w:val="bullet"/>
      <w:lvlText w:val=""/>
      <w:lvlJc w:val="left"/>
      <w:pPr>
        <w:ind w:left="2473" w:hanging="360"/>
      </w:pPr>
      <w:rPr>
        <w:rFonts w:ascii="Wingdings" w:hAnsi="Wingdings" w:hint="default"/>
      </w:rPr>
    </w:lvl>
    <w:lvl w:ilvl="3" w:tplc="282EF492" w:tentative="1">
      <w:start w:val="1"/>
      <w:numFmt w:val="bullet"/>
      <w:lvlText w:val=""/>
      <w:lvlJc w:val="left"/>
      <w:pPr>
        <w:ind w:left="3193" w:hanging="360"/>
      </w:pPr>
      <w:rPr>
        <w:rFonts w:ascii="Symbol" w:hAnsi="Symbol" w:hint="default"/>
      </w:rPr>
    </w:lvl>
    <w:lvl w:ilvl="4" w:tplc="0E122B3C" w:tentative="1">
      <w:start w:val="1"/>
      <w:numFmt w:val="bullet"/>
      <w:lvlText w:val="o"/>
      <w:lvlJc w:val="left"/>
      <w:pPr>
        <w:ind w:left="3913" w:hanging="360"/>
      </w:pPr>
      <w:rPr>
        <w:rFonts w:ascii="Courier New" w:hAnsi="Courier New" w:cs="Courier New" w:hint="default"/>
      </w:rPr>
    </w:lvl>
    <w:lvl w:ilvl="5" w:tplc="0646060A" w:tentative="1">
      <w:start w:val="1"/>
      <w:numFmt w:val="bullet"/>
      <w:lvlText w:val=""/>
      <w:lvlJc w:val="left"/>
      <w:pPr>
        <w:ind w:left="4633" w:hanging="360"/>
      </w:pPr>
      <w:rPr>
        <w:rFonts w:ascii="Wingdings" w:hAnsi="Wingdings" w:hint="default"/>
      </w:rPr>
    </w:lvl>
    <w:lvl w:ilvl="6" w:tplc="F88CAE1C" w:tentative="1">
      <w:start w:val="1"/>
      <w:numFmt w:val="bullet"/>
      <w:lvlText w:val=""/>
      <w:lvlJc w:val="left"/>
      <w:pPr>
        <w:ind w:left="5353" w:hanging="360"/>
      </w:pPr>
      <w:rPr>
        <w:rFonts w:ascii="Symbol" w:hAnsi="Symbol" w:hint="default"/>
      </w:rPr>
    </w:lvl>
    <w:lvl w:ilvl="7" w:tplc="D7DCD340" w:tentative="1">
      <w:start w:val="1"/>
      <w:numFmt w:val="bullet"/>
      <w:lvlText w:val="o"/>
      <w:lvlJc w:val="left"/>
      <w:pPr>
        <w:ind w:left="6073" w:hanging="360"/>
      </w:pPr>
      <w:rPr>
        <w:rFonts w:ascii="Courier New" w:hAnsi="Courier New" w:cs="Courier New" w:hint="default"/>
      </w:rPr>
    </w:lvl>
    <w:lvl w:ilvl="8" w:tplc="BC9AFBDE" w:tentative="1">
      <w:start w:val="1"/>
      <w:numFmt w:val="bullet"/>
      <w:lvlText w:val=""/>
      <w:lvlJc w:val="left"/>
      <w:pPr>
        <w:ind w:left="6793" w:hanging="360"/>
      </w:pPr>
      <w:rPr>
        <w:rFonts w:ascii="Wingdings" w:hAnsi="Wingdings" w:hint="default"/>
      </w:rPr>
    </w:lvl>
  </w:abstractNum>
  <w:abstractNum w:abstractNumId="39">
    <w:nsid w:val="608B000C"/>
    <w:multiLevelType w:val="multilevel"/>
    <w:tmpl w:val="78305B26"/>
    <w:lvl w:ilvl="0">
      <w:start w:val="10"/>
      <w:numFmt w:val="decimal"/>
      <w:lvlText w:val="%1."/>
      <w:lvlJc w:val="left"/>
      <w:pPr>
        <w:ind w:left="480" w:hanging="480"/>
      </w:pPr>
      <w:rPr>
        <w:rFonts w:hint="default"/>
      </w:rPr>
    </w:lvl>
    <w:lvl w:ilvl="1">
      <w:start w:val="9"/>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6A686344"/>
    <w:multiLevelType w:val="multilevel"/>
    <w:tmpl w:val="160ADCDE"/>
    <w:lvl w:ilvl="0">
      <w:start w:val="2"/>
      <w:numFmt w:val="decimal"/>
      <w:lvlText w:val="%1"/>
      <w:lvlJc w:val="left"/>
      <w:pPr>
        <w:ind w:left="360" w:hanging="360"/>
      </w:pPr>
      <w:rPr>
        <w:rFonts w:ascii="Calibri" w:hAnsi="Calibri" w:hint="default"/>
        <w:b/>
      </w:rPr>
    </w:lvl>
    <w:lvl w:ilvl="1">
      <w:start w:val="1"/>
      <w:numFmt w:val="decimal"/>
      <w:lvlText w:val="%1.%2"/>
      <w:lvlJc w:val="left"/>
      <w:pPr>
        <w:ind w:left="1080" w:hanging="720"/>
      </w:pPr>
      <w:rPr>
        <w:rFonts w:ascii="Times New Roman" w:hAnsi="Times New Roman" w:cs="Times New Roman" w:hint="default"/>
        <w:b/>
      </w:rPr>
    </w:lvl>
    <w:lvl w:ilvl="2">
      <w:start w:val="1"/>
      <w:numFmt w:val="decimal"/>
      <w:lvlText w:val="%1.%2.%3"/>
      <w:lvlJc w:val="left"/>
      <w:pPr>
        <w:ind w:left="1800" w:hanging="1080"/>
      </w:pPr>
      <w:rPr>
        <w:rFonts w:ascii="Times New Roman" w:hAnsi="Times New Roman" w:cs="Times New Roman" w:hint="default"/>
        <w:b/>
      </w:rPr>
    </w:lvl>
    <w:lvl w:ilvl="3">
      <w:start w:val="1"/>
      <w:numFmt w:val="decimal"/>
      <w:lvlText w:val="%1.%2.%3.%4"/>
      <w:lvlJc w:val="left"/>
      <w:pPr>
        <w:ind w:left="2160" w:hanging="1080"/>
      </w:pPr>
      <w:rPr>
        <w:rFonts w:ascii="Calibri" w:hAnsi="Calibri" w:hint="default"/>
        <w:b/>
      </w:rPr>
    </w:lvl>
    <w:lvl w:ilvl="4">
      <w:start w:val="1"/>
      <w:numFmt w:val="decimal"/>
      <w:lvlText w:val="%1.%2.%3.%4.%5"/>
      <w:lvlJc w:val="left"/>
      <w:pPr>
        <w:ind w:left="2880" w:hanging="1440"/>
      </w:pPr>
      <w:rPr>
        <w:rFonts w:ascii="Calibri" w:hAnsi="Calibri" w:hint="default"/>
        <w:b/>
      </w:rPr>
    </w:lvl>
    <w:lvl w:ilvl="5">
      <w:start w:val="1"/>
      <w:numFmt w:val="decimal"/>
      <w:lvlText w:val="%1.%2.%3.%4.%5.%6"/>
      <w:lvlJc w:val="left"/>
      <w:pPr>
        <w:ind w:left="3600" w:hanging="1800"/>
      </w:pPr>
      <w:rPr>
        <w:rFonts w:ascii="Calibri" w:hAnsi="Calibri" w:hint="default"/>
        <w:b/>
      </w:rPr>
    </w:lvl>
    <w:lvl w:ilvl="6">
      <w:start w:val="1"/>
      <w:numFmt w:val="decimal"/>
      <w:lvlText w:val="%1.%2.%3.%4.%5.%6.%7"/>
      <w:lvlJc w:val="left"/>
      <w:pPr>
        <w:ind w:left="4320" w:hanging="2160"/>
      </w:pPr>
      <w:rPr>
        <w:rFonts w:ascii="Calibri" w:hAnsi="Calibri" w:hint="default"/>
        <w:b/>
      </w:rPr>
    </w:lvl>
    <w:lvl w:ilvl="7">
      <w:start w:val="1"/>
      <w:numFmt w:val="decimal"/>
      <w:lvlText w:val="%1.%2.%3.%4.%5.%6.%7.%8"/>
      <w:lvlJc w:val="left"/>
      <w:pPr>
        <w:ind w:left="5040" w:hanging="2520"/>
      </w:pPr>
      <w:rPr>
        <w:rFonts w:ascii="Calibri" w:hAnsi="Calibri" w:hint="default"/>
        <w:b/>
      </w:rPr>
    </w:lvl>
    <w:lvl w:ilvl="8">
      <w:start w:val="1"/>
      <w:numFmt w:val="decimal"/>
      <w:lvlText w:val="%1.%2.%3.%4.%5.%6.%7.%8.%9"/>
      <w:lvlJc w:val="left"/>
      <w:pPr>
        <w:ind w:left="5400" w:hanging="2520"/>
      </w:pPr>
      <w:rPr>
        <w:rFonts w:ascii="Calibri" w:hAnsi="Calibri" w:hint="default"/>
        <w:b/>
      </w:rPr>
    </w:lvl>
  </w:abstractNum>
  <w:abstractNum w:abstractNumId="41">
    <w:nsid w:val="6B420773"/>
    <w:multiLevelType w:val="hybridMultilevel"/>
    <w:tmpl w:val="F51CCCB6"/>
    <w:lvl w:ilvl="0" w:tplc="ED6CE6EE">
      <w:start w:val="1"/>
      <w:numFmt w:val="bullet"/>
      <w:pStyle w:val="Commarcadores5"/>
      <w:lvlText w:val=""/>
      <w:lvlJc w:val="left"/>
      <w:pPr>
        <w:tabs>
          <w:tab w:val="num" w:pos="851"/>
        </w:tabs>
        <w:ind w:left="851" w:hanging="284"/>
      </w:pPr>
      <w:rPr>
        <w:rFonts w:ascii="Wingdings" w:hAnsi="Wingdings" w:hint="default"/>
      </w:rPr>
    </w:lvl>
    <w:lvl w:ilvl="1" w:tplc="E53E16BE" w:tentative="1">
      <w:start w:val="1"/>
      <w:numFmt w:val="bullet"/>
      <w:lvlText w:val="o"/>
      <w:lvlJc w:val="left"/>
      <w:pPr>
        <w:tabs>
          <w:tab w:val="num" w:pos="1440"/>
        </w:tabs>
        <w:ind w:left="1440" w:hanging="360"/>
      </w:pPr>
      <w:rPr>
        <w:rFonts w:ascii="Courier New" w:hAnsi="Courier New" w:cs="Courier New" w:hint="default"/>
      </w:rPr>
    </w:lvl>
    <w:lvl w:ilvl="2" w:tplc="BFCEF566">
      <w:start w:val="1"/>
      <w:numFmt w:val="bullet"/>
      <w:lvlText w:val=""/>
      <w:lvlJc w:val="left"/>
      <w:pPr>
        <w:tabs>
          <w:tab w:val="num" w:pos="2160"/>
        </w:tabs>
        <w:ind w:left="2160" w:hanging="360"/>
      </w:pPr>
      <w:rPr>
        <w:rFonts w:ascii="Wingdings" w:hAnsi="Wingdings" w:hint="default"/>
      </w:rPr>
    </w:lvl>
    <w:lvl w:ilvl="3" w:tplc="EE4A362C" w:tentative="1">
      <w:start w:val="1"/>
      <w:numFmt w:val="bullet"/>
      <w:lvlText w:val=""/>
      <w:lvlJc w:val="left"/>
      <w:pPr>
        <w:tabs>
          <w:tab w:val="num" w:pos="2880"/>
        </w:tabs>
        <w:ind w:left="2880" w:hanging="360"/>
      </w:pPr>
      <w:rPr>
        <w:rFonts w:ascii="Symbol" w:hAnsi="Symbol" w:hint="default"/>
      </w:rPr>
    </w:lvl>
    <w:lvl w:ilvl="4" w:tplc="B25A9312" w:tentative="1">
      <w:start w:val="1"/>
      <w:numFmt w:val="bullet"/>
      <w:lvlText w:val="o"/>
      <w:lvlJc w:val="left"/>
      <w:pPr>
        <w:tabs>
          <w:tab w:val="num" w:pos="3600"/>
        </w:tabs>
        <w:ind w:left="3600" w:hanging="360"/>
      </w:pPr>
      <w:rPr>
        <w:rFonts w:ascii="Courier New" w:hAnsi="Courier New" w:cs="Courier New" w:hint="default"/>
      </w:rPr>
    </w:lvl>
    <w:lvl w:ilvl="5" w:tplc="9F6C84AC" w:tentative="1">
      <w:start w:val="1"/>
      <w:numFmt w:val="bullet"/>
      <w:lvlText w:val=""/>
      <w:lvlJc w:val="left"/>
      <w:pPr>
        <w:tabs>
          <w:tab w:val="num" w:pos="4320"/>
        </w:tabs>
        <w:ind w:left="4320" w:hanging="360"/>
      </w:pPr>
      <w:rPr>
        <w:rFonts w:ascii="Wingdings" w:hAnsi="Wingdings" w:hint="default"/>
      </w:rPr>
    </w:lvl>
    <w:lvl w:ilvl="6" w:tplc="241A58FE" w:tentative="1">
      <w:start w:val="1"/>
      <w:numFmt w:val="bullet"/>
      <w:lvlText w:val=""/>
      <w:lvlJc w:val="left"/>
      <w:pPr>
        <w:tabs>
          <w:tab w:val="num" w:pos="5040"/>
        </w:tabs>
        <w:ind w:left="5040" w:hanging="360"/>
      </w:pPr>
      <w:rPr>
        <w:rFonts w:ascii="Symbol" w:hAnsi="Symbol" w:hint="default"/>
      </w:rPr>
    </w:lvl>
    <w:lvl w:ilvl="7" w:tplc="9BC20944" w:tentative="1">
      <w:start w:val="1"/>
      <w:numFmt w:val="bullet"/>
      <w:lvlText w:val="o"/>
      <w:lvlJc w:val="left"/>
      <w:pPr>
        <w:tabs>
          <w:tab w:val="num" w:pos="5760"/>
        </w:tabs>
        <w:ind w:left="5760" w:hanging="360"/>
      </w:pPr>
      <w:rPr>
        <w:rFonts w:ascii="Courier New" w:hAnsi="Courier New" w:cs="Courier New" w:hint="default"/>
      </w:rPr>
    </w:lvl>
    <w:lvl w:ilvl="8" w:tplc="E40EAC64" w:tentative="1">
      <w:start w:val="1"/>
      <w:numFmt w:val="bullet"/>
      <w:lvlText w:val=""/>
      <w:lvlJc w:val="left"/>
      <w:pPr>
        <w:tabs>
          <w:tab w:val="num" w:pos="6480"/>
        </w:tabs>
        <w:ind w:left="6480" w:hanging="360"/>
      </w:pPr>
      <w:rPr>
        <w:rFonts w:ascii="Wingdings" w:hAnsi="Wingdings" w:hint="default"/>
      </w:rPr>
    </w:lvl>
  </w:abstractNum>
  <w:abstractNum w:abstractNumId="42">
    <w:nsid w:val="6C176E4E"/>
    <w:multiLevelType w:val="hybridMultilevel"/>
    <w:tmpl w:val="1870FF14"/>
    <w:lvl w:ilvl="0" w:tplc="0416000F">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43">
    <w:nsid w:val="6D0E6FF4"/>
    <w:multiLevelType w:val="multilevel"/>
    <w:tmpl w:val="8C1C72C6"/>
    <w:lvl w:ilvl="0">
      <w:start w:val="10"/>
      <w:numFmt w:val="decimal"/>
      <w:lvlText w:val="%1."/>
      <w:lvlJc w:val="left"/>
      <w:pPr>
        <w:ind w:left="660" w:hanging="6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nsid w:val="6DC9123D"/>
    <w:multiLevelType w:val="multilevel"/>
    <w:tmpl w:val="DB0CE3DE"/>
    <w:lvl w:ilvl="0">
      <w:start w:val="4"/>
      <w:numFmt w:val="decimal"/>
      <w:lvlText w:val="%1."/>
      <w:lvlJc w:val="left"/>
      <w:pPr>
        <w:ind w:left="720" w:hanging="360"/>
      </w:pPr>
      <w:rPr>
        <w:rFonts w:hint="default"/>
      </w:rPr>
    </w:lvl>
    <w:lvl w:ilvl="1">
      <w:start w:val="1"/>
      <w:numFmt w:val="decimal"/>
      <w:isLgl/>
      <w:lvlText w:val="%1.%2."/>
      <w:lvlJc w:val="left"/>
      <w:pPr>
        <w:ind w:left="1068" w:hanging="360"/>
      </w:pPr>
      <w:rPr>
        <w:rFonts w:hint="default"/>
        <w:b/>
        <w:sz w:val="24"/>
        <w:szCs w:val="24"/>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45">
    <w:nsid w:val="6E243664"/>
    <w:multiLevelType w:val="multilevel"/>
    <w:tmpl w:val="7092FD12"/>
    <w:lvl w:ilvl="0">
      <w:start w:val="15"/>
      <w:numFmt w:val="decimal"/>
      <w:lvlText w:val="%1."/>
      <w:lvlJc w:val="left"/>
      <w:pPr>
        <w:ind w:left="360" w:hanging="360"/>
      </w:pPr>
      <w:rPr>
        <w:rFonts w:hint="default"/>
        <w:b/>
        <w:color w:val="auto"/>
        <w:u w:val="none"/>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6">
    <w:nsid w:val="70053674"/>
    <w:multiLevelType w:val="hybridMultilevel"/>
    <w:tmpl w:val="633ED38A"/>
    <w:lvl w:ilvl="0" w:tplc="6ED0B3B2">
      <w:start w:val="1"/>
      <w:numFmt w:val="decimal"/>
      <w:lvlText w:val="%1."/>
      <w:lvlJc w:val="left"/>
      <w:pPr>
        <w:ind w:left="720" w:hanging="360"/>
      </w:pPr>
    </w:lvl>
    <w:lvl w:ilvl="1" w:tplc="45DED3F2" w:tentative="1">
      <w:start w:val="1"/>
      <w:numFmt w:val="lowerLetter"/>
      <w:lvlText w:val="%2."/>
      <w:lvlJc w:val="left"/>
      <w:pPr>
        <w:ind w:left="1440" w:hanging="360"/>
      </w:pPr>
    </w:lvl>
    <w:lvl w:ilvl="2" w:tplc="6C300CF4" w:tentative="1">
      <w:start w:val="1"/>
      <w:numFmt w:val="lowerRoman"/>
      <w:lvlText w:val="%3."/>
      <w:lvlJc w:val="right"/>
      <w:pPr>
        <w:ind w:left="2160" w:hanging="180"/>
      </w:pPr>
    </w:lvl>
    <w:lvl w:ilvl="3" w:tplc="3334AF52" w:tentative="1">
      <w:start w:val="1"/>
      <w:numFmt w:val="decimal"/>
      <w:lvlText w:val="%4."/>
      <w:lvlJc w:val="left"/>
      <w:pPr>
        <w:ind w:left="2880" w:hanging="360"/>
      </w:pPr>
    </w:lvl>
    <w:lvl w:ilvl="4" w:tplc="77149C5E" w:tentative="1">
      <w:start w:val="1"/>
      <w:numFmt w:val="lowerLetter"/>
      <w:lvlText w:val="%5."/>
      <w:lvlJc w:val="left"/>
      <w:pPr>
        <w:ind w:left="3600" w:hanging="360"/>
      </w:pPr>
    </w:lvl>
    <w:lvl w:ilvl="5" w:tplc="682E28F4" w:tentative="1">
      <w:start w:val="1"/>
      <w:numFmt w:val="lowerRoman"/>
      <w:lvlText w:val="%6."/>
      <w:lvlJc w:val="right"/>
      <w:pPr>
        <w:ind w:left="4320" w:hanging="180"/>
      </w:pPr>
    </w:lvl>
    <w:lvl w:ilvl="6" w:tplc="7144D1CC" w:tentative="1">
      <w:start w:val="1"/>
      <w:numFmt w:val="decimal"/>
      <w:lvlText w:val="%7."/>
      <w:lvlJc w:val="left"/>
      <w:pPr>
        <w:ind w:left="5040" w:hanging="360"/>
      </w:pPr>
    </w:lvl>
    <w:lvl w:ilvl="7" w:tplc="F48097A0" w:tentative="1">
      <w:start w:val="1"/>
      <w:numFmt w:val="lowerLetter"/>
      <w:lvlText w:val="%8."/>
      <w:lvlJc w:val="left"/>
      <w:pPr>
        <w:ind w:left="5760" w:hanging="360"/>
      </w:pPr>
    </w:lvl>
    <w:lvl w:ilvl="8" w:tplc="735AE14C" w:tentative="1">
      <w:start w:val="1"/>
      <w:numFmt w:val="lowerRoman"/>
      <w:lvlText w:val="%9."/>
      <w:lvlJc w:val="right"/>
      <w:pPr>
        <w:ind w:left="6480" w:hanging="180"/>
      </w:pPr>
    </w:lvl>
  </w:abstractNum>
  <w:abstractNum w:abstractNumId="47">
    <w:nsid w:val="71227C0C"/>
    <w:multiLevelType w:val="hybridMultilevel"/>
    <w:tmpl w:val="FD7C0F80"/>
    <w:lvl w:ilvl="0" w:tplc="0416000F">
      <w:start w:val="1"/>
      <w:numFmt w:val="upperRoman"/>
      <w:pStyle w:val="Lei-Inciso"/>
      <w:lvlText w:val="%1."/>
      <w:lvlJc w:val="right"/>
      <w:pPr>
        <w:tabs>
          <w:tab w:val="num" w:pos="1134"/>
        </w:tabs>
        <w:ind w:left="1134" w:hanging="283"/>
      </w:pPr>
      <w:rPr>
        <w:rFonts w:ascii="Times New Roman" w:hAnsi="Times New Roman" w:hint="default"/>
        <w:sz w:val="24"/>
      </w:rPr>
    </w:lvl>
    <w:lvl w:ilvl="1" w:tplc="04160019">
      <w:start w:val="1"/>
      <w:numFmt w:val="upperLetter"/>
      <w:lvlText w:val="Volume %2"/>
      <w:lvlJc w:val="left"/>
      <w:pPr>
        <w:tabs>
          <w:tab w:val="num" w:pos="2070"/>
        </w:tabs>
        <w:ind w:left="2070" w:hanging="990"/>
      </w:pPr>
      <w:rPr>
        <w:rFonts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8">
    <w:nsid w:val="717447C9"/>
    <w:multiLevelType w:val="hybridMultilevel"/>
    <w:tmpl w:val="98FA196E"/>
    <w:lvl w:ilvl="0" w:tplc="09F8E424">
      <w:start w:val="1"/>
      <w:numFmt w:val="lowerLetter"/>
      <w:pStyle w:val="Lei-alnea"/>
      <w:lvlText w:val="%1)"/>
      <w:lvlJc w:val="left"/>
      <w:pPr>
        <w:tabs>
          <w:tab w:val="num" w:pos="1701"/>
        </w:tabs>
        <w:ind w:left="1701" w:hanging="454"/>
      </w:pPr>
      <w:rPr>
        <w:rFonts w:ascii="Arial" w:hAnsi="Arial" w:hint="default"/>
        <w:b w:val="0"/>
        <w:i w:val="0"/>
        <w:sz w:val="24"/>
        <w:szCs w:val="24"/>
      </w:rPr>
    </w:lvl>
    <w:lvl w:ilvl="1" w:tplc="33D6E0EC">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9">
    <w:nsid w:val="74011A67"/>
    <w:multiLevelType w:val="hybridMultilevel"/>
    <w:tmpl w:val="33F82CE8"/>
    <w:lvl w:ilvl="0" w:tplc="33D6E0EC">
      <w:start w:val="1"/>
      <w:numFmt w:val="upperRoman"/>
      <w:lvlText w:val="%1."/>
      <w:lvlJc w:val="right"/>
      <w:pPr>
        <w:ind w:left="1080" w:hanging="360"/>
      </w:pPr>
    </w:lvl>
    <w:lvl w:ilvl="1" w:tplc="04160003" w:tentative="1">
      <w:start w:val="1"/>
      <w:numFmt w:val="lowerLetter"/>
      <w:lvlText w:val="%2."/>
      <w:lvlJc w:val="left"/>
      <w:pPr>
        <w:ind w:left="1800" w:hanging="360"/>
      </w:pPr>
    </w:lvl>
    <w:lvl w:ilvl="2" w:tplc="04160005" w:tentative="1">
      <w:start w:val="1"/>
      <w:numFmt w:val="lowerRoman"/>
      <w:lvlText w:val="%3."/>
      <w:lvlJc w:val="right"/>
      <w:pPr>
        <w:ind w:left="2520" w:hanging="180"/>
      </w:pPr>
    </w:lvl>
    <w:lvl w:ilvl="3" w:tplc="04160001" w:tentative="1">
      <w:start w:val="1"/>
      <w:numFmt w:val="decimal"/>
      <w:lvlText w:val="%4."/>
      <w:lvlJc w:val="left"/>
      <w:pPr>
        <w:ind w:left="3240" w:hanging="360"/>
      </w:pPr>
    </w:lvl>
    <w:lvl w:ilvl="4" w:tplc="04160003" w:tentative="1">
      <w:start w:val="1"/>
      <w:numFmt w:val="lowerLetter"/>
      <w:lvlText w:val="%5."/>
      <w:lvlJc w:val="left"/>
      <w:pPr>
        <w:ind w:left="3960" w:hanging="360"/>
      </w:pPr>
    </w:lvl>
    <w:lvl w:ilvl="5" w:tplc="04160005" w:tentative="1">
      <w:start w:val="1"/>
      <w:numFmt w:val="lowerRoman"/>
      <w:lvlText w:val="%6."/>
      <w:lvlJc w:val="right"/>
      <w:pPr>
        <w:ind w:left="4680" w:hanging="180"/>
      </w:pPr>
    </w:lvl>
    <w:lvl w:ilvl="6" w:tplc="04160001" w:tentative="1">
      <w:start w:val="1"/>
      <w:numFmt w:val="decimal"/>
      <w:lvlText w:val="%7."/>
      <w:lvlJc w:val="left"/>
      <w:pPr>
        <w:ind w:left="5400" w:hanging="360"/>
      </w:pPr>
    </w:lvl>
    <w:lvl w:ilvl="7" w:tplc="04160003" w:tentative="1">
      <w:start w:val="1"/>
      <w:numFmt w:val="lowerLetter"/>
      <w:lvlText w:val="%8."/>
      <w:lvlJc w:val="left"/>
      <w:pPr>
        <w:ind w:left="6120" w:hanging="360"/>
      </w:pPr>
    </w:lvl>
    <w:lvl w:ilvl="8" w:tplc="04160005" w:tentative="1">
      <w:start w:val="1"/>
      <w:numFmt w:val="lowerRoman"/>
      <w:lvlText w:val="%9."/>
      <w:lvlJc w:val="right"/>
      <w:pPr>
        <w:ind w:left="6840" w:hanging="180"/>
      </w:pPr>
    </w:lvl>
  </w:abstractNum>
  <w:abstractNum w:abstractNumId="50">
    <w:nsid w:val="79D41BA8"/>
    <w:multiLevelType w:val="multilevel"/>
    <w:tmpl w:val="242CF8CA"/>
    <w:lvl w:ilvl="0">
      <w:start w:val="1"/>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2"/>
      <w:numFmt w:val="upperRoman"/>
      <w:lvlText w:val="%4."/>
      <w:lvlJc w:val="righ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6"/>
  </w:num>
  <w:num w:numId="2">
    <w:abstractNumId w:val="1"/>
  </w:num>
  <w:num w:numId="3">
    <w:abstractNumId w:val="47"/>
  </w:num>
  <w:num w:numId="4">
    <w:abstractNumId w:val="48"/>
  </w:num>
  <w:num w:numId="5">
    <w:abstractNumId w:val="41"/>
  </w:num>
  <w:num w:numId="6">
    <w:abstractNumId w:val="11"/>
  </w:num>
  <w:num w:numId="7">
    <w:abstractNumId w:val="23"/>
  </w:num>
  <w:num w:numId="8">
    <w:abstractNumId w:val="38"/>
  </w:num>
  <w:num w:numId="9">
    <w:abstractNumId w:val="33"/>
  </w:num>
  <w:num w:numId="10">
    <w:abstractNumId w:val="43"/>
  </w:num>
  <w:num w:numId="11">
    <w:abstractNumId w:val="26"/>
  </w:num>
  <w:num w:numId="12">
    <w:abstractNumId w:val="30"/>
  </w:num>
  <w:num w:numId="13">
    <w:abstractNumId w:val="35"/>
  </w:num>
  <w:num w:numId="14">
    <w:abstractNumId w:val="12"/>
  </w:num>
  <w:num w:numId="15">
    <w:abstractNumId w:val="32"/>
  </w:num>
  <w:num w:numId="16">
    <w:abstractNumId w:val="27"/>
  </w:num>
  <w:num w:numId="17">
    <w:abstractNumId w:val="13"/>
  </w:num>
  <w:num w:numId="18">
    <w:abstractNumId w:val="15"/>
  </w:num>
  <w:num w:numId="19">
    <w:abstractNumId w:val="40"/>
  </w:num>
  <w:num w:numId="20">
    <w:abstractNumId w:val="44"/>
  </w:num>
  <w:num w:numId="21">
    <w:abstractNumId w:val="29"/>
  </w:num>
  <w:num w:numId="22">
    <w:abstractNumId w:val="25"/>
  </w:num>
  <w:num w:numId="23">
    <w:abstractNumId w:val="39"/>
  </w:num>
  <w:num w:numId="24">
    <w:abstractNumId w:val="19"/>
  </w:num>
  <w:num w:numId="25">
    <w:abstractNumId w:val="50"/>
  </w:num>
  <w:num w:numId="26">
    <w:abstractNumId w:val="14"/>
  </w:num>
  <w:num w:numId="2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6"/>
  </w:num>
  <w:num w:numId="29">
    <w:abstractNumId w:val="24"/>
  </w:num>
  <w:num w:numId="30">
    <w:abstractNumId w:val="45"/>
  </w:num>
  <w:num w:numId="31">
    <w:abstractNumId w:val="22"/>
  </w:num>
  <w:num w:numId="32">
    <w:abstractNumId w:val="28"/>
  </w:num>
  <w:num w:numId="33">
    <w:abstractNumId w:val="49"/>
  </w:num>
  <w:num w:numId="34">
    <w:abstractNumId w:val="17"/>
  </w:num>
  <w:num w:numId="35">
    <w:abstractNumId w:val="16"/>
  </w:num>
  <w:num w:numId="36">
    <w:abstractNumId w:val="2"/>
  </w:num>
  <w:num w:numId="37">
    <w:abstractNumId w:val="3"/>
  </w:num>
  <w:num w:numId="38">
    <w:abstractNumId w:val="4"/>
  </w:num>
  <w:num w:numId="39">
    <w:abstractNumId w:val="5"/>
  </w:num>
  <w:num w:numId="40">
    <w:abstractNumId w:val="6"/>
  </w:num>
  <w:num w:numId="41">
    <w:abstractNumId w:val="7"/>
  </w:num>
  <w:num w:numId="42">
    <w:abstractNumId w:val="8"/>
  </w:num>
  <w:num w:numId="43">
    <w:abstractNumId w:val="9"/>
  </w:num>
  <w:num w:numId="44">
    <w:abstractNumId w:val="31"/>
  </w:num>
  <w:num w:numId="45">
    <w:abstractNumId w:val="37"/>
  </w:num>
  <w:num w:numId="46">
    <w:abstractNumId w:val="34"/>
  </w:num>
  <w:num w:numId="47">
    <w:abstractNumId w:val="18"/>
  </w:num>
  <w:num w:numId="48">
    <w:abstractNumId w:val="20"/>
  </w:num>
  <w:num w:numId="49">
    <w:abstractNumId w:val="21"/>
  </w:num>
  <w:num w:numId="50">
    <w:abstractNumId w:val="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drawingGridHorizontalSpacing w:val="100"/>
  <w:displayHorizontalDrawingGridEvery w:val="2"/>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677293"/>
    <w:rsid w:val="00000DBC"/>
    <w:rsid w:val="000018B8"/>
    <w:rsid w:val="000034D3"/>
    <w:rsid w:val="00004018"/>
    <w:rsid w:val="0000447E"/>
    <w:rsid w:val="000048C3"/>
    <w:rsid w:val="0000641B"/>
    <w:rsid w:val="000064A9"/>
    <w:rsid w:val="00006677"/>
    <w:rsid w:val="00007CE9"/>
    <w:rsid w:val="000100FA"/>
    <w:rsid w:val="00010DB9"/>
    <w:rsid w:val="0001115E"/>
    <w:rsid w:val="00011664"/>
    <w:rsid w:val="000121CE"/>
    <w:rsid w:val="00013A56"/>
    <w:rsid w:val="000209E8"/>
    <w:rsid w:val="00020A26"/>
    <w:rsid w:val="00021051"/>
    <w:rsid w:val="00021583"/>
    <w:rsid w:val="0002178B"/>
    <w:rsid w:val="000220E1"/>
    <w:rsid w:val="000226BB"/>
    <w:rsid w:val="00024130"/>
    <w:rsid w:val="00024991"/>
    <w:rsid w:val="00024EC4"/>
    <w:rsid w:val="00025678"/>
    <w:rsid w:val="00026210"/>
    <w:rsid w:val="000266C4"/>
    <w:rsid w:val="00027E9F"/>
    <w:rsid w:val="000306A7"/>
    <w:rsid w:val="00031D1C"/>
    <w:rsid w:val="000329F9"/>
    <w:rsid w:val="00033D7B"/>
    <w:rsid w:val="00035868"/>
    <w:rsid w:val="00036ABF"/>
    <w:rsid w:val="000373D9"/>
    <w:rsid w:val="0004074A"/>
    <w:rsid w:val="000428E5"/>
    <w:rsid w:val="00043639"/>
    <w:rsid w:val="00043F65"/>
    <w:rsid w:val="000440D3"/>
    <w:rsid w:val="00044309"/>
    <w:rsid w:val="00045746"/>
    <w:rsid w:val="00047BD1"/>
    <w:rsid w:val="00047BD6"/>
    <w:rsid w:val="000502AA"/>
    <w:rsid w:val="00050B53"/>
    <w:rsid w:val="00051A97"/>
    <w:rsid w:val="000524B8"/>
    <w:rsid w:val="00052578"/>
    <w:rsid w:val="00053DCD"/>
    <w:rsid w:val="00054298"/>
    <w:rsid w:val="000549F2"/>
    <w:rsid w:val="00056A40"/>
    <w:rsid w:val="00057C7D"/>
    <w:rsid w:val="00061133"/>
    <w:rsid w:val="00061BDE"/>
    <w:rsid w:val="00061CBA"/>
    <w:rsid w:val="00062EF3"/>
    <w:rsid w:val="0006549D"/>
    <w:rsid w:val="000665E3"/>
    <w:rsid w:val="00067184"/>
    <w:rsid w:val="00067558"/>
    <w:rsid w:val="00067B04"/>
    <w:rsid w:val="00067E68"/>
    <w:rsid w:val="00070B7E"/>
    <w:rsid w:val="00072C41"/>
    <w:rsid w:val="00073F86"/>
    <w:rsid w:val="00075119"/>
    <w:rsid w:val="0007590B"/>
    <w:rsid w:val="0007712C"/>
    <w:rsid w:val="00077747"/>
    <w:rsid w:val="00080B2D"/>
    <w:rsid w:val="00080E04"/>
    <w:rsid w:val="00081137"/>
    <w:rsid w:val="00081FB2"/>
    <w:rsid w:val="00082011"/>
    <w:rsid w:val="0008244D"/>
    <w:rsid w:val="00083A03"/>
    <w:rsid w:val="00083FA2"/>
    <w:rsid w:val="000878AB"/>
    <w:rsid w:val="000906C5"/>
    <w:rsid w:val="000910E6"/>
    <w:rsid w:val="00095117"/>
    <w:rsid w:val="00096F79"/>
    <w:rsid w:val="000A1410"/>
    <w:rsid w:val="000A1579"/>
    <w:rsid w:val="000A36BF"/>
    <w:rsid w:val="000A7798"/>
    <w:rsid w:val="000A7B89"/>
    <w:rsid w:val="000A7C0E"/>
    <w:rsid w:val="000B0D02"/>
    <w:rsid w:val="000B3719"/>
    <w:rsid w:val="000B386A"/>
    <w:rsid w:val="000B3E30"/>
    <w:rsid w:val="000B4341"/>
    <w:rsid w:val="000B4CDA"/>
    <w:rsid w:val="000C0D34"/>
    <w:rsid w:val="000C1826"/>
    <w:rsid w:val="000C1914"/>
    <w:rsid w:val="000C1D33"/>
    <w:rsid w:val="000C2136"/>
    <w:rsid w:val="000C298D"/>
    <w:rsid w:val="000C2C98"/>
    <w:rsid w:val="000C3C3E"/>
    <w:rsid w:val="000C4D0F"/>
    <w:rsid w:val="000C5574"/>
    <w:rsid w:val="000C6D8B"/>
    <w:rsid w:val="000C7017"/>
    <w:rsid w:val="000D02C8"/>
    <w:rsid w:val="000D1E21"/>
    <w:rsid w:val="000D23AF"/>
    <w:rsid w:val="000D39DE"/>
    <w:rsid w:val="000D51C6"/>
    <w:rsid w:val="000D62B6"/>
    <w:rsid w:val="000D67C1"/>
    <w:rsid w:val="000D7992"/>
    <w:rsid w:val="000E1690"/>
    <w:rsid w:val="000E2076"/>
    <w:rsid w:val="000E3385"/>
    <w:rsid w:val="000E39A3"/>
    <w:rsid w:val="000E45EB"/>
    <w:rsid w:val="000E5224"/>
    <w:rsid w:val="000E60A6"/>
    <w:rsid w:val="000E72B3"/>
    <w:rsid w:val="000F02E5"/>
    <w:rsid w:val="000F136B"/>
    <w:rsid w:val="000F14B4"/>
    <w:rsid w:val="000F38C1"/>
    <w:rsid w:val="000F3B53"/>
    <w:rsid w:val="000F3D15"/>
    <w:rsid w:val="000F3FD2"/>
    <w:rsid w:val="000F51BD"/>
    <w:rsid w:val="000F55C5"/>
    <w:rsid w:val="000F5E86"/>
    <w:rsid w:val="000F5E99"/>
    <w:rsid w:val="000F7760"/>
    <w:rsid w:val="0010074D"/>
    <w:rsid w:val="00100A65"/>
    <w:rsid w:val="00100D35"/>
    <w:rsid w:val="001030C8"/>
    <w:rsid w:val="001030E7"/>
    <w:rsid w:val="00103420"/>
    <w:rsid w:val="001034C8"/>
    <w:rsid w:val="001043D6"/>
    <w:rsid w:val="0010456D"/>
    <w:rsid w:val="00106107"/>
    <w:rsid w:val="00107567"/>
    <w:rsid w:val="00107D07"/>
    <w:rsid w:val="0011059D"/>
    <w:rsid w:val="001122F2"/>
    <w:rsid w:val="00112421"/>
    <w:rsid w:val="00112868"/>
    <w:rsid w:val="00113011"/>
    <w:rsid w:val="0011310F"/>
    <w:rsid w:val="0011388E"/>
    <w:rsid w:val="001140FE"/>
    <w:rsid w:val="00115B9F"/>
    <w:rsid w:val="00116834"/>
    <w:rsid w:val="00117404"/>
    <w:rsid w:val="001177A4"/>
    <w:rsid w:val="00117C44"/>
    <w:rsid w:val="00120333"/>
    <w:rsid w:val="00120B97"/>
    <w:rsid w:val="00121AD2"/>
    <w:rsid w:val="00121E99"/>
    <w:rsid w:val="00122137"/>
    <w:rsid w:val="001235A5"/>
    <w:rsid w:val="0012461A"/>
    <w:rsid w:val="0012666E"/>
    <w:rsid w:val="00126F5E"/>
    <w:rsid w:val="00131014"/>
    <w:rsid w:val="00131605"/>
    <w:rsid w:val="00131ED7"/>
    <w:rsid w:val="00135D01"/>
    <w:rsid w:val="00135D4E"/>
    <w:rsid w:val="00140457"/>
    <w:rsid w:val="00140BEB"/>
    <w:rsid w:val="00141F3A"/>
    <w:rsid w:val="001420A2"/>
    <w:rsid w:val="00142114"/>
    <w:rsid w:val="00146B49"/>
    <w:rsid w:val="00150751"/>
    <w:rsid w:val="001522B3"/>
    <w:rsid w:val="00152696"/>
    <w:rsid w:val="00152D19"/>
    <w:rsid w:val="0015306B"/>
    <w:rsid w:val="00153115"/>
    <w:rsid w:val="00154A14"/>
    <w:rsid w:val="00155400"/>
    <w:rsid w:val="0015692A"/>
    <w:rsid w:val="001579AC"/>
    <w:rsid w:val="00161F55"/>
    <w:rsid w:val="001621FC"/>
    <w:rsid w:val="00163A3A"/>
    <w:rsid w:val="00163E45"/>
    <w:rsid w:val="00171178"/>
    <w:rsid w:val="0017506F"/>
    <w:rsid w:val="00175538"/>
    <w:rsid w:val="001759A7"/>
    <w:rsid w:val="00176362"/>
    <w:rsid w:val="00176F4B"/>
    <w:rsid w:val="00177265"/>
    <w:rsid w:val="00181801"/>
    <w:rsid w:val="00181EDE"/>
    <w:rsid w:val="00182CF3"/>
    <w:rsid w:val="00183D81"/>
    <w:rsid w:val="001843A0"/>
    <w:rsid w:val="00184562"/>
    <w:rsid w:val="001861FF"/>
    <w:rsid w:val="00186BD8"/>
    <w:rsid w:val="00186E13"/>
    <w:rsid w:val="00190F37"/>
    <w:rsid w:val="001918CC"/>
    <w:rsid w:val="00193DD4"/>
    <w:rsid w:val="001949CA"/>
    <w:rsid w:val="00194CCB"/>
    <w:rsid w:val="00197C5C"/>
    <w:rsid w:val="001A3120"/>
    <w:rsid w:val="001A456F"/>
    <w:rsid w:val="001A4631"/>
    <w:rsid w:val="001A48C9"/>
    <w:rsid w:val="001A52F2"/>
    <w:rsid w:val="001A7849"/>
    <w:rsid w:val="001A79F3"/>
    <w:rsid w:val="001B1650"/>
    <w:rsid w:val="001B2665"/>
    <w:rsid w:val="001B4315"/>
    <w:rsid w:val="001B550A"/>
    <w:rsid w:val="001B6B74"/>
    <w:rsid w:val="001C04B6"/>
    <w:rsid w:val="001C1179"/>
    <w:rsid w:val="001C3FC0"/>
    <w:rsid w:val="001C494A"/>
    <w:rsid w:val="001C4E88"/>
    <w:rsid w:val="001C667F"/>
    <w:rsid w:val="001C7053"/>
    <w:rsid w:val="001D1AA3"/>
    <w:rsid w:val="001D1B39"/>
    <w:rsid w:val="001D1C62"/>
    <w:rsid w:val="001D1E93"/>
    <w:rsid w:val="001D50F6"/>
    <w:rsid w:val="001D73CC"/>
    <w:rsid w:val="001D78EF"/>
    <w:rsid w:val="001D7E0E"/>
    <w:rsid w:val="001E22AB"/>
    <w:rsid w:val="001E2434"/>
    <w:rsid w:val="001E253D"/>
    <w:rsid w:val="001E2972"/>
    <w:rsid w:val="001E2E46"/>
    <w:rsid w:val="001E30BF"/>
    <w:rsid w:val="001E4ADC"/>
    <w:rsid w:val="001E6433"/>
    <w:rsid w:val="001E6DBB"/>
    <w:rsid w:val="001F008F"/>
    <w:rsid w:val="001F15E9"/>
    <w:rsid w:val="001F1AB6"/>
    <w:rsid w:val="001F1FF6"/>
    <w:rsid w:val="001F2579"/>
    <w:rsid w:val="001F33A2"/>
    <w:rsid w:val="001F3D5C"/>
    <w:rsid w:val="001F40F7"/>
    <w:rsid w:val="001F42EB"/>
    <w:rsid w:val="001F5C32"/>
    <w:rsid w:val="001F5D3F"/>
    <w:rsid w:val="001F68F8"/>
    <w:rsid w:val="002010DD"/>
    <w:rsid w:val="002019DA"/>
    <w:rsid w:val="00202B95"/>
    <w:rsid w:val="00202EE7"/>
    <w:rsid w:val="0020348E"/>
    <w:rsid w:val="0020349D"/>
    <w:rsid w:val="002049A9"/>
    <w:rsid w:val="002058F1"/>
    <w:rsid w:val="00210C34"/>
    <w:rsid w:val="0021211F"/>
    <w:rsid w:val="002135D1"/>
    <w:rsid w:val="00215176"/>
    <w:rsid w:val="0021689A"/>
    <w:rsid w:val="002178C0"/>
    <w:rsid w:val="00217E93"/>
    <w:rsid w:val="00220404"/>
    <w:rsid w:val="00221D33"/>
    <w:rsid w:val="00221F4A"/>
    <w:rsid w:val="002222F0"/>
    <w:rsid w:val="0022273F"/>
    <w:rsid w:val="002239BE"/>
    <w:rsid w:val="00223D6E"/>
    <w:rsid w:val="0022536C"/>
    <w:rsid w:val="0022606B"/>
    <w:rsid w:val="002260D0"/>
    <w:rsid w:val="00226265"/>
    <w:rsid w:val="00226A75"/>
    <w:rsid w:val="00231592"/>
    <w:rsid w:val="00231785"/>
    <w:rsid w:val="00231C31"/>
    <w:rsid w:val="00231E8F"/>
    <w:rsid w:val="00233401"/>
    <w:rsid w:val="002342C5"/>
    <w:rsid w:val="00235724"/>
    <w:rsid w:val="00236176"/>
    <w:rsid w:val="002367EC"/>
    <w:rsid w:val="00240A7F"/>
    <w:rsid w:val="00240F4C"/>
    <w:rsid w:val="00243813"/>
    <w:rsid w:val="00244947"/>
    <w:rsid w:val="00246924"/>
    <w:rsid w:val="00246A65"/>
    <w:rsid w:val="00246F13"/>
    <w:rsid w:val="00247495"/>
    <w:rsid w:val="00247CBB"/>
    <w:rsid w:val="00250853"/>
    <w:rsid w:val="002523D3"/>
    <w:rsid w:val="0025278A"/>
    <w:rsid w:val="0025375F"/>
    <w:rsid w:val="00253C5C"/>
    <w:rsid w:val="00254711"/>
    <w:rsid w:val="00254A41"/>
    <w:rsid w:val="0025509F"/>
    <w:rsid w:val="0025656F"/>
    <w:rsid w:val="002570EC"/>
    <w:rsid w:val="002577EE"/>
    <w:rsid w:val="00257B85"/>
    <w:rsid w:val="0026108B"/>
    <w:rsid w:val="002615C2"/>
    <w:rsid w:val="00261CD6"/>
    <w:rsid w:val="00262C98"/>
    <w:rsid w:val="00263431"/>
    <w:rsid w:val="002634A2"/>
    <w:rsid w:val="00266352"/>
    <w:rsid w:val="00266C15"/>
    <w:rsid w:val="002670E1"/>
    <w:rsid w:val="00270640"/>
    <w:rsid w:val="002711B0"/>
    <w:rsid w:val="00271FB2"/>
    <w:rsid w:val="002735CE"/>
    <w:rsid w:val="00273775"/>
    <w:rsid w:val="002737A9"/>
    <w:rsid w:val="00274B50"/>
    <w:rsid w:val="002806FA"/>
    <w:rsid w:val="00280CAF"/>
    <w:rsid w:val="002817BB"/>
    <w:rsid w:val="00282781"/>
    <w:rsid w:val="0028314D"/>
    <w:rsid w:val="00283476"/>
    <w:rsid w:val="002846F5"/>
    <w:rsid w:val="0028580E"/>
    <w:rsid w:val="002860C7"/>
    <w:rsid w:val="00286299"/>
    <w:rsid w:val="00290CC7"/>
    <w:rsid w:val="002917AC"/>
    <w:rsid w:val="00291F02"/>
    <w:rsid w:val="002920F2"/>
    <w:rsid w:val="00292579"/>
    <w:rsid w:val="0029408B"/>
    <w:rsid w:val="00296639"/>
    <w:rsid w:val="00297173"/>
    <w:rsid w:val="00297B32"/>
    <w:rsid w:val="002A3269"/>
    <w:rsid w:val="002B1938"/>
    <w:rsid w:val="002B1DA3"/>
    <w:rsid w:val="002B274F"/>
    <w:rsid w:val="002B30AD"/>
    <w:rsid w:val="002B506B"/>
    <w:rsid w:val="002B54F9"/>
    <w:rsid w:val="002B6105"/>
    <w:rsid w:val="002B6FD0"/>
    <w:rsid w:val="002B797B"/>
    <w:rsid w:val="002C05FB"/>
    <w:rsid w:val="002C07D9"/>
    <w:rsid w:val="002C1134"/>
    <w:rsid w:val="002C32F5"/>
    <w:rsid w:val="002C4382"/>
    <w:rsid w:val="002C4F7B"/>
    <w:rsid w:val="002C5D6B"/>
    <w:rsid w:val="002C5E82"/>
    <w:rsid w:val="002C64C1"/>
    <w:rsid w:val="002C70BE"/>
    <w:rsid w:val="002C7305"/>
    <w:rsid w:val="002D1010"/>
    <w:rsid w:val="002D1E99"/>
    <w:rsid w:val="002D3639"/>
    <w:rsid w:val="002D36F0"/>
    <w:rsid w:val="002D4705"/>
    <w:rsid w:val="002D501D"/>
    <w:rsid w:val="002D503F"/>
    <w:rsid w:val="002D5414"/>
    <w:rsid w:val="002D65FA"/>
    <w:rsid w:val="002D7E08"/>
    <w:rsid w:val="002E0658"/>
    <w:rsid w:val="002E0D71"/>
    <w:rsid w:val="002E0F4D"/>
    <w:rsid w:val="002E1771"/>
    <w:rsid w:val="002E21A5"/>
    <w:rsid w:val="002E2E56"/>
    <w:rsid w:val="002E2F8B"/>
    <w:rsid w:val="002E36BF"/>
    <w:rsid w:val="002E3D4F"/>
    <w:rsid w:val="002E4775"/>
    <w:rsid w:val="002E5C33"/>
    <w:rsid w:val="002E70E5"/>
    <w:rsid w:val="002E747E"/>
    <w:rsid w:val="002E7F91"/>
    <w:rsid w:val="002F0BAF"/>
    <w:rsid w:val="002F1163"/>
    <w:rsid w:val="002F1241"/>
    <w:rsid w:val="002F13F7"/>
    <w:rsid w:val="002F1AFE"/>
    <w:rsid w:val="002F1EA7"/>
    <w:rsid w:val="002F2C7D"/>
    <w:rsid w:val="002F3922"/>
    <w:rsid w:val="002F416D"/>
    <w:rsid w:val="002F4435"/>
    <w:rsid w:val="002F5CA2"/>
    <w:rsid w:val="002F65F1"/>
    <w:rsid w:val="002F6E6D"/>
    <w:rsid w:val="00301507"/>
    <w:rsid w:val="00301CC3"/>
    <w:rsid w:val="00302353"/>
    <w:rsid w:val="00302522"/>
    <w:rsid w:val="00302A09"/>
    <w:rsid w:val="00304946"/>
    <w:rsid w:val="00304ACB"/>
    <w:rsid w:val="0030504A"/>
    <w:rsid w:val="003063F3"/>
    <w:rsid w:val="0030690F"/>
    <w:rsid w:val="00306FC2"/>
    <w:rsid w:val="00307036"/>
    <w:rsid w:val="00307564"/>
    <w:rsid w:val="00313C44"/>
    <w:rsid w:val="00313FB1"/>
    <w:rsid w:val="003144B7"/>
    <w:rsid w:val="00315639"/>
    <w:rsid w:val="00316477"/>
    <w:rsid w:val="00317CAA"/>
    <w:rsid w:val="00317FF0"/>
    <w:rsid w:val="003203AB"/>
    <w:rsid w:val="003203C6"/>
    <w:rsid w:val="003207C0"/>
    <w:rsid w:val="00320971"/>
    <w:rsid w:val="00321777"/>
    <w:rsid w:val="00321E14"/>
    <w:rsid w:val="00322083"/>
    <w:rsid w:val="0032236C"/>
    <w:rsid w:val="00322B58"/>
    <w:rsid w:val="0032334F"/>
    <w:rsid w:val="00323A47"/>
    <w:rsid w:val="00324B34"/>
    <w:rsid w:val="00325C5B"/>
    <w:rsid w:val="0033066E"/>
    <w:rsid w:val="00332755"/>
    <w:rsid w:val="003329EE"/>
    <w:rsid w:val="00333510"/>
    <w:rsid w:val="003338AE"/>
    <w:rsid w:val="00334F84"/>
    <w:rsid w:val="003354D1"/>
    <w:rsid w:val="00335D36"/>
    <w:rsid w:val="00336256"/>
    <w:rsid w:val="003365D9"/>
    <w:rsid w:val="00337DA4"/>
    <w:rsid w:val="00340B13"/>
    <w:rsid w:val="003415BF"/>
    <w:rsid w:val="003431BE"/>
    <w:rsid w:val="003451E3"/>
    <w:rsid w:val="00347C97"/>
    <w:rsid w:val="00350732"/>
    <w:rsid w:val="00350EE2"/>
    <w:rsid w:val="003519B7"/>
    <w:rsid w:val="00352A47"/>
    <w:rsid w:val="00353698"/>
    <w:rsid w:val="00353869"/>
    <w:rsid w:val="00353F9B"/>
    <w:rsid w:val="00355DFD"/>
    <w:rsid w:val="00355EE4"/>
    <w:rsid w:val="003612B6"/>
    <w:rsid w:val="00361EE1"/>
    <w:rsid w:val="003628AF"/>
    <w:rsid w:val="00363A8A"/>
    <w:rsid w:val="00363D17"/>
    <w:rsid w:val="0037065E"/>
    <w:rsid w:val="00371E20"/>
    <w:rsid w:val="00372468"/>
    <w:rsid w:val="003733CE"/>
    <w:rsid w:val="00375273"/>
    <w:rsid w:val="003767C7"/>
    <w:rsid w:val="00376BD0"/>
    <w:rsid w:val="003773ED"/>
    <w:rsid w:val="00377FC0"/>
    <w:rsid w:val="00377FFE"/>
    <w:rsid w:val="00380039"/>
    <w:rsid w:val="003818E4"/>
    <w:rsid w:val="00382392"/>
    <w:rsid w:val="00385328"/>
    <w:rsid w:val="0038716B"/>
    <w:rsid w:val="0038752F"/>
    <w:rsid w:val="00387CC3"/>
    <w:rsid w:val="00387F1B"/>
    <w:rsid w:val="003902A6"/>
    <w:rsid w:val="003910E8"/>
    <w:rsid w:val="003914FA"/>
    <w:rsid w:val="003915C5"/>
    <w:rsid w:val="003928EF"/>
    <w:rsid w:val="00392D84"/>
    <w:rsid w:val="003943AF"/>
    <w:rsid w:val="0039555E"/>
    <w:rsid w:val="00395637"/>
    <w:rsid w:val="003956EB"/>
    <w:rsid w:val="00395FAE"/>
    <w:rsid w:val="0039636F"/>
    <w:rsid w:val="00396AF4"/>
    <w:rsid w:val="003971D7"/>
    <w:rsid w:val="003A02BE"/>
    <w:rsid w:val="003A0BEB"/>
    <w:rsid w:val="003A1748"/>
    <w:rsid w:val="003A1879"/>
    <w:rsid w:val="003A2868"/>
    <w:rsid w:val="003A28F1"/>
    <w:rsid w:val="003A321C"/>
    <w:rsid w:val="003A3C0F"/>
    <w:rsid w:val="003A46CB"/>
    <w:rsid w:val="003A4856"/>
    <w:rsid w:val="003A5A02"/>
    <w:rsid w:val="003A677A"/>
    <w:rsid w:val="003A73CA"/>
    <w:rsid w:val="003A7424"/>
    <w:rsid w:val="003B12B8"/>
    <w:rsid w:val="003B1431"/>
    <w:rsid w:val="003B2136"/>
    <w:rsid w:val="003B2F6F"/>
    <w:rsid w:val="003B31BE"/>
    <w:rsid w:val="003B3500"/>
    <w:rsid w:val="003B3C90"/>
    <w:rsid w:val="003B41D9"/>
    <w:rsid w:val="003B4279"/>
    <w:rsid w:val="003B5435"/>
    <w:rsid w:val="003B75FE"/>
    <w:rsid w:val="003B7998"/>
    <w:rsid w:val="003C088E"/>
    <w:rsid w:val="003C1C7A"/>
    <w:rsid w:val="003C1C98"/>
    <w:rsid w:val="003C2C3A"/>
    <w:rsid w:val="003C325E"/>
    <w:rsid w:val="003C37EB"/>
    <w:rsid w:val="003C3B88"/>
    <w:rsid w:val="003C48EB"/>
    <w:rsid w:val="003C5583"/>
    <w:rsid w:val="003C6AF8"/>
    <w:rsid w:val="003D04B4"/>
    <w:rsid w:val="003D08F5"/>
    <w:rsid w:val="003D0CBB"/>
    <w:rsid w:val="003D1234"/>
    <w:rsid w:val="003D1509"/>
    <w:rsid w:val="003D1A56"/>
    <w:rsid w:val="003D1C3D"/>
    <w:rsid w:val="003D2EDA"/>
    <w:rsid w:val="003D3601"/>
    <w:rsid w:val="003D376A"/>
    <w:rsid w:val="003D5A22"/>
    <w:rsid w:val="003D5A41"/>
    <w:rsid w:val="003D5EC5"/>
    <w:rsid w:val="003D608C"/>
    <w:rsid w:val="003D6B90"/>
    <w:rsid w:val="003D7569"/>
    <w:rsid w:val="003E55E7"/>
    <w:rsid w:val="003E5F1E"/>
    <w:rsid w:val="003E6923"/>
    <w:rsid w:val="003E70BD"/>
    <w:rsid w:val="003E748F"/>
    <w:rsid w:val="003E7F21"/>
    <w:rsid w:val="003F0176"/>
    <w:rsid w:val="003F072D"/>
    <w:rsid w:val="003F145F"/>
    <w:rsid w:val="003F15CF"/>
    <w:rsid w:val="003F18E6"/>
    <w:rsid w:val="003F306F"/>
    <w:rsid w:val="003F67DA"/>
    <w:rsid w:val="003F74E3"/>
    <w:rsid w:val="003F7A12"/>
    <w:rsid w:val="004004D1"/>
    <w:rsid w:val="0040070F"/>
    <w:rsid w:val="00400883"/>
    <w:rsid w:val="00401A48"/>
    <w:rsid w:val="00402339"/>
    <w:rsid w:val="004042BB"/>
    <w:rsid w:val="004047FA"/>
    <w:rsid w:val="00405042"/>
    <w:rsid w:val="00406C62"/>
    <w:rsid w:val="004121EF"/>
    <w:rsid w:val="004137C6"/>
    <w:rsid w:val="00413D9F"/>
    <w:rsid w:val="0041727F"/>
    <w:rsid w:val="004179AD"/>
    <w:rsid w:val="00417FE2"/>
    <w:rsid w:val="004205CD"/>
    <w:rsid w:val="00420AB0"/>
    <w:rsid w:val="004211A5"/>
    <w:rsid w:val="00421A58"/>
    <w:rsid w:val="0042222B"/>
    <w:rsid w:val="0042272F"/>
    <w:rsid w:val="004229F6"/>
    <w:rsid w:val="0042518F"/>
    <w:rsid w:val="00425AF4"/>
    <w:rsid w:val="0042761F"/>
    <w:rsid w:val="00427E6E"/>
    <w:rsid w:val="004301F3"/>
    <w:rsid w:val="0043050B"/>
    <w:rsid w:val="00432DE4"/>
    <w:rsid w:val="0043344A"/>
    <w:rsid w:val="00433F08"/>
    <w:rsid w:val="004345D6"/>
    <w:rsid w:val="004349F7"/>
    <w:rsid w:val="00435822"/>
    <w:rsid w:val="004378FF"/>
    <w:rsid w:val="00437BA9"/>
    <w:rsid w:val="00440B1F"/>
    <w:rsid w:val="00441277"/>
    <w:rsid w:val="004421B0"/>
    <w:rsid w:val="0044242D"/>
    <w:rsid w:val="00442930"/>
    <w:rsid w:val="00443652"/>
    <w:rsid w:val="00443A36"/>
    <w:rsid w:val="00443C89"/>
    <w:rsid w:val="0044479D"/>
    <w:rsid w:val="00445D0D"/>
    <w:rsid w:val="0044636A"/>
    <w:rsid w:val="00446980"/>
    <w:rsid w:val="00446FEA"/>
    <w:rsid w:val="004533C6"/>
    <w:rsid w:val="00454F06"/>
    <w:rsid w:val="00455928"/>
    <w:rsid w:val="004564CA"/>
    <w:rsid w:val="0046043E"/>
    <w:rsid w:val="004606A7"/>
    <w:rsid w:val="00460973"/>
    <w:rsid w:val="00460C65"/>
    <w:rsid w:val="00460CB3"/>
    <w:rsid w:val="00461177"/>
    <w:rsid w:val="0046205E"/>
    <w:rsid w:val="004635CA"/>
    <w:rsid w:val="004654DB"/>
    <w:rsid w:val="004706C5"/>
    <w:rsid w:val="0047278F"/>
    <w:rsid w:val="00474A62"/>
    <w:rsid w:val="00476AD3"/>
    <w:rsid w:val="00480FB0"/>
    <w:rsid w:val="00481C2F"/>
    <w:rsid w:val="0048252C"/>
    <w:rsid w:val="00483B26"/>
    <w:rsid w:val="00484AFF"/>
    <w:rsid w:val="00486175"/>
    <w:rsid w:val="00487A04"/>
    <w:rsid w:val="00487D65"/>
    <w:rsid w:val="004904D9"/>
    <w:rsid w:val="00491266"/>
    <w:rsid w:val="0049156B"/>
    <w:rsid w:val="0049194D"/>
    <w:rsid w:val="004923D6"/>
    <w:rsid w:val="004926D6"/>
    <w:rsid w:val="004929B6"/>
    <w:rsid w:val="00493391"/>
    <w:rsid w:val="00493FF6"/>
    <w:rsid w:val="00494B5F"/>
    <w:rsid w:val="00494F81"/>
    <w:rsid w:val="004956A2"/>
    <w:rsid w:val="00497810"/>
    <w:rsid w:val="004A0E3B"/>
    <w:rsid w:val="004A1222"/>
    <w:rsid w:val="004A1B37"/>
    <w:rsid w:val="004A26C7"/>
    <w:rsid w:val="004A30CE"/>
    <w:rsid w:val="004A4084"/>
    <w:rsid w:val="004A5792"/>
    <w:rsid w:val="004A6DF8"/>
    <w:rsid w:val="004A72FB"/>
    <w:rsid w:val="004A7AE7"/>
    <w:rsid w:val="004B0673"/>
    <w:rsid w:val="004B0959"/>
    <w:rsid w:val="004B2BF3"/>
    <w:rsid w:val="004B3DA4"/>
    <w:rsid w:val="004B47C7"/>
    <w:rsid w:val="004B710E"/>
    <w:rsid w:val="004C0564"/>
    <w:rsid w:val="004C1683"/>
    <w:rsid w:val="004C24D3"/>
    <w:rsid w:val="004C328B"/>
    <w:rsid w:val="004C3833"/>
    <w:rsid w:val="004C4529"/>
    <w:rsid w:val="004C4820"/>
    <w:rsid w:val="004C4DBF"/>
    <w:rsid w:val="004C516A"/>
    <w:rsid w:val="004C5AC3"/>
    <w:rsid w:val="004C6434"/>
    <w:rsid w:val="004C661A"/>
    <w:rsid w:val="004D1A68"/>
    <w:rsid w:val="004D1AF2"/>
    <w:rsid w:val="004D2FF4"/>
    <w:rsid w:val="004D3194"/>
    <w:rsid w:val="004D337D"/>
    <w:rsid w:val="004D3AB1"/>
    <w:rsid w:val="004D6C9C"/>
    <w:rsid w:val="004D6CBE"/>
    <w:rsid w:val="004D70F3"/>
    <w:rsid w:val="004D74C6"/>
    <w:rsid w:val="004D76C1"/>
    <w:rsid w:val="004E061F"/>
    <w:rsid w:val="004E0B90"/>
    <w:rsid w:val="004E0EC9"/>
    <w:rsid w:val="004E2891"/>
    <w:rsid w:val="004E2AF8"/>
    <w:rsid w:val="004E2B7B"/>
    <w:rsid w:val="004E2C4C"/>
    <w:rsid w:val="004E30A6"/>
    <w:rsid w:val="004E3C17"/>
    <w:rsid w:val="004E3FAE"/>
    <w:rsid w:val="004E4907"/>
    <w:rsid w:val="004E54BC"/>
    <w:rsid w:val="004E5CBC"/>
    <w:rsid w:val="004E6581"/>
    <w:rsid w:val="004E7900"/>
    <w:rsid w:val="004F06A1"/>
    <w:rsid w:val="004F1A2F"/>
    <w:rsid w:val="004F4E23"/>
    <w:rsid w:val="004F5E13"/>
    <w:rsid w:val="004F6D3D"/>
    <w:rsid w:val="004F6E35"/>
    <w:rsid w:val="004F7540"/>
    <w:rsid w:val="00501164"/>
    <w:rsid w:val="00501900"/>
    <w:rsid w:val="00502658"/>
    <w:rsid w:val="00502D7F"/>
    <w:rsid w:val="00503013"/>
    <w:rsid w:val="00503204"/>
    <w:rsid w:val="00503E94"/>
    <w:rsid w:val="00504792"/>
    <w:rsid w:val="005047F1"/>
    <w:rsid w:val="005053D6"/>
    <w:rsid w:val="00505492"/>
    <w:rsid w:val="005071B6"/>
    <w:rsid w:val="00507221"/>
    <w:rsid w:val="0050798C"/>
    <w:rsid w:val="00507B65"/>
    <w:rsid w:val="00507D68"/>
    <w:rsid w:val="0051179D"/>
    <w:rsid w:val="00511870"/>
    <w:rsid w:val="00512338"/>
    <w:rsid w:val="005143D9"/>
    <w:rsid w:val="0051441D"/>
    <w:rsid w:val="00516EB5"/>
    <w:rsid w:val="00517458"/>
    <w:rsid w:val="00517CB2"/>
    <w:rsid w:val="00521729"/>
    <w:rsid w:val="005219D0"/>
    <w:rsid w:val="00524A97"/>
    <w:rsid w:val="0052509B"/>
    <w:rsid w:val="0052552C"/>
    <w:rsid w:val="00530F3B"/>
    <w:rsid w:val="00531576"/>
    <w:rsid w:val="005318FC"/>
    <w:rsid w:val="00532274"/>
    <w:rsid w:val="0053341D"/>
    <w:rsid w:val="00536F12"/>
    <w:rsid w:val="005375E8"/>
    <w:rsid w:val="00541E96"/>
    <w:rsid w:val="00541F83"/>
    <w:rsid w:val="005440BD"/>
    <w:rsid w:val="00544498"/>
    <w:rsid w:val="00544806"/>
    <w:rsid w:val="00544A17"/>
    <w:rsid w:val="00544E62"/>
    <w:rsid w:val="0054746C"/>
    <w:rsid w:val="00547978"/>
    <w:rsid w:val="005521AC"/>
    <w:rsid w:val="005537D9"/>
    <w:rsid w:val="00555A0F"/>
    <w:rsid w:val="0055687A"/>
    <w:rsid w:val="00557CC0"/>
    <w:rsid w:val="00560604"/>
    <w:rsid w:val="0056072E"/>
    <w:rsid w:val="00560903"/>
    <w:rsid w:val="0056095B"/>
    <w:rsid w:val="00560D01"/>
    <w:rsid w:val="00561695"/>
    <w:rsid w:val="0056194E"/>
    <w:rsid w:val="00562F94"/>
    <w:rsid w:val="00563356"/>
    <w:rsid w:val="00571F8D"/>
    <w:rsid w:val="0057200A"/>
    <w:rsid w:val="005738F1"/>
    <w:rsid w:val="0057607E"/>
    <w:rsid w:val="0058093D"/>
    <w:rsid w:val="00582022"/>
    <w:rsid w:val="005827DD"/>
    <w:rsid w:val="0058348D"/>
    <w:rsid w:val="00583554"/>
    <w:rsid w:val="00584AC0"/>
    <w:rsid w:val="00584EF4"/>
    <w:rsid w:val="00585AD7"/>
    <w:rsid w:val="005874DF"/>
    <w:rsid w:val="0058761A"/>
    <w:rsid w:val="00591001"/>
    <w:rsid w:val="005935E9"/>
    <w:rsid w:val="00594CFC"/>
    <w:rsid w:val="00595340"/>
    <w:rsid w:val="00595622"/>
    <w:rsid w:val="005957D1"/>
    <w:rsid w:val="00596398"/>
    <w:rsid w:val="0059689F"/>
    <w:rsid w:val="00597CA7"/>
    <w:rsid w:val="005A0246"/>
    <w:rsid w:val="005A267F"/>
    <w:rsid w:val="005A2C97"/>
    <w:rsid w:val="005A35A2"/>
    <w:rsid w:val="005A3AA6"/>
    <w:rsid w:val="005A4527"/>
    <w:rsid w:val="005A5AFA"/>
    <w:rsid w:val="005A64BF"/>
    <w:rsid w:val="005B0C15"/>
    <w:rsid w:val="005B0EE7"/>
    <w:rsid w:val="005B17E0"/>
    <w:rsid w:val="005B2134"/>
    <w:rsid w:val="005B2AB1"/>
    <w:rsid w:val="005B5924"/>
    <w:rsid w:val="005C05BD"/>
    <w:rsid w:val="005C1D68"/>
    <w:rsid w:val="005C2445"/>
    <w:rsid w:val="005C2F19"/>
    <w:rsid w:val="005C385C"/>
    <w:rsid w:val="005C4692"/>
    <w:rsid w:val="005C4A48"/>
    <w:rsid w:val="005C6105"/>
    <w:rsid w:val="005C78BD"/>
    <w:rsid w:val="005C78E1"/>
    <w:rsid w:val="005C7A1A"/>
    <w:rsid w:val="005C7DAC"/>
    <w:rsid w:val="005C7E6F"/>
    <w:rsid w:val="005C7FC0"/>
    <w:rsid w:val="005D0700"/>
    <w:rsid w:val="005D0B64"/>
    <w:rsid w:val="005D1510"/>
    <w:rsid w:val="005D15B4"/>
    <w:rsid w:val="005D1EEA"/>
    <w:rsid w:val="005D24BC"/>
    <w:rsid w:val="005D28B6"/>
    <w:rsid w:val="005D33FB"/>
    <w:rsid w:val="005D3682"/>
    <w:rsid w:val="005D3E7B"/>
    <w:rsid w:val="005D55F5"/>
    <w:rsid w:val="005D7211"/>
    <w:rsid w:val="005D7A66"/>
    <w:rsid w:val="005D7B49"/>
    <w:rsid w:val="005E0501"/>
    <w:rsid w:val="005E1B60"/>
    <w:rsid w:val="005E3193"/>
    <w:rsid w:val="005E596E"/>
    <w:rsid w:val="005E6144"/>
    <w:rsid w:val="005E66AB"/>
    <w:rsid w:val="005F08EB"/>
    <w:rsid w:val="005F15F1"/>
    <w:rsid w:val="005F208F"/>
    <w:rsid w:val="005F30DF"/>
    <w:rsid w:val="005F39DC"/>
    <w:rsid w:val="005F3DC8"/>
    <w:rsid w:val="005F4861"/>
    <w:rsid w:val="005F4D11"/>
    <w:rsid w:val="005F57F0"/>
    <w:rsid w:val="005F6D2B"/>
    <w:rsid w:val="005F7A16"/>
    <w:rsid w:val="005F7A63"/>
    <w:rsid w:val="00604940"/>
    <w:rsid w:val="00611F89"/>
    <w:rsid w:val="00612D12"/>
    <w:rsid w:val="00612E1E"/>
    <w:rsid w:val="00613488"/>
    <w:rsid w:val="00614AA7"/>
    <w:rsid w:val="00615029"/>
    <w:rsid w:val="00615A0A"/>
    <w:rsid w:val="00621BDF"/>
    <w:rsid w:val="00622A5C"/>
    <w:rsid w:val="006238EF"/>
    <w:rsid w:val="006246C6"/>
    <w:rsid w:val="006249D8"/>
    <w:rsid w:val="00625AF4"/>
    <w:rsid w:val="00625F64"/>
    <w:rsid w:val="00626233"/>
    <w:rsid w:val="006270AE"/>
    <w:rsid w:val="00627DC7"/>
    <w:rsid w:val="00627F63"/>
    <w:rsid w:val="00630030"/>
    <w:rsid w:val="00630226"/>
    <w:rsid w:val="006329AB"/>
    <w:rsid w:val="00632EAF"/>
    <w:rsid w:val="00633E2A"/>
    <w:rsid w:val="00633FB5"/>
    <w:rsid w:val="00634876"/>
    <w:rsid w:val="00634C37"/>
    <w:rsid w:val="00635A87"/>
    <w:rsid w:val="00635F07"/>
    <w:rsid w:val="006404F1"/>
    <w:rsid w:val="00640FC7"/>
    <w:rsid w:val="00643CF7"/>
    <w:rsid w:val="00645141"/>
    <w:rsid w:val="00645392"/>
    <w:rsid w:val="00646342"/>
    <w:rsid w:val="00646440"/>
    <w:rsid w:val="00646C69"/>
    <w:rsid w:val="006500D8"/>
    <w:rsid w:val="006514E1"/>
    <w:rsid w:val="00651574"/>
    <w:rsid w:val="006516CB"/>
    <w:rsid w:val="00651C76"/>
    <w:rsid w:val="00652BC8"/>
    <w:rsid w:val="00652BEB"/>
    <w:rsid w:val="0065345C"/>
    <w:rsid w:val="0065423D"/>
    <w:rsid w:val="00655406"/>
    <w:rsid w:val="0065548E"/>
    <w:rsid w:val="00655BEF"/>
    <w:rsid w:val="00655F7D"/>
    <w:rsid w:val="00656A46"/>
    <w:rsid w:val="00660571"/>
    <w:rsid w:val="006605CB"/>
    <w:rsid w:val="0066167F"/>
    <w:rsid w:val="00662ACA"/>
    <w:rsid w:val="00662F30"/>
    <w:rsid w:val="006637DD"/>
    <w:rsid w:val="00664C25"/>
    <w:rsid w:val="00664F65"/>
    <w:rsid w:val="00665E3B"/>
    <w:rsid w:val="00666508"/>
    <w:rsid w:val="006676C2"/>
    <w:rsid w:val="00667733"/>
    <w:rsid w:val="00667EBA"/>
    <w:rsid w:val="00670144"/>
    <w:rsid w:val="00670244"/>
    <w:rsid w:val="00676CEB"/>
    <w:rsid w:val="00676F61"/>
    <w:rsid w:val="006770E3"/>
    <w:rsid w:val="00677293"/>
    <w:rsid w:val="00677E2A"/>
    <w:rsid w:val="00680C70"/>
    <w:rsid w:val="006816CF"/>
    <w:rsid w:val="00683524"/>
    <w:rsid w:val="00683F58"/>
    <w:rsid w:val="00684261"/>
    <w:rsid w:val="00685E16"/>
    <w:rsid w:val="00686EEA"/>
    <w:rsid w:val="00687024"/>
    <w:rsid w:val="00687219"/>
    <w:rsid w:val="00687304"/>
    <w:rsid w:val="00690451"/>
    <w:rsid w:val="0069064A"/>
    <w:rsid w:val="006913E1"/>
    <w:rsid w:val="0069439C"/>
    <w:rsid w:val="006958B9"/>
    <w:rsid w:val="006964CC"/>
    <w:rsid w:val="00696B57"/>
    <w:rsid w:val="00696C03"/>
    <w:rsid w:val="00696D67"/>
    <w:rsid w:val="006A0B5E"/>
    <w:rsid w:val="006A1E9C"/>
    <w:rsid w:val="006A5104"/>
    <w:rsid w:val="006A5952"/>
    <w:rsid w:val="006A5B4D"/>
    <w:rsid w:val="006A5F2F"/>
    <w:rsid w:val="006A7500"/>
    <w:rsid w:val="006B0156"/>
    <w:rsid w:val="006B1F89"/>
    <w:rsid w:val="006B22FA"/>
    <w:rsid w:val="006B28ED"/>
    <w:rsid w:val="006B3148"/>
    <w:rsid w:val="006B4A6B"/>
    <w:rsid w:val="006B4BF5"/>
    <w:rsid w:val="006C03B0"/>
    <w:rsid w:val="006C176B"/>
    <w:rsid w:val="006C1D52"/>
    <w:rsid w:val="006C2305"/>
    <w:rsid w:val="006C422E"/>
    <w:rsid w:val="006C43CA"/>
    <w:rsid w:val="006C5BDC"/>
    <w:rsid w:val="006C5EEE"/>
    <w:rsid w:val="006C7514"/>
    <w:rsid w:val="006C759C"/>
    <w:rsid w:val="006D0114"/>
    <w:rsid w:val="006D02AE"/>
    <w:rsid w:val="006D0521"/>
    <w:rsid w:val="006D0B41"/>
    <w:rsid w:val="006D13BF"/>
    <w:rsid w:val="006D172A"/>
    <w:rsid w:val="006D2380"/>
    <w:rsid w:val="006D48F3"/>
    <w:rsid w:val="006D49C6"/>
    <w:rsid w:val="006D6647"/>
    <w:rsid w:val="006D6917"/>
    <w:rsid w:val="006E0C68"/>
    <w:rsid w:val="006E1632"/>
    <w:rsid w:val="006E2EBA"/>
    <w:rsid w:val="006E2EE7"/>
    <w:rsid w:val="006E3901"/>
    <w:rsid w:val="006E43BE"/>
    <w:rsid w:val="006E4EB6"/>
    <w:rsid w:val="006E57D1"/>
    <w:rsid w:val="006E68CD"/>
    <w:rsid w:val="006E7BD8"/>
    <w:rsid w:val="006E7D0A"/>
    <w:rsid w:val="006E7D10"/>
    <w:rsid w:val="006F0505"/>
    <w:rsid w:val="006F1771"/>
    <w:rsid w:val="006F2406"/>
    <w:rsid w:val="006F2EEC"/>
    <w:rsid w:val="006F3216"/>
    <w:rsid w:val="006F32BE"/>
    <w:rsid w:val="006F5625"/>
    <w:rsid w:val="006F68D5"/>
    <w:rsid w:val="006F692A"/>
    <w:rsid w:val="006F73E1"/>
    <w:rsid w:val="006F7D2B"/>
    <w:rsid w:val="0070055E"/>
    <w:rsid w:val="00700BA1"/>
    <w:rsid w:val="00700EB3"/>
    <w:rsid w:val="0070117E"/>
    <w:rsid w:val="0070168F"/>
    <w:rsid w:val="0070192C"/>
    <w:rsid w:val="00702311"/>
    <w:rsid w:val="007027F5"/>
    <w:rsid w:val="0070297B"/>
    <w:rsid w:val="00703B91"/>
    <w:rsid w:val="0070457B"/>
    <w:rsid w:val="007050AC"/>
    <w:rsid w:val="00706327"/>
    <w:rsid w:val="007076E6"/>
    <w:rsid w:val="00710274"/>
    <w:rsid w:val="007105AA"/>
    <w:rsid w:val="007106D9"/>
    <w:rsid w:val="00710A0F"/>
    <w:rsid w:val="00710EFC"/>
    <w:rsid w:val="00711DA3"/>
    <w:rsid w:val="00711FEE"/>
    <w:rsid w:val="00713E96"/>
    <w:rsid w:val="00713F11"/>
    <w:rsid w:val="00715ACC"/>
    <w:rsid w:val="00715FA6"/>
    <w:rsid w:val="00716B7C"/>
    <w:rsid w:val="00721971"/>
    <w:rsid w:val="00723A55"/>
    <w:rsid w:val="007241CB"/>
    <w:rsid w:val="0072546C"/>
    <w:rsid w:val="00725D39"/>
    <w:rsid w:val="00727AC0"/>
    <w:rsid w:val="0073025A"/>
    <w:rsid w:val="00731A5B"/>
    <w:rsid w:val="007327F0"/>
    <w:rsid w:val="00732C1E"/>
    <w:rsid w:val="00733ECC"/>
    <w:rsid w:val="007340A4"/>
    <w:rsid w:val="00734709"/>
    <w:rsid w:val="007358A6"/>
    <w:rsid w:val="00740817"/>
    <w:rsid w:val="007414EA"/>
    <w:rsid w:val="007415EF"/>
    <w:rsid w:val="00743310"/>
    <w:rsid w:val="00743900"/>
    <w:rsid w:val="00744292"/>
    <w:rsid w:val="00744C22"/>
    <w:rsid w:val="00744F1D"/>
    <w:rsid w:val="00744FF1"/>
    <w:rsid w:val="00745D27"/>
    <w:rsid w:val="007467E5"/>
    <w:rsid w:val="00747015"/>
    <w:rsid w:val="0074791E"/>
    <w:rsid w:val="0074796D"/>
    <w:rsid w:val="00747F57"/>
    <w:rsid w:val="00750B98"/>
    <w:rsid w:val="007520A7"/>
    <w:rsid w:val="00752633"/>
    <w:rsid w:val="007532C2"/>
    <w:rsid w:val="0075335B"/>
    <w:rsid w:val="00754591"/>
    <w:rsid w:val="00755920"/>
    <w:rsid w:val="00756463"/>
    <w:rsid w:val="00757E52"/>
    <w:rsid w:val="00757F49"/>
    <w:rsid w:val="0076146B"/>
    <w:rsid w:val="00763D38"/>
    <w:rsid w:val="0076418C"/>
    <w:rsid w:val="00764781"/>
    <w:rsid w:val="00766696"/>
    <w:rsid w:val="0076671D"/>
    <w:rsid w:val="00766CFA"/>
    <w:rsid w:val="0076729B"/>
    <w:rsid w:val="0077023E"/>
    <w:rsid w:val="007737C7"/>
    <w:rsid w:val="00774442"/>
    <w:rsid w:val="0077494C"/>
    <w:rsid w:val="007758E9"/>
    <w:rsid w:val="0077652A"/>
    <w:rsid w:val="007777CB"/>
    <w:rsid w:val="00780ACE"/>
    <w:rsid w:val="00780E03"/>
    <w:rsid w:val="00782FD2"/>
    <w:rsid w:val="007830B0"/>
    <w:rsid w:val="00783D1E"/>
    <w:rsid w:val="00784673"/>
    <w:rsid w:val="007853C4"/>
    <w:rsid w:val="00785A0D"/>
    <w:rsid w:val="0078630D"/>
    <w:rsid w:val="007866DF"/>
    <w:rsid w:val="00786D0F"/>
    <w:rsid w:val="00787D5B"/>
    <w:rsid w:val="007914CF"/>
    <w:rsid w:val="00793633"/>
    <w:rsid w:val="00794A46"/>
    <w:rsid w:val="0079629A"/>
    <w:rsid w:val="00796D14"/>
    <w:rsid w:val="00796F8B"/>
    <w:rsid w:val="00797A4E"/>
    <w:rsid w:val="007A00B6"/>
    <w:rsid w:val="007A0456"/>
    <w:rsid w:val="007A078E"/>
    <w:rsid w:val="007A2FB2"/>
    <w:rsid w:val="007A3241"/>
    <w:rsid w:val="007A34B4"/>
    <w:rsid w:val="007A4DDF"/>
    <w:rsid w:val="007A6BCC"/>
    <w:rsid w:val="007A6F8F"/>
    <w:rsid w:val="007A777D"/>
    <w:rsid w:val="007B0A78"/>
    <w:rsid w:val="007B0E0A"/>
    <w:rsid w:val="007B166E"/>
    <w:rsid w:val="007B18C7"/>
    <w:rsid w:val="007B24F2"/>
    <w:rsid w:val="007B56E9"/>
    <w:rsid w:val="007B5B19"/>
    <w:rsid w:val="007C086F"/>
    <w:rsid w:val="007C30BE"/>
    <w:rsid w:val="007C50D8"/>
    <w:rsid w:val="007C51C1"/>
    <w:rsid w:val="007C6EE8"/>
    <w:rsid w:val="007C7432"/>
    <w:rsid w:val="007D0C43"/>
    <w:rsid w:val="007D28F9"/>
    <w:rsid w:val="007D5713"/>
    <w:rsid w:val="007D5B76"/>
    <w:rsid w:val="007D5EBB"/>
    <w:rsid w:val="007D7BBC"/>
    <w:rsid w:val="007E0818"/>
    <w:rsid w:val="007E09D0"/>
    <w:rsid w:val="007E1085"/>
    <w:rsid w:val="007E2C35"/>
    <w:rsid w:val="007E4000"/>
    <w:rsid w:val="007E443F"/>
    <w:rsid w:val="007E51A9"/>
    <w:rsid w:val="007E6071"/>
    <w:rsid w:val="007E6E83"/>
    <w:rsid w:val="007E7DC1"/>
    <w:rsid w:val="007F024B"/>
    <w:rsid w:val="007F0940"/>
    <w:rsid w:val="007F1BFA"/>
    <w:rsid w:val="007F2F16"/>
    <w:rsid w:val="007F45A2"/>
    <w:rsid w:val="007F4C8C"/>
    <w:rsid w:val="007F610B"/>
    <w:rsid w:val="007F6D96"/>
    <w:rsid w:val="007F713B"/>
    <w:rsid w:val="0080038E"/>
    <w:rsid w:val="0080234D"/>
    <w:rsid w:val="00805BF4"/>
    <w:rsid w:val="00805FEF"/>
    <w:rsid w:val="00807501"/>
    <w:rsid w:val="00810612"/>
    <w:rsid w:val="008106F7"/>
    <w:rsid w:val="008119A0"/>
    <w:rsid w:val="00812835"/>
    <w:rsid w:val="008154C8"/>
    <w:rsid w:val="008157F5"/>
    <w:rsid w:val="00817DE3"/>
    <w:rsid w:val="00820CF2"/>
    <w:rsid w:val="00821227"/>
    <w:rsid w:val="00822706"/>
    <w:rsid w:val="00823D83"/>
    <w:rsid w:val="008240E6"/>
    <w:rsid w:val="008246BA"/>
    <w:rsid w:val="008305BD"/>
    <w:rsid w:val="008313EF"/>
    <w:rsid w:val="008314C1"/>
    <w:rsid w:val="00831F10"/>
    <w:rsid w:val="008328E7"/>
    <w:rsid w:val="00833FDA"/>
    <w:rsid w:val="00835092"/>
    <w:rsid w:val="008353EB"/>
    <w:rsid w:val="008356A6"/>
    <w:rsid w:val="00835756"/>
    <w:rsid w:val="008377F1"/>
    <w:rsid w:val="00841274"/>
    <w:rsid w:val="00841723"/>
    <w:rsid w:val="008422C1"/>
    <w:rsid w:val="00842A1D"/>
    <w:rsid w:val="00843AF2"/>
    <w:rsid w:val="008448C8"/>
    <w:rsid w:val="00844B27"/>
    <w:rsid w:val="00845733"/>
    <w:rsid w:val="00845CA7"/>
    <w:rsid w:val="00846AE9"/>
    <w:rsid w:val="00846FBD"/>
    <w:rsid w:val="00851565"/>
    <w:rsid w:val="00851F8C"/>
    <w:rsid w:val="00852B89"/>
    <w:rsid w:val="00852D24"/>
    <w:rsid w:val="00853E66"/>
    <w:rsid w:val="008549C3"/>
    <w:rsid w:val="00854B89"/>
    <w:rsid w:val="008569D9"/>
    <w:rsid w:val="0085749C"/>
    <w:rsid w:val="00860C24"/>
    <w:rsid w:val="00860E03"/>
    <w:rsid w:val="00860E98"/>
    <w:rsid w:val="00861E77"/>
    <w:rsid w:val="008629B8"/>
    <w:rsid w:val="008631A5"/>
    <w:rsid w:val="008651F8"/>
    <w:rsid w:val="00865B5B"/>
    <w:rsid w:val="008728DA"/>
    <w:rsid w:val="00873BB3"/>
    <w:rsid w:val="008743AE"/>
    <w:rsid w:val="00875106"/>
    <w:rsid w:val="00875182"/>
    <w:rsid w:val="008753AD"/>
    <w:rsid w:val="008759FA"/>
    <w:rsid w:val="00875C6C"/>
    <w:rsid w:val="00875EA7"/>
    <w:rsid w:val="008777F3"/>
    <w:rsid w:val="00877BCA"/>
    <w:rsid w:val="00877F6F"/>
    <w:rsid w:val="00880D8A"/>
    <w:rsid w:val="00881DF4"/>
    <w:rsid w:val="00883FEC"/>
    <w:rsid w:val="008843BA"/>
    <w:rsid w:val="008849DB"/>
    <w:rsid w:val="00886A65"/>
    <w:rsid w:val="00887671"/>
    <w:rsid w:val="00887679"/>
    <w:rsid w:val="00887A89"/>
    <w:rsid w:val="008905F1"/>
    <w:rsid w:val="00890ADB"/>
    <w:rsid w:val="00891332"/>
    <w:rsid w:val="00891774"/>
    <w:rsid w:val="00893D8C"/>
    <w:rsid w:val="00894B51"/>
    <w:rsid w:val="008965B0"/>
    <w:rsid w:val="008970D4"/>
    <w:rsid w:val="00897AFF"/>
    <w:rsid w:val="008A0458"/>
    <w:rsid w:val="008A04C8"/>
    <w:rsid w:val="008A07E0"/>
    <w:rsid w:val="008A0F9A"/>
    <w:rsid w:val="008A1F48"/>
    <w:rsid w:val="008A3A1D"/>
    <w:rsid w:val="008A3B4C"/>
    <w:rsid w:val="008A3F51"/>
    <w:rsid w:val="008A4DB4"/>
    <w:rsid w:val="008A5754"/>
    <w:rsid w:val="008B09A7"/>
    <w:rsid w:val="008B3432"/>
    <w:rsid w:val="008B38AC"/>
    <w:rsid w:val="008B3E21"/>
    <w:rsid w:val="008B4C1B"/>
    <w:rsid w:val="008B611B"/>
    <w:rsid w:val="008B626C"/>
    <w:rsid w:val="008B6916"/>
    <w:rsid w:val="008B7099"/>
    <w:rsid w:val="008B7B9B"/>
    <w:rsid w:val="008B7DF5"/>
    <w:rsid w:val="008B7F94"/>
    <w:rsid w:val="008C0179"/>
    <w:rsid w:val="008C12F2"/>
    <w:rsid w:val="008C1574"/>
    <w:rsid w:val="008C1917"/>
    <w:rsid w:val="008C368B"/>
    <w:rsid w:val="008C6A63"/>
    <w:rsid w:val="008C6E46"/>
    <w:rsid w:val="008C7FC2"/>
    <w:rsid w:val="008D0128"/>
    <w:rsid w:val="008D0BDE"/>
    <w:rsid w:val="008D1165"/>
    <w:rsid w:val="008D3259"/>
    <w:rsid w:val="008D56AB"/>
    <w:rsid w:val="008D6653"/>
    <w:rsid w:val="008D73BF"/>
    <w:rsid w:val="008D7FED"/>
    <w:rsid w:val="008E2F05"/>
    <w:rsid w:val="008E2F45"/>
    <w:rsid w:val="008E370A"/>
    <w:rsid w:val="008E43FB"/>
    <w:rsid w:val="008E59FE"/>
    <w:rsid w:val="008E70E0"/>
    <w:rsid w:val="008F22BF"/>
    <w:rsid w:val="008F366B"/>
    <w:rsid w:val="008F3CFB"/>
    <w:rsid w:val="008F4DCF"/>
    <w:rsid w:val="008F5C7D"/>
    <w:rsid w:val="008F6B64"/>
    <w:rsid w:val="008F6D51"/>
    <w:rsid w:val="008F7457"/>
    <w:rsid w:val="008F78DA"/>
    <w:rsid w:val="008F7B87"/>
    <w:rsid w:val="008F7BD0"/>
    <w:rsid w:val="00902B91"/>
    <w:rsid w:val="009033F0"/>
    <w:rsid w:val="009045FE"/>
    <w:rsid w:val="009046C0"/>
    <w:rsid w:val="009131A7"/>
    <w:rsid w:val="00913322"/>
    <w:rsid w:val="00914984"/>
    <w:rsid w:val="00915A6B"/>
    <w:rsid w:val="00916F2D"/>
    <w:rsid w:val="009203E3"/>
    <w:rsid w:val="009205FF"/>
    <w:rsid w:val="0092096C"/>
    <w:rsid w:val="00920DA1"/>
    <w:rsid w:val="00921267"/>
    <w:rsid w:val="00921885"/>
    <w:rsid w:val="00921D38"/>
    <w:rsid w:val="00923B43"/>
    <w:rsid w:val="009242D6"/>
    <w:rsid w:val="0092463C"/>
    <w:rsid w:val="009255C3"/>
    <w:rsid w:val="00926224"/>
    <w:rsid w:val="0092636B"/>
    <w:rsid w:val="00926AAA"/>
    <w:rsid w:val="00927205"/>
    <w:rsid w:val="00927D15"/>
    <w:rsid w:val="009301A4"/>
    <w:rsid w:val="00930B16"/>
    <w:rsid w:val="00932806"/>
    <w:rsid w:val="0093336A"/>
    <w:rsid w:val="009345A3"/>
    <w:rsid w:val="00934DF9"/>
    <w:rsid w:val="00935484"/>
    <w:rsid w:val="00936AB3"/>
    <w:rsid w:val="0093738F"/>
    <w:rsid w:val="00942A1F"/>
    <w:rsid w:val="00943CF8"/>
    <w:rsid w:val="00944DB2"/>
    <w:rsid w:val="00945C03"/>
    <w:rsid w:val="0094622C"/>
    <w:rsid w:val="00946BAB"/>
    <w:rsid w:val="00946EE5"/>
    <w:rsid w:val="009509F9"/>
    <w:rsid w:val="009512CF"/>
    <w:rsid w:val="009518F6"/>
    <w:rsid w:val="00951B64"/>
    <w:rsid w:val="0095274B"/>
    <w:rsid w:val="009559B6"/>
    <w:rsid w:val="00956D42"/>
    <w:rsid w:val="009578BA"/>
    <w:rsid w:val="00957A2B"/>
    <w:rsid w:val="00960082"/>
    <w:rsid w:val="009606D5"/>
    <w:rsid w:val="00962282"/>
    <w:rsid w:val="00964E5A"/>
    <w:rsid w:val="00965BB3"/>
    <w:rsid w:val="00966B7D"/>
    <w:rsid w:val="00966EA3"/>
    <w:rsid w:val="00967F12"/>
    <w:rsid w:val="00970AEA"/>
    <w:rsid w:val="00971B2D"/>
    <w:rsid w:val="0097216C"/>
    <w:rsid w:val="009730BA"/>
    <w:rsid w:val="00974F75"/>
    <w:rsid w:val="0097636D"/>
    <w:rsid w:val="009769AC"/>
    <w:rsid w:val="009811AD"/>
    <w:rsid w:val="0098135B"/>
    <w:rsid w:val="00982A8F"/>
    <w:rsid w:val="00983149"/>
    <w:rsid w:val="009834C5"/>
    <w:rsid w:val="009837B7"/>
    <w:rsid w:val="00984072"/>
    <w:rsid w:val="00984A12"/>
    <w:rsid w:val="009853EF"/>
    <w:rsid w:val="009856EC"/>
    <w:rsid w:val="00987313"/>
    <w:rsid w:val="009877E0"/>
    <w:rsid w:val="0099086F"/>
    <w:rsid w:val="00990D98"/>
    <w:rsid w:val="00991955"/>
    <w:rsid w:val="00991E78"/>
    <w:rsid w:val="00992533"/>
    <w:rsid w:val="00994217"/>
    <w:rsid w:val="0099577B"/>
    <w:rsid w:val="00995BC0"/>
    <w:rsid w:val="00996E97"/>
    <w:rsid w:val="00997D50"/>
    <w:rsid w:val="009A0A22"/>
    <w:rsid w:val="009A40AB"/>
    <w:rsid w:val="009A4446"/>
    <w:rsid w:val="009A4F43"/>
    <w:rsid w:val="009A5F96"/>
    <w:rsid w:val="009A76D7"/>
    <w:rsid w:val="009B07AB"/>
    <w:rsid w:val="009B07C2"/>
    <w:rsid w:val="009B0C6D"/>
    <w:rsid w:val="009B1084"/>
    <w:rsid w:val="009B1D05"/>
    <w:rsid w:val="009B2780"/>
    <w:rsid w:val="009B369E"/>
    <w:rsid w:val="009B3CCD"/>
    <w:rsid w:val="009B4312"/>
    <w:rsid w:val="009B4560"/>
    <w:rsid w:val="009B5040"/>
    <w:rsid w:val="009B774D"/>
    <w:rsid w:val="009B7AC2"/>
    <w:rsid w:val="009B7B29"/>
    <w:rsid w:val="009B7CE4"/>
    <w:rsid w:val="009B7CF1"/>
    <w:rsid w:val="009C002E"/>
    <w:rsid w:val="009C0520"/>
    <w:rsid w:val="009C07E4"/>
    <w:rsid w:val="009C0D2D"/>
    <w:rsid w:val="009C2572"/>
    <w:rsid w:val="009C2919"/>
    <w:rsid w:val="009C2B8B"/>
    <w:rsid w:val="009C4F92"/>
    <w:rsid w:val="009C6A17"/>
    <w:rsid w:val="009C7B73"/>
    <w:rsid w:val="009D14CC"/>
    <w:rsid w:val="009D27BF"/>
    <w:rsid w:val="009D3FD0"/>
    <w:rsid w:val="009D46D2"/>
    <w:rsid w:val="009D473D"/>
    <w:rsid w:val="009D62E7"/>
    <w:rsid w:val="009D68BE"/>
    <w:rsid w:val="009D7683"/>
    <w:rsid w:val="009E042E"/>
    <w:rsid w:val="009E1169"/>
    <w:rsid w:val="009E2467"/>
    <w:rsid w:val="009E2BF8"/>
    <w:rsid w:val="009E3536"/>
    <w:rsid w:val="009E4459"/>
    <w:rsid w:val="009E4619"/>
    <w:rsid w:val="009E4B52"/>
    <w:rsid w:val="009E5950"/>
    <w:rsid w:val="009E67DC"/>
    <w:rsid w:val="009F005C"/>
    <w:rsid w:val="009F13FA"/>
    <w:rsid w:val="009F28A6"/>
    <w:rsid w:val="009F2DED"/>
    <w:rsid w:val="009F3B17"/>
    <w:rsid w:val="009F4F9D"/>
    <w:rsid w:val="009F5527"/>
    <w:rsid w:val="009F59C3"/>
    <w:rsid w:val="009F5B8C"/>
    <w:rsid w:val="009F5E72"/>
    <w:rsid w:val="009F7F19"/>
    <w:rsid w:val="00A00492"/>
    <w:rsid w:val="00A00648"/>
    <w:rsid w:val="00A02457"/>
    <w:rsid w:val="00A027AA"/>
    <w:rsid w:val="00A03A75"/>
    <w:rsid w:val="00A03E1B"/>
    <w:rsid w:val="00A04A9D"/>
    <w:rsid w:val="00A04B80"/>
    <w:rsid w:val="00A05A9A"/>
    <w:rsid w:val="00A063C9"/>
    <w:rsid w:val="00A06F30"/>
    <w:rsid w:val="00A07CAB"/>
    <w:rsid w:val="00A113AE"/>
    <w:rsid w:val="00A133CF"/>
    <w:rsid w:val="00A13BFF"/>
    <w:rsid w:val="00A14C58"/>
    <w:rsid w:val="00A158D0"/>
    <w:rsid w:val="00A163AF"/>
    <w:rsid w:val="00A16A96"/>
    <w:rsid w:val="00A17639"/>
    <w:rsid w:val="00A20A46"/>
    <w:rsid w:val="00A225B2"/>
    <w:rsid w:val="00A23F81"/>
    <w:rsid w:val="00A26346"/>
    <w:rsid w:val="00A26C02"/>
    <w:rsid w:val="00A27E38"/>
    <w:rsid w:val="00A320FA"/>
    <w:rsid w:val="00A33590"/>
    <w:rsid w:val="00A337E9"/>
    <w:rsid w:val="00A34332"/>
    <w:rsid w:val="00A34530"/>
    <w:rsid w:val="00A35803"/>
    <w:rsid w:val="00A359C0"/>
    <w:rsid w:val="00A37681"/>
    <w:rsid w:val="00A37836"/>
    <w:rsid w:val="00A401B0"/>
    <w:rsid w:val="00A404F6"/>
    <w:rsid w:val="00A40C5D"/>
    <w:rsid w:val="00A40D4B"/>
    <w:rsid w:val="00A40DAA"/>
    <w:rsid w:val="00A412F6"/>
    <w:rsid w:val="00A414A9"/>
    <w:rsid w:val="00A42CEF"/>
    <w:rsid w:val="00A43417"/>
    <w:rsid w:val="00A47CB4"/>
    <w:rsid w:val="00A47E99"/>
    <w:rsid w:val="00A511EA"/>
    <w:rsid w:val="00A519CE"/>
    <w:rsid w:val="00A51A35"/>
    <w:rsid w:val="00A51C2A"/>
    <w:rsid w:val="00A52651"/>
    <w:rsid w:val="00A52982"/>
    <w:rsid w:val="00A541CA"/>
    <w:rsid w:val="00A54AB4"/>
    <w:rsid w:val="00A55284"/>
    <w:rsid w:val="00A56DA9"/>
    <w:rsid w:val="00A610EE"/>
    <w:rsid w:val="00A63868"/>
    <w:rsid w:val="00A64857"/>
    <w:rsid w:val="00A64A05"/>
    <w:rsid w:val="00A64FD9"/>
    <w:rsid w:val="00A70EB4"/>
    <w:rsid w:val="00A743EA"/>
    <w:rsid w:val="00A77666"/>
    <w:rsid w:val="00A80695"/>
    <w:rsid w:val="00A80D28"/>
    <w:rsid w:val="00A80E34"/>
    <w:rsid w:val="00A8245A"/>
    <w:rsid w:val="00A82927"/>
    <w:rsid w:val="00A82A55"/>
    <w:rsid w:val="00A83830"/>
    <w:rsid w:val="00A83C6F"/>
    <w:rsid w:val="00A84116"/>
    <w:rsid w:val="00A8472D"/>
    <w:rsid w:val="00A85473"/>
    <w:rsid w:val="00A907A9"/>
    <w:rsid w:val="00A91599"/>
    <w:rsid w:val="00A933EE"/>
    <w:rsid w:val="00A93CA1"/>
    <w:rsid w:val="00A9423D"/>
    <w:rsid w:val="00A95BDD"/>
    <w:rsid w:val="00A95E61"/>
    <w:rsid w:val="00A9667C"/>
    <w:rsid w:val="00A969FA"/>
    <w:rsid w:val="00A96BCF"/>
    <w:rsid w:val="00A97276"/>
    <w:rsid w:val="00A97321"/>
    <w:rsid w:val="00AA0895"/>
    <w:rsid w:val="00AA09F7"/>
    <w:rsid w:val="00AA1421"/>
    <w:rsid w:val="00AA37BD"/>
    <w:rsid w:val="00AA4CF2"/>
    <w:rsid w:val="00AA4D25"/>
    <w:rsid w:val="00AA5B2A"/>
    <w:rsid w:val="00AA63BF"/>
    <w:rsid w:val="00AB0288"/>
    <w:rsid w:val="00AB074B"/>
    <w:rsid w:val="00AB2958"/>
    <w:rsid w:val="00AB3E41"/>
    <w:rsid w:val="00AB4970"/>
    <w:rsid w:val="00AC085A"/>
    <w:rsid w:val="00AC1B59"/>
    <w:rsid w:val="00AC1BD9"/>
    <w:rsid w:val="00AC2C72"/>
    <w:rsid w:val="00AC310A"/>
    <w:rsid w:val="00AC4F12"/>
    <w:rsid w:val="00AC5D06"/>
    <w:rsid w:val="00AC7315"/>
    <w:rsid w:val="00AD04D1"/>
    <w:rsid w:val="00AD0802"/>
    <w:rsid w:val="00AD130D"/>
    <w:rsid w:val="00AD173F"/>
    <w:rsid w:val="00AD2D4E"/>
    <w:rsid w:val="00AD3F44"/>
    <w:rsid w:val="00AD5D6E"/>
    <w:rsid w:val="00AD6D20"/>
    <w:rsid w:val="00AD7AC7"/>
    <w:rsid w:val="00AD7D5D"/>
    <w:rsid w:val="00AD7FC1"/>
    <w:rsid w:val="00AE1162"/>
    <w:rsid w:val="00AE22C9"/>
    <w:rsid w:val="00AE3FA7"/>
    <w:rsid w:val="00AE4494"/>
    <w:rsid w:val="00AE4F7B"/>
    <w:rsid w:val="00AE556C"/>
    <w:rsid w:val="00AE5A2F"/>
    <w:rsid w:val="00AE5EA3"/>
    <w:rsid w:val="00AE646D"/>
    <w:rsid w:val="00AE68EC"/>
    <w:rsid w:val="00AE72FC"/>
    <w:rsid w:val="00AE7373"/>
    <w:rsid w:val="00AE774A"/>
    <w:rsid w:val="00AE7D40"/>
    <w:rsid w:val="00AF069E"/>
    <w:rsid w:val="00AF496B"/>
    <w:rsid w:val="00AF5518"/>
    <w:rsid w:val="00AF559B"/>
    <w:rsid w:val="00AF7672"/>
    <w:rsid w:val="00AF7A9F"/>
    <w:rsid w:val="00B05A26"/>
    <w:rsid w:val="00B07331"/>
    <w:rsid w:val="00B10236"/>
    <w:rsid w:val="00B114A4"/>
    <w:rsid w:val="00B117F5"/>
    <w:rsid w:val="00B12E3E"/>
    <w:rsid w:val="00B12EF1"/>
    <w:rsid w:val="00B13828"/>
    <w:rsid w:val="00B17347"/>
    <w:rsid w:val="00B211B9"/>
    <w:rsid w:val="00B21D34"/>
    <w:rsid w:val="00B22848"/>
    <w:rsid w:val="00B2464C"/>
    <w:rsid w:val="00B2626C"/>
    <w:rsid w:val="00B27406"/>
    <w:rsid w:val="00B31BC7"/>
    <w:rsid w:val="00B338A5"/>
    <w:rsid w:val="00B33C4D"/>
    <w:rsid w:val="00B34711"/>
    <w:rsid w:val="00B34FD9"/>
    <w:rsid w:val="00B359BE"/>
    <w:rsid w:val="00B3711D"/>
    <w:rsid w:val="00B37348"/>
    <w:rsid w:val="00B40DE8"/>
    <w:rsid w:val="00B42040"/>
    <w:rsid w:val="00B432E8"/>
    <w:rsid w:val="00B43837"/>
    <w:rsid w:val="00B44A4A"/>
    <w:rsid w:val="00B501E8"/>
    <w:rsid w:val="00B5081D"/>
    <w:rsid w:val="00B51C62"/>
    <w:rsid w:val="00B549B4"/>
    <w:rsid w:val="00B5661B"/>
    <w:rsid w:val="00B6009E"/>
    <w:rsid w:val="00B601AC"/>
    <w:rsid w:val="00B6228C"/>
    <w:rsid w:val="00B6255F"/>
    <w:rsid w:val="00B62E27"/>
    <w:rsid w:val="00B63133"/>
    <w:rsid w:val="00B65498"/>
    <w:rsid w:val="00B657E5"/>
    <w:rsid w:val="00B662F1"/>
    <w:rsid w:val="00B66C1A"/>
    <w:rsid w:val="00B6769A"/>
    <w:rsid w:val="00B7008D"/>
    <w:rsid w:val="00B7056F"/>
    <w:rsid w:val="00B721F6"/>
    <w:rsid w:val="00B723FA"/>
    <w:rsid w:val="00B72B51"/>
    <w:rsid w:val="00B72C76"/>
    <w:rsid w:val="00B73270"/>
    <w:rsid w:val="00B74468"/>
    <w:rsid w:val="00B74841"/>
    <w:rsid w:val="00B7563D"/>
    <w:rsid w:val="00B75AED"/>
    <w:rsid w:val="00B75B6B"/>
    <w:rsid w:val="00B75CD3"/>
    <w:rsid w:val="00B75EB2"/>
    <w:rsid w:val="00B77F23"/>
    <w:rsid w:val="00B82953"/>
    <w:rsid w:val="00B82A3B"/>
    <w:rsid w:val="00B82BB0"/>
    <w:rsid w:val="00B86524"/>
    <w:rsid w:val="00B86598"/>
    <w:rsid w:val="00B86608"/>
    <w:rsid w:val="00B91552"/>
    <w:rsid w:val="00B91D0C"/>
    <w:rsid w:val="00B93A36"/>
    <w:rsid w:val="00B94BF8"/>
    <w:rsid w:val="00B95843"/>
    <w:rsid w:val="00B95E5C"/>
    <w:rsid w:val="00BA087A"/>
    <w:rsid w:val="00BA1373"/>
    <w:rsid w:val="00BA1CA5"/>
    <w:rsid w:val="00BA1FD5"/>
    <w:rsid w:val="00BA310B"/>
    <w:rsid w:val="00BA335A"/>
    <w:rsid w:val="00BA51DB"/>
    <w:rsid w:val="00BA587C"/>
    <w:rsid w:val="00BA5C6B"/>
    <w:rsid w:val="00BA66EB"/>
    <w:rsid w:val="00BA71BE"/>
    <w:rsid w:val="00BA71C1"/>
    <w:rsid w:val="00BA77AC"/>
    <w:rsid w:val="00BA785F"/>
    <w:rsid w:val="00BB1309"/>
    <w:rsid w:val="00BB185D"/>
    <w:rsid w:val="00BB1CC5"/>
    <w:rsid w:val="00BB2A5E"/>
    <w:rsid w:val="00BB2F5B"/>
    <w:rsid w:val="00BB3070"/>
    <w:rsid w:val="00BB3B50"/>
    <w:rsid w:val="00BB5220"/>
    <w:rsid w:val="00BB7C9E"/>
    <w:rsid w:val="00BC10DA"/>
    <w:rsid w:val="00BC3715"/>
    <w:rsid w:val="00BC76D4"/>
    <w:rsid w:val="00BC7D98"/>
    <w:rsid w:val="00BD00CF"/>
    <w:rsid w:val="00BD0F2E"/>
    <w:rsid w:val="00BD3CB2"/>
    <w:rsid w:val="00BD6450"/>
    <w:rsid w:val="00BD65AC"/>
    <w:rsid w:val="00BD6645"/>
    <w:rsid w:val="00BD696E"/>
    <w:rsid w:val="00BE0265"/>
    <w:rsid w:val="00BE2349"/>
    <w:rsid w:val="00BE375F"/>
    <w:rsid w:val="00BE3CCB"/>
    <w:rsid w:val="00BE3F0E"/>
    <w:rsid w:val="00BE40CA"/>
    <w:rsid w:val="00BE4EDA"/>
    <w:rsid w:val="00BE56C7"/>
    <w:rsid w:val="00BE62BF"/>
    <w:rsid w:val="00BE69AF"/>
    <w:rsid w:val="00BE7232"/>
    <w:rsid w:val="00BF0610"/>
    <w:rsid w:val="00BF11BF"/>
    <w:rsid w:val="00BF2522"/>
    <w:rsid w:val="00BF30F4"/>
    <w:rsid w:val="00BF36AD"/>
    <w:rsid w:val="00BF428C"/>
    <w:rsid w:val="00BF4338"/>
    <w:rsid w:val="00BF516A"/>
    <w:rsid w:val="00BF5CCA"/>
    <w:rsid w:val="00BF6490"/>
    <w:rsid w:val="00BF6A1D"/>
    <w:rsid w:val="00BF7FB3"/>
    <w:rsid w:val="00C00053"/>
    <w:rsid w:val="00C00624"/>
    <w:rsid w:val="00C0179C"/>
    <w:rsid w:val="00C02A42"/>
    <w:rsid w:val="00C02FB1"/>
    <w:rsid w:val="00C0342F"/>
    <w:rsid w:val="00C03A6F"/>
    <w:rsid w:val="00C03A7F"/>
    <w:rsid w:val="00C0416D"/>
    <w:rsid w:val="00C05130"/>
    <w:rsid w:val="00C05DAD"/>
    <w:rsid w:val="00C06353"/>
    <w:rsid w:val="00C108F8"/>
    <w:rsid w:val="00C1177E"/>
    <w:rsid w:val="00C1203C"/>
    <w:rsid w:val="00C12D60"/>
    <w:rsid w:val="00C13BC2"/>
    <w:rsid w:val="00C13CFD"/>
    <w:rsid w:val="00C13DF7"/>
    <w:rsid w:val="00C151D3"/>
    <w:rsid w:val="00C15D26"/>
    <w:rsid w:val="00C17F04"/>
    <w:rsid w:val="00C2009A"/>
    <w:rsid w:val="00C22006"/>
    <w:rsid w:val="00C234DF"/>
    <w:rsid w:val="00C23756"/>
    <w:rsid w:val="00C23F6A"/>
    <w:rsid w:val="00C2546D"/>
    <w:rsid w:val="00C25EA2"/>
    <w:rsid w:val="00C2640A"/>
    <w:rsid w:val="00C27CEA"/>
    <w:rsid w:val="00C305A9"/>
    <w:rsid w:val="00C316E7"/>
    <w:rsid w:val="00C32BB2"/>
    <w:rsid w:val="00C32BCA"/>
    <w:rsid w:val="00C3368D"/>
    <w:rsid w:val="00C3410E"/>
    <w:rsid w:val="00C34690"/>
    <w:rsid w:val="00C3527C"/>
    <w:rsid w:val="00C37A59"/>
    <w:rsid w:val="00C40945"/>
    <w:rsid w:val="00C4336F"/>
    <w:rsid w:val="00C43E9E"/>
    <w:rsid w:val="00C44128"/>
    <w:rsid w:val="00C44152"/>
    <w:rsid w:val="00C45F80"/>
    <w:rsid w:val="00C47F66"/>
    <w:rsid w:val="00C50610"/>
    <w:rsid w:val="00C50DBF"/>
    <w:rsid w:val="00C522E3"/>
    <w:rsid w:val="00C52546"/>
    <w:rsid w:val="00C52885"/>
    <w:rsid w:val="00C5358C"/>
    <w:rsid w:val="00C55DED"/>
    <w:rsid w:val="00C56E25"/>
    <w:rsid w:val="00C6028C"/>
    <w:rsid w:val="00C606CF"/>
    <w:rsid w:val="00C6254C"/>
    <w:rsid w:val="00C63BF6"/>
    <w:rsid w:val="00C63F4C"/>
    <w:rsid w:val="00C63F61"/>
    <w:rsid w:val="00C64B0B"/>
    <w:rsid w:val="00C65223"/>
    <w:rsid w:val="00C67B61"/>
    <w:rsid w:val="00C7009B"/>
    <w:rsid w:val="00C71A0C"/>
    <w:rsid w:val="00C72330"/>
    <w:rsid w:val="00C72916"/>
    <w:rsid w:val="00C72ACB"/>
    <w:rsid w:val="00C72B3D"/>
    <w:rsid w:val="00C7469A"/>
    <w:rsid w:val="00C764F9"/>
    <w:rsid w:val="00C775DF"/>
    <w:rsid w:val="00C801F6"/>
    <w:rsid w:val="00C80EFE"/>
    <w:rsid w:val="00C811CE"/>
    <w:rsid w:val="00C81EAD"/>
    <w:rsid w:val="00C8391C"/>
    <w:rsid w:val="00C85542"/>
    <w:rsid w:val="00C86996"/>
    <w:rsid w:val="00C86ED0"/>
    <w:rsid w:val="00C90687"/>
    <w:rsid w:val="00C922C0"/>
    <w:rsid w:val="00C92C31"/>
    <w:rsid w:val="00C92FB4"/>
    <w:rsid w:val="00C9314E"/>
    <w:rsid w:val="00C933EA"/>
    <w:rsid w:val="00C94712"/>
    <w:rsid w:val="00C979FD"/>
    <w:rsid w:val="00CA02C6"/>
    <w:rsid w:val="00CA3E83"/>
    <w:rsid w:val="00CA4C17"/>
    <w:rsid w:val="00CA5436"/>
    <w:rsid w:val="00CA5542"/>
    <w:rsid w:val="00CA570B"/>
    <w:rsid w:val="00CA653E"/>
    <w:rsid w:val="00CA6CB8"/>
    <w:rsid w:val="00CB0A38"/>
    <w:rsid w:val="00CB1596"/>
    <w:rsid w:val="00CB18FD"/>
    <w:rsid w:val="00CB199F"/>
    <w:rsid w:val="00CB4086"/>
    <w:rsid w:val="00CB411A"/>
    <w:rsid w:val="00CB4551"/>
    <w:rsid w:val="00CB4FAC"/>
    <w:rsid w:val="00CB63F8"/>
    <w:rsid w:val="00CB660E"/>
    <w:rsid w:val="00CB6AFC"/>
    <w:rsid w:val="00CC122E"/>
    <w:rsid w:val="00CC26F7"/>
    <w:rsid w:val="00CC40CC"/>
    <w:rsid w:val="00CC534B"/>
    <w:rsid w:val="00CC5F83"/>
    <w:rsid w:val="00CC6135"/>
    <w:rsid w:val="00CC6F47"/>
    <w:rsid w:val="00CD0B7C"/>
    <w:rsid w:val="00CD297E"/>
    <w:rsid w:val="00CD2A86"/>
    <w:rsid w:val="00CD5E8F"/>
    <w:rsid w:val="00CE32AA"/>
    <w:rsid w:val="00CE3454"/>
    <w:rsid w:val="00CE4641"/>
    <w:rsid w:val="00CE53F8"/>
    <w:rsid w:val="00CE5D6E"/>
    <w:rsid w:val="00CF0C14"/>
    <w:rsid w:val="00CF0D6A"/>
    <w:rsid w:val="00CF2ACF"/>
    <w:rsid w:val="00CF6DF9"/>
    <w:rsid w:val="00CF7882"/>
    <w:rsid w:val="00D01162"/>
    <w:rsid w:val="00D02305"/>
    <w:rsid w:val="00D02E25"/>
    <w:rsid w:val="00D035D9"/>
    <w:rsid w:val="00D03CD1"/>
    <w:rsid w:val="00D04499"/>
    <w:rsid w:val="00D04E9C"/>
    <w:rsid w:val="00D05359"/>
    <w:rsid w:val="00D05A23"/>
    <w:rsid w:val="00D05A2E"/>
    <w:rsid w:val="00D06514"/>
    <w:rsid w:val="00D0769B"/>
    <w:rsid w:val="00D0789C"/>
    <w:rsid w:val="00D10A70"/>
    <w:rsid w:val="00D10DD6"/>
    <w:rsid w:val="00D111F6"/>
    <w:rsid w:val="00D11EA6"/>
    <w:rsid w:val="00D12904"/>
    <w:rsid w:val="00D12B44"/>
    <w:rsid w:val="00D13572"/>
    <w:rsid w:val="00D13922"/>
    <w:rsid w:val="00D149FF"/>
    <w:rsid w:val="00D14A03"/>
    <w:rsid w:val="00D14E77"/>
    <w:rsid w:val="00D15364"/>
    <w:rsid w:val="00D15874"/>
    <w:rsid w:val="00D164FA"/>
    <w:rsid w:val="00D16534"/>
    <w:rsid w:val="00D17E6B"/>
    <w:rsid w:val="00D211FF"/>
    <w:rsid w:val="00D21D9E"/>
    <w:rsid w:val="00D23492"/>
    <w:rsid w:val="00D23C20"/>
    <w:rsid w:val="00D2549C"/>
    <w:rsid w:val="00D25D02"/>
    <w:rsid w:val="00D26B55"/>
    <w:rsid w:val="00D27C24"/>
    <w:rsid w:val="00D27D0B"/>
    <w:rsid w:val="00D307EE"/>
    <w:rsid w:val="00D30B79"/>
    <w:rsid w:val="00D32618"/>
    <w:rsid w:val="00D34425"/>
    <w:rsid w:val="00D34C52"/>
    <w:rsid w:val="00D350F1"/>
    <w:rsid w:val="00D3530E"/>
    <w:rsid w:val="00D36227"/>
    <w:rsid w:val="00D3706C"/>
    <w:rsid w:val="00D4013C"/>
    <w:rsid w:val="00D4023E"/>
    <w:rsid w:val="00D40900"/>
    <w:rsid w:val="00D420E0"/>
    <w:rsid w:val="00D442DF"/>
    <w:rsid w:val="00D44455"/>
    <w:rsid w:val="00D4721E"/>
    <w:rsid w:val="00D477F2"/>
    <w:rsid w:val="00D50234"/>
    <w:rsid w:val="00D50427"/>
    <w:rsid w:val="00D51169"/>
    <w:rsid w:val="00D51243"/>
    <w:rsid w:val="00D529A2"/>
    <w:rsid w:val="00D52FCC"/>
    <w:rsid w:val="00D542F8"/>
    <w:rsid w:val="00D5459A"/>
    <w:rsid w:val="00D54DDB"/>
    <w:rsid w:val="00D54E85"/>
    <w:rsid w:val="00D54FA9"/>
    <w:rsid w:val="00D54FC8"/>
    <w:rsid w:val="00D56C7E"/>
    <w:rsid w:val="00D56EB9"/>
    <w:rsid w:val="00D61379"/>
    <w:rsid w:val="00D61785"/>
    <w:rsid w:val="00D61796"/>
    <w:rsid w:val="00D618E9"/>
    <w:rsid w:val="00D62822"/>
    <w:rsid w:val="00D62C11"/>
    <w:rsid w:val="00D6342C"/>
    <w:rsid w:val="00D644C5"/>
    <w:rsid w:val="00D6484D"/>
    <w:rsid w:val="00D650A5"/>
    <w:rsid w:val="00D6598E"/>
    <w:rsid w:val="00D6755B"/>
    <w:rsid w:val="00D7304B"/>
    <w:rsid w:val="00D73094"/>
    <w:rsid w:val="00D74039"/>
    <w:rsid w:val="00D74C9D"/>
    <w:rsid w:val="00D75957"/>
    <w:rsid w:val="00D75ECF"/>
    <w:rsid w:val="00D760D6"/>
    <w:rsid w:val="00D7640C"/>
    <w:rsid w:val="00D7658C"/>
    <w:rsid w:val="00D7670E"/>
    <w:rsid w:val="00D77E03"/>
    <w:rsid w:val="00D77F30"/>
    <w:rsid w:val="00D805B2"/>
    <w:rsid w:val="00D817FC"/>
    <w:rsid w:val="00D84C15"/>
    <w:rsid w:val="00D866E1"/>
    <w:rsid w:val="00D86F08"/>
    <w:rsid w:val="00D90990"/>
    <w:rsid w:val="00D90FEF"/>
    <w:rsid w:val="00D9378D"/>
    <w:rsid w:val="00D93D0F"/>
    <w:rsid w:val="00D94054"/>
    <w:rsid w:val="00D9409D"/>
    <w:rsid w:val="00D94144"/>
    <w:rsid w:val="00D946C6"/>
    <w:rsid w:val="00D9524D"/>
    <w:rsid w:val="00D95935"/>
    <w:rsid w:val="00D963BB"/>
    <w:rsid w:val="00D96852"/>
    <w:rsid w:val="00D96D01"/>
    <w:rsid w:val="00D96F61"/>
    <w:rsid w:val="00D979AB"/>
    <w:rsid w:val="00D97D31"/>
    <w:rsid w:val="00DA28A5"/>
    <w:rsid w:val="00DA2F6D"/>
    <w:rsid w:val="00DA3287"/>
    <w:rsid w:val="00DA5B48"/>
    <w:rsid w:val="00DA76CC"/>
    <w:rsid w:val="00DA7773"/>
    <w:rsid w:val="00DB2E18"/>
    <w:rsid w:val="00DB3D90"/>
    <w:rsid w:val="00DB6DC1"/>
    <w:rsid w:val="00DB799B"/>
    <w:rsid w:val="00DB7B71"/>
    <w:rsid w:val="00DC008A"/>
    <w:rsid w:val="00DC0E4B"/>
    <w:rsid w:val="00DC1168"/>
    <w:rsid w:val="00DC41F4"/>
    <w:rsid w:val="00DC5E92"/>
    <w:rsid w:val="00DC72B6"/>
    <w:rsid w:val="00DC7B03"/>
    <w:rsid w:val="00DD0352"/>
    <w:rsid w:val="00DD0CD9"/>
    <w:rsid w:val="00DD10DE"/>
    <w:rsid w:val="00DD1B51"/>
    <w:rsid w:val="00DD38F2"/>
    <w:rsid w:val="00DD3D29"/>
    <w:rsid w:val="00DD551B"/>
    <w:rsid w:val="00DD5654"/>
    <w:rsid w:val="00DD6D37"/>
    <w:rsid w:val="00DD6F7D"/>
    <w:rsid w:val="00DE0BEA"/>
    <w:rsid w:val="00DE0E3F"/>
    <w:rsid w:val="00DE2646"/>
    <w:rsid w:val="00DE3846"/>
    <w:rsid w:val="00DE399C"/>
    <w:rsid w:val="00DE4353"/>
    <w:rsid w:val="00DE702D"/>
    <w:rsid w:val="00DF1998"/>
    <w:rsid w:val="00DF27B5"/>
    <w:rsid w:val="00DF3FF1"/>
    <w:rsid w:val="00DF5BDC"/>
    <w:rsid w:val="00DF653C"/>
    <w:rsid w:val="00DF670D"/>
    <w:rsid w:val="00DF68D1"/>
    <w:rsid w:val="00DF6B05"/>
    <w:rsid w:val="00DF7A09"/>
    <w:rsid w:val="00E002CF"/>
    <w:rsid w:val="00E00351"/>
    <w:rsid w:val="00E00A2E"/>
    <w:rsid w:val="00E027CC"/>
    <w:rsid w:val="00E02EF8"/>
    <w:rsid w:val="00E065D8"/>
    <w:rsid w:val="00E07BD2"/>
    <w:rsid w:val="00E104CE"/>
    <w:rsid w:val="00E11BE1"/>
    <w:rsid w:val="00E120AA"/>
    <w:rsid w:val="00E1245A"/>
    <w:rsid w:val="00E125D4"/>
    <w:rsid w:val="00E13B8A"/>
    <w:rsid w:val="00E1415E"/>
    <w:rsid w:val="00E144B6"/>
    <w:rsid w:val="00E154AC"/>
    <w:rsid w:val="00E15A77"/>
    <w:rsid w:val="00E15F05"/>
    <w:rsid w:val="00E179DE"/>
    <w:rsid w:val="00E201A3"/>
    <w:rsid w:val="00E20263"/>
    <w:rsid w:val="00E2093A"/>
    <w:rsid w:val="00E20A9F"/>
    <w:rsid w:val="00E21822"/>
    <w:rsid w:val="00E22111"/>
    <w:rsid w:val="00E22180"/>
    <w:rsid w:val="00E22E94"/>
    <w:rsid w:val="00E2313E"/>
    <w:rsid w:val="00E24E03"/>
    <w:rsid w:val="00E25281"/>
    <w:rsid w:val="00E25584"/>
    <w:rsid w:val="00E260B6"/>
    <w:rsid w:val="00E27B75"/>
    <w:rsid w:val="00E3085F"/>
    <w:rsid w:val="00E330F7"/>
    <w:rsid w:val="00E345D2"/>
    <w:rsid w:val="00E34B25"/>
    <w:rsid w:val="00E35648"/>
    <w:rsid w:val="00E37DDB"/>
    <w:rsid w:val="00E41A77"/>
    <w:rsid w:val="00E428E0"/>
    <w:rsid w:val="00E44456"/>
    <w:rsid w:val="00E458C7"/>
    <w:rsid w:val="00E47332"/>
    <w:rsid w:val="00E50230"/>
    <w:rsid w:val="00E50973"/>
    <w:rsid w:val="00E517B8"/>
    <w:rsid w:val="00E53D28"/>
    <w:rsid w:val="00E573F9"/>
    <w:rsid w:val="00E575A1"/>
    <w:rsid w:val="00E6067C"/>
    <w:rsid w:val="00E62220"/>
    <w:rsid w:val="00E6314F"/>
    <w:rsid w:val="00E63743"/>
    <w:rsid w:val="00E65015"/>
    <w:rsid w:val="00E65EDC"/>
    <w:rsid w:val="00E70109"/>
    <w:rsid w:val="00E712A0"/>
    <w:rsid w:val="00E719D6"/>
    <w:rsid w:val="00E7243A"/>
    <w:rsid w:val="00E73F88"/>
    <w:rsid w:val="00E75C4D"/>
    <w:rsid w:val="00E7782D"/>
    <w:rsid w:val="00E806CA"/>
    <w:rsid w:val="00E82F52"/>
    <w:rsid w:val="00E83039"/>
    <w:rsid w:val="00E84CA6"/>
    <w:rsid w:val="00E85530"/>
    <w:rsid w:val="00E861FF"/>
    <w:rsid w:val="00E864D9"/>
    <w:rsid w:val="00E8674C"/>
    <w:rsid w:val="00E86E02"/>
    <w:rsid w:val="00E915C3"/>
    <w:rsid w:val="00E91A63"/>
    <w:rsid w:val="00E948EE"/>
    <w:rsid w:val="00E94B1F"/>
    <w:rsid w:val="00E950C3"/>
    <w:rsid w:val="00E96FFF"/>
    <w:rsid w:val="00E972DE"/>
    <w:rsid w:val="00E9741E"/>
    <w:rsid w:val="00E97C39"/>
    <w:rsid w:val="00EA054C"/>
    <w:rsid w:val="00EA2DB8"/>
    <w:rsid w:val="00EA2F5D"/>
    <w:rsid w:val="00EA397E"/>
    <w:rsid w:val="00EA3F66"/>
    <w:rsid w:val="00EB02E1"/>
    <w:rsid w:val="00EB10B1"/>
    <w:rsid w:val="00EB23E9"/>
    <w:rsid w:val="00EB43B2"/>
    <w:rsid w:val="00EB44C2"/>
    <w:rsid w:val="00EB4AA9"/>
    <w:rsid w:val="00EB60E0"/>
    <w:rsid w:val="00EB65B3"/>
    <w:rsid w:val="00EB71F9"/>
    <w:rsid w:val="00EB76D7"/>
    <w:rsid w:val="00EC0115"/>
    <w:rsid w:val="00EC0B0F"/>
    <w:rsid w:val="00EC0E12"/>
    <w:rsid w:val="00EC1EAD"/>
    <w:rsid w:val="00EC2FEA"/>
    <w:rsid w:val="00EC426A"/>
    <w:rsid w:val="00EC4C9D"/>
    <w:rsid w:val="00EC4F0C"/>
    <w:rsid w:val="00EC52DD"/>
    <w:rsid w:val="00EC5472"/>
    <w:rsid w:val="00EC6769"/>
    <w:rsid w:val="00EC797E"/>
    <w:rsid w:val="00ED0089"/>
    <w:rsid w:val="00ED055C"/>
    <w:rsid w:val="00ED0E2D"/>
    <w:rsid w:val="00ED131E"/>
    <w:rsid w:val="00ED141A"/>
    <w:rsid w:val="00ED17E2"/>
    <w:rsid w:val="00ED315A"/>
    <w:rsid w:val="00ED420B"/>
    <w:rsid w:val="00ED443B"/>
    <w:rsid w:val="00ED63D3"/>
    <w:rsid w:val="00ED6A26"/>
    <w:rsid w:val="00EE1148"/>
    <w:rsid w:val="00EE1A60"/>
    <w:rsid w:val="00EE29CD"/>
    <w:rsid w:val="00EE7758"/>
    <w:rsid w:val="00EF094E"/>
    <w:rsid w:val="00EF0F49"/>
    <w:rsid w:val="00EF10A1"/>
    <w:rsid w:val="00EF37F4"/>
    <w:rsid w:val="00EF4161"/>
    <w:rsid w:val="00EF43E3"/>
    <w:rsid w:val="00EF517B"/>
    <w:rsid w:val="00EF5A36"/>
    <w:rsid w:val="00EF6B29"/>
    <w:rsid w:val="00EF6F1F"/>
    <w:rsid w:val="00EF70C4"/>
    <w:rsid w:val="00F029B1"/>
    <w:rsid w:val="00F0365B"/>
    <w:rsid w:val="00F03AC0"/>
    <w:rsid w:val="00F0420E"/>
    <w:rsid w:val="00F044CB"/>
    <w:rsid w:val="00F1057D"/>
    <w:rsid w:val="00F121AC"/>
    <w:rsid w:val="00F124B2"/>
    <w:rsid w:val="00F139D2"/>
    <w:rsid w:val="00F14055"/>
    <w:rsid w:val="00F17A86"/>
    <w:rsid w:val="00F20649"/>
    <w:rsid w:val="00F20683"/>
    <w:rsid w:val="00F23339"/>
    <w:rsid w:val="00F23607"/>
    <w:rsid w:val="00F2769A"/>
    <w:rsid w:val="00F27FF0"/>
    <w:rsid w:val="00F31A7D"/>
    <w:rsid w:val="00F32A6C"/>
    <w:rsid w:val="00F32DDF"/>
    <w:rsid w:val="00F371FA"/>
    <w:rsid w:val="00F37260"/>
    <w:rsid w:val="00F4077A"/>
    <w:rsid w:val="00F40A3F"/>
    <w:rsid w:val="00F41748"/>
    <w:rsid w:val="00F41790"/>
    <w:rsid w:val="00F42010"/>
    <w:rsid w:val="00F4252B"/>
    <w:rsid w:val="00F427C6"/>
    <w:rsid w:val="00F42846"/>
    <w:rsid w:val="00F43E55"/>
    <w:rsid w:val="00F44CA1"/>
    <w:rsid w:val="00F44E9A"/>
    <w:rsid w:val="00F466D7"/>
    <w:rsid w:val="00F52B0C"/>
    <w:rsid w:val="00F53636"/>
    <w:rsid w:val="00F54CB6"/>
    <w:rsid w:val="00F56AF4"/>
    <w:rsid w:val="00F578B4"/>
    <w:rsid w:val="00F57B8E"/>
    <w:rsid w:val="00F61D3E"/>
    <w:rsid w:val="00F634DB"/>
    <w:rsid w:val="00F63A9F"/>
    <w:rsid w:val="00F63AA3"/>
    <w:rsid w:val="00F64482"/>
    <w:rsid w:val="00F64758"/>
    <w:rsid w:val="00F6626B"/>
    <w:rsid w:val="00F66F5E"/>
    <w:rsid w:val="00F66FAA"/>
    <w:rsid w:val="00F6728A"/>
    <w:rsid w:val="00F67327"/>
    <w:rsid w:val="00F70F69"/>
    <w:rsid w:val="00F71158"/>
    <w:rsid w:val="00F71B4E"/>
    <w:rsid w:val="00F71F5D"/>
    <w:rsid w:val="00F74067"/>
    <w:rsid w:val="00F74220"/>
    <w:rsid w:val="00F74667"/>
    <w:rsid w:val="00F75005"/>
    <w:rsid w:val="00F75023"/>
    <w:rsid w:val="00F751C9"/>
    <w:rsid w:val="00F7577B"/>
    <w:rsid w:val="00F75B98"/>
    <w:rsid w:val="00F77395"/>
    <w:rsid w:val="00F774E7"/>
    <w:rsid w:val="00F77945"/>
    <w:rsid w:val="00F80497"/>
    <w:rsid w:val="00F834C7"/>
    <w:rsid w:val="00F838B6"/>
    <w:rsid w:val="00F84661"/>
    <w:rsid w:val="00F85066"/>
    <w:rsid w:val="00F865E4"/>
    <w:rsid w:val="00F9070F"/>
    <w:rsid w:val="00F90DE8"/>
    <w:rsid w:val="00F90E0B"/>
    <w:rsid w:val="00F913EE"/>
    <w:rsid w:val="00F91BCE"/>
    <w:rsid w:val="00F9290E"/>
    <w:rsid w:val="00F92B54"/>
    <w:rsid w:val="00F93B4A"/>
    <w:rsid w:val="00F93F1F"/>
    <w:rsid w:val="00F95C43"/>
    <w:rsid w:val="00F967CC"/>
    <w:rsid w:val="00F96C48"/>
    <w:rsid w:val="00F973F0"/>
    <w:rsid w:val="00F979EB"/>
    <w:rsid w:val="00F97E5D"/>
    <w:rsid w:val="00FA0FA4"/>
    <w:rsid w:val="00FA1ECE"/>
    <w:rsid w:val="00FA286D"/>
    <w:rsid w:val="00FA32D3"/>
    <w:rsid w:val="00FA421F"/>
    <w:rsid w:val="00FA447A"/>
    <w:rsid w:val="00FA4757"/>
    <w:rsid w:val="00FA55E9"/>
    <w:rsid w:val="00FB06FC"/>
    <w:rsid w:val="00FB08F4"/>
    <w:rsid w:val="00FB0F43"/>
    <w:rsid w:val="00FB2260"/>
    <w:rsid w:val="00FB2A4E"/>
    <w:rsid w:val="00FB3E4A"/>
    <w:rsid w:val="00FB680D"/>
    <w:rsid w:val="00FB7D66"/>
    <w:rsid w:val="00FB7FBC"/>
    <w:rsid w:val="00FC02A5"/>
    <w:rsid w:val="00FC0FF4"/>
    <w:rsid w:val="00FC11AB"/>
    <w:rsid w:val="00FC14E5"/>
    <w:rsid w:val="00FC2344"/>
    <w:rsid w:val="00FC2A99"/>
    <w:rsid w:val="00FC4A2A"/>
    <w:rsid w:val="00FD1D57"/>
    <w:rsid w:val="00FD391F"/>
    <w:rsid w:val="00FD60EE"/>
    <w:rsid w:val="00FD73AA"/>
    <w:rsid w:val="00FD793E"/>
    <w:rsid w:val="00FE1632"/>
    <w:rsid w:val="00FE1670"/>
    <w:rsid w:val="00FE180A"/>
    <w:rsid w:val="00FE18C5"/>
    <w:rsid w:val="00FE27C5"/>
    <w:rsid w:val="00FE452A"/>
    <w:rsid w:val="00FE456A"/>
    <w:rsid w:val="00FE5687"/>
    <w:rsid w:val="00FE5F8B"/>
    <w:rsid w:val="00FE6D7C"/>
    <w:rsid w:val="00FF0BA4"/>
    <w:rsid w:val="00FF0E63"/>
    <w:rsid w:val="00FF1D3F"/>
    <w:rsid w:val="00FF2AE1"/>
    <w:rsid w:val="00FF2CCF"/>
    <w:rsid w:val="00FF4DD3"/>
    <w:rsid w:val="00FF52E3"/>
    <w:rsid w:val="00FF562F"/>
    <w:rsid w:val="00FF5C39"/>
    <w:rsid w:val="00FF6C4A"/>
    <w:rsid w:val="00FF7531"/>
    <w:rsid w:val="00FF7B38"/>
    <w:rsid w:val="00FF7BA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hapeDefaults>
    <o:shapedefaults v:ext="edit" spidmax="20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qFormat="1"/>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table of figures" w:uiPriority="99" w:qFormat="1"/>
    <w:lsdException w:name="List Bullet" w:qFormat="1"/>
    <w:lsdException w:name="List Bullet 2" w:uiPriority="99" w:qFormat="1"/>
    <w:lsdException w:name="List Bullet 3"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0168F"/>
  </w:style>
  <w:style w:type="paragraph" w:styleId="Ttulo1">
    <w:name w:val="heading 1"/>
    <w:basedOn w:val="Normal"/>
    <w:next w:val="Normal"/>
    <w:link w:val="Ttulo1Char"/>
    <w:qFormat/>
    <w:rsid w:val="0070168F"/>
    <w:pPr>
      <w:keepNext/>
      <w:outlineLvl w:val="0"/>
    </w:pPr>
    <w:rPr>
      <w:b/>
      <w:i/>
      <w:sz w:val="28"/>
    </w:rPr>
  </w:style>
  <w:style w:type="paragraph" w:styleId="Ttulo2">
    <w:name w:val="heading 2"/>
    <w:aliases w:val="Item"/>
    <w:basedOn w:val="Normal"/>
    <w:next w:val="Normal"/>
    <w:link w:val="Ttulo2Char"/>
    <w:qFormat/>
    <w:rsid w:val="0070168F"/>
    <w:pPr>
      <w:keepNext/>
      <w:jc w:val="center"/>
      <w:outlineLvl w:val="1"/>
    </w:pPr>
    <w:rPr>
      <w:b/>
    </w:rPr>
  </w:style>
  <w:style w:type="paragraph" w:styleId="Ttulo3">
    <w:name w:val="heading 3"/>
    <w:basedOn w:val="Normal"/>
    <w:next w:val="Normal"/>
    <w:link w:val="Ttulo3Char"/>
    <w:qFormat/>
    <w:rsid w:val="0070168F"/>
    <w:pPr>
      <w:keepNext/>
      <w:outlineLvl w:val="2"/>
    </w:pPr>
    <w:rPr>
      <w:b/>
      <w:sz w:val="24"/>
    </w:rPr>
  </w:style>
  <w:style w:type="paragraph" w:styleId="Ttulo4">
    <w:name w:val="heading 4"/>
    <w:basedOn w:val="Normal"/>
    <w:next w:val="Normal"/>
    <w:link w:val="Ttulo4Char"/>
    <w:qFormat/>
    <w:rsid w:val="0070168F"/>
    <w:pPr>
      <w:keepNext/>
      <w:jc w:val="center"/>
      <w:outlineLvl w:val="3"/>
    </w:pPr>
    <w:rPr>
      <w:b/>
      <w:sz w:val="24"/>
    </w:rPr>
  </w:style>
  <w:style w:type="paragraph" w:styleId="Ttulo5">
    <w:name w:val="heading 5"/>
    <w:aliases w:val="Heading 5 Char Char Char"/>
    <w:basedOn w:val="Normal"/>
    <w:next w:val="Normal"/>
    <w:link w:val="Ttulo5Char"/>
    <w:qFormat/>
    <w:rsid w:val="0070168F"/>
    <w:pPr>
      <w:keepNext/>
      <w:jc w:val="both"/>
      <w:outlineLvl w:val="4"/>
    </w:pPr>
    <w:rPr>
      <w:sz w:val="24"/>
    </w:rPr>
  </w:style>
  <w:style w:type="paragraph" w:styleId="Ttulo6">
    <w:name w:val="heading 6"/>
    <w:basedOn w:val="Normal"/>
    <w:next w:val="Normal"/>
    <w:link w:val="Ttulo6Char"/>
    <w:qFormat/>
    <w:rsid w:val="0070168F"/>
    <w:pPr>
      <w:keepNext/>
      <w:jc w:val="center"/>
      <w:outlineLvl w:val="5"/>
    </w:pPr>
    <w:rPr>
      <w:sz w:val="24"/>
    </w:rPr>
  </w:style>
  <w:style w:type="paragraph" w:styleId="Ttulo7">
    <w:name w:val="heading 7"/>
    <w:basedOn w:val="Normal"/>
    <w:next w:val="Normal"/>
    <w:link w:val="Ttulo7Char"/>
    <w:qFormat/>
    <w:rsid w:val="0070168F"/>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70168F"/>
    <w:pPr>
      <w:keepNext/>
      <w:ind w:firstLine="1418"/>
      <w:jc w:val="both"/>
      <w:outlineLvl w:val="7"/>
    </w:pPr>
    <w:rPr>
      <w:b/>
      <w:sz w:val="24"/>
    </w:rPr>
  </w:style>
  <w:style w:type="paragraph" w:styleId="Ttulo9">
    <w:name w:val="heading 9"/>
    <w:basedOn w:val="Normal"/>
    <w:next w:val="Normal"/>
    <w:link w:val="Ttulo9Char"/>
    <w:qFormat/>
    <w:rsid w:val="0070168F"/>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rsid w:val="00612D12"/>
    <w:rPr>
      <w:b/>
      <w:i/>
      <w:sz w:val="28"/>
      <w:lang w:val="pt-BR" w:eastAsia="pt-BR" w:bidi="ar-SA"/>
    </w:rPr>
  </w:style>
  <w:style w:type="character" w:customStyle="1" w:styleId="Ttulo2Char">
    <w:name w:val="Título 2 Char"/>
    <w:aliases w:val="Item Char"/>
    <w:link w:val="Ttulo2"/>
    <w:rsid w:val="00612D12"/>
    <w:rPr>
      <w:b/>
      <w:lang w:val="pt-BR" w:eastAsia="pt-BR" w:bidi="ar-SA"/>
    </w:rPr>
  </w:style>
  <w:style w:type="character" w:customStyle="1" w:styleId="Ttulo3Char">
    <w:name w:val="Título 3 Char"/>
    <w:link w:val="Ttulo3"/>
    <w:rsid w:val="001579AC"/>
    <w:rPr>
      <w:b/>
      <w:sz w:val="24"/>
      <w:lang w:val="pt-BR" w:eastAsia="pt-BR" w:bidi="ar-SA"/>
    </w:rPr>
  </w:style>
  <w:style w:type="character" w:customStyle="1" w:styleId="Ttulo4Char">
    <w:name w:val="Título 4 Char"/>
    <w:link w:val="Ttulo4"/>
    <w:rsid w:val="00612D12"/>
    <w:rPr>
      <w:b/>
      <w:sz w:val="24"/>
      <w:lang w:val="pt-BR" w:eastAsia="pt-BR" w:bidi="ar-SA"/>
    </w:rPr>
  </w:style>
  <w:style w:type="character" w:customStyle="1" w:styleId="Ttulo5Char">
    <w:name w:val="Título 5 Char"/>
    <w:aliases w:val="Heading 5 Char Char Char Char"/>
    <w:link w:val="Ttulo5"/>
    <w:rsid w:val="001579AC"/>
    <w:rPr>
      <w:sz w:val="24"/>
      <w:lang w:val="pt-BR" w:eastAsia="pt-BR" w:bidi="ar-SA"/>
    </w:rPr>
  </w:style>
  <w:style w:type="character" w:customStyle="1" w:styleId="Ttulo6Char">
    <w:name w:val="Título 6 Char"/>
    <w:link w:val="Ttulo6"/>
    <w:rsid w:val="00612D12"/>
    <w:rPr>
      <w:sz w:val="24"/>
      <w:lang w:val="pt-BR" w:eastAsia="pt-BR" w:bidi="ar-SA"/>
    </w:rPr>
  </w:style>
  <w:style w:type="character" w:customStyle="1" w:styleId="Ttulo7Char">
    <w:name w:val="Título 7 Char"/>
    <w:link w:val="Ttulo7"/>
    <w:rsid w:val="001579AC"/>
    <w:rPr>
      <w:rFonts w:ascii="Arial" w:hAnsi="Arial" w:cs="Arial"/>
      <w:b/>
      <w:bCs/>
      <w:sz w:val="22"/>
      <w:lang w:val="pt-BR" w:eastAsia="pt-BR" w:bidi="ar-SA"/>
    </w:rPr>
  </w:style>
  <w:style w:type="character" w:customStyle="1" w:styleId="Ttulo8Char">
    <w:name w:val="Título 8 Char"/>
    <w:link w:val="Ttulo8"/>
    <w:rsid w:val="001579AC"/>
    <w:rPr>
      <w:b/>
      <w:sz w:val="24"/>
      <w:lang w:val="pt-BR" w:eastAsia="pt-BR" w:bidi="ar-SA"/>
    </w:rPr>
  </w:style>
  <w:style w:type="character" w:customStyle="1" w:styleId="Ttulo9Char">
    <w:name w:val="Título 9 Char"/>
    <w:link w:val="Ttulo9"/>
    <w:rsid w:val="001579AC"/>
    <w:rPr>
      <w:rFonts w:ascii="Arial" w:hAnsi="Arial" w:cs="Arial"/>
      <w:sz w:val="22"/>
      <w:szCs w:val="22"/>
      <w:lang w:val="pt-BR" w:eastAsia="pt-BR" w:bidi="ar-SA"/>
    </w:rPr>
  </w:style>
  <w:style w:type="paragraph" w:customStyle="1" w:styleId="CharCharCarCarCharCharCarCharCharCarCharCharCarCharCharChar">
    <w:name w:val="Char Char Car Car Char Char Car Char Char Car Char Char Car Char Char Char"/>
    <w:basedOn w:val="Normal"/>
    <w:rsid w:val="00677293"/>
    <w:pPr>
      <w:spacing w:after="160" w:line="240" w:lineRule="exact"/>
    </w:pPr>
    <w:rPr>
      <w:rFonts w:ascii="Tahoma" w:hAnsi="Tahoma"/>
      <w:lang w:val="en-US" w:eastAsia="en-US"/>
    </w:rPr>
  </w:style>
  <w:style w:type="table" w:styleId="Tabelacomgrade">
    <w:name w:val="Table Grid"/>
    <w:basedOn w:val="Tabelanormal"/>
    <w:rsid w:val="007D0C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aliases w:val="hd,he,Header Char,Cabeçalho superior,Heading 1a,encabezado,foote"/>
    <w:basedOn w:val="Normal"/>
    <w:link w:val="CabealhoChar"/>
    <w:rsid w:val="00010DB9"/>
    <w:pPr>
      <w:tabs>
        <w:tab w:val="center" w:pos="4419"/>
        <w:tab w:val="right" w:pos="8838"/>
      </w:tabs>
    </w:pPr>
  </w:style>
  <w:style w:type="character" w:customStyle="1" w:styleId="CabealhoChar">
    <w:name w:val="Cabeçalho Char"/>
    <w:aliases w:val="hd Char,he Char,Header Char Char,Cabeçalho superior Char,Heading 1a Char,encabezado Char,foote Char1"/>
    <w:link w:val="Cabealho"/>
    <w:rsid w:val="00E86E02"/>
    <w:rPr>
      <w:lang w:val="pt-BR" w:eastAsia="pt-BR" w:bidi="ar-SA"/>
    </w:rPr>
  </w:style>
  <w:style w:type="character" w:styleId="Nmerodepgina">
    <w:name w:val="page number"/>
    <w:basedOn w:val="Fontepargpadro"/>
    <w:rsid w:val="00010DB9"/>
  </w:style>
  <w:style w:type="paragraph" w:styleId="Rodap">
    <w:name w:val="footer"/>
    <w:aliases w:val=" Char,Char Char,Char"/>
    <w:basedOn w:val="Normal"/>
    <w:link w:val="RodapChar"/>
    <w:rsid w:val="00010DB9"/>
    <w:pPr>
      <w:tabs>
        <w:tab w:val="center" w:pos="4419"/>
        <w:tab w:val="right" w:pos="8838"/>
      </w:tabs>
    </w:pPr>
  </w:style>
  <w:style w:type="character" w:customStyle="1" w:styleId="RodapChar">
    <w:name w:val="Rodapé Char"/>
    <w:aliases w:val=" Char Char,Char Char Char,Char Char20"/>
    <w:link w:val="Rodap"/>
    <w:rsid w:val="00E86E02"/>
    <w:rPr>
      <w:lang w:val="pt-BR" w:eastAsia="pt-BR" w:bidi="ar-SA"/>
    </w:rPr>
  </w:style>
  <w:style w:type="paragraph" w:customStyle="1" w:styleId="p1">
    <w:name w:val="p1"/>
    <w:basedOn w:val="Normal"/>
    <w:rsid w:val="0070168F"/>
    <w:pPr>
      <w:numPr>
        <w:numId w:val="1"/>
      </w:numPr>
      <w:tabs>
        <w:tab w:val="clear" w:pos="360"/>
      </w:tabs>
      <w:ind w:left="1134" w:hanging="708"/>
      <w:jc w:val="both"/>
    </w:pPr>
    <w:rPr>
      <w:sz w:val="24"/>
    </w:rPr>
  </w:style>
  <w:style w:type="paragraph" w:customStyle="1" w:styleId="P">
    <w:name w:val="P"/>
    <w:basedOn w:val="Normal"/>
    <w:rsid w:val="0070168F"/>
    <w:pPr>
      <w:jc w:val="both"/>
    </w:pPr>
    <w:rPr>
      <w:b/>
      <w:sz w:val="24"/>
    </w:rPr>
  </w:style>
  <w:style w:type="paragraph" w:styleId="Recuodecorpodetexto2">
    <w:name w:val="Body Text Indent 2"/>
    <w:basedOn w:val="Normal"/>
    <w:link w:val="Recuodecorpodetexto2Char"/>
    <w:rsid w:val="0070168F"/>
    <w:pPr>
      <w:ind w:firstLine="1418"/>
      <w:jc w:val="both"/>
    </w:pPr>
    <w:rPr>
      <w:sz w:val="24"/>
    </w:rPr>
  </w:style>
  <w:style w:type="character" w:customStyle="1" w:styleId="Recuodecorpodetexto2Char">
    <w:name w:val="Recuo de corpo de texto 2 Char"/>
    <w:link w:val="Recuodecorpodetexto2"/>
    <w:rsid w:val="00612D12"/>
    <w:rPr>
      <w:sz w:val="24"/>
      <w:lang w:val="pt-BR" w:eastAsia="pt-BR" w:bidi="ar-SA"/>
    </w:rPr>
  </w:style>
  <w:style w:type="paragraph" w:styleId="Recuodecorpodetexto">
    <w:name w:val="Body Text Indent"/>
    <w:basedOn w:val="Normal"/>
    <w:link w:val="RecuodecorpodetextoChar"/>
    <w:rsid w:val="0070168F"/>
    <w:pPr>
      <w:jc w:val="center"/>
    </w:pPr>
    <w:rPr>
      <w:b/>
      <w:sz w:val="24"/>
    </w:rPr>
  </w:style>
  <w:style w:type="character" w:customStyle="1" w:styleId="RecuodecorpodetextoChar">
    <w:name w:val="Recuo de corpo de texto Char"/>
    <w:link w:val="Recuodecorpodetexto"/>
    <w:rsid w:val="00612D12"/>
    <w:rPr>
      <w:b/>
      <w:sz w:val="24"/>
      <w:lang w:val="pt-BR" w:eastAsia="pt-BR" w:bidi="ar-SA"/>
    </w:rPr>
  </w:style>
  <w:style w:type="paragraph" w:styleId="Corpodetexto">
    <w:name w:val="Body Text"/>
    <w:aliases w:val="Item da conclusão,Corpo de texto Char"/>
    <w:basedOn w:val="Normal"/>
    <w:link w:val="CorpodetextoChar1"/>
    <w:rsid w:val="0070168F"/>
    <w:pPr>
      <w:jc w:val="both"/>
    </w:pPr>
    <w:rPr>
      <w:sz w:val="24"/>
    </w:rPr>
  </w:style>
  <w:style w:type="character" w:customStyle="1" w:styleId="CorpodetextoChar1">
    <w:name w:val="Corpo de texto Char1"/>
    <w:aliases w:val="Item da conclusão Char,Corpo de texto Char Char"/>
    <w:link w:val="Corpodetexto"/>
    <w:rsid w:val="005F6D2B"/>
    <w:rPr>
      <w:sz w:val="24"/>
    </w:rPr>
  </w:style>
  <w:style w:type="paragraph" w:styleId="Corpodetexto3">
    <w:name w:val="Body Text 3"/>
    <w:basedOn w:val="Normal"/>
    <w:link w:val="Corpodetexto3Char"/>
    <w:rsid w:val="0070168F"/>
    <w:pPr>
      <w:spacing w:after="120"/>
      <w:jc w:val="center"/>
    </w:pPr>
    <w:rPr>
      <w:b/>
      <w:sz w:val="18"/>
    </w:rPr>
  </w:style>
  <w:style w:type="character" w:customStyle="1" w:styleId="Corpodetexto3Char">
    <w:name w:val="Corpo de texto 3 Char"/>
    <w:link w:val="Corpodetexto3"/>
    <w:rsid w:val="006B22FA"/>
    <w:rPr>
      <w:b/>
      <w:sz w:val="18"/>
    </w:rPr>
  </w:style>
  <w:style w:type="paragraph" w:styleId="Recuodecorpodetexto3">
    <w:name w:val="Body Text Indent 3"/>
    <w:basedOn w:val="Normal"/>
    <w:link w:val="Recuodecorpodetexto3Char"/>
    <w:rsid w:val="0070168F"/>
    <w:pPr>
      <w:ind w:firstLine="1418"/>
    </w:pPr>
    <w:rPr>
      <w:sz w:val="24"/>
    </w:rPr>
  </w:style>
  <w:style w:type="character" w:customStyle="1" w:styleId="Recuodecorpodetexto3Char">
    <w:name w:val="Recuo de corpo de texto 3 Char"/>
    <w:link w:val="Recuodecorpodetexto3"/>
    <w:rsid w:val="00612D12"/>
    <w:rPr>
      <w:sz w:val="24"/>
      <w:lang w:val="pt-BR" w:eastAsia="pt-BR" w:bidi="ar-SA"/>
    </w:rPr>
  </w:style>
  <w:style w:type="paragraph" w:styleId="Ttulo">
    <w:name w:val="Title"/>
    <w:basedOn w:val="Normal"/>
    <w:link w:val="TtuloChar"/>
    <w:qFormat/>
    <w:rsid w:val="0070168F"/>
    <w:pPr>
      <w:widowControl w:val="0"/>
      <w:jc w:val="center"/>
    </w:pPr>
    <w:rPr>
      <w:rFonts w:ascii="Utah" w:hAnsi="Utah"/>
      <w:b/>
      <w:snapToGrid w:val="0"/>
      <w:sz w:val="24"/>
    </w:rPr>
  </w:style>
  <w:style w:type="character" w:customStyle="1" w:styleId="TtuloChar">
    <w:name w:val="Título Char"/>
    <w:link w:val="Ttulo"/>
    <w:rsid w:val="00612D12"/>
    <w:rPr>
      <w:rFonts w:ascii="Utah" w:hAnsi="Utah"/>
      <w:b/>
      <w:snapToGrid w:val="0"/>
      <w:sz w:val="24"/>
      <w:lang w:val="pt-BR" w:eastAsia="pt-BR" w:bidi="ar-SA"/>
    </w:rPr>
  </w:style>
  <w:style w:type="paragraph" w:customStyle="1" w:styleId="blockquote">
    <w:name w:val="blockquote"/>
    <w:basedOn w:val="Normal"/>
    <w:rsid w:val="0070168F"/>
    <w:pPr>
      <w:spacing w:before="100" w:after="100"/>
    </w:pPr>
    <w:rPr>
      <w:sz w:val="24"/>
    </w:rPr>
  </w:style>
  <w:style w:type="paragraph" w:styleId="Corpodetexto2">
    <w:name w:val="Body Text 2"/>
    <w:basedOn w:val="Normal"/>
    <w:link w:val="Corpodetexto2Char"/>
    <w:rsid w:val="0070168F"/>
    <w:rPr>
      <w:b/>
    </w:rPr>
  </w:style>
  <w:style w:type="character" w:customStyle="1" w:styleId="Corpodetexto2Char">
    <w:name w:val="Corpo de texto 2 Char"/>
    <w:link w:val="Corpodetexto2"/>
    <w:rsid w:val="009D27BF"/>
    <w:rPr>
      <w:b/>
    </w:rPr>
  </w:style>
  <w:style w:type="paragraph" w:customStyle="1" w:styleId="Estilo7">
    <w:name w:val="Estilo7"/>
    <w:basedOn w:val="Normal"/>
    <w:rsid w:val="0070168F"/>
    <w:pPr>
      <w:ind w:left="1134"/>
      <w:jc w:val="both"/>
    </w:pPr>
    <w:rPr>
      <w:sz w:val="24"/>
    </w:rPr>
  </w:style>
  <w:style w:type="paragraph" w:customStyle="1" w:styleId="PADRAO">
    <w:name w:val="PADRAO"/>
    <w:rsid w:val="0070168F"/>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70168F"/>
    <w:pPr>
      <w:snapToGrid w:val="0"/>
      <w:jc w:val="both"/>
    </w:pPr>
    <w:rPr>
      <w:b/>
      <w:sz w:val="24"/>
    </w:rPr>
  </w:style>
  <w:style w:type="paragraph" w:customStyle="1" w:styleId="BodyText21">
    <w:name w:val="Body Text 21"/>
    <w:basedOn w:val="Normal"/>
    <w:rsid w:val="0070168F"/>
    <w:pPr>
      <w:snapToGrid w:val="0"/>
      <w:jc w:val="both"/>
    </w:pPr>
    <w:rPr>
      <w:sz w:val="24"/>
    </w:rPr>
  </w:style>
  <w:style w:type="character" w:styleId="Hyperlink">
    <w:name w:val="Hyperlink"/>
    <w:rsid w:val="0070168F"/>
    <w:rPr>
      <w:color w:val="0000FF"/>
      <w:u w:val="single"/>
    </w:rPr>
  </w:style>
  <w:style w:type="paragraph" w:styleId="NormalWeb">
    <w:name w:val="Normal (Web)"/>
    <w:aliases w:val="Normal (Web) Char"/>
    <w:basedOn w:val="Normal"/>
    <w:link w:val="NormalWebChar1"/>
    <w:rsid w:val="0070168F"/>
    <w:pPr>
      <w:spacing w:before="100" w:after="100"/>
    </w:pPr>
    <w:rPr>
      <w:sz w:val="24"/>
    </w:rPr>
  </w:style>
  <w:style w:type="character" w:customStyle="1" w:styleId="NormalWebChar1">
    <w:name w:val="Normal (Web) Char1"/>
    <w:aliases w:val="Normal (Web) Char Char"/>
    <w:link w:val="NormalWeb"/>
    <w:rsid w:val="00AF069E"/>
    <w:rPr>
      <w:sz w:val="24"/>
    </w:rPr>
  </w:style>
  <w:style w:type="paragraph" w:customStyle="1" w:styleId="A300573">
    <w:name w:val="_A300573"/>
    <w:rsid w:val="0070168F"/>
    <w:pPr>
      <w:widowControl w:val="0"/>
      <w:tabs>
        <w:tab w:val="decimal" w:pos="5328"/>
      </w:tabs>
      <w:ind w:left="720" w:right="1008" w:firstLine="3600"/>
      <w:jc w:val="both"/>
    </w:pPr>
    <w:rPr>
      <w:rFonts w:ascii="Arial" w:hAnsi="Arial"/>
      <w:color w:val="000000"/>
      <w:sz w:val="24"/>
    </w:rPr>
  </w:style>
  <w:style w:type="character" w:styleId="HiperlinkVisitado">
    <w:name w:val="FollowedHyperlink"/>
    <w:rsid w:val="0070168F"/>
    <w:rPr>
      <w:color w:val="800080"/>
      <w:u w:val="single"/>
    </w:rPr>
  </w:style>
  <w:style w:type="paragraph" w:styleId="Subttulo">
    <w:name w:val="Subtitle"/>
    <w:basedOn w:val="Normal"/>
    <w:link w:val="SubttuloChar"/>
    <w:qFormat/>
    <w:rsid w:val="0070168F"/>
    <w:rPr>
      <w:b/>
      <w:sz w:val="28"/>
    </w:rPr>
  </w:style>
  <w:style w:type="character" w:customStyle="1" w:styleId="SubttuloChar">
    <w:name w:val="Subtítulo Char"/>
    <w:link w:val="Subttulo"/>
    <w:rsid w:val="001A79F3"/>
    <w:rPr>
      <w:b/>
      <w:sz w:val="28"/>
    </w:rPr>
  </w:style>
  <w:style w:type="paragraph" w:customStyle="1" w:styleId="Nomal">
    <w:name w:val="Nomal"/>
    <w:basedOn w:val="Normal"/>
    <w:rsid w:val="0070168F"/>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Espaçamento entre linhas:  1,5 linha,18 pt,Negrito,Sublinhado"/>
    <w:basedOn w:val="Normal"/>
    <w:link w:val="NormalArialChar"/>
    <w:rsid w:val="0070168F"/>
    <w:pPr>
      <w:ind w:firstLine="1418"/>
      <w:jc w:val="both"/>
    </w:pPr>
    <w:rPr>
      <w:rFonts w:ascii="Arial" w:hAnsi="Arial" w:cs="Arial"/>
      <w:b/>
      <w:sz w:val="24"/>
    </w:rPr>
  </w:style>
  <w:style w:type="character" w:customStyle="1" w:styleId="NormalArialChar">
    <w:name w:val="Normal + Arial Char"/>
    <w:aliases w:val="Justificado Char,Espaçamento entre linhas:  1 Char,5 linha Char"/>
    <w:link w:val="NormalArial"/>
    <w:rsid w:val="00AB074B"/>
    <w:rPr>
      <w:rFonts w:ascii="Arial" w:hAnsi="Arial" w:cs="Arial"/>
      <w:b/>
      <w:sz w:val="24"/>
      <w:lang w:val="pt-BR" w:eastAsia="pt-BR" w:bidi="ar-SA"/>
    </w:rPr>
  </w:style>
  <w:style w:type="paragraph" w:customStyle="1" w:styleId="Corpodetexto31">
    <w:name w:val="Corpo de texto 31"/>
    <w:basedOn w:val="Normal"/>
    <w:rsid w:val="0070168F"/>
    <w:pPr>
      <w:jc w:val="both"/>
    </w:pPr>
    <w:rPr>
      <w:sz w:val="24"/>
    </w:rPr>
  </w:style>
  <w:style w:type="paragraph" w:customStyle="1" w:styleId="Corpodetexto21">
    <w:name w:val="Corpo de texto 21"/>
    <w:basedOn w:val="Normal"/>
    <w:rsid w:val="0070168F"/>
    <w:rPr>
      <w:sz w:val="24"/>
    </w:rPr>
  </w:style>
  <w:style w:type="character" w:styleId="Forte">
    <w:name w:val="Strong"/>
    <w:qFormat/>
    <w:rsid w:val="0070168F"/>
    <w:rPr>
      <w:b/>
      <w:bCs/>
    </w:rPr>
  </w:style>
  <w:style w:type="character" w:customStyle="1" w:styleId="small">
    <w:name w:val="small"/>
    <w:basedOn w:val="Fontepargpadro"/>
    <w:rsid w:val="0070168F"/>
  </w:style>
  <w:style w:type="character" w:styleId="nfase">
    <w:name w:val="Emphasis"/>
    <w:qFormat/>
    <w:rsid w:val="0070168F"/>
    <w:rPr>
      <w:i/>
      <w:iCs/>
    </w:rPr>
  </w:style>
  <w:style w:type="paragraph" w:customStyle="1" w:styleId="Padro">
    <w:name w:val="Padrão"/>
    <w:rsid w:val="0070168F"/>
    <w:pPr>
      <w:widowControl w:val="0"/>
      <w:autoSpaceDE w:val="0"/>
      <w:autoSpaceDN w:val="0"/>
      <w:adjustRightInd w:val="0"/>
    </w:pPr>
    <w:rPr>
      <w:sz w:val="24"/>
      <w:szCs w:val="24"/>
    </w:rPr>
  </w:style>
  <w:style w:type="character" w:customStyle="1" w:styleId="normalgrandebold1">
    <w:name w:val="normalgrandebold1"/>
    <w:rsid w:val="0070168F"/>
    <w:rPr>
      <w:rFonts w:ascii="Verdana" w:hAnsi="Verdana" w:hint="default"/>
      <w:b/>
      <w:bCs/>
      <w:i w:val="0"/>
      <w:iCs w:val="0"/>
      <w:color w:val="000000"/>
      <w:sz w:val="21"/>
      <w:szCs w:val="21"/>
    </w:rPr>
  </w:style>
  <w:style w:type="character" w:customStyle="1" w:styleId="normalgigantebold18px1">
    <w:name w:val="normalgigantebold18px1"/>
    <w:rsid w:val="0070168F"/>
    <w:rPr>
      <w:rFonts w:ascii="Verdana" w:hAnsi="Verdana" w:hint="default"/>
      <w:b/>
      <w:bCs/>
      <w:i w:val="0"/>
      <w:iCs w:val="0"/>
      <w:color w:val="000000"/>
      <w:sz w:val="31"/>
      <w:szCs w:val="31"/>
    </w:rPr>
  </w:style>
  <w:style w:type="character" w:customStyle="1" w:styleId="normalbold1">
    <w:name w:val="normalbold1"/>
    <w:rsid w:val="0070168F"/>
    <w:rPr>
      <w:rFonts w:ascii="Verdana" w:hAnsi="Verdana" w:hint="default"/>
      <w:b/>
      <w:bCs/>
      <w:i w:val="0"/>
      <w:iCs w:val="0"/>
      <w:color w:val="212121"/>
      <w:sz w:val="19"/>
      <w:szCs w:val="19"/>
    </w:rPr>
  </w:style>
  <w:style w:type="paragraph" w:customStyle="1" w:styleId="CharCharCarCarCharCharCarCharCharCarCharCharCarCharCharChar0">
    <w:name w:val="Char Char Car Car Char Char Car Char Char Car Char Char Car Char Char Char"/>
    <w:basedOn w:val="Normal"/>
    <w:rsid w:val="005C385C"/>
    <w:pPr>
      <w:spacing w:after="160" w:line="240" w:lineRule="exact"/>
    </w:pPr>
    <w:rPr>
      <w:rFonts w:ascii="Tahoma" w:hAnsi="Tahoma"/>
      <w:lang w:val="en-US" w:eastAsia="en-US"/>
    </w:rPr>
  </w:style>
  <w:style w:type="character" w:customStyle="1" w:styleId="CharChar8">
    <w:name w:val="Char Char8"/>
    <w:rsid w:val="00612D12"/>
    <w:rPr>
      <w:b/>
      <w:sz w:val="28"/>
    </w:rPr>
  </w:style>
  <w:style w:type="character" w:customStyle="1" w:styleId="CharChar7">
    <w:name w:val="Char Char7"/>
    <w:rsid w:val="00612D12"/>
    <w:rPr>
      <w:sz w:val="24"/>
      <w:szCs w:val="24"/>
    </w:rPr>
  </w:style>
  <w:style w:type="character" w:customStyle="1" w:styleId="A1">
    <w:name w:val="A1"/>
    <w:rsid w:val="00612D12"/>
    <w:rPr>
      <w:rFonts w:cs="Futura Lt BT"/>
      <w:color w:val="211D1E"/>
      <w:sz w:val="16"/>
      <w:szCs w:val="16"/>
    </w:rPr>
  </w:style>
  <w:style w:type="paragraph" w:styleId="Textodecomentrio">
    <w:name w:val="annotation text"/>
    <w:aliases w:val="Comment Text Char"/>
    <w:basedOn w:val="Normal"/>
    <w:link w:val="TextodecomentrioChar"/>
    <w:uiPriority w:val="99"/>
    <w:unhideWhenUsed/>
    <w:rsid w:val="00612D12"/>
  </w:style>
  <w:style w:type="character" w:customStyle="1" w:styleId="TextodecomentrioChar">
    <w:name w:val="Texto de comentário Char"/>
    <w:aliases w:val="Comment Text Char Char"/>
    <w:link w:val="Textodecomentrio"/>
    <w:uiPriority w:val="99"/>
    <w:rsid w:val="00612D12"/>
    <w:rPr>
      <w:lang w:val="pt-BR" w:eastAsia="pt-BR" w:bidi="ar-SA"/>
    </w:rPr>
  </w:style>
  <w:style w:type="paragraph" w:styleId="Textodebalo">
    <w:name w:val="Balloon Text"/>
    <w:basedOn w:val="Normal"/>
    <w:link w:val="TextodebaloChar"/>
    <w:rsid w:val="00612D12"/>
    <w:rPr>
      <w:rFonts w:ascii="Tahoma" w:hAnsi="Tahoma"/>
      <w:sz w:val="16"/>
      <w:szCs w:val="16"/>
    </w:rPr>
  </w:style>
  <w:style w:type="character" w:customStyle="1" w:styleId="TextodebaloChar">
    <w:name w:val="Texto de balão Char"/>
    <w:link w:val="Textodebalo"/>
    <w:rsid w:val="00B77F23"/>
    <w:rPr>
      <w:rFonts w:ascii="Tahoma" w:hAnsi="Tahoma" w:cs="Tahoma"/>
      <w:sz w:val="16"/>
      <w:szCs w:val="16"/>
    </w:rPr>
  </w:style>
  <w:style w:type="paragraph" w:customStyle="1" w:styleId="Default">
    <w:name w:val="Default"/>
    <w:link w:val="DefaultChar"/>
    <w:rsid w:val="00612D12"/>
    <w:pPr>
      <w:autoSpaceDE w:val="0"/>
      <w:autoSpaceDN w:val="0"/>
      <w:adjustRightInd w:val="0"/>
    </w:pPr>
    <w:rPr>
      <w:rFonts w:ascii="Arial Narrow" w:hAnsi="Arial Narrow"/>
      <w:color w:val="000000"/>
      <w:sz w:val="24"/>
      <w:szCs w:val="24"/>
    </w:rPr>
  </w:style>
  <w:style w:type="character" w:customStyle="1" w:styleId="DefaultChar">
    <w:name w:val="Default Char"/>
    <w:link w:val="Default"/>
    <w:locked/>
    <w:rsid w:val="00AB074B"/>
    <w:rPr>
      <w:rFonts w:ascii="Arial Narrow" w:hAnsi="Arial Narrow"/>
      <w:color w:val="000000"/>
      <w:sz w:val="24"/>
      <w:szCs w:val="24"/>
      <w:lang w:bidi="ar-SA"/>
    </w:rPr>
  </w:style>
  <w:style w:type="paragraph" w:customStyle="1" w:styleId="SubTtulo02">
    <w:name w:val="SubTítulo02"/>
    <w:basedOn w:val="Normal"/>
    <w:next w:val="Normal"/>
    <w:rsid w:val="00612D12"/>
    <w:pPr>
      <w:tabs>
        <w:tab w:val="num" w:pos="720"/>
      </w:tabs>
      <w:ind w:left="720" w:hanging="720"/>
      <w:jc w:val="both"/>
    </w:pPr>
    <w:rPr>
      <w:caps/>
      <w:sz w:val="24"/>
      <w:szCs w:val="24"/>
    </w:rPr>
  </w:style>
  <w:style w:type="paragraph" w:styleId="PargrafodaLista">
    <w:name w:val="List Paragraph"/>
    <w:basedOn w:val="Normal"/>
    <w:link w:val="PargrafodaListaChar"/>
    <w:qFormat/>
    <w:rsid w:val="00612D12"/>
    <w:pPr>
      <w:ind w:left="720"/>
      <w:contextualSpacing/>
    </w:pPr>
    <w:rPr>
      <w:sz w:val="24"/>
      <w:szCs w:val="24"/>
    </w:rPr>
  </w:style>
  <w:style w:type="character" w:customStyle="1" w:styleId="CharChar12">
    <w:name w:val="Char Char12"/>
    <w:rsid w:val="0059689F"/>
    <w:rPr>
      <w:b/>
      <w:color w:val="000080"/>
      <w:sz w:val="24"/>
    </w:rPr>
  </w:style>
  <w:style w:type="paragraph" w:styleId="Lista">
    <w:name w:val="List"/>
    <w:basedOn w:val="Normal"/>
    <w:unhideWhenUsed/>
    <w:rsid w:val="009F005C"/>
    <w:pPr>
      <w:spacing w:before="50" w:after="100" w:afterAutospacing="1"/>
    </w:pPr>
    <w:rPr>
      <w:sz w:val="24"/>
      <w:szCs w:val="24"/>
    </w:rPr>
  </w:style>
  <w:style w:type="paragraph" w:customStyle="1" w:styleId="titulo">
    <w:name w:val="titulo"/>
    <w:basedOn w:val="Normal"/>
    <w:rsid w:val="00B5661B"/>
    <w:pPr>
      <w:spacing w:before="100" w:beforeAutospacing="1" w:after="100" w:afterAutospacing="1"/>
      <w:textAlignment w:val="top"/>
    </w:pPr>
    <w:rPr>
      <w:color w:val="666666"/>
      <w:sz w:val="34"/>
      <w:szCs w:val="34"/>
    </w:rPr>
  </w:style>
  <w:style w:type="paragraph" w:customStyle="1" w:styleId="texto">
    <w:name w:val="texto"/>
    <w:basedOn w:val="Normal"/>
    <w:rsid w:val="00B5661B"/>
    <w:pPr>
      <w:spacing w:before="100" w:beforeAutospacing="1" w:after="100" w:afterAutospacing="1"/>
      <w:textAlignment w:val="top"/>
    </w:pPr>
    <w:rPr>
      <w:color w:val="666666"/>
      <w:sz w:val="21"/>
      <w:szCs w:val="21"/>
    </w:rPr>
  </w:style>
  <w:style w:type="character" w:customStyle="1" w:styleId="texto1">
    <w:name w:val="texto1"/>
    <w:rsid w:val="00B5661B"/>
    <w:rPr>
      <w:color w:val="666666"/>
      <w:sz w:val="21"/>
      <w:szCs w:val="21"/>
    </w:rPr>
  </w:style>
  <w:style w:type="paragraph" w:customStyle="1" w:styleId="A2512751">
    <w:name w:val="_A2512751"/>
    <w:basedOn w:val="Normal"/>
    <w:rsid w:val="00B5661B"/>
    <w:pPr>
      <w:widowControl w:val="0"/>
      <w:snapToGrid w:val="0"/>
      <w:ind w:left="1584" w:firstLine="3456"/>
      <w:jc w:val="both"/>
    </w:pPr>
    <w:rPr>
      <w:sz w:val="24"/>
    </w:rPr>
  </w:style>
  <w:style w:type="paragraph" w:styleId="Legenda">
    <w:name w:val="caption"/>
    <w:basedOn w:val="Normal"/>
    <w:next w:val="Normal"/>
    <w:qFormat/>
    <w:rsid w:val="00B5661B"/>
    <w:pPr>
      <w:jc w:val="center"/>
    </w:pPr>
    <w:rPr>
      <w:b/>
      <w:bCs/>
      <w:sz w:val="24"/>
      <w:szCs w:val="24"/>
    </w:rPr>
  </w:style>
  <w:style w:type="paragraph" w:customStyle="1" w:styleId="09-bibliografia">
    <w:name w:val="09-bibliografia"/>
    <w:basedOn w:val="Normal"/>
    <w:link w:val="09-bibliografiaChar"/>
    <w:rsid w:val="00B5661B"/>
    <w:pPr>
      <w:spacing w:before="100" w:beforeAutospacing="1" w:after="100" w:afterAutospacing="1"/>
    </w:pPr>
    <w:rPr>
      <w:sz w:val="24"/>
      <w:szCs w:val="24"/>
    </w:rPr>
  </w:style>
  <w:style w:type="character" w:customStyle="1" w:styleId="09-bibliografiaChar">
    <w:name w:val="09-bibliografia Char"/>
    <w:link w:val="09-bibliografia"/>
    <w:rsid w:val="00B5661B"/>
    <w:rPr>
      <w:sz w:val="24"/>
      <w:szCs w:val="24"/>
    </w:rPr>
  </w:style>
  <w:style w:type="paragraph" w:customStyle="1" w:styleId="TEXTO0">
    <w:name w:val="TEXTO"/>
    <w:basedOn w:val="Normal"/>
    <w:rsid w:val="00B5661B"/>
    <w:pPr>
      <w:tabs>
        <w:tab w:val="left" w:pos="283"/>
      </w:tabs>
      <w:spacing w:line="320" w:lineRule="exact"/>
      <w:jc w:val="both"/>
    </w:pPr>
    <w:rPr>
      <w:sz w:val="24"/>
    </w:rPr>
  </w:style>
  <w:style w:type="paragraph" w:customStyle="1" w:styleId="TxBrp15">
    <w:name w:val="TxBr_p15"/>
    <w:basedOn w:val="Normal"/>
    <w:rsid w:val="00B5661B"/>
    <w:pPr>
      <w:widowControl w:val="0"/>
      <w:tabs>
        <w:tab w:val="left" w:pos="385"/>
        <w:tab w:val="left" w:pos="737"/>
      </w:tabs>
      <w:autoSpaceDE w:val="0"/>
      <w:autoSpaceDN w:val="0"/>
      <w:spacing w:line="240" w:lineRule="atLeast"/>
      <w:ind w:left="737" w:hanging="352"/>
    </w:pPr>
    <w:rPr>
      <w:sz w:val="24"/>
      <w:szCs w:val="24"/>
      <w:lang w:val="en-US" w:eastAsia="en-US"/>
    </w:rPr>
  </w:style>
  <w:style w:type="paragraph" w:customStyle="1" w:styleId="TxBrp16">
    <w:name w:val="TxBr_p16"/>
    <w:basedOn w:val="Normal"/>
    <w:rsid w:val="00B5661B"/>
    <w:pPr>
      <w:widowControl w:val="0"/>
      <w:tabs>
        <w:tab w:val="left" w:pos="385"/>
      </w:tabs>
      <w:autoSpaceDE w:val="0"/>
      <w:autoSpaceDN w:val="0"/>
      <w:spacing w:line="240" w:lineRule="atLeast"/>
      <w:ind w:left="1055" w:hanging="385"/>
    </w:pPr>
    <w:rPr>
      <w:sz w:val="24"/>
      <w:szCs w:val="24"/>
      <w:lang w:val="en-US" w:eastAsia="en-US"/>
    </w:rPr>
  </w:style>
  <w:style w:type="paragraph" w:customStyle="1" w:styleId="TxBrp18">
    <w:name w:val="TxBr_p18"/>
    <w:basedOn w:val="Normal"/>
    <w:rsid w:val="00B5661B"/>
    <w:pPr>
      <w:widowControl w:val="0"/>
      <w:tabs>
        <w:tab w:val="left" w:pos="317"/>
      </w:tabs>
      <w:autoSpaceDE w:val="0"/>
      <w:autoSpaceDN w:val="0"/>
      <w:adjustRightInd w:val="0"/>
      <w:spacing w:line="240" w:lineRule="atLeast"/>
      <w:ind w:left="1123"/>
    </w:pPr>
    <w:rPr>
      <w:sz w:val="24"/>
      <w:szCs w:val="24"/>
      <w:lang w:val="en-US" w:eastAsia="en-US"/>
    </w:rPr>
  </w:style>
  <w:style w:type="paragraph" w:customStyle="1" w:styleId="style1">
    <w:name w:val="style1"/>
    <w:basedOn w:val="Normal"/>
    <w:rsid w:val="00B5661B"/>
    <w:pPr>
      <w:spacing w:before="100" w:beforeAutospacing="1" w:after="100" w:afterAutospacing="1"/>
    </w:pPr>
    <w:rPr>
      <w:color w:val="FFFFFF"/>
      <w:sz w:val="24"/>
      <w:szCs w:val="24"/>
    </w:rPr>
  </w:style>
  <w:style w:type="character" w:styleId="Refdenotaderodap">
    <w:name w:val="footnote reference"/>
    <w:rsid w:val="008119A0"/>
    <w:rPr>
      <w:vertAlign w:val="superscript"/>
    </w:rPr>
  </w:style>
  <w:style w:type="paragraph" w:customStyle="1" w:styleId="Recuodecorpodetexto1">
    <w:name w:val="Recuo de corpo de texto1"/>
    <w:basedOn w:val="Normal"/>
    <w:rsid w:val="00DB6DC1"/>
    <w:pPr>
      <w:ind w:firstLine="1416"/>
      <w:jc w:val="both"/>
    </w:pPr>
    <w:rPr>
      <w:sz w:val="24"/>
      <w:szCs w:val="24"/>
    </w:rPr>
  </w:style>
  <w:style w:type="paragraph" w:styleId="Textoembloco">
    <w:name w:val="Block Text"/>
    <w:basedOn w:val="Normal"/>
    <w:rsid w:val="00DB6DC1"/>
    <w:pPr>
      <w:spacing w:line="400" w:lineRule="exact"/>
      <w:ind w:left="170" w:right="170"/>
      <w:jc w:val="both"/>
    </w:pPr>
    <w:rPr>
      <w:sz w:val="22"/>
      <w:szCs w:val="22"/>
    </w:rPr>
  </w:style>
  <w:style w:type="paragraph" w:styleId="MapadoDocumento">
    <w:name w:val="Document Map"/>
    <w:basedOn w:val="Normal"/>
    <w:link w:val="MapadoDocumentoChar"/>
    <w:rsid w:val="00B77F23"/>
    <w:pPr>
      <w:shd w:val="clear" w:color="auto" w:fill="000080"/>
    </w:pPr>
    <w:rPr>
      <w:rFonts w:ascii="Tahoma" w:hAnsi="Tahoma"/>
      <w:sz w:val="24"/>
      <w:szCs w:val="24"/>
    </w:rPr>
  </w:style>
  <w:style w:type="character" w:customStyle="1" w:styleId="MapadoDocumentoChar">
    <w:name w:val="Mapa do Documento Char"/>
    <w:link w:val="MapadoDocumento"/>
    <w:rsid w:val="00B77F23"/>
    <w:rPr>
      <w:rFonts w:ascii="Tahoma" w:hAnsi="Tahoma" w:cs="Tahoma"/>
      <w:sz w:val="24"/>
      <w:szCs w:val="24"/>
      <w:shd w:val="clear" w:color="auto" w:fill="000080"/>
    </w:rPr>
  </w:style>
  <w:style w:type="paragraph" w:styleId="TextosemFormatao">
    <w:name w:val="Plain Text"/>
    <w:basedOn w:val="Normal"/>
    <w:link w:val="TextosemFormataoChar"/>
    <w:rsid w:val="008328E7"/>
    <w:rPr>
      <w:rFonts w:ascii="Courier New" w:hAnsi="Courier New"/>
    </w:rPr>
  </w:style>
  <w:style w:type="character" w:customStyle="1" w:styleId="TextosemFormataoChar">
    <w:name w:val="Texto sem Formatação Char"/>
    <w:link w:val="TextosemFormatao"/>
    <w:rsid w:val="008328E7"/>
    <w:rPr>
      <w:rFonts w:ascii="Courier New" w:hAnsi="Courier New"/>
    </w:rPr>
  </w:style>
  <w:style w:type="character" w:customStyle="1" w:styleId="Fontepargpadro1">
    <w:name w:val="Fonte parág. padrão1"/>
    <w:rsid w:val="001A79F3"/>
  </w:style>
  <w:style w:type="paragraph" w:styleId="Textodenotaderodap">
    <w:name w:val="footnote text"/>
    <w:aliases w:val="Car1,Texto nota pie Car Car Car Car Car Car Car Car,Texto nota pie Car Car Car Car Car,Texto nota pie Car Car Car Car,ft Car,Texto nota pie Car Car Car Car Car Car Car Car Car,Texto nota pie Car Car Car Car Car Car Car"/>
    <w:basedOn w:val="Normal"/>
    <w:link w:val="TextodenotaderodapChar"/>
    <w:rsid w:val="001A79F3"/>
  </w:style>
  <w:style w:type="character" w:customStyle="1" w:styleId="TextodenotaderodapChar">
    <w:name w:val="Texto de nota de rodapé Char"/>
    <w:aliases w:val="Car1 Char,Texto nota pie Car Car Car Car Car Car Car Car Char,Texto nota pie Car Car Car Car Car Char,Texto nota pie Car Car Car Car Char,ft Car Char,Texto nota pie Car Car Car Car Car Car Car Car Car Char"/>
    <w:basedOn w:val="Fontepargpadro"/>
    <w:link w:val="Textodenotaderodap"/>
    <w:rsid w:val="001A79F3"/>
  </w:style>
  <w:style w:type="paragraph" w:customStyle="1" w:styleId="Corpo">
    <w:name w:val="Corpo"/>
    <w:rsid w:val="001A79F3"/>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A79F3"/>
  </w:style>
  <w:style w:type="character" w:customStyle="1" w:styleId="CharChar1">
    <w:name w:val="Char Char1"/>
    <w:basedOn w:val="Fontepargpadro"/>
    <w:rsid w:val="001A79F3"/>
  </w:style>
  <w:style w:type="paragraph" w:customStyle="1" w:styleId="modelo">
    <w:name w:val="modelo"/>
    <w:basedOn w:val="Cabealho"/>
    <w:next w:val="Cabealho"/>
    <w:rsid w:val="001A79F3"/>
    <w:pPr>
      <w:suppressAutoHyphens/>
      <w:jc w:val="both"/>
    </w:pPr>
    <w:rPr>
      <w:rFonts w:ascii="Arial" w:hAnsi="Arial" w:cs="Arial"/>
      <w:sz w:val="24"/>
      <w:szCs w:val="24"/>
    </w:rPr>
  </w:style>
  <w:style w:type="paragraph" w:customStyle="1" w:styleId="Estilo1">
    <w:name w:val="Estilo1"/>
    <w:basedOn w:val="Normal"/>
    <w:rsid w:val="001A79F3"/>
    <w:pPr>
      <w:tabs>
        <w:tab w:val="left" w:pos="2268"/>
      </w:tabs>
      <w:ind w:left="2410" w:hanging="992"/>
      <w:jc w:val="both"/>
    </w:pPr>
    <w:rPr>
      <w:snapToGrid w:val="0"/>
      <w:sz w:val="24"/>
    </w:rPr>
  </w:style>
  <w:style w:type="paragraph" w:customStyle="1" w:styleId="Recuodecorpodetexto31">
    <w:name w:val="Recuo de corpo de texto 31"/>
    <w:basedOn w:val="Normal"/>
    <w:rsid w:val="001A79F3"/>
    <w:pPr>
      <w:widowControl w:val="0"/>
      <w:ind w:left="1418"/>
      <w:jc w:val="both"/>
    </w:pPr>
    <w:rPr>
      <w:rFonts w:ascii="Arial" w:hAnsi="Arial"/>
      <w:sz w:val="24"/>
    </w:rPr>
  </w:style>
  <w:style w:type="paragraph" w:customStyle="1" w:styleId="CPL-TextodoEdital">
    <w:name w:val="CPL - Texto do Edital"/>
    <w:rsid w:val="001A79F3"/>
    <w:pPr>
      <w:ind w:left="227"/>
      <w:jc w:val="both"/>
    </w:pPr>
    <w:rPr>
      <w:rFonts w:ascii="Arial" w:hAnsi="Arial"/>
      <w:sz w:val="16"/>
      <w:szCs w:val="16"/>
    </w:rPr>
  </w:style>
  <w:style w:type="character" w:customStyle="1" w:styleId="CharChar6">
    <w:name w:val="Char Char6"/>
    <w:rsid w:val="001A79F3"/>
    <w:rPr>
      <w:sz w:val="22"/>
      <w:szCs w:val="22"/>
      <w:lang w:eastAsia="en-US"/>
    </w:rPr>
  </w:style>
  <w:style w:type="character" w:styleId="CitaoHTML">
    <w:name w:val="HTML Cite"/>
    <w:rsid w:val="001A79F3"/>
    <w:rPr>
      <w:i/>
      <w:iCs/>
    </w:rPr>
  </w:style>
  <w:style w:type="character" w:customStyle="1" w:styleId="apple-style-span">
    <w:name w:val="apple-style-span"/>
    <w:basedOn w:val="Fontepargpadro"/>
    <w:rsid w:val="001A79F3"/>
  </w:style>
  <w:style w:type="paragraph" w:customStyle="1" w:styleId="Corpodetexto32">
    <w:name w:val="Corpo de texto 32"/>
    <w:basedOn w:val="Normal"/>
    <w:rsid w:val="001A79F3"/>
    <w:pPr>
      <w:suppressAutoHyphens/>
      <w:spacing w:after="120"/>
    </w:pPr>
    <w:rPr>
      <w:rFonts w:ascii="Arial" w:hAnsi="Arial" w:cs="Arial"/>
      <w:sz w:val="16"/>
      <w:szCs w:val="16"/>
      <w:lang w:eastAsia="ar-SA"/>
    </w:rPr>
  </w:style>
  <w:style w:type="paragraph" w:customStyle="1" w:styleId="TextoPargrafo">
    <w:name w:val="Texto Parágrafo"/>
    <w:basedOn w:val="Normal"/>
    <w:rsid w:val="001A79F3"/>
    <w:pPr>
      <w:keepLines/>
      <w:suppressAutoHyphens/>
      <w:spacing w:before="120" w:after="120" w:line="260" w:lineRule="exact"/>
      <w:ind w:firstLine="284"/>
      <w:jc w:val="both"/>
    </w:pPr>
    <w:rPr>
      <w:rFonts w:ascii="Book Antiqua" w:hAnsi="Book Antiqua"/>
      <w:kern w:val="1"/>
      <w:sz w:val="22"/>
      <w:lang w:eastAsia="ar-SA"/>
    </w:rPr>
  </w:style>
  <w:style w:type="character" w:customStyle="1" w:styleId="WW8Num2z0">
    <w:name w:val="WW8Num2z0"/>
    <w:rsid w:val="001A79F3"/>
    <w:rPr>
      <w:b/>
    </w:rPr>
  </w:style>
  <w:style w:type="character" w:customStyle="1" w:styleId="WW8Num2z1">
    <w:name w:val="WW8Num2z1"/>
    <w:rsid w:val="001A79F3"/>
    <w:rPr>
      <w:b w:val="0"/>
    </w:rPr>
  </w:style>
  <w:style w:type="character" w:customStyle="1" w:styleId="WW8Num2z2">
    <w:name w:val="WW8Num2z2"/>
    <w:rsid w:val="001A79F3"/>
    <w:rPr>
      <w:rFonts w:ascii="Wingdings" w:hAnsi="Wingdings"/>
    </w:rPr>
  </w:style>
  <w:style w:type="character" w:customStyle="1" w:styleId="WW8Num3z1">
    <w:name w:val="WW8Num3z1"/>
    <w:rsid w:val="001A79F3"/>
    <w:rPr>
      <w:i w:val="0"/>
      <w:sz w:val="20"/>
      <w:szCs w:val="20"/>
    </w:rPr>
  </w:style>
  <w:style w:type="character" w:customStyle="1" w:styleId="WW8Num7z0">
    <w:name w:val="WW8Num7z0"/>
    <w:rsid w:val="001A79F3"/>
    <w:rPr>
      <w:rFonts w:ascii="Symbol" w:hAnsi="Symbol"/>
    </w:rPr>
  </w:style>
  <w:style w:type="character" w:customStyle="1" w:styleId="WW8Num7z1">
    <w:name w:val="WW8Num7z1"/>
    <w:rsid w:val="001A79F3"/>
    <w:rPr>
      <w:b w:val="0"/>
    </w:rPr>
  </w:style>
  <w:style w:type="character" w:customStyle="1" w:styleId="WW8Num8z0">
    <w:name w:val="WW8Num8z0"/>
    <w:rsid w:val="001A79F3"/>
    <w:rPr>
      <w:b/>
    </w:rPr>
  </w:style>
  <w:style w:type="character" w:customStyle="1" w:styleId="WW8Num8z1">
    <w:name w:val="WW8Num8z1"/>
    <w:rsid w:val="001A79F3"/>
    <w:rPr>
      <w:b w:val="0"/>
    </w:rPr>
  </w:style>
  <w:style w:type="character" w:customStyle="1" w:styleId="WW8Num9z0">
    <w:name w:val="WW8Num9z0"/>
    <w:rsid w:val="001A79F3"/>
    <w:rPr>
      <w:rFonts w:ascii="Wingdings 2" w:hAnsi="Wingdings 2" w:cs="OpenSymbol"/>
    </w:rPr>
  </w:style>
  <w:style w:type="character" w:customStyle="1" w:styleId="WW8Num9z1">
    <w:name w:val="WW8Num9z1"/>
    <w:rsid w:val="001A79F3"/>
    <w:rPr>
      <w:i w:val="0"/>
      <w:sz w:val="20"/>
      <w:szCs w:val="20"/>
    </w:rPr>
  </w:style>
  <w:style w:type="character" w:customStyle="1" w:styleId="WW8Num10z0">
    <w:name w:val="WW8Num10z0"/>
    <w:rsid w:val="001A79F3"/>
    <w:rPr>
      <w:b/>
    </w:rPr>
  </w:style>
  <w:style w:type="character" w:customStyle="1" w:styleId="WW8Num10z1">
    <w:name w:val="WW8Num10z1"/>
    <w:rsid w:val="001A79F3"/>
    <w:rPr>
      <w:rFonts w:ascii="OpenSymbol" w:hAnsi="OpenSymbol" w:cs="OpenSymbol"/>
    </w:rPr>
  </w:style>
  <w:style w:type="character" w:customStyle="1" w:styleId="WW8Num11z0">
    <w:name w:val="WW8Num11z0"/>
    <w:rsid w:val="001A79F3"/>
    <w:rPr>
      <w:rFonts w:ascii="Symbol" w:hAnsi="Symbol"/>
    </w:rPr>
  </w:style>
  <w:style w:type="character" w:customStyle="1" w:styleId="WW8Num11z1">
    <w:name w:val="WW8Num11z1"/>
    <w:rsid w:val="001A79F3"/>
    <w:rPr>
      <w:rFonts w:ascii="Courier New" w:hAnsi="Courier New" w:cs="Courier New"/>
    </w:rPr>
  </w:style>
  <w:style w:type="character" w:customStyle="1" w:styleId="WW8Num12z0">
    <w:name w:val="WW8Num12z0"/>
    <w:rsid w:val="001A79F3"/>
    <w:rPr>
      <w:rFonts w:ascii="Symbol" w:hAnsi="Symbol"/>
    </w:rPr>
  </w:style>
  <w:style w:type="character" w:customStyle="1" w:styleId="WW8Num12z1">
    <w:name w:val="WW8Num12z1"/>
    <w:rsid w:val="001A79F3"/>
    <w:rPr>
      <w:rFonts w:ascii="Courier New" w:hAnsi="Courier New" w:cs="Courier New"/>
    </w:rPr>
  </w:style>
  <w:style w:type="character" w:customStyle="1" w:styleId="WW8Num13z0">
    <w:name w:val="WW8Num13z0"/>
    <w:rsid w:val="001A79F3"/>
    <w:rPr>
      <w:rFonts w:ascii="Wingdings 2" w:hAnsi="Wingdings 2" w:cs="OpenSymbol"/>
    </w:rPr>
  </w:style>
  <w:style w:type="character" w:customStyle="1" w:styleId="WW8Num13z1">
    <w:name w:val="WW8Num13z1"/>
    <w:rsid w:val="001A79F3"/>
    <w:rPr>
      <w:b w:val="0"/>
    </w:rPr>
  </w:style>
  <w:style w:type="character" w:customStyle="1" w:styleId="Absatz-Standardschriftart">
    <w:name w:val="Absatz-Standardschriftart"/>
    <w:rsid w:val="001A79F3"/>
  </w:style>
  <w:style w:type="character" w:customStyle="1" w:styleId="WW-Absatz-Standardschriftart">
    <w:name w:val="WW-Absatz-Standardschriftart"/>
    <w:rsid w:val="001A79F3"/>
  </w:style>
  <w:style w:type="character" w:customStyle="1" w:styleId="WW8Num3z0">
    <w:name w:val="WW8Num3z0"/>
    <w:rsid w:val="001A79F3"/>
    <w:rPr>
      <w:rFonts w:ascii="Symbol" w:hAnsi="Symbol"/>
    </w:rPr>
  </w:style>
  <w:style w:type="character" w:customStyle="1" w:styleId="WW8Num3z2">
    <w:name w:val="WW8Num3z2"/>
    <w:rsid w:val="001A79F3"/>
    <w:rPr>
      <w:rFonts w:ascii="Wingdings" w:hAnsi="Wingdings"/>
    </w:rPr>
  </w:style>
  <w:style w:type="character" w:customStyle="1" w:styleId="WW8Num4z1">
    <w:name w:val="WW8Num4z1"/>
    <w:rsid w:val="001A79F3"/>
    <w:rPr>
      <w:b w:val="0"/>
    </w:rPr>
  </w:style>
  <w:style w:type="character" w:customStyle="1" w:styleId="WW-Absatz-Standardschriftart1">
    <w:name w:val="WW-Absatz-Standardschriftart1"/>
    <w:rsid w:val="001A79F3"/>
  </w:style>
  <w:style w:type="character" w:customStyle="1" w:styleId="WW8Num4z0">
    <w:name w:val="WW8Num4z0"/>
    <w:rsid w:val="001A79F3"/>
    <w:rPr>
      <w:b/>
    </w:rPr>
  </w:style>
  <w:style w:type="character" w:customStyle="1" w:styleId="WW8Num5z0">
    <w:name w:val="WW8Num5z0"/>
    <w:rsid w:val="001A79F3"/>
    <w:rPr>
      <w:rFonts w:ascii="Symbol" w:hAnsi="Symbol"/>
      <w:sz w:val="20"/>
    </w:rPr>
  </w:style>
  <w:style w:type="character" w:customStyle="1" w:styleId="WW8Num6z0">
    <w:name w:val="WW8Num6z0"/>
    <w:rsid w:val="001A79F3"/>
    <w:rPr>
      <w:rFonts w:ascii="Symbol" w:hAnsi="Symbol"/>
    </w:rPr>
  </w:style>
  <w:style w:type="character" w:customStyle="1" w:styleId="WW8Num6z1">
    <w:name w:val="WW8Num6z1"/>
    <w:rsid w:val="001A79F3"/>
    <w:rPr>
      <w:rFonts w:ascii="Courier New" w:hAnsi="Courier New" w:cs="Courier New"/>
    </w:rPr>
  </w:style>
  <w:style w:type="character" w:customStyle="1" w:styleId="WW8Num6z2">
    <w:name w:val="WW8Num6z2"/>
    <w:rsid w:val="001A79F3"/>
    <w:rPr>
      <w:rFonts w:ascii="Wingdings" w:hAnsi="Wingdings"/>
    </w:rPr>
  </w:style>
  <w:style w:type="character" w:customStyle="1" w:styleId="WW8Num9z2">
    <w:name w:val="WW8Num9z2"/>
    <w:rsid w:val="001A79F3"/>
    <w:rPr>
      <w:rFonts w:ascii="Symbol" w:hAnsi="Symbol"/>
    </w:rPr>
  </w:style>
  <w:style w:type="character" w:customStyle="1" w:styleId="WW8Num15z0">
    <w:name w:val="WW8Num15z0"/>
    <w:rsid w:val="001A79F3"/>
    <w:rPr>
      <w:rFonts w:ascii="Wingdings 2" w:hAnsi="Wingdings 2" w:cs="OpenSymbol"/>
    </w:rPr>
  </w:style>
  <w:style w:type="character" w:customStyle="1" w:styleId="WW8Num15z1">
    <w:name w:val="WW8Num15z1"/>
    <w:rsid w:val="001A79F3"/>
    <w:rPr>
      <w:rFonts w:ascii="OpenSymbol" w:hAnsi="OpenSymbol" w:cs="OpenSymbol"/>
    </w:rPr>
  </w:style>
  <w:style w:type="character" w:customStyle="1" w:styleId="WW8Num18z0">
    <w:name w:val="WW8Num18z0"/>
    <w:rsid w:val="001A79F3"/>
    <w:rPr>
      <w:rFonts w:ascii="Symbol" w:hAnsi="Symbol"/>
    </w:rPr>
  </w:style>
  <w:style w:type="character" w:customStyle="1" w:styleId="WW8Num18z1">
    <w:name w:val="WW8Num18z1"/>
    <w:rsid w:val="001A79F3"/>
    <w:rPr>
      <w:rFonts w:ascii="Courier New" w:hAnsi="Courier New" w:cs="Courier New"/>
    </w:rPr>
  </w:style>
  <w:style w:type="character" w:customStyle="1" w:styleId="WW8Num18z2">
    <w:name w:val="WW8Num18z2"/>
    <w:rsid w:val="001A79F3"/>
    <w:rPr>
      <w:rFonts w:ascii="Wingdings" w:hAnsi="Wingdings"/>
    </w:rPr>
  </w:style>
  <w:style w:type="character" w:customStyle="1" w:styleId="WW8Num20z0">
    <w:name w:val="WW8Num20z0"/>
    <w:rsid w:val="001A79F3"/>
    <w:rPr>
      <w:rFonts w:ascii="Symbol" w:hAnsi="Symbol"/>
    </w:rPr>
  </w:style>
  <w:style w:type="character" w:customStyle="1" w:styleId="WW8Num20z1">
    <w:name w:val="WW8Num20z1"/>
    <w:rsid w:val="001A79F3"/>
    <w:rPr>
      <w:rFonts w:ascii="Courier New" w:hAnsi="Courier New" w:cs="Courier New"/>
    </w:rPr>
  </w:style>
  <w:style w:type="character" w:customStyle="1" w:styleId="WW8Num20z2">
    <w:name w:val="WW8Num20z2"/>
    <w:rsid w:val="001A79F3"/>
    <w:rPr>
      <w:rFonts w:ascii="Wingdings" w:hAnsi="Wingdings"/>
    </w:rPr>
  </w:style>
  <w:style w:type="character" w:customStyle="1" w:styleId="Fontepargpadro2">
    <w:name w:val="Fonte parág. padrão2"/>
    <w:rsid w:val="001A79F3"/>
  </w:style>
  <w:style w:type="character" w:customStyle="1" w:styleId="WW-Absatz-Standardschriftart11">
    <w:name w:val="WW-Absatz-Standardschriftart11"/>
    <w:rsid w:val="001A79F3"/>
  </w:style>
  <w:style w:type="character" w:customStyle="1" w:styleId="WW8Num1z0">
    <w:name w:val="WW8Num1z0"/>
    <w:rsid w:val="001A79F3"/>
    <w:rPr>
      <w:rFonts w:ascii="Symbol" w:hAnsi="Symbol"/>
    </w:rPr>
  </w:style>
  <w:style w:type="character" w:customStyle="1" w:styleId="WW8Num5z1">
    <w:name w:val="WW8Num5z1"/>
    <w:rsid w:val="001A79F3"/>
    <w:rPr>
      <w:rFonts w:ascii="Courier New" w:hAnsi="Courier New"/>
      <w:sz w:val="20"/>
    </w:rPr>
  </w:style>
  <w:style w:type="character" w:customStyle="1" w:styleId="WW8Num5z2">
    <w:name w:val="WW8Num5z2"/>
    <w:rsid w:val="001A79F3"/>
    <w:rPr>
      <w:rFonts w:ascii="Wingdings" w:hAnsi="Wingdings"/>
      <w:sz w:val="20"/>
    </w:rPr>
  </w:style>
  <w:style w:type="character" w:customStyle="1" w:styleId="WW8Num11z2">
    <w:name w:val="WW8Num11z2"/>
    <w:rsid w:val="001A79F3"/>
    <w:rPr>
      <w:rFonts w:ascii="Wingdings" w:hAnsi="Wingdings"/>
    </w:rPr>
  </w:style>
  <w:style w:type="character" w:customStyle="1" w:styleId="WW8Num12z2">
    <w:name w:val="WW8Num12z2"/>
    <w:rsid w:val="001A79F3"/>
    <w:rPr>
      <w:rFonts w:ascii="Wingdings" w:hAnsi="Wingdings"/>
    </w:rPr>
  </w:style>
  <w:style w:type="character" w:customStyle="1" w:styleId="WW8Num15z2">
    <w:name w:val="WW8Num15z2"/>
    <w:rsid w:val="001A79F3"/>
    <w:rPr>
      <w:rFonts w:ascii="Symbol" w:hAnsi="Symbol"/>
    </w:rPr>
  </w:style>
  <w:style w:type="character" w:customStyle="1" w:styleId="tex3">
    <w:name w:val="tex3"/>
    <w:basedOn w:val="Fontepargpadro1"/>
    <w:rsid w:val="001A79F3"/>
  </w:style>
  <w:style w:type="character" w:customStyle="1" w:styleId="tex3b">
    <w:name w:val="tex3b"/>
    <w:basedOn w:val="Fontepargpadro1"/>
    <w:rsid w:val="001A79F3"/>
  </w:style>
  <w:style w:type="character" w:customStyle="1" w:styleId="apple-converted-space">
    <w:name w:val="apple-converted-space"/>
    <w:basedOn w:val="Fontepargpadro1"/>
    <w:rsid w:val="001A79F3"/>
  </w:style>
  <w:style w:type="character" w:customStyle="1" w:styleId="Smbolosdenumerao">
    <w:name w:val="Símbolos de numeração"/>
    <w:rsid w:val="001A79F3"/>
  </w:style>
  <w:style w:type="character" w:customStyle="1" w:styleId="Marcas">
    <w:name w:val="Marcas"/>
    <w:rsid w:val="001A79F3"/>
    <w:rPr>
      <w:rFonts w:ascii="OpenSymbol" w:eastAsia="OpenSymbol" w:hAnsi="OpenSymbol" w:cs="OpenSymbol"/>
    </w:rPr>
  </w:style>
  <w:style w:type="paragraph" w:customStyle="1" w:styleId="Ttulo20">
    <w:name w:val="Título2"/>
    <w:basedOn w:val="Normal"/>
    <w:next w:val="Corpodetexto"/>
    <w:rsid w:val="001A79F3"/>
    <w:pPr>
      <w:keepNext/>
      <w:suppressAutoHyphens/>
      <w:spacing w:before="240" w:after="120"/>
    </w:pPr>
    <w:rPr>
      <w:rFonts w:ascii="Arial" w:eastAsia="Lucida Sans Unicode" w:hAnsi="Arial" w:cs="Mangal"/>
      <w:sz w:val="28"/>
      <w:szCs w:val="28"/>
      <w:lang w:eastAsia="ar-SA"/>
    </w:rPr>
  </w:style>
  <w:style w:type="paragraph" w:customStyle="1" w:styleId="Legenda2">
    <w:name w:val="Legenda2"/>
    <w:basedOn w:val="Normal"/>
    <w:rsid w:val="001A79F3"/>
    <w:pPr>
      <w:suppressLineNumbers/>
      <w:suppressAutoHyphens/>
      <w:spacing w:before="120" w:after="120"/>
    </w:pPr>
    <w:rPr>
      <w:rFonts w:ascii="Arial" w:hAnsi="Arial" w:cs="Mangal"/>
      <w:i/>
      <w:iCs/>
      <w:sz w:val="24"/>
      <w:szCs w:val="24"/>
      <w:lang w:eastAsia="ar-SA"/>
    </w:rPr>
  </w:style>
  <w:style w:type="paragraph" w:customStyle="1" w:styleId="ndice">
    <w:name w:val="Índice"/>
    <w:basedOn w:val="Normal"/>
    <w:rsid w:val="001A79F3"/>
    <w:pPr>
      <w:suppressLineNumbers/>
      <w:suppressAutoHyphens/>
    </w:pPr>
    <w:rPr>
      <w:rFonts w:ascii="Arial" w:hAnsi="Arial" w:cs="Mangal"/>
      <w:sz w:val="24"/>
      <w:szCs w:val="24"/>
      <w:lang w:eastAsia="ar-SA"/>
    </w:rPr>
  </w:style>
  <w:style w:type="paragraph" w:customStyle="1" w:styleId="Ttulo10">
    <w:name w:val="Título1"/>
    <w:basedOn w:val="Normal"/>
    <w:next w:val="Corpodetexto"/>
    <w:rsid w:val="001A79F3"/>
    <w:pPr>
      <w:keepNext/>
      <w:suppressAutoHyphens/>
      <w:spacing w:before="240" w:after="120"/>
    </w:pPr>
    <w:rPr>
      <w:rFonts w:ascii="Arial" w:eastAsia="Lucida Sans Unicode" w:hAnsi="Arial" w:cs="Mangal"/>
      <w:sz w:val="28"/>
      <w:szCs w:val="28"/>
      <w:lang w:eastAsia="ar-SA"/>
    </w:rPr>
  </w:style>
  <w:style w:type="paragraph" w:customStyle="1" w:styleId="Legenda1">
    <w:name w:val="Legenda1"/>
    <w:basedOn w:val="Normal"/>
    <w:rsid w:val="001A79F3"/>
    <w:pPr>
      <w:suppressLineNumbers/>
      <w:suppressAutoHyphens/>
      <w:spacing w:before="120" w:after="120"/>
    </w:pPr>
    <w:rPr>
      <w:rFonts w:ascii="Arial" w:hAnsi="Arial" w:cs="Mangal"/>
      <w:i/>
      <w:iCs/>
      <w:sz w:val="24"/>
      <w:szCs w:val="24"/>
      <w:lang w:eastAsia="ar-SA"/>
    </w:rPr>
  </w:style>
  <w:style w:type="paragraph" w:customStyle="1" w:styleId="Textodecomentrio1">
    <w:name w:val="Texto de comentário1"/>
    <w:basedOn w:val="Normal"/>
    <w:rsid w:val="001A79F3"/>
    <w:pPr>
      <w:suppressAutoHyphens/>
    </w:pPr>
    <w:rPr>
      <w:lang w:eastAsia="ar-SA"/>
    </w:rPr>
  </w:style>
  <w:style w:type="paragraph" w:customStyle="1" w:styleId="Corpodetexto210">
    <w:name w:val="Corpo de texto 21"/>
    <w:basedOn w:val="Normal"/>
    <w:rsid w:val="001A79F3"/>
    <w:pPr>
      <w:suppressAutoHyphens/>
      <w:spacing w:after="120" w:line="480" w:lineRule="auto"/>
    </w:pPr>
    <w:rPr>
      <w:rFonts w:ascii="Arial" w:hAnsi="Arial" w:cs="Arial"/>
      <w:sz w:val="24"/>
      <w:szCs w:val="24"/>
      <w:lang w:eastAsia="ar-SA"/>
    </w:rPr>
  </w:style>
  <w:style w:type="paragraph" w:customStyle="1" w:styleId="Corpodetexto310">
    <w:name w:val="Corpo de texto 31"/>
    <w:basedOn w:val="Normal"/>
    <w:rsid w:val="001A79F3"/>
    <w:pPr>
      <w:suppressAutoHyphens/>
      <w:spacing w:after="120"/>
    </w:pPr>
    <w:rPr>
      <w:sz w:val="16"/>
      <w:szCs w:val="16"/>
      <w:lang w:eastAsia="ar-SA"/>
    </w:rPr>
  </w:style>
  <w:style w:type="paragraph" w:customStyle="1" w:styleId="Contedodetabela">
    <w:name w:val="Conteúdo de tabela"/>
    <w:basedOn w:val="Normal"/>
    <w:rsid w:val="001A79F3"/>
    <w:pPr>
      <w:suppressLineNumbers/>
      <w:suppressAutoHyphens/>
    </w:pPr>
    <w:rPr>
      <w:rFonts w:ascii="Arial" w:hAnsi="Arial" w:cs="Arial"/>
      <w:sz w:val="24"/>
      <w:szCs w:val="24"/>
      <w:lang w:eastAsia="ar-SA"/>
    </w:rPr>
  </w:style>
  <w:style w:type="paragraph" w:customStyle="1" w:styleId="Ttulodetabela">
    <w:name w:val="Título de tabela"/>
    <w:basedOn w:val="Contedodetabela"/>
    <w:rsid w:val="001A79F3"/>
    <w:pPr>
      <w:jc w:val="center"/>
    </w:pPr>
    <w:rPr>
      <w:b/>
      <w:bCs/>
    </w:rPr>
  </w:style>
  <w:style w:type="paragraph" w:customStyle="1" w:styleId="Ttulocentralizado">
    <w:name w:val="Título centralizado"/>
    <w:basedOn w:val="Ttulo3"/>
    <w:autoRedefine/>
    <w:rsid w:val="001A79F3"/>
    <w:pPr>
      <w:keepNext w:val="0"/>
      <w:keepLines/>
      <w:widowControl w:val="0"/>
      <w:spacing w:before="120"/>
      <w:ind w:left="426" w:right="-70"/>
    </w:pPr>
    <w:rPr>
      <w:rFonts w:ascii="Arial" w:hAnsi="Arial" w:cs="Arial"/>
      <w:szCs w:val="24"/>
      <w:u w:val="single"/>
    </w:rPr>
  </w:style>
  <w:style w:type="paragraph" w:customStyle="1" w:styleId="WW-Textosimples">
    <w:name w:val="WW-Texto simples"/>
    <w:basedOn w:val="Normal"/>
    <w:rsid w:val="001A79F3"/>
    <w:pPr>
      <w:suppressAutoHyphens/>
    </w:pPr>
    <w:rPr>
      <w:rFonts w:ascii="Courier New" w:hAnsi="Courier New"/>
    </w:rPr>
  </w:style>
  <w:style w:type="paragraph" w:styleId="Pr-formataoHTML">
    <w:name w:val="HTML Preformatted"/>
    <w:basedOn w:val="Normal"/>
    <w:link w:val="Pr-formataoHTMLChar"/>
    <w:rsid w:val="001A79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Pr-formataoHTMLChar">
    <w:name w:val="Pré-formatação HTML Char"/>
    <w:link w:val="Pr-formataoHTML"/>
    <w:rsid w:val="001A79F3"/>
    <w:rPr>
      <w:rFonts w:ascii="Courier New" w:hAnsi="Courier New" w:cs="Courier New"/>
    </w:rPr>
  </w:style>
  <w:style w:type="character" w:customStyle="1" w:styleId="CharChar21">
    <w:name w:val="Char Char21"/>
    <w:rsid w:val="001A79F3"/>
    <w:rPr>
      <w:rFonts w:ascii="Times New Roman" w:eastAsia="Times New Roman" w:hAnsi="Times New Roman" w:cs="Times New Roman"/>
      <w:b/>
      <w:i/>
      <w:sz w:val="28"/>
      <w:szCs w:val="20"/>
      <w:lang w:eastAsia="pt-BR"/>
    </w:rPr>
  </w:style>
  <w:style w:type="paragraph" w:styleId="Lista4">
    <w:name w:val="List 4"/>
    <w:basedOn w:val="Normal"/>
    <w:rsid w:val="001A79F3"/>
    <w:pPr>
      <w:ind w:left="1132" w:hanging="283"/>
      <w:contextualSpacing/>
    </w:pPr>
  </w:style>
  <w:style w:type="paragraph" w:styleId="Lista2">
    <w:name w:val="List 2"/>
    <w:basedOn w:val="Normal"/>
    <w:rsid w:val="001A79F3"/>
    <w:pPr>
      <w:ind w:left="566" w:hanging="283"/>
      <w:contextualSpacing/>
    </w:pPr>
  </w:style>
  <w:style w:type="paragraph" w:styleId="Lista3">
    <w:name w:val="List 3"/>
    <w:basedOn w:val="Normal"/>
    <w:rsid w:val="001A79F3"/>
    <w:pPr>
      <w:ind w:left="849" w:hanging="283"/>
      <w:contextualSpacing/>
    </w:pPr>
  </w:style>
  <w:style w:type="paragraph" w:customStyle="1" w:styleId="NormalItlico">
    <w:name w:val="Normal + Itálico"/>
    <w:aliases w:val="Vermelho"/>
    <w:basedOn w:val="Normal"/>
    <w:link w:val="NormalItlicoChar"/>
    <w:rsid w:val="001A79F3"/>
    <w:pPr>
      <w:spacing w:before="120" w:after="120"/>
      <w:ind w:firstLine="748"/>
      <w:jc w:val="both"/>
    </w:pPr>
    <w:rPr>
      <w:b/>
      <w:sz w:val="24"/>
      <w:szCs w:val="24"/>
    </w:rPr>
  </w:style>
  <w:style w:type="character" w:customStyle="1" w:styleId="NormalItlicoChar">
    <w:name w:val="Normal + Itálico Char"/>
    <w:aliases w:val="Vermelho Char"/>
    <w:link w:val="NormalItlico"/>
    <w:rsid w:val="001A79F3"/>
    <w:rPr>
      <w:b/>
      <w:sz w:val="24"/>
      <w:szCs w:val="24"/>
    </w:rPr>
  </w:style>
  <w:style w:type="paragraph" w:customStyle="1" w:styleId="CharCharChar1CharCharCharCharCharCharCharCharCharCharCharCharCharCharCharChar">
    <w:name w:val="Char Char Char1 Char Char Char Char Char Char Char Char Char Char Char Char Char Char Char Char"/>
    <w:basedOn w:val="Normal"/>
    <w:rsid w:val="001A79F3"/>
    <w:pPr>
      <w:spacing w:after="160" w:line="240" w:lineRule="exact"/>
    </w:pPr>
    <w:rPr>
      <w:rFonts w:ascii="Tahoma" w:hAnsi="Tahoma"/>
      <w:lang w:val="en-US" w:eastAsia="en-US"/>
    </w:rPr>
  </w:style>
  <w:style w:type="character" w:customStyle="1" w:styleId="a">
    <w:name w:val="a"/>
    <w:basedOn w:val="Fontepargpadro"/>
    <w:rsid w:val="001A79F3"/>
  </w:style>
  <w:style w:type="character" w:styleId="Refdecomentrio">
    <w:name w:val="annotation reference"/>
    <w:unhideWhenUsed/>
    <w:rsid w:val="001A79F3"/>
    <w:rPr>
      <w:sz w:val="16"/>
      <w:szCs w:val="16"/>
    </w:rPr>
  </w:style>
  <w:style w:type="character" w:customStyle="1" w:styleId="highlightedsearchterm">
    <w:name w:val="highlightedsearchterm"/>
    <w:basedOn w:val="Fontepargpadro"/>
    <w:rsid w:val="001A79F3"/>
  </w:style>
  <w:style w:type="paragraph" w:styleId="Partesuperior-zdoformulrio">
    <w:name w:val="HTML Top of Form"/>
    <w:basedOn w:val="Normal"/>
    <w:next w:val="Normal"/>
    <w:link w:val="Partesuperior-zdoformulrioChar"/>
    <w:hidden/>
    <w:rsid w:val="001A79F3"/>
    <w:pPr>
      <w:pBdr>
        <w:bottom w:val="single" w:sz="6" w:space="1" w:color="auto"/>
      </w:pBdr>
      <w:jc w:val="center"/>
    </w:pPr>
    <w:rPr>
      <w:rFonts w:ascii="Arial" w:hAnsi="Arial"/>
      <w:vanish/>
      <w:sz w:val="16"/>
      <w:szCs w:val="16"/>
    </w:rPr>
  </w:style>
  <w:style w:type="character" w:customStyle="1" w:styleId="Partesuperior-zdoformulrioChar">
    <w:name w:val="Parte superior-z do formulário Char"/>
    <w:link w:val="Partesuperior-zdoformulrio"/>
    <w:rsid w:val="001A79F3"/>
    <w:rPr>
      <w:rFonts w:ascii="Arial" w:hAnsi="Arial" w:cs="Arial"/>
      <w:vanish/>
      <w:sz w:val="16"/>
      <w:szCs w:val="16"/>
    </w:rPr>
  </w:style>
  <w:style w:type="paragraph" w:styleId="Parteinferiordoformulrio">
    <w:name w:val="HTML Bottom of Form"/>
    <w:basedOn w:val="Normal"/>
    <w:next w:val="Normal"/>
    <w:link w:val="ParteinferiordoformulrioChar"/>
    <w:hidden/>
    <w:rsid w:val="001A79F3"/>
    <w:pPr>
      <w:pBdr>
        <w:top w:val="single" w:sz="6" w:space="1" w:color="auto"/>
      </w:pBdr>
      <w:jc w:val="center"/>
    </w:pPr>
    <w:rPr>
      <w:rFonts w:ascii="Arial" w:hAnsi="Arial"/>
      <w:vanish/>
      <w:sz w:val="16"/>
      <w:szCs w:val="16"/>
    </w:rPr>
  </w:style>
  <w:style w:type="character" w:customStyle="1" w:styleId="ParteinferiordoformulrioChar">
    <w:name w:val="Parte inferior do formulário Char"/>
    <w:link w:val="Parteinferiordoformulrio"/>
    <w:rsid w:val="001A79F3"/>
    <w:rPr>
      <w:rFonts w:ascii="Arial" w:hAnsi="Arial" w:cs="Arial"/>
      <w:vanish/>
      <w:sz w:val="16"/>
      <w:szCs w:val="16"/>
    </w:rPr>
  </w:style>
  <w:style w:type="paragraph" w:customStyle="1" w:styleId="western">
    <w:name w:val="western"/>
    <w:basedOn w:val="Normal"/>
    <w:rsid w:val="001A79F3"/>
    <w:pPr>
      <w:spacing w:before="100" w:beforeAutospacing="1" w:after="100" w:afterAutospacing="1"/>
    </w:pPr>
    <w:rPr>
      <w:sz w:val="24"/>
      <w:szCs w:val="24"/>
    </w:rPr>
  </w:style>
  <w:style w:type="paragraph" w:customStyle="1" w:styleId="lista-western">
    <w:name w:val="lista-western"/>
    <w:basedOn w:val="Normal"/>
    <w:rsid w:val="001A79F3"/>
    <w:pPr>
      <w:spacing w:before="100" w:beforeAutospacing="1" w:after="100" w:afterAutospacing="1"/>
    </w:pPr>
    <w:rPr>
      <w:sz w:val="24"/>
      <w:szCs w:val="24"/>
    </w:rPr>
  </w:style>
  <w:style w:type="paragraph" w:customStyle="1" w:styleId="bodytext2">
    <w:name w:val="bodytext2"/>
    <w:basedOn w:val="Normal"/>
    <w:rsid w:val="00DE0BEA"/>
    <w:pPr>
      <w:spacing w:before="50" w:after="100" w:afterAutospacing="1"/>
    </w:pPr>
    <w:rPr>
      <w:sz w:val="24"/>
      <w:szCs w:val="24"/>
    </w:rPr>
  </w:style>
  <w:style w:type="character" w:customStyle="1" w:styleId="TtuloChar1">
    <w:name w:val="Título Char1"/>
    <w:rsid w:val="00DE0BEA"/>
    <w:rPr>
      <w:rFonts w:ascii="Cambria" w:hAnsi="Cambria"/>
      <w:b/>
      <w:kern w:val="28"/>
      <w:sz w:val="32"/>
    </w:rPr>
  </w:style>
  <w:style w:type="character" w:customStyle="1" w:styleId="SubttuloChar1">
    <w:name w:val="Subtítulo Char1"/>
    <w:rsid w:val="00DE0BEA"/>
    <w:rPr>
      <w:rFonts w:ascii="Cambria" w:hAnsi="Cambria"/>
      <w:sz w:val="24"/>
    </w:rPr>
  </w:style>
  <w:style w:type="paragraph" w:customStyle="1" w:styleId="xl61">
    <w:name w:val="xl61"/>
    <w:basedOn w:val="Normal"/>
    <w:rsid w:val="00DE0BEA"/>
    <w:pPr>
      <w:spacing w:before="50" w:after="100" w:afterAutospacing="1"/>
    </w:pPr>
    <w:rPr>
      <w:sz w:val="24"/>
      <w:szCs w:val="24"/>
    </w:rPr>
  </w:style>
  <w:style w:type="paragraph" w:customStyle="1" w:styleId="ndice0">
    <w:name w:val="ndice"/>
    <w:basedOn w:val="Normal"/>
    <w:rsid w:val="00DE0BEA"/>
    <w:pPr>
      <w:spacing w:before="50" w:after="100" w:afterAutospacing="1"/>
    </w:pPr>
    <w:rPr>
      <w:sz w:val="24"/>
      <w:szCs w:val="24"/>
    </w:rPr>
  </w:style>
  <w:style w:type="paragraph" w:styleId="Recuonormal">
    <w:name w:val="Normal Indent"/>
    <w:basedOn w:val="Normal"/>
    <w:rsid w:val="00DE0BEA"/>
    <w:pPr>
      <w:ind w:left="708"/>
    </w:pPr>
    <w:rPr>
      <w:rFonts w:ascii="Arial" w:hAnsi="Arial"/>
      <w:sz w:val="24"/>
      <w:lang w:val="pt-PT"/>
    </w:rPr>
  </w:style>
  <w:style w:type="paragraph" w:customStyle="1" w:styleId="CharCharCharChar1">
    <w:name w:val="Char Char Char Char1"/>
    <w:basedOn w:val="Normal"/>
    <w:rsid w:val="00DE0BEA"/>
    <w:pPr>
      <w:spacing w:after="160" w:line="240" w:lineRule="exact"/>
    </w:pPr>
    <w:rPr>
      <w:rFonts w:ascii="Tahoma" w:hAnsi="Tahoma"/>
      <w:lang w:val="en-US" w:eastAsia="en-US"/>
    </w:rPr>
  </w:style>
  <w:style w:type="character" w:customStyle="1" w:styleId="CharChar4">
    <w:name w:val="Char Char4"/>
    <w:rsid w:val="00DE0BEA"/>
    <w:rPr>
      <w:rFonts w:ascii="Utah" w:hAnsi="Utah"/>
      <w:b/>
      <w:snapToGrid w:val="0"/>
      <w:sz w:val="24"/>
      <w:lang w:val="pt-BR" w:eastAsia="pt-BR" w:bidi="ar-SA"/>
    </w:rPr>
  </w:style>
  <w:style w:type="character" w:customStyle="1" w:styleId="CharChar2">
    <w:name w:val="Char Char2"/>
    <w:rsid w:val="00DE0BEA"/>
    <w:rPr>
      <w:lang w:val="pt-BR" w:eastAsia="pt-BR" w:bidi="ar-SA"/>
    </w:rPr>
  </w:style>
  <w:style w:type="paragraph" w:customStyle="1" w:styleId="ALTOPARASO">
    <w:name w:val="ALTO PARAÍSO"/>
    <w:basedOn w:val="Normal"/>
    <w:rsid w:val="00DE0BEA"/>
    <w:pPr>
      <w:jc w:val="both"/>
    </w:pPr>
    <w:rPr>
      <w:rFonts w:ascii="Arial" w:hAnsi="Arial"/>
      <w:sz w:val="24"/>
    </w:rPr>
  </w:style>
  <w:style w:type="paragraph" w:customStyle="1" w:styleId="LUIZGILFREDO">
    <w:name w:val="LUIZ GILFREDO"/>
    <w:rsid w:val="00DE0BEA"/>
    <w:rPr>
      <w:lang w:val="de-CH"/>
    </w:rPr>
  </w:style>
  <w:style w:type="paragraph" w:customStyle="1" w:styleId="Estilo">
    <w:name w:val="Estilo"/>
    <w:rsid w:val="00DE0BEA"/>
    <w:pPr>
      <w:widowControl w:val="0"/>
      <w:autoSpaceDE w:val="0"/>
      <w:autoSpaceDN w:val="0"/>
      <w:adjustRightInd w:val="0"/>
    </w:pPr>
    <w:rPr>
      <w:rFonts w:ascii="Arial" w:hAnsi="Arial" w:cs="Arial"/>
      <w:sz w:val="24"/>
      <w:szCs w:val="24"/>
    </w:rPr>
  </w:style>
  <w:style w:type="paragraph" w:customStyle="1" w:styleId="Ttulo1doRosinaldo">
    <w:name w:val="Título 1 do Rosinaldo"/>
    <w:basedOn w:val="Normal"/>
    <w:rsid w:val="00DE0BEA"/>
    <w:pPr>
      <w:tabs>
        <w:tab w:val="num" w:pos="360"/>
      </w:tabs>
      <w:ind w:left="360" w:hanging="360"/>
      <w:jc w:val="both"/>
    </w:pPr>
    <w:rPr>
      <w:rFonts w:ascii="Arial" w:hAnsi="Arial"/>
      <w:sz w:val="24"/>
    </w:rPr>
  </w:style>
  <w:style w:type="paragraph" w:customStyle="1" w:styleId="xl25">
    <w:name w:val="xl25"/>
    <w:basedOn w:val="Normal"/>
    <w:rsid w:val="00DE0BE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sz w:val="14"/>
      <w:szCs w:val="14"/>
    </w:rPr>
  </w:style>
  <w:style w:type="paragraph" w:customStyle="1" w:styleId="xl24">
    <w:name w:val="xl24"/>
    <w:basedOn w:val="Normal"/>
    <w:rsid w:val="00DE0B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6">
    <w:name w:val="xl26"/>
    <w:basedOn w:val="Normal"/>
    <w:rsid w:val="00DE0BE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sz w:val="14"/>
      <w:szCs w:val="14"/>
    </w:rPr>
  </w:style>
  <w:style w:type="paragraph" w:customStyle="1" w:styleId="xl27">
    <w:name w:val="xl27"/>
    <w:basedOn w:val="Normal"/>
    <w:rsid w:val="00DE0BE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6"/>
      <w:szCs w:val="16"/>
    </w:rPr>
  </w:style>
  <w:style w:type="paragraph" w:customStyle="1" w:styleId="xl28">
    <w:name w:val="xl28"/>
    <w:basedOn w:val="Normal"/>
    <w:rsid w:val="00DE0B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4"/>
      <w:szCs w:val="14"/>
    </w:rPr>
  </w:style>
  <w:style w:type="paragraph" w:customStyle="1" w:styleId="xl29">
    <w:name w:val="xl29"/>
    <w:basedOn w:val="Normal"/>
    <w:rsid w:val="00DE0BE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Narrow" w:hAnsi="Arial Narrow"/>
      <w:sz w:val="14"/>
      <w:szCs w:val="14"/>
    </w:rPr>
  </w:style>
  <w:style w:type="paragraph" w:customStyle="1" w:styleId="xl30">
    <w:name w:val="xl30"/>
    <w:basedOn w:val="Normal"/>
    <w:rsid w:val="00DE0B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6"/>
      <w:szCs w:val="16"/>
    </w:rPr>
  </w:style>
  <w:style w:type="paragraph" w:customStyle="1" w:styleId="xl31">
    <w:name w:val="xl31"/>
    <w:basedOn w:val="Normal"/>
    <w:rsid w:val="00DE0B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14"/>
      <w:szCs w:val="14"/>
    </w:rPr>
  </w:style>
  <w:style w:type="paragraph" w:customStyle="1" w:styleId="xl32">
    <w:name w:val="xl32"/>
    <w:basedOn w:val="Normal"/>
    <w:rsid w:val="00DE0B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33">
    <w:name w:val="xl33"/>
    <w:basedOn w:val="Normal"/>
    <w:rsid w:val="00DE0BE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34">
    <w:name w:val="xl34"/>
    <w:basedOn w:val="Normal"/>
    <w:rsid w:val="00DE0BEA"/>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sz w:val="10"/>
      <w:szCs w:val="10"/>
    </w:rPr>
  </w:style>
  <w:style w:type="paragraph" w:customStyle="1" w:styleId="CharCharChar1CharCharCharCharCharCharChar">
    <w:name w:val="Char Char Char1 Char Char Char Char Char Char Char"/>
    <w:basedOn w:val="Normal"/>
    <w:rsid w:val="00DE0BEA"/>
    <w:pPr>
      <w:spacing w:after="160" w:line="240" w:lineRule="exact"/>
    </w:pPr>
    <w:rPr>
      <w:rFonts w:ascii="Tahoma" w:hAnsi="Tahoma"/>
      <w:lang w:val="en-US" w:eastAsia="en-US"/>
    </w:rPr>
  </w:style>
  <w:style w:type="character" w:customStyle="1" w:styleId="st1">
    <w:name w:val="st1"/>
    <w:basedOn w:val="Fontepargpadro"/>
    <w:rsid w:val="00DE0BEA"/>
  </w:style>
  <w:style w:type="paragraph" w:customStyle="1" w:styleId="font5">
    <w:name w:val="font5"/>
    <w:basedOn w:val="Normal"/>
    <w:rsid w:val="00CB4551"/>
    <w:pPr>
      <w:spacing w:before="100" w:beforeAutospacing="1" w:after="100" w:afterAutospacing="1"/>
    </w:pPr>
    <w:rPr>
      <w:sz w:val="24"/>
      <w:szCs w:val="24"/>
    </w:rPr>
  </w:style>
  <w:style w:type="paragraph" w:customStyle="1" w:styleId="xl65">
    <w:name w:val="xl65"/>
    <w:basedOn w:val="Normal"/>
    <w:rsid w:val="00CB4551"/>
    <w:pPr>
      <w:spacing w:before="100" w:beforeAutospacing="1" w:after="100" w:afterAutospacing="1"/>
      <w:jc w:val="center"/>
    </w:pPr>
    <w:rPr>
      <w:rFonts w:ascii="Arial" w:hAnsi="Arial" w:cs="Arial"/>
      <w:b/>
      <w:bCs/>
      <w:sz w:val="22"/>
      <w:szCs w:val="22"/>
    </w:rPr>
  </w:style>
  <w:style w:type="paragraph" w:customStyle="1" w:styleId="xl66">
    <w:name w:val="xl66"/>
    <w:basedOn w:val="Normal"/>
    <w:rsid w:val="00CB4551"/>
    <w:pPr>
      <w:spacing w:before="100" w:beforeAutospacing="1" w:after="100" w:afterAutospacing="1"/>
    </w:pPr>
    <w:rPr>
      <w:rFonts w:ascii="Arial" w:hAnsi="Arial" w:cs="Arial"/>
      <w:b/>
      <w:bCs/>
      <w:sz w:val="22"/>
      <w:szCs w:val="22"/>
    </w:rPr>
  </w:style>
  <w:style w:type="paragraph" w:customStyle="1" w:styleId="xl67">
    <w:name w:val="xl67"/>
    <w:basedOn w:val="Normal"/>
    <w:rsid w:val="00CB4551"/>
    <w:pPr>
      <w:spacing w:before="100" w:beforeAutospacing="1" w:after="100" w:afterAutospacing="1"/>
    </w:pPr>
    <w:rPr>
      <w:rFonts w:ascii="Arial" w:hAnsi="Arial" w:cs="Arial"/>
      <w:sz w:val="22"/>
      <w:szCs w:val="22"/>
    </w:rPr>
  </w:style>
  <w:style w:type="paragraph" w:customStyle="1" w:styleId="xl68">
    <w:name w:val="xl68"/>
    <w:basedOn w:val="Normal"/>
    <w:rsid w:val="00CB4551"/>
    <w:pPr>
      <w:spacing w:before="100" w:beforeAutospacing="1" w:after="100" w:afterAutospacing="1"/>
      <w:jc w:val="center"/>
    </w:pPr>
    <w:rPr>
      <w:rFonts w:ascii="Arial" w:hAnsi="Arial" w:cs="Arial"/>
      <w:b/>
      <w:bCs/>
      <w:color w:val="000000"/>
      <w:sz w:val="22"/>
      <w:szCs w:val="22"/>
    </w:rPr>
  </w:style>
  <w:style w:type="paragraph" w:customStyle="1" w:styleId="xl69">
    <w:name w:val="xl69"/>
    <w:basedOn w:val="Normal"/>
    <w:rsid w:val="00CB4551"/>
    <w:pPr>
      <w:spacing w:before="100" w:beforeAutospacing="1" w:after="100" w:afterAutospacing="1"/>
      <w:textAlignment w:val="top"/>
    </w:pPr>
    <w:rPr>
      <w:rFonts w:ascii="Arial" w:hAnsi="Arial" w:cs="Arial"/>
      <w:b/>
      <w:bCs/>
      <w:color w:val="000000"/>
      <w:sz w:val="22"/>
      <w:szCs w:val="22"/>
    </w:rPr>
  </w:style>
  <w:style w:type="paragraph" w:customStyle="1" w:styleId="xl70">
    <w:name w:val="xl70"/>
    <w:basedOn w:val="Normal"/>
    <w:rsid w:val="00CB4551"/>
    <w:pPr>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CB4551"/>
    <w:pPr>
      <w:spacing w:before="100" w:beforeAutospacing="1" w:after="100" w:afterAutospacing="1"/>
      <w:jc w:val="right"/>
    </w:pPr>
    <w:rPr>
      <w:rFonts w:ascii="Arial" w:hAnsi="Arial" w:cs="Arial"/>
      <w:b/>
      <w:bCs/>
      <w:sz w:val="22"/>
      <w:szCs w:val="22"/>
    </w:rPr>
  </w:style>
  <w:style w:type="paragraph" w:customStyle="1" w:styleId="xl72">
    <w:name w:val="xl72"/>
    <w:basedOn w:val="Normal"/>
    <w:rsid w:val="00CB4551"/>
    <w:pPr>
      <w:spacing w:before="100" w:beforeAutospacing="1" w:after="100" w:afterAutospacing="1"/>
    </w:pPr>
    <w:rPr>
      <w:rFonts w:ascii="Arial" w:hAnsi="Arial" w:cs="Arial"/>
      <w:b/>
      <w:bCs/>
      <w:sz w:val="22"/>
      <w:szCs w:val="22"/>
    </w:rPr>
  </w:style>
  <w:style w:type="paragraph" w:customStyle="1" w:styleId="xl73">
    <w:name w:val="xl73"/>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2"/>
      <w:szCs w:val="22"/>
    </w:rPr>
  </w:style>
  <w:style w:type="paragraph" w:customStyle="1" w:styleId="xl74">
    <w:name w:val="xl74"/>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2"/>
      <w:szCs w:val="22"/>
    </w:rPr>
  </w:style>
  <w:style w:type="paragraph" w:customStyle="1" w:styleId="xl75">
    <w:name w:val="xl75"/>
    <w:basedOn w:val="Normal"/>
    <w:rsid w:val="00CB4551"/>
    <w:pPr>
      <w:spacing w:before="100" w:beforeAutospacing="1" w:after="100" w:afterAutospacing="1"/>
    </w:pPr>
    <w:rPr>
      <w:rFonts w:ascii="Arial" w:hAnsi="Arial" w:cs="Arial"/>
      <w:b/>
      <w:bCs/>
      <w:sz w:val="22"/>
      <w:szCs w:val="22"/>
    </w:rPr>
  </w:style>
  <w:style w:type="paragraph" w:customStyle="1" w:styleId="xl76">
    <w:name w:val="xl76"/>
    <w:basedOn w:val="Normal"/>
    <w:rsid w:val="00CB4551"/>
    <w:pPr>
      <w:spacing w:before="100" w:beforeAutospacing="1" w:after="100" w:afterAutospacing="1"/>
      <w:jc w:val="center"/>
    </w:pPr>
    <w:rPr>
      <w:rFonts w:ascii="Arial" w:hAnsi="Arial" w:cs="Arial"/>
      <w:b/>
      <w:bCs/>
      <w:sz w:val="22"/>
      <w:szCs w:val="22"/>
    </w:rPr>
  </w:style>
  <w:style w:type="paragraph" w:customStyle="1" w:styleId="xl77">
    <w:name w:val="xl77"/>
    <w:basedOn w:val="Normal"/>
    <w:rsid w:val="00CB4551"/>
    <w:pPr>
      <w:spacing w:before="100" w:beforeAutospacing="1" w:after="100" w:afterAutospacing="1"/>
    </w:pPr>
    <w:rPr>
      <w:rFonts w:ascii="Arial" w:hAnsi="Arial" w:cs="Arial"/>
      <w:b/>
      <w:bCs/>
      <w:color w:val="000000"/>
      <w:sz w:val="22"/>
      <w:szCs w:val="22"/>
    </w:rPr>
  </w:style>
  <w:style w:type="paragraph" w:customStyle="1" w:styleId="xl78">
    <w:name w:val="xl78"/>
    <w:basedOn w:val="Normal"/>
    <w:rsid w:val="00CB4551"/>
    <w:pPr>
      <w:pBdr>
        <w:top w:val="single" w:sz="4" w:space="0" w:color="auto"/>
        <w:bottom w:val="single" w:sz="4" w:space="0" w:color="auto"/>
      </w:pBdr>
      <w:shd w:val="clear" w:color="000000" w:fill="969696"/>
      <w:spacing w:before="100" w:beforeAutospacing="1" w:after="100" w:afterAutospacing="1"/>
      <w:jc w:val="right"/>
    </w:pPr>
    <w:rPr>
      <w:rFonts w:ascii="Arial" w:hAnsi="Arial" w:cs="Arial"/>
      <w:b/>
      <w:bCs/>
      <w:sz w:val="22"/>
      <w:szCs w:val="22"/>
    </w:rPr>
  </w:style>
  <w:style w:type="paragraph" w:customStyle="1" w:styleId="xl79">
    <w:name w:val="xl79"/>
    <w:basedOn w:val="Normal"/>
    <w:rsid w:val="00CB4551"/>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pPr>
    <w:rPr>
      <w:rFonts w:ascii="Arial" w:hAnsi="Arial" w:cs="Arial"/>
      <w:b/>
      <w:bCs/>
      <w:sz w:val="22"/>
      <w:szCs w:val="22"/>
    </w:rPr>
  </w:style>
  <w:style w:type="paragraph" w:customStyle="1" w:styleId="xl80">
    <w:name w:val="xl80"/>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6"/>
      <w:szCs w:val="26"/>
    </w:rPr>
  </w:style>
  <w:style w:type="paragraph" w:customStyle="1" w:styleId="xl81">
    <w:name w:val="xl81"/>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6"/>
      <w:szCs w:val="26"/>
    </w:rPr>
  </w:style>
  <w:style w:type="paragraph" w:customStyle="1" w:styleId="xl82">
    <w:name w:val="xl82"/>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3">
    <w:name w:val="xl83"/>
    <w:basedOn w:val="Normal"/>
    <w:rsid w:val="00CB4551"/>
    <w:pPr>
      <w:spacing w:before="100" w:beforeAutospacing="1" w:after="100" w:afterAutospacing="1"/>
      <w:jc w:val="center"/>
    </w:pPr>
    <w:rPr>
      <w:rFonts w:ascii="Arial" w:hAnsi="Arial" w:cs="Arial"/>
      <w:b/>
      <w:bCs/>
      <w:sz w:val="22"/>
      <w:szCs w:val="22"/>
    </w:rPr>
  </w:style>
  <w:style w:type="paragraph" w:customStyle="1" w:styleId="xl84">
    <w:name w:val="xl84"/>
    <w:basedOn w:val="Normal"/>
    <w:rsid w:val="00CB4551"/>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85">
    <w:name w:val="xl85"/>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6"/>
      <w:szCs w:val="26"/>
    </w:rPr>
  </w:style>
  <w:style w:type="paragraph" w:customStyle="1" w:styleId="xl86">
    <w:name w:val="xl86"/>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7">
    <w:name w:val="xl87"/>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8">
    <w:name w:val="xl88"/>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89">
    <w:name w:val="xl89"/>
    <w:basedOn w:val="Normal"/>
    <w:rsid w:val="00CB455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2"/>
      <w:szCs w:val="22"/>
    </w:rPr>
  </w:style>
  <w:style w:type="paragraph" w:customStyle="1" w:styleId="xl90">
    <w:name w:val="xl90"/>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91">
    <w:name w:val="xl91"/>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92">
    <w:name w:val="xl92"/>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b/>
      <w:bCs/>
      <w:sz w:val="24"/>
      <w:szCs w:val="24"/>
    </w:rPr>
  </w:style>
  <w:style w:type="paragraph" w:customStyle="1" w:styleId="xl93">
    <w:name w:val="xl93"/>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color w:val="000000"/>
      <w:sz w:val="26"/>
      <w:szCs w:val="26"/>
    </w:rPr>
  </w:style>
  <w:style w:type="paragraph" w:customStyle="1" w:styleId="xl94">
    <w:name w:val="xl94"/>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4"/>
      <w:szCs w:val="24"/>
    </w:rPr>
  </w:style>
  <w:style w:type="paragraph" w:customStyle="1" w:styleId="xl95">
    <w:name w:val="xl95"/>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96">
    <w:name w:val="xl96"/>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color w:val="000000"/>
      <w:sz w:val="26"/>
      <w:szCs w:val="26"/>
    </w:rPr>
  </w:style>
  <w:style w:type="paragraph" w:customStyle="1" w:styleId="xl97">
    <w:name w:val="xl97"/>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26"/>
      <w:szCs w:val="26"/>
    </w:rPr>
  </w:style>
  <w:style w:type="paragraph" w:customStyle="1" w:styleId="xl98">
    <w:name w:val="xl98"/>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99">
    <w:name w:val="xl99"/>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6"/>
      <w:szCs w:val="26"/>
    </w:rPr>
  </w:style>
  <w:style w:type="paragraph" w:customStyle="1" w:styleId="xl100">
    <w:name w:val="xl100"/>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6"/>
      <w:szCs w:val="26"/>
    </w:rPr>
  </w:style>
  <w:style w:type="paragraph" w:customStyle="1" w:styleId="xl101">
    <w:name w:val="xl101"/>
    <w:basedOn w:val="Normal"/>
    <w:rsid w:val="00CB455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102">
    <w:name w:val="xl102"/>
    <w:basedOn w:val="Normal"/>
    <w:rsid w:val="00CB4551"/>
    <w:pPr>
      <w:pBdr>
        <w:left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103">
    <w:name w:val="xl103"/>
    <w:basedOn w:val="Normal"/>
    <w:rsid w:val="00CB455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2"/>
      <w:szCs w:val="22"/>
    </w:rPr>
  </w:style>
  <w:style w:type="paragraph" w:customStyle="1" w:styleId="xl104">
    <w:name w:val="xl104"/>
    <w:basedOn w:val="Normal"/>
    <w:rsid w:val="00CB4551"/>
    <w:pPr>
      <w:pBdr>
        <w:left w:val="single" w:sz="4" w:space="0" w:color="auto"/>
        <w:bottom w:val="single" w:sz="4" w:space="0" w:color="auto"/>
      </w:pBdr>
      <w:shd w:val="clear" w:color="000000" w:fill="969696"/>
      <w:spacing w:before="100" w:beforeAutospacing="1" w:after="100" w:afterAutospacing="1"/>
      <w:jc w:val="right"/>
    </w:pPr>
    <w:rPr>
      <w:rFonts w:ascii="Arial" w:hAnsi="Arial" w:cs="Arial"/>
      <w:b/>
      <w:bCs/>
      <w:sz w:val="22"/>
      <w:szCs w:val="22"/>
    </w:rPr>
  </w:style>
  <w:style w:type="paragraph" w:customStyle="1" w:styleId="xl105">
    <w:name w:val="xl105"/>
    <w:basedOn w:val="Normal"/>
    <w:rsid w:val="00CB4551"/>
    <w:pPr>
      <w:pBdr>
        <w:bottom w:val="single" w:sz="4" w:space="0" w:color="auto"/>
      </w:pBdr>
      <w:shd w:val="clear" w:color="000000" w:fill="969696"/>
      <w:spacing w:before="100" w:beforeAutospacing="1" w:after="100" w:afterAutospacing="1"/>
      <w:jc w:val="right"/>
    </w:pPr>
    <w:rPr>
      <w:rFonts w:ascii="Arial" w:hAnsi="Arial" w:cs="Arial"/>
      <w:b/>
      <w:bCs/>
      <w:sz w:val="22"/>
      <w:szCs w:val="22"/>
    </w:rPr>
  </w:style>
  <w:style w:type="paragraph" w:customStyle="1" w:styleId="xl106">
    <w:name w:val="xl106"/>
    <w:basedOn w:val="Normal"/>
    <w:rsid w:val="00CB4551"/>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b/>
      <w:bCs/>
      <w:sz w:val="22"/>
      <w:szCs w:val="22"/>
    </w:rPr>
  </w:style>
  <w:style w:type="paragraph" w:customStyle="1" w:styleId="xl107">
    <w:name w:val="xl107"/>
    <w:basedOn w:val="Normal"/>
    <w:rsid w:val="00CB4551"/>
    <w:pPr>
      <w:pBdr>
        <w:top w:val="single" w:sz="4" w:space="0" w:color="auto"/>
        <w:bottom w:val="single" w:sz="4" w:space="0" w:color="auto"/>
      </w:pBdr>
      <w:spacing w:before="100" w:beforeAutospacing="1" w:after="100" w:afterAutospacing="1"/>
      <w:textAlignment w:val="center"/>
    </w:pPr>
    <w:rPr>
      <w:rFonts w:ascii="Arial" w:hAnsi="Arial" w:cs="Arial"/>
      <w:b/>
      <w:bCs/>
      <w:sz w:val="22"/>
      <w:szCs w:val="22"/>
    </w:rPr>
  </w:style>
  <w:style w:type="paragraph" w:customStyle="1" w:styleId="xl108">
    <w:name w:val="xl108"/>
    <w:basedOn w:val="Normal"/>
    <w:rsid w:val="00CB4551"/>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2"/>
      <w:szCs w:val="22"/>
    </w:rPr>
  </w:style>
  <w:style w:type="paragraph" w:customStyle="1" w:styleId="xl109">
    <w:name w:val="xl109"/>
    <w:basedOn w:val="Normal"/>
    <w:rsid w:val="00CB45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font6">
    <w:name w:val="font6"/>
    <w:basedOn w:val="Normal"/>
    <w:rsid w:val="00991955"/>
    <w:pPr>
      <w:spacing w:before="100" w:beforeAutospacing="1" w:after="100" w:afterAutospacing="1"/>
    </w:pPr>
    <w:rPr>
      <w:rFonts w:ascii="Tahoma" w:hAnsi="Tahoma" w:cs="Tahoma"/>
      <w:b/>
      <w:bCs/>
      <w:color w:val="000000"/>
      <w:sz w:val="16"/>
      <w:szCs w:val="16"/>
    </w:rPr>
  </w:style>
  <w:style w:type="paragraph" w:customStyle="1" w:styleId="font7">
    <w:name w:val="font7"/>
    <w:basedOn w:val="Normal"/>
    <w:rsid w:val="00991955"/>
    <w:pPr>
      <w:spacing w:before="100" w:beforeAutospacing="1" w:after="100" w:afterAutospacing="1"/>
    </w:pPr>
    <w:rPr>
      <w:rFonts w:ascii="Arial" w:hAnsi="Arial" w:cs="Arial"/>
      <w:b/>
      <w:bCs/>
      <w:color w:val="0066CC"/>
      <w:sz w:val="24"/>
      <w:szCs w:val="24"/>
    </w:rPr>
  </w:style>
  <w:style w:type="paragraph" w:customStyle="1" w:styleId="xl110">
    <w:name w:val="xl110"/>
    <w:basedOn w:val="Normal"/>
    <w:rsid w:val="00991955"/>
    <w:pPr>
      <w:pBdr>
        <w:top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11">
    <w:name w:val="xl111"/>
    <w:basedOn w:val="Normal"/>
    <w:rsid w:val="0099195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12">
    <w:name w:val="xl112"/>
    <w:basedOn w:val="Normal"/>
    <w:rsid w:val="00991955"/>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color w:val="FF0000"/>
      <w:sz w:val="24"/>
      <w:szCs w:val="24"/>
    </w:rPr>
  </w:style>
  <w:style w:type="paragraph" w:customStyle="1" w:styleId="xl113">
    <w:name w:val="xl113"/>
    <w:basedOn w:val="Normal"/>
    <w:rsid w:val="00991955"/>
    <w:pPr>
      <w:spacing w:before="100" w:beforeAutospacing="1" w:after="100" w:afterAutospacing="1"/>
    </w:pPr>
    <w:rPr>
      <w:sz w:val="24"/>
      <w:szCs w:val="24"/>
    </w:rPr>
  </w:style>
  <w:style w:type="paragraph" w:customStyle="1" w:styleId="xl114">
    <w:name w:val="xl114"/>
    <w:basedOn w:val="Normal"/>
    <w:rsid w:val="00991955"/>
    <w:pPr>
      <w:spacing w:before="100" w:beforeAutospacing="1" w:after="100" w:afterAutospacing="1"/>
      <w:jc w:val="center"/>
      <w:textAlignment w:val="center"/>
    </w:pPr>
    <w:rPr>
      <w:rFonts w:ascii="Arial" w:hAnsi="Arial" w:cs="Arial"/>
      <w:b/>
      <w:bCs/>
      <w:sz w:val="24"/>
      <w:szCs w:val="24"/>
    </w:rPr>
  </w:style>
  <w:style w:type="paragraph" w:customStyle="1" w:styleId="xl115">
    <w:name w:val="xl115"/>
    <w:basedOn w:val="Normal"/>
    <w:rsid w:val="00991955"/>
    <w:pPr>
      <w:spacing w:before="100" w:beforeAutospacing="1" w:after="100" w:afterAutospacing="1"/>
    </w:pPr>
    <w:rPr>
      <w:rFonts w:ascii="Arial" w:hAnsi="Arial" w:cs="Arial"/>
      <w:sz w:val="24"/>
      <w:szCs w:val="24"/>
    </w:rPr>
  </w:style>
  <w:style w:type="paragraph" w:customStyle="1" w:styleId="xl116">
    <w:name w:val="xl116"/>
    <w:basedOn w:val="Normal"/>
    <w:rsid w:val="00991955"/>
    <w:pPr>
      <w:spacing w:before="100" w:beforeAutospacing="1" w:after="100" w:afterAutospacing="1"/>
      <w:jc w:val="center"/>
      <w:textAlignment w:val="top"/>
    </w:pPr>
    <w:rPr>
      <w:rFonts w:ascii="Arial" w:hAnsi="Arial" w:cs="Arial"/>
      <w:sz w:val="24"/>
      <w:szCs w:val="24"/>
    </w:rPr>
  </w:style>
  <w:style w:type="paragraph" w:customStyle="1" w:styleId="xl117">
    <w:name w:val="xl117"/>
    <w:basedOn w:val="Normal"/>
    <w:rsid w:val="00991955"/>
    <w:pPr>
      <w:spacing w:before="100" w:beforeAutospacing="1" w:after="100" w:afterAutospacing="1"/>
      <w:jc w:val="center"/>
      <w:textAlignment w:val="center"/>
    </w:pPr>
    <w:rPr>
      <w:rFonts w:ascii="Arial" w:hAnsi="Arial" w:cs="Arial"/>
      <w:b/>
      <w:bCs/>
      <w:sz w:val="24"/>
      <w:szCs w:val="24"/>
    </w:rPr>
  </w:style>
  <w:style w:type="paragraph" w:customStyle="1" w:styleId="xl118">
    <w:name w:val="xl118"/>
    <w:basedOn w:val="Normal"/>
    <w:rsid w:val="00991955"/>
    <w:pPr>
      <w:pBdr>
        <w:top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19">
    <w:name w:val="xl119"/>
    <w:basedOn w:val="Normal"/>
    <w:rsid w:val="00991955"/>
    <w:pPr>
      <w:spacing w:before="100" w:beforeAutospacing="1" w:after="100" w:afterAutospacing="1"/>
      <w:jc w:val="center"/>
      <w:textAlignment w:val="center"/>
    </w:pPr>
    <w:rPr>
      <w:rFonts w:ascii="Arial" w:hAnsi="Arial" w:cs="Arial"/>
      <w:b/>
      <w:bCs/>
      <w:color w:val="FF0000"/>
      <w:sz w:val="24"/>
      <w:szCs w:val="24"/>
    </w:rPr>
  </w:style>
  <w:style w:type="paragraph" w:customStyle="1" w:styleId="xl120">
    <w:name w:val="xl120"/>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4"/>
      <w:szCs w:val="24"/>
    </w:rPr>
  </w:style>
  <w:style w:type="paragraph" w:customStyle="1" w:styleId="xl121">
    <w:name w:val="xl121"/>
    <w:basedOn w:val="Normal"/>
    <w:rsid w:val="00991955"/>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22">
    <w:name w:val="xl122"/>
    <w:basedOn w:val="Normal"/>
    <w:rsid w:val="00991955"/>
    <w:pPr>
      <w:pBdr>
        <w:top w:val="single" w:sz="4" w:space="0" w:color="auto"/>
        <w:left w:val="single" w:sz="4" w:space="0" w:color="auto"/>
        <w:bottom w:val="single" w:sz="4" w:space="0" w:color="auto"/>
      </w:pBdr>
      <w:shd w:val="clear" w:color="000000" w:fill="EEECE1"/>
      <w:spacing w:before="100" w:beforeAutospacing="1" w:after="100" w:afterAutospacing="1"/>
      <w:jc w:val="center"/>
      <w:textAlignment w:val="center"/>
    </w:pPr>
    <w:rPr>
      <w:rFonts w:ascii="Arial" w:hAnsi="Arial" w:cs="Arial"/>
      <w:b/>
      <w:bCs/>
      <w:sz w:val="24"/>
      <w:szCs w:val="24"/>
    </w:rPr>
  </w:style>
  <w:style w:type="paragraph" w:customStyle="1" w:styleId="xl123">
    <w:name w:val="xl123"/>
    <w:basedOn w:val="Normal"/>
    <w:rsid w:val="00991955"/>
    <w:pPr>
      <w:pBdr>
        <w:top w:val="single" w:sz="4" w:space="0" w:color="auto"/>
        <w:left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Arial" w:hAnsi="Arial" w:cs="Arial"/>
      <w:b/>
      <w:bCs/>
      <w:sz w:val="24"/>
      <w:szCs w:val="24"/>
    </w:rPr>
  </w:style>
  <w:style w:type="paragraph" w:customStyle="1" w:styleId="xl124">
    <w:name w:val="xl124"/>
    <w:basedOn w:val="Normal"/>
    <w:rsid w:val="00991955"/>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rPr>
  </w:style>
  <w:style w:type="paragraph" w:customStyle="1" w:styleId="xl125">
    <w:name w:val="xl125"/>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4"/>
      <w:szCs w:val="24"/>
    </w:rPr>
  </w:style>
  <w:style w:type="paragraph" w:customStyle="1" w:styleId="xl126">
    <w:name w:val="xl126"/>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color w:val="000000"/>
      <w:sz w:val="24"/>
      <w:szCs w:val="24"/>
    </w:rPr>
  </w:style>
  <w:style w:type="paragraph" w:customStyle="1" w:styleId="xl127">
    <w:name w:val="xl127"/>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4"/>
      <w:szCs w:val="24"/>
    </w:rPr>
  </w:style>
  <w:style w:type="paragraph" w:customStyle="1" w:styleId="xl128">
    <w:name w:val="xl128"/>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24"/>
      <w:szCs w:val="24"/>
    </w:rPr>
  </w:style>
  <w:style w:type="paragraph" w:customStyle="1" w:styleId="xl129">
    <w:name w:val="xl129"/>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24"/>
      <w:szCs w:val="24"/>
    </w:rPr>
  </w:style>
  <w:style w:type="paragraph" w:customStyle="1" w:styleId="xl130">
    <w:name w:val="xl130"/>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000000"/>
      <w:sz w:val="24"/>
      <w:szCs w:val="24"/>
    </w:rPr>
  </w:style>
  <w:style w:type="paragraph" w:customStyle="1" w:styleId="xl131">
    <w:name w:val="xl131"/>
    <w:basedOn w:val="Normal"/>
    <w:rsid w:val="00991955"/>
    <w:pPr>
      <w:pBdr>
        <w:top w:val="single" w:sz="4" w:space="0" w:color="auto"/>
        <w:left w:val="single" w:sz="4" w:space="0" w:color="auto"/>
        <w:right w:val="single" w:sz="4" w:space="0" w:color="auto"/>
      </w:pBdr>
      <w:spacing w:before="100" w:beforeAutospacing="1" w:after="100" w:afterAutospacing="1"/>
      <w:jc w:val="both"/>
      <w:textAlignment w:val="center"/>
    </w:pPr>
    <w:rPr>
      <w:rFonts w:ascii="Arial" w:hAnsi="Arial" w:cs="Arial"/>
      <w:b/>
      <w:bCs/>
      <w:sz w:val="24"/>
      <w:szCs w:val="24"/>
    </w:rPr>
  </w:style>
  <w:style w:type="paragraph" w:customStyle="1" w:styleId="xl132">
    <w:name w:val="xl132"/>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24"/>
      <w:szCs w:val="24"/>
    </w:rPr>
  </w:style>
  <w:style w:type="paragraph" w:customStyle="1" w:styleId="xl133">
    <w:name w:val="xl133"/>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34">
    <w:name w:val="xl134"/>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rPr>
  </w:style>
  <w:style w:type="paragraph" w:customStyle="1" w:styleId="xl135">
    <w:name w:val="xl135"/>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36">
    <w:name w:val="xl136"/>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4"/>
      <w:szCs w:val="24"/>
    </w:rPr>
  </w:style>
  <w:style w:type="paragraph" w:customStyle="1" w:styleId="xl137">
    <w:name w:val="xl137"/>
    <w:basedOn w:val="Normal"/>
    <w:rsid w:val="0099195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4"/>
      <w:szCs w:val="24"/>
    </w:rPr>
  </w:style>
  <w:style w:type="paragraph" w:customStyle="1" w:styleId="xl138">
    <w:name w:val="xl138"/>
    <w:basedOn w:val="Normal"/>
    <w:rsid w:val="00991955"/>
    <w:pPr>
      <w:spacing w:before="100" w:beforeAutospacing="1" w:after="100" w:afterAutospacing="1"/>
    </w:pPr>
    <w:rPr>
      <w:b/>
      <w:bCs/>
      <w:sz w:val="28"/>
      <w:szCs w:val="28"/>
    </w:rPr>
  </w:style>
  <w:style w:type="paragraph" w:customStyle="1" w:styleId="xl139">
    <w:name w:val="xl139"/>
    <w:basedOn w:val="Normal"/>
    <w:rsid w:val="00991955"/>
    <w:pPr>
      <w:pBdr>
        <w:top w:val="single" w:sz="4" w:space="0" w:color="auto"/>
        <w:left w:val="single" w:sz="4" w:space="0" w:color="auto"/>
        <w:bottom w:val="single" w:sz="4" w:space="0" w:color="auto"/>
      </w:pBdr>
      <w:shd w:val="clear" w:color="000000" w:fill="EEECE1"/>
      <w:spacing w:before="100" w:beforeAutospacing="1" w:after="100" w:afterAutospacing="1"/>
      <w:jc w:val="center"/>
      <w:textAlignment w:val="center"/>
    </w:pPr>
    <w:rPr>
      <w:rFonts w:ascii="Arial" w:hAnsi="Arial" w:cs="Arial"/>
      <w:b/>
      <w:bCs/>
      <w:color w:val="000000"/>
      <w:sz w:val="24"/>
      <w:szCs w:val="24"/>
    </w:rPr>
  </w:style>
  <w:style w:type="paragraph" w:customStyle="1" w:styleId="xl140">
    <w:name w:val="xl140"/>
    <w:basedOn w:val="Normal"/>
    <w:rsid w:val="00991955"/>
    <w:pPr>
      <w:pBdr>
        <w:top w:val="single" w:sz="4" w:space="0" w:color="auto"/>
        <w:bottom w:val="single" w:sz="4" w:space="0" w:color="auto"/>
      </w:pBdr>
      <w:shd w:val="clear" w:color="000000" w:fill="EEECE1"/>
      <w:spacing w:before="100" w:beforeAutospacing="1" w:after="100" w:afterAutospacing="1"/>
      <w:jc w:val="center"/>
      <w:textAlignment w:val="center"/>
    </w:pPr>
    <w:rPr>
      <w:rFonts w:ascii="Arial" w:hAnsi="Arial" w:cs="Arial"/>
      <w:b/>
      <w:bCs/>
      <w:color w:val="000000"/>
      <w:sz w:val="24"/>
      <w:szCs w:val="24"/>
    </w:rPr>
  </w:style>
  <w:style w:type="paragraph" w:customStyle="1" w:styleId="xl141">
    <w:name w:val="xl141"/>
    <w:basedOn w:val="Normal"/>
    <w:rsid w:val="00991955"/>
    <w:pPr>
      <w:pBdr>
        <w:top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Arial" w:hAnsi="Arial" w:cs="Arial"/>
      <w:b/>
      <w:bCs/>
      <w:color w:val="000000"/>
      <w:sz w:val="24"/>
      <w:szCs w:val="24"/>
    </w:rPr>
  </w:style>
  <w:style w:type="paragraph" w:customStyle="1" w:styleId="xl142">
    <w:name w:val="xl142"/>
    <w:basedOn w:val="Normal"/>
    <w:rsid w:val="00991955"/>
    <w:pPr>
      <w:pBdr>
        <w:bottom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43">
    <w:name w:val="xl143"/>
    <w:basedOn w:val="Normal"/>
    <w:rsid w:val="00991955"/>
    <w:pPr>
      <w:pBdr>
        <w:top w:val="single" w:sz="4" w:space="0" w:color="auto"/>
        <w:bottom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44">
    <w:name w:val="xl144"/>
    <w:basedOn w:val="Normal"/>
    <w:rsid w:val="00991955"/>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45">
    <w:name w:val="xl145"/>
    <w:basedOn w:val="Normal"/>
    <w:rsid w:val="00991955"/>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46">
    <w:name w:val="xl146"/>
    <w:basedOn w:val="Normal"/>
    <w:rsid w:val="00991955"/>
    <w:pPr>
      <w:pBdr>
        <w:top w:val="single" w:sz="4" w:space="0" w:color="auto"/>
        <w:bottom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47">
    <w:name w:val="xl147"/>
    <w:basedOn w:val="Normal"/>
    <w:rsid w:val="00991955"/>
    <w:pPr>
      <w:pBdr>
        <w:top w:val="single" w:sz="4" w:space="0" w:color="auto"/>
        <w:left w:val="single" w:sz="4" w:space="0" w:color="auto"/>
        <w:bottom w:val="single" w:sz="4" w:space="0" w:color="auto"/>
      </w:pBdr>
      <w:shd w:val="clear" w:color="000000" w:fill="EEECE1"/>
      <w:spacing w:before="100" w:beforeAutospacing="1" w:after="100" w:afterAutospacing="1"/>
      <w:jc w:val="center"/>
      <w:textAlignment w:val="center"/>
    </w:pPr>
    <w:rPr>
      <w:rFonts w:ascii="Arial" w:hAnsi="Arial" w:cs="Arial"/>
      <w:b/>
      <w:bCs/>
      <w:sz w:val="24"/>
      <w:szCs w:val="24"/>
    </w:rPr>
  </w:style>
  <w:style w:type="paragraph" w:customStyle="1" w:styleId="xl148">
    <w:name w:val="xl148"/>
    <w:basedOn w:val="Normal"/>
    <w:rsid w:val="00991955"/>
    <w:pPr>
      <w:pBdr>
        <w:top w:val="single" w:sz="4" w:space="0" w:color="auto"/>
        <w:bottom w:val="single" w:sz="4" w:space="0" w:color="auto"/>
      </w:pBdr>
      <w:shd w:val="clear" w:color="000000" w:fill="EEECE1"/>
      <w:spacing w:before="100" w:beforeAutospacing="1" w:after="100" w:afterAutospacing="1"/>
      <w:jc w:val="center"/>
      <w:textAlignment w:val="center"/>
    </w:pPr>
    <w:rPr>
      <w:rFonts w:ascii="Arial" w:hAnsi="Arial" w:cs="Arial"/>
      <w:b/>
      <w:bCs/>
      <w:sz w:val="24"/>
      <w:szCs w:val="24"/>
    </w:rPr>
  </w:style>
  <w:style w:type="paragraph" w:customStyle="1" w:styleId="xl149">
    <w:name w:val="xl149"/>
    <w:basedOn w:val="Normal"/>
    <w:rsid w:val="00991955"/>
    <w:pPr>
      <w:pBdr>
        <w:top w:val="single" w:sz="4" w:space="0" w:color="auto"/>
        <w:bottom w:val="single" w:sz="4" w:space="0" w:color="auto"/>
        <w:right w:val="single" w:sz="4" w:space="0" w:color="auto"/>
      </w:pBdr>
      <w:shd w:val="clear" w:color="000000" w:fill="EEECE1"/>
      <w:spacing w:before="100" w:beforeAutospacing="1" w:after="100" w:afterAutospacing="1"/>
      <w:jc w:val="center"/>
      <w:textAlignment w:val="center"/>
    </w:pPr>
    <w:rPr>
      <w:rFonts w:ascii="Arial" w:hAnsi="Arial" w:cs="Arial"/>
      <w:b/>
      <w:bCs/>
      <w:sz w:val="24"/>
      <w:szCs w:val="24"/>
    </w:rPr>
  </w:style>
  <w:style w:type="paragraph" w:customStyle="1" w:styleId="xl150">
    <w:name w:val="xl150"/>
    <w:basedOn w:val="Normal"/>
    <w:rsid w:val="00991955"/>
    <w:pPr>
      <w:pBdr>
        <w:top w:val="single" w:sz="4" w:space="0" w:color="auto"/>
      </w:pBdr>
      <w:spacing w:before="100" w:beforeAutospacing="1" w:after="100" w:afterAutospacing="1"/>
      <w:jc w:val="center"/>
      <w:textAlignment w:val="center"/>
    </w:pPr>
    <w:rPr>
      <w:rFonts w:ascii="Arial" w:hAnsi="Arial" w:cs="Arial"/>
      <w:b/>
      <w:bCs/>
      <w:sz w:val="24"/>
      <w:szCs w:val="24"/>
    </w:rPr>
  </w:style>
  <w:style w:type="paragraph" w:customStyle="1" w:styleId="xl151">
    <w:name w:val="xl151"/>
    <w:basedOn w:val="Normal"/>
    <w:rsid w:val="00991955"/>
    <w:pPr>
      <w:pBdr>
        <w:top w:val="single" w:sz="4" w:space="0" w:color="auto"/>
        <w:right w:val="single" w:sz="8" w:space="0" w:color="auto"/>
      </w:pBdr>
      <w:spacing w:before="100" w:beforeAutospacing="1" w:after="100" w:afterAutospacing="1"/>
      <w:jc w:val="center"/>
      <w:textAlignment w:val="center"/>
    </w:pPr>
    <w:rPr>
      <w:rFonts w:ascii="Arial" w:hAnsi="Arial" w:cs="Arial"/>
      <w:b/>
      <w:bCs/>
      <w:sz w:val="24"/>
      <w:szCs w:val="24"/>
    </w:rPr>
  </w:style>
  <w:style w:type="paragraph" w:customStyle="1" w:styleId="xl152">
    <w:name w:val="xl152"/>
    <w:basedOn w:val="Normal"/>
    <w:rsid w:val="00991955"/>
    <w:pPr>
      <w:spacing w:before="100" w:beforeAutospacing="1" w:after="100" w:afterAutospacing="1"/>
      <w:jc w:val="center"/>
    </w:pPr>
    <w:rPr>
      <w:rFonts w:ascii="Arial" w:hAnsi="Arial" w:cs="Arial"/>
      <w:sz w:val="24"/>
      <w:szCs w:val="24"/>
    </w:rPr>
  </w:style>
  <w:style w:type="paragraph" w:customStyle="1" w:styleId="xl153">
    <w:name w:val="xl153"/>
    <w:basedOn w:val="Normal"/>
    <w:rsid w:val="00991955"/>
    <w:pPr>
      <w:spacing w:before="100" w:beforeAutospacing="1" w:after="100" w:afterAutospacing="1"/>
      <w:textAlignment w:val="top"/>
    </w:pPr>
    <w:rPr>
      <w:rFonts w:ascii="Arial" w:hAnsi="Arial" w:cs="Arial"/>
      <w:b/>
      <w:bCs/>
      <w:sz w:val="24"/>
      <w:szCs w:val="24"/>
    </w:rPr>
  </w:style>
  <w:style w:type="paragraph" w:customStyle="1" w:styleId="xl154">
    <w:name w:val="xl154"/>
    <w:basedOn w:val="Normal"/>
    <w:rsid w:val="00991955"/>
    <w:pPr>
      <w:spacing w:before="100" w:beforeAutospacing="1" w:after="100" w:afterAutospacing="1"/>
      <w:jc w:val="center"/>
    </w:pPr>
    <w:rPr>
      <w:rFonts w:ascii="Arial" w:hAnsi="Arial" w:cs="Arial"/>
      <w:b/>
      <w:bCs/>
      <w:color w:val="000000"/>
      <w:sz w:val="24"/>
      <w:szCs w:val="24"/>
    </w:rPr>
  </w:style>
  <w:style w:type="character" w:customStyle="1" w:styleId="noticia1">
    <w:name w:val="noticia1"/>
    <w:rsid w:val="00AB074B"/>
    <w:rPr>
      <w:rFonts w:ascii="Verdana" w:hAnsi="Verdana" w:hint="default"/>
      <w:sz w:val="20"/>
      <w:szCs w:val="20"/>
    </w:rPr>
  </w:style>
  <w:style w:type="paragraph" w:styleId="Assuntodocomentrio">
    <w:name w:val="annotation subject"/>
    <w:basedOn w:val="Textodecomentrio"/>
    <w:next w:val="Textodecomentrio"/>
    <w:link w:val="AssuntodocomentrioChar"/>
    <w:rsid w:val="00AB074B"/>
    <w:rPr>
      <w:b/>
      <w:bCs/>
    </w:rPr>
  </w:style>
  <w:style w:type="character" w:customStyle="1" w:styleId="AssuntodocomentrioChar">
    <w:name w:val="Assunto do comentário Char"/>
    <w:link w:val="Assuntodocomentrio"/>
    <w:rsid w:val="00AB074B"/>
    <w:rPr>
      <w:b/>
      <w:bCs/>
      <w:lang w:val="pt-BR" w:eastAsia="pt-BR" w:bidi="ar-SA"/>
    </w:rPr>
  </w:style>
  <w:style w:type="paragraph" w:styleId="Textodenotadefim">
    <w:name w:val="endnote text"/>
    <w:basedOn w:val="Normal"/>
    <w:link w:val="TextodenotadefimChar"/>
    <w:unhideWhenUsed/>
    <w:rsid w:val="00AB074B"/>
  </w:style>
  <w:style w:type="character" w:customStyle="1" w:styleId="TextodenotadefimChar">
    <w:name w:val="Texto de nota de fim Char"/>
    <w:basedOn w:val="Fontepargpadro"/>
    <w:link w:val="Textodenotadefim"/>
    <w:rsid w:val="00AB074B"/>
  </w:style>
  <w:style w:type="character" w:styleId="Refdenotadefim">
    <w:name w:val="endnote reference"/>
    <w:unhideWhenUsed/>
    <w:rsid w:val="00AB074B"/>
    <w:rPr>
      <w:vertAlign w:val="superscript"/>
    </w:rPr>
  </w:style>
  <w:style w:type="paragraph" w:customStyle="1" w:styleId="PargrafodaLista1">
    <w:name w:val="Parágrafo da Lista1"/>
    <w:basedOn w:val="Normal"/>
    <w:rsid w:val="00AB074B"/>
    <w:pPr>
      <w:ind w:left="720"/>
    </w:pPr>
  </w:style>
  <w:style w:type="paragraph" w:customStyle="1" w:styleId="format1">
    <w:name w:val="format1"/>
    <w:basedOn w:val="Normal"/>
    <w:rsid w:val="00AB074B"/>
    <w:pPr>
      <w:autoSpaceDE w:val="0"/>
      <w:autoSpaceDN w:val="0"/>
      <w:jc w:val="both"/>
    </w:pPr>
    <w:rPr>
      <w:rFonts w:eastAsia="Arial Unicode MS"/>
      <w:sz w:val="22"/>
      <w:szCs w:val="22"/>
    </w:rPr>
  </w:style>
  <w:style w:type="paragraph" w:customStyle="1" w:styleId="xtab">
    <w:name w:val="x) tab"/>
    <w:basedOn w:val="Normal"/>
    <w:rsid w:val="00AB074B"/>
    <w:pPr>
      <w:spacing w:before="40"/>
      <w:ind w:left="993" w:right="170" w:hanging="284"/>
      <w:jc w:val="both"/>
    </w:pPr>
    <w:rPr>
      <w:rFonts w:ascii="Arial" w:hAnsi="Arial" w:cs="Arial"/>
      <w:sz w:val="22"/>
      <w:szCs w:val="22"/>
    </w:rPr>
  </w:style>
  <w:style w:type="paragraph" w:customStyle="1" w:styleId="xxx">
    <w:name w:val="x.xx"/>
    <w:basedOn w:val="Normal"/>
    <w:rsid w:val="00AB074B"/>
    <w:pPr>
      <w:keepLines/>
      <w:widowControl w:val="0"/>
      <w:spacing w:before="40" w:after="60"/>
      <w:ind w:left="709" w:hanging="709"/>
      <w:jc w:val="both"/>
    </w:pPr>
    <w:rPr>
      <w:rFonts w:ascii="Arial" w:hAnsi="Arial" w:cs="Arial"/>
      <w:sz w:val="22"/>
      <w:szCs w:val="22"/>
    </w:rPr>
  </w:style>
  <w:style w:type="paragraph" w:customStyle="1" w:styleId="xxx0">
    <w:name w:val="x.x.x"/>
    <w:basedOn w:val="Normal"/>
    <w:rsid w:val="00AB074B"/>
    <w:pPr>
      <w:keepLines/>
      <w:widowControl w:val="0"/>
      <w:spacing w:before="40"/>
      <w:ind w:left="1276" w:hanging="710"/>
      <w:jc w:val="both"/>
    </w:pPr>
    <w:rPr>
      <w:rFonts w:ascii="Arial" w:hAnsi="Arial"/>
      <w:sz w:val="22"/>
    </w:rPr>
  </w:style>
  <w:style w:type="paragraph" w:customStyle="1" w:styleId="TCU-SemRecuoAcrdo">
    <w:name w:val="TCU - Sem Recuo Acórdão"/>
    <w:basedOn w:val="Normal"/>
    <w:rsid w:val="00AB074B"/>
    <w:pPr>
      <w:tabs>
        <w:tab w:val="left" w:pos="1134"/>
      </w:tabs>
      <w:jc w:val="both"/>
    </w:pPr>
    <w:rPr>
      <w:sz w:val="24"/>
    </w:rPr>
  </w:style>
  <w:style w:type="paragraph" w:customStyle="1" w:styleId="TextoATECH">
    <w:name w:val="&gt;&gt;&gt;Texto ATECH"/>
    <w:basedOn w:val="Normal"/>
    <w:rsid w:val="00AB074B"/>
    <w:pPr>
      <w:spacing w:after="200" w:line="300" w:lineRule="atLeast"/>
      <w:jc w:val="both"/>
    </w:pPr>
    <w:rPr>
      <w:rFonts w:ascii="Arial" w:hAnsi="Arial"/>
      <w:sz w:val="22"/>
    </w:rPr>
  </w:style>
  <w:style w:type="paragraph" w:customStyle="1" w:styleId="Anexos">
    <w:name w:val="Anexos"/>
    <w:next w:val="Normal"/>
    <w:rsid w:val="00AB074B"/>
    <w:pPr>
      <w:spacing w:before="360"/>
    </w:pPr>
    <w:rPr>
      <w:sz w:val="24"/>
    </w:rPr>
  </w:style>
  <w:style w:type="paragraph" w:customStyle="1" w:styleId="ecxmsoheader">
    <w:name w:val="ecxmsoheader"/>
    <w:basedOn w:val="Normal"/>
    <w:rsid w:val="00AB074B"/>
    <w:rPr>
      <w:sz w:val="24"/>
      <w:szCs w:val="24"/>
    </w:rPr>
  </w:style>
  <w:style w:type="paragraph" w:customStyle="1" w:styleId="WW-Recuodecorpodetexto2">
    <w:name w:val="WW-Recuo de corpo de texto 2"/>
    <w:basedOn w:val="Normal"/>
    <w:rsid w:val="00AB074B"/>
    <w:pPr>
      <w:suppressAutoHyphens/>
      <w:ind w:left="360" w:firstLine="1"/>
      <w:jc w:val="both"/>
    </w:pPr>
    <w:rPr>
      <w:sz w:val="24"/>
    </w:rPr>
  </w:style>
  <w:style w:type="paragraph" w:customStyle="1" w:styleId="n1">
    <w:name w:val="n1"/>
    <w:basedOn w:val="Normal"/>
    <w:rsid w:val="00AB074B"/>
    <w:pPr>
      <w:tabs>
        <w:tab w:val="left" w:pos="1134"/>
      </w:tabs>
      <w:spacing w:before="240"/>
      <w:jc w:val="both"/>
    </w:pPr>
    <w:rPr>
      <w:rFonts w:ascii="Arial" w:hAnsi="Arial"/>
      <w:snapToGrid w:val="0"/>
    </w:rPr>
  </w:style>
  <w:style w:type="paragraph" w:customStyle="1" w:styleId="ecxmsonormal">
    <w:name w:val="ecxmsonormal"/>
    <w:basedOn w:val="Normal"/>
    <w:rsid w:val="00AB074B"/>
    <w:pPr>
      <w:spacing w:after="324"/>
    </w:pPr>
    <w:rPr>
      <w:sz w:val="24"/>
      <w:szCs w:val="24"/>
    </w:rPr>
  </w:style>
  <w:style w:type="character" w:customStyle="1" w:styleId="corpo0">
    <w:name w:val="corpo"/>
    <w:basedOn w:val="Fontepargpadro"/>
    <w:rsid w:val="00AB074B"/>
  </w:style>
  <w:style w:type="paragraph" w:customStyle="1" w:styleId="WW-Corpodetexto2">
    <w:name w:val="WW-Corpo de texto 2"/>
    <w:basedOn w:val="Normal"/>
    <w:rsid w:val="00AB074B"/>
    <w:pPr>
      <w:suppressAutoHyphens/>
      <w:spacing w:line="200" w:lineRule="atLeast"/>
      <w:jc w:val="both"/>
    </w:pPr>
    <w:rPr>
      <w:rFonts w:ascii="Arial" w:hAnsi="Arial" w:cs="Arial"/>
    </w:rPr>
  </w:style>
  <w:style w:type="paragraph" w:customStyle="1" w:styleId="Contedodatabela">
    <w:name w:val="Conteúdo da tabela"/>
    <w:basedOn w:val="Corpodetexto"/>
    <w:rsid w:val="00AB074B"/>
    <w:pPr>
      <w:suppressLineNumbers/>
      <w:suppressAutoHyphens/>
      <w:overflowPunct w:val="0"/>
      <w:autoSpaceDE w:val="0"/>
      <w:autoSpaceDN w:val="0"/>
      <w:adjustRightInd w:val="0"/>
      <w:textAlignment w:val="baseline"/>
    </w:pPr>
    <w:rPr>
      <w:rFonts w:ascii="Arial" w:hAnsi="Arial" w:cs="Arial"/>
      <w:szCs w:val="24"/>
    </w:rPr>
  </w:style>
  <w:style w:type="paragraph" w:customStyle="1" w:styleId="WW-NormalWeb">
    <w:name w:val="WW-Normal (Web)"/>
    <w:basedOn w:val="Normal"/>
    <w:rsid w:val="00AB074B"/>
    <w:pPr>
      <w:suppressAutoHyphens/>
      <w:overflowPunct w:val="0"/>
      <w:autoSpaceDE w:val="0"/>
      <w:autoSpaceDN w:val="0"/>
      <w:adjustRightInd w:val="0"/>
      <w:spacing w:before="100" w:after="100"/>
      <w:textAlignment w:val="baseline"/>
    </w:pPr>
    <w:rPr>
      <w:sz w:val="24"/>
      <w:szCs w:val="24"/>
    </w:rPr>
  </w:style>
  <w:style w:type="character" w:customStyle="1" w:styleId="Caracteresdenotaderodap">
    <w:name w:val="Caracteres de nota de rodapé"/>
    <w:rsid w:val="00AB074B"/>
    <w:rPr>
      <w:vertAlign w:val="superscript"/>
    </w:rPr>
  </w:style>
  <w:style w:type="paragraph" w:styleId="SemEspaamento">
    <w:name w:val="No Spacing"/>
    <w:link w:val="SemEspaamentoChar"/>
    <w:qFormat/>
    <w:rsid w:val="00AB074B"/>
    <w:pPr>
      <w:spacing w:before="100" w:beforeAutospacing="1" w:after="100" w:afterAutospacing="1"/>
      <w:ind w:left="567" w:right="-142"/>
    </w:pPr>
    <w:rPr>
      <w:sz w:val="24"/>
      <w:szCs w:val="24"/>
    </w:rPr>
  </w:style>
  <w:style w:type="character" w:customStyle="1" w:styleId="SemEspaamentoChar">
    <w:name w:val="Sem Espaçamento Char"/>
    <w:link w:val="SemEspaamento"/>
    <w:rsid w:val="002010DD"/>
    <w:rPr>
      <w:sz w:val="24"/>
      <w:szCs w:val="24"/>
      <w:lang w:val="pt-BR" w:eastAsia="pt-BR" w:bidi="ar-SA"/>
    </w:rPr>
  </w:style>
  <w:style w:type="character" w:customStyle="1" w:styleId="nome">
    <w:name w:val="nome"/>
    <w:rsid w:val="00AB074B"/>
    <w:rPr>
      <w:rFonts w:cs="Times New Roman"/>
    </w:rPr>
  </w:style>
  <w:style w:type="character" w:customStyle="1" w:styleId="blockemailwithname2">
    <w:name w:val="blockemailwithname2"/>
    <w:rsid w:val="00AB074B"/>
    <w:rPr>
      <w:color w:val="2A2A2A"/>
    </w:rPr>
  </w:style>
  <w:style w:type="character" w:customStyle="1" w:styleId="blockemailnoname2">
    <w:name w:val="blockemailnoname2"/>
    <w:rsid w:val="00AB074B"/>
    <w:rPr>
      <w:color w:val="2A2A2A"/>
    </w:rPr>
  </w:style>
  <w:style w:type="character" w:customStyle="1" w:styleId="hoenzb">
    <w:name w:val="hoenzb"/>
    <w:basedOn w:val="Fontepargpadro"/>
    <w:rsid w:val="00AB074B"/>
  </w:style>
  <w:style w:type="character" w:customStyle="1" w:styleId="Caracteresdanotaderodap">
    <w:name w:val="Caracteres da nota de rodapé"/>
    <w:rsid w:val="00AB074B"/>
    <w:rPr>
      <w:vertAlign w:val="superscript"/>
    </w:rPr>
  </w:style>
  <w:style w:type="paragraph" w:customStyle="1" w:styleId="compodetexto1">
    <w:name w:val="compo de texto1"/>
    <w:basedOn w:val="Normal"/>
    <w:link w:val="compodetexto1Char"/>
    <w:qFormat/>
    <w:rsid w:val="00AB074B"/>
    <w:pPr>
      <w:tabs>
        <w:tab w:val="left" w:pos="0"/>
      </w:tabs>
      <w:spacing w:before="120" w:after="120" w:line="360" w:lineRule="auto"/>
      <w:jc w:val="both"/>
    </w:pPr>
    <w:rPr>
      <w:rFonts w:ascii="Tahoma" w:hAnsi="Tahoma"/>
      <w:noProof/>
      <w:sz w:val="22"/>
      <w:szCs w:val="22"/>
      <w:lang w:eastAsia="es-ES"/>
    </w:rPr>
  </w:style>
  <w:style w:type="character" w:customStyle="1" w:styleId="compodetexto1Char">
    <w:name w:val="compo de texto1 Char"/>
    <w:link w:val="compodetexto1"/>
    <w:rsid w:val="00AB074B"/>
    <w:rPr>
      <w:rFonts w:ascii="Tahoma" w:hAnsi="Tahoma"/>
      <w:noProof/>
      <w:sz w:val="22"/>
      <w:szCs w:val="22"/>
      <w:lang w:eastAsia="es-ES"/>
    </w:rPr>
  </w:style>
  <w:style w:type="paragraph" w:styleId="Sumrio1">
    <w:name w:val="toc 1"/>
    <w:basedOn w:val="Normal"/>
    <w:next w:val="Normal"/>
    <w:uiPriority w:val="39"/>
    <w:qFormat/>
    <w:rsid w:val="00AB074B"/>
    <w:pPr>
      <w:spacing w:before="240" w:after="120"/>
      <w:ind w:left="340" w:hanging="340"/>
    </w:pPr>
    <w:rPr>
      <w:rFonts w:ascii="Tahoma" w:hAnsi="Tahoma"/>
      <w:bCs/>
      <w:caps/>
      <w:sz w:val="22"/>
    </w:rPr>
  </w:style>
  <w:style w:type="paragraph" w:styleId="Sumrio2">
    <w:name w:val="toc 2"/>
    <w:next w:val="Normal"/>
    <w:uiPriority w:val="39"/>
    <w:qFormat/>
    <w:rsid w:val="00AB074B"/>
    <w:pPr>
      <w:spacing w:before="60" w:after="120"/>
      <w:ind w:left="397" w:hanging="397"/>
      <w:jc w:val="both"/>
    </w:pPr>
    <w:rPr>
      <w:rFonts w:ascii="Tahoma" w:hAnsi="Tahoma"/>
      <w:smallCaps/>
      <w:sz w:val="22"/>
    </w:rPr>
  </w:style>
  <w:style w:type="paragraph" w:customStyle="1" w:styleId="Texto10">
    <w:name w:val="Texto 1"/>
    <w:qFormat/>
    <w:rsid w:val="00AB074B"/>
    <w:pPr>
      <w:spacing w:before="120" w:after="120" w:line="360" w:lineRule="auto"/>
      <w:ind w:left="454"/>
      <w:jc w:val="both"/>
    </w:pPr>
    <w:rPr>
      <w:rFonts w:ascii="Tahoma" w:hAnsi="Tahoma"/>
      <w:noProof/>
      <w:sz w:val="22"/>
      <w:szCs w:val="22"/>
      <w:lang w:eastAsia="es-ES"/>
    </w:rPr>
  </w:style>
  <w:style w:type="character" w:customStyle="1" w:styleId="Texto1Char">
    <w:name w:val="Texto 1 Char"/>
    <w:rsid w:val="00AB074B"/>
    <w:rPr>
      <w:rFonts w:ascii="Tahoma" w:hAnsi="Tahoma"/>
      <w:noProof/>
      <w:sz w:val="22"/>
      <w:szCs w:val="22"/>
      <w:lang w:val="pt-BR" w:eastAsia="es-ES" w:bidi="ar-SA"/>
    </w:rPr>
  </w:style>
  <w:style w:type="paragraph" w:styleId="Sumrio3">
    <w:name w:val="toc 3"/>
    <w:next w:val="Normal"/>
    <w:autoRedefine/>
    <w:uiPriority w:val="39"/>
    <w:qFormat/>
    <w:rsid w:val="00AB074B"/>
    <w:pPr>
      <w:spacing w:before="20" w:after="20"/>
      <w:ind w:left="567" w:hanging="567"/>
      <w:outlineLvl w:val="2"/>
    </w:pPr>
    <w:rPr>
      <w:rFonts w:ascii="Tahoma" w:hAnsi="Tahoma"/>
      <w:iCs/>
    </w:rPr>
  </w:style>
  <w:style w:type="paragraph" w:styleId="Commarcadores2">
    <w:name w:val="List Bullet 2"/>
    <w:basedOn w:val="Normal"/>
    <w:uiPriority w:val="99"/>
    <w:qFormat/>
    <w:rsid w:val="00AB074B"/>
    <w:pPr>
      <w:numPr>
        <w:ilvl w:val="2"/>
        <w:numId w:val="7"/>
      </w:numPr>
      <w:spacing w:before="60" w:after="120" w:line="360" w:lineRule="auto"/>
      <w:ind w:left="924" w:hanging="357"/>
      <w:jc w:val="both"/>
    </w:pPr>
    <w:rPr>
      <w:rFonts w:ascii="Tahoma" w:hAnsi="Tahoma"/>
      <w:sz w:val="22"/>
      <w:szCs w:val="24"/>
    </w:rPr>
  </w:style>
  <w:style w:type="paragraph" w:styleId="Commarcadores3">
    <w:name w:val="List Bullet 3"/>
    <w:basedOn w:val="Normal"/>
    <w:link w:val="Commarcadores3Char1"/>
    <w:qFormat/>
    <w:rsid w:val="00AB074B"/>
    <w:pPr>
      <w:numPr>
        <w:numId w:val="2"/>
      </w:numPr>
      <w:spacing w:after="120" w:line="360" w:lineRule="auto"/>
      <w:jc w:val="both"/>
    </w:pPr>
    <w:rPr>
      <w:rFonts w:ascii="Tahoma" w:hAnsi="Tahoma"/>
      <w:sz w:val="22"/>
      <w:szCs w:val="24"/>
    </w:rPr>
  </w:style>
  <w:style w:type="character" w:customStyle="1" w:styleId="Commarcadores3Char1">
    <w:name w:val="Com marcadores 3 Char1"/>
    <w:link w:val="Commarcadores3"/>
    <w:rsid w:val="00AB074B"/>
    <w:rPr>
      <w:rFonts w:ascii="Tahoma" w:hAnsi="Tahoma"/>
      <w:sz w:val="22"/>
      <w:szCs w:val="24"/>
    </w:rPr>
  </w:style>
  <w:style w:type="character" w:customStyle="1" w:styleId="Commarcadores3Char">
    <w:name w:val="Com marcadores 3 Char"/>
    <w:rsid w:val="00AB074B"/>
    <w:rPr>
      <w:rFonts w:ascii="Tahoma" w:hAnsi="Tahoma"/>
      <w:sz w:val="22"/>
      <w:szCs w:val="24"/>
      <w:lang w:val="pt-BR" w:eastAsia="pt-BR" w:bidi="ar-SA"/>
    </w:rPr>
  </w:style>
  <w:style w:type="paragraph" w:customStyle="1" w:styleId="Ttulo-tabela">
    <w:name w:val="Título-tabela"/>
    <w:basedOn w:val="Normal"/>
    <w:next w:val="Normal"/>
    <w:qFormat/>
    <w:rsid w:val="00AB074B"/>
    <w:pPr>
      <w:spacing w:before="60" w:after="60"/>
      <w:ind w:left="57" w:right="57"/>
      <w:jc w:val="center"/>
    </w:pPr>
    <w:rPr>
      <w:rFonts w:ascii="Tahoma" w:hAnsi="Tahoma"/>
      <w:b/>
      <w:caps/>
      <w:color w:val="FFFFFF"/>
      <w:sz w:val="16"/>
      <w:szCs w:val="18"/>
    </w:rPr>
  </w:style>
  <w:style w:type="paragraph" w:customStyle="1" w:styleId="identificao-Figura">
    <w:name w:val="identificação-Figura"/>
    <w:basedOn w:val="Normal"/>
    <w:rsid w:val="00AB074B"/>
    <w:pPr>
      <w:ind w:firstLine="567"/>
      <w:jc w:val="center"/>
    </w:pPr>
    <w:rPr>
      <w:rFonts w:ascii="Tahoma" w:hAnsi="Tahoma"/>
      <w:b/>
      <w:caps/>
      <w:sz w:val="18"/>
      <w:szCs w:val="18"/>
    </w:rPr>
  </w:style>
  <w:style w:type="character" w:customStyle="1" w:styleId="identificao-FiguraChar">
    <w:name w:val="identificação-Figura Char"/>
    <w:rsid w:val="00AB074B"/>
    <w:rPr>
      <w:rFonts w:ascii="Tahoma" w:hAnsi="Tahoma"/>
      <w:b/>
      <w:caps/>
      <w:sz w:val="18"/>
      <w:szCs w:val="18"/>
      <w:lang w:val="pt-BR" w:eastAsia="pt-BR" w:bidi="ar-SA"/>
    </w:rPr>
  </w:style>
  <w:style w:type="paragraph" w:customStyle="1" w:styleId="legenda-figura">
    <w:name w:val="legenda-figura"/>
    <w:basedOn w:val="Normal"/>
    <w:rsid w:val="00AB074B"/>
    <w:pPr>
      <w:jc w:val="both"/>
    </w:pPr>
    <w:rPr>
      <w:rFonts w:ascii="Tahoma" w:hAnsi="Tahoma"/>
      <w:sz w:val="18"/>
      <w:szCs w:val="18"/>
    </w:rPr>
  </w:style>
  <w:style w:type="paragraph" w:customStyle="1" w:styleId="ReferenciaTabela">
    <w:name w:val="ReferenciaTabela"/>
    <w:basedOn w:val="Normal"/>
    <w:rsid w:val="00AB074B"/>
    <w:pPr>
      <w:spacing w:before="20" w:after="60"/>
      <w:ind w:left="284"/>
    </w:pPr>
    <w:rPr>
      <w:rFonts w:ascii="Tahoma" w:hAnsi="Tahoma"/>
      <w:sz w:val="18"/>
    </w:rPr>
  </w:style>
  <w:style w:type="paragraph" w:customStyle="1" w:styleId="Tabela-ttulo">
    <w:name w:val="Tabela-título"/>
    <w:basedOn w:val="Ttulo-tabela"/>
    <w:next w:val="Normal"/>
    <w:rsid w:val="00AB074B"/>
    <w:rPr>
      <w:bCs/>
      <w:szCs w:val="20"/>
    </w:rPr>
  </w:style>
  <w:style w:type="paragraph" w:customStyle="1" w:styleId="ttuloCampo">
    <w:name w:val="títuloCampo"/>
    <w:basedOn w:val="Normal"/>
    <w:qFormat/>
    <w:rsid w:val="00AB074B"/>
    <w:pPr>
      <w:spacing w:before="20" w:after="20"/>
      <w:jc w:val="center"/>
    </w:pPr>
    <w:rPr>
      <w:rFonts w:ascii="Arial" w:hAnsi="Arial"/>
      <w:b/>
      <w:sz w:val="18"/>
      <w:szCs w:val="22"/>
      <w:lang w:val="pt-PT"/>
    </w:rPr>
  </w:style>
  <w:style w:type="paragraph" w:customStyle="1" w:styleId="PreenchimentoCampo">
    <w:name w:val="PreenchimentoCampo"/>
    <w:basedOn w:val="Normal"/>
    <w:rsid w:val="00AB074B"/>
    <w:pPr>
      <w:spacing w:before="20" w:after="40"/>
      <w:jc w:val="both"/>
    </w:pPr>
    <w:rPr>
      <w:rFonts w:ascii="Arial" w:hAnsi="Arial"/>
      <w:sz w:val="22"/>
      <w:szCs w:val="22"/>
      <w:lang w:val="pt-PT"/>
    </w:rPr>
  </w:style>
  <w:style w:type="character" w:customStyle="1" w:styleId="PreenchimentoCampoCarcter">
    <w:name w:val="PreenchimentoCampo Carácter"/>
    <w:rsid w:val="00AB074B"/>
    <w:rPr>
      <w:rFonts w:ascii="Arial" w:hAnsi="Arial"/>
      <w:sz w:val="22"/>
      <w:szCs w:val="22"/>
      <w:lang w:val="pt-PT" w:eastAsia="pt-BR" w:bidi="ar-SA"/>
    </w:rPr>
  </w:style>
  <w:style w:type="paragraph" w:styleId="Commarcadores5">
    <w:name w:val="List Bullet 5"/>
    <w:basedOn w:val="Normal"/>
    <w:rsid w:val="00AB074B"/>
    <w:pPr>
      <w:numPr>
        <w:numId w:val="5"/>
      </w:numPr>
      <w:jc w:val="both"/>
    </w:pPr>
    <w:rPr>
      <w:rFonts w:ascii="Tahoma" w:hAnsi="Tahoma"/>
      <w:sz w:val="22"/>
      <w:szCs w:val="24"/>
      <w:lang w:val="pt-PT"/>
    </w:rPr>
  </w:style>
  <w:style w:type="paragraph" w:customStyle="1" w:styleId="Normal1">
    <w:name w:val="Normal 1"/>
    <w:basedOn w:val="Normal"/>
    <w:rsid w:val="00AB074B"/>
    <w:pPr>
      <w:autoSpaceDE w:val="0"/>
      <w:autoSpaceDN w:val="0"/>
      <w:jc w:val="both"/>
    </w:pPr>
    <w:rPr>
      <w:rFonts w:ascii="Arial" w:hAnsi="Arial" w:cs="Arial"/>
      <w:sz w:val="24"/>
      <w:szCs w:val="24"/>
    </w:rPr>
  </w:style>
  <w:style w:type="paragraph" w:styleId="Sumrio4">
    <w:name w:val="toc 4"/>
    <w:basedOn w:val="Normal"/>
    <w:next w:val="Normal"/>
    <w:autoRedefine/>
    <w:uiPriority w:val="39"/>
    <w:qFormat/>
    <w:rsid w:val="00AB074B"/>
    <w:pPr>
      <w:spacing w:before="20" w:after="20"/>
      <w:ind w:left="658"/>
    </w:pPr>
    <w:rPr>
      <w:rFonts w:ascii="Tahoma" w:hAnsi="Tahoma"/>
      <w:szCs w:val="18"/>
    </w:rPr>
  </w:style>
  <w:style w:type="paragraph" w:styleId="Sumrio5">
    <w:name w:val="toc 5"/>
    <w:basedOn w:val="Normal"/>
    <w:next w:val="Normal"/>
    <w:autoRedefine/>
    <w:uiPriority w:val="39"/>
    <w:rsid w:val="00AB074B"/>
    <w:pPr>
      <w:ind w:left="880"/>
    </w:pPr>
    <w:rPr>
      <w:rFonts w:ascii="Calibri" w:hAnsi="Calibri"/>
      <w:sz w:val="18"/>
      <w:szCs w:val="18"/>
    </w:rPr>
  </w:style>
  <w:style w:type="paragraph" w:styleId="Sumrio6">
    <w:name w:val="toc 6"/>
    <w:basedOn w:val="Normal"/>
    <w:next w:val="Normal"/>
    <w:autoRedefine/>
    <w:uiPriority w:val="39"/>
    <w:rsid w:val="00AB074B"/>
    <w:pPr>
      <w:ind w:left="1100"/>
    </w:pPr>
    <w:rPr>
      <w:rFonts w:ascii="Calibri" w:hAnsi="Calibri"/>
      <w:sz w:val="18"/>
      <w:szCs w:val="18"/>
    </w:rPr>
  </w:style>
  <w:style w:type="paragraph" w:styleId="Sumrio7">
    <w:name w:val="toc 7"/>
    <w:basedOn w:val="Normal"/>
    <w:next w:val="Normal"/>
    <w:autoRedefine/>
    <w:uiPriority w:val="39"/>
    <w:rsid w:val="00AB074B"/>
    <w:pPr>
      <w:ind w:left="1320"/>
    </w:pPr>
    <w:rPr>
      <w:rFonts w:ascii="Calibri" w:hAnsi="Calibri"/>
      <w:sz w:val="18"/>
      <w:szCs w:val="18"/>
    </w:rPr>
  </w:style>
  <w:style w:type="paragraph" w:styleId="Sumrio8">
    <w:name w:val="toc 8"/>
    <w:basedOn w:val="Normal"/>
    <w:next w:val="Normal"/>
    <w:autoRedefine/>
    <w:uiPriority w:val="39"/>
    <w:rsid w:val="00AB074B"/>
    <w:pPr>
      <w:ind w:left="1540"/>
    </w:pPr>
    <w:rPr>
      <w:rFonts w:ascii="Calibri" w:hAnsi="Calibri"/>
      <w:sz w:val="18"/>
      <w:szCs w:val="18"/>
    </w:rPr>
  </w:style>
  <w:style w:type="paragraph" w:styleId="Sumrio9">
    <w:name w:val="toc 9"/>
    <w:basedOn w:val="Normal"/>
    <w:next w:val="Normal"/>
    <w:autoRedefine/>
    <w:uiPriority w:val="39"/>
    <w:rsid w:val="00AB074B"/>
    <w:pPr>
      <w:ind w:left="1760"/>
    </w:pPr>
    <w:rPr>
      <w:rFonts w:ascii="Calibri" w:hAnsi="Calibri"/>
      <w:sz w:val="18"/>
      <w:szCs w:val="18"/>
    </w:rPr>
  </w:style>
  <w:style w:type="paragraph" w:customStyle="1" w:styleId="Anexo">
    <w:name w:val="Anexo"/>
    <w:basedOn w:val="Ttulo2"/>
    <w:rsid w:val="00AB074B"/>
    <w:pPr>
      <w:spacing w:before="480" w:after="240"/>
    </w:pPr>
    <w:rPr>
      <w:rFonts w:ascii="Arial" w:hAnsi="Arial"/>
      <w:bCs/>
      <w:iCs/>
      <w:caps/>
      <w:color w:val="008000"/>
      <w:sz w:val="72"/>
      <w:szCs w:val="72"/>
    </w:rPr>
  </w:style>
  <w:style w:type="paragraph" w:styleId="Assinatura">
    <w:name w:val="Signature"/>
    <w:basedOn w:val="Normal"/>
    <w:link w:val="AssinaturaChar"/>
    <w:rsid w:val="00AB074B"/>
    <w:pPr>
      <w:ind w:left="4252"/>
      <w:jc w:val="both"/>
    </w:pPr>
    <w:rPr>
      <w:rFonts w:ascii="Tahoma" w:hAnsi="Tahoma"/>
      <w:sz w:val="22"/>
      <w:szCs w:val="24"/>
    </w:rPr>
  </w:style>
  <w:style w:type="character" w:customStyle="1" w:styleId="AssinaturaChar">
    <w:name w:val="Assinatura Char"/>
    <w:link w:val="Assinatura"/>
    <w:rsid w:val="00AB074B"/>
    <w:rPr>
      <w:rFonts w:ascii="Tahoma" w:hAnsi="Tahoma"/>
      <w:sz w:val="22"/>
      <w:szCs w:val="24"/>
    </w:rPr>
  </w:style>
  <w:style w:type="paragraph" w:styleId="Commarcadores">
    <w:name w:val="List Bullet"/>
    <w:basedOn w:val="Normal"/>
    <w:link w:val="CommarcadoresChar"/>
    <w:qFormat/>
    <w:rsid w:val="00AB074B"/>
    <w:pPr>
      <w:numPr>
        <w:ilvl w:val="1"/>
        <w:numId w:val="8"/>
      </w:numPr>
      <w:spacing w:before="120" w:after="120" w:line="360" w:lineRule="auto"/>
      <w:jc w:val="both"/>
    </w:pPr>
    <w:rPr>
      <w:rFonts w:ascii="Tahoma" w:hAnsi="Tahoma"/>
      <w:sz w:val="22"/>
      <w:szCs w:val="24"/>
    </w:rPr>
  </w:style>
  <w:style w:type="character" w:customStyle="1" w:styleId="CommarcadoresChar">
    <w:name w:val="Com marcadores Char"/>
    <w:link w:val="Commarcadores"/>
    <w:rsid w:val="00AB074B"/>
    <w:rPr>
      <w:rFonts w:ascii="Tahoma" w:hAnsi="Tahoma"/>
      <w:sz w:val="22"/>
      <w:szCs w:val="24"/>
    </w:rPr>
  </w:style>
  <w:style w:type="paragraph" w:customStyle="1" w:styleId="Texto2">
    <w:name w:val="Texto2"/>
    <w:basedOn w:val="Normal"/>
    <w:rsid w:val="00AB074B"/>
    <w:pPr>
      <w:ind w:left="357"/>
      <w:jc w:val="both"/>
    </w:pPr>
    <w:rPr>
      <w:rFonts w:ascii="Tahoma" w:hAnsi="Tahoma"/>
      <w:sz w:val="22"/>
      <w:szCs w:val="24"/>
    </w:rPr>
  </w:style>
  <w:style w:type="character" w:customStyle="1" w:styleId="CharChar10">
    <w:name w:val="Char Char1"/>
    <w:rsid w:val="00AB074B"/>
    <w:rPr>
      <w:rFonts w:ascii="Tahoma" w:hAnsi="Tahoma"/>
      <w:bCs/>
      <w:sz w:val="24"/>
      <w:lang w:val="pt-PT" w:eastAsia="pt-BR" w:bidi="ar-SA"/>
    </w:rPr>
  </w:style>
  <w:style w:type="character" w:customStyle="1" w:styleId="CharChar60">
    <w:name w:val="Char Char6"/>
    <w:rsid w:val="00AB074B"/>
    <w:rPr>
      <w:rFonts w:ascii="Tahoma" w:hAnsi="Tahoma"/>
      <w:sz w:val="22"/>
      <w:szCs w:val="24"/>
      <w:lang w:val="pt-BR" w:eastAsia="pt-BR" w:bidi="ar-SA"/>
    </w:rPr>
  </w:style>
  <w:style w:type="paragraph" w:customStyle="1" w:styleId="Lei-Captulo">
    <w:name w:val="Lei-Capítulo"/>
    <w:basedOn w:val="Normal"/>
    <w:rsid w:val="00AB074B"/>
    <w:pPr>
      <w:spacing w:before="240" w:after="240"/>
      <w:jc w:val="center"/>
    </w:pPr>
    <w:rPr>
      <w:rFonts w:ascii="Tahoma" w:hAnsi="Tahoma"/>
      <w:b/>
      <w:caps/>
      <w:sz w:val="22"/>
      <w:szCs w:val="22"/>
    </w:rPr>
  </w:style>
  <w:style w:type="paragraph" w:customStyle="1" w:styleId="Lei-Cusula">
    <w:name w:val="Lei-Cáusula"/>
    <w:basedOn w:val="Normal"/>
    <w:rsid w:val="00AB074B"/>
    <w:pPr>
      <w:spacing w:before="360"/>
      <w:jc w:val="both"/>
    </w:pPr>
    <w:rPr>
      <w:rFonts w:ascii="Tahoma" w:hAnsi="Tahoma"/>
      <w:b/>
      <w:sz w:val="22"/>
      <w:szCs w:val="22"/>
    </w:rPr>
  </w:style>
  <w:style w:type="paragraph" w:customStyle="1" w:styleId="Lei-Inciso">
    <w:name w:val="Lei-Inciso"/>
    <w:basedOn w:val="Normal"/>
    <w:rsid w:val="00AB074B"/>
    <w:pPr>
      <w:numPr>
        <w:numId w:val="3"/>
      </w:numPr>
      <w:jc w:val="both"/>
    </w:pPr>
    <w:rPr>
      <w:rFonts w:ascii="Tahoma" w:hAnsi="Tahoma"/>
      <w:sz w:val="22"/>
      <w:szCs w:val="24"/>
    </w:rPr>
  </w:style>
  <w:style w:type="paragraph" w:customStyle="1" w:styleId="Lei-artigo">
    <w:name w:val="Lei-artigo"/>
    <w:basedOn w:val="Normal"/>
    <w:rsid w:val="00AB074B"/>
    <w:pPr>
      <w:spacing w:before="240" w:after="240"/>
      <w:ind w:firstLine="567"/>
      <w:jc w:val="both"/>
    </w:pPr>
    <w:rPr>
      <w:rFonts w:ascii="Tahoma" w:hAnsi="Tahoma"/>
      <w:sz w:val="22"/>
      <w:szCs w:val="24"/>
    </w:rPr>
  </w:style>
  <w:style w:type="paragraph" w:customStyle="1" w:styleId="Lei-alnea">
    <w:name w:val="Lei-alínea"/>
    <w:basedOn w:val="Normal"/>
    <w:rsid w:val="00AB074B"/>
    <w:pPr>
      <w:numPr>
        <w:numId w:val="4"/>
      </w:numPr>
      <w:jc w:val="both"/>
    </w:pPr>
    <w:rPr>
      <w:rFonts w:ascii="Tahoma" w:hAnsi="Tahoma"/>
      <w:sz w:val="22"/>
      <w:szCs w:val="24"/>
    </w:rPr>
  </w:style>
  <w:style w:type="character" w:customStyle="1" w:styleId="TextodecomentrioChar1">
    <w:name w:val="Texto de comentário Char1"/>
    <w:rsid w:val="00AB074B"/>
    <w:rPr>
      <w:rFonts w:ascii="Tahoma" w:hAnsi="Tahoma"/>
      <w:bCs/>
      <w:sz w:val="24"/>
      <w:lang w:val="pt-PT"/>
    </w:rPr>
  </w:style>
  <w:style w:type="paragraph" w:customStyle="1" w:styleId="Estilo14ptNegritoPadroTransparenteCorPersonalizadaRGB8">
    <w:name w:val="Estilo 14 pt Negrito Padrão: Transparente (Cor Personalizada(RGB(8..."/>
    <w:basedOn w:val="Normal"/>
    <w:rsid w:val="00AB074B"/>
    <w:pPr>
      <w:shd w:val="clear" w:color="auto" w:fill="55AA37"/>
      <w:jc w:val="both"/>
    </w:pPr>
    <w:rPr>
      <w:rFonts w:ascii="Tahoma" w:hAnsi="Tahoma"/>
      <w:b/>
      <w:bCs/>
      <w:sz w:val="28"/>
    </w:rPr>
  </w:style>
  <w:style w:type="paragraph" w:styleId="CabealhodoSumrio">
    <w:name w:val="TOC Heading"/>
    <w:basedOn w:val="Ttulo1"/>
    <w:next w:val="Normal"/>
    <w:uiPriority w:val="39"/>
    <w:qFormat/>
    <w:rsid w:val="00AB074B"/>
    <w:pPr>
      <w:keepLines/>
      <w:tabs>
        <w:tab w:val="left" w:pos="426"/>
      </w:tabs>
      <w:spacing w:before="480" w:after="360" w:line="276" w:lineRule="auto"/>
      <w:outlineLvl w:val="9"/>
    </w:pPr>
    <w:rPr>
      <w:rFonts w:ascii="Cambria" w:hAnsi="Cambria"/>
      <w:bCs/>
      <w:i w:val="0"/>
      <w:caps/>
      <w:color w:val="365F91"/>
      <w:sz w:val="24"/>
      <w:szCs w:val="24"/>
      <w:lang w:eastAsia="en-US"/>
    </w:rPr>
  </w:style>
  <w:style w:type="paragraph" w:customStyle="1" w:styleId="Texto-Tabela">
    <w:name w:val="Texto-Tabela"/>
    <w:basedOn w:val="Normal"/>
    <w:qFormat/>
    <w:rsid w:val="00AB074B"/>
    <w:pPr>
      <w:spacing w:before="20" w:after="20"/>
      <w:jc w:val="both"/>
    </w:pPr>
    <w:rPr>
      <w:rFonts w:ascii="Tahoma" w:hAnsi="Tahoma" w:cs="Tahoma"/>
      <w:szCs w:val="18"/>
    </w:rPr>
  </w:style>
  <w:style w:type="character" w:customStyle="1" w:styleId="arial121">
    <w:name w:val="arial121"/>
    <w:rsid w:val="00AB074B"/>
    <w:rPr>
      <w:rFonts w:ascii="Arial" w:hAnsi="Arial" w:cs="Arial" w:hint="default"/>
      <w:strike w:val="0"/>
      <w:dstrike w:val="0"/>
      <w:color w:val="666666"/>
      <w:sz w:val="24"/>
      <w:szCs w:val="24"/>
      <w:u w:val="none"/>
      <w:effect w:val="none"/>
    </w:rPr>
  </w:style>
  <w:style w:type="character" w:customStyle="1" w:styleId="Ttulo2Char1">
    <w:name w:val="Título 2 Char1"/>
    <w:rsid w:val="00AB074B"/>
    <w:rPr>
      <w:rFonts w:ascii="Arial" w:hAnsi="Arial" w:cs="Arial"/>
      <w:b/>
      <w:bCs/>
      <w:iCs/>
      <w:sz w:val="22"/>
      <w:szCs w:val="22"/>
    </w:rPr>
  </w:style>
  <w:style w:type="paragraph" w:styleId="Citao">
    <w:name w:val="Quote"/>
    <w:basedOn w:val="Normal"/>
    <w:next w:val="Normal"/>
    <w:link w:val="CitaoChar"/>
    <w:uiPriority w:val="29"/>
    <w:qFormat/>
    <w:rsid w:val="00AB074B"/>
    <w:pPr>
      <w:spacing w:after="120"/>
      <w:jc w:val="center"/>
    </w:pPr>
    <w:rPr>
      <w:rFonts w:ascii="Tahoma" w:hAnsi="Tahoma"/>
      <w:i/>
      <w:iCs/>
      <w:color w:val="000000"/>
      <w:szCs w:val="24"/>
    </w:rPr>
  </w:style>
  <w:style w:type="character" w:customStyle="1" w:styleId="CitaoChar">
    <w:name w:val="Citação Char"/>
    <w:link w:val="Citao"/>
    <w:uiPriority w:val="29"/>
    <w:rsid w:val="00AB074B"/>
    <w:rPr>
      <w:rFonts w:ascii="Tahoma" w:hAnsi="Tahoma"/>
      <w:i/>
      <w:iCs/>
      <w:color w:val="000000"/>
      <w:szCs w:val="24"/>
    </w:rPr>
  </w:style>
  <w:style w:type="paragraph" w:customStyle="1" w:styleId="Item2">
    <w:name w:val="Item 2"/>
    <w:rsid w:val="00AB074B"/>
    <w:pPr>
      <w:spacing w:before="240" w:after="120" w:line="264" w:lineRule="auto"/>
      <w:ind w:left="851" w:hanging="851"/>
      <w:jc w:val="both"/>
    </w:pPr>
    <w:rPr>
      <w:rFonts w:ascii="Tahoma" w:hAnsi="Tahoma"/>
      <w:b/>
      <w:noProof/>
      <w:sz w:val="24"/>
    </w:rPr>
  </w:style>
  <w:style w:type="character" w:customStyle="1" w:styleId="PreenchimentoCampoChar">
    <w:name w:val="PreenchimentoCampo Char"/>
    <w:rsid w:val="00AB074B"/>
    <w:rPr>
      <w:rFonts w:ascii="Arial" w:hAnsi="Arial"/>
      <w:lang w:val="pt-PT" w:eastAsia="pt-BR" w:bidi="ar-SA"/>
    </w:rPr>
  </w:style>
  <w:style w:type="paragraph" w:customStyle="1" w:styleId="CarCar2CarCarCarCarCarCarCarCarCar">
    <w:name w:val="Car Car2 Car Car Car Car Car Car Car Car Car"/>
    <w:basedOn w:val="Normal"/>
    <w:rsid w:val="00AB074B"/>
    <w:pPr>
      <w:spacing w:before="60" w:after="160" w:line="240" w:lineRule="exact"/>
    </w:pPr>
    <w:rPr>
      <w:rFonts w:ascii="Verdana" w:hAnsi="Verdana"/>
      <w:szCs w:val="24"/>
      <w:lang w:val="en-US" w:eastAsia="en-US"/>
    </w:rPr>
  </w:style>
  <w:style w:type="paragraph" w:customStyle="1" w:styleId="Item1">
    <w:name w:val="Item 1"/>
    <w:rsid w:val="00AB074B"/>
    <w:pPr>
      <w:spacing w:before="480" w:after="240" w:line="264" w:lineRule="auto"/>
      <w:jc w:val="both"/>
    </w:pPr>
    <w:rPr>
      <w:rFonts w:ascii="Tahoma" w:hAnsi="Tahoma"/>
      <w:b/>
      <w:caps/>
      <w:noProof/>
      <w:sz w:val="28"/>
    </w:rPr>
  </w:style>
  <w:style w:type="paragraph" w:customStyle="1" w:styleId="Sub-clusula-Nvel1">
    <w:name w:val="Sub-cláusula-Nível 1"/>
    <w:basedOn w:val="Normal"/>
    <w:rsid w:val="00AB074B"/>
    <w:pPr>
      <w:spacing w:before="60" w:after="60" w:line="264" w:lineRule="auto"/>
      <w:ind w:left="709" w:hanging="709"/>
      <w:jc w:val="both"/>
    </w:pPr>
    <w:rPr>
      <w:rFonts w:ascii="Tahoma" w:hAnsi="Tahoma"/>
      <w:sz w:val="22"/>
    </w:rPr>
  </w:style>
  <w:style w:type="paragraph" w:customStyle="1" w:styleId="Clusula">
    <w:name w:val="Cláusula"/>
    <w:basedOn w:val="Normal"/>
    <w:rsid w:val="00AB074B"/>
    <w:pPr>
      <w:spacing w:before="600" w:after="120" w:line="264" w:lineRule="auto"/>
      <w:jc w:val="both"/>
    </w:pPr>
    <w:rPr>
      <w:rFonts w:ascii="Tahoma" w:hAnsi="Tahoma"/>
      <w:b/>
      <w:sz w:val="22"/>
    </w:rPr>
  </w:style>
  <w:style w:type="paragraph" w:customStyle="1" w:styleId="Alnea">
    <w:name w:val="Alínea"/>
    <w:basedOn w:val="Sub-clusula-Nvel1"/>
    <w:rsid w:val="00AB074B"/>
    <w:pPr>
      <w:tabs>
        <w:tab w:val="num" w:pos="1211"/>
      </w:tabs>
      <w:ind w:left="1134" w:hanging="283"/>
    </w:pPr>
  </w:style>
  <w:style w:type="paragraph" w:customStyle="1" w:styleId="CM379">
    <w:name w:val="CM379"/>
    <w:basedOn w:val="Default"/>
    <w:next w:val="Default"/>
    <w:uiPriority w:val="99"/>
    <w:rsid w:val="00AB074B"/>
    <w:pPr>
      <w:widowControl w:val="0"/>
      <w:spacing w:after="268"/>
    </w:pPr>
    <w:rPr>
      <w:rFonts w:ascii="Arial" w:hAnsi="Arial" w:cs="Arial"/>
      <w:color w:val="auto"/>
    </w:rPr>
  </w:style>
  <w:style w:type="paragraph" w:customStyle="1" w:styleId="CM396">
    <w:name w:val="CM396"/>
    <w:basedOn w:val="Default"/>
    <w:next w:val="Default"/>
    <w:uiPriority w:val="99"/>
    <w:rsid w:val="00AB074B"/>
    <w:pPr>
      <w:widowControl w:val="0"/>
      <w:spacing w:after="1173"/>
    </w:pPr>
    <w:rPr>
      <w:rFonts w:ascii="Arial" w:hAnsi="Arial" w:cs="Arial"/>
      <w:color w:val="auto"/>
    </w:rPr>
  </w:style>
  <w:style w:type="paragraph" w:customStyle="1" w:styleId="CM399">
    <w:name w:val="CM399"/>
    <w:basedOn w:val="Default"/>
    <w:next w:val="Default"/>
    <w:uiPriority w:val="99"/>
    <w:rsid w:val="00AB074B"/>
    <w:pPr>
      <w:widowControl w:val="0"/>
      <w:spacing w:after="975"/>
    </w:pPr>
    <w:rPr>
      <w:rFonts w:ascii="Arial" w:hAnsi="Arial" w:cs="Arial"/>
      <w:color w:val="auto"/>
    </w:rPr>
  </w:style>
  <w:style w:type="paragraph" w:customStyle="1" w:styleId="EstiloTtulo1esquerda0cmPrimeiralinha0cm">
    <w:name w:val="Estilo Título 1 + À esquerda:  0 cm Primeira linha:  0 cm"/>
    <w:basedOn w:val="Ttulo1"/>
    <w:rsid w:val="00AB074B"/>
    <w:pPr>
      <w:shd w:val="clear" w:color="auto" w:fill="1F497D"/>
      <w:tabs>
        <w:tab w:val="left" w:pos="426"/>
      </w:tabs>
      <w:spacing w:before="240" w:after="360" w:line="264" w:lineRule="auto"/>
      <w:jc w:val="both"/>
    </w:pPr>
    <w:rPr>
      <w:rFonts w:ascii="Arial" w:hAnsi="Arial"/>
      <w:bCs/>
      <w:i w:val="0"/>
      <w:kern w:val="32"/>
      <w:sz w:val="24"/>
    </w:rPr>
  </w:style>
  <w:style w:type="character" w:customStyle="1" w:styleId="txtdetalle1">
    <w:name w:val="txtdetalle1"/>
    <w:rsid w:val="00AB074B"/>
    <w:rPr>
      <w:rFonts w:ascii="Arial" w:hAnsi="Arial" w:cs="Arial" w:hint="default"/>
      <w:color w:val="000000"/>
      <w:sz w:val="11"/>
      <w:szCs w:val="11"/>
    </w:rPr>
  </w:style>
  <w:style w:type="paragraph" w:styleId="Remissivo1">
    <w:name w:val="index 1"/>
    <w:basedOn w:val="Normal"/>
    <w:next w:val="Normal"/>
    <w:autoRedefine/>
    <w:rsid w:val="00AB074B"/>
    <w:pPr>
      <w:ind w:left="220" w:hanging="220"/>
    </w:pPr>
    <w:rPr>
      <w:rFonts w:ascii="Tahoma" w:hAnsi="Tahoma"/>
      <w:sz w:val="22"/>
    </w:rPr>
  </w:style>
  <w:style w:type="paragraph" w:customStyle="1" w:styleId="CM382">
    <w:name w:val="CM382"/>
    <w:basedOn w:val="Default"/>
    <w:next w:val="Default"/>
    <w:uiPriority w:val="99"/>
    <w:rsid w:val="00AB074B"/>
    <w:pPr>
      <w:widowControl w:val="0"/>
      <w:spacing w:after="360"/>
    </w:pPr>
    <w:rPr>
      <w:rFonts w:ascii="Arial" w:hAnsi="Arial" w:cs="Arial"/>
      <w:color w:val="auto"/>
    </w:rPr>
  </w:style>
  <w:style w:type="paragraph" w:customStyle="1" w:styleId="Tabela-Titulo">
    <w:name w:val="Tabela-Titulo"/>
    <w:basedOn w:val="Normal"/>
    <w:next w:val="Normal"/>
    <w:qFormat/>
    <w:rsid w:val="00AB074B"/>
    <w:pPr>
      <w:spacing w:before="60" w:after="60" w:line="264" w:lineRule="auto"/>
      <w:jc w:val="center"/>
    </w:pPr>
    <w:rPr>
      <w:rFonts w:ascii="Tahoma" w:hAnsi="Tahoma"/>
      <w:b/>
      <w:caps/>
      <w:sz w:val="16"/>
      <w:szCs w:val="18"/>
    </w:rPr>
  </w:style>
  <w:style w:type="paragraph" w:customStyle="1" w:styleId="CM377">
    <w:name w:val="CM377"/>
    <w:basedOn w:val="Default"/>
    <w:next w:val="Default"/>
    <w:uiPriority w:val="99"/>
    <w:rsid w:val="00AB074B"/>
    <w:pPr>
      <w:widowControl w:val="0"/>
      <w:spacing w:after="190"/>
    </w:pPr>
    <w:rPr>
      <w:rFonts w:ascii="Arial" w:hAnsi="Arial" w:cs="Arial"/>
      <w:color w:val="auto"/>
    </w:rPr>
  </w:style>
  <w:style w:type="character" w:customStyle="1" w:styleId="noprint">
    <w:name w:val="noprint"/>
    <w:basedOn w:val="Fontepargpadro"/>
    <w:rsid w:val="00AB074B"/>
  </w:style>
  <w:style w:type="paragraph" w:customStyle="1" w:styleId="style5">
    <w:name w:val="style5"/>
    <w:basedOn w:val="Normal"/>
    <w:rsid w:val="00AB074B"/>
    <w:pPr>
      <w:spacing w:before="100" w:beforeAutospacing="1" w:after="100" w:afterAutospacing="1"/>
    </w:pPr>
    <w:rPr>
      <w:rFonts w:ascii="Arial" w:hAnsi="Arial" w:cs="Arial"/>
      <w:sz w:val="22"/>
      <w:szCs w:val="22"/>
    </w:rPr>
  </w:style>
  <w:style w:type="character" w:customStyle="1" w:styleId="big1">
    <w:name w:val="big1"/>
    <w:rsid w:val="00AB074B"/>
    <w:rPr>
      <w:rFonts w:ascii="Verdana" w:hAnsi="Verdana" w:hint="default"/>
      <w:sz w:val="17"/>
      <w:szCs w:val="17"/>
    </w:rPr>
  </w:style>
  <w:style w:type="paragraph" w:customStyle="1" w:styleId="style51">
    <w:name w:val="style51"/>
    <w:basedOn w:val="Normal"/>
    <w:rsid w:val="00AB074B"/>
    <w:pPr>
      <w:spacing w:before="100" w:beforeAutospacing="1" w:after="100" w:afterAutospacing="1"/>
    </w:pPr>
    <w:rPr>
      <w:rFonts w:ascii="Arial" w:hAnsi="Arial" w:cs="Arial"/>
      <w:sz w:val="22"/>
      <w:szCs w:val="22"/>
    </w:rPr>
  </w:style>
  <w:style w:type="paragraph" w:customStyle="1" w:styleId="Listadeitens">
    <w:name w:val="Lista de itens"/>
    <w:basedOn w:val="Normal"/>
    <w:link w:val="ListadeitensChar"/>
    <w:rsid w:val="00AB074B"/>
    <w:pPr>
      <w:numPr>
        <w:numId w:val="6"/>
      </w:numPr>
      <w:spacing w:before="60" w:after="60"/>
      <w:jc w:val="both"/>
    </w:pPr>
    <w:rPr>
      <w:rFonts w:ascii="Book Antiqua" w:hAnsi="Book Antiqua"/>
      <w:sz w:val="23"/>
      <w:lang w:eastAsia="en-US"/>
    </w:rPr>
  </w:style>
  <w:style w:type="character" w:customStyle="1" w:styleId="ListadeitensChar">
    <w:name w:val="Lista de itens Char"/>
    <w:link w:val="Listadeitens"/>
    <w:rsid w:val="00AB074B"/>
    <w:rPr>
      <w:rFonts w:ascii="Book Antiqua" w:hAnsi="Book Antiqua"/>
      <w:sz w:val="23"/>
      <w:lang w:eastAsia="en-US"/>
    </w:rPr>
  </w:style>
  <w:style w:type="paragraph" w:customStyle="1" w:styleId="t3">
    <w:name w:val="t3"/>
    <w:basedOn w:val="Normal"/>
    <w:rsid w:val="00AB074B"/>
    <w:pPr>
      <w:pBdr>
        <w:bottom w:val="single" w:sz="12" w:space="1" w:color="auto"/>
      </w:pBdr>
      <w:shd w:val="pct10" w:color="auto" w:fill="auto"/>
      <w:tabs>
        <w:tab w:val="left" w:pos="2835"/>
      </w:tabs>
      <w:ind w:right="49"/>
    </w:pPr>
    <w:rPr>
      <w:rFonts w:ascii="Arial" w:hAnsi="Arial"/>
      <w:b/>
      <w:sz w:val="32"/>
    </w:rPr>
  </w:style>
  <w:style w:type="paragraph" w:customStyle="1" w:styleId="titulo2">
    <w:name w:val="titulo 2"/>
    <w:basedOn w:val="Ttulo1"/>
    <w:link w:val="titulo2Char"/>
    <w:rsid w:val="00AB074B"/>
    <w:pPr>
      <w:tabs>
        <w:tab w:val="left" w:pos="426"/>
        <w:tab w:val="num" w:pos="5397"/>
      </w:tabs>
      <w:spacing w:before="480" w:after="360"/>
      <w:ind w:left="862" w:right="28" w:hanging="576"/>
    </w:pPr>
    <w:rPr>
      <w:rFonts w:ascii="Tahoma" w:hAnsi="Tahoma"/>
      <w:b w:val="0"/>
      <w:i w:val="0"/>
      <w:color w:val="215868"/>
      <w:kern w:val="32"/>
      <w:sz w:val="26"/>
      <w:szCs w:val="26"/>
    </w:rPr>
  </w:style>
  <w:style w:type="character" w:customStyle="1" w:styleId="titulo2Char">
    <w:name w:val="titulo 2 Char"/>
    <w:link w:val="titulo2"/>
    <w:rsid w:val="00AB074B"/>
    <w:rPr>
      <w:rFonts w:ascii="Tahoma" w:hAnsi="Tahoma"/>
      <w:color w:val="215868"/>
      <w:kern w:val="32"/>
      <w:sz w:val="26"/>
      <w:szCs w:val="26"/>
    </w:rPr>
  </w:style>
  <w:style w:type="paragraph" w:customStyle="1" w:styleId="subtitulo3">
    <w:name w:val="sub titulo 3"/>
    <w:basedOn w:val="titulo2"/>
    <w:link w:val="subtitulo3Char"/>
    <w:rsid w:val="00AB074B"/>
    <w:pPr>
      <w:tabs>
        <w:tab w:val="clear" w:pos="5397"/>
        <w:tab w:val="num" w:pos="1146"/>
        <w:tab w:val="left" w:pos="1701"/>
      </w:tabs>
      <w:ind w:left="1146" w:hanging="720"/>
    </w:pPr>
    <w:rPr>
      <w:b/>
      <w:bCs/>
      <w:caps/>
      <w:sz w:val="24"/>
      <w:szCs w:val="24"/>
    </w:rPr>
  </w:style>
  <w:style w:type="character" w:customStyle="1" w:styleId="subtitulo3Char">
    <w:name w:val="sub titulo 3 Char"/>
    <w:link w:val="subtitulo3"/>
    <w:rsid w:val="00AB074B"/>
    <w:rPr>
      <w:rFonts w:ascii="Tahoma" w:hAnsi="Tahoma"/>
      <w:b/>
      <w:bCs/>
      <w:caps/>
      <w:color w:val="215868"/>
      <w:kern w:val="32"/>
      <w:sz w:val="24"/>
      <w:szCs w:val="24"/>
    </w:rPr>
  </w:style>
  <w:style w:type="character" w:customStyle="1" w:styleId="RodapChar1">
    <w:name w:val="Rodapé Char1"/>
    <w:uiPriority w:val="99"/>
    <w:locked/>
    <w:rsid w:val="00AB074B"/>
    <w:rPr>
      <w:rFonts w:ascii="Tahoma" w:hAnsi="Tahoma"/>
      <w:sz w:val="22"/>
      <w:szCs w:val="24"/>
    </w:rPr>
  </w:style>
  <w:style w:type="paragraph" w:customStyle="1" w:styleId="Figuras">
    <w:name w:val="Figuras"/>
    <w:basedOn w:val="Normal"/>
    <w:qFormat/>
    <w:rsid w:val="00AB074B"/>
    <w:pPr>
      <w:spacing w:before="120" w:after="120"/>
      <w:ind w:left="1701" w:right="567" w:hanging="1134"/>
    </w:pPr>
    <w:rPr>
      <w:rFonts w:ascii="Tahoma" w:hAnsi="Tahoma"/>
      <w:b/>
      <w:sz w:val="16"/>
      <w:szCs w:val="24"/>
    </w:rPr>
  </w:style>
  <w:style w:type="paragraph" w:customStyle="1" w:styleId="PargrafodaLista10">
    <w:name w:val="Parágrafo da Lista1"/>
    <w:basedOn w:val="Normal"/>
    <w:qFormat/>
    <w:rsid w:val="00AB074B"/>
    <w:pPr>
      <w:spacing w:after="120" w:line="360" w:lineRule="auto"/>
      <w:ind w:left="709"/>
      <w:jc w:val="both"/>
    </w:pPr>
    <w:rPr>
      <w:rFonts w:ascii="Tahoma" w:hAnsi="Tahoma"/>
      <w:sz w:val="22"/>
      <w:szCs w:val="24"/>
    </w:rPr>
  </w:style>
  <w:style w:type="paragraph" w:customStyle="1" w:styleId="Textoindependiente">
    <w:name w:val="Texto independiente"/>
    <w:basedOn w:val="Default"/>
    <w:next w:val="Default"/>
    <w:rsid w:val="00AB074B"/>
    <w:pPr>
      <w:jc w:val="both"/>
    </w:pPr>
    <w:rPr>
      <w:rFonts w:ascii="CJPOME+TimesNewRoman" w:hAnsi="CJPOME+TimesNewRoman"/>
      <w:color w:val="auto"/>
    </w:rPr>
  </w:style>
  <w:style w:type="paragraph" w:styleId="ndicedeilustraes">
    <w:name w:val="table of figures"/>
    <w:basedOn w:val="Normal"/>
    <w:next w:val="Normal"/>
    <w:uiPriority w:val="99"/>
    <w:unhideWhenUsed/>
    <w:qFormat/>
    <w:rsid w:val="00AB074B"/>
    <w:pPr>
      <w:spacing w:before="120" w:after="120"/>
      <w:ind w:left="1361" w:hanging="1361"/>
    </w:pPr>
    <w:rPr>
      <w:rFonts w:ascii="Tahoma" w:hAnsi="Tahoma"/>
      <w:sz w:val="22"/>
      <w:szCs w:val="24"/>
    </w:rPr>
  </w:style>
  <w:style w:type="character" w:customStyle="1" w:styleId="Ttulo1Char1">
    <w:name w:val="Título 1 Char1"/>
    <w:rsid w:val="00AB074B"/>
    <w:rPr>
      <w:rFonts w:ascii="Tahoma" w:hAnsi="Tahoma" w:cs="Arial"/>
      <w:b/>
      <w:bCs/>
      <w:caps/>
      <w:color w:val="215868"/>
      <w:kern w:val="32"/>
      <w:sz w:val="28"/>
      <w:szCs w:val="28"/>
    </w:rPr>
  </w:style>
  <w:style w:type="paragraph" w:customStyle="1" w:styleId="Especificaes02">
    <w:name w:val="Especificações 02"/>
    <w:basedOn w:val="Normal"/>
    <w:rsid w:val="00AB074B"/>
    <w:pPr>
      <w:tabs>
        <w:tab w:val="num" w:pos="360"/>
      </w:tabs>
      <w:ind w:left="360" w:hanging="360"/>
    </w:pPr>
  </w:style>
  <w:style w:type="paragraph" w:customStyle="1" w:styleId="Estilo22">
    <w:name w:val="Estilo22"/>
    <w:basedOn w:val="Ttulo1"/>
    <w:link w:val="Estilo22Char"/>
    <w:rsid w:val="00AB074B"/>
    <w:pPr>
      <w:pBdr>
        <w:bottom w:val="single" w:sz="6" w:space="1" w:color="215868"/>
      </w:pBdr>
      <w:tabs>
        <w:tab w:val="left" w:pos="426"/>
        <w:tab w:val="num" w:pos="1427"/>
      </w:tabs>
      <w:spacing w:before="240" w:after="360"/>
      <w:ind w:left="1427" w:right="28" w:hanging="576"/>
    </w:pPr>
    <w:rPr>
      <w:rFonts w:ascii="Tahoma" w:hAnsi="Tahoma"/>
      <w:b w:val="0"/>
      <w:i w:val="0"/>
      <w:color w:val="215868"/>
      <w:kern w:val="32"/>
      <w:sz w:val="26"/>
      <w:szCs w:val="26"/>
    </w:rPr>
  </w:style>
  <w:style w:type="character" w:customStyle="1" w:styleId="Estilo22Char">
    <w:name w:val="Estilo22 Char"/>
    <w:link w:val="Estilo22"/>
    <w:rsid w:val="00AB074B"/>
    <w:rPr>
      <w:rFonts w:ascii="Tahoma" w:hAnsi="Tahoma"/>
      <w:color w:val="215868"/>
      <w:kern w:val="32"/>
      <w:sz w:val="26"/>
      <w:szCs w:val="26"/>
    </w:rPr>
  </w:style>
  <w:style w:type="paragraph" w:customStyle="1" w:styleId="CorpodeTexto1">
    <w:name w:val="Corpo de Texto 1"/>
    <w:basedOn w:val="Normal"/>
    <w:uiPriority w:val="99"/>
    <w:rsid w:val="00AB074B"/>
    <w:pPr>
      <w:spacing w:before="120" w:after="120" w:line="360" w:lineRule="auto"/>
      <w:jc w:val="both"/>
    </w:pPr>
    <w:rPr>
      <w:rFonts w:ascii="Tahoma" w:hAnsi="Tahoma"/>
      <w:sz w:val="22"/>
      <w:szCs w:val="24"/>
    </w:rPr>
  </w:style>
  <w:style w:type="paragraph" w:customStyle="1" w:styleId="SemEspaamento1">
    <w:name w:val="Sem Espaçamento1"/>
    <w:rsid w:val="00AB074B"/>
    <w:pPr>
      <w:spacing w:before="100" w:beforeAutospacing="1" w:after="100" w:afterAutospacing="1"/>
      <w:ind w:left="567" w:right="-142"/>
    </w:pPr>
    <w:rPr>
      <w:rFonts w:eastAsia="Calibri"/>
      <w:sz w:val="24"/>
      <w:szCs w:val="24"/>
    </w:rPr>
  </w:style>
  <w:style w:type="character" w:customStyle="1" w:styleId="CharChar17">
    <w:name w:val="Char Char17"/>
    <w:rsid w:val="00AB074B"/>
    <w:rPr>
      <w:b/>
      <w:i/>
      <w:sz w:val="28"/>
      <w:lang w:val="pt-BR" w:eastAsia="pt-BR" w:bidi="ar-SA"/>
    </w:rPr>
  </w:style>
  <w:style w:type="character" w:customStyle="1" w:styleId="CharChar9">
    <w:name w:val="Char Char9"/>
    <w:rsid w:val="00AB074B"/>
    <w:rPr>
      <w:rFonts w:ascii="Cambria" w:hAnsi="Cambria"/>
      <w:b/>
      <w:bCs/>
      <w:kern w:val="32"/>
      <w:sz w:val="32"/>
      <w:szCs w:val="32"/>
    </w:rPr>
  </w:style>
  <w:style w:type="character" w:customStyle="1" w:styleId="footeChar">
    <w:name w:val="foote Char"/>
    <w:aliases w:val="Heading 1a Char Char"/>
    <w:rsid w:val="00AB074B"/>
    <w:rPr>
      <w:sz w:val="24"/>
      <w:szCs w:val="24"/>
    </w:rPr>
  </w:style>
  <w:style w:type="character" w:customStyle="1" w:styleId="CharChar3">
    <w:name w:val="Char Char3"/>
    <w:rsid w:val="00AB074B"/>
    <w:rPr>
      <w:sz w:val="24"/>
      <w:szCs w:val="24"/>
    </w:rPr>
  </w:style>
  <w:style w:type="character" w:customStyle="1" w:styleId="CharChar80">
    <w:name w:val="Char Char8"/>
    <w:rsid w:val="00AB074B"/>
    <w:rPr>
      <w:rFonts w:ascii="Cambria" w:eastAsia="Times New Roman" w:hAnsi="Cambria" w:cs="Times New Roman"/>
      <w:b/>
      <w:bCs/>
      <w:sz w:val="26"/>
      <w:szCs w:val="26"/>
    </w:rPr>
  </w:style>
  <w:style w:type="numbering" w:customStyle="1" w:styleId="Semlista1">
    <w:name w:val="Sem lista1"/>
    <w:next w:val="Semlista"/>
    <w:uiPriority w:val="99"/>
    <w:semiHidden/>
    <w:unhideWhenUsed/>
    <w:rsid w:val="009730BA"/>
  </w:style>
  <w:style w:type="character" w:customStyle="1" w:styleId="AssuntodocomentrioChar1">
    <w:name w:val="Assunto do comentário Char1"/>
    <w:uiPriority w:val="99"/>
    <w:semiHidden/>
    <w:rsid w:val="009730BA"/>
    <w:rPr>
      <w:rFonts w:ascii="Times New Roman" w:eastAsia="Times New Roman" w:hAnsi="Times New Roman" w:cs="Times New Roman"/>
      <w:b/>
      <w:bCs/>
      <w:sz w:val="20"/>
      <w:szCs w:val="20"/>
      <w:lang w:val="pt-BR" w:eastAsia="pt-BR" w:bidi="ar-SA"/>
    </w:rPr>
  </w:style>
  <w:style w:type="character" w:styleId="TextodoEspaoReservado">
    <w:name w:val="Placeholder Text"/>
    <w:uiPriority w:val="99"/>
    <w:semiHidden/>
    <w:rsid w:val="009730BA"/>
    <w:rPr>
      <w:color w:val="808080"/>
    </w:rPr>
  </w:style>
  <w:style w:type="table" w:customStyle="1" w:styleId="Tabelacomgrade1">
    <w:name w:val="Tabela com grade1"/>
    <w:basedOn w:val="Tabelanormal"/>
    <w:next w:val="Tabelacomgrade"/>
    <w:uiPriority w:val="59"/>
    <w:rsid w:val="009730B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nkdaInternet">
    <w:name w:val="Link da Internet"/>
    <w:rsid w:val="003D2EDA"/>
    <w:rPr>
      <w:color w:val="0000FF"/>
      <w:u w:val="single"/>
    </w:rPr>
  </w:style>
  <w:style w:type="paragraph" w:customStyle="1" w:styleId="Corpodetextorecuado">
    <w:name w:val="Corpo de texto recuado"/>
    <w:basedOn w:val="Normal"/>
    <w:rsid w:val="003D2EDA"/>
    <w:pPr>
      <w:suppressAutoHyphens/>
      <w:overflowPunct w:val="0"/>
      <w:spacing w:after="200" w:line="276" w:lineRule="auto"/>
      <w:jc w:val="center"/>
    </w:pPr>
    <w:rPr>
      <w:b/>
      <w:color w:val="00000A"/>
      <w:sz w:val="24"/>
    </w:rPr>
  </w:style>
  <w:style w:type="paragraph" w:customStyle="1" w:styleId="EstiloCPL-Item8ptNoNegritoSemsublinhado">
    <w:name w:val="Estilo CPL - Item + 8 pt Não Negrito Sem sublinhado"/>
    <w:basedOn w:val="Normal"/>
    <w:rsid w:val="003D2EDA"/>
    <w:pPr>
      <w:suppressAutoHyphens/>
      <w:overflowPunct w:val="0"/>
      <w:spacing w:after="200" w:line="360" w:lineRule="auto"/>
      <w:jc w:val="both"/>
    </w:pPr>
    <w:rPr>
      <w:b/>
      <w:color w:val="00000A"/>
      <w:sz w:val="18"/>
      <w:szCs w:val="18"/>
    </w:rPr>
  </w:style>
  <w:style w:type="paragraph" w:customStyle="1" w:styleId="Corpodotexto">
    <w:name w:val="Corpo do texto"/>
    <w:basedOn w:val="Normal"/>
    <w:rsid w:val="00C67B61"/>
    <w:pPr>
      <w:suppressAutoHyphens/>
      <w:overflowPunct w:val="0"/>
      <w:spacing w:after="120" w:line="276" w:lineRule="auto"/>
      <w:jc w:val="both"/>
    </w:pPr>
    <w:rPr>
      <w:color w:val="00000A"/>
      <w:sz w:val="24"/>
    </w:rPr>
  </w:style>
  <w:style w:type="character" w:customStyle="1" w:styleId="nfaseforte">
    <w:name w:val="Ênfase forte"/>
    <w:rsid w:val="006F692A"/>
    <w:rPr>
      <w:b/>
      <w:bCs/>
    </w:rPr>
  </w:style>
  <w:style w:type="character" w:customStyle="1" w:styleId="ListLabel1">
    <w:name w:val="ListLabel 1"/>
    <w:rsid w:val="006F692A"/>
    <w:rPr>
      <w:b/>
    </w:rPr>
  </w:style>
  <w:style w:type="character" w:customStyle="1" w:styleId="ListLabel2">
    <w:name w:val="ListLabel 2"/>
    <w:rsid w:val="006F692A"/>
    <w:rPr>
      <w:rFonts w:cs="Courier New"/>
    </w:rPr>
  </w:style>
  <w:style w:type="character" w:customStyle="1" w:styleId="ListLabel3">
    <w:name w:val="ListLabel 3"/>
    <w:rsid w:val="006F692A"/>
    <w:rPr>
      <w:rFonts w:cs="Times New Roman"/>
    </w:rPr>
  </w:style>
  <w:style w:type="character" w:customStyle="1" w:styleId="ListLabel4">
    <w:name w:val="ListLabel 4"/>
    <w:rsid w:val="006F692A"/>
    <w:rPr>
      <w:rFonts w:cs="Times New Roman"/>
      <w:b w:val="0"/>
    </w:rPr>
  </w:style>
  <w:style w:type="character" w:customStyle="1" w:styleId="ListLabel5">
    <w:name w:val="ListLabel 5"/>
    <w:rsid w:val="006F692A"/>
    <w:rPr>
      <w:b/>
    </w:rPr>
  </w:style>
  <w:style w:type="character" w:customStyle="1" w:styleId="ListLabel6">
    <w:name w:val="ListLabel 6"/>
    <w:rsid w:val="006F692A"/>
    <w:rPr>
      <w:b/>
    </w:rPr>
  </w:style>
  <w:style w:type="character" w:customStyle="1" w:styleId="Fontepargpadro8">
    <w:name w:val="Fonte parág. padrão8"/>
    <w:rsid w:val="006F692A"/>
  </w:style>
  <w:style w:type="character" w:customStyle="1" w:styleId="WW8Num16z0">
    <w:name w:val="WW8Num16z0"/>
    <w:rsid w:val="006F692A"/>
    <w:rPr>
      <w:rFonts w:ascii="Arial" w:hAnsi="Arial" w:cs="Times New Roman"/>
      <w:b/>
      <w:i w:val="0"/>
      <w:sz w:val="20"/>
      <w:szCs w:val="20"/>
    </w:rPr>
  </w:style>
  <w:style w:type="character" w:customStyle="1" w:styleId="WW8Num16z2">
    <w:name w:val="WW8Num16z2"/>
    <w:rsid w:val="006F692A"/>
    <w:rPr>
      <w:rFonts w:cs="Times New Roman"/>
    </w:rPr>
  </w:style>
  <w:style w:type="character" w:customStyle="1" w:styleId="ListLabel7">
    <w:name w:val="ListLabel 7"/>
    <w:rsid w:val="006F692A"/>
    <w:rPr>
      <w:b/>
      <w:i w:val="0"/>
      <w:sz w:val="20"/>
      <w:szCs w:val="20"/>
    </w:rPr>
  </w:style>
  <w:style w:type="character" w:customStyle="1" w:styleId="WW8Num2z3">
    <w:name w:val="WW8Num2z3"/>
    <w:rsid w:val="006F692A"/>
  </w:style>
  <w:style w:type="character" w:customStyle="1" w:styleId="WW8Num2z4">
    <w:name w:val="WW8Num2z4"/>
    <w:rsid w:val="006F692A"/>
  </w:style>
  <w:style w:type="character" w:customStyle="1" w:styleId="WW8Num2z5">
    <w:name w:val="WW8Num2z5"/>
    <w:rsid w:val="006F692A"/>
  </w:style>
  <w:style w:type="character" w:customStyle="1" w:styleId="WW8Num2z6">
    <w:name w:val="WW8Num2z6"/>
    <w:rsid w:val="006F692A"/>
  </w:style>
  <w:style w:type="character" w:customStyle="1" w:styleId="WW8Num2z7">
    <w:name w:val="WW8Num2z7"/>
    <w:rsid w:val="006F692A"/>
  </w:style>
  <w:style w:type="character" w:customStyle="1" w:styleId="WW8Num2z8">
    <w:name w:val="WW8Num2z8"/>
    <w:rsid w:val="006F692A"/>
  </w:style>
  <w:style w:type="paragraph" w:customStyle="1" w:styleId="Ttuloprincipal">
    <w:name w:val="Título principal"/>
    <w:basedOn w:val="Normal"/>
    <w:rsid w:val="006F692A"/>
    <w:pPr>
      <w:keepNext/>
      <w:widowControl w:val="0"/>
      <w:suppressAutoHyphens/>
      <w:overflowPunct w:val="0"/>
      <w:spacing w:before="240" w:after="120" w:line="276" w:lineRule="auto"/>
      <w:jc w:val="center"/>
    </w:pPr>
    <w:rPr>
      <w:rFonts w:ascii="Utah" w:eastAsia="Microsoft YaHei" w:hAnsi="Utah" w:cs="Mangal"/>
      <w:b/>
      <w:color w:val="00000A"/>
      <w:sz w:val="24"/>
      <w:szCs w:val="28"/>
    </w:rPr>
  </w:style>
  <w:style w:type="paragraph" w:customStyle="1" w:styleId="Contedodoquadro">
    <w:name w:val="Conteúdo do quadro"/>
    <w:basedOn w:val="Normal"/>
    <w:rsid w:val="006F692A"/>
    <w:pPr>
      <w:suppressAutoHyphens/>
      <w:overflowPunct w:val="0"/>
      <w:spacing w:after="200" w:line="276" w:lineRule="auto"/>
    </w:pPr>
    <w:rPr>
      <w:color w:val="00000A"/>
    </w:rPr>
  </w:style>
  <w:style w:type="paragraph" w:customStyle="1" w:styleId="ContdaNumerao4">
    <w:name w:val="Cont. da Numeração 4"/>
    <w:basedOn w:val="Lista"/>
    <w:rsid w:val="006F692A"/>
    <w:pPr>
      <w:suppressAutoHyphens/>
      <w:overflowPunct w:val="0"/>
      <w:spacing w:before="0" w:after="120" w:afterAutospacing="0" w:line="276" w:lineRule="auto"/>
      <w:ind w:left="1440"/>
    </w:pPr>
    <w:rPr>
      <w:rFonts w:ascii="Arial" w:hAnsi="Arial" w:cs="Mangal"/>
      <w:color w:val="00000A"/>
      <w:sz w:val="20"/>
      <w:szCs w:val="20"/>
    </w:rPr>
  </w:style>
  <w:style w:type="paragraph" w:customStyle="1" w:styleId="Citaes">
    <w:name w:val="Citações"/>
    <w:basedOn w:val="Normal"/>
    <w:rsid w:val="006F692A"/>
    <w:pPr>
      <w:suppressAutoHyphens/>
      <w:overflowPunct w:val="0"/>
      <w:spacing w:after="200" w:line="276" w:lineRule="auto"/>
    </w:pPr>
    <w:rPr>
      <w:color w:val="00000A"/>
    </w:rPr>
  </w:style>
  <w:style w:type="character" w:customStyle="1" w:styleId="PargrafodaListaChar">
    <w:name w:val="Parágrafo da Lista Char"/>
    <w:link w:val="PargrafodaLista"/>
    <w:uiPriority w:val="34"/>
    <w:locked/>
    <w:rsid w:val="000A36BF"/>
    <w:rPr>
      <w:sz w:val="24"/>
      <w:szCs w:val="24"/>
    </w:rPr>
  </w:style>
  <w:style w:type="character" w:customStyle="1" w:styleId="hlhilite">
    <w:name w:val="hl hilite"/>
    <w:rsid w:val="00D96F61"/>
  </w:style>
  <w:style w:type="character" w:customStyle="1" w:styleId="hmmessage">
    <w:name w:val="hmmessage"/>
    <w:rsid w:val="00D96F61"/>
  </w:style>
  <w:style w:type="paragraph" w:customStyle="1" w:styleId="NormalMS">
    <w:name w:val="Normal MS"/>
    <w:autoRedefine/>
    <w:uiPriority w:val="99"/>
    <w:rsid w:val="00D96F61"/>
    <w:pPr>
      <w:numPr>
        <w:numId w:val="31"/>
      </w:numPr>
      <w:spacing w:before="100" w:beforeAutospacing="1" w:after="100" w:afterAutospacing="1"/>
      <w:jc w:val="both"/>
    </w:pPr>
    <w:rPr>
      <w:rFonts w:ascii="Calibri" w:hAnsi="Calibri" w:cs="Arial"/>
      <w:sz w:val="24"/>
      <w:szCs w:val="24"/>
      <w:lang w:eastAsia="en-US"/>
    </w:rPr>
  </w:style>
  <w:style w:type="paragraph" w:customStyle="1" w:styleId="p5">
    <w:name w:val="p5"/>
    <w:basedOn w:val="Normal"/>
    <w:uiPriority w:val="99"/>
    <w:rsid w:val="00D96F61"/>
    <w:pPr>
      <w:widowControl w:val="0"/>
      <w:tabs>
        <w:tab w:val="left" w:pos="400"/>
        <w:tab w:val="left" w:pos="709"/>
      </w:tabs>
      <w:suppressAutoHyphens/>
      <w:spacing w:line="240" w:lineRule="atLeast"/>
      <w:ind w:left="1008" w:hanging="432"/>
      <w:jc w:val="both"/>
    </w:pPr>
    <w:rPr>
      <w:rFonts w:cs="Tahoma"/>
      <w:sz w:val="24"/>
      <w:lang w:eastAsia="en-US"/>
    </w:rPr>
  </w:style>
  <w:style w:type="character" w:customStyle="1" w:styleId="WW8Num4z2">
    <w:name w:val="WW8Num4z2"/>
    <w:rsid w:val="000A7798"/>
    <w:rPr>
      <w:rFonts w:ascii="Wingdings" w:hAnsi="Wingdings" w:cs="Wingdings"/>
    </w:rPr>
  </w:style>
  <w:style w:type="character" w:customStyle="1" w:styleId="WW-Absatz-Standardschriftart111">
    <w:name w:val="WW-Absatz-Standardschriftart111"/>
    <w:rsid w:val="000A7798"/>
  </w:style>
  <w:style w:type="character" w:customStyle="1" w:styleId="WW-Absatz-Standardschriftart1111">
    <w:name w:val="WW-Absatz-Standardschriftart1111"/>
    <w:rsid w:val="000A7798"/>
  </w:style>
  <w:style w:type="character" w:customStyle="1" w:styleId="WW-Absatz-Standardschriftart11111">
    <w:name w:val="WW-Absatz-Standardschriftart11111"/>
    <w:rsid w:val="000A7798"/>
  </w:style>
  <w:style w:type="character" w:customStyle="1" w:styleId="WW8Num1z1">
    <w:name w:val="WW8Num1z1"/>
    <w:rsid w:val="000A7798"/>
    <w:rPr>
      <w:rFonts w:ascii="Times New Roman" w:eastAsia="Times New Roman" w:hAnsi="Times New Roman"/>
    </w:rPr>
  </w:style>
  <w:style w:type="character" w:customStyle="1" w:styleId="WW8Num19z0">
    <w:name w:val="WW8Num19z0"/>
    <w:rsid w:val="000A7798"/>
    <w:rPr>
      <w:u w:val="none"/>
    </w:rPr>
  </w:style>
  <w:style w:type="character" w:customStyle="1" w:styleId="WW8Num22z1">
    <w:name w:val="WW8Num22z1"/>
    <w:rsid w:val="000A7798"/>
    <w:rPr>
      <w:b w:val="0"/>
      <w:bCs w:val="0"/>
    </w:rPr>
  </w:style>
  <w:style w:type="character" w:customStyle="1" w:styleId="WW8Num22z3">
    <w:name w:val="WW8Num22z3"/>
    <w:rsid w:val="000A7798"/>
    <w:rPr>
      <w:b w:val="0"/>
      <w:bCs w:val="0"/>
      <w:color w:val="FF0000"/>
    </w:rPr>
  </w:style>
  <w:style w:type="character" w:customStyle="1" w:styleId="WW8Num24z0">
    <w:name w:val="WW8Num24z0"/>
    <w:rsid w:val="000A7798"/>
    <w:rPr>
      <w:rFonts w:ascii="Symbol" w:hAnsi="Symbol" w:cs="Symbol"/>
    </w:rPr>
  </w:style>
  <w:style w:type="character" w:customStyle="1" w:styleId="WW8Num24z1">
    <w:name w:val="WW8Num24z1"/>
    <w:rsid w:val="000A7798"/>
    <w:rPr>
      <w:rFonts w:ascii="Courier New" w:hAnsi="Courier New" w:cs="Courier New"/>
    </w:rPr>
  </w:style>
  <w:style w:type="character" w:customStyle="1" w:styleId="WW8Num24z2">
    <w:name w:val="WW8Num24z2"/>
    <w:rsid w:val="000A7798"/>
    <w:rPr>
      <w:rFonts w:ascii="Wingdings" w:hAnsi="Wingdings" w:cs="Wingdings"/>
    </w:rPr>
  </w:style>
  <w:style w:type="character" w:customStyle="1" w:styleId="WW8Num26z0">
    <w:name w:val="WW8Num26z0"/>
    <w:rsid w:val="000A7798"/>
    <w:rPr>
      <w:b w:val="0"/>
      <w:bCs w:val="0"/>
    </w:rPr>
  </w:style>
  <w:style w:type="character" w:customStyle="1" w:styleId="WW8Num27z1">
    <w:name w:val="WW8Num27z1"/>
    <w:rsid w:val="000A7798"/>
    <w:rPr>
      <w:b w:val="0"/>
      <w:bCs w:val="0"/>
    </w:rPr>
  </w:style>
  <w:style w:type="character" w:customStyle="1" w:styleId="WW8Num27z2">
    <w:name w:val="WW8Num27z2"/>
    <w:rsid w:val="000A7798"/>
    <w:rPr>
      <w:rFonts w:ascii="Times New Roman" w:eastAsia="Times New Roman" w:hAnsi="Times New Roman"/>
      <w:b w:val="0"/>
      <w:bCs w:val="0"/>
    </w:rPr>
  </w:style>
  <w:style w:type="character" w:customStyle="1" w:styleId="WW8Num27z3">
    <w:name w:val="WW8Num27z3"/>
    <w:rsid w:val="000A7798"/>
    <w:rPr>
      <w:b w:val="0"/>
      <w:bCs w:val="0"/>
      <w:color w:val="auto"/>
    </w:rPr>
  </w:style>
  <w:style w:type="character" w:customStyle="1" w:styleId="WW8Num29z0">
    <w:name w:val="WW8Num29z0"/>
    <w:rsid w:val="000A7798"/>
    <w:rPr>
      <w:rFonts w:ascii="Symbol" w:hAnsi="Symbol" w:cs="Symbol"/>
    </w:rPr>
  </w:style>
  <w:style w:type="character" w:customStyle="1" w:styleId="WW8Num29z1">
    <w:name w:val="WW8Num29z1"/>
    <w:rsid w:val="000A7798"/>
    <w:rPr>
      <w:rFonts w:ascii="Courier New" w:hAnsi="Courier New" w:cs="Courier New"/>
    </w:rPr>
  </w:style>
  <w:style w:type="character" w:customStyle="1" w:styleId="WW8Num29z2">
    <w:name w:val="WW8Num29z2"/>
    <w:rsid w:val="000A7798"/>
    <w:rPr>
      <w:rFonts w:ascii="Wingdings" w:hAnsi="Wingdings" w:cs="Wingdings"/>
    </w:rPr>
  </w:style>
  <w:style w:type="character" w:customStyle="1" w:styleId="WW8Num30z0">
    <w:name w:val="WW8Num30z0"/>
    <w:rsid w:val="000A7798"/>
    <w:rPr>
      <w:rFonts w:ascii="Symbol" w:hAnsi="Symbol" w:cs="Symbol"/>
    </w:rPr>
  </w:style>
  <w:style w:type="character" w:customStyle="1" w:styleId="WW8Num30z1">
    <w:name w:val="WW8Num30z1"/>
    <w:rsid w:val="000A7798"/>
    <w:rPr>
      <w:rFonts w:ascii="Courier New" w:hAnsi="Courier New" w:cs="Courier New"/>
    </w:rPr>
  </w:style>
  <w:style w:type="character" w:customStyle="1" w:styleId="WW8Num30z2">
    <w:name w:val="WW8Num30z2"/>
    <w:rsid w:val="000A7798"/>
    <w:rPr>
      <w:rFonts w:ascii="Wingdings" w:hAnsi="Wingdings" w:cs="Wingdings"/>
    </w:rPr>
  </w:style>
  <w:style w:type="character" w:customStyle="1" w:styleId="CharChar120">
    <w:name w:val="Char Char12"/>
    <w:rsid w:val="000A7798"/>
    <w:rPr>
      <w:rFonts w:ascii="Cambria" w:hAnsi="Cambria" w:cs="Cambria"/>
      <w:b/>
      <w:bCs/>
      <w:kern w:val="1"/>
      <w:sz w:val="32"/>
      <w:szCs w:val="32"/>
      <w:lang w:eastAsia="ar-SA" w:bidi="ar-SA"/>
    </w:rPr>
  </w:style>
  <w:style w:type="character" w:customStyle="1" w:styleId="CharChar11">
    <w:name w:val="Char Char11"/>
    <w:rsid w:val="000A7798"/>
    <w:rPr>
      <w:rFonts w:ascii="Cambria" w:hAnsi="Cambria" w:cs="Cambria"/>
      <w:b/>
      <w:bCs/>
      <w:i/>
      <w:iCs/>
      <w:sz w:val="28"/>
      <w:szCs w:val="28"/>
      <w:lang w:eastAsia="ar-SA" w:bidi="ar-SA"/>
    </w:rPr>
  </w:style>
  <w:style w:type="character" w:customStyle="1" w:styleId="CharChar100">
    <w:name w:val="Char Char10"/>
    <w:rsid w:val="000A7798"/>
    <w:rPr>
      <w:rFonts w:ascii="Cambria" w:hAnsi="Cambria" w:cs="Cambria"/>
      <w:b/>
      <w:bCs/>
      <w:sz w:val="26"/>
      <w:szCs w:val="26"/>
      <w:lang w:eastAsia="ar-SA" w:bidi="ar-SA"/>
    </w:rPr>
  </w:style>
  <w:style w:type="character" w:customStyle="1" w:styleId="CharChar70">
    <w:name w:val="Char Char7"/>
    <w:rsid w:val="000A7798"/>
    <w:rPr>
      <w:rFonts w:ascii="Calibri" w:hAnsi="Calibri" w:cs="Calibri"/>
      <w:b/>
      <w:bCs/>
      <w:lang w:eastAsia="ar-SA" w:bidi="ar-SA"/>
    </w:rPr>
  </w:style>
  <w:style w:type="character" w:customStyle="1" w:styleId="CharChar5">
    <w:name w:val="Char Char5"/>
    <w:rsid w:val="000A7798"/>
    <w:rPr>
      <w:sz w:val="24"/>
      <w:szCs w:val="24"/>
      <w:lang w:eastAsia="ar-SA" w:bidi="ar-SA"/>
    </w:rPr>
  </w:style>
  <w:style w:type="character" w:customStyle="1" w:styleId="CharChar40">
    <w:name w:val="Char Char4"/>
    <w:rsid w:val="000A7798"/>
    <w:rPr>
      <w:sz w:val="24"/>
      <w:szCs w:val="24"/>
      <w:lang w:eastAsia="ar-SA" w:bidi="ar-SA"/>
    </w:rPr>
  </w:style>
  <w:style w:type="character" w:customStyle="1" w:styleId="CharChar20">
    <w:name w:val="Char Char2"/>
    <w:rsid w:val="000A7798"/>
    <w:rPr>
      <w:rFonts w:ascii="Cambria" w:hAnsi="Cambria" w:cs="Cambria"/>
      <w:b/>
      <w:bCs/>
      <w:kern w:val="1"/>
      <w:sz w:val="32"/>
      <w:szCs w:val="32"/>
      <w:lang w:eastAsia="ar-SA" w:bidi="ar-SA"/>
    </w:rPr>
  </w:style>
  <w:style w:type="character" w:customStyle="1" w:styleId="CabealhoCharCharChar">
    <w:name w:val="Cabeçalho Char Char Char"/>
    <w:rsid w:val="000A7798"/>
    <w:rPr>
      <w:sz w:val="24"/>
      <w:szCs w:val="24"/>
      <w:lang w:val="pt-BR" w:eastAsia="ar-SA" w:bidi="ar-SA"/>
    </w:rPr>
  </w:style>
  <w:style w:type="character" w:customStyle="1" w:styleId="ListLabel8">
    <w:name w:val="ListLabel 8"/>
    <w:rsid w:val="000A7798"/>
    <w:rPr>
      <w:rFonts w:cs="Wingdings"/>
    </w:rPr>
  </w:style>
  <w:style w:type="paragraph" w:customStyle="1" w:styleId="AnexoE-Obs">
    <w:name w:val="Anexo E - Obs"/>
    <w:basedOn w:val="Normal"/>
    <w:rsid w:val="000A7798"/>
    <w:pPr>
      <w:suppressAutoHyphens/>
      <w:jc w:val="both"/>
    </w:pPr>
    <w:rPr>
      <w:rFonts w:ascii="Arial" w:hAnsi="Arial" w:cs="Arial"/>
      <w:sz w:val="24"/>
      <w:szCs w:val="24"/>
      <w:lang w:eastAsia="ar-SA"/>
    </w:rPr>
  </w:style>
  <w:style w:type="paragraph" w:customStyle="1" w:styleId="H5">
    <w:name w:val="H5"/>
    <w:basedOn w:val="Normal"/>
    <w:next w:val="Normal"/>
    <w:rsid w:val="000A7798"/>
    <w:pPr>
      <w:keepNext/>
      <w:suppressAutoHyphens/>
      <w:spacing w:before="100" w:after="100"/>
    </w:pPr>
    <w:rPr>
      <w:b/>
      <w:bCs/>
      <w:lang w:eastAsia="ar-SA"/>
    </w:rPr>
  </w:style>
  <w:style w:type="paragraph" w:customStyle="1" w:styleId="Nvel1">
    <w:name w:val="Nível 1"/>
    <w:basedOn w:val="Normal"/>
    <w:next w:val="Nvel2"/>
    <w:rsid w:val="000A7798"/>
    <w:pPr>
      <w:keepNext/>
      <w:numPr>
        <w:numId w:val="36"/>
      </w:numPr>
      <w:tabs>
        <w:tab w:val="left" w:pos="432"/>
        <w:tab w:val="left" w:pos="567"/>
        <w:tab w:val="left" w:pos="1418"/>
        <w:tab w:val="left" w:pos="1800"/>
        <w:tab w:val="left" w:pos="3240"/>
        <w:tab w:val="left" w:pos="4680"/>
        <w:tab w:val="left" w:pos="6120"/>
      </w:tabs>
      <w:suppressAutoHyphens/>
      <w:spacing w:before="360" w:after="360"/>
      <w:jc w:val="both"/>
    </w:pPr>
    <w:rPr>
      <w:b/>
      <w:bCs/>
      <w:caps/>
      <w:sz w:val="22"/>
      <w:szCs w:val="22"/>
      <w:lang w:eastAsia="ar-SA"/>
    </w:rPr>
  </w:style>
  <w:style w:type="paragraph" w:customStyle="1" w:styleId="Nvel2">
    <w:name w:val="Nível 2"/>
    <w:basedOn w:val="Normal"/>
    <w:next w:val="Nvel3"/>
    <w:rsid w:val="000A7798"/>
    <w:pPr>
      <w:tabs>
        <w:tab w:val="left" w:pos="432"/>
        <w:tab w:val="left" w:pos="567"/>
        <w:tab w:val="left" w:pos="1247"/>
        <w:tab w:val="left" w:pos="1800"/>
        <w:tab w:val="left" w:pos="3240"/>
        <w:tab w:val="left" w:pos="4680"/>
        <w:tab w:val="left" w:pos="6120"/>
      </w:tabs>
      <w:suppressAutoHyphens/>
      <w:spacing w:after="240"/>
      <w:ind w:left="-454" w:hanging="432"/>
      <w:jc w:val="both"/>
    </w:pPr>
    <w:rPr>
      <w:sz w:val="22"/>
      <w:szCs w:val="22"/>
      <w:lang w:eastAsia="ar-SA"/>
    </w:rPr>
  </w:style>
  <w:style w:type="paragraph" w:customStyle="1" w:styleId="Nvel3">
    <w:name w:val="Nível 3"/>
    <w:basedOn w:val="Nvel2"/>
    <w:rsid w:val="000A7798"/>
    <w:pPr>
      <w:tabs>
        <w:tab w:val="clear" w:pos="1247"/>
        <w:tab w:val="left" w:pos="720"/>
        <w:tab w:val="left" w:pos="1260"/>
      </w:tabs>
      <w:ind w:left="0"/>
    </w:pPr>
  </w:style>
  <w:style w:type="paragraph" w:customStyle="1" w:styleId="Normal2">
    <w:name w:val="Normal2"/>
    <w:basedOn w:val="Normal"/>
    <w:rsid w:val="000A7798"/>
    <w:pPr>
      <w:suppressAutoHyphens/>
      <w:spacing w:before="40" w:after="40"/>
      <w:jc w:val="both"/>
    </w:pPr>
    <w:rPr>
      <w:rFonts w:ascii="Optimum" w:hAnsi="Optimum" w:cs="Optimum"/>
      <w:sz w:val="22"/>
      <w:szCs w:val="22"/>
      <w:lang w:eastAsia="ar-SA"/>
    </w:rPr>
  </w:style>
  <w:style w:type="paragraph" w:customStyle="1" w:styleId="Inciso">
    <w:name w:val="Inciso"/>
    <w:basedOn w:val="Normal"/>
    <w:next w:val="Normal"/>
    <w:rsid w:val="000A7798"/>
    <w:pPr>
      <w:tabs>
        <w:tab w:val="left" w:pos="567"/>
      </w:tabs>
      <w:suppressAutoHyphens/>
      <w:spacing w:after="240"/>
      <w:jc w:val="both"/>
    </w:pPr>
    <w:rPr>
      <w:sz w:val="22"/>
      <w:szCs w:val="22"/>
      <w:lang w:eastAsia="ar-SA"/>
    </w:rPr>
  </w:style>
  <w:style w:type="paragraph" w:customStyle="1" w:styleId="Lista51">
    <w:name w:val="Lista 51"/>
    <w:basedOn w:val="Normal"/>
    <w:rsid w:val="000A7798"/>
    <w:pPr>
      <w:suppressAutoHyphens/>
      <w:ind w:left="1415" w:hanging="283"/>
    </w:pPr>
    <w:rPr>
      <w:sz w:val="24"/>
      <w:szCs w:val="24"/>
      <w:lang w:eastAsia="ar-SA"/>
    </w:rPr>
  </w:style>
  <w:style w:type="paragraph" w:customStyle="1" w:styleId="WW-Corpodetexto3">
    <w:name w:val="WW-Corpo de texto 3"/>
    <w:basedOn w:val="Normal"/>
    <w:rsid w:val="000A7798"/>
    <w:pPr>
      <w:suppressAutoHyphens/>
      <w:jc w:val="center"/>
    </w:pPr>
    <w:rPr>
      <w:b/>
      <w:bCs/>
      <w:sz w:val="24"/>
      <w:szCs w:val="24"/>
      <w:lang w:eastAsia="ar-SA"/>
    </w:rPr>
  </w:style>
  <w:style w:type="paragraph" w:customStyle="1" w:styleId="ndice-Ttulo1">
    <w:name w:val="Índice - Título 1"/>
    <w:rsid w:val="000A7798"/>
    <w:pPr>
      <w:suppressAutoHyphens/>
      <w:spacing w:before="240"/>
      <w:jc w:val="center"/>
    </w:pPr>
    <w:rPr>
      <w:rFonts w:ascii="Arial" w:eastAsia="Arial" w:hAnsi="Arial" w:cs="Arial"/>
      <w:b/>
      <w:bCs/>
      <w:sz w:val="26"/>
      <w:szCs w:val="26"/>
      <w:lang w:eastAsia="ar-SA"/>
    </w:rPr>
  </w:style>
  <w:style w:type="paragraph" w:customStyle="1" w:styleId="A010177">
    <w:name w:val="_A010177"/>
    <w:basedOn w:val="Normal"/>
    <w:rsid w:val="000A7798"/>
    <w:pPr>
      <w:suppressAutoHyphens/>
      <w:jc w:val="both"/>
    </w:pPr>
    <w:rPr>
      <w:rFonts w:ascii="TmsRmn" w:hAnsi="TmsRmn" w:cs="TmsRmn"/>
      <w:color w:val="000000"/>
      <w:kern w:val="1"/>
      <w:sz w:val="24"/>
      <w:szCs w:val="24"/>
      <w:lang w:eastAsia="ar-SA"/>
    </w:rPr>
  </w:style>
  <w:style w:type="paragraph" w:customStyle="1" w:styleId="NormalJustificado">
    <w:name w:val="Normal + Justificado"/>
    <w:basedOn w:val="Normal"/>
    <w:rsid w:val="000A7798"/>
    <w:pPr>
      <w:suppressAutoHyphens/>
      <w:jc w:val="both"/>
    </w:pPr>
    <w:rPr>
      <w:sz w:val="24"/>
      <w:szCs w:val="24"/>
      <w:lang w:eastAsia="ar-SA"/>
    </w:rPr>
  </w:style>
  <w:style w:type="character" w:customStyle="1" w:styleId="WW8Num12z4">
    <w:name w:val="WW8Num12z4"/>
    <w:rsid w:val="000A7798"/>
    <w:rPr>
      <w:rFonts w:ascii="Courier New" w:hAnsi="Courier New" w:cs="Courier New"/>
    </w:rPr>
  </w:style>
  <w:style w:type="character" w:customStyle="1" w:styleId="Fontepargpadro3">
    <w:name w:val="Fonte parág. padrão3"/>
    <w:rsid w:val="000A7798"/>
  </w:style>
  <w:style w:type="character" w:customStyle="1" w:styleId="WW8Num14z0">
    <w:name w:val="WW8Num14z0"/>
    <w:rsid w:val="000A7798"/>
    <w:rPr>
      <w:rFonts w:ascii="Symbol" w:hAnsi="Symbol" w:cs="Symbol"/>
    </w:rPr>
  </w:style>
  <w:style w:type="character" w:customStyle="1" w:styleId="WW8Num17z0">
    <w:name w:val="WW8Num17z0"/>
    <w:rsid w:val="000A7798"/>
    <w:rPr>
      <w:rFonts w:ascii="Symbol" w:hAnsi="Symbol" w:cs="Symbol"/>
    </w:rPr>
  </w:style>
  <w:style w:type="character" w:customStyle="1" w:styleId="WW8Num21z0">
    <w:name w:val="WW8Num21z0"/>
    <w:rsid w:val="000A7798"/>
    <w:rPr>
      <w:rFonts w:ascii="Symbol" w:hAnsi="Symbol" w:cs="Symbol"/>
    </w:rPr>
  </w:style>
  <w:style w:type="character" w:customStyle="1" w:styleId="WW8Num22z0">
    <w:name w:val="WW8Num22z0"/>
    <w:rsid w:val="000A7798"/>
    <w:rPr>
      <w:rFonts w:ascii="Symbol" w:hAnsi="Symbol" w:cs="Symbol"/>
    </w:rPr>
  </w:style>
  <w:style w:type="character" w:customStyle="1" w:styleId="WW8Num8z2">
    <w:name w:val="WW8Num8z2"/>
    <w:rsid w:val="000A7798"/>
    <w:rPr>
      <w:rFonts w:ascii="Wingdings" w:hAnsi="Wingdings" w:cs="Wingdings"/>
      <w:sz w:val="20"/>
    </w:rPr>
  </w:style>
  <w:style w:type="character" w:customStyle="1" w:styleId="WW8Num10z2">
    <w:name w:val="WW8Num10z2"/>
    <w:rsid w:val="000A7798"/>
    <w:rPr>
      <w:sz w:val="18"/>
    </w:rPr>
  </w:style>
  <w:style w:type="character" w:customStyle="1" w:styleId="WW8Num14z1">
    <w:name w:val="WW8Num14z1"/>
    <w:rsid w:val="000A7798"/>
    <w:rPr>
      <w:rFonts w:ascii="Courier New" w:hAnsi="Courier New" w:cs="Courier New"/>
    </w:rPr>
  </w:style>
  <w:style w:type="character" w:customStyle="1" w:styleId="WW8Num14z2">
    <w:name w:val="WW8Num14z2"/>
    <w:rsid w:val="000A7798"/>
    <w:rPr>
      <w:rFonts w:ascii="Wingdings" w:hAnsi="Wingdings" w:cs="Wingdings"/>
    </w:rPr>
  </w:style>
  <w:style w:type="character" w:customStyle="1" w:styleId="WW8Num16z1">
    <w:name w:val="WW8Num16z1"/>
    <w:rsid w:val="000A7798"/>
    <w:rPr>
      <w:rFonts w:ascii="Courier New" w:hAnsi="Courier New" w:cs="Courier New"/>
    </w:rPr>
  </w:style>
  <w:style w:type="character" w:customStyle="1" w:styleId="WW8Num17z1">
    <w:name w:val="WW8Num17z1"/>
    <w:rsid w:val="000A7798"/>
    <w:rPr>
      <w:rFonts w:ascii="Courier New" w:hAnsi="Courier New" w:cs="Courier New"/>
    </w:rPr>
  </w:style>
  <w:style w:type="character" w:customStyle="1" w:styleId="WW8Num17z2">
    <w:name w:val="WW8Num17z2"/>
    <w:rsid w:val="000A7798"/>
    <w:rPr>
      <w:rFonts w:ascii="Wingdings" w:hAnsi="Wingdings" w:cs="Wingdings"/>
    </w:rPr>
  </w:style>
  <w:style w:type="character" w:customStyle="1" w:styleId="WW8Num19z1">
    <w:name w:val="WW8Num19z1"/>
    <w:rsid w:val="000A7798"/>
    <w:rPr>
      <w:rFonts w:ascii="Courier New" w:hAnsi="Courier New" w:cs="Courier New"/>
      <w:sz w:val="20"/>
    </w:rPr>
  </w:style>
  <w:style w:type="character" w:customStyle="1" w:styleId="WW8Num19z2">
    <w:name w:val="WW8Num19z2"/>
    <w:rsid w:val="000A7798"/>
    <w:rPr>
      <w:rFonts w:ascii="Wingdings" w:hAnsi="Wingdings" w:cs="Wingdings"/>
      <w:sz w:val="20"/>
    </w:rPr>
  </w:style>
  <w:style w:type="character" w:customStyle="1" w:styleId="WW8Num21z1">
    <w:name w:val="WW8Num21z1"/>
    <w:rsid w:val="000A7798"/>
    <w:rPr>
      <w:rFonts w:ascii="Courier New" w:hAnsi="Courier New" w:cs="Courier New"/>
    </w:rPr>
  </w:style>
  <w:style w:type="character" w:customStyle="1" w:styleId="WW8Num21z2">
    <w:name w:val="WW8Num21z2"/>
    <w:rsid w:val="000A7798"/>
    <w:rPr>
      <w:rFonts w:ascii="Wingdings" w:hAnsi="Wingdings" w:cs="Wingdings"/>
    </w:rPr>
  </w:style>
  <w:style w:type="character" w:customStyle="1" w:styleId="WW8Num22z2">
    <w:name w:val="WW8Num22z2"/>
    <w:rsid w:val="000A7798"/>
    <w:rPr>
      <w:rFonts w:ascii="Wingdings" w:hAnsi="Wingdings" w:cs="Wingdings"/>
    </w:rPr>
  </w:style>
  <w:style w:type="character" w:customStyle="1" w:styleId="WW8Num23z0">
    <w:name w:val="WW8Num23z0"/>
    <w:rsid w:val="000A7798"/>
    <w:rPr>
      <w:rFonts w:ascii="Symbol" w:hAnsi="Symbol" w:cs="Symbol"/>
      <w:sz w:val="20"/>
    </w:rPr>
  </w:style>
  <w:style w:type="character" w:customStyle="1" w:styleId="WW8Num23z1">
    <w:name w:val="WW8Num23z1"/>
    <w:rsid w:val="000A7798"/>
    <w:rPr>
      <w:rFonts w:ascii="Courier New" w:hAnsi="Courier New" w:cs="Courier New"/>
      <w:sz w:val="20"/>
    </w:rPr>
  </w:style>
  <w:style w:type="character" w:customStyle="1" w:styleId="WW8Num23z2">
    <w:name w:val="WW8Num23z2"/>
    <w:rsid w:val="000A7798"/>
    <w:rPr>
      <w:rFonts w:ascii="Wingdings" w:hAnsi="Wingdings" w:cs="Wingdings"/>
      <w:sz w:val="20"/>
    </w:rPr>
  </w:style>
  <w:style w:type="character" w:customStyle="1" w:styleId="WW8Num25z0">
    <w:name w:val="WW8Num25z0"/>
    <w:rsid w:val="000A7798"/>
    <w:rPr>
      <w:rFonts w:ascii="Symbol" w:hAnsi="Symbol" w:cs="Symbol"/>
      <w:sz w:val="20"/>
    </w:rPr>
  </w:style>
  <w:style w:type="character" w:customStyle="1" w:styleId="WW8Num25z1">
    <w:name w:val="WW8Num25z1"/>
    <w:rsid w:val="000A7798"/>
    <w:rPr>
      <w:rFonts w:ascii="Courier New" w:hAnsi="Courier New" w:cs="Courier New"/>
      <w:sz w:val="20"/>
    </w:rPr>
  </w:style>
  <w:style w:type="character" w:customStyle="1" w:styleId="WW8Num25z2">
    <w:name w:val="WW8Num25z2"/>
    <w:rsid w:val="000A7798"/>
    <w:rPr>
      <w:rFonts w:ascii="Wingdings" w:hAnsi="Wingdings" w:cs="Wingdings"/>
      <w:sz w:val="20"/>
    </w:rPr>
  </w:style>
  <w:style w:type="character" w:customStyle="1" w:styleId="WW8Num26z2">
    <w:name w:val="WW8Num26z2"/>
    <w:rsid w:val="000A7798"/>
    <w:rPr>
      <w:rFonts w:ascii="Wingdings" w:hAnsi="Wingdings" w:cs="Wingdings"/>
    </w:rPr>
  </w:style>
  <w:style w:type="character" w:customStyle="1" w:styleId="WW8Num26z4">
    <w:name w:val="WW8Num26z4"/>
    <w:rsid w:val="000A7798"/>
    <w:rPr>
      <w:rFonts w:ascii="Courier New" w:hAnsi="Courier New" w:cs="Courier New"/>
    </w:rPr>
  </w:style>
  <w:style w:type="character" w:customStyle="1" w:styleId="WW8Num27z0">
    <w:name w:val="WW8Num27z0"/>
    <w:rsid w:val="000A7798"/>
    <w:rPr>
      <w:rFonts w:ascii="Symbol" w:hAnsi="Symbol" w:cs="Symbol"/>
    </w:rPr>
  </w:style>
  <w:style w:type="character" w:customStyle="1" w:styleId="WW8Num28z0">
    <w:name w:val="WW8Num28z0"/>
    <w:rsid w:val="000A7798"/>
    <w:rPr>
      <w:rFonts w:ascii="Symbol" w:hAnsi="Symbol" w:cs="Symbol"/>
    </w:rPr>
  </w:style>
  <w:style w:type="character" w:customStyle="1" w:styleId="WW8Num28z1">
    <w:name w:val="WW8Num28z1"/>
    <w:rsid w:val="000A7798"/>
    <w:rPr>
      <w:rFonts w:ascii="Courier New" w:hAnsi="Courier New" w:cs="Courier New"/>
    </w:rPr>
  </w:style>
  <w:style w:type="character" w:customStyle="1" w:styleId="WW8Num28z2">
    <w:name w:val="WW8Num28z2"/>
    <w:rsid w:val="000A7798"/>
    <w:rPr>
      <w:rFonts w:ascii="Wingdings" w:hAnsi="Wingdings" w:cs="Wingdings"/>
    </w:rPr>
  </w:style>
  <w:style w:type="character" w:customStyle="1" w:styleId="WW8Num31z0">
    <w:name w:val="WW8Num31z0"/>
    <w:rsid w:val="000A7798"/>
    <w:rPr>
      <w:rFonts w:ascii="Symbol" w:hAnsi="Symbol" w:cs="Symbol"/>
    </w:rPr>
  </w:style>
  <w:style w:type="character" w:customStyle="1" w:styleId="WW8Num31z1">
    <w:name w:val="WW8Num31z1"/>
    <w:rsid w:val="000A7798"/>
    <w:rPr>
      <w:rFonts w:ascii="Courier New" w:hAnsi="Courier New" w:cs="Courier New"/>
    </w:rPr>
  </w:style>
  <w:style w:type="character" w:customStyle="1" w:styleId="WW8Num31z2">
    <w:name w:val="WW8Num31z2"/>
    <w:rsid w:val="000A7798"/>
    <w:rPr>
      <w:rFonts w:ascii="Wingdings" w:hAnsi="Wingdings" w:cs="Wingdings"/>
    </w:rPr>
  </w:style>
  <w:style w:type="character" w:customStyle="1" w:styleId="WW8Num32z0">
    <w:name w:val="WW8Num32z0"/>
    <w:rsid w:val="000A7798"/>
    <w:rPr>
      <w:rFonts w:ascii="Symbol" w:hAnsi="Symbol" w:cs="Symbol"/>
    </w:rPr>
  </w:style>
  <w:style w:type="character" w:customStyle="1" w:styleId="WW8Num32z1">
    <w:name w:val="WW8Num32z1"/>
    <w:rsid w:val="000A7798"/>
    <w:rPr>
      <w:rFonts w:ascii="Courier New" w:hAnsi="Courier New" w:cs="Courier New"/>
    </w:rPr>
  </w:style>
  <w:style w:type="character" w:customStyle="1" w:styleId="WW8Num32z2">
    <w:name w:val="WW8Num32z2"/>
    <w:rsid w:val="000A7798"/>
    <w:rPr>
      <w:rFonts w:ascii="Wingdings" w:hAnsi="Wingdings" w:cs="Wingdings"/>
    </w:rPr>
  </w:style>
  <w:style w:type="character" w:customStyle="1" w:styleId="WW8Num33z0">
    <w:name w:val="WW8Num33z0"/>
    <w:rsid w:val="000A7798"/>
    <w:rPr>
      <w:rFonts w:ascii="Tahoma" w:hAnsi="Tahoma" w:cs="Tahoma"/>
    </w:rPr>
  </w:style>
  <w:style w:type="character" w:customStyle="1" w:styleId="WW8Num34z1">
    <w:name w:val="WW8Num34z1"/>
    <w:rsid w:val="000A7798"/>
    <w:rPr>
      <w:sz w:val="24"/>
      <w:szCs w:val="24"/>
    </w:rPr>
  </w:style>
  <w:style w:type="character" w:customStyle="1" w:styleId="WW8Num35z0">
    <w:name w:val="WW8Num35z0"/>
    <w:rsid w:val="000A7798"/>
    <w:rPr>
      <w:rFonts w:ascii="Symbol" w:hAnsi="Symbol" w:cs="Symbol"/>
    </w:rPr>
  </w:style>
  <w:style w:type="character" w:customStyle="1" w:styleId="WW8Num35z1">
    <w:name w:val="WW8Num35z1"/>
    <w:rsid w:val="000A7798"/>
    <w:rPr>
      <w:rFonts w:ascii="Courier New" w:hAnsi="Courier New" w:cs="Courier New"/>
    </w:rPr>
  </w:style>
  <w:style w:type="character" w:customStyle="1" w:styleId="WW8Num35z2">
    <w:name w:val="WW8Num35z2"/>
    <w:rsid w:val="000A7798"/>
    <w:rPr>
      <w:rFonts w:ascii="Wingdings" w:hAnsi="Wingdings" w:cs="Wingdings"/>
    </w:rPr>
  </w:style>
  <w:style w:type="character" w:customStyle="1" w:styleId="WW8Num36z0">
    <w:name w:val="WW8Num36z0"/>
    <w:rsid w:val="000A7798"/>
    <w:rPr>
      <w:rFonts w:ascii="Symbol" w:hAnsi="Symbol" w:cs="Symbol"/>
    </w:rPr>
  </w:style>
  <w:style w:type="character" w:customStyle="1" w:styleId="WW8Num36z2">
    <w:name w:val="WW8Num36z2"/>
    <w:rsid w:val="000A7798"/>
    <w:rPr>
      <w:rFonts w:ascii="Wingdings" w:hAnsi="Wingdings" w:cs="Wingdings"/>
    </w:rPr>
  </w:style>
  <w:style w:type="character" w:customStyle="1" w:styleId="WW8Num36z4">
    <w:name w:val="WW8Num36z4"/>
    <w:rsid w:val="000A7798"/>
    <w:rPr>
      <w:rFonts w:ascii="Courier New" w:hAnsi="Courier New" w:cs="Courier New"/>
    </w:rPr>
  </w:style>
  <w:style w:type="character" w:customStyle="1" w:styleId="WW8Num37z0">
    <w:name w:val="WW8Num37z0"/>
    <w:rsid w:val="000A7798"/>
    <w:rPr>
      <w:rFonts w:ascii="Symbol" w:hAnsi="Symbol" w:cs="Symbol"/>
    </w:rPr>
  </w:style>
  <w:style w:type="character" w:customStyle="1" w:styleId="WW8Num37z1">
    <w:name w:val="WW8Num37z1"/>
    <w:rsid w:val="000A7798"/>
    <w:rPr>
      <w:rFonts w:ascii="Courier New" w:hAnsi="Courier New" w:cs="Courier New"/>
    </w:rPr>
  </w:style>
  <w:style w:type="character" w:customStyle="1" w:styleId="WW8Num37z2">
    <w:name w:val="WW8Num37z2"/>
    <w:rsid w:val="000A7798"/>
    <w:rPr>
      <w:rFonts w:ascii="Wingdings" w:hAnsi="Wingdings" w:cs="Wingdings"/>
    </w:rPr>
  </w:style>
  <w:style w:type="character" w:customStyle="1" w:styleId="WW8Num38z0">
    <w:name w:val="WW8Num38z0"/>
    <w:rsid w:val="000A7798"/>
    <w:rPr>
      <w:rFonts w:ascii="Symbol" w:hAnsi="Symbol" w:cs="Symbol"/>
      <w:sz w:val="20"/>
    </w:rPr>
  </w:style>
  <w:style w:type="character" w:customStyle="1" w:styleId="WW8Num38z1">
    <w:name w:val="WW8Num38z1"/>
    <w:rsid w:val="000A7798"/>
    <w:rPr>
      <w:rFonts w:ascii="Courier New" w:hAnsi="Courier New" w:cs="Courier New"/>
      <w:sz w:val="20"/>
    </w:rPr>
  </w:style>
  <w:style w:type="character" w:customStyle="1" w:styleId="WW8Num38z2">
    <w:name w:val="WW8Num38z2"/>
    <w:rsid w:val="000A7798"/>
    <w:rPr>
      <w:rFonts w:ascii="Wingdings" w:hAnsi="Wingdings" w:cs="Wingdings"/>
      <w:sz w:val="20"/>
    </w:rPr>
  </w:style>
  <w:style w:type="character" w:customStyle="1" w:styleId="WW8Num39z0">
    <w:name w:val="WW8Num39z0"/>
    <w:rsid w:val="000A7798"/>
    <w:rPr>
      <w:rFonts w:ascii="Symbol" w:hAnsi="Symbol" w:cs="Symbol"/>
    </w:rPr>
  </w:style>
  <w:style w:type="character" w:customStyle="1" w:styleId="WW8Num39z1">
    <w:name w:val="WW8Num39z1"/>
    <w:rsid w:val="000A7798"/>
    <w:rPr>
      <w:rFonts w:ascii="Courier New" w:hAnsi="Courier New" w:cs="Courier New"/>
    </w:rPr>
  </w:style>
  <w:style w:type="character" w:customStyle="1" w:styleId="WW8Num39z2">
    <w:name w:val="WW8Num39z2"/>
    <w:rsid w:val="000A7798"/>
    <w:rPr>
      <w:rFonts w:ascii="Wingdings" w:hAnsi="Wingdings" w:cs="Wingdings"/>
    </w:rPr>
  </w:style>
  <w:style w:type="character" w:customStyle="1" w:styleId="WW8Num40z0">
    <w:name w:val="WW8Num40z0"/>
    <w:rsid w:val="000A7798"/>
    <w:rPr>
      <w:rFonts w:ascii="Symbol" w:hAnsi="Symbol" w:cs="Symbol"/>
    </w:rPr>
  </w:style>
  <w:style w:type="character" w:customStyle="1" w:styleId="WW8Num40z1">
    <w:name w:val="WW8Num40z1"/>
    <w:rsid w:val="000A7798"/>
    <w:rPr>
      <w:rFonts w:ascii="Courier New" w:hAnsi="Courier New" w:cs="Courier New"/>
    </w:rPr>
  </w:style>
  <w:style w:type="character" w:customStyle="1" w:styleId="WW8Num40z2">
    <w:name w:val="WW8Num40z2"/>
    <w:rsid w:val="000A7798"/>
    <w:rPr>
      <w:rFonts w:ascii="Wingdings" w:hAnsi="Wingdings" w:cs="Wingdings"/>
    </w:rPr>
  </w:style>
  <w:style w:type="character" w:customStyle="1" w:styleId="paginarotulo1">
    <w:name w:val="paginarotulo1"/>
    <w:rsid w:val="000A7798"/>
    <w:rPr>
      <w:rFonts w:ascii="Verdana" w:hAnsi="Verdana" w:cs="Verdana"/>
      <w:b w:val="0"/>
      <w:bCs w:val="0"/>
      <w:color w:val="666666"/>
      <w:sz w:val="15"/>
      <w:szCs w:val="15"/>
    </w:rPr>
  </w:style>
  <w:style w:type="character" w:customStyle="1" w:styleId="Refdecomentrio1">
    <w:name w:val="Ref. de comentário1"/>
    <w:rsid w:val="000A7798"/>
    <w:rPr>
      <w:sz w:val="16"/>
      <w:szCs w:val="16"/>
    </w:rPr>
  </w:style>
  <w:style w:type="character" w:customStyle="1" w:styleId="CharChar19">
    <w:name w:val="Char Char19"/>
    <w:rsid w:val="000A7798"/>
    <w:rPr>
      <w:rFonts w:ascii="Arial" w:hAnsi="Arial" w:cs="Arial"/>
      <w:b/>
      <w:bCs/>
      <w:sz w:val="24"/>
      <w:szCs w:val="24"/>
    </w:rPr>
  </w:style>
  <w:style w:type="character" w:customStyle="1" w:styleId="CharChar18">
    <w:name w:val="Char Char18"/>
    <w:rsid w:val="000A7798"/>
    <w:rPr>
      <w:b/>
      <w:bCs/>
      <w:sz w:val="24"/>
      <w:szCs w:val="24"/>
    </w:rPr>
  </w:style>
  <w:style w:type="character" w:customStyle="1" w:styleId="CharChar16">
    <w:name w:val="Char Char16"/>
    <w:rsid w:val="000A7798"/>
    <w:rPr>
      <w:b/>
      <w:sz w:val="24"/>
      <w:szCs w:val="24"/>
    </w:rPr>
  </w:style>
  <w:style w:type="character" w:customStyle="1" w:styleId="CharChar15">
    <w:name w:val="Char Char15"/>
    <w:rsid w:val="000A7798"/>
    <w:rPr>
      <w:b/>
      <w:bCs/>
      <w:sz w:val="24"/>
      <w:szCs w:val="24"/>
      <w:u w:val="single"/>
    </w:rPr>
  </w:style>
  <w:style w:type="character" w:customStyle="1" w:styleId="CharChar14">
    <w:name w:val="Char Char14"/>
    <w:rsid w:val="000A7798"/>
    <w:rPr>
      <w:rFonts w:ascii="Arial" w:hAnsi="Arial" w:cs="Arial"/>
      <w:b/>
      <w:bCs/>
      <w:sz w:val="24"/>
    </w:rPr>
  </w:style>
  <w:style w:type="character" w:customStyle="1" w:styleId="WW-WW8Num3z0">
    <w:name w:val="WW-WW8Num3z0"/>
    <w:rsid w:val="000A7798"/>
    <w:rPr>
      <w:rFonts w:ascii="StarSymbol" w:hAnsi="StarSymbol" w:cs="StarSymbol"/>
      <w:sz w:val="18"/>
    </w:rPr>
  </w:style>
  <w:style w:type="character" w:customStyle="1" w:styleId="EstiloArial11ptItlico">
    <w:name w:val="Estilo Arial 11 pt Itálico"/>
    <w:rsid w:val="000A7798"/>
    <w:rPr>
      <w:rFonts w:ascii="Arial" w:hAnsi="Arial" w:cs="Arial"/>
      <w:iCs/>
      <w:sz w:val="22"/>
    </w:rPr>
  </w:style>
  <w:style w:type="character" w:customStyle="1" w:styleId="c1">
    <w:name w:val="c1"/>
    <w:basedOn w:val="Fontepargpadro1"/>
    <w:rsid w:val="000A7798"/>
  </w:style>
  <w:style w:type="character" w:customStyle="1" w:styleId="hps">
    <w:name w:val="hps"/>
    <w:basedOn w:val="Fontepargpadro1"/>
    <w:rsid w:val="000A7798"/>
  </w:style>
  <w:style w:type="character" w:customStyle="1" w:styleId="desctextlinkconteudoclick">
    <w:name w:val="desc_text_link conteudo_click"/>
    <w:basedOn w:val="Fontepargpadro2"/>
    <w:rsid w:val="000A7798"/>
  </w:style>
  <w:style w:type="character" w:customStyle="1" w:styleId="FooterChar">
    <w:name w:val="Footer Char"/>
    <w:rsid w:val="000A7798"/>
    <w:rPr>
      <w:sz w:val="24"/>
      <w:szCs w:val="24"/>
      <w:lang w:eastAsia="ar-SA" w:bidi="ar-SA"/>
    </w:rPr>
  </w:style>
  <w:style w:type="paragraph" w:customStyle="1" w:styleId="Ttulo30">
    <w:name w:val="Título3"/>
    <w:basedOn w:val="Normal"/>
    <w:next w:val="Corpodetexto"/>
    <w:rsid w:val="000A7798"/>
    <w:pPr>
      <w:keepNext/>
      <w:suppressAutoHyphens/>
      <w:spacing w:before="240" w:after="120"/>
    </w:pPr>
    <w:rPr>
      <w:rFonts w:ascii="Arial" w:eastAsia="Microsoft YaHei" w:hAnsi="Arial" w:cs="Mangal"/>
      <w:sz w:val="28"/>
      <w:szCs w:val="28"/>
      <w:lang w:eastAsia="ar-SA"/>
    </w:rPr>
  </w:style>
  <w:style w:type="paragraph" w:customStyle="1" w:styleId="AnexoAnaltico1">
    <w:name w:val="(Anexo) Analítico 1"/>
    <w:basedOn w:val="Normal"/>
    <w:rsid w:val="000A7798"/>
    <w:pPr>
      <w:numPr>
        <w:numId w:val="40"/>
      </w:numPr>
      <w:suppressAutoHyphens/>
    </w:pPr>
    <w:rPr>
      <w:sz w:val="24"/>
      <w:szCs w:val="24"/>
      <w:lang w:eastAsia="ar-SA"/>
    </w:rPr>
  </w:style>
  <w:style w:type="paragraph" w:customStyle="1" w:styleId="EditalAnaltico2">
    <w:name w:val="(Edital) Analítico 2"/>
    <w:basedOn w:val="Normal"/>
    <w:rsid w:val="000A7798"/>
    <w:pPr>
      <w:tabs>
        <w:tab w:val="num" w:pos="480"/>
      </w:tabs>
      <w:suppressAutoHyphens/>
      <w:ind w:left="480" w:hanging="480"/>
    </w:pPr>
    <w:rPr>
      <w:sz w:val="24"/>
      <w:szCs w:val="24"/>
      <w:lang w:eastAsia="ar-SA"/>
    </w:rPr>
  </w:style>
  <w:style w:type="paragraph" w:customStyle="1" w:styleId="EditalAnaltico3">
    <w:name w:val="(Edital) Analítico 3"/>
    <w:basedOn w:val="Normal"/>
    <w:rsid w:val="000A7798"/>
    <w:pPr>
      <w:tabs>
        <w:tab w:val="num" w:pos="480"/>
      </w:tabs>
      <w:suppressAutoHyphens/>
      <w:ind w:left="480" w:hanging="480"/>
    </w:pPr>
    <w:rPr>
      <w:sz w:val="24"/>
      <w:szCs w:val="24"/>
      <w:lang w:eastAsia="ar-SA"/>
    </w:rPr>
  </w:style>
  <w:style w:type="paragraph" w:customStyle="1" w:styleId="Normal10">
    <w:name w:val="Normal1"/>
    <w:rsid w:val="000A7798"/>
    <w:pPr>
      <w:suppressAutoHyphens/>
      <w:autoSpaceDE w:val="0"/>
    </w:pPr>
    <w:rPr>
      <w:rFonts w:eastAsia="Calibri"/>
      <w:color w:val="000000"/>
      <w:sz w:val="24"/>
      <w:szCs w:val="24"/>
      <w:lang w:eastAsia="ar-SA"/>
    </w:rPr>
  </w:style>
  <w:style w:type="paragraph" w:customStyle="1" w:styleId="Recuodecorpodetexto21">
    <w:name w:val="Recuo de corpo de texto 21"/>
    <w:basedOn w:val="Normal"/>
    <w:rsid w:val="000A7798"/>
    <w:pPr>
      <w:suppressAutoHyphens/>
      <w:ind w:firstLine="2160"/>
      <w:jc w:val="both"/>
    </w:pPr>
    <w:rPr>
      <w:rFonts w:ascii="Arial" w:hAnsi="Arial" w:cs="Arial"/>
      <w:color w:val="000000"/>
      <w:sz w:val="24"/>
      <w:szCs w:val="24"/>
      <w:lang w:eastAsia="ar-SA"/>
    </w:rPr>
  </w:style>
  <w:style w:type="paragraph" w:customStyle="1" w:styleId="Corpodetexto22">
    <w:name w:val="Corpo de texto 22"/>
    <w:basedOn w:val="Normal"/>
    <w:rsid w:val="000A7798"/>
    <w:pPr>
      <w:suppressAutoHyphens/>
      <w:jc w:val="both"/>
    </w:pPr>
    <w:rPr>
      <w:sz w:val="24"/>
      <w:lang w:eastAsia="ar-SA"/>
    </w:rPr>
  </w:style>
  <w:style w:type="paragraph" w:customStyle="1" w:styleId="reservado3">
    <w:name w:val="reservado3"/>
    <w:basedOn w:val="Normal"/>
    <w:rsid w:val="000A7798"/>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00"/>
        <w:tab w:val="left" w:pos="9062"/>
        <w:tab w:val="right" w:pos="9360"/>
        <w:tab w:val="left" w:pos="9629"/>
        <w:tab w:val="left" w:pos="10195"/>
        <w:tab w:val="left" w:pos="10762"/>
      </w:tabs>
      <w:suppressAutoHyphens/>
      <w:jc w:val="both"/>
    </w:pPr>
    <w:rPr>
      <w:rFonts w:ascii="Arial" w:hAnsi="Arial" w:cs="Arial"/>
      <w:spacing w:val="-3"/>
      <w:sz w:val="24"/>
      <w:lang w:val="en-US" w:eastAsia="ar-SA"/>
    </w:rPr>
  </w:style>
  <w:style w:type="paragraph" w:customStyle="1" w:styleId="DW">
    <w:name w:val="DW"/>
    <w:basedOn w:val="Normal"/>
    <w:rsid w:val="000A7798"/>
    <w:pPr>
      <w:widowControl w:val="0"/>
      <w:tabs>
        <w:tab w:val="left" w:pos="1134"/>
      </w:tabs>
      <w:suppressAutoHyphens/>
      <w:spacing w:before="120" w:after="120"/>
      <w:jc w:val="both"/>
    </w:pPr>
    <w:rPr>
      <w:rFonts w:ascii="Arial" w:hAnsi="Arial" w:cs="Arial"/>
      <w:lang w:eastAsia="ar-SA"/>
    </w:rPr>
  </w:style>
  <w:style w:type="paragraph" w:customStyle="1" w:styleId="Blockquote0">
    <w:name w:val="Blockquote"/>
    <w:basedOn w:val="Normal"/>
    <w:rsid w:val="000A7798"/>
    <w:pPr>
      <w:suppressAutoHyphens/>
      <w:spacing w:before="100" w:after="100"/>
      <w:ind w:left="360" w:right="360"/>
    </w:pPr>
    <w:rPr>
      <w:sz w:val="24"/>
      <w:lang w:eastAsia="ar-SA"/>
    </w:rPr>
  </w:style>
  <w:style w:type="paragraph" w:customStyle="1" w:styleId="Estilo2">
    <w:name w:val="Estilo2"/>
    <w:basedOn w:val="Estilo1"/>
    <w:rsid w:val="000A7798"/>
    <w:pPr>
      <w:tabs>
        <w:tab w:val="clear" w:pos="2268"/>
      </w:tabs>
      <w:suppressAutoHyphens/>
      <w:ind w:left="2694" w:hanging="284"/>
    </w:pPr>
    <w:rPr>
      <w:snapToGrid/>
      <w:lang w:eastAsia="ar-SA"/>
    </w:rPr>
  </w:style>
  <w:style w:type="paragraph" w:customStyle="1" w:styleId="N21">
    <w:name w:val="N21"/>
    <w:basedOn w:val="Normal"/>
    <w:rsid w:val="000A7798"/>
    <w:pPr>
      <w:suppressAutoHyphens/>
      <w:spacing w:before="60"/>
      <w:ind w:left="2268" w:hanging="425"/>
      <w:jc w:val="both"/>
    </w:pPr>
    <w:rPr>
      <w:rFonts w:ascii="Arial" w:hAnsi="Arial" w:cs="Arial"/>
      <w:lang w:eastAsia="ar-SA"/>
    </w:rPr>
  </w:style>
  <w:style w:type="paragraph" w:customStyle="1" w:styleId="Corpodetexto10">
    <w:name w:val="Corpo de texto1"/>
    <w:rsid w:val="000A7798"/>
    <w:pPr>
      <w:suppressAutoHyphens/>
    </w:pPr>
    <w:rPr>
      <w:rFonts w:ascii="CG Times" w:hAnsi="CG Times" w:cs="CG Times"/>
      <w:color w:val="000000"/>
      <w:sz w:val="24"/>
      <w:lang w:val="en-US" w:eastAsia="ar-SA"/>
    </w:rPr>
  </w:style>
  <w:style w:type="paragraph" w:customStyle="1" w:styleId="Textoembloco1">
    <w:name w:val="Texto em bloco1"/>
    <w:basedOn w:val="Normal"/>
    <w:rsid w:val="000A7798"/>
    <w:pPr>
      <w:tabs>
        <w:tab w:val="left" w:pos="1134"/>
      </w:tabs>
      <w:suppressAutoHyphens/>
      <w:ind w:left="1843" w:right="2" w:hanging="709"/>
      <w:jc w:val="both"/>
    </w:pPr>
    <w:rPr>
      <w:sz w:val="22"/>
      <w:lang w:eastAsia="ar-SA"/>
    </w:rPr>
  </w:style>
  <w:style w:type="paragraph" w:customStyle="1" w:styleId="Contrato">
    <w:name w:val="Contrato"/>
    <w:basedOn w:val="Normal"/>
    <w:rsid w:val="000A7798"/>
    <w:pPr>
      <w:tabs>
        <w:tab w:val="left" w:pos="720"/>
      </w:tabs>
      <w:suppressAutoHyphens/>
      <w:spacing w:after="240"/>
      <w:ind w:left="720" w:hanging="720"/>
      <w:jc w:val="both"/>
    </w:pPr>
    <w:rPr>
      <w:sz w:val="24"/>
      <w:lang w:eastAsia="ar-SA"/>
    </w:rPr>
  </w:style>
  <w:style w:type="paragraph" w:customStyle="1" w:styleId="Textoembloco2">
    <w:name w:val="Texto em bloco2"/>
    <w:basedOn w:val="Normal"/>
    <w:rsid w:val="000A7798"/>
    <w:pPr>
      <w:tabs>
        <w:tab w:val="right" w:leader="dot" w:pos="8550"/>
      </w:tabs>
      <w:suppressAutoHyphens/>
      <w:ind w:left="1134" w:right="5" w:hanging="567"/>
    </w:pPr>
    <w:rPr>
      <w:sz w:val="24"/>
      <w:lang w:eastAsia="ar-SA"/>
    </w:rPr>
  </w:style>
  <w:style w:type="paragraph" w:customStyle="1" w:styleId="Estilo6">
    <w:name w:val="Estilo6"/>
    <w:basedOn w:val="Normal"/>
    <w:rsid w:val="000A7798"/>
    <w:pPr>
      <w:tabs>
        <w:tab w:val="left" w:leader="dot" w:pos="9356"/>
      </w:tabs>
      <w:suppressAutoHyphens/>
      <w:ind w:left="1134"/>
      <w:jc w:val="both"/>
    </w:pPr>
    <w:rPr>
      <w:sz w:val="24"/>
      <w:lang w:eastAsia="ar-SA"/>
    </w:rPr>
  </w:style>
  <w:style w:type="paragraph" w:customStyle="1" w:styleId="t1">
    <w:name w:val="t1"/>
    <w:basedOn w:val="Normal"/>
    <w:rsid w:val="000A7798"/>
    <w:pPr>
      <w:numPr>
        <w:numId w:val="38"/>
      </w:numPr>
      <w:tabs>
        <w:tab w:val="left" w:pos="284"/>
      </w:tabs>
      <w:suppressAutoHyphens/>
      <w:spacing w:before="240"/>
      <w:jc w:val="both"/>
    </w:pPr>
    <w:rPr>
      <w:rFonts w:ascii="Arial" w:hAnsi="Arial" w:cs="Arial"/>
      <w:b/>
      <w:sz w:val="24"/>
      <w:lang w:eastAsia="ar-SA"/>
    </w:rPr>
  </w:style>
  <w:style w:type="paragraph" w:customStyle="1" w:styleId="t2">
    <w:name w:val="t2"/>
    <w:basedOn w:val="Normal"/>
    <w:rsid w:val="000A7798"/>
    <w:pPr>
      <w:tabs>
        <w:tab w:val="num" w:pos="720"/>
      </w:tabs>
      <w:suppressAutoHyphens/>
      <w:spacing w:before="120"/>
      <w:ind w:left="720" w:hanging="360"/>
      <w:jc w:val="both"/>
    </w:pPr>
    <w:rPr>
      <w:rFonts w:ascii="Arial" w:hAnsi="Arial" w:cs="Arial"/>
      <w:b/>
      <w:sz w:val="24"/>
      <w:lang w:eastAsia="ar-SA"/>
    </w:rPr>
  </w:style>
  <w:style w:type="paragraph" w:customStyle="1" w:styleId="tb1">
    <w:name w:val="tb1"/>
    <w:basedOn w:val="Normal"/>
    <w:rsid w:val="000A7798"/>
    <w:pPr>
      <w:numPr>
        <w:numId w:val="37"/>
      </w:numPr>
      <w:tabs>
        <w:tab w:val="left" w:leader="dot" w:pos="3829"/>
      </w:tabs>
      <w:suppressAutoHyphens/>
      <w:jc w:val="both"/>
    </w:pPr>
    <w:rPr>
      <w:rFonts w:ascii="Arial" w:hAnsi="Arial" w:cs="Arial"/>
      <w:sz w:val="24"/>
      <w:lang w:eastAsia="ar-SA"/>
    </w:rPr>
  </w:style>
  <w:style w:type="paragraph" w:customStyle="1" w:styleId="tb0">
    <w:name w:val="tb0"/>
    <w:basedOn w:val="tb1"/>
    <w:rsid w:val="000A7798"/>
    <w:pPr>
      <w:tabs>
        <w:tab w:val="clear" w:pos="3829"/>
      </w:tabs>
    </w:pPr>
  </w:style>
  <w:style w:type="paragraph" w:customStyle="1" w:styleId="t2a">
    <w:name w:val="t2a"/>
    <w:basedOn w:val="Normal"/>
    <w:rsid w:val="000A7798"/>
    <w:pPr>
      <w:numPr>
        <w:numId w:val="39"/>
      </w:numPr>
      <w:tabs>
        <w:tab w:val="right" w:leader="dot" w:pos="9639"/>
      </w:tabs>
      <w:suppressAutoHyphens/>
      <w:jc w:val="both"/>
    </w:pPr>
    <w:rPr>
      <w:rFonts w:ascii="Arial" w:hAnsi="Arial" w:cs="Arial"/>
      <w:sz w:val="24"/>
      <w:lang w:eastAsia="ar-SA"/>
    </w:rPr>
  </w:style>
  <w:style w:type="paragraph" w:customStyle="1" w:styleId="TextosemFormatao1">
    <w:name w:val="Texto sem Formatação1"/>
    <w:basedOn w:val="Normal"/>
    <w:rsid w:val="000A7798"/>
    <w:pPr>
      <w:suppressAutoHyphens/>
    </w:pPr>
    <w:rPr>
      <w:rFonts w:ascii="Courier New" w:hAnsi="Courier New" w:cs="Courier New"/>
      <w:lang w:eastAsia="ar-SA"/>
    </w:rPr>
  </w:style>
  <w:style w:type="paragraph" w:customStyle="1" w:styleId="WW-Padro">
    <w:name w:val="WW-Padrão"/>
    <w:rsid w:val="000A7798"/>
    <w:pPr>
      <w:suppressAutoHyphens/>
    </w:pPr>
    <w:rPr>
      <w:sz w:val="24"/>
      <w:lang w:eastAsia="ar-SA"/>
    </w:rPr>
  </w:style>
  <w:style w:type="paragraph" w:customStyle="1" w:styleId="c8">
    <w:name w:val="c8"/>
    <w:basedOn w:val="Normal"/>
    <w:rsid w:val="000A7798"/>
    <w:pPr>
      <w:widowControl w:val="0"/>
      <w:suppressAutoHyphens/>
      <w:spacing w:line="240" w:lineRule="atLeast"/>
      <w:jc w:val="center"/>
    </w:pPr>
    <w:rPr>
      <w:sz w:val="24"/>
      <w:lang w:eastAsia="ar-SA"/>
    </w:rPr>
  </w:style>
  <w:style w:type="paragraph" w:customStyle="1" w:styleId="Normal16pt">
    <w:name w:val="Normal + 16 pt"/>
    <w:basedOn w:val="Normal"/>
    <w:rsid w:val="000A7798"/>
    <w:pPr>
      <w:widowControl w:val="0"/>
      <w:suppressAutoHyphens/>
      <w:autoSpaceDE w:val="0"/>
      <w:spacing w:line="200" w:lineRule="exact"/>
    </w:pPr>
    <w:rPr>
      <w:rFonts w:ascii="Arial" w:hAnsi="Arial" w:cs="Arial"/>
      <w:b/>
      <w:bCs/>
      <w:lang w:val="en-US" w:eastAsia="ar-SA"/>
    </w:rPr>
  </w:style>
  <w:style w:type="paragraph" w:customStyle="1" w:styleId="Normal0">
    <w:name w:val="[Normal]"/>
    <w:rsid w:val="000A7798"/>
    <w:pPr>
      <w:suppressAutoHyphens/>
      <w:autoSpaceDE w:val="0"/>
    </w:pPr>
    <w:rPr>
      <w:rFonts w:ascii="Arial" w:hAnsi="Arial" w:cs="Arial"/>
      <w:sz w:val="24"/>
      <w:szCs w:val="24"/>
      <w:lang w:eastAsia="ar-SA"/>
    </w:rPr>
  </w:style>
  <w:style w:type="paragraph" w:customStyle="1" w:styleId="ecxstandard">
    <w:name w:val="ecxstandard"/>
    <w:basedOn w:val="Normal"/>
    <w:rsid w:val="000A7798"/>
    <w:pPr>
      <w:suppressAutoHyphens/>
      <w:spacing w:after="324"/>
    </w:pPr>
    <w:rPr>
      <w:sz w:val="24"/>
      <w:szCs w:val="24"/>
      <w:lang w:eastAsia="ar-SA"/>
    </w:rPr>
  </w:style>
  <w:style w:type="paragraph" w:customStyle="1" w:styleId="ecxlistparagraph1">
    <w:name w:val="ecxlistparagraph1"/>
    <w:basedOn w:val="Normal"/>
    <w:rsid w:val="000A7798"/>
    <w:pPr>
      <w:suppressAutoHyphens/>
      <w:spacing w:after="324"/>
    </w:pPr>
    <w:rPr>
      <w:sz w:val="24"/>
      <w:szCs w:val="24"/>
      <w:lang w:eastAsia="ar-SA"/>
    </w:rPr>
  </w:style>
  <w:style w:type="paragraph" w:customStyle="1" w:styleId="h3">
    <w:name w:val="h3"/>
    <w:basedOn w:val="Normal"/>
    <w:rsid w:val="000A7798"/>
    <w:pPr>
      <w:suppressAutoHyphens/>
      <w:spacing w:before="280" w:after="280"/>
    </w:pPr>
    <w:rPr>
      <w:sz w:val="24"/>
      <w:szCs w:val="24"/>
      <w:lang w:eastAsia="ar-SA"/>
    </w:rPr>
  </w:style>
  <w:style w:type="paragraph" w:customStyle="1" w:styleId="p0">
    <w:name w:val="p"/>
    <w:basedOn w:val="Normal"/>
    <w:rsid w:val="000A7798"/>
    <w:pPr>
      <w:suppressAutoHyphens/>
      <w:spacing w:before="280" w:after="280"/>
    </w:pPr>
    <w:rPr>
      <w:sz w:val="24"/>
      <w:szCs w:val="24"/>
      <w:lang w:eastAsia="ar-SA"/>
    </w:rPr>
  </w:style>
  <w:style w:type="paragraph" w:customStyle="1" w:styleId="pointerconteudoclick">
    <w:name w:val="pointer conteudo_click"/>
    <w:basedOn w:val="Normal"/>
    <w:rsid w:val="000A7798"/>
    <w:pPr>
      <w:suppressAutoHyphens/>
      <w:spacing w:before="280" w:after="280"/>
    </w:pPr>
    <w:rPr>
      <w:sz w:val="24"/>
      <w:szCs w:val="24"/>
      <w:lang w:eastAsia="ar-SA"/>
    </w:rPr>
  </w:style>
  <w:style w:type="paragraph" w:customStyle="1" w:styleId="text1">
    <w:name w:val="text1"/>
    <w:basedOn w:val="Normal"/>
    <w:rsid w:val="000A7798"/>
    <w:pPr>
      <w:suppressAutoHyphens/>
      <w:spacing w:before="280" w:after="280"/>
    </w:pPr>
    <w:rPr>
      <w:sz w:val="24"/>
      <w:szCs w:val="24"/>
      <w:lang w:eastAsia="ar-SA"/>
    </w:rPr>
  </w:style>
  <w:style w:type="paragraph" w:customStyle="1" w:styleId="text2">
    <w:name w:val="text2"/>
    <w:basedOn w:val="Normal"/>
    <w:rsid w:val="000A7798"/>
    <w:pPr>
      <w:suppressAutoHyphens/>
      <w:spacing w:before="280" w:after="280"/>
    </w:pPr>
    <w:rPr>
      <w:sz w:val="24"/>
      <w:szCs w:val="24"/>
      <w:lang w:eastAsia="ar-SA"/>
    </w:rPr>
  </w:style>
  <w:style w:type="paragraph" w:customStyle="1" w:styleId="treintext21">
    <w:name w:val="trein_text21"/>
    <w:basedOn w:val="Normal"/>
    <w:rsid w:val="000A7798"/>
    <w:pPr>
      <w:spacing w:before="75" w:after="75"/>
      <w:ind w:left="375"/>
    </w:pPr>
    <w:rPr>
      <w:color w:val="666666"/>
      <w:sz w:val="18"/>
      <w:szCs w:val="18"/>
      <w:lang w:eastAsia="ar-SA"/>
    </w:rPr>
  </w:style>
  <w:style w:type="paragraph" w:customStyle="1" w:styleId="h32">
    <w:name w:val="h32"/>
    <w:basedOn w:val="Normal"/>
    <w:rsid w:val="000A7798"/>
    <w:pPr>
      <w:spacing w:before="150"/>
    </w:pPr>
    <w:rPr>
      <w:b/>
      <w:bCs/>
      <w:color w:val="666666"/>
      <w:sz w:val="18"/>
      <w:szCs w:val="18"/>
      <w:lang w:eastAsia="ar-SA"/>
    </w:rPr>
  </w:style>
  <w:style w:type="paragraph" w:customStyle="1" w:styleId="p3">
    <w:name w:val="p3"/>
    <w:basedOn w:val="Normal"/>
    <w:rsid w:val="000A7798"/>
    <w:pPr>
      <w:spacing w:before="150"/>
    </w:pPr>
    <w:rPr>
      <w:color w:val="666666"/>
      <w:sz w:val="18"/>
      <w:szCs w:val="18"/>
      <w:lang w:eastAsia="ar-SA"/>
    </w:rPr>
  </w:style>
  <w:style w:type="paragraph" w:customStyle="1" w:styleId="Heading31">
    <w:name w:val="Heading 31"/>
    <w:basedOn w:val="Normal"/>
    <w:uiPriority w:val="1"/>
    <w:qFormat/>
    <w:rsid w:val="000A7798"/>
    <w:pPr>
      <w:widowControl w:val="0"/>
      <w:ind w:left="218"/>
      <w:outlineLvl w:val="3"/>
    </w:pPr>
    <w:rPr>
      <w:b/>
      <w:bCs/>
      <w:u w:val="single"/>
      <w:lang w:val="en-US" w:eastAsia="en-US"/>
    </w:rPr>
  </w:style>
  <w:style w:type="character" w:customStyle="1" w:styleId="CharChar13">
    <w:name w:val="Char Char13"/>
    <w:rsid w:val="000A7798"/>
    <w:rPr>
      <w:rFonts w:ascii="Arial" w:hAnsi="Arial" w:cs="Arial"/>
      <w:b/>
      <w:b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100339">
      <w:bodyDiv w:val="1"/>
      <w:marLeft w:val="0"/>
      <w:marRight w:val="0"/>
      <w:marTop w:val="0"/>
      <w:marBottom w:val="0"/>
      <w:divBdr>
        <w:top w:val="none" w:sz="0" w:space="0" w:color="auto"/>
        <w:left w:val="none" w:sz="0" w:space="0" w:color="auto"/>
        <w:bottom w:val="none" w:sz="0" w:space="0" w:color="auto"/>
        <w:right w:val="none" w:sz="0" w:space="0" w:color="auto"/>
      </w:divBdr>
    </w:div>
    <w:div w:id="166794542">
      <w:bodyDiv w:val="1"/>
      <w:marLeft w:val="0"/>
      <w:marRight w:val="0"/>
      <w:marTop w:val="0"/>
      <w:marBottom w:val="0"/>
      <w:divBdr>
        <w:top w:val="none" w:sz="0" w:space="0" w:color="auto"/>
        <w:left w:val="none" w:sz="0" w:space="0" w:color="auto"/>
        <w:bottom w:val="none" w:sz="0" w:space="0" w:color="auto"/>
        <w:right w:val="none" w:sz="0" w:space="0" w:color="auto"/>
      </w:divBdr>
    </w:div>
    <w:div w:id="209877575">
      <w:bodyDiv w:val="1"/>
      <w:marLeft w:val="0"/>
      <w:marRight w:val="0"/>
      <w:marTop w:val="0"/>
      <w:marBottom w:val="0"/>
      <w:divBdr>
        <w:top w:val="none" w:sz="0" w:space="0" w:color="auto"/>
        <w:left w:val="none" w:sz="0" w:space="0" w:color="auto"/>
        <w:bottom w:val="none" w:sz="0" w:space="0" w:color="auto"/>
        <w:right w:val="none" w:sz="0" w:space="0" w:color="auto"/>
      </w:divBdr>
    </w:div>
    <w:div w:id="259069024">
      <w:bodyDiv w:val="1"/>
      <w:marLeft w:val="0"/>
      <w:marRight w:val="0"/>
      <w:marTop w:val="0"/>
      <w:marBottom w:val="0"/>
      <w:divBdr>
        <w:top w:val="none" w:sz="0" w:space="0" w:color="auto"/>
        <w:left w:val="none" w:sz="0" w:space="0" w:color="auto"/>
        <w:bottom w:val="none" w:sz="0" w:space="0" w:color="auto"/>
        <w:right w:val="none" w:sz="0" w:space="0" w:color="auto"/>
      </w:divBdr>
    </w:div>
    <w:div w:id="454107521">
      <w:bodyDiv w:val="1"/>
      <w:marLeft w:val="0"/>
      <w:marRight w:val="0"/>
      <w:marTop w:val="0"/>
      <w:marBottom w:val="0"/>
      <w:divBdr>
        <w:top w:val="none" w:sz="0" w:space="0" w:color="auto"/>
        <w:left w:val="none" w:sz="0" w:space="0" w:color="auto"/>
        <w:bottom w:val="none" w:sz="0" w:space="0" w:color="auto"/>
        <w:right w:val="none" w:sz="0" w:space="0" w:color="auto"/>
      </w:divBdr>
    </w:div>
    <w:div w:id="485167914">
      <w:bodyDiv w:val="1"/>
      <w:marLeft w:val="0"/>
      <w:marRight w:val="0"/>
      <w:marTop w:val="0"/>
      <w:marBottom w:val="0"/>
      <w:divBdr>
        <w:top w:val="none" w:sz="0" w:space="0" w:color="auto"/>
        <w:left w:val="none" w:sz="0" w:space="0" w:color="auto"/>
        <w:bottom w:val="none" w:sz="0" w:space="0" w:color="auto"/>
        <w:right w:val="none" w:sz="0" w:space="0" w:color="auto"/>
      </w:divBdr>
    </w:div>
    <w:div w:id="507402842">
      <w:bodyDiv w:val="1"/>
      <w:marLeft w:val="0"/>
      <w:marRight w:val="0"/>
      <w:marTop w:val="0"/>
      <w:marBottom w:val="0"/>
      <w:divBdr>
        <w:top w:val="none" w:sz="0" w:space="0" w:color="auto"/>
        <w:left w:val="none" w:sz="0" w:space="0" w:color="auto"/>
        <w:bottom w:val="none" w:sz="0" w:space="0" w:color="auto"/>
        <w:right w:val="none" w:sz="0" w:space="0" w:color="auto"/>
      </w:divBdr>
    </w:div>
    <w:div w:id="598102649">
      <w:bodyDiv w:val="1"/>
      <w:marLeft w:val="0"/>
      <w:marRight w:val="0"/>
      <w:marTop w:val="0"/>
      <w:marBottom w:val="0"/>
      <w:divBdr>
        <w:top w:val="none" w:sz="0" w:space="0" w:color="auto"/>
        <w:left w:val="none" w:sz="0" w:space="0" w:color="auto"/>
        <w:bottom w:val="none" w:sz="0" w:space="0" w:color="auto"/>
        <w:right w:val="none" w:sz="0" w:space="0" w:color="auto"/>
      </w:divBdr>
    </w:div>
    <w:div w:id="614404692">
      <w:bodyDiv w:val="1"/>
      <w:marLeft w:val="0"/>
      <w:marRight w:val="0"/>
      <w:marTop w:val="0"/>
      <w:marBottom w:val="0"/>
      <w:divBdr>
        <w:top w:val="none" w:sz="0" w:space="0" w:color="auto"/>
        <w:left w:val="none" w:sz="0" w:space="0" w:color="auto"/>
        <w:bottom w:val="none" w:sz="0" w:space="0" w:color="auto"/>
        <w:right w:val="none" w:sz="0" w:space="0" w:color="auto"/>
      </w:divBdr>
    </w:div>
    <w:div w:id="628511907">
      <w:bodyDiv w:val="1"/>
      <w:marLeft w:val="0"/>
      <w:marRight w:val="0"/>
      <w:marTop w:val="0"/>
      <w:marBottom w:val="0"/>
      <w:divBdr>
        <w:top w:val="none" w:sz="0" w:space="0" w:color="auto"/>
        <w:left w:val="none" w:sz="0" w:space="0" w:color="auto"/>
        <w:bottom w:val="none" w:sz="0" w:space="0" w:color="auto"/>
        <w:right w:val="none" w:sz="0" w:space="0" w:color="auto"/>
      </w:divBdr>
    </w:div>
    <w:div w:id="709913247">
      <w:bodyDiv w:val="1"/>
      <w:marLeft w:val="0"/>
      <w:marRight w:val="0"/>
      <w:marTop w:val="0"/>
      <w:marBottom w:val="0"/>
      <w:divBdr>
        <w:top w:val="none" w:sz="0" w:space="0" w:color="auto"/>
        <w:left w:val="none" w:sz="0" w:space="0" w:color="auto"/>
        <w:bottom w:val="none" w:sz="0" w:space="0" w:color="auto"/>
        <w:right w:val="none" w:sz="0" w:space="0" w:color="auto"/>
      </w:divBdr>
    </w:div>
    <w:div w:id="715741766">
      <w:bodyDiv w:val="1"/>
      <w:marLeft w:val="0"/>
      <w:marRight w:val="0"/>
      <w:marTop w:val="0"/>
      <w:marBottom w:val="0"/>
      <w:divBdr>
        <w:top w:val="none" w:sz="0" w:space="0" w:color="auto"/>
        <w:left w:val="none" w:sz="0" w:space="0" w:color="auto"/>
        <w:bottom w:val="none" w:sz="0" w:space="0" w:color="auto"/>
        <w:right w:val="none" w:sz="0" w:space="0" w:color="auto"/>
      </w:divBdr>
    </w:div>
    <w:div w:id="761031404">
      <w:bodyDiv w:val="1"/>
      <w:marLeft w:val="0"/>
      <w:marRight w:val="0"/>
      <w:marTop w:val="0"/>
      <w:marBottom w:val="0"/>
      <w:divBdr>
        <w:top w:val="none" w:sz="0" w:space="0" w:color="auto"/>
        <w:left w:val="none" w:sz="0" w:space="0" w:color="auto"/>
        <w:bottom w:val="none" w:sz="0" w:space="0" w:color="auto"/>
        <w:right w:val="none" w:sz="0" w:space="0" w:color="auto"/>
      </w:divBdr>
    </w:div>
    <w:div w:id="840900241">
      <w:bodyDiv w:val="1"/>
      <w:marLeft w:val="0"/>
      <w:marRight w:val="0"/>
      <w:marTop w:val="0"/>
      <w:marBottom w:val="0"/>
      <w:divBdr>
        <w:top w:val="none" w:sz="0" w:space="0" w:color="auto"/>
        <w:left w:val="none" w:sz="0" w:space="0" w:color="auto"/>
        <w:bottom w:val="none" w:sz="0" w:space="0" w:color="auto"/>
        <w:right w:val="none" w:sz="0" w:space="0" w:color="auto"/>
      </w:divBdr>
    </w:div>
    <w:div w:id="921984930">
      <w:bodyDiv w:val="1"/>
      <w:marLeft w:val="0"/>
      <w:marRight w:val="0"/>
      <w:marTop w:val="0"/>
      <w:marBottom w:val="0"/>
      <w:divBdr>
        <w:top w:val="none" w:sz="0" w:space="0" w:color="auto"/>
        <w:left w:val="none" w:sz="0" w:space="0" w:color="auto"/>
        <w:bottom w:val="none" w:sz="0" w:space="0" w:color="auto"/>
        <w:right w:val="none" w:sz="0" w:space="0" w:color="auto"/>
      </w:divBdr>
    </w:div>
    <w:div w:id="1061028095">
      <w:bodyDiv w:val="1"/>
      <w:marLeft w:val="0"/>
      <w:marRight w:val="0"/>
      <w:marTop w:val="0"/>
      <w:marBottom w:val="0"/>
      <w:divBdr>
        <w:top w:val="none" w:sz="0" w:space="0" w:color="auto"/>
        <w:left w:val="none" w:sz="0" w:space="0" w:color="auto"/>
        <w:bottom w:val="none" w:sz="0" w:space="0" w:color="auto"/>
        <w:right w:val="none" w:sz="0" w:space="0" w:color="auto"/>
      </w:divBdr>
    </w:div>
    <w:div w:id="1156919355">
      <w:bodyDiv w:val="1"/>
      <w:marLeft w:val="0"/>
      <w:marRight w:val="0"/>
      <w:marTop w:val="0"/>
      <w:marBottom w:val="0"/>
      <w:divBdr>
        <w:top w:val="none" w:sz="0" w:space="0" w:color="auto"/>
        <w:left w:val="none" w:sz="0" w:space="0" w:color="auto"/>
        <w:bottom w:val="none" w:sz="0" w:space="0" w:color="auto"/>
        <w:right w:val="none" w:sz="0" w:space="0" w:color="auto"/>
      </w:divBdr>
    </w:div>
    <w:div w:id="1177694532">
      <w:bodyDiv w:val="1"/>
      <w:marLeft w:val="0"/>
      <w:marRight w:val="0"/>
      <w:marTop w:val="0"/>
      <w:marBottom w:val="0"/>
      <w:divBdr>
        <w:top w:val="none" w:sz="0" w:space="0" w:color="auto"/>
        <w:left w:val="none" w:sz="0" w:space="0" w:color="auto"/>
        <w:bottom w:val="none" w:sz="0" w:space="0" w:color="auto"/>
        <w:right w:val="none" w:sz="0" w:space="0" w:color="auto"/>
      </w:divBdr>
    </w:div>
    <w:div w:id="1240942159">
      <w:bodyDiv w:val="1"/>
      <w:marLeft w:val="0"/>
      <w:marRight w:val="0"/>
      <w:marTop w:val="0"/>
      <w:marBottom w:val="0"/>
      <w:divBdr>
        <w:top w:val="none" w:sz="0" w:space="0" w:color="auto"/>
        <w:left w:val="none" w:sz="0" w:space="0" w:color="auto"/>
        <w:bottom w:val="none" w:sz="0" w:space="0" w:color="auto"/>
        <w:right w:val="none" w:sz="0" w:space="0" w:color="auto"/>
      </w:divBdr>
    </w:div>
    <w:div w:id="1499467172">
      <w:bodyDiv w:val="1"/>
      <w:marLeft w:val="0"/>
      <w:marRight w:val="0"/>
      <w:marTop w:val="0"/>
      <w:marBottom w:val="0"/>
      <w:divBdr>
        <w:top w:val="none" w:sz="0" w:space="0" w:color="auto"/>
        <w:left w:val="none" w:sz="0" w:space="0" w:color="auto"/>
        <w:bottom w:val="none" w:sz="0" w:space="0" w:color="auto"/>
        <w:right w:val="none" w:sz="0" w:space="0" w:color="auto"/>
      </w:divBdr>
    </w:div>
    <w:div w:id="1554005124">
      <w:bodyDiv w:val="1"/>
      <w:marLeft w:val="0"/>
      <w:marRight w:val="0"/>
      <w:marTop w:val="0"/>
      <w:marBottom w:val="0"/>
      <w:divBdr>
        <w:top w:val="none" w:sz="0" w:space="0" w:color="auto"/>
        <w:left w:val="none" w:sz="0" w:space="0" w:color="auto"/>
        <w:bottom w:val="none" w:sz="0" w:space="0" w:color="auto"/>
        <w:right w:val="none" w:sz="0" w:space="0" w:color="auto"/>
      </w:divBdr>
    </w:div>
    <w:div w:id="1618369359">
      <w:bodyDiv w:val="1"/>
      <w:marLeft w:val="0"/>
      <w:marRight w:val="0"/>
      <w:marTop w:val="0"/>
      <w:marBottom w:val="0"/>
      <w:divBdr>
        <w:top w:val="none" w:sz="0" w:space="0" w:color="auto"/>
        <w:left w:val="none" w:sz="0" w:space="0" w:color="auto"/>
        <w:bottom w:val="none" w:sz="0" w:space="0" w:color="auto"/>
        <w:right w:val="none" w:sz="0" w:space="0" w:color="auto"/>
      </w:divBdr>
    </w:div>
    <w:div w:id="1794862038">
      <w:bodyDiv w:val="1"/>
      <w:marLeft w:val="0"/>
      <w:marRight w:val="0"/>
      <w:marTop w:val="0"/>
      <w:marBottom w:val="0"/>
      <w:divBdr>
        <w:top w:val="none" w:sz="0" w:space="0" w:color="auto"/>
        <w:left w:val="none" w:sz="0" w:space="0" w:color="auto"/>
        <w:bottom w:val="none" w:sz="0" w:space="0" w:color="auto"/>
        <w:right w:val="none" w:sz="0" w:space="0" w:color="auto"/>
      </w:divBdr>
    </w:div>
    <w:div w:id="1856841198">
      <w:bodyDiv w:val="1"/>
      <w:marLeft w:val="0"/>
      <w:marRight w:val="0"/>
      <w:marTop w:val="0"/>
      <w:marBottom w:val="0"/>
      <w:divBdr>
        <w:top w:val="none" w:sz="0" w:space="0" w:color="auto"/>
        <w:left w:val="none" w:sz="0" w:space="0" w:color="auto"/>
        <w:bottom w:val="none" w:sz="0" w:space="0" w:color="auto"/>
        <w:right w:val="none" w:sz="0" w:space="0" w:color="auto"/>
      </w:divBdr>
    </w:div>
    <w:div w:id="1872649821">
      <w:bodyDiv w:val="1"/>
      <w:marLeft w:val="0"/>
      <w:marRight w:val="0"/>
      <w:marTop w:val="0"/>
      <w:marBottom w:val="0"/>
      <w:divBdr>
        <w:top w:val="none" w:sz="0" w:space="0" w:color="auto"/>
        <w:left w:val="none" w:sz="0" w:space="0" w:color="auto"/>
        <w:bottom w:val="none" w:sz="0" w:space="0" w:color="auto"/>
        <w:right w:val="none" w:sz="0" w:space="0" w:color="auto"/>
      </w:divBdr>
    </w:div>
    <w:div w:id="1911184449">
      <w:bodyDiv w:val="1"/>
      <w:marLeft w:val="0"/>
      <w:marRight w:val="0"/>
      <w:marTop w:val="0"/>
      <w:marBottom w:val="0"/>
      <w:divBdr>
        <w:top w:val="none" w:sz="0" w:space="0" w:color="auto"/>
        <w:left w:val="none" w:sz="0" w:space="0" w:color="auto"/>
        <w:bottom w:val="none" w:sz="0" w:space="0" w:color="auto"/>
        <w:right w:val="none" w:sz="0" w:space="0" w:color="auto"/>
      </w:divBdr>
    </w:div>
    <w:div w:id="1951431104">
      <w:bodyDiv w:val="1"/>
      <w:marLeft w:val="0"/>
      <w:marRight w:val="0"/>
      <w:marTop w:val="0"/>
      <w:marBottom w:val="0"/>
      <w:divBdr>
        <w:top w:val="none" w:sz="0" w:space="0" w:color="auto"/>
        <w:left w:val="none" w:sz="0" w:space="0" w:color="auto"/>
        <w:bottom w:val="none" w:sz="0" w:space="0" w:color="auto"/>
        <w:right w:val="none" w:sz="0" w:space="0" w:color="auto"/>
      </w:divBdr>
    </w:div>
    <w:div w:id="1951551856">
      <w:bodyDiv w:val="1"/>
      <w:marLeft w:val="0"/>
      <w:marRight w:val="0"/>
      <w:marTop w:val="0"/>
      <w:marBottom w:val="0"/>
      <w:divBdr>
        <w:top w:val="none" w:sz="0" w:space="0" w:color="auto"/>
        <w:left w:val="none" w:sz="0" w:space="0" w:color="auto"/>
        <w:bottom w:val="none" w:sz="0" w:space="0" w:color="auto"/>
        <w:right w:val="none" w:sz="0" w:space="0" w:color="auto"/>
      </w:divBdr>
    </w:div>
    <w:div w:id="1985042336">
      <w:bodyDiv w:val="1"/>
      <w:marLeft w:val="0"/>
      <w:marRight w:val="0"/>
      <w:marTop w:val="0"/>
      <w:marBottom w:val="0"/>
      <w:divBdr>
        <w:top w:val="none" w:sz="0" w:space="0" w:color="auto"/>
        <w:left w:val="none" w:sz="0" w:space="0" w:color="auto"/>
        <w:bottom w:val="none" w:sz="0" w:space="0" w:color="auto"/>
        <w:right w:val="none" w:sz="0" w:space="0" w:color="auto"/>
      </w:divBdr>
    </w:div>
    <w:div w:id="2020237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mprasnet.gov.br" TargetMode="External"/><Relationship Id="rId18" Type="http://schemas.openxmlformats.org/officeDocument/2006/relationships/hyperlink" Target="http://www.comprasnet.gov.br" TargetMode="External"/><Relationship Id="rId26" Type="http://schemas.openxmlformats.org/officeDocument/2006/relationships/hyperlink" Target="http://www.comprasnet.gov.br" TargetMode="External"/><Relationship Id="rId3" Type="http://schemas.openxmlformats.org/officeDocument/2006/relationships/styles" Target="styles.xml"/><Relationship Id="rId21" Type="http://schemas.openxmlformats.org/officeDocument/2006/relationships/hyperlink" Target="http://www.comprasnet.gov.br" TargetMode="External"/><Relationship Id="rId7" Type="http://schemas.openxmlformats.org/officeDocument/2006/relationships/footnotes" Target="foot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hyperlink" Target="mailto:cel_pidise@hotmail.com" TargetMode="Externa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hyperlink" Target="http://www.comprasnet.gov.b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ndonia.ro.gov.br" TargetMode="External"/><Relationship Id="rId24" Type="http://schemas.openxmlformats.org/officeDocument/2006/relationships/hyperlink" Target="http://www.comprasnet.gov.br" TargetMode="External"/><Relationship Id="rId5" Type="http://schemas.openxmlformats.org/officeDocument/2006/relationships/settings" Target="settings.xml"/><Relationship Id="rId15" Type="http://schemas.openxmlformats.org/officeDocument/2006/relationships/hyperlink" Target="mailto:cel_pidise@hotmail.com" TargetMode="External"/><Relationship Id="rId23" Type="http://schemas.openxmlformats.org/officeDocument/2006/relationships/hyperlink" Target="http://www.comprasnet.gov.br" TargetMode="External"/><Relationship Id="rId28" Type="http://schemas.openxmlformats.org/officeDocument/2006/relationships/footer" Target="footer1.xml"/><Relationship Id="rId10" Type="http://schemas.openxmlformats.org/officeDocument/2006/relationships/hyperlink" Target="http://www.comprasnet.gov.br" TargetMode="External"/><Relationship Id="rId19" Type="http://schemas.openxmlformats.org/officeDocument/2006/relationships/hyperlink" Target="http://www.comprasnet.gov.br" TargetMode="External"/><Relationship Id="rId4" Type="http://schemas.microsoft.com/office/2007/relationships/stylesWithEffects" Target="stylesWithEffects.xml"/><Relationship Id="rId9" Type="http://schemas.openxmlformats.org/officeDocument/2006/relationships/hyperlink" Target="http://www.comprasnet.gov.br" TargetMode="External"/><Relationship Id="rId14" Type="http://schemas.openxmlformats.org/officeDocument/2006/relationships/hyperlink" Target="mailto:cel_pidise@hotmail.com" TargetMode="External"/><Relationship Id="rId22" Type="http://schemas.openxmlformats.org/officeDocument/2006/relationships/hyperlink" Target="http://www.comprasnet.gov.br"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B101C-232F-44C3-8AC2-2EDD452B8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843</TotalTime>
  <Pages>39</Pages>
  <Words>15591</Words>
  <Characters>91128</Characters>
  <Application>Microsoft Office Word</Application>
  <DocSecurity>0</DocSecurity>
  <Lines>759</Lines>
  <Paragraphs>213</Paragraphs>
  <ScaleCrop>false</ScaleCrop>
  <HeadingPairs>
    <vt:vector size="2" baseType="variant">
      <vt:variant>
        <vt:lpstr>Título</vt:lpstr>
      </vt:variant>
      <vt:variant>
        <vt:i4>1</vt:i4>
      </vt:variant>
    </vt:vector>
  </HeadingPairs>
  <TitlesOfParts>
    <vt:vector size="1" baseType="lpstr">
      <vt:lpstr>Nº fls</vt:lpstr>
    </vt:vector>
  </TitlesOfParts>
  <Company>HP</Company>
  <LinksUpToDate>false</LinksUpToDate>
  <CharactersWithSpaces>106506</CharactersWithSpaces>
  <SharedDoc>false</SharedDoc>
  <HLinks>
    <vt:vector size="138" baseType="variant">
      <vt:variant>
        <vt:i4>131142</vt:i4>
      </vt:variant>
      <vt:variant>
        <vt:i4>66</vt:i4>
      </vt:variant>
      <vt:variant>
        <vt:i4>0</vt:i4>
      </vt:variant>
      <vt:variant>
        <vt:i4>5</vt:i4>
      </vt:variant>
      <vt:variant>
        <vt:lpwstr>http://www.bndes.gov.br/</vt:lpwstr>
      </vt:variant>
      <vt:variant>
        <vt:lpwstr/>
      </vt:variant>
      <vt:variant>
        <vt:i4>5374017</vt:i4>
      </vt:variant>
      <vt:variant>
        <vt:i4>63</vt:i4>
      </vt:variant>
      <vt:variant>
        <vt:i4>0</vt:i4>
      </vt:variant>
      <vt:variant>
        <vt:i4>5</vt:i4>
      </vt:variant>
      <vt:variant>
        <vt:lpwstr>http://www.bndes.gov.br/SiteBNDES/export/sites/default/bndes_pt/Galerias/Arquivos/produtos/download/Circ016_13.pdf</vt:lpwstr>
      </vt:variant>
      <vt:variant>
        <vt:lpwstr/>
      </vt:variant>
      <vt:variant>
        <vt:i4>5439529</vt:i4>
      </vt:variant>
      <vt:variant>
        <vt:i4>60</vt:i4>
      </vt:variant>
      <vt:variant>
        <vt:i4>0</vt:i4>
      </vt:variant>
      <vt:variant>
        <vt:i4>5</vt:i4>
      </vt:variant>
      <vt:variant>
        <vt:lpwstr>http://www.bndes.gov.br/SiteBNDES/bndes/bndes_pt/Ferramentas_e_Normas/Credenciamento_de_Equipamentos/</vt:lpwstr>
      </vt:variant>
      <vt:variant>
        <vt:lpwstr/>
      </vt:variant>
      <vt:variant>
        <vt:i4>131142</vt:i4>
      </vt:variant>
      <vt:variant>
        <vt:i4>57</vt:i4>
      </vt:variant>
      <vt:variant>
        <vt:i4>0</vt:i4>
      </vt:variant>
      <vt:variant>
        <vt:i4>5</vt:i4>
      </vt:variant>
      <vt:variant>
        <vt:lpwstr>http://www.bndes.gov.br/</vt:lpwstr>
      </vt:variant>
      <vt:variant>
        <vt:lpwstr/>
      </vt:variant>
      <vt:variant>
        <vt:i4>5374017</vt:i4>
      </vt:variant>
      <vt:variant>
        <vt:i4>54</vt:i4>
      </vt:variant>
      <vt:variant>
        <vt:i4>0</vt:i4>
      </vt:variant>
      <vt:variant>
        <vt:i4>5</vt:i4>
      </vt:variant>
      <vt:variant>
        <vt:lpwstr>http://www.bndes.gov.br/SiteBNDES/export/sites/default/bndes_pt/Galerias/Arquivos/produtos/download/Circ016_13.pdf</vt:lpwstr>
      </vt:variant>
      <vt:variant>
        <vt:lpwstr/>
      </vt:variant>
      <vt:variant>
        <vt:i4>5439529</vt:i4>
      </vt:variant>
      <vt:variant>
        <vt:i4>51</vt:i4>
      </vt:variant>
      <vt:variant>
        <vt:i4>0</vt:i4>
      </vt:variant>
      <vt:variant>
        <vt:i4>5</vt:i4>
      </vt:variant>
      <vt:variant>
        <vt:lpwstr>http://www.bndes.gov.br/SiteBNDES/bndes/bndes_pt/Ferramentas_e_Normas/Credenciamento_de_Equipamentos/</vt:lpwstr>
      </vt:variant>
      <vt:variant>
        <vt:lpwstr/>
      </vt:variant>
      <vt:variant>
        <vt:i4>6029383</vt:i4>
      </vt:variant>
      <vt:variant>
        <vt:i4>48</vt:i4>
      </vt:variant>
      <vt:variant>
        <vt:i4>0</vt:i4>
      </vt:variant>
      <vt:variant>
        <vt:i4>5</vt:i4>
      </vt:variant>
      <vt:variant>
        <vt:lpwstr>http://www.comprasnet.gov.br/</vt:lpwstr>
      </vt:variant>
      <vt:variant>
        <vt:lpwstr/>
      </vt:variant>
      <vt:variant>
        <vt:i4>6029383</vt:i4>
      </vt:variant>
      <vt:variant>
        <vt:i4>45</vt:i4>
      </vt:variant>
      <vt:variant>
        <vt:i4>0</vt:i4>
      </vt:variant>
      <vt:variant>
        <vt:i4>5</vt:i4>
      </vt:variant>
      <vt:variant>
        <vt:lpwstr>http://www.comprasnet.gov.br/</vt:lpwstr>
      </vt:variant>
      <vt:variant>
        <vt:lpwstr/>
      </vt:variant>
      <vt:variant>
        <vt:i4>6029383</vt:i4>
      </vt:variant>
      <vt:variant>
        <vt:i4>42</vt:i4>
      </vt:variant>
      <vt:variant>
        <vt:i4>0</vt:i4>
      </vt:variant>
      <vt:variant>
        <vt:i4>5</vt:i4>
      </vt:variant>
      <vt:variant>
        <vt:lpwstr>http://www.comprasnet.gov.br/</vt:lpwstr>
      </vt:variant>
      <vt:variant>
        <vt:lpwstr/>
      </vt:variant>
      <vt:variant>
        <vt:i4>6029383</vt:i4>
      </vt:variant>
      <vt:variant>
        <vt:i4>39</vt:i4>
      </vt:variant>
      <vt:variant>
        <vt:i4>0</vt:i4>
      </vt:variant>
      <vt:variant>
        <vt:i4>5</vt:i4>
      </vt:variant>
      <vt:variant>
        <vt:lpwstr>http://www.comprasnet.gov.br/</vt:lpwstr>
      </vt:variant>
      <vt:variant>
        <vt:lpwstr/>
      </vt:variant>
      <vt:variant>
        <vt:i4>6029383</vt:i4>
      </vt:variant>
      <vt:variant>
        <vt:i4>36</vt:i4>
      </vt:variant>
      <vt:variant>
        <vt:i4>0</vt:i4>
      </vt:variant>
      <vt:variant>
        <vt:i4>5</vt:i4>
      </vt:variant>
      <vt:variant>
        <vt:lpwstr>http://www.comprasnet.gov.br/</vt:lpwstr>
      </vt:variant>
      <vt:variant>
        <vt:lpwstr/>
      </vt: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2621442</vt:i4>
      </vt:variant>
      <vt:variant>
        <vt:i4>18</vt:i4>
      </vt:variant>
      <vt:variant>
        <vt:i4>0</vt:i4>
      </vt:variant>
      <vt:variant>
        <vt:i4>5</vt:i4>
      </vt:variant>
      <vt:variant>
        <vt:lpwstr>mailto:celpe@seae.ro.gov.br</vt:lpwstr>
      </vt:variant>
      <vt:variant>
        <vt:lpwstr/>
      </vt:variant>
      <vt:variant>
        <vt:i4>2621442</vt:i4>
      </vt:variant>
      <vt:variant>
        <vt:i4>15</vt:i4>
      </vt:variant>
      <vt:variant>
        <vt:i4>0</vt:i4>
      </vt:variant>
      <vt:variant>
        <vt:i4>5</vt:i4>
      </vt:variant>
      <vt:variant>
        <vt:lpwstr>mailto:celpe@seae.ro.gov.br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2818162</vt:i4>
      </vt:variant>
      <vt:variant>
        <vt:i4>6</vt:i4>
      </vt:variant>
      <vt:variant>
        <vt:i4>0</vt:i4>
      </vt:variant>
      <vt:variant>
        <vt:i4>5</vt:i4>
      </vt:variant>
      <vt:variant>
        <vt:lpwstr>http://www.supel.ro.gov.br/</vt:lpwstr>
      </vt:variant>
      <vt:variant>
        <vt:lpwstr/>
      </vt:variant>
      <vt:variant>
        <vt:i4>6029383</vt:i4>
      </vt:variant>
      <vt:variant>
        <vt:i4>3</vt:i4>
      </vt:variant>
      <vt:variant>
        <vt:i4>0</vt:i4>
      </vt:variant>
      <vt:variant>
        <vt:i4>5</vt:i4>
      </vt:variant>
      <vt:variant>
        <vt:lpwstr>http://www.comprasnet.gov.br/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Nº fls</dc:title>
  <dc:creator>Usuário</dc:creator>
  <cp:lastModifiedBy>Tainara Dezan Oliveira</cp:lastModifiedBy>
  <cp:revision>45</cp:revision>
  <cp:lastPrinted>2014-08-11T16:00:00Z</cp:lastPrinted>
  <dcterms:created xsi:type="dcterms:W3CDTF">2014-06-30T13:11:00Z</dcterms:created>
  <dcterms:modified xsi:type="dcterms:W3CDTF">2015-01-30T14:23:00Z</dcterms:modified>
</cp:coreProperties>
</file>