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439C" w:rsidRPr="00D505D4" w:rsidRDefault="00A7439C" w:rsidP="00272509">
      <w:pPr>
        <w:pStyle w:val="Ttulo"/>
        <w:rPr>
          <w:rFonts w:ascii="Arial" w:hAnsi="Arial" w:cs="Arial"/>
          <w:sz w:val="22"/>
          <w:szCs w:val="22"/>
        </w:rPr>
      </w:pPr>
      <w:r w:rsidRPr="00D505D4">
        <w:rPr>
          <w:rFonts w:ascii="Arial" w:hAnsi="Arial" w:cs="Arial"/>
          <w:sz w:val="22"/>
          <w:szCs w:val="22"/>
        </w:rPr>
        <w:t>AVISO DE LICITAÇÃO</w:t>
      </w:r>
    </w:p>
    <w:p w:rsidR="00A7439C" w:rsidRPr="00D505D4" w:rsidRDefault="00B915DB" w:rsidP="00272509">
      <w:pPr>
        <w:jc w:val="center"/>
        <w:rPr>
          <w:rFonts w:ascii="Arial" w:hAnsi="Arial" w:cs="Arial"/>
          <w:b/>
          <w:color w:val="FF0000"/>
          <w:sz w:val="22"/>
          <w:szCs w:val="22"/>
        </w:rPr>
      </w:pPr>
      <w:r w:rsidRPr="00D505D4">
        <w:rPr>
          <w:rFonts w:ascii="Arial" w:hAnsi="Arial" w:cs="Arial"/>
          <w:b/>
          <w:sz w:val="22"/>
          <w:szCs w:val="22"/>
        </w:rPr>
        <w:t xml:space="preserve">PREGÃO ELETRÔNICO Nº. </w:t>
      </w:r>
      <w:r w:rsidR="00C52B3D">
        <w:rPr>
          <w:rFonts w:ascii="Arial" w:hAnsi="Arial" w:cs="Arial"/>
          <w:b/>
          <w:color w:val="FF0000"/>
          <w:sz w:val="22"/>
          <w:szCs w:val="22"/>
        </w:rPr>
        <w:t>585</w:t>
      </w:r>
      <w:r w:rsidR="0081631F" w:rsidRPr="00D505D4">
        <w:rPr>
          <w:rFonts w:ascii="Arial" w:hAnsi="Arial" w:cs="Arial"/>
          <w:b/>
          <w:color w:val="FF0000"/>
          <w:sz w:val="22"/>
          <w:szCs w:val="22"/>
        </w:rPr>
        <w:t>/2014</w:t>
      </w:r>
      <w:r w:rsidRPr="00D505D4">
        <w:rPr>
          <w:rFonts w:ascii="Arial" w:hAnsi="Arial" w:cs="Arial"/>
          <w:b/>
          <w:color w:val="FF0000"/>
          <w:sz w:val="22"/>
          <w:szCs w:val="22"/>
        </w:rPr>
        <w:t>/</w:t>
      </w:r>
      <w:r w:rsidR="00226E1B" w:rsidRPr="00D505D4">
        <w:rPr>
          <w:rFonts w:ascii="Arial" w:hAnsi="Arial" w:cs="Arial"/>
          <w:b/>
          <w:color w:val="FF0000"/>
          <w:sz w:val="22"/>
          <w:szCs w:val="22"/>
        </w:rPr>
        <w:t>EQUIPE</w:t>
      </w:r>
      <w:r w:rsidRPr="00D505D4">
        <w:rPr>
          <w:rFonts w:ascii="Arial" w:hAnsi="Arial" w:cs="Arial"/>
          <w:b/>
          <w:color w:val="FF0000"/>
          <w:sz w:val="22"/>
          <w:szCs w:val="22"/>
        </w:rPr>
        <w:t>-BETA/SUPEL/RO</w:t>
      </w:r>
    </w:p>
    <w:p w:rsidR="00A7439C" w:rsidRPr="00D505D4" w:rsidRDefault="00A7439C" w:rsidP="00272509">
      <w:pPr>
        <w:jc w:val="both"/>
        <w:rPr>
          <w:rFonts w:ascii="Arial" w:hAnsi="Arial" w:cs="Arial"/>
          <w:b/>
          <w:sz w:val="22"/>
          <w:szCs w:val="22"/>
        </w:rPr>
      </w:pPr>
    </w:p>
    <w:p w:rsidR="00A7439C" w:rsidRPr="00D505D4" w:rsidRDefault="00A7439C" w:rsidP="00490A50">
      <w:pPr>
        <w:pBdr>
          <w:bottom w:val="single" w:sz="4" w:space="1" w:color="auto"/>
        </w:pBdr>
        <w:jc w:val="both"/>
        <w:rPr>
          <w:rFonts w:ascii="Arial" w:hAnsi="Arial" w:cs="Arial"/>
          <w:b/>
          <w:noProof/>
          <w:color w:val="FF0000"/>
          <w:sz w:val="22"/>
          <w:szCs w:val="22"/>
        </w:rPr>
      </w:pPr>
      <w:r w:rsidRPr="00D505D4">
        <w:rPr>
          <w:rFonts w:ascii="Arial" w:hAnsi="Arial" w:cs="Arial"/>
          <w:sz w:val="22"/>
          <w:szCs w:val="22"/>
        </w:rPr>
        <w:t>A SUPERINTENDÊNCIA ESTADUAL DE COMPRAS E LICITAÇÕES, através de seu Pregoeiro e Equipe de Apoio, nomeado por força das disposições contidas na</w:t>
      </w:r>
      <w:r w:rsidRPr="00D505D4">
        <w:rPr>
          <w:rFonts w:ascii="Arial" w:hAnsi="Arial" w:cs="Arial"/>
          <w:b/>
          <w:noProof/>
          <w:sz w:val="22"/>
          <w:szCs w:val="22"/>
        </w:rPr>
        <w:t xml:space="preserve"> </w:t>
      </w:r>
      <w:r w:rsidR="00226E1B" w:rsidRPr="00D505D4">
        <w:rPr>
          <w:rFonts w:ascii="Arial" w:hAnsi="Arial" w:cs="Arial"/>
          <w:b/>
          <w:color w:val="FF0000"/>
          <w:sz w:val="22"/>
          <w:szCs w:val="22"/>
        </w:rPr>
        <w:t xml:space="preserve">Portaria n.º </w:t>
      </w:r>
      <w:r w:rsidR="00BB213D" w:rsidRPr="00D505D4">
        <w:rPr>
          <w:rFonts w:ascii="Arial" w:hAnsi="Arial" w:cs="Arial"/>
          <w:b/>
          <w:color w:val="FF0000"/>
          <w:sz w:val="22"/>
          <w:szCs w:val="22"/>
        </w:rPr>
        <w:t>25</w:t>
      </w:r>
      <w:r w:rsidR="00226E1B" w:rsidRPr="00D505D4">
        <w:rPr>
          <w:rFonts w:ascii="Arial" w:hAnsi="Arial" w:cs="Arial"/>
          <w:b/>
          <w:color w:val="FF0000"/>
          <w:sz w:val="22"/>
          <w:szCs w:val="22"/>
        </w:rPr>
        <w:t xml:space="preserve">/GAB/SUPEL, de 01 de </w:t>
      </w:r>
      <w:r w:rsidR="00BB213D" w:rsidRPr="00D505D4">
        <w:rPr>
          <w:rFonts w:ascii="Arial" w:hAnsi="Arial" w:cs="Arial"/>
          <w:b/>
          <w:color w:val="FF0000"/>
          <w:sz w:val="22"/>
          <w:szCs w:val="22"/>
        </w:rPr>
        <w:t>julho</w:t>
      </w:r>
      <w:r w:rsidR="00226E1B" w:rsidRPr="00D505D4">
        <w:rPr>
          <w:rFonts w:ascii="Arial" w:hAnsi="Arial" w:cs="Arial"/>
          <w:b/>
          <w:color w:val="FF0000"/>
          <w:sz w:val="22"/>
          <w:szCs w:val="22"/>
        </w:rPr>
        <w:t xml:space="preserve"> de 201</w:t>
      </w:r>
      <w:r w:rsidR="00BB213D" w:rsidRPr="00D505D4">
        <w:rPr>
          <w:rFonts w:ascii="Arial" w:hAnsi="Arial" w:cs="Arial"/>
          <w:b/>
          <w:color w:val="FF0000"/>
          <w:sz w:val="22"/>
          <w:szCs w:val="22"/>
        </w:rPr>
        <w:t>4</w:t>
      </w:r>
      <w:r w:rsidR="00226E1B" w:rsidRPr="00D505D4">
        <w:rPr>
          <w:rFonts w:ascii="Arial" w:hAnsi="Arial" w:cs="Arial"/>
          <w:b/>
          <w:color w:val="FF0000"/>
          <w:sz w:val="22"/>
          <w:szCs w:val="22"/>
        </w:rPr>
        <w:t>, publicada no DOE Nº 2</w:t>
      </w:r>
      <w:r w:rsidR="00BB213D" w:rsidRPr="00D505D4">
        <w:rPr>
          <w:rFonts w:ascii="Arial" w:hAnsi="Arial" w:cs="Arial"/>
          <w:b/>
          <w:color w:val="FF0000"/>
          <w:sz w:val="22"/>
          <w:szCs w:val="22"/>
        </w:rPr>
        <w:t>489</w:t>
      </w:r>
      <w:r w:rsidR="00226E1B" w:rsidRPr="00D505D4">
        <w:rPr>
          <w:rFonts w:ascii="Arial" w:hAnsi="Arial" w:cs="Arial"/>
          <w:b/>
          <w:color w:val="FF0000"/>
          <w:sz w:val="22"/>
          <w:szCs w:val="22"/>
        </w:rPr>
        <w:t xml:space="preserve">, de </w:t>
      </w:r>
      <w:r w:rsidR="00BB213D" w:rsidRPr="00D505D4">
        <w:rPr>
          <w:rFonts w:ascii="Arial" w:hAnsi="Arial" w:cs="Arial"/>
          <w:b/>
          <w:color w:val="FF0000"/>
          <w:sz w:val="22"/>
          <w:szCs w:val="22"/>
        </w:rPr>
        <w:t>02</w:t>
      </w:r>
      <w:r w:rsidR="00226E1B" w:rsidRPr="00D505D4">
        <w:rPr>
          <w:rFonts w:ascii="Arial" w:hAnsi="Arial" w:cs="Arial"/>
          <w:b/>
          <w:color w:val="FF0000"/>
          <w:sz w:val="22"/>
          <w:szCs w:val="22"/>
        </w:rPr>
        <w:t xml:space="preserve"> de </w:t>
      </w:r>
      <w:r w:rsidR="00BB213D" w:rsidRPr="00D505D4">
        <w:rPr>
          <w:rFonts w:ascii="Arial" w:hAnsi="Arial" w:cs="Arial"/>
          <w:b/>
          <w:color w:val="FF0000"/>
          <w:sz w:val="22"/>
          <w:szCs w:val="22"/>
        </w:rPr>
        <w:t>julho</w:t>
      </w:r>
      <w:r w:rsidR="00226E1B" w:rsidRPr="00D505D4">
        <w:rPr>
          <w:rFonts w:ascii="Arial" w:hAnsi="Arial" w:cs="Arial"/>
          <w:b/>
          <w:color w:val="FF0000"/>
          <w:sz w:val="22"/>
          <w:szCs w:val="22"/>
        </w:rPr>
        <w:t xml:space="preserve"> de 201</w:t>
      </w:r>
      <w:r w:rsidR="00BB213D" w:rsidRPr="00D505D4">
        <w:rPr>
          <w:rFonts w:ascii="Arial" w:hAnsi="Arial" w:cs="Arial"/>
          <w:b/>
          <w:color w:val="FF0000"/>
          <w:sz w:val="22"/>
          <w:szCs w:val="22"/>
        </w:rPr>
        <w:t>4</w:t>
      </w:r>
      <w:r w:rsidRPr="00D505D4">
        <w:rPr>
          <w:rFonts w:ascii="Arial" w:hAnsi="Arial" w:cs="Arial"/>
          <w:sz w:val="22"/>
          <w:szCs w:val="22"/>
        </w:rPr>
        <w:t xml:space="preserve">, torna pública que se encontra autorizada, a realização da licitação na modalidade </w:t>
      </w:r>
      <w:r w:rsidRPr="00D505D4">
        <w:rPr>
          <w:rFonts w:ascii="Arial" w:hAnsi="Arial" w:cs="Arial"/>
          <w:b/>
          <w:sz w:val="22"/>
          <w:szCs w:val="22"/>
        </w:rPr>
        <w:t xml:space="preserve">PREGÃO, </w:t>
      </w:r>
      <w:r w:rsidRPr="00D505D4">
        <w:rPr>
          <w:rFonts w:ascii="Arial" w:hAnsi="Arial" w:cs="Arial"/>
          <w:sz w:val="22"/>
          <w:szCs w:val="22"/>
        </w:rPr>
        <w:t xml:space="preserve">na forma </w:t>
      </w:r>
      <w:r w:rsidRPr="00D505D4">
        <w:rPr>
          <w:rFonts w:ascii="Arial" w:hAnsi="Arial" w:cs="Arial"/>
          <w:b/>
          <w:sz w:val="22"/>
          <w:szCs w:val="22"/>
        </w:rPr>
        <w:t xml:space="preserve">ELETRÔNICA, </w:t>
      </w:r>
      <w:r w:rsidRPr="00D505D4">
        <w:rPr>
          <w:rFonts w:ascii="Arial" w:hAnsi="Arial" w:cs="Arial"/>
          <w:sz w:val="22"/>
          <w:szCs w:val="22"/>
        </w:rPr>
        <w:t>sob o n</w:t>
      </w:r>
      <w:r w:rsidR="00CE2D42" w:rsidRPr="00D505D4">
        <w:rPr>
          <w:rFonts w:ascii="Arial" w:hAnsi="Arial" w:cs="Arial"/>
          <w:sz w:val="22"/>
          <w:szCs w:val="22"/>
        </w:rPr>
        <w:t>.</w:t>
      </w:r>
      <w:r w:rsidRPr="00D505D4">
        <w:rPr>
          <w:rFonts w:ascii="Arial" w:hAnsi="Arial" w:cs="Arial"/>
          <w:sz w:val="22"/>
          <w:szCs w:val="22"/>
        </w:rPr>
        <w:t xml:space="preserve">º </w:t>
      </w:r>
      <w:r w:rsidR="00C52B3D">
        <w:rPr>
          <w:rFonts w:ascii="Arial" w:hAnsi="Arial" w:cs="Arial"/>
          <w:b/>
          <w:color w:val="FF0000"/>
          <w:sz w:val="22"/>
          <w:szCs w:val="22"/>
        </w:rPr>
        <w:t>585</w:t>
      </w:r>
      <w:r w:rsidR="0081631F" w:rsidRPr="00D505D4">
        <w:rPr>
          <w:rFonts w:ascii="Arial" w:hAnsi="Arial" w:cs="Arial"/>
          <w:b/>
          <w:color w:val="FF0000"/>
          <w:sz w:val="22"/>
          <w:szCs w:val="22"/>
        </w:rPr>
        <w:t>/2014</w:t>
      </w:r>
      <w:r w:rsidR="00E41AAA" w:rsidRPr="00D505D4">
        <w:rPr>
          <w:rFonts w:ascii="Arial" w:hAnsi="Arial" w:cs="Arial"/>
          <w:b/>
          <w:color w:val="FF0000"/>
          <w:sz w:val="22"/>
          <w:szCs w:val="22"/>
        </w:rPr>
        <w:t>/</w:t>
      </w:r>
      <w:r w:rsidR="00226E1B" w:rsidRPr="00D505D4">
        <w:rPr>
          <w:rFonts w:ascii="Arial" w:hAnsi="Arial" w:cs="Arial"/>
          <w:b/>
          <w:color w:val="FF0000"/>
          <w:sz w:val="22"/>
          <w:szCs w:val="22"/>
        </w:rPr>
        <w:t>EQUIPE</w:t>
      </w:r>
      <w:r w:rsidR="00E41AAA" w:rsidRPr="00D505D4">
        <w:rPr>
          <w:rFonts w:ascii="Arial" w:hAnsi="Arial" w:cs="Arial"/>
          <w:b/>
          <w:color w:val="FF0000"/>
          <w:sz w:val="22"/>
          <w:szCs w:val="22"/>
        </w:rPr>
        <w:t>-BETA/SUPEL/RO</w:t>
      </w:r>
      <w:r w:rsidRPr="00D505D4">
        <w:rPr>
          <w:rFonts w:ascii="Arial" w:hAnsi="Arial" w:cs="Arial"/>
          <w:sz w:val="22"/>
          <w:szCs w:val="22"/>
        </w:rPr>
        <w:t>, do</w:t>
      </w:r>
      <w:r w:rsidR="003272AB" w:rsidRPr="00D505D4">
        <w:rPr>
          <w:rFonts w:ascii="Arial" w:hAnsi="Arial" w:cs="Arial"/>
          <w:sz w:val="22"/>
          <w:szCs w:val="22"/>
        </w:rPr>
        <w:t xml:space="preserve"> tipo </w:t>
      </w:r>
      <w:r w:rsidR="003272AB" w:rsidRPr="00D505D4">
        <w:rPr>
          <w:rFonts w:ascii="Arial" w:hAnsi="Arial" w:cs="Arial"/>
          <w:b/>
          <w:noProof/>
          <w:sz w:val="22"/>
          <w:szCs w:val="22"/>
        </w:rPr>
        <w:t>MENOR PREÇO</w:t>
      </w:r>
      <w:r w:rsidR="003272AB" w:rsidRPr="00D505D4">
        <w:rPr>
          <w:rFonts w:ascii="Arial" w:hAnsi="Arial" w:cs="Arial"/>
          <w:sz w:val="22"/>
          <w:szCs w:val="22"/>
        </w:rPr>
        <w:t>,</w:t>
      </w:r>
      <w:r w:rsidR="00E77418" w:rsidRPr="00D505D4">
        <w:rPr>
          <w:rFonts w:ascii="Arial" w:hAnsi="Arial" w:cs="Arial"/>
          <w:sz w:val="22"/>
          <w:szCs w:val="22"/>
        </w:rPr>
        <w:t xml:space="preserve"> </w:t>
      </w:r>
      <w:r w:rsidRPr="00D505D4">
        <w:rPr>
          <w:rFonts w:ascii="Arial" w:hAnsi="Arial" w:cs="Arial"/>
          <w:sz w:val="22"/>
          <w:szCs w:val="22"/>
        </w:rPr>
        <w:t>tendo por finalidade a qualificação de empresas e a seleção da proposta mais vantajosa, conforme disposições descritas n</w:t>
      </w:r>
      <w:r w:rsidR="002332FE" w:rsidRPr="00D505D4">
        <w:rPr>
          <w:rFonts w:ascii="Arial" w:hAnsi="Arial" w:cs="Arial"/>
          <w:sz w:val="22"/>
          <w:szCs w:val="22"/>
        </w:rPr>
        <w:t>o</w:t>
      </w:r>
      <w:r w:rsidRPr="00D505D4">
        <w:rPr>
          <w:rFonts w:ascii="Arial" w:hAnsi="Arial" w:cs="Arial"/>
          <w:sz w:val="22"/>
          <w:szCs w:val="22"/>
        </w:rPr>
        <w:t xml:space="preserve"> edital e seus anexos, em conformidade com a Lei Federal nº. </w:t>
      </w:r>
      <w:proofErr w:type="gramStart"/>
      <w:r w:rsidRPr="00D505D4">
        <w:rPr>
          <w:rFonts w:ascii="Arial" w:hAnsi="Arial" w:cs="Arial"/>
          <w:sz w:val="22"/>
          <w:szCs w:val="22"/>
        </w:rPr>
        <w:t>10.52</w:t>
      </w:r>
      <w:r w:rsidR="00151EA3" w:rsidRPr="00D505D4">
        <w:rPr>
          <w:rFonts w:ascii="Arial" w:hAnsi="Arial" w:cs="Arial"/>
          <w:sz w:val="22"/>
          <w:szCs w:val="22"/>
        </w:rPr>
        <w:t>0/02, com o Decreto Estadual n.º</w:t>
      </w:r>
      <w:proofErr w:type="gramEnd"/>
      <w:r w:rsidRPr="00D505D4">
        <w:rPr>
          <w:rFonts w:ascii="Arial" w:hAnsi="Arial" w:cs="Arial"/>
          <w:sz w:val="22"/>
          <w:szCs w:val="22"/>
        </w:rPr>
        <w:t xml:space="preserve"> 12.</w:t>
      </w:r>
      <w:r w:rsidR="00CE2D42" w:rsidRPr="00D505D4">
        <w:rPr>
          <w:rFonts w:ascii="Arial" w:hAnsi="Arial" w:cs="Arial"/>
          <w:sz w:val="22"/>
          <w:szCs w:val="22"/>
        </w:rPr>
        <w:t>205</w:t>
      </w:r>
      <w:r w:rsidR="00151EA3" w:rsidRPr="00D505D4">
        <w:rPr>
          <w:rFonts w:ascii="Arial" w:hAnsi="Arial" w:cs="Arial"/>
          <w:sz w:val="22"/>
          <w:szCs w:val="22"/>
        </w:rPr>
        <w:t>/</w:t>
      </w:r>
      <w:r w:rsidRPr="00D505D4">
        <w:rPr>
          <w:rFonts w:ascii="Arial" w:hAnsi="Arial" w:cs="Arial"/>
          <w:sz w:val="22"/>
          <w:szCs w:val="22"/>
        </w:rPr>
        <w:t xml:space="preserve">06, com a Lei Federal nº. 8.666/93 e suas alterações, </w:t>
      </w:r>
      <w:r w:rsidR="00DF3232" w:rsidRPr="00D505D4">
        <w:rPr>
          <w:rFonts w:ascii="Arial" w:hAnsi="Arial" w:cs="Arial"/>
          <w:sz w:val="22"/>
          <w:szCs w:val="22"/>
        </w:rPr>
        <w:t>Decreto Estadual n.º 16.089/11,</w:t>
      </w:r>
      <w:r w:rsidR="00D93B6A" w:rsidRPr="00D505D4">
        <w:rPr>
          <w:rFonts w:ascii="Arial" w:hAnsi="Arial" w:cs="Arial"/>
          <w:sz w:val="22"/>
          <w:szCs w:val="22"/>
        </w:rPr>
        <w:t xml:space="preserve"> Decreto Estadual nº. </w:t>
      </w:r>
      <w:proofErr w:type="gramStart"/>
      <w:r w:rsidR="00D93B6A" w:rsidRPr="00D505D4">
        <w:rPr>
          <w:rFonts w:ascii="Arial" w:hAnsi="Arial" w:cs="Arial"/>
          <w:sz w:val="22"/>
          <w:szCs w:val="22"/>
        </w:rPr>
        <w:t>15.643/11,</w:t>
      </w:r>
      <w:r w:rsidR="006114F5" w:rsidRPr="00D505D4">
        <w:rPr>
          <w:rFonts w:ascii="Arial" w:hAnsi="Arial" w:cs="Arial"/>
          <w:sz w:val="22"/>
          <w:szCs w:val="22"/>
        </w:rPr>
        <w:t xml:space="preserve"> Decreto</w:t>
      </w:r>
      <w:proofErr w:type="gramEnd"/>
      <w:r w:rsidR="006114F5" w:rsidRPr="00D505D4">
        <w:rPr>
          <w:rFonts w:ascii="Arial" w:hAnsi="Arial" w:cs="Arial"/>
          <w:sz w:val="22"/>
          <w:szCs w:val="22"/>
        </w:rPr>
        <w:t xml:space="preserve"> Estadual n.º </w:t>
      </w:r>
      <w:hyperlink r:id="rId8" w:history="1">
        <w:r w:rsidR="00226E1B" w:rsidRPr="00D505D4">
          <w:rPr>
            <w:rStyle w:val="Hyperlink"/>
            <w:rFonts w:ascii="Arial" w:hAnsi="Arial" w:cs="Arial"/>
            <w:color w:val="auto"/>
            <w:sz w:val="22"/>
            <w:szCs w:val="22"/>
            <w:u w:val="none"/>
          </w:rPr>
          <w:t>18.340/2013</w:t>
        </w:r>
        <w:r w:rsidR="006114F5" w:rsidRPr="00D505D4">
          <w:rPr>
            <w:rStyle w:val="Hyperlink"/>
            <w:rFonts w:ascii="Arial" w:hAnsi="Arial" w:cs="Arial"/>
            <w:color w:val="auto"/>
            <w:sz w:val="22"/>
            <w:szCs w:val="22"/>
            <w:u w:val="none"/>
          </w:rPr>
          <w:t xml:space="preserve">, </w:t>
        </w:r>
      </w:hyperlink>
      <w:r w:rsidR="00DF3232" w:rsidRPr="00D505D4">
        <w:rPr>
          <w:rFonts w:ascii="Arial" w:hAnsi="Arial" w:cs="Arial"/>
          <w:sz w:val="22"/>
          <w:szCs w:val="22"/>
        </w:rPr>
        <w:t xml:space="preserve"> </w:t>
      </w:r>
      <w:r w:rsidRPr="00D505D4">
        <w:rPr>
          <w:rFonts w:ascii="Arial" w:hAnsi="Arial" w:cs="Arial"/>
          <w:sz w:val="22"/>
          <w:szCs w:val="22"/>
        </w:rPr>
        <w:t>e ainda, com a Lei Complementar nº. 123/06</w:t>
      </w:r>
      <w:r w:rsidR="0095762D" w:rsidRPr="00D505D4">
        <w:rPr>
          <w:rFonts w:ascii="Arial" w:hAnsi="Arial" w:cs="Arial"/>
          <w:sz w:val="22"/>
          <w:szCs w:val="22"/>
        </w:rPr>
        <w:t>, Decreto Estadual 2414/11</w:t>
      </w:r>
      <w:r w:rsidRPr="00D505D4">
        <w:rPr>
          <w:rFonts w:ascii="Arial" w:hAnsi="Arial" w:cs="Arial"/>
          <w:sz w:val="22"/>
          <w:szCs w:val="22"/>
        </w:rPr>
        <w:t xml:space="preserve"> e legislações vigentes, tendo como interessad</w:t>
      </w:r>
      <w:r w:rsidR="00490A50" w:rsidRPr="00D505D4">
        <w:rPr>
          <w:rFonts w:ascii="Arial" w:hAnsi="Arial" w:cs="Arial"/>
          <w:sz w:val="22"/>
          <w:szCs w:val="22"/>
        </w:rPr>
        <w:t>o</w:t>
      </w:r>
      <w:r w:rsidRPr="00D505D4">
        <w:rPr>
          <w:rFonts w:ascii="Arial" w:hAnsi="Arial" w:cs="Arial"/>
          <w:b/>
          <w:sz w:val="22"/>
          <w:szCs w:val="22"/>
        </w:rPr>
        <w:t xml:space="preserve"> </w:t>
      </w:r>
      <w:r w:rsidR="008A7C3F" w:rsidRPr="00D505D4">
        <w:rPr>
          <w:rFonts w:ascii="Arial" w:hAnsi="Arial" w:cs="Arial"/>
          <w:sz w:val="22"/>
          <w:szCs w:val="22"/>
        </w:rPr>
        <w:t>a</w:t>
      </w:r>
      <w:r w:rsidR="00736661" w:rsidRPr="00D505D4">
        <w:rPr>
          <w:rFonts w:ascii="Arial" w:hAnsi="Arial" w:cs="Arial"/>
          <w:sz w:val="22"/>
          <w:szCs w:val="22"/>
        </w:rPr>
        <w:t xml:space="preserve"> </w:t>
      </w:r>
      <w:r w:rsidR="00C06E91" w:rsidRPr="00D505D4">
        <w:rPr>
          <w:rFonts w:ascii="Arial" w:hAnsi="Arial" w:cs="Arial"/>
          <w:b/>
          <w:color w:val="FF0000"/>
          <w:sz w:val="22"/>
          <w:szCs w:val="22"/>
        </w:rPr>
        <w:t>Secretaria de Estado de Finanças/SEFIN</w:t>
      </w:r>
      <w:r w:rsidR="00B915DB" w:rsidRPr="00D505D4">
        <w:rPr>
          <w:rFonts w:ascii="Arial" w:hAnsi="Arial" w:cs="Arial"/>
          <w:b/>
          <w:color w:val="FF0000"/>
          <w:sz w:val="22"/>
          <w:szCs w:val="22"/>
        </w:rPr>
        <w:t>.</w:t>
      </w:r>
    </w:p>
    <w:p w:rsidR="00A7439C" w:rsidRPr="00D505D4" w:rsidRDefault="00A7439C" w:rsidP="00490A50">
      <w:pPr>
        <w:jc w:val="both"/>
        <w:rPr>
          <w:rFonts w:ascii="Arial" w:hAnsi="Arial" w:cs="Arial"/>
          <w:b/>
          <w:noProof/>
          <w:color w:val="FF0000"/>
          <w:sz w:val="22"/>
          <w:szCs w:val="22"/>
        </w:rPr>
      </w:pPr>
      <w:r w:rsidRPr="00D505D4">
        <w:rPr>
          <w:rFonts w:ascii="Arial" w:hAnsi="Arial" w:cs="Arial"/>
          <w:b/>
          <w:sz w:val="22"/>
          <w:szCs w:val="22"/>
        </w:rPr>
        <w:t>PROCESSO ADMINISTRATIV</w:t>
      </w:r>
      <w:r w:rsidR="00484D97" w:rsidRPr="00D505D4">
        <w:rPr>
          <w:rFonts w:ascii="Arial" w:hAnsi="Arial" w:cs="Arial"/>
          <w:b/>
          <w:sz w:val="22"/>
          <w:szCs w:val="22"/>
        </w:rPr>
        <w:t>O</w:t>
      </w:r>
      <w:r w:rsidR="00484D97" w:rsidRPr="00D505D4">
        <w:rPr>
          <w:rFonts w:ascii="Arial" w:hAnsi="Arial" w:cs="Arial"/>
          <w:b/>
          <w:color w:val="FF0000"/>
          <w:sz w:val="22"/>
          <w:szCs w:val="22"/>
        </w:rPr>
        <w:t xml:space="preserve"> N.º</w:t>
      </w:r>
      <w:r w:rsidRPr="00D505D4">
        <w:rPr>
          <w:rFonts w:ascii="Arial" w:hAnsi="Arial" w:cs="Arial"/>
          <w:b/>
          <w:color w:val="FF0000"/>
          <w:sz w:val="22"/>
          <w:szCs w:val="22"/>
        </w:rPr>
        <w:t xml:space="preserve">: </w:t>
      </w:r>
      <w:r w:rsidR="00C52B3D">
        <w:rPr>
          <w:rFonts w:ascii="Arial" w:hAnsi="Arial" w:cs="Arial"/>
          <w:b/>
          <w:color w:val="FF0000"/>
          <w:sz w:val="22"/>
          <w:szCs w:val="22"/>
        </w:rPr>
        <w:t>01.1401.03285-00/2014</w:t>
      </w:r>
    </w:p>
    <w:p w:rsidR="003E2A84" w:rsidRPr="00D505D4" w:rsidRDefault="00A7439C" w:rsidP="003E2A84">
      <w:pPr>
        <w:pStyle w:val="NormalWeb"/>
        <w:spacing w:before="0" w:after="0"/>
        <w:jc w:val="both"/>
        <w:rPr>
          <w:rFonts w:ascii="Arial" w:hAnsi="Arial" w:cs="Arial"/>
          <w:sz w:val="22"/>
          <w:szCs w:val="22"/>
        </w:rPr>
      </w:pPr>
      <w:r w:rsidRPr="00D505D4">
        <w:rPr>
          <w:rFonts w:ascii="Arial" w:hAnsi="Arial" w:cs="Arial"/>
          <w:b/>
          <w:sz w:val="22"/>
          <w:szCs w:val="22"/>
        </w:rPr>
        <w:t>OBJETO</w:t>
      </w:r>
      <w:r w:rsidRPr="00D505D4">
        <w:rPr>
          <w:rFonts w:ascii="Arial" w:hAnsi="Arial" w:cs="Arial"/>
          <w:sz w:val="22"/>
          <w:szCs w:val="22"/>
        </w:rPr>
        <w:t>:</w:t>
      </w:r>
      <w:r w:rsidR="00E77418" w:rsidRPr="00D505D4">
        <w:rPr>
          <w:rFonts w:ascii="Arial" w:hAnsi="Arial" w:cs="Arial"/>
          <w:sz w:val="22"/>
          <w:szCs w:val="22"/>
        </w:rPr>
        <w:t xml:space="preserve"> </w:t>
      </w:r>
      <w:r w:rsidR="00C52B3D" w:rsidRPr="00C52B3D">
        <w:rPr>
          <w:rFonts w:ascii="Arial" w:hAnsi="Arial" w:cs="Arial"/>
          <w:b/>
          <w:color w:val="FF0000"/>
          <w:sz w:val="22"/>
          <w:szCs w:val="22"/>
        </w:rPr>
        <w:t>Registro de Preço para contratação de empresa especializada no fornecimento de material de consumo, sendo água mineral e Gás Butano acondicionado em botija de 13 Kg., descritos no item 2.1 d</w:t>
      </w:r>
      <w:r w:rsidR="00C52B3D">
        <w:rPr>
          <w:rFonts w:ascii="Arial" w:hAnsi="Arial" w:cs="Arial"/>
          <w:b/>
          <w:color w:val="FF0000"/>
          <w:sz w:val="22"/>
          <w:szCs w:val="22"/>
        </w:rPr>
        <w:t>o</w:t>
      </w:r>
      <w:r w:rsidR="00C52B3D" w:rsidRPr="00C52B3D">
        <w:rPr>
          <w:rFonts w:ascii="Arial" w:hAnsi="Arial" w:cs="Arial"/>
          <w:b/>
          <w:color w:val="FF0000"/>
          <w:sz w:val="22"/>
          <w:szCs w:val="22"/>
        </w:rPr>
        <w:t xml:space="preserve"> Termo de Referência.</w:t>
      </w:r>
    </w:p>
    <w:p w:rsidR="0085350B" w:rsidRPr="00D505D4" w:rsidRDefault="0085350B" w:rsidP="00490A50">
      <w:pPr>
        <w:pStyle w:val="NormalWeb"/>
        <w:spacing w:before="0" w:after="0"/>
        <w:jc w:val="both"/>
        <w:rPr>
          <w:rFonts w:ascii="Arial" w:hAnsi="Arial" w:cs="Arial"/>
          <w:sz w:val="22"/>
          <w:szCs w:val="22"/>
        </w:rPr>
      </w:pPr>
      <w:r w:rsidRPr="00D505D4">
        <w:rPr>
          <w:rFonts w:ascii="Arial" w:hAnsi="Arial" w:cs="Arial"/>
          <w:b/>
          <w:sz w:val="22"/>
          <w:szCs w:val="22"/>
        </w:rPr>
        <w:t>Valor Estimado da Aquisição:</w:t>
      </w:r>
      <w:r w:rsidRPr="00D505D4">
        <w:rPr>
          <w:rFonts w:ascii="Arial" w:hAnsi="Arial" w:cs="Arial"/>
          <w:sz w:val="22"/>
          <w:szCs w:val="22"/>
        </w:rPr>
        <w:t xml:space="preserve"> </w:t>
      </w:r>
      <w:r w:rsidRPr="00D505D4">
        <w:rPr>
          <w:rFonts w:ascii="Arial" w:hAnsi="Arial" w:cs="Arial"/>
          <w:b/>
          <w:color w:val="FF0000"/>
          <w:sz w:val="22"/>
          <w:szCs w:val="22"/>
        </w:rPr>
        <w:t>R$</w:t>
      </w:r>
      <w:r w:rsidR="00E77418" w:rsidRPr="00D505D4">
        <w:rPr>
          <w:rFonts w:ascii="Arial" w:hAnsi="Arial" w:cs="Arial"/>
          <w:b/>
          <w:color w:val="FF0000"/>
          <w:sz w:val="22"/>
          <w:szCs w:val="22"/>
        </w:rPr>
        <w:t xml:space="preserve"> </w:t>
      </w:r>
      <w:r w:rsidR="001764A7">
        <w:rPr>
          <w:rFonts w:ascii="Arial" w:hAnsi="Arial" w:cs="Arial"/>
          <w:b/>
          <w:color w:val="FF0000"/>
          <w:sz w:val="22"/>
          <w:szCs w:val="22"/>
        </w:rPr>
        <w:t>6.277,30</w:t>
      </w:r>
    </w:p>
    <w:p w:rsidR="00AF4948" w:rsidRPr="00D505D4" w:rsidRDefault="00AF4948" w:rsidP="00AF4948">
      <w:pPr>
        <w:jc w:val="both"/>
        <w:rPr>
          <w:rFonts w:ascii="Arial" w:hAnsi="Arial" w:cs="Arial"/>
          <w:sz w:val="22"/>
          <w:szCs w:val="22"/>
        </w:rPr>
      </w:pPr>
      <w:r w:rsidRPr="00D505D4">
        <w:rPr>
          <w:rFonts w:ascii="Arial" w:hAnsi="Arial" w:cs="Arial"/>
          <w:b/>
          <w:sz w:val="22"/>
          <w:szCs w:val="22"/>
        </w:rPr>
        <w:t>Fonte de Recurso</w:t>
      </w:r>
      <w:r w:rsidRPr="00D505D4">
        <w:rPr>
          <w:rFonts w:ascii="Arial" w:hAnsi="Arial" w:cs="Arial"/>
          <w:sz w:val="22"/>
          <w:szCs w:val="22"/>
        </w:rPr>
        <w:t xml:space="preserve">: </w:t>
      </w:r>
      <w:r w:rsidR="00DC422C" w:rsidRPr="00D505D4">
        <w:rPr>
          <w:rFonts w:ascii="Arial" w:hAnsi="Arial" w:cs="Arial"/>
          <w:b/>
          <w:color w:val="FF0000"/>
          <w:sz w:val="22"/>
          <w:szCs w:val="22"/>
        </w:rPr>
        <w:t>100</w:t>
      </w:r>
    </w:p>
    <w:p w:rsidR="00AF4948" w:rsidRPr="00D505D4" w:rsidRDefault="00AF4948" w:rsidP="00AF4948">
      <w:pPr>
        <w:jc w:val="both"/>
        <w:rPr>
          <w:rFonts w:ascii="Arial" w:hAnsi="Arial" w:cs="Arial"/>
          <w:b/>
          <w:color w:val="FF0000"/>
          <w:sz w:val="22"/>
          <w:szCs w:val="22"/>
        </w:rPr>
      </w:pPr>
      <w:r w:rsidRPr="00D505D4">
        <w:rPr>
          <w:rFonts w:ascii="Arial" w:hAnsi="Arial" w:cs="Arial"/>
          <w:b/>
          <w:sz w:val="22"/>
          <w:szCs w:val="22"/>
        </w:rPr>
        <w:t>Elemento de Despesa</w:t>
      </w:r>
      <w:r w:rsidRPr="00D505D4">
        <w:rPr>
          <w:rFonts w:ascii="Arial" w:hAnsi="Arial" w:cs="Arial"/>
          <w:sz w:val="22"/>
          <w:szCs w:val="22"/>
        </w:rPr>
        <w:t xml:space="preserve">: </w:t>
      </w:r>
      <w:r w:rsidR="00274DCE" w:rsidRPr="00D505D4">
        <w:rPr>
          <w:rFonts w:ascii="Arial" w:hAnsi="Arial" w:cs="Arial"/>
          <w:b/>
          <w:color w:val="FF0000"/>
          <w:sz w:val="22"/>
          <w:szCs w:val="22"/>
        </w:rPr>
        <w:t>33.90.30</w:t>
      </w:r>
    </w:p>
    <w:p w:rsidR="00AF4948" w:rsidRPr="00D505D4" w:rsidRDefault="00AF4948" w:rsidP="00AF4948">
      <w:pPr>
        <w:jc w:val="both"/>
        <w:rPr>
          <w:rFonts w:ascii="Arial" w:hAnsi="Arial" w:cs="Arial"/>
          <w:sz w:val="22"/>
          <w:szCs w:val="22"/>
        </w:rPr>
      </w:pPr>
      <w:r w:rsidRPr="00D505D4">
        <w:rPr>
          <w:rFonts w:ascii="Arial" w:hAnsi="Arial" w:cs="Arial"/>
          <w:b/>
          <w:sz w:val="22"/>
          <w:szCs w:val="22"/>
        </w:rPr>
        <w:t>Programa de Atividade</w:t>
      </w:r>
      <w:r w:rsidRPr="00D505D4">
        <w:rPr>
          <w:rFonts w:ascii="Arial" w:hAnsi="Arial" w:cs="Arial"/>
          <w:sz w:val="22"/>
          <w:szCs w:val="22"/>
        </w:rPr>
        <w:t xml:space="preserve">: </w:t>
      </w:r>
      <w:r w:rsidR="00274DCE" w:rsidRPr="00D505D4">
        <w:rPr>
          <w:rFonts w:ascii="Arial" w:hAnsi="Arial" w:cs="Arial"/>
          <w:b/>
          <w:color w:val="FF0000"/>
          <w:sz w:val="22"/>
          <w:szCs w:val="22"/>
        </w:rPr>
        <w:t>2</w:t>
      </w:r>
      <w:r w:rsidR="00DC422C" w:rsidRPr="00D505D4">
        <w:rPr>
          <w:rFonts w:ascii="Arial" w:hAnsi="Arial" w:cs="Arial"/>
          <w:b/>
          <w:color w:val="FF0000"/>
          <w:sz w:val="22"/>
          <w:szCs w:val="22"/>
        </w:rPr>
        <w:t>087</w:t>
      </w:r>
    </w:p>
    <w:p w:rsidR="00AF4948" w:rsidRPr="00D505D4" w:rsidRDefault="00AF4948" w:rsidP="00AF4948">
      <w:pPr>
        <w:jc w:val="both"/>
        <w:rPr>
          <w:rFonts w:ascii="Arial" w:hAnsi="Arial" w:cs="Arial"/>
          <w:b/>
          <w:sz w:val="22"/>
          <w:szCs w:val="22"/>
        </w:rPr>
      </w:pPr>
    </w:p>
    <w:p w:rsidR="00A7439C" w:rsidRPr="00D505D4" w:rsidRDefault="00A7439C" w:rsidP="00AF4948">
      <w:pPr>
        <w:jc w:val="both"/>
        <w:rPr>
          <w:rFonts w:ascii="Arial" w:hAnsi="Arial" w:cs="Arial"/>
          <w:b/>
          <w:color w:val="FF0000"/>
          <w:sz w:val="22"/>
          <w:szCs w:val="22"/>
        </w:rPr>
      </w:pPr>
      <w:r w:rsidRPr="00D505D4">
        <w:rPr>
          <w:rFonts w:ascii="Arial" w:hAnsi="Arial" w:cs="Arial"/>
          <w:b/>
          <w:sz w:val="22"/>
          <w:szCs w:val="22"/>
        </w:rPr>
        <w:t>DATA DE ABERTURA</w:t>
      </w:r>
      <w:r w:rsidR="003F3A8B" w:rsidRPr="00D505D4">
        <w:rPr>
          <w:rFonts w:ascii="Arial" w:hAnsi="Arial" w:cs="Arial"/>
          <w:sz w:val="22"/>
          <w:szCs w:val="22"/>
        </w:rPr>
        <w:t xml:space="preserve">: </w:t>
      </w:r>
      <w:r w:rsidR="0027775F">
        <w:rPr>
          <w:rFonts w:ascii="Arial" w:hAnsi="Arial" w:cs="Arial"/>
          <w:b/>
          <w:bCs/>
          <w:color w:val="FF0000"/>
          <w:sz w:val="22"/>
          <w:szCs w:val="22"/>
        </w:rPr>
        <w:t>20</w:t>
      </w:r>
      <w:r w:rsidR="00C52B3D">
        <w:rPr>
          <w:rFonts w:ascii="Arial" w:hAnsi="Arial" w:cs="Arial"/>
          <w:b/>
          <w:bCs/>
          <w:color w:val="FF0000"/>
          <w:sz w:val="22"/>
          <w:szCs w:val="22"/>
        </w:rPr>
        <w:t xml:space="preserve"> de novembro</w:t>
      </w:r>
      <w:r w:rsidR="001C0CB8" w:rsidRPr="00D505D4">
        <w:rPr>
          <w:rFonts w:ascii="Arial" w:hAnsi="Arial" w:cs="Arial"/>
          <w:b/>
          <w:bCs/>
          <w:color w:val="FF0000"/>
          <w:sz w:val="22"/>
          <w:szCs w:val="22"/>
        </w:rPr>
        <w:t xml:space="preserve"> </w:t>
      </w:r>
      <w:r w:rsidR="0081631F" w:rsidRPr="00D505D4">
        <w:rPr>
          <w:rFonts w:ascii="Arial" w:hAnsi="Arial" w:cs="Arial"/>
          <w:b/>
          <w:bCs/>
          <w:color w:val="FF0000"/>
          <w:sz w:val="22"/>
          <w:szCs w:val="22"/>
        </w:rPr>
        <w:t>de 2014</w:t>
      </w:r>
      <w:r w:rsidR="00581F24" w:rsidRPr="00D505D4">
        <w:rPr>
          <w:rFonts w:ascii="Arial" w:hAnsi="Arial" w:cs="Arial"/>
          <w:b/>
          <w:color w:val="FF0000"/>
          <w:sz w:val="22"/>
          <w:szCs w:val="22"/>
        </w:rPr>
        <w:t xml:space="preserve"> </w:t>
      </w:r>
    </w:p>
    <w:p w:rsidR="00D55C44" w:rsidRPr="00D505D4" w:rsidRDefault="00D55C44" w:rsidP="00D55C44">
      <w:pPr>
        <w:jc w:val="both"/>
        <w:rPr>
          <w:rFonts w:ascii="Arial" w:hAnsi="Arial" w:cs="Arial"/>
          <w:b/>
          <w:bCs/>
          <w:color w:val="FF0000"/>
          <w:sz w:val="22"/>
          <w:szCs w:val="22"/>
        </w:rPr>
      </w:pPr>
      <w:r w:rsidRPr="00D505D4">
        <w:rPr>
          <w:rFonts w:ascii="Arial" w:hAnsi="Arial" w:cs="Arial"/>
          <w:b/>
          <w:sz w:val="22"/>
          <w:szCs w:val="22"/>
        </w:rPr>
        <w:t xml:space="preserve">HORÁRIO: </w:t>
      </w:r>
      <w:r w:rsidR="00C52B3D">
        <w:rPr>
          <w:rFonts w:ascii="Arial" w:hAnsi="Arial" w:cs="Arial"/>
          <w:b/>
          <w:color w:val="FF0000"/>
          <w:sz w:val="22"/>
          <w:szCs w:val="22"/>
        </w:rPr>
        <w:t>10</w:t>
      </w:r>
      <w:r w:rsidRPr="00D505D4">
        <w:rPr>
          <w:rFonts w:ascii="Arial" w:hAnsi="Arial" w:cs="Arial"/>
          <w:b/>
          <w:color w:val="FF0000"/>
          <w:sz w:val="22"/>
          <w:szCs w:val="22"/>
        </w:rPr>
        <w:t>h</w:t>
      </w:r>
      <w:r w:rsidR="0081631F" w:rsidRPr="00D505D4">
        <w:rPr>
          <w:rFonts w:ascii="Arial" w:hAnsi="Arial" w:cs="Arial"/>
          <w:b/>
          <w:color w:val="FF0000"/>
          <w:sz w:val="22"/>
          <w:szCs w:val="22"/>
        </w:rPr>
        <w:t>0</w:t>
      </w:r>
      <w:r w:rsidRPr="00D505D4">
        <w:rPr>
          <w:rFonts w:ascii="Arial" w:hAnsi="Arial" w:cs="Arial"/>
          <w:b/>
          <w:color w:val="FF0000"/>
          <w:sz w:val="22"/>
          <w:szCs w:val="22"/>
        </w:rPr>
        <w:t>0min (horário de Brasília/DF)</w:t>
      </w:r>
    </w:p>
    <w:p w:rsidR="00A7439C" w:rsidRPr="00D505D4" w:rsidRDefault="00A7439C" w:rsidP="00272509">
      <w:pPr>
        <w:pBdr>
          <w:bottom w:val="single" w:sz="6" w:space="3" w:color="auto"/>
        </w:pBdr>
        <w:jc w:val="both"/>
        <w:rPr>
          <w:rFonts w:ascii="Arial" w:hAnsi="Arial" w:cs="Arial"/>
          <w:sz w:val="22"/>
          <w:szCs w:val="22"/>
        </w:rPr>
      </w:pPr>
      <w:r w:rsidRPr="00D505D4">
        <w:rPr>
          <w:rFonts w:ascii="Arial" w:hAnsi="Arial" w:cs="Arial"/>
          <w:b/>
          <w:sz w:val="22"/>
          <w:szCs w:val="22"/>
        </w:rPr>
        <w:t>ENDEREÇO ELETRÔNICO</w:t>
      </w:r>
      <w:r w:rsidRPr="00D505D4">
        <w:rPr>
          <w:rFonts w:ascii="Arial" w:hAnsi="Arial" w:cs="Arial"/>
          <w:sz w:val="22"/>
          <w:szCs w:val="22"/>
        </w:rPr>
        <w:t xml:space="preserve">: </w:t>
      </w:r>
      <w:hyperlink r:id="rId9" w:history="1">
        <w:r w:rsidRPr="00D505D4">
          <w:rPr>
            <w:rStyle w:val="Hyperlink"/>
            <w:rFonts w:ascii="Arial" w:hAnsi="Arial" w:cs="Arial"/>
            <w:b/>
            <w:sz w:val="22"/>
            <w:szCs w:val="22"/>
          </w:rPr>
          <w:t>www.comprasnet.gov.br</w:t>
        </w:r>
      </w:hyperlink>
    </w:p>
    <w:p w:rsidR="00A7439C" w:rsidRPr="00D505D4" w:rsidRDefault="00A7439C" w:rsidP="00272509">
      <w:pPr>
        <w:jc w:val="both"/>
        <w:rPr>
          <w:rFonts w:ascii="Arial" w:hAnsi="Arial" w:cs="Arial"/>
          <w:sz w:val="22"/>
          <w:szCs w:val="22"/>
        </w:rPr>
      </w:pPr>
      <w:r w:rsidRPr="00D505D4">
        <w:rPr>
          <w:rFonts w:ascii="Arial" w:hAnsi="Arial" w:cs="Arial"/>
          <w:b/>
          <w:sz w:val="22"/>
          <w:szCs w:val="22"/>
        </w:rPr>
        <w:t xml:space="preserve">LOCAL: </w:t>
      </w:r>
      <w:r w:rsidRPr="00D505D4">
        <w:rPr>
          <w:rFonts w:ascii="Arial" w:hAnsi="Arial" w:cs="Arial"/>
          <w:sz w:val="22"/>
          <w:szCs w:val="22"/>
        </w:rPr>
        <w:t>O Pregão Eletrônico será realizado por meio do endereço eletrônico acima mencionado, através do Pregoeiro e equipe de apoio.</w:t>
      </w:r>
    </w:p>
    <w:p w:rsidR="00490A50" w:rsidRPr="00D505D4" w:rsidRDefault="00A7439C" w:rsidP="00490A50">
      <w:pPr>
        <w:jc w:val="both"/>
        <w:rPr>
          <w:rFonts w:ascii="Arial" w:hAnsi="Arial" w:cs="Arial"/>
          <w:sz w:val="22"/>
          <w:szCs w:val="22"/>
        </w:rPr>
      </w:pPr>
      <w:r w:rsidRPr="00D505D4">
        <w:rPr>
          <w:rFonts w:ascii="Arial" w:hAnsi="Arial" w:cs="Arial"/>
          <w:b/>
          <w:sz w:val="22"/>
          <w:szCs w:val="22"/>
        </w:rPr>
        <w:t xml:space="preserve">EDITAL: </w:t>
      </w:r>
      <w:r w:rsidR="00490A50" w:rsidRPr="00D505D4">
        <w:rPr>
          <w:rFonts w:ascii="Arial" w:hAnsi="Arial" w:cs="Arial"/>
          <w:sz w:val="22"/>
          <w:szCs w:val="22"/>
        </w:rPr>
        <w:t>O Instrumento Convocatório e todos os elementos integrantes encontram-se disponíveis para consulta e retirada no endereço eletrônico acima mencionado. Maiores informações e e</w:t>
      </w:r>
      <w:r w:rsidR="00D260DA" w:rsidRPr="00D505D4">
        <w:rPr>
          <w:rFonts w:ascii="Arial" w:hAnsi="Arial" w:cs="Arial"/>
          <w:sz w:val="22"/>
          <w:szCs w:val="22"/>
        </w:rPr>
        <w:t xml:space="preserve">sclarecimentos sobre o certame </w:t>
      </w:r>
      <w:r w:rsidR="00490A50" w:rsidRPr="00D505D4">
        <w:rPr>
          <w:rFonts w:ascii="Arial" w:hAnsi="Arial" w:cs="Arial"/>
          <w:sz w:val="22"/>
          <w:szCs w:val="22"/>
        </w:rPr>
        <w:t xml:space="preserve">serão prestados pelo Pregoeiro e Equipe de Apoio, na Superintendência Estadual de Compras e Licitações, sito a </w:t>
      </w:r>
      <w:r w:rsidR="00490A50" w:rsidRPr="00D505D4">
        <w:rPr>
          <w:rFonts w:ascii="Arial" w:hAnsi="Arial" w:cs="Arial"/>
          <w:b/>
          <w:sz w:val="22"/>
          <w:szCs w:val="22"/>
        </w:rPr>
        <w:t xml:space="preserve">Av. </w:t>
      </w:r>
      <w:proofErr w:type="spellStart"/>
      <w:r w:rsidR="00490A50" w:rsidRPr="00D505D4">
        <w:rPr>
          <w:rFonts w:ascii="Arial" w:hAnsi="Arial" w:cs="Arial"/>
          <w:b/>
          <w:sz w:val="22"/>
          <w:szCs w:val="22"/>
        </w:rPr>
        <w:t>Farquar</w:t>
      </w:r>
      <w:proofErr w:type="spellEnd"/>
      <w:r w:rsidR="00490A50" w:rsidRPr="00D505D4">
        <w:rPr>
          <w:rFonts w:ascii="Arial" w:hAnsi="Arial" w:cs="Arial"/>
          <w:b/>
          <w:sz w:val="22"/>
          <w:szCs w:val="22"/>
        </w:rPr>
        <w:t xml:space="preserve">, S/N, Bairro: Pedrinhas, Complexo Rio Madeira, Curvo III, 1º Andar, em Porto Velho/RO - CEP: </w:t>
      </w:r>
      <w:proofErr w:type="gramStart"/>
      <w:r w:rsidR="00490A50" w:rsidRPr="00D505D4">
        <w:rPr>
          <w:rFonts w:ascii="Arial" w:hAnsi="Arial" w:cs="Arial"/>
          <w:b/>
          <w:sz w:val="22"/>
          <w:szCs w:val="22"/>
        </w:rPr>
        <w:t>76.903-036, Telefone</w:t>
      </w:r>
      <w:proofErr w:type="gramEnd"/>
      <w:r w:rsidR="00490A50" w:rsidRPr="00D505D4">
        <w:rPr>
          <w:rFonts w:ascii="Arial" w:hAnsi="Arial" w:cs="Arial"/>
          <w:b/>
          <w:sz w:val="22"/>
          <w:szCs w:val="22"/>
        </w:rPr>
        <w:t>: (0XX) 69.3216-5366</w:t>
      </w:r>
      <w:r w:rsidR="00490A50" w:rsidRPr="00D505D4">
        <w:rPr>
          <w:rFonts w:ascii="Arial" w:hAnsi="Arial" w:cs="Arial"/>
          <w:b/>
          <w:color w:val="000000"/>
          <w:sz w:val="22"/>
          <w:szCs w:val="22"/>
        </w:rPr>
        <w:t xml:space="preserve">, de segunda-feira a sexta-feira, das 07h30min. </w:t>
      </w:r>
      <w:proofErr w:type="gramStart"/>
      <w:r w:rsidR="00490A50" w:rsidRPr="00D505D4">
        <w:rPr>
          <w:rFonts w:ascii="Arial" w:hAnsi="Arial" w:cs="Arial"/>
          <w:b/>
          <w:color w:val="000000"/>
          <w:sz w:val="22"/>
          <w:szCs w:val="22"/>
        </w:rPr>
        <w:t>às</w:t>
      </w:r>
      <w:proofErr w:type="gramEnd"/>
      <w:r w:rsidR="00490A50" w:rsidRPr="00D505D4">
        <w:rPr>
          <w:rFonts w:ascii="Arial" w:hAnsi="Arial" w:cs="Arial"/>
          <w:b/>
          <w:color w:val="000000"/>
          <w:sz w:val="22"/>
          <w:szCs w:val="22"/>
        </w:rPr>
        <w:t xml:space="preserve"> 13h30min</w:t>
      </w:r>
      <w:r w:rsidR="00490A50" w:rsidRPr="00D505D4">
        <w:rPr>
          <w:rFonts w:ascii="Arial" w:hAnsi="Arial" w:cs="Arial"/>
          <w:sz w:val="22"/>
          <w:szCs w:val="22"/>
        </w:rPr>
        <w:t>.</w:t>
      </w:r>
    </w:p>
    <w:p w:rsidR="00490A50" w:rsidRPr="00D505D4" w:rsidRDefault="00490A50" w:rsidP="00490A50">
      <w:pPr>
        <w:jc w:val="both"/>
        <w:rPr>
          <w:rFonts w:ascii="Arial" w:hAnsi="Arial" w:cs="Arial"/>
          <w:sz w:val="22"/>
          <w:szCs w:val="22"/>
        </w:rPr>
      </w:pPr>
      <w:r w:rsidRPr="00D505D4">
        <w:rPr>
          <w:rFonts w:ascii="Arial" w:hAnsi="Arial" w:cs="Arial"/>
          <w:b/>
          <w:sz w:val="22"/>
          <w:szCs w:val="22"/>
        </w:rPr>
        <w:t>DA RETIRADA</w:t>
      </w:r>
      <w:r w:rsidRPr="00D505D4">
        <w:rPr>
          <w:rFonts w:ascii="Arial" w:hAnsi="Arial" w:cs="Arial"/>
          <w:sz w:val="22"/>
          <w:szCs w:val="22"/>
        </w:rPr>
        <w:t xml:space="preserve">: O Instrumento Convocatório e seus anexos poderão ser retirados, </w:t>
      </w:r>
      <w:r w:rsidRPr="00D505D4">
        <w:rPr>
          <w:rFonts w:ascii="Arial" w:hAnsi="Arial" w:cs="Arial"/>
          <w:sz w:val="22"/>
          <w:szCs w:val="22"/>
          <w:u w:val="single"/>
        </w:rPr>
        <w:t xml:space="preserve">até </w:t>
      </w:r>
      <w:proofErr w:type="gramStart"/>
      <w:r w:rsidRPr="00D505D4">
        <w:rPr>
          <w:rFonts w:ascii="Arial" w:hAnsi="Arial" w:cs="Arial"/>
          <w:sz w:val="22"/>
          <w:szCs w:val="22"/>
          <w:u w:val="single"/>
        </w:rPr>
        <w:t>a</w:t>
      </w:r>
      <w:proofErr w:type="gramEnd"/>
      <w:r w:rsidRPr="00D505D4">
        <w:rPr>
          <w:rFonts w:ascii="Arial" w:hAnsi="Arial" w:cs="Arial"/>
          <w:sz w:val="22"/>
          <w:szCs w:val="22"/>
          <w:u w:val="single"/>
        </w:rPr>
        <w:t xml:space="preserve"> hora marcada para a abertura da sessão</w:t>
      </w:r>
      <w:r w:rsidRPr="00D505D4">
        <w:rPr>
          <w:rFonts w:ascii="Arial" w:hAnsi="Arial" w:cs="Arial"/>
          <w:sz w:val="22"/>
          <w:szCs w:val="22"/>
        </w:rPr>
        <w:t xml:space="preserve"> no endereço eletrônico acima mencionado.</w:t>
      </w:r>
    </w:p>
    <w:p w:rsidR="00A7439C" w:rsidRPr="00D505D4" w:rsidRDefault="00A7439C" w:rsidP="00490A50">
      <w:pPr>
        <w:jc w:val="both"/>
        <w:rPr>
          <w:rFonts w:ascii="Arial" w:hAnsi="Arial" w:cs="Arial"/>
          <w:sz w:val="22"/>
          <w:szCs w:val="22"/>
        </w:rPr>
      </w:pPr>
    </w:p>
    <w:p w:rsidR="00A7439C" w:rsidRPr="00D505D4" w:rsidRDefault="00A7439C" w:rsidP="00272509">
      <w:pPr>
        <w:jc w:val="right"/>
        <w:rPr>
          <w:rFonts w:ascii="Arial" w:hAnsi="Arial" w:cs="Arial"/>
          <w:b/>
          <w:sz w:val="22"/>
          <w:szCs w:val="22"/>
        </w:rPr>
      </w:pPr>
      <w:r w:rsidRPr="00D505D4">
        <w:rPr>
          <w:rFonts w:ascii="Arial" w:hAnsi="Arial" w:cs="Arial"/>
          <w:b/>
          <w:sz w:val="22"/>
          <w:szCs w:val="22"/>
        </w:rPr>
        <w:t xml:space="preserve">Porto Velho/RO, </w:t>
      </w:r>
      <w:r w:rsidR="00C52B3D">
        <w:rPr>
          <w:rFonts w:ascii="Arial" w:hAnsi="Arial" w:cs="Arial"/>
          <w:b/>
          <w:color w:val="FF0000"/>
          <w:sz w:val="22"/>
          <w:szCs w:val="22"/>
        </w:rPr>
        <w:t>23 de outubro</w:t>
      </w:r>
      <w:r w:rsidR="0081631F" w:rsidRPr="00D505D4">
        <w:rPr>
          <w:rFonts w:ascii="Arial" w:hAnsi="Arial" w:cs="Arial"/>
          <w:b/>
          <w:color w:val="FF0000"/>
          <w:sz w:val="22"/>
          <w:szCs w:val="22"/>
        </w:rPr>
        <w:t xml:space="preserve"> de 2014</w:t>
      </w:r>
      <w:r w:rsidRPr="00D505D4">
        <w:rPr>
          <w:rFonts w:ascii="Arial" w:hAnsi="Arial" w:cs="Arial"/>
          <w:b/>
          <w:sz w:val="22"/>
          <w:szCs w:val="22"/>
        </w:rPr>
        <w:t>.</w:t>
      </w:r>
    </w:p>
    <w:p w:rsidR="00DF48A9" w:rsidRPr="00D505D4" w:rsidRDefault="00FA1722" w:rsidP="00272509">
      <w:pPr>
        <w:jc w:val="right"/>
        <w:rPr>
          <w:rFonts w:ascii="Arial" w:hAnsi="Arial" w:cs="Arial"/>
          <w:sz w:val="22"/>
          <w:szCs w:val="22"/>
        </w:rPr>
      </w:pPr>
      <w:proofErr w:type="gramStart"/>
      <w:r w:rsidRPr="00D505D4">
        <w:rPr>
          <w:rFonts w:ascii="Arial" w:hAnsi="Arial" w:cs="Arial"/>
          <w:sz w:val="22"/>
          <w:szCs w:val="22"/>
        </w:rPr>
        <w:t>0</w:t>
      </w:r>
      <w:proofErr w:type="gramEnd"/>
    </w:p>
    <w:p w:rsidR="00DF48A9" w:rsidRPr="00D505D4" w:rsidRDefault="00DF48A9" w:rsidP="00272509">
      <w:pPr>
        <w:jc w:val="right"/>
        <w:rPr>
          <w:rFonts w:ascii="Arial" w:hAnsi="Arial" w:cs="Arial"/>
          <w:sz w:val="22"/>
          <w:szCs w:val="22"/>
        </w:rPr>
      </w:pPr>
    </w:p>
    <w:p w:rsidR="00FA1722" w:rsidRPr="00D505D4" w:rsidRDefault="00FA1722" w:rsidP="00272509">
      <w:pPr>
        <w:jc w:val="right"/>
        <w:rPr>
          <w:rFonts w:ascii="Arial" w:hAnsi="Arial" w:cs="Arial"/>
          <w:sz w:val="22"/>
          <w:szCs w:val="22"/>
        </w:rPr>
      </w:pPr>
    </w:p>
    <w:p w:rsidR="00FA1722" w:rsidRPr="00D505D4" w:rsidRDefault="00FA1722" w:rsidP="00272509">
      <w:pPr>
        <w:jc w:val="right"/>
        <w:rPr>
          <w:rFonts w:ascii="Arial" w:hAnsi="Arial" w:cs="Arial"/>
          <w:sz w:val="22"/>
          <w:szCs w:val="22"/>
        </w:rPr>
      </w:pPr>
    </w:p>
    <w:p w:rsidR="00FA1722" w:rsidRPr="00D505D4" w:rsidRDefault="00FA1722" w:rsidP="00272509">
      <w:pPr>
        <w:jc w:val="right"/>
        <w:rPr>
          <w:rFonts w:ascii="Arial" w:hAnsi="Arial" w:cs="Arial"/>
          <w:sz w:val="22"/>
          <w:szCs w:val="22"/>
        </w:rPr>
      </w:pPr>
    </w:p>
    <w:p w:rsidR="00A7439C" w:rsidRPr="00D505D4" w:rsidRDefault="00877C0F" w:rsidP="00272509">
      <w:pPr>
        <w:jc w:val="right"/>
        <w:rPr>
          <w:rFonts w:ascii="Arial" w:hAnsi="Arial" w:cs="Arial"/>
          <w:sz w:val="22"/>
          <w:szCs w:val="22"/>
        </w:rPr>
      </w:pPr>
      <w:r w:rsidRPr="00877C0F">
        <w:rPr>
          <w:rFonts w:ascii="Arial" w:hAnsi="Arial" w:cs="Arial"/>
          <w:b/>
          <w:noProof/>
          <w:sz w:val="22"/>
          <w:szCs w:val="22"/>
        </w:rPr>
        <w:pict>
          <v:shapetype id="_x0000_t202" coordsize="21600,21600" o:spt="202" path="m,l,21600r21600,l21600,xe">
            <v:stroke joinstyle="miter"/>
            <v:path gradientshapeok="t" o:connecttype="rect"/>
          </v:shapetype>
          <v:shape id="_x0000_s2058" type="#_x0000_t202" style="position:absolute;left:0;text-align:left;margin-left:334.3pt;margin-top:1.75pt;width:2in;height:55.75pt;z-index:251656704" stroked="f" strokeweight=".5pt">
            <v:fill color2="#969696" rotate="t"/>
            <v:textbox style="mso-next-textbox:#_x0000_s2058">
              <w:txbxContent>
                <w:p w:rsidR="001764A7" w:rsidRPr="000D750A" w:rsidRDefault="001764A7" w:rsidP="00A7439C">
                  <w:pPr>
                    <w:tabs>
                      <w:tab w:val="left" w:pos="6825"/>
                    </w:tabs>
                    <w:ind w:left="6825"/>
                    <w:jc w:val="both"/>
                    <w:rPr>
                      <w:rFonts w:ascii="Arial" w:hAnsi="Arial" w:cs="Arial"/>
                      <w:sz w:val="22"/>
                      <w:szCs w:val="22"/>
                    </w:rPr>
                  </w:pPr>
                  <w:r w:rsidRPr="000D750A">
                    <w:rPr>
                      <w:rFonts w:ascii="Arial" w:hAnsi="Arial" w:cs="Arial"/>
                      <w:sz w:val="22"/>
                      <w:szCs w:val="22"/>
                    </w:rPr>
                    <w:t xml:space="preserve">Certifico que este AVISO foi fixado no </w:t>
                  </w:r>
                  <w:r w:rsidRPr="000D750A">
                    <w:rPr>
                      <w:rFonts w:ascii="Arial" w:hAnsi="Arial" w:cs="Arial"/>
                      <w:b/>
                      <w:sz w:val="22"/>
                      <w:szCs w:val="22"/>
                    </w:rPr>
                    <w:t>Quadro de Avisos desta SUPEL</w:t>
                  </w:r>
                  <w:r w:rsidRPr="000D750A">
                    <w:rPr>
                      <w:rFonts w:ascii="Arial" w:hAnsi="Arial" w:cs="Arial"/>
                      <w:sz w:val="22"/>
                      <w:szCs w:val="22"/>
                    </w:rPr>
                    <w:t xml:space="preserve"> </w:t>
                  </w:r>
                  <w:proofErr w:type="spellStart"/>
                  <w:r w:rsidRPr="000D750A">
                    <w:rPr>
                      <w:rFonts w:ascii="Arial" w:hAnsi="Arial" w:cs="Arial"/>
                      <w:sz w:val="22"/>
                      <w:szCs w:val="22"/>
                    </w:rPr>
                    <w:t>em_____</w:t>
                  </w:r>
                  <w:proofErr w:type="spellEnd"/>
                  <w:r w:rsidRPr="000D750A">
                    <w:rPr>
                      <w:rFonts w:ascii="Arial" w:hAnsi="Arial" w:cs="Arial"/>
                      <w:sz w:val="22"/>
                      <w:szCs w:val="22"/>
                    </w:rPr>
                    <w:t>/___/______, às ___:___horas</w:t>
                  </w:r>
                </w:p>
                <w:p w:rsidR="001764A7" w:rsidRPr="00D13DB0" w:rsidRDefault="001764A7" w:rsidP="00A7439C">
                  <w:pPr>
                    <w:rPr>
                      <w:szCs w:val="16"/>
                    </w:rPr>
                  </w:pPr>
                </w:p>
              </w:txbxContent>
            </v:textbox>
          </v:shape>
        </w:pict>
      </w:r>
    </w:p>
    <w:p w:rsidR="00A7439C" w:rsidRPr="00D505D4" w:rsidRDefault="0081631F" w:rsidP="00272509">
      <w:pPr>
        <w:tabs>
          <w:tab w:val="left" w:pos="2371"/>
        </w:tabs>
        <w:jc w:val="center"/>
        <w:rPr>
          <w:rFonts w:ascii="Arial" w:hAnsi="Arial" w:cs="Arial"/>
          <w:b/>
          <w:sz w:val="22"/>
          <w:szCs w:val="22"/>
        </w:rPr>
      </w:pPr>
      <w:r w:rsidRPr="00D505D4">
        <w:rPr>
          <w:rFonts w:ascii="Arial" w:hAnsi="Arial" w:cs="Arial"/>
          <w:b/>
          <w:sz w:val="22"/>
          <w:szCs w:val="22"/>
        </w:rPr>
        <w:t>FERNANDO NAZARÉ FERNANDES</w:t>
      </w:r>
    </w:p>
    <w:p w:rsidR="00A7439C" w:rsidRPr="00D505D4" w:rsidRDefault="00692CDC" w:rsidP="00272509">
      <w:pPr>
        <w:jc w:val="center"/>
        <w:rPr>
          <w:rFonts w:ascii="Arial" w:hAnsi="Arial" w:cs="Arial"/>
          <w:b/>
          <w:sz w:val="22"/>
          <w:szCs w:val="22"/>
        </w:rPr>
      </w:pPr>
      <w:r w:rsidRPr="00D505D4">
        <w:rPr>
          <w:rFonts w:ascii="Arial" w:hAnsi="Arial" w:cs="Arial"/>
          <w:b/>
          <w:sz w:val="22"/>
          <w:szCs w:val="22"/>
        </w:rPr>
        <w:t>Pregoeiro BETA</w:t>
      </w:r>
      <w:r w:rsidR="00A7439C" w:rsidRPr="00D505D4">
        <w:rPr>
          <w:rFonts w:ascii="Arial" w:hAnsi="Arial" w:cs="Arial"/>
          <w:b/>
          <w:sz w:val="22"/>
          <w:szCs w:val="22"/>
        </w:rPr>
        <w:t>/SUPEL/RO</w:t>
      </w:r>
    </w:p>
    <w:p w:rsidR="00A7439C" w:rsidRPr="00D505D4" w:rsidRDefault="00A7439C" w:rsidP="00272509">
      <w:pPr>
        <w:jc w:val="center"/>
        <w:rPr>
          <w:rFonts w:ascii="Arial" w:hAnsi="Arial" w:cs="Arial"/>
          <w:b/>
          <w:sz w:val="22"/>
          <w:szCs w:val="22"/>
        </w:rPr>
      </w:pPr>
    </w:p>
    <w:p w:rsidR="00A7439C" w:rsidRPr="00D505D4" w:rsidRDefault="00A7439C" w:rsidP="00272509">
      <w:pPr>
        <w:tabs>
          <w:tab w:val="left" w:pos="6825"/>
        </w:tabs>
        <w:ind w:left="6825"/>
        <w:jc w:val="both"/>
        <w:rPr>
          <w:rFonts w:ascii="Arial" w:hAnsi="Arial" w:cs="Arial"/>
          <w:sz w:val="22"/>
          <w:szCs w:val="22"/>
          <w:u w:val="words"/>
        </w:rPr>
      </w:pPr>
    </w:p>
    <w:p w:rsidR="00A7439C" w:rsidRPr="00D505D4" w:rsidRDefault="00A7439C" w:rsidP="00272509">
      <w:pPr>
        <w:tabs>
          <w:tab w:val="left" w:pos="6825"/>
        </w:tabs>
        <w:ind w:left="6825"/>
        <w:jc w:val="both"/>
        <w:rPr>
          <w:rFonts w:ascii="Arial" w:hAnsi="Arial" w:cs="Arial"/>
          <w:sz w:val="22"/>
          <w:szCs w:val="22"/>
          <w:u w:val="words"/>
        </w:rPr>
      </w:pPr>
    </w:p>
    <w:p w:rsidR="00A7439C" w:rsidRPr="00D505D4" w:rsidRDefault="00A7439C" w:rsidP="00272509">
      <w:pPr>
        <w:tabs>
          <w:tab w:val="left" w:pos="6825"/>
        </w:tabs>
        <w:ind w:left="6825"/>
        <w:jc w:val="both"/>
        <w:rPr>
          <w:rFonts w:ascii="Arial" w:hAnsi="Arial" w:cs="Arial"/>
          <w:sz w:val="22"/>
          <w:szCs w:val="22"/>
          <w:u w:val="words"/>
        </w:rPr>
      </w:pPr>
    </w:p>
    <w:p w:rsidR="00A7439C" w:rsidRPr="00D505D4" w:rsidRDefault="00A7439C" w:rsidP="00272509">
      <w:pPr>
        <w:rPr>
          <w:rFonts w:ascii="Arial" w:hAnsi="Arial" w:cs="Arial"/>
          <w:sz w:val="22"/>
          <w:szCs w:val="22"/>
        </w:rPr>
      </w:pPr>
    </w:p>
    <w:p w:rsidR="005E0D98" w:rsidRPr="00C52B3D" w:rsidRDefault="005E0D98" w:rsidP="00272509">
      <w:pPr>
        <w:pStyle w:val="Ttulo3"/>
        <w:jc w:val="right"/>
        <w:rPr>
          <w:rFonts w:ascii="Arial" w:hAnsi="Arial" w:cs="Arial"/>
          <w:sz w:val="36"/>
          <w:szCs w:val="36"/>
        </w:rPr>
      </w:pPr>
      <w:r w:rsidRPr="00D505D4">
        <w:rPr>
          <w:rFonts w:ascii="Arial" w:hAnsi="Arial" w:cs="Arial"/>
          <w:sz w:val="22"/>
          <w:szCs w:val="22"/>
        </w:rPr>
        <w:tab/>
      </w:r>
      <w:r w:rsidRPr="00C52B3D">
        <w:rPr>
          <w:rFonts w:ascii="Arial" w:hAnsi="Arial" w:cs="Arial"/>
          <w:sz w:val="36"/>
          <w:szCs w:val="36"/>
        </w:rPr>
        <w:t>P R E G Ã O</w:t>
      </w:r>
      <w:proofErr w:type="gramStart"/>
      <w:r w:rsidRPr="00C52B3D">
        <w:rPr>
          <w:rFonts w:ascii="Arial" w:hAnsi="Arial" w:cs="Arial"/>
          <w:sz w:val="36"/>
          <w:szCs w:val="36"/>
        </w:rPr>
        <w:t xml:space="preserve">   </w:t>
      </w:r>
      <w:proofErr w:type="gramEnd"/>
      <w:r w:rsidRPr="00C52B3D">
        <w:rPr>
          <w:rFonts w:ascii="Arial" w:hAnsi="Arial" w:cs="Arial"/>
          <w:sz w:val="36"/>
          <w:szCs w:val="36"/>
        </w:rPr>
        <w:t>E L E T R Ô N I C O</w:t>
      </w:r>
    </w:p>
    <w:p w:rsidR="005E0D98" w:rsidRPr="00C52B3D" w:rsidRDefault="005E0D98" w:rsidP="00272509">
      <w:pPr>
        <w:pStyle w:val="Ttulo2"/>
        <w:jc w:val="right"/>
        <w:rPr>
          <w:rFonts w:ascii="Arial" w:hAnsi="Arial" w:cs="Arial"/>
          <w:sz w:val="36"/>
          <w:szCs w:val="36"/>
        </w:rPr>
      </w:pPr>
    </w:p>
    <w:p w:rsidR="005E0D98" w:rsidRPr="00D505D4" w:rsidRDefault="005E0D98" w:rsidP="00272509">
      <w:pPr>
        <w:pStyle w:val="Ttulo2"/>
        <w:jc w:val="right"/>
        <w:rPr>
          <w:rFonts w:ascii="Arial" w:hAnsi="Arial" w:cs="Arial"/>
          <w:color w:val="FF0000"/>
          <w:sz w:val="22"/>
          <w:szCs w:val="22"/>
        </w:rPr>
      </w:pPr>
      <w:r w:rsidRPr="00C52B3D">
        <w:rPr>
          <w:rFonts w:ascii="Arial" w:hAnsi="Arial" w:cs="Arial"/>
          <w:color w:val="FF0000"/>
          <w:sz w:val="36"/>
          <w:szCs w:val="36"/>
        </w:rPr>
        <w:t>N°</w:t>
      </w:r>
      <w:r w:rsidR="00CF0FA5" w:rsidRPr="00C52B3D">
        <w:rPr>
          <w:rFonts w:ascii="Arial" w:hAnsi="Arial" w:cs="Arial"/>
          <w:color w:val="FF0000"/>
          <w:sz w:val="36"/>
          <w:szCs w:val="36"/>
        </w:rPr>
        <w:t>.</w:t>
      </w:r>
      <w:r w:rsidRPr="00C52B3D">
        <w:rPr>
          <w:rFonts w:ascii="Arial" w:hAnsi="Arial" w:cs="Arial"/>
          <w:b w:val="0"/>
          <w:color w:val="FF0000"/>
          <w:sz w:val="36"/>
          <w:szCs w:val="36"/>
        </w:rPr>
        <w:t xml:space="preserve"> </w:t>
      </w:r>
      <w:r w:rsidR="00C52B3D">
        <w:rPr>
          <w:rFonts w:ascii="Arial" w:hAnsi="Arial" w:cs="Arial"/>
          <w:color w:val="FF0000"/>
          <w:sz w:val="36"/>
          <w:szCs w:val="36"/>
        </w:rPr>
        <w:t>585</w:t>
      </w:r>
      <w:r w:rsidR="0081631F" w:rsidRPr="00C52B3D">
        <w:rPr>
          <w:rFonts w:ascii="Arial" w:hAnsi="Arial" w:cs="Arial"/>
          <w:color w:val="FF0000"/>
          <w:sz w:val="36"/>
          <w:szCs w:val="36"/>
        </w:rPr>
        <w:t>/2014</w:t>
      </w:r>
      <w:r w:rsidR="00E41AAA" w:rsidRPr="00C52B3D">
        <w:rPr>
          <w:rFonts w:ascii="Arial" w:hAnsi="Arial" w:cs="Arial"/>
          <w:color w:val="FF0000"/>
          <w:sz w:val="36"/>
          <w:szCs w:val="36"/>
        </w:rPr>
        <w:t>/</w:t>
      </w:r>
      <w:r w:rsidR="003733E9" w:rsidRPr="00C52B3D">
        <w:rPr>
          <w:rFonts w:ascii="Arial" w:hAnsi="Arial" w:cs="Arial"/>
          <w:color w:val="FF0000"/>
          <w:sz w:val="36"/>
          <w:szCs w:val="36"/>
        </w:rPr>
        <w:t>EQUIPE</w:t>
      </w:r>
      <w:r w:rsidR="00E41AAA" w:rsidRPr="00C52B3D">
        <w:rPr>
          <w:rFonts w:ascii="Arial" w:hAnsi="Arial" w:cs="Arial"/>
          <w:color w:val="FF0000"/>
          <w:sz w:val="36"/>
          <w:szCs w:val="36"/>
        </w:rPr>
        <w:t>-BETA/SUPEL/RO</w:t>
      </w:r>
    </w:p>
    <w:p w:rsidR="005E0D98" w:rsidRPr="00D505D4" w:rsidRDefault="005E0D98" w:rsidP="00272509">
      <w:pPr>
        <w:rPr>
          <w:rFonts w:ascii="Arial" w:hAnsi="Arial" w:cs="Arial"/>
          <w:sz w:val="22"/>
          <w:szCs w:val="22"/>
        </w:rPr>
      </w:pPr>
    </w:p>
    <w:p w:rsidR="005E0D98" w:rsidRPr="00D505D4" w:rsidRDefault="005E0D98" w:rsidP="00272509">
      <w:pPr>
        <w:rPr>
          <w:rFonts w:ascii="Arial" w:hAnsi="Arial" w:cs="Arial"/>
          <w:sz w:val="22"/>
          <w:szCs w:val="22"/>
        </w:rPr>
      </w:pPr>
    </w:p>
    <w:p w:rsidR="005E0D98" w:rsidRPr="00D505D4" w:rsidRDefault="005E0D98" w:rsidP="00272509">
      <w:pPr>
        <w:rPr>
          <w:rFonts w:ascii="Arial" w:hAnsi="Arial" w:cs="Arial"/>
          <w:sz w:val="22"/>
          <w:szCs w:val="22"/>
        </w:rPr>
      </w:pPr>
    </w:p>
    <w:p w:rsidR="005E0D98" w:rsidRPr="00D505D4" w:rsidRDefault="005E0D98" w:rsidP="00272509">
      <w:pPr>
        <w:pStyle w:val="Ttulo1"/>
        <w:jc w:val="both"/>
        <w:rPr>
          <w:rFonts w:ascii="Arial" w:hAnsi="Arial" w:cs="Arial"/>
          <w:sz w:val="22"/>
          <w:szCs w:val="22"/>
        </w:rPr>
      </w:pPr>
    </w:p>
    <w:p w:rsidR="005E0D98" w:rsidRPr="00D505D4" w:rsidRDefault="005E0D98" w:rsidP="00272509">
      <w:pPr>
        <w:pStyle w:val="Ttulo1"/>
        <w:jc w:val="both"/>
        <w:rPr>
          <w:rFonts w:ascii="Arial" w:hAnsi="Arial" w:cs="Arial"/>
          <w:bCs/>
          <w:sz w:val="96"/>
          <w:szCs w:val="96"/>
        </w:rPr>
      </w:pPr>
      <w:r w:rsidRPr="00D505D4">
        <w:rPr>
          <w:rFonts w:ascii="Arial" w:hAnsi="Arial" w:cs="Arial"/>
          <w:bCs/>
          <w:sz w:val="96"/>
          <w:szCs w:val="96"/>
        </w:rPr>
        <w:t>S</w:t>
      </w:r>
    </w:p>
    <w:p w:rsidR="005E0D98" w:rsidRPr="00D505D4" w:rsidRDefault="005E0D98" w:rsidP="00272509">
      <w:pPr>
        <w:pStyle w:val="Ttulo1"/>
        <w:jc w:val="both"/>
        <w:rPr>
          <w:rFonts w:ascii="Arial" w:hAnsi="Arial" w:cs="Arial"/>
          <w:bCs/>
          <w:sz w:val="96"/>
          <w:szCs w:val="96"/>
        </w:rPr>
      </w:pPr>
      <w:r w:rsidRPr="00D505D4">
        <w:rPr>
          <w:rFonts w:ascii="Arial" w:hAnsi="Arial" w:cs="Arial"/>
          <w:bCs/>
          <w:sz w:val="96"/>
          <w:szCs w:val="96"/>
        </w:rPr>
        <w:t xml:space="preserve">   U</w:t>
      </w:r>
    </w:p>
    <w:p w:rsidR="005E0D98" w:rsidRPr="00D505D4" w:rsidRDefault="005E0D98" w:rsidP="00272509">
      <w:pPr>
        <w:pStyle w:val="Ttulo1"/>
        <w:jc w:val="both"/>
        <w:rPr>
          <w:rFonts w:ascii="Arial" w:hAnsi="Arial" w:cs="Arial"/>
          <w:bCs/>
          <w:sz w:val="96"/>
          <w:szCs w:val="96"/>
        </w:rPr>
      </w:pPr>
      <w:r w:rsidRPr="00D505D4">
        <w:rPr>
          <w:rFonts w:ascii="Arial" w:hAnsi="Arial" w:cs="Arial"/>
          <w:bCs/>
          <w:sz w:val="96"/>
          <w:szCs w:val="96"/>
        </w:rPr>
        <w:t xml:space="preserve">       P</w:t>
      </w:r>
    </w:p>
    <w:p w:rsidR="005E0D98" w:rsidRPr="00D505D4" w:rsidRDefault="005E0D98" w:rsidP="00272509">
      <w:pPr>
        <w:pStyle w:val="Ttulo1"/>
        <w:jc w:val="both"/>
        <w:rPr>
          <w:rFonts w:ascii="Arial" w:hAnsi="Arial" w:cs="Arial"/>
          <w:bCs/>
          <w:sz w:val="96"/>
          <w:szCs w:val="96"/>
        </w:rPr>
      </w:pPr>
      <w:r w:rsidRPr="00D505D4">
        <w:rPr>
          <w:rFonts w:ascii="Arial" w:hAnsi="Arial" w:cs="Arial"/>
          <w:bCs/>
          <w:sz w:val="96"/>
          <w:szCs w:val="96"/>
        </w:rPr>
        <w:t xml:space="preserve">           E</w:t>
      </w:r>
    </w:p>
    <w:p w:rsidR="005E0D98" w:rsidRPr="00D505D4" w:rsidRDefault="005E0D98" w:rsidP="00272509">
      <w:pPr>
        <w:pStyle w:val="Ttulo1"/>
        <w:jc w:val="both"/>
        <w:rPr>
          <w:rFonts w:ascii="Arial" w:hAnsi="Arial" w:cs="Arial"/>
          <w:bCs/>
          <w:sz w:val="96"/>
          <w:szCs w:val="96"/>
        </w:rPr>
      </w:pPr>
      <w:r w:rsidRPr="00D505D4">
        <w:rPr>
          <w:rFonts w:ascii="Arial" w:hAnsi="Arial" w:cs="Arial"/>
          <w:bCs/>
          <w:sz w:val="96"/>
          <w:szCs w:val="96"/>
        </w:rPr>
        <w:t xml:space="preserve">              L</w:t>
      </w:r>
    </w:p>
    <w:p w:rsidR="00D505D4" w:rsidRPr="00D505D4" w:rsidRDefault="00D505D4" w:rsidP="00D505D4">
      <w:pPr>
        <w:rPr>
          <w:sz w:val="96"/>
          <w:szCs w:val="96"/>
        </w:rPr>
      </w:pPr>
    </w:p>
    <w:tbl>
      <w:tblPr>
        <w:tblpPr w:leftFromText="141" w:rightFromText="141" w:vertAnchor="page" w:horzAnchor="page" w:tblpX="6358" w:tblpY="11911"/>
        <w:tblW w:w="0" w:type="auto"/>
        <w:tblBorders>
          <w:top w:val="single" w:sz="6" w:space="0" w:color="auto"/>
        </w:tblBorders>
        <w:tblLayout w:type="fixed"/>
        <w:tblLook w:val="0000"/>
      </w:tblPr>
      <w:tblGrid>
        <w:gridCol w:w="4968"/>
      </w:tblGrid>
      <w:tr w:rsidR="00D505D4" w:rsidRPr="00D505D4" w:rsidTr="00D505D4">
        <w:trPr>
          <w:trHeight w:val="1091"/>
        </w:trPr>
        <w:tc>
          <w:tcPr>
            <w:tcW w:w="4968" w:type="dxa"/>
            <w:tcBorders>
              <w:top w:val="single" w:sz="18" w:space="0" w:color="auto"/>
              <w:left w:val="single" w:sz="18" w:space="0" w:color="auto"/>
              <w:bottom w:val="single" w:sz="18" w:space="0" w:color="auto"/>
              <w:right w:val="single" w:sz="18" w:space="0" w:color="auto"/>
            </w:tcBorders>
          </w:tcPr>
          <w:p w:rsidR="00D505D4" w:rsidRPr="00D505D4" w:rsidRDefault="00D505D4" w:rsidP="00D505D4">
            <w:pPr>
              <w:jc w:val="center"/>
              <w:rPr>
                <w:rFonts w:ascii="Arial" w:hAnsi="Arial" w:cs="Arial"/>
                <w:b/>
                <w:bCs/>
                <w:sz w:val="22"/>
                <w:szCs w:val="22"/>
                <w:u w:val="single"/>
              </w:rPr>
            </w:pPr>
            <w:r w:rsidRPr="00D505D4">
              <w:rPr>
                <w:rFonts w:ascii="Arial" w:hAnsi="Arial" w:cs="Arial"/>
                <w:b/>
                <w:bCs/>
                <w:sz w:val="22"/>
                <w:szCs w:val="22"/>
                <w:u w:val="single"/>
              </w:rPr>
              <w:t>AVISO</w:t>
            </w:r>
          </w:p>
          <w:p w:rsidR="00D505D4" w:rsidRPr="00D505D4" w:rsidRDefault="00D505D4" w:rsidP="00D505D4">
            <w:pPr>
              <w:jc w:val="both"/>
              <w:rPr>
                <w:rFonts w:ascii="Arial" w:hAnsi="Arial" w:cs="Arial"/>
                <w:b/>
                <w:bCs/>
                <w:sz w:val="22"/>
                <w:szCs w:val="22"/>
                <w:u w:val="single"/>
              </w:rPr>
            </w:pPr>
          </w:p>
          <w:p w:rsidR="00D505D4" w:rsidRPr="00D505D4" w:rsidRDefault="00D505D4" w:rsidP="00D505D4">
            <w:pPr>
              <w:pStyle w:val="Corpodetexto3"/>
              <w:spacing w:after="0"/>
              <w:jc w:val="both"/>
              <w:rPr>
                <w:rFonts w:ascii="Arial" w:hAnsi="Arial" w:cs="Arial"/>
                <w:b w:val="0"/>
                <w:bCs/>
                <w:sz w:val="22"/>
                <w:szCs w:val="22"/>
              </w:rPr>
            </w:pPr>
            <w:r w:rsidRPr="00D505D4">
              <w:rPr>
                <w:rFonts w:ascii="Arial" w:hAnsi="Arial" w:cs="Arial"/>
                <w:b w:val="0"/>
                <w:bCs/>
                <w:sz w:val="22"/>
                <w:szCs w:val="22"/>
              </w:rPr>
              <w:t>Recomendamos aos licitantes a leitura atenta às condições/exigências expressas neste edital e seus anexos, notadamente quanto ao credenciamento, objetivando uma perfeita participação no certame licitatório.</w:t>
            </w:r>
          </w:p>
          <w:p w:rsidR="00D505D4" w:rsidRPr="00D505D4" w:rsidRDefault="00D505D4" w:rsidP="00D505D4">
            <w:pPr>
              <w:jc w:val="both"/>
              <w:rPr>
                <w:rFonts w:ascii="Arial" w:hAnsi="Arial" w:cs="Arial"/>
                <w:sz w:val="22"/>
                <w:szCs w:val="22"/>
              </w:rPr>
            </w:pPr>
          </w:p>
          <w:p w:rsidR="00D505D4" w:rsidRPr="00D505D4" w:rsidRDefault="00D505D4" w:rsidP="00D505D4">
            <w:pPr>
              <w:jc w:val="both"/>
              <w:rPr>
                <w:rFonts w:ascii="Arial" w:hAnsi="Arial" w:cs="Arial"/>
                <w:b/>
                <w:bCs/>
                <w:sz w:val="22"/>
                <w:szCs w:val="22"/>
              </w:rPr>
            </w:pPr>
            <w:r w:rsidRPr="00D505D4">
              <w:rPr>
                <w:rFonts w:ascii="Arial" w:hAnsi="Arial" w:cs="Arial"/>
                <w:b/>
                <w:bCs/>
                <w:sz w:val="22"/>
                <w:szCs w:val="22"/>
              </w:rPr>
              <w:t>Dúvidas: (69) 3216 – 5366</w:t>
            </w:r>
          </w:p>
        </w:tc>
      </w:tr>
    </w:tbl>
    <w:p w:rsidR="00D505D4" w:rsidRPr="00D505D4" w:rsidRDefault="00D505D4" w:rsidP="00D505D4">
      <w:pPr>
        <w:rPr>
          <w:sz w:val="96"/>
          <w:szCs w:val="96"/>
        </w:rPr>
      </w:pPr>
    </w:p>
    <w:p w:rsidR="00D505D4" w:rsidRPr="00D505D4" w:rsidRDefault="00D505D4" w:rsidP="00D505D4">
      <w:pPr>
        <w:rPr>
          <w:sz w:val="96"/>
          <w:szCs w:val="96"/>
        </w:rPr>
      </w:pPr>
    </w:p>
    <w:p w:rsidR="00D505D4" w:rsidRPr="00D505D4" w:rsidRDefault="00D505D4" w:rsidP="00D505D4">
      <w:pPr>
        <w:rPr>
          <w:sz w:val="96"/>
          <w:szCs w:val="96"/>
        </w:rPr>
      </w:pPr>
    </w:p>
    <w:p w:rsidR="00D505D4" w:rsidRDefault="00D505D4" w:rsidP="00D505D4"/>
    <w:p w:rsidR="005E0D98" w:rsidRPr="00D505D4" w:rsidRDefault="00C52B3D" w:rsidP="00D505D4">
      <w:pPr>
        <w:pStyle w:val="Ttulo1"/>
        <w:jc w:val="center"/>
        <w:rPr>
          <w:rFonts w:ascii="Arial" w:hAnsi="Arial" w:cs="Arial"/>
          <w:sz w:val="22"/>
          <w:szCs w:val="22"/>
        </w:rPr>
      </w:pPr>
      <w:r w:rsidRPr="00C52B3D">
        <w:rPr>
          <w:rFonts w:ascii="Arial" w:hAnsi="Arial" w:cs="Arial"/>
          <w:i w:val="0"/>
          <w:sz w:val="22"/>
          <w:szCs w:val="22"/>
        </w:rPr>
        <w:lastRenderedPageBreak/>
        <w:t>E</w:t>
      </w:r>
      <w:r w:rsidR="005E0D98" w:rsidRPr="00C52B3D">
        <w:rPr>
          <w:rFonts w:ascii="Arial" w:hAnsi="Arial" w:cs="Arial"/>
          <w:i w:val="0"/>
          <w:sz w:val="22"/>
          <w:szCs w:val="22"/>
        </w:rPr>
        <w:t>DITAL</w:t>
      </w:r>
      <w:r w:rsidR="005E0D98" w:rsidRPr="00D505D4">
        <w:rPr>
          <w:rFonts w:ascii="Arial" w:hAnsi="Arial" w:cs="Arial"/>
          <w:sz w:val="22"/>
          <w:szCs w:val="22"/>
        </w:rPr>
        <w:t xml:space="preserve"> DE LICITAÇAO</w:t>
      </w:r>
    </w:p>
    <w:p w:rsidR="009B2351" w:rsidRPr="0011302D" w:rsidRDefault="009B2351" w:rsidP="009B2351">
      <w:pPr>
        <w:rPr>
          <w:rFonts w:ascii="Arial" w:hAnsi="Arial" w:cs="Arial"/>
          <w:sz w:val="6"/>
          <w:szCs w:val="6"/>
        </w:rPr>
      </w:pPr>
    </w:p>
    <w:p w:rsidR="005E0D98" w:rsidRPr="0011302D" w:rsidRDefault="005E0D98" w:rsidP="00272509">
      <w:pPr>
        <w:pStyle w:val="Ttulo1"/>
        <w:jc w:val="center"/>
        <w:rPr>
          <w:rFonts w:ascii="Arial" w:hAnsi="Arial" w:cs="Arial"/>
          <w:i w:val="0"/>
          <w:sz w:val="22"/>
          <w:szCs w:val="22"/>
        </w:rPr>
      </w:pPr>
      <w:r w:rsidRPr="0011302D">
        <w:rPr>
          <w:rFonts w:ascii="Arial" w:hAnsi="Arial" w:cs="Arial"/>
          <w:i w:val="0"/>
          <w:sz w:val="22"/>
          <w:szCs w:val="22"/>
        </w:rPr>
        <w:t>PREGÃO ELETRÔNICO N</w:t>
      </w:r>
      <w:r w:rsidR="00FD4C02" w:rsidRPr="0011302D">
        <w:rPr>
          <w:rFonts w:ascii="Arial" w:hAnsi="Arial" w:cs="Arial"/>
          <w:i w:val="0"/>
          <w:sz w:val="22"/>
          <w:szCs w:val="22"/>
        </w:rPr>
        <w:t>.</w:t>
      </w:r>
      <w:r w:rsidRPr="0011302D">
        <w:rPr>
          <w:rFonts w:ascii="Arial" w:hAnsi="Arial" w:cs="Arial"/>
          <w:i w:val="0"/>
          <w:sz w:val="22"/>
          <w:szCs w:val="22"/>
        </w:rPr>
        <w:t xml:space="preserve">° </w:t>
      </w:r>
      <w:r w:rsidR="00C52B3D" w:rsidRPr="0011302D">
        <w:rPr>
          <w:rFonts w:ascii="Arial" w:hAnsi="Arial" w:cs="Arial"/>
          <w:i w:val="0"/>
          <w:color w:val="FF0000"/>
          <w:sz w:val="22"/>
          <w:szCs w:val="22"/>
        </w:rPr>
        <w:t>585</w:t>
      </w:r>
      <w:r w:rsidR="0081631F" w:rsidRPr="0011302D">
        <w:rPr>
          <w:rFonts w:ascii="Arial" w:hAnsi="Arial" w:cs="Arial"/>
          <w:i w:val="0"/>
          <w:color w:val="FF0000"/>
          <w:sz w:val="22"/>
          <w:szCs w:val="22"/>
        </w:rPr>
        <w:t>/2014</w:t>
      </w:r>
      <w:r w:rsidR="00E41AAA" w:rsidRPr="0011302D">
        <w:rPr>
          <w:rFonts w:ascii="Arial" w:hAnsi="Arial" w:cs="Arial"/>
          <w:i w:val="0"/>
          <w:color w:val="FF0000"/>
          <w:sz w:val="22"/>
          <w:szCs w:val="22"/>
        </w:rPr>
        <w:t>/</w:t>
      </w:r>
      <w:r w:rsidR="003733E9" w:rsidRPr="0011302D">
        <w:rPr>
          <w:rFonts w:ascii="Arial" w:hAnsi="Arial" w:cs="Arial"/>
          <w:i w:val="0"/>
          <w:color w:val="FF0000"/>
          <w:sz w:val="22"/>
          <w:szCs w:val="22"/>
        </w:rPr>
        <w:t>EQUIPE</w:t>
      </w:r>
      <w:r w:rsidR="00E41AAA" w:rsidRPr="0011302D">
        <w:rPr>
          <w:rFonts w:ascii="Arial" w:hAnsi="Arial" w:cs="Arial"/>
          <w:i w:val="0"/>
          <w:color w:val="FF0000"/>
          <w:sz w:val="22"/>
          <w:szCs w:val="22"/>
        </w:rPr>
        <w:t>-BETA/SUPEL/RO</w:t>
      </w:r>
    </w:p>
    <w:p w:rsidR="009B2351" w:rsidRPr="00D505D4" w:rsidRDefault="009B2351" w:rsidP="00272509">
      <w:pPr>
        <w:jc w:val="both"/>
        <w:rPr>
          <w:rFonts w:ascii="Arial" w:hAnsi="Arial" w:cs="Arial"/>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8721"/>
      </w:tblGrid>
      <w:tr w:rsidR="00E84964" w:rsidRPr="00D505D4" w:rsidTr="003543D6">
        <w:tc>
          <w:tcPr>
            <w:tcW w:w="9608" w:type="dxa"/>
            <w:shd w:val="clear" w:color="auto" w:fill="D9D9D9"/>
          </w:tcPr>
          <w:p w:rsidR="00E84964" w:rsidRPr="00D505D4" w:rsidRDefault="00E84964" w:rsidP="003543D6">
            <w:pPr>
              <w:jc w:val="both"/>
              <w:rPr>
                <w:rFonts w:ascii="Arial" w:hAnsi="Arial" w:cs="Arial"/>
                <w:b/>
                <w:sz w:val="22"/>
                <w:szCs w:val="22"/>
              </w:rPr>
            </w:pPr>
            <w:r w:rsidRPr="00D505D4">
              <w:rPr>
                <w:rFonts w:ascii="Arial" w:hAnsi="Arial" w:cs="Arial"/>
                <w:b/>
                <w:sz w:val="22"/>
                <w:szCs w:val="22"/>
              </w:rPr>
              <w:t xml:space="preserve">1 – </w:t>
            </w:r>
            <w:r w:rsidR="009B2351" w:rsidRPr="00D505D4">
              <w:rPr>
                <w:rFonts w:ascii="Arial" w:hAnsi="Arial" w:cs="Arial"/>
                <w:b/>
                <w:sz w:val="22"/>
                <w:szCs w:val="22"/>
                <w:u w:val="single"/>
              </w:rPr>
              <w:t>PREÂMBULO</w:t>
            </w:r>
          </w:p>
        </w:tc>
      </w:tr>
    </w:tbl>
    <w:p w:rsidR="009B2351" w:rsidRPr="00D505D4" w:rsidRDefault="009B2351" w:rsidP="00272509">
      <w:pPr>
        <w:jc w:val="both"/>
        <w:rPr>
          <w:rFonts w:ascii="Arial" w:hAnsi="Arial" w:cs="Arial"/>
          <w:sz w:val="22"/>
          <w:szCs w:val="22"/>
        </w:rPr>
      </w:pPr>
    </w:p>
    <w:p w:rsidR="00603AC8" w:rsidRPr="00D505D4" w:rsidRDefault="005E0D98" w:rsidP="00603AC8">
      <w:pPr>
        <w:pBdr>
          <w:bottom w:val="single" w:sz="4" w:space="1" w:color="auto"/>
        </w:pBdr>
        <w:jc w:val="both"/>
        <w:rPr>
          <w:rFonts w:ascii="Arial" w:hAnsi="Arial" w:cs="Arial"/>
          <w:b/>
          <w:noProof/>
          <w:color w:val="FF0000"/>
          <w:sz w:val="22"/>
          <w:szCs w:val="22"/>
        </w:rPr>
      </w:pPr>
      <w:r w:rsidRPr="00D505D4">
        <w:rPr>
          <w:rFonts w:ascii="Arial" w:hAnsi="Arial" w:cs="Arial"/>
          <w:sz w:val="22"/>
          <w:szCs w:val="22"/>
        </w:rPr>
        <w:t xml:space="preserve">A SUPERINTENDÊNCIA ESTADUAL DE COMPRAS E LICITAÇÕES, </w:t>
      </w:r>
      <w:r w:rsidR="00EF5D8A" w:rsidRPr="00D505D4">
        <w:rPr>
          <w:rFonts w:ascii="Arial" w:hAnsi="Arial" w:cs="Arial"/>
          <w:sz w:val="22"/>
          <w:szCs w:val="22"/>
        </w:rPr>
        <w:t>através de s</w:t>
      </w:r>
      <w:r w:rsidR="00EA5616" w:rsidRPr="00D505D4">
        <w:rPr>
          <w:rFonts w:ascii="Arial" w:hAnsi="Arial" w:cs="Arial"/>
          <w:sz w:val="22"/>
          <w:szCs w:val="22"/>
        </w:rPr>
        <w:t>eu</w:t>
      </w:r>
      <w:r w:rsidR="00EF5D8A" w:rsidRPr="00D505D4">
        <w:rPr>
          <w:rFonts w:ascii="Arial" w:hAnsi="Arial" w:cs="Arial"/>
          <w:sz w:val="22"/>
          <w:szCs w:val="22"/>
        </w:rPr>
        <w:t xml:space="preserve"> </w:t>
      </w:r>
      <w:r w:rsidR="00121F1C" w:rsidRPr="00D505D4">
        <w:rPr>
          <w:rFonts w:ascii="Arial" w:hAnsi="Arial" w:cs="Arial"/>
          <w:sz w:val="22"/>
          <w:szCs w:val="22"/>
        </w:rPr>
        <w:t>Pregoeiro</w:t>
      </w:r>
      <w:r w:rsidR="00EF5D8A" w:rsidRPr="00D505D4">
        <w:rPr>
          <w:rFonts w:ascii="Arial" w:hAnsi="Arial" w:cs="Arial"/>
          <w:sz w:val="22"/>
          <w:szCs w:val="22"/>
        </w:rPr>
        <w:t xml:space="preserve"> e Equipe de Apoio, nomeado por força das disposições contidas n</w:t>
      </w:r>
      <w:r w:rsidR="00C0588B" w:rsidRPr="00D505D4">
        <w:rPr>
          <w:rFonts w:ascii="Arial" w:hAnsi="Arial" w:cs="Arial"/>
          <w:sz w:val="22"/>
          <w:szCs w:val="22"/>
        </w:rPr>
        <w:t>a</w:t>
      </w:r>
      <w:r w:rsidR="00A95071" w:rsidRPr="00D505D4">
        <w:rPr>
          <w:rFonts w:ascii="Arial" w:hAnsi="Arial" w:cs="Arial"/>
          <w:b/>
          <w:noProof/>
          <w:sz w:val="22"/>
          <w:szCs w:val="22"/>
        </w:rPr>
        <w:t xml:space="preserve"> </w:t>
      </w:r>
      <w:r w:rsidR="00274DCE" w:rsidRPr="00D505D4">
        <w:rPr>
          <w:rFonts w:ascii="Arial" w:hAnsi="Arial" w:cs="Arial"/>
          <w:b/>
          <w:color w:val="FF0000"/>
          <w:sz w:val="22"/>
          <w:szCs w:val="22"/>
        </w:rPr>
        <w:t>Portaria n.º 25/GAB/SUPEL, de 01 de julho de 2014, publicada no DOE Nº 2489, de 02 de julho de 2014</w:t>
      </w:r>
      <w:r w:rsidR="001E219D" w:rsidRPr="00D505D4">
        <w:rPr>
          <w:rFonts w:ascii="Arial" w:hAnsi="Arial" w:cs="Arial"/>
          <w:sz w:val="22"/>
          <w:szCs w:val="22"/>
        </w:rPr>
        <w:t>, torna pública</w:t>
      </w:r>
      <w:r w:rsidRPr="00D505D4">
        <w:rPr>
          <w:rFonts w:ascii="Arial" w:hAnsi="Arial" w:cs="Arial"/>
          <w:sz w:val="22"/>
          <w:szCs w:val="22"/>
        </w:rPr>
        <w:t xml:space="preserve"> que se encontra autorizada, a realização da licitação na modalidade </w:t>
      </w:r>
      <w:r w:rsidRPr="00D505D4">
        <w:rPr>
          <w:rFonts w:ascii="Arial" w:hAnsi="Arial" w:cs="Arial"/>
          <w:b/>
          <w:sz w:val="22"/>
          <w:szCs w:val="22"/>
        </w:rPr>
        <w:t xml:space="preserve">PREGÃO, </w:t>
      </w:r>
      <w:r w:rsidRPr="00D505D4">
        <w:rPr>
          <w:rFonts w:ascii="Arial" w:hAnsi="Arial" w:cs="Arial"/>
          <w:sz w:val="22"/>
          <w:szCs w:val="22"/>
        </w:rPr>
        <w:t xml:space="preserve">na forma </w:t>
      </w:r>
      <w:r w:rsidRPr="00D505D4">
        <w:rPr>
          <w:rFonts w:ascii="Arial" w:hAnsi="Arial" w:cs="Arial"/>
          <w:b/>
          <w:sz w:val="22"/>
          <w:szCs w:val="22"/>
        </w:rPr>
        <w:t xml:space="preserve">ELETRÔNICA, </w:t>
      </w:r>
      <w:r w:rsidRPr="00D505D4">
        <w:rPr>
          <w:rFonts w:ascii="Arial" w:hAnsi="Arial" w:cs="Arial"/>
          <w:sz w:val="22"/>
          <w:szCs w:val="22"/>
        </w:rPr>
        <w:t xml:space="preserve">sob o nº. </w:t>
      </w:r>
      <w:r w:rsidR="00C52B3D">
        <w:rPr>
          <w:rFonts w:ascii="Arial" w:hAnsi="Arial" w:cs="Arial"/>
          <w:b/>
          <w:color w:val="FF0000"/>
          <w:sz w:val="22"/>
          <w:szCs w:val="22"/>
        </w:rPr>
        <w:t>585</w:t>
      </w:r>
      <w:r w:rsidR="0081631F" w:rsidRPr="00D505D4">
        <w:rPr>
          <w:rFonts w:ascii="Arial" w:hAnsi="Arial" w:cs="Arial"/>
          <w:b/>
          <w:color w:val="FF0000"/>
          <w:sz w:val="22"/>
          <w:szCs w:val="22"/>
        </w:rPr>
        <w:t>/2014</w:t>
      </w:r>
      <w:r w:rsidR="00E41AAA" w:rsidRPr="00D505D4">
        <w:rPr>
          <w:rFonts w:ascii="Arial" w:hAnsi="Arial" w:cs="Arial"/>
          <w:b/>
          <w:color w:val="FF0000"/>
          <w:sz w:val="22"/>
          <w:szCs w:val="22"/>
        </w:rPr>
        <w:t>/</w:t>
      </w:r>
      <w:r w:rsidR="003733E9" w:rsidRPr="00D505D4">
        <w:rPr>
          <w:rFonts w:ascii="Arial" w:hAnsi="Arial" w:cs="Arial"/>
          <w:b/>
          <w:color w:val="FF0000"/>
          <w:sz w:val="22"/>
          <w:szCs w:val="22"/>
        </w:rPr>
        <w:t>EQUIPE</w:t>
      </w:r>
      <w:r w:rsidR="00E41AAA" w:rsidRPr="00D505D4">
        <w:rPr>
          <w:rFonts w:ascii="Arial" w:hAnsi="Arial" w:cs="Arial"/>
          <w:b/>
          <w:color w:val="FF0000"/>
          <w:sz w:val="22"/>
          <w:szCs w:val="22"/>
        </w:rPr>
        <w:t>-BETA/SUPEL/RO</w:t>
      </w:r>
      <w:r w:rsidRPr="00D505D4">
        <w:rPr>
          <w:rFonts w:ascii="Arial" w:hAnsi="Arial" w:cs="Arial"/>
          <w:sz w:val="22"/>
          <w:szCs w:val="22"/>
        </w:rPr>
        <w:t xml:space="preserve">, do </w:t>
      </w:r>
      <w:r w:rsidR="003272AB" w:rsidRPr="00D505D4">
        <w:rPr>
          <w:rFonts w:ascii="Arial" w:hAnsi="Arial" w:cs="Arial"/>
          <w:sz w:val="22"/>
          <w:szCs w:val="22"/>
        </w:rPr>
        <w:t xml:space="preserve">tipo </w:t>
      </w:r>
      <w:r w:rsidR="003272AB" w:rsidRPr="00D505D4">
        <w:rPr>
          <w:rFonts w:ascii="Arial" w:hAnsi="Arial" w:cs="Arial"/>
          <w:b/>
          <w:noProof/>
          <w:sz w:val="22"/>
          <w:szCs w:val="22"/>
        </w:rPr>
        <w:t>MENOR PREÇO</w:t>
      </w:r>
      <w:r w:rsidR="003272AB" w:rsidRPr="00D505D4">
        <w:rPr>
          <w:rFonts w:ascii="Arial" w:hAnsi="Arial" w:cs="Arial"/>
          <w:sz w:val="22"/>
          <w:szCs w:val="22"/>
        </w:rPr>
        <w:t xml:space="preserve">, </w:t>
      </w:r>
      <w:r w:rsidRPr="00D505D4">
        <w:rPr>
          <w:rFonts w:ascii="Arial" w:hAnsi="Arial" w:cs="Arial"/>
          <w:sz w:val="22"/>
          <w:szCs w:val="22"/>
        </w:rPr>
        <w:t xml:space="preserve">tendo por finalidade a qualificação de empresas e a seleção da proposta mais vantajosa, conforme disposições descritas neste edital e seus anexos, em conformidade com a </w:t>
      </w:r>
      <w:r w:rsidR="00976726" w:rsidRPr="00D505D4">
        <w:rPr>
          <w:rFonts w:ascii="Arial" w:hAnsi="Arial" w:cs="Arial"/>
          <w:sz w:val="22"/>
          <w:szCs w:val="22"/>
        </w:rPr>
        <w:t xml:space="preserve">Lei Federal nº. </w:t>
      </w:r>
      <w:proofErr w:type="gramStart"/>
      <w:r w:rsidR="00976726" w:rsidRPr="00D505D4">
        <w:rPr>
          <w:rFonts w:ascii="Arial" w:hAnsi="Arial" w:cs="Arial"/>
          <w:sz w:val="22"/>
          <w:szCs w:val="22"/>
        </w:rPr>
        <w:t>10.520/02, com o Decreto Estadual nº</w:t>
      </w:r>
      <w:proofErr w:type="gramEnd"/>
      <w:r w:rsidR="00976726" w:rsidRPr="00D505D4">
        <w:rPr>
          <w:rFonts w:ascii="Arial" w:hAnsi="Arial" w:cs="Arial"/>
          <w:sz w:val="22"/>
          <w:szCs w:val="22"/>
        </w:rPr>
        <w:t>. 12.</w:t>
      </w:r>
      <w:r w:rsidR="00F003CE" w:rsidRPr="00D505D4">
        <w:rPr>
          <w:rFonts w:ascii="Arial" w:hAnsi="Arial" w:cs="Arial"/>
          <w:sz w:val="22"/>
          <w:szCs w:val="22"/>
        </w:rPr>
        <w:t>205</w:t>
      </w:r>
      <w:r w:rsidR="00976726" w:rsidRPr="00D505D4">
        <w:rPr>
          <w:rFonts w:ascii="Arial" w:hAnsi="Arial" w:cs="Arial"/>
          <w:sz w:val="22"/>
          <w:szCs w:val="22"/>
        </w:rPr>
        <w:t>/06, com a Lei Federal n</w:t>
      </w:r>
      <w:r w:rsidR="00F003CE" w:rsidRPr="00D505D4">
        <w:rPr>
          <w:rFonts w:ascii="Arial" w:hAnsi="Arial" w:cs="Arial"/>
          <w:sz w:val="22"/>
          <w:szCs w:val="22"/>
        </w:rPr>
        <w:t>.</w:t>
      </w:r>
      <w:r w:rsidR="00976726" w:rsidRPr="00D505D4">
        <w:rPr>
          <w:rFonts w:ascii="Arial" w:hAnsi="Arial" w:cs="Arial"/>
          <w:sz w:val="22"/>
          <w:szCs w:val="22"/>
        </w:rPr>
        <w:t>º 8.666/93 e suas alterações, Decreto Estadual n.º 16.089/11,</w:t>
      </w:r>
      <w:r w:rsidR="006114F5" w:rsidRPr="00D505D4">
        <w:rPr>
          <w:rFonts w:ascii="Arial" w:hAnsi="Arial" w:cs="Arial"/>
          <w:sz w:val="22"/>
          <w:szCs w:val="22"/>
        </w:rPr>
        <w:t xml:space="preserve"> Decreto Estadual n.º </w:t>
      </w:r>
      <w:hyperlink r:id="rId10" w:history="1">
        <w:r w:rsidR="003733E9" w:rsidRPr="00D505D4">
          <w:rPr>
            <w:rStyle w:val="Hyperlink"/>
            <w:rFonts w:ascii="Arial" w:hAnsi="Arial" w:cs="Arial"/>
            <w:color w:val="auto"/>
            <w:sz w:val="22"/>
            <w:szCs w:val="22"/>
            <w:u w:val="none"/>
          </w:rPr>
          <w:t>18.340/</w:t>
        </w:r>
        <w:proofErr w:type="gramStart"/>
        <w:r w:rsidR="003733E9" w:rsidRPr="00D505D4">
          <w:rPr>
            <w:rStyle w:val="Hyperlink"/>
            <w:rFonts w:ascii="Arial" w:hAnsi="Arial" w:cs="Arial"/>
            <w:color w:val="auto"/>
            <w:sz w:val="22"/>
            <w:szCs w:val="22"/>
            <w:u w:val="none"/>
          </w:rPr>
          <w:t>2013,</w:t>
        </w:r>
        <w:proofErr w:type="gramEnd"/>
      </w:hyperlink>
      <w:r w:rsidR="0095762D" w:rsidRPr="00D505D4">
        <w:rPr>
          <w:rFonts w:ascii="Arial" w:hAnsi="Arial" w:cs="Arial"/>
          <w:sz w:val="22"/>
          <w:szCs w:val="22"/>
        </w:rPr>
        <w:t xml:space="preserve"> Decreto Estadual 2414/11</w:t>
      </w:r>
      <w:r w:rsidR="00976726" w:rsidRPr="00D505D4">
        <w:rPr>
          <w:rFonts w:ascii="Arial" w:hAnsi="Arial" w:cs="Arial"/>
          <w:sz w:val="22"/>
          <w:szCs w:val="22"/>
        </w:rPr>
        <w:t xml:space="preserve"> e ainda, com a Lei Complementar nº. 123/06 e legislações vigentes, tendo como </w:t>
      </w:r>
      <w:r w:rsidR="004679DF" w:rsidRPr="00D505D4">
        <w:rPr>
          <w:rFonts w:ascii="Arial" w:hAnsi="Arial" w:cs="Arial"/>
          <w:sz w:val="22"/>
          <w:szCs w:val="22"/>
        </w:rPr>
        <w:t>interessad</w:t>
      </w:r>
      <w:r w:rsidR="002B0DDA" w:rsidRPr="00D505D4">
        <w:rPr>
          <w:rFonts w:ascii="Arial" w:hAnsi="Arial" w:cs="Arial"/>
          <w:sz w:val="22"/>
          <w:szCs w:val="22"/>
        </w:rPr>
        <w:t>o</w:t>
      </w:r>
      <w:r w:rsidR="004679DF" w:rsidRPr="00D505D4">
        <w:rPr>
          <w:rFonts w:ascii="Arial" w:hAnsi="Arial" w:cs="Arial"/>
          <w:b/>
          <w:sz w:val="22"/>
          <w:szCs w:val="22"/>
        </w:rPr>
        <w:t xml:space="preserve"> </w:t>
      </w:r>
      <w:r w:rsidR="001D11BA" w:rsidRPr="00D505D4">
        <w:rPr>
          <w:rFonts w:ascii="Arial" w:hAnsi="Arial" w:cs="Arial"/>
          <w:sz w:val="22"/>
          <w:szCs w:val="22"/>
        </w:rPr>
        <w:t xml:space="preserve">a </w:t>
      </w:r>
      <w:r w:rsidR="00603AC8" w:rsidRPr="00D505D4">
        <w:rPr>
          <w:rFonts w:ascii="Arial" w:hAnsi="Arial" w:cs="Arial"/>
          <w:b/>
          <w:color w:val="FF0000"/>
          <w:sz w:val="22"/>
          <w:szCs w:val="22"/>
        </w:rPr>
        <w:t>Secretaria de Estado de Finanças/SEFIN.</w:t>
      </w:r>
    </w:p>
    <w:p w:rsidR="003F3A8B" w:rsidRPr="00D505D4" w:rsidRDefault="003F3A8B" w:rsidP="00527191">
      <w:pPr>
        <w:jc w:val="both"/>
        <w:rPr>
          <w:rFonts w:ascii="Arial" w:hAnsi="Arial" w:cs="Arial"/>
          <w:sz w:val="22"/>
          <w:szCs w:val="22"/>
        </w:rPr>
      </w:pPr>
    </w:p>
    <w:p w:rsidR="005E0D98" w:rsidRPr="00D505D4" w:rsidRDefault="005E0D98" w:rsidP="00272509">
      <w:pPr>
        <w:pStyle w:val="Corpodetexto21"/>
        <w:tabs>
          <w:tab w:val="left" w:pos="0"/>
        </w:tabs>
        <w:jc w:val="both"/>
        <w:rPr>
          <w:rFonts w:ascii="Arial" w:hAnsi="Arial" w:cs="Arial"/>
          <w:sz w:val="22"/>
          <w:szCs w:val="22"/>
        </w:rPr>
      </w:pPr>
      <w:r w:rsidRPr="00D505D4">
        <w:rPr>
          <w:rFonts w:ascii="Arial" w:hAnsi="Arial" w:cs="Arial"/>
          <w:b/>
          <w:sz w:val="22"/>
          <w:szCs w:val="22"/>
        </w:rPr>
        <w:t>1.1.</w:t>
      </w:r>
      <w:r w:rsidRPr="00D505D4">
        <w:rPr>
          <w:rFonts w:ascii="Arial" w:hAnsi="Arial" w:cs="Arial"/>
          <w:sz w:val="22"/>
          <w:szCs w:val="22"/>
        </w:rPr>
        <w:t xml:space="preserve"> Sempre será admitido que o presente Edital de Licitação, na modalidade PREGÃO, na forma ELETRÔNICA, foi cuidadosamente examinado pelas LICITANTES, sendo assim, não se isentarão do fiel cumprimento dos dispostos neste edital e seus anexos, devido à omissão ou negligência oriunda do desconhecimento ou falsa interpretação de quaisquer de seus itens;</w:t>
      </w:r>
    </w:p>
    <w:p w:rsidR="005E0D98" w:rsidRPr="00D505D4" w:rsidRDefault="005E0D98" w:rsidP="00272509">
      <w:pPr>
        <w:pStyle w:val="Corpodetexto21"/>
        <w:tabs>
          <w:tab w:val="left" w:pos="0"/>
        </w:tabs>
        <w:jc w:val="both"/>
        <w:rPr>
          <w:rFonts w:ascii="Arial" w:hAnsi="Arial" w:cs="Arial"/>
          <w:sz w:val="22"/>
          <w:szCs w:val="22"/>
        </w:rPr>
      </w:pPr>
    </w:p>
    <w:p w:rsidR="005E0D98" w:rsidRPr="00D505D4" w:rsidRDefault="005E0D98" w:rsidP="00272509">
      <w:pPr>
        <w:tabs>
          <w:tab w:val="left" w:pos="0"/>
        </w:tabs>
        <w:jc w:val="both"/>
        <w:rPr>
          <w:rFonts w:ascii="Arial" w:hAnsi="Arial" w:cs="Arial"/>
          <w:sz w:val="22"/>
          <w:szCs w:val="22"/>
        </w:rPr>
      </w:pPr>
      <w:r w:rsidRPr="00D505D4">
        <w:rPr>
          <w:rFonts w:ascii="Arial" w:hAnsi="Arial" w:cs="Arial"/>
          <w:b/>
          <w:sz w:val="22"/>
          <w:szCs w:val="22"/>
        </w:rPr>
        <w:t>1.1.</w:t>
      </w:r>
      <w:r w:rsidR="005150FA" w:rsidRPr="00D505D4">
        <w:rPr>
          <w:rFonts w:ascii="Arial" w:hAnsi="Arial" w:cs="Arial"/>
          <w:b/>
          <w:sz w:val="22"/>
          <w:szCs w:val="22"/>
        </w:rPr>
        <w:t>1</w:t>
      </w:r>
      <w:r w:rsidRPr="00D505D4">
        <w:rPr>
          <w:rFonts w:ascii="Arial" w:hAnsi="Arial" w:cs="Arial"/>
          <w:b/>
          <w:sz w:val="22"/>
          <w:szCs w:val="22"/>
        </w:rPr>
        <w:t>.</w:t>
      </w:r>
      <w:r w:rsidRPr="00D505D4">
        <w:rPr>
          <w:rFonts w:ascii="Arial" w:hAnsi="Arial" w:cs="Arial"/>
          <w:sz w:val="22"/>
          <w:szCs w:val="22"/>
        </w:rPr>
        <w:t xml:space="preserve"> O instrumento convocatório e todos os elementos integrantes encontram-se disponíveis, para conhecimento e retirada, </w:t>
      </w:r>
      <w:r w:rsidR="001A139A" w:rsidRPr="00D505D4">
        <w:rPr>
          <w:rFonts w:ascii="Arial" w:hAnsi="Arial" w:cs="Arial"/>
          <w:sz w:val="22"/>
          <w:szCs w:val="22"/>
        </w:rPr>
        <w:t>no endereço eletrônico:</w:t>
      </w:r>
      <w:r w:rsidRPr="00D505D4">
        <w:rPr>
          <w:rFonts w:ascii="Arial" w:hAnsi="Arial" w:cs="Arial"/>
          <w:sz w:val="22"/>
          <w:szCs w:val="22"/>
        </w:rPr>
        <w:t xml:space="preserve"> </w:t>
      </w:r>
      <w:hyperlink r:id="rId11" w:history="1">
        <w:r w:rsidRPr="00D505D4">
          <w:rPr>
            <w:rStyle w:val="Hyperlink"/>
            <w:rFonts w:ascii="Arial" w:hAnsi="Arial" w:cs="Arial"/>
            <w:b/>
            <w:sz w:val="22"/>
            <w:szCs w:val="22"/>
          </w:rPr>
          <w:t>www.comprasnet.gov.br</w:t>
        </w:r>
      </w:hyperlink>
      <w:r w:rsidR="006A5424" w:rsidRPr="00D505D4">
        <w:rPr>
          <w:rFonts w:ascii="Arial" w:hAnsi="Arial" w:cs="Arial"/>
          <w:b/>
          <w:sz w:val="22"/>
          <w:szCs w:val="22"/>
        </w:rPr>
        <w:t xml:space="preserve"> e </w:t>
      </w:r>
      <w:hyperlink r:id="rId12" w:history="1">
        <w:r w:rsidR="00D054CA" w:rsidRPr="00D505D4">
          <w:rPr>
            <w:rStyle w:val="Hyperlink"/>
            <w:rFonts w:ascii="Arial" w:hAnsi="Arial" w:cs="Arial"/>
            <w:b/>
            <w:sz w:val="22"/>
            <w:szCs w:val="22"/>
          </w:rPr>
          <w:t>www.rondonia.ro.gov.br</w:t>
        </w:r>
      </w:hyperlink>
      <w:r w:rsidR="006A5424" w:rsidRPr="00D505D4">
        <w:rPr>
          <w:rFonts w:ascii="Arial" w:hAnsi="Arial" w:cs="Arial"/>
          <w:b/>
          <w:color w:val="0000FF"/>
          <w:sz w:val="22"/>
          <w:szCs w:val="22"/>
        </w:rPr>
        <w:t>;</w:t>
      </w:r>
    </w:p>
    <w:p w:rsidR="005E0D98" w:rsidRPr="00D505D4" w:rsidRDefault="005E0D98" w:rsidP="00272509">
      <w:pPr>
        <w:pStyle w:val="Corpodetexto21"/>
        <w:tabs>
          <w:tab w:val="left" w:pos="0"/>
        </w:tabs>
        <w:jc w:val="both"/>
        <w:rPr>
          <w:rFonts w:ascii="Arial" w:hAnsi="Arial" w:cs="Arial"/>
          <w:sz w:val="22"/>
          <w:szCs w:val="22"/>
        </w:rPr>
      </w:pPr>
    </w:p>
    <w:p w:rsidR="005E0D98" w:rsidRPr="00D505D4" w:rsidRDefault="005E0D98" w:rsidP="00272509">
      <w:pPr>
        <w:pStyle w:val="Corpodetexto21"/>
        <w:tabs>
          <w:tab w:val="left" w:pos="0"/>
        </w:tabs>
        <w:jc w:val="both"/>
        <w:rPr>
          <w:rFonts w:ascii="Arial" w:hAnsi="Arial" w:cs="Arial"/>
          <w:sz w:val="22"/>
          <w:szCs w:val="22"/>
        </w:rPr>
      </w:pPr>
      <w:r w:rsidRPr="00D505D4">
        <w:rPr>
          <w:rFonts w:ascii="Arial" w:hAnsi="Arial" w:cs="Arial"/>
          <w:b/>
          <w:sz w:val="22"/>
          <w:szCs w:val="22"/>
        </w:rPr>
        <w:t>1.1.</w:t>
      </w:r>
      <w:r w:rsidR="005150FA" w:rsidRPr="00D505D4">
        <w:rPr>
          <w:rFonts w:ascii="Arial" w:hAnsi="Arial" w:cs="Arial"/>
          <w:b/>
          <w:sz w:val="22"/>
          <w:szCs w:val="22"/>
        </w:rPr>
        <w:t>2</w:t>
      </w:r>
      <w:r w:rsidRPr="00D505D4">
        <w:rPr>
          <w:rFonts w:ascii="Arial" w:hAnsi="Arial" w:cs="Arial"/>
          <w:b/>
          <w:sz w:val="22"/>
          <w:szCs w:val="22"/>
        </w:rPr>
        <w:t>.</w:t>
      </w:r>
      <w:r w:rsidRPr="00D505D4">
        <w:rPr>
          <w:rFonts w:ascii="Arial" w:hAnsi="Arial" w:cs="Arial"/>
          <w:sz w:val="22"/>
          <w:szCs w:val="22"/>
        </w:rPr>
        <w:t xml:space="preserve"> A sessão inaugural deste PREGÃO ELETRÔNICO dar-se-á por meio do sistema eletrônico, na data e horário, conforme abaixo:</w:t>
      </w:r>
    </w:p>
    <w:p w:rsidR="005E0D98" w:rsidRPr="00D505D4" w:rsidRDefault="005E0D98" w:rsidP="00272509">
      <w:pPr>
        <w:pStyle w:val="Corpodetexto21"/>
        <w:tabs>
          <w:tab w:val="left" w:pos="7270"/>
        </w:tabs>
        <w:jc w:val="both"/>
        <w:rPr>
          <w:rFonts w:ascii="Arial" w:hAnsi="Arial" w:cs="Arial"/>
          <w:sz w:val="22"/>
          <w:szCs w:val="22"/>
        </w:rPr>
      </w:pPr>
      <w:r w:rsidRPr="00D505D4">
        <w:rPr>
          <w:rFonts w:ascii="Arial" w:hAnsi="Arial" w:cs="Arial"/>
          <w:sz w:val="22"/>
          <w:szCs w:val="22"/>
        </w:rPr>
        <w:tab/>
      </w:r>
    </w:p>
    <w:p w:rsidR="00894BEE" w:rsidRPr="00D505D4" w:rsidRDefault="005E0D98" w:rsidP="00272509">
      <w:pPr>
        <w:jc w:val="both"/>
        <w:rPr>
          <w:rFonts w:ascii="Arial" w:hAnsi="Arial" w:cs="Arial"/>
          <w:b/>
          <w:bCs/>
          <w:color w:val="FF0000"/>
          <w:sz w:val="22"/>
          <w:szCs w:val="22"/>
        </w:rPr>
      </w:pPr>
      <w:r w:rsidRPr="00D505D4">
        <w:rPr>
          <w:rFonts w:ascii="Arial" w:hAnsi="Arial" w:cs="Arial"/>
          <w:b/>
          <w:sz w:val="22"/>
          <w:szCs w:val="22"/>
        </w:rPr>
        <w:t>DATA DE ABERTURA:</w:t>
      </w:r>
      <w:r w:rsidR="009C6643" w:rsidRPr="00D505D4">
        <w:rPr>
          <w:rFonts w:ascii="Arial" w:hAnsi="Arial" w:cs="Arial"/>
          <w:b/>
          <w:sz w:val="22"/>
          <w:szCs w:val="22"/>
        </w:rPr>
        <w:t xml:space="preserve"> </w:t>
      </w:r>
      <w:r w:rsidR="0027775F">
        <w:rPr>
          <w:rFonts w:ascii="Arial" w:hAnsi="Arial" w:cs="Arial"/>
          <w:b/>
          <w:color w:val="FF0000"/>
          <w:sz w:val="22"/>
          <w:szCs w:val="22"/>
        </w:rPr>
        <w:t>20</w:t>
      </w:r>
      <w:r w:rsidR="00C52B3D">
        <w:rPr>
          <w:rFonts w:ascii="Arial" w:hAnsi="Arial" w:cs="Arial"/>
          <w:b/>
          <w:color w:val="FF0000"/>
          <w:sz w:val="22"/>
          <w:szCs w:val="22"/>
        </w:rPr>
        <w:t xml:space="preserve"> de novembro</w:t>
      </w:r>
      <w:r w:rsidR="0081631F" w:rsidRPr="00D505D4">
        <w:rPr>
          <w:rFonts w:ascii="Arial" w:hAnsi="Arial" w:cs="Arial"/>
          <w:b/>
          <w:color w:val="FF0000"/>
          <w:sz w:val="22"/>
          <w:szCs w:val="22"/>
        </w:rPr>
        <w:t xml:space="preserve"> de 2014</w:t>
      </w:r>
    </w:p>
    <w:p w:rsidR="00894BEE" w:rsidRPr="00D505D4" w:rsidRDefault="005E0D98" w:rsidP="00272509">
      <w:pPr>
        <w:jc w:val="both"/>
        <w:rPr>
          <w:rFonts w:ascii="Arial" w:hAnsi="Arial" w:cs="Arial"/>
          <w:b/>
          <w:bCs/>
          <w:color w:val="FF0000"/>
          <w:sz w:val="22"/>
          <w:szCs w:val="22"/>
        </w:rPr>
      </w:pPr>
      <w:r w:rsidRPr="00D505D4">
        <w:rPr>
          <w:rFonts w:ascii="Arial" w:hAnsi="Arial" w:cs="Arial"/>
          <w:b/>
          <w:sz w:val="22"/>
          <w:szCs w:val="22"/>
        </w:rPr>
        <w:t>HORÁRIO:</w:t>
      </w:r>
      <w:r w:rsidR="009C6643" w:rsidRPr="00D505D4">
        <w:rPr>
          <w:rFonts w:ascii="Arial" w:hAnsi="Arial" w:cs="Arial"/>
          <w:b/>
          <w:sz w:val="22"/>
          <w:szCs w:val="22"/>
        </w:rPr>
        <w:t xml:space="preserve"> </w:t>
      </w:r>
      <w:r w:rsidR="00274DCE" w:rsidRPr="00D505D4">
        <w:rPr>
          <w:rFonts w:ascii="Arial" w:hAnsi="Arial" w:cs="Arial"/>
          <w:b/>
          <w:color w:val="FF0000"/>
          <w:sz w:val="22"/>
          <w:szCs w:val="22"/>
        </w:rPr>
        <w:t>09</w:t>
      </w:r>
      <w:r w:rsidR="00AC7053" w:rsidRPr="00D505D4">
        <w:rPr>
          <w:rFonts w:ascii="Arial" w:hAnsi="Arial" w:cs="Arial"/>
          <w:b/>
          <w:color w:val="FF0000"/>
          <w:sz w:val="22"/>
          <w:szCs w:val="22"/>
        </w:rPr>
        <w:t>h</w:t>
      </w:r>
      <w:r w:rsidR="003733E9" w:rsidRPr="00D505D4">
        <w:rPr>
          <w:rFonts w:ascii="Arial" w:hAnsi="Arial" w:cs="Arial"/>
          <w:b/>
          <w:color w:val="FF0000"/>
          <w:sz w:val="22"/>
          <w:szCs w:val="22"/>
        </w:rPr>
        <w:t>0</w:t>
      </w:r>
      <w:r w:rsidR="00671195" w:rsidRPr="00D505D4">
        <w:rPr>
          <w:rFonts w:ascii="Arial" w:hAnsi="Arial" w:cs="Arial"/>
          <w:b/>
          <w:color w:val="FF0000"/>
          <w:sz w:val="22"/>
          <w:szCs w:val="22"/>
        </w:rPr>
        <w:t>0</w:t>
      </w:r>
      <w:r w:rsidR="009C6643" w:rsidRPr="00D505D4">
        <w:rPr>
          <w:rFonts w:ascii="Arial" w:hAnsi="Arial" w:cs="Arial"/>
          <w:b/>
          <w:color w:val="FF0000"/>
          <w:sz w:val="22"/>
          <w:szCs w:val="22"/>
        </w:rPr>
        <w:t>min (horário de Brasília/DF)</w:t>
      </w:r>
    </w:p>
    <w:p w:rsidR="005E0D98" w:rsidRPr="00D505D4" w:rsidRDefault="005E0D98" w:rsidP="00272509">
      <w:pPr>
        <w:pStyle w:val="Corpodetexto21"/>
        <w:jc w:val="both"/>
        <w:rPr>
          <w:rFonts w:ascii="Arial" w:hAnsi="Arial" w:cs="Arial"/>
          <w:b/>
          <w:color w:val="0000FF"/>
          <w:sz w:val="22"/>
          <w:szCs w:val="22"/>
        </w:rPr>
      </w:pPr>
      <w:r w:rsidRPr="00D505D4">
        <w:rPr>
          <w:rFonts w:ascii="Arial" w:hAnsi="Arial" w:cs="Arial"/>
          <w:b/>
          <w:sz w:val="22"/>
          <w:szCs w:val="22"/>
        </w:rPr>
        <w:t>ENDEREÇO ELETRÔNICO</w:t>
      </w:r>
      <w:r w:rsidRPr="00D505D4">
        <w:rPr>
          <w:rFonts w:ascii="Arial" w:hAnsi="Arial" w:cs="Arial"/>
          <w:b/>
          <w:color w:val="0000FF"/>
          <w:sz w:val="22"/>
          <w:szCs w:val="22"/>
        </w:rPr>
        <w:t xml:space="preserve">: </w:t>
      </w:r>
      <w:hyperlink r:id="rId13" w:history="1">
        <w:r w:rsidRPr="00D505D4">
          <w:rPr>
            <w:rStyle w:val="Hyperlink"/>
            <w:rFonts w:ascii="Arial" w:hAnsi="Arial" w:cs="Arial"/>
            <w:b/>
            <w:sz w:val="22"/>
            <w:szCs w:val="22"/>
          </w:rPr>
          <w:t>www.comprasnet.gov.br</w:t>
        </w:r>
      </w:hyperlink>
      <w:r w:rsidRPr="00D505D4">
        <w:rPr>
          <w:rFonts w:ascii="Arial" w:hAnsi="Arial" w:cs="Arial"/>
          <w:b/>
          <w:color w:val="0000FF"/>
          <w:sz w:val="22"/>
          <w:szCs w:val="22"/>
        </w:rPr>
        <w:t>;</w:t>
      </w:r>
    </w:p>
    <w:p w:rsidR="005E0D98" w:rsidRPr="00D505D4" w:rsidRDefault="005E0D98" w:rsidP="00272509">
      <w:pPr>
        <w:jc w:val="both"/>
        <w:rPr>
          <w:rFonts w:ascii="Arial" w:hAnsi="Arial" w:cs="Arial"/>
          <w:sz w:val="22"/>
          <w:szCs w:val="22"/>
        </w:rPr>
      </w:pPr>
    </w:p>
    <w:p w:rsidR="005E0D98" w:rsidRPr="00D505D4" w:rsidRDefault="005E0D98" w:rsidP="00272509">
      <w:pPr>
        <w:pStyle w:val="Corpodetexto21"/>
        <w:tabs>
          <w:tab w:val="left" w:pos="540"/>
        </w:tabs>
        <w:ind w:left="540"/>
        <w:jc w:val="both"/>
        <w:rPr>
          <w:rFonts w:ascii="Arial" w:hAnsi="Arial" w:cs="Arial"/>
          <w:sz w:val="22"/>
          <w:szCs w:val="22"/>
        </w:rPr>
      </w:pPr>
      <w:r w:rsidRPr="00D505D4">
        <w:rPr>
          <w:rFonts w:ascii="Arial" w:hAnsi="Arial" w:cs="Arial"/>
          <w:b/>
          <w:sz w:val="22"/>
          <w:szCs w:val="22"/>
        </w:rPr>
        <w:t>1.1.</w:t>
      </w:r>
      <w:r w:rsidR="009B2351" w:rsidRPr="00D505D4">
        <w:rPr>
          <w:rFonts w:ascii="Arial" w:hAnsi="Arial" w:cs="Arial"/>
          <w:b/>
          <w:sz w:val="22"/>
          <w:szCs w:val="22"/>
        </w:rPr>
        <w:t>3</w:t>
      </w:r>
      <w:r w:rsidRPr="00D505D4">
        <w:rPr>
          <w:rFonts w:ascii="Arial" w:hAnsi="Arial" w:cs="Arial"/>
          <w:b/>
          <w:sz w:val="22"/>
          <w:szCs w:val="22"/>
        </w:rPr>
        <w:t>.1</w:t>
      </w:r>
      <w:r w:rsidRPr="00D505D4">
        <w:rPr>
          <w:rFonts w:ascii="Arial" w:hAnsi="Arial" w:cs="Arial"/>
          <w:sz w:val="22"/>
          <w:szCs w:val="22"/>
        </w:rPr>
        <w:t>. Não havendo expediente, ou ocorrendo qualquer fato superveniente que impeça a abertura do certame na data marcada, a sessão pública será transferida para uma da</w:t>
      </w:r>
      <w:r w:rsidR="00CD1794" w:rsidRPr="00D505D4">
        <w:rPr>
          <w:rFonts w:ascii="Arial" w:hAnsi="Arial" w:cs="Arial"/>
          <w:sz w:val="22"/>
          <w:szCs w:val="22"/>
        </w:rPr>
        <w:t>t</w:t>
      </w:r>
      <w:r w:rsidRPr="00D505D4">
        <w:rPr>
          <w:rFonts w:ascii="Arial" w:hAnsi="Arial" w:cs="Arial"/>
          <w:sz w:val="22"/>
          <w:szCs w:val="22"/>
        </w:rPr>
        <w:t>a posterior, mediante comunicação d</w:t>
      </w:r>
      <w:r w:rsidR="00EA5616" w:rsidRPr="00D505D4">
        <w:rPr>
          <w:rFonts w:ascii="Arial" w:hAnsi="Arial" w:cs="Arial"/>
          <w:sz w:val="22"/>
          <w:szCs w:val="22"/>
        </w:rPr>
        <w:t>o</w:t>
      </w:r>
      <w:r w:rsidRPr="00D505D4">
        <w:rPr>
          <w:rFonts w:ascii="Arial" w:hAnsi="Arial" w:cs="Arial"/>
          <w:sz w:val="22"/>
          <w:szCs w:val="22"/>
        </w:rPr>
        <w:t xml:space="preserve"> </w:t>
      </w:r>
      <w:r w:rsidR="00121F1C" w:rsidRPr="00D505D4">
        <w:rPr>
          <w:rFonts w:ascii="Arial" w:hAnsi="Arial" w:cs="Arial"/>
          <w:sz w:val="22"/>
          <w:szCs w:val="22"/>
        </w:rPr>
        <w:t>Pregoeiro</w:t>
      </w:r>
      <w:r w:rsidRPr="00D505D4">
        <w:rPr>
          <w:rFonts w:ascii="Arial" w:hAnsi="Arial" w:cs="Arial"/>
          <w:sz w:val="22"/>
          <w:szCs w:val="22"/>
        </w:rPr>
        <w:t xml:space="preserve"> aos licitantes;</w:t>
      </w:r>
    </w:p>
    <w:p w:rsidR="00DF1B85" w:rsidRPr="00D505D4" w:rsidRDefault="00DF1B85" w:rsidP="00272509">
      <w:pPr>
        <w:pStyle w:val="Corpodetexto21"/>
        <w:tabs>
          <w:tab w:val="left" w:pos="540"/>
        </w:tabs>
        <w:ind w:left="540"/>
        <w:jc w:val="both"/>
        <w:rPr>
          <w:rFonts w:ascii="Arial" w:hAnsi="Arial" w:cs="Arial"/>
          <w:sz w:val="22"/>
          <w:szCs w:val="22"/>
        </w:rPr>
      </w:pPr>
    </w:p>
    <w:p w:rsidR="005E0D98" w:rsidRPr="00D505D4" w:rsidRDefault="005E0D98" w:rsidP="00272509">
      <w:pPr>
        <w:pStyle w:val="Corpodetexto21"/>
        <w:tabs>
          <w:tab w:val="left" w:pos="540"/>
        </w:tabs>
        <w:ind w:left="540"/>
        <w:jc w:val="both"/>
        <w:rPr>
          <w:rFonts w:ascii="Arial" w:hAnsi="Arial" w:cs="Arial"/>
          <w:sz w:val="22"/>
          <w:szCs w:val="22"/>
        </w:rPr>
      </w:pPr>
      <w:r w:rsidRPr="00D505D4">
        <w:rPr>
          <w:rFonts w:ascii="Arial" w:hAnsi="Arial" w:cs="Arial"/>
          <w:b/>
          <w:sz w:val="22"/>
          <w:szCs w:val="22"/>
        </w:rPr>
        <w:t>1.1.</w:t>
      </w:r>
      <w:r w:rsidR="009B2351" w:rsidRPr="00D505D4">
        <w:rPr>
          <w:rFonts w:ascii="Arial" w:hAnsi="Arial" w:cs="Arial"/>
          <w:b/>
          <w:sz w:val="22"/>
          <w:szCs w:val="22"/>
        </w:rPr>
        <w:t>3</w:t>
      </w:r>
      <w:r w:rsidRPr="00D505D4">
        <w:rPr>
          <w:rFonts w:ascii="Arial" w:hAnsi="Arial" w:cs="Arial"/>
          <w:b/>
          <w:sz w:val="22"/>
          <w:szCs w:val="22"/>
        </w:rPr>
        <w:t>.2</w:t>
      </w:r>
      <w:r w:rsidRPr="00D505D4">
        <w:rPr>
          <w:rFonts w:ascii="Arial" w:hAnsi="Arial" w:cs="Arial"/>
          <w:sz w:val="22"/>
          <w:szCs w:val="22"/>
        </w:rPr>
        <w:t>. Os horários mencionados neste Edital de Licitação referem-se ao horário oficial de Brasília - DF.</w:t>
      </w:r>
    </w:p>
    <w:p w:rsidR="000B7BC2" w:rsidRPr="00D505D4" w:rsidRDefault="000B7BC2" w:rsidP="00272509">
      <w:pPr>
        <w:jc w:val="both"/>
        <w:rPr>
          <w:rFonts w:ascii="Arial" w:hAnsi="Arial" w:cs="Arial"/>
          <w:b/>
          <w:sz w:val="22"/>
          <w:szCs w:val="22"/>
        </w:rPr>
      </w:pPr>
    </w:p>
    <w:p w:rsidR="005E0D98" w:rsidRPr="00D505D4" w:rsidRDefault="005E0D98" w:rsidP="00272509">
      <w:pPr>
        <w:jc w:val="both"/>
        <w:rPr>
          <w:rFonts w:ascii="Arial" w:hAnsi="Arial" w:cs="Arial"/>
          <w:b/>
          <w:sz w:val="22"/>
          <w:szCs w:val="22"/>
          <w:u w:val="single"/>
        </w:rPr>
      </w:pPr>
      <w:r w:rsidRPr="00D505D4">
        <w:rPr>
          <w:rFonts w:ascii="Arial" w:hAnsi="Arial" w:cs="Arial"/>
          <w:b/>
          <w:sz w:val="22"/>
          <w:szCs w:val="22"/>
          <w:u w:val="single"/>
        </w:rPr>
        <w:t>1.2. DA FORMALIZAÇÃO E AUTORIZAÇÃO:</w:t>
      </w:r>
    </w:p>
    <w:p w:rsidR="005E0D98" w:rsidRPr="00D505D4" w:rsidRDefault="005E0D98" w:rsidP="00272509">
      <w:pPr>
        <w:ind w:left="567"/>
        <w:jc w:val="both"/>
        <w:rPr>
          <w:rFonts w:ascii="Arial" w:hAnsi="Arial" w:cs="Arial"/>
          <w:sz w:val="22"/>
          <w:szCs w:val="22"/>
        </w:rPr>
      </w:pPr>
    </w:p>
    <w:p w:rsidR="005E0D98" w:rsidRPr="00D505D4" w:rsidRDefault="002D11F6" w:rsidP="001A7138">
      <w:pPr>
        <w:tabs>
          <w:tab w:val="left" w:pos="720"/>
        </w:tabs>
        <w:jc w:val="both"/>
        <w:rPr>
          <w:rFonts w:ascii="Arial" w:hAnsi="Arial" w:cs="Arial"/>
          <w:sz w:val="22"/>
          <w:szCs w:val="22"/>
        </w:rPr>
      </w:pPr>
      <w:r w:rsidRPr="00D505D4">
        <w:rPr>
          <w:rFonts w:ascii="Arial" w:hAnsi="Arial" w:cs="Arial"/>
          <w:b/>
          <w:sz w:val="22"/>
          <w:szCs w:val="22"/>
        </w:rPr>
        <w:t>1</w:t>
      </w:r>
      <w:r w:rsidR="009124C4" w:rsidRPr="00D505D4">
        <w:rPr>
          <w:rFonts w:ascii="Arial" w:hAnsi="Arial" w:cs="Arial"/>
          <w:b/>
          <w:sz w:val="22"/>
          <w:szCs w:val="22"/>
        </w:rPr>
        <w:t>.</w:t>
      </w:r>
      <w:r w:rsidRPr="00D505D4">
        <w:rPr>
          <w:rFonts w:ascii="Arial" w:hAnsi="Arial" w:cs="Arial"/>
          <w:b/>
          <w:sz w:val="22"/>
          <w:szCs w:val="22"/>
        </w:rPr>
        <w:t>2.1</w:t>
      </w:r>
      <w:r w:rsidRPr="00D505D4">
        <w:rPr>
          <w:rFonts w:ascii="Arial" w:hAnsi="Arial" w:cs="Arial"/>
          <w:sz w:val="22"/>
          <w:szCs w:val="22"/>
        </w:rPr>
        <w:t xml:space="preserve"> </w:t>
      </w:r>
      <w:r w:rsidR="005E0D98" w:rsidRPr="00D505D4">
        <w:rPr>
          <w:rFonts w:ascii="Arial" w:hAnsi="Arial" w:cs="Arial"/>
          <w:sz w:val="22"/>
          <w:szCs w:val="22"/>
        </w:rPr>
        <w:t xml:space="preserve">Esta Licitação encontra-se formalizada e autorizada através do Processo Administrativo </w:t>
      </w:r>
      <w:r w:rsidR="00274DCE" w:rsidRPr="00D505D4">
        <w:rPr>
          <w:rFonts w:ascii="Arial" w:hAnsi="Arial" w:cs="Arial"/>
          <w:sz w:val="22"/>
          <w:szCs w:val="22"/>
        </w:rPr>
        <w:t>n</w:t>
      </w:r>
      <w:r w:rsidR="005E0D98" w:rsidRPr="00D505D4">
        <w:rPr>
          <w:rFonts w:ascii="Arial" w:hAnsi="Arial" w:cs="Arial"/>
          <w:sz w:val="22"/>
          <w:szCs w:val="22"/>
        </w:rPr>
        <w:t xml:space="preserve">° </w:t>
      </w:r>
      <w:proofErr w:type="gramStart"/>
      <w:r w:rsidR="00C52B3D">
        <w:rPr>
          <w:rFonts w:ascii="Arial" w:hAnsi="Arial" w:cs="Arial"/>
          <w:b/>
          <w:color w:val="FF0000"/>
          <w:sz w:val="22"/>
          <w:szCs w:val="22"/>
        </w:rPr>
        <w:t>01-1401.</w:t>
      </w:r>
      <w:proofErr w:type="gramEnd"/>
      <w:r w:rsidR="00C52B3D">
        <w:rPr>
          <w:rFonts w:ascii="Arial" w:hAnsi="Arial" w:cs="Arial"/>
          <w:b/>
          <w:color w:val="FF0000"/>
          <w:sz w:val="22"/>
          <w:szCs w:val="22"/>
        </w:rPr>
        <w:t>03285-00/2014</w:t>
      </w:r>
      <w:r w:rsidR="005E0D98" w:rsidRPr="00D505D4">
        <w:rPr>
          <w:rFonts w:ascii="Arial" w:hAnsi="Arial" w:cs="Arial"/>
          <w:sz w:val="22"/>
          <w:szCs w:val="22"/>
        </w:rPr>
        <w:t xml:space="preserve">, e destina-se a garantir a observância do princípio constitucional da isonomia e a selecionar a proposta mais vantajosa para a Administração Pública e será processada e julgada em estrita conformidade com os princípios básicos da legalidade, da impessoalidade, da moralidade, da igualdade, da publicidade, da probidade administrativa, da vinculação ao instrumento convocatório, do julgamento objetivo de que lhe são correlatos.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8721"/>
      </w:tblGrid>
      <w:tr w:rsidR="00E84964" w:rsidRPr="00D505D4" w:rsidTr="0011302D">
        <w:tc>
          <w:tcPr>
            <w:tcW w:w="8721" w:type="dxa"/>
            <w:shd w:val="clear" w:color="auto" w:fill="D9D9D9"/>
          </w:tcPr>
          <w:p w:rsidR="00E84964" w:rsidRPr="00D505D4" w:rsidRDefault="00E84964" w:rsidP="00AF2475">
            <w:pPr>
              <w:pStyle w:val="NormalWeb"/>
              <w:spacing w:before="0" w:after="0"/>
              <w:jc w:val="both"/>
              <w:rPr>
                <w:rFonts w:ascii="Arial" w:hAnsi="Arial" w:cs="Arial"/>
                <w:b/>
                <w:bCs/>
                <w:sz w:val="22"/>
                <w:szCs w:val="22"/>
              </w:rPr>
            </w:pPr>
            <w:r w:rsidRPr="00D505D4">
              <w:rPr>
                <w:rFonts w:ascii="Arial" w:hAnsi="Arial" w:cs="Arial"/>
                <w:b/>
                <w:bCs/>
                <w:sz w:val="22"/>
                <w:szCs w:val="22"/>
              </w:rPr>
              <w:lastRenderedPageBreak/>
              <w:t>2 – DO OBJETO,</w:t>
            </w:r>
            <w:r w:rsidR="00D075A6" w:rsidRPr="00D505D4">
              <w:rPr>
                <w:rFonts w:ascii="Arial" w:hAnsi="Arial" w:cs="Arial"/>
                <w:b/>
                <w:bCs/>
                <w:iCs/>
                <w:sz w:val="22"/>
                <w:szCs w:val="22"/>
              </w:rPr>
              <w:t xml:space="preserve"> </w:t>
            </w:r>
            <w:r w:rsidR="00D075A6" w:rsidRPr="00D505D4">
              <w:rPr>
                <w:rFonts w:ascii="Arial" w:hAnsi="Arial" w:cs="Arial"/>
                <w:b/>
                <w:bCs/>
                <w:sz w:val="22"/>
                <w:szCs w:val="22"/>
              </w:rPr>
              <w:t xml:space="preserve">DO LOCAL </w:t>
            </w:r>
            <w:r w:rsidR="00AF2475" w:rsidRPr="00D505D4">
              <w:rPr>
                <w:rFonts w:ascii="Arial" w:hAnsi="Arial" w:cs="Arial"/>
                <w:b/>
                <w:bCs/>
                <w:sz w:val="22"/>
                <w:szCs w:val="22"/>
              </w:rPr>
              <w:t>E</w:t>
            </w:r>
            <w:r w:rsidR="00D075A6" w:rsidRPr="00D505D4">
              <w:rPr>
                <w:rFonts w:ascii="Arial" w:hAnsi="Arial" w:cs="Arial"/>
                <w:b/>
                <w:bCs/>
                <w:sz w:val="22"/>
                <w:szCs w:val="22"/>
              </w:rPr>
              <w:t xml:space="preserve"> PRAZO PARA ENTREGA</w:t>
            </w:r>
            <w:r w:rsidR="00641513" w:rsidRPr="00D505D4">
              <w:rPr>
                <w:rFonts w:ascii="Arial" w:hAnsi="Arial" w:cs="Arial"/>
                <w:b/>
                <w:bCs/>
                <w:sz w:val="22"/>
                <w:szCs w:val="22"/>
              </w:rPr>
              <w:t>,</w:t>
            </w:r>
            <w:r w:rsidR="000278FD" w:rsidRPr="00D505D4">
              <w:rPr>
                <w:rFonts w:ascii="Arial" w:hAnsi="Arial" w:cs="Arial"/>
                <w:b/>
                <w:sz w:val="22"/>
                <w:szCs w:val="22"/>
              </w:rPr>
              <w:t xml:space="preserve"> DO RECEBIMENTO</w:t>
            </w:r>
            <w:r w:rsidR="000278FD" w:rsidRPr="00D505D4">
              <w:rPr>
                <w:rFonts w:ascii="Arial" w:hAnsi="Arial" w:cs="Arial"/>
                <w:b/>
                <w:bCs/>
                <w:sz w:val="22"/>
                <w:szCs w:val="22"/>
              </w:rPr>
              <w:t xml:space="preserve"> DO</w:t>
            </w:r>
            <w:r w:rsidR="00736661" w:rsidRPr="00D505D4">
              <w:rPr>
                <w:rFonts w:ascii="Arial" w:hAnsi="Arial" w:cs="Arial"/>
                <w:b/>
                <w:bCs/>
                <w:sz w:val="22"/>
                <w:szCs w:val="22"/>
              </w:rPr>
              <w:t xml:space="preserve"> OBJETO</w:t>
            </w:r>
            <w:r w:rsidR="00641513" w:rsidRPr="00D505D4">
              <w:rPr>
                <w:rFonts w:ascii="Arial" w:hAnsi="Arial" w:cs="Arial"/>
                <w:b/>
                <w:bCs/>
                <w:sz w:val="22"/>
                <w:szCs w:val="22"/>
              </w:rPr>
              <w:t xml:space="preserve"> </w:t>
            </w:r>
          </w:p>
        </w:tc>
      </w:tr>
    </w:tbl>
    <w:p w:rsidR="005E0D98" w:rsidRPr="00D505D4" w:rsidRDefault="005E0D98" w:rsidP="00272509">
      <w:pPr>
        <w:jc w:val="both"/>
        <w:rPr>
          <w:rFonts w:ascii="Arial" w:hAnsi="Arial" w:cs="Arial"/>
          <w:b/>
          <w:sz w:val="22"/>
          <w:szCs w:val="22"/>
        </w:rPr>
      </w:pPr>
    </w:p>
    <w:p w:rsidR="00543FF9" w:rsidRPr="00D505D4" w:rsidRDefault="00004CE5" w:rsidP="00272509">
      <w:pPr>
        <w:tabs>
          <w:tab w:val="left" w:pos="720"/>
        </w:tabs>
        <w:jc w:val="both"/>
        <w:rPr>
          <w:rFonts w:ascii="Arial" w:hAnsi="Arial" w:cs="Arial"/>
          <w:b/>
          <w:sz w:val="22"/>
          <w:szCs w:val="22"/>
          <w:u w:val="single"/>
        </w:rPr>
      </w:pPr>
      <w:r w:rsidRPr="00D505D4">
        <w:rPr>
          <w:rFonts w:ascii="Arial" w:hAnsi="Arial" w:cs="Arial"/>
          <w:b/>
          <w:sz w:val="22"/>
          <w:szCs w:val="22"/>
          <w:u w:val="single"/>
        </w:rPr>
        <w:t>2.1.</w:t>
      </w:r>
      <w:r w:rsidR="00E84964" w:rsidRPr="00D505D4">
        <w:rPr>
          <w:rFonts w:ascii="Arial" w:hAnsi="Arial" w:cs="Arial"/>
          <w:b/>
          <w:sz w:val="22"/>
          <w:szCs w:val="22"/>
          <w:u w:val="single"/>
        </w:rPr>
        <w:t>:</w:t>
      </w:r>
      <w:r w:rsidR="00E84964" w:rsidRPr="00D505D4">
        <w:rPr>
          <w:rFonts w:ascii="Arial" w:hAnsi="Arial" w:cs="Arial"/>
          <w:sz w:val="22"/>
          <w:szCs w:val="22"/>
          <w:u w:val="single"/>
        </w:rPr>
        <w:t xml:space="preserve"> </w:t>
      </w:r>
      <w:r w:rsidR="00543FF9" w:rsidRPr="00D505D4">
        <w:rPr>
          <w:rFonts w:ascii="Arial" w:hAnsi="Arial" w:cs="Arial"/>
          <w:b/>
          <w:bCs/>
          <w:sz w:val="22"/>
          <w:szCs w:val="22"/>
          <w:u w:val="single"/>
        </w:rPr>
        <w:t>DO OBJETO</w:t>
      </w:r>
      <w:r w:rsidR="00543FF9" w:rsidRPr="00D505D4">
        <w:rPr>
          <w:rFonts w:ascii="Arial" w:hAnsi="Arial" w:cs="Arial"/>
          <w:b/>
          <w:sz w:val="22"/>
          <w:szCs w:val="22"/>
          <w:u w:val="single"/>
        </w:rPr>
        <w:t xml:space="preserve"> </w:t>
      </w:r>
    </w:p>
    <w:p w:rsidR="00543FF9" w:rsidRPr="00D505D4" w:rsidRDefault="00543FF9" w:rsidP="00272509">
      <w:pPr>
        <w:tabs>
          <w:tab w:val="left" w:pos="720"/>
        </w:tabs>
        <w:jc w:val="both"/>
        <w:rPr>
          <w:rFonts w:ascii="Arial" w:hAnsi="Arial" w:cs="Arial"/>
          <w:b/>
          <w:sz w:val="22"/>
          <w:szCs w:val="22"/>
        </w:rPr>
      </w:pPr>
    </w:p>
    <w:p w:rsidR="0073211D" w:rsidRPr="00D505D4" w:rsidRDefault="0000095B" w:rsidP="006E4427">
      <w:pPr>
        <w:pStyle w:val="NormalWeb"/>
        <w:spacing w:before="0" w:after="0"/>
        <w:jc w:val="both"/>
        <w:rPr>
          <w:rFonts w:ascii="Arial" w:hAnsi="Arial" w:cs="Arial"/>
          <w:sz w:val="22"/>
          <w:szCs w:val="22"/>
        </w:rPr>
      </w:pPr>
      <w:r w:rsidRPr="00D505D4">
        <w:rPr>
          <w:rFonts w:ascii="Arial" w:hAnsi="Arial" w:cs="Arial"/>
          <w:b/>
          <w:sz w:val="22"/>
          <w:szCs w:val="22"/>
        </w:rPr>
        <w:t xml:space="preserve">2.1.1. </w:t>
      </w:r>
      <w:r w:rsidR="00C52B3D" w:rsidRPr="00C52B3D">
        <w:rPr>
          <w:rFonts w:ascii="Arial" w:hAnsi="Arial" w:cs="Arial"/>
          <w:b/>
          <w:color w:val="FF0000"/>
          <w:sz w:val="22"/>
          <w:szCs w:val="22"/>
        </w:rPr>
        <w:t>Registro de Preço para contratação de empresa especializada no fornecimento de material de consumo, sendo água mineral e Gás Butano acondicionado em botija de 13 Kg., descritos no item 2.1 d</w:t>
      </w:r>
      <w:r w:rsidR="00C52B3D">
        <w:rPr>
          <w:rFonts w:ascii="Arial" w:hAnsi="Arial" w:cs="Arial"/>
          <w:b/>
          <w:color w:val="FF0000"/>
          <w:sz w:val="22"/>
          <w:szCs w:val="22"/>
        </w:rPr>
        <w:t>o</w:t>
      </w:r>
      <w:r w:rsidR="00C52B3D" w:rsidRPr="00C52B3D">
        <w:rPr>
          <w:rFonts w:ascii="Arial" w:hAnsi="Arial" w:cs="Arial"/>
          <w:b/>
          <w:color w:val="FF0000"/>
          <w:sz w:val="22"/>
          <w:szCs w:val="22"/>
        </w:rPr>
        <w:t xml:space="preserve"> Termo de Referência.</w:t>
      </w:r>
    </w:p>
    <w:p w:rsidR="003F3A8B" w:rsidRPr="00D505D4" w:rsidRDefault="003F3A8B" w:rsidP="006E4427">
      <w:pPr>
        <w:pStyle w:val="NormalWeb"/>
        <w:spacing w:before="0" w:after="0"/>
        <w:jc w:val="both"/>
        <w:rPr>
          <w:rFonts w:ascii="Arial" w:hAnsi="Arial" w:cs="Arial"/>
          <w:b/>
          <w:sz w:val="22"/>
          <w:szCs w:val="22"/>
        </w:rPr>
      </w:pPr>
    </w:p>
    <w:p w:rsidR="00A2626B" w:rsidRDefault="00AC11E2" w:rsidP="00E46405">
      <w:pPr>
        <w:tabs>
          <w:tab w:val="left" w:pos="851"/>
        </w:tabs>
        <w:jc w:val="both"/>
        <w:rPr>
          <w:rFonts w:ascii="Arial" w:hAnsi="Arial" w:cs="Arial"/>
          <w:b/>
          <w:sz w:val="22"/>
          <w:szCs w:val="22"/>
        </w:rPr>
      </w:pPr>
      <w:r w:rsidRPr="00D505D4">
        <w:rPr>
          <w:rFonts w:ascii="Arial" w:hAnsi="Arial" w:cs="Arial"/>
          <w:b/>
          <w:sz w:val="22"/>
          <w:szCs w:val="22"/>
        </w:rPr>
        <w:t>2.1.</w:t>
      </w:r>
      <w:r w:rsidR="0000095B" w:rsidRPr="00D505D4">
        <w:rPr>
          <w:rFonts w:ascii="Arial" w:hAnsi="Arial" w:cs="Arial"/>
          <w:b/>
          <w:sz w:val="22"/>
          <w:szCs w:val="22"/>
        </w:rPr>
        <w:t>2</w:t>
      </w:r>
      <w:r w:rsidR="006E4427" w:rsidRPr="00D505D4">
        <w:rPr>
          <w:rFonts w:ascii="Arial" w:hAnsi="Arial" w:cs="Arial"/>
          <w:b/>
          <w:sz w:val="22"/>
          <w:szCs w:val="22"/>
        </w:rPr>
        <w:t>.</w:t>
      </w:r>
      <w:r w:rsidRPr="00D505D4">
        <w:rPr>
          <w:rFonts w:ascii="Arial" w:hAnsi="Arial" w:cs="Arial"/>
          <w:b/>
          <w:sz w:val="22"/>
          <w:szCs w:val="22"/>
        </w:rPr>
        <w:t xml:space="preserve"> </w:t>
      </w:r>
      <w:r w:rsidR="00E46405" w:rsidRPr="00D505D4">
        <w:rPr>
          <w:rFonts w:ascii="Arial" w:hAnsi="Arial" w:cs="Arial"/>
          <w:b/>
          <w:sz w:val="22"/>
          <w:szCs w:val="22"/>
        </w:rPr>
        <w:t xml:space="preserve"> </w:t>
      </w:r>
      <w:r w:rsidR="00C52B3D" w:rsidRPr="00C52B3D">
        <w:rPr>
          <w:rFonts w:ascii="Arial" w:hAnsi="Arial" w:cs="Arial"/>
          <w:b/>
          <w:sz w:val="22"/>
          <w:szCs w:val="22"/>
        </w:rPr>
        <w:t>Especificação e Quantidades – Quadro Geral</w:t>
      </w:r>
    </w:p>
    <w:p w:rsidR="00C52B3D" w:rsidRDefault="00C52B3D" w:rsidP="00E46405">
      <w:pPr>
        <w:tabs>
          <w:tab w:val="left" w:pos="851"/>
        </w:tabs>
        <w:jc w:val="both"/>
        <w:rPr>
          <w:rFonts w:ascii="Arial" w:hAnsi="Arial" w:cs="Arial"/>
          <w:b/>
          <w:sz w:val="22"/>
          <w:szCs w:val="22"/>
        </w:rPr>
      </w:pPr>
    </w:p>
    <w:p w:rsidR="00C52B3D" w:rsidRDefault="00C52B3D" w:rsidP="00E46405">
      <w:pPr>
        <w:tabs>
          <w:tab w:val="left" w:pos="851"/>
        </w:tabs>
        <w:jc w:val="both"/>
        <w:rPr>
          <w:rFonts w:ascii="Arial" w:hAnsi="Arial" w:cs="Arial"/>
          <w:b/>
          <w:sz w:val="22"/>
          <w:szCs w:val="22"/>
        </w:rPr>
      </w:pPr>
      <w:r w:rsidRPr="00C52B3D">
        <w:rPr>
          <w:rFonts w:ascii="Arial" w:hAnsi="Arial" w:cs="Arial"/>
          <w:b/>
          <w:sz w:val="22"/>
          <w:szCs w:val="22"/>
        </w:rPr>
        <w:t>2.</w:t>
      </w:r>
      <w:r>
        <w:rPr>
          <w:rFonts w:ascii="Arial" w:hAnsi="Arial" w:cs="Arial"/>
          <w:b/>
          <w:sz w:val="22"/>
          <w:szCs w:val="22"/>
        </w:rPr>
        <w:t>1</w:t>
      </w:r>
      <w:r w:rsidRPr="00C52B3D">
        <w:rPr>
          <w:rFonts w:ascii="Arial" w:hAnsi="Arial" w:cs="Arial"/>
          <w:b/>
          <w:sz w:val="22"/>
          <w:szCs w:val="22"/>
        </w:rPr>
        <w:t>.</w:t>
      </w:r>
      <w:r>
        <w:rPr>
          <w:rFonts w:ascii="Arial" w:hAnsi="Arial" w:cs="Arial"/>
          <w:b/>
          <w:sz w:val="22"/>
          <w:szCs w:val="22"/>
        </w:rPr>
        <w:t>2.1</w:t>
      </w:r>
      <w:r w:rsidRPr="00C52B3D">
        <w:rPr>
          <w:rFonts w:ascii="Arial" w:hAnsi="Arial" w:cs="Arial"/>
          <w:b/>
          <w:sz w:val="22"/>
          <w:szCs w:val="22"/>
        </w:rPr>
        <w:t xml:space="preserve"> – Água Mineral de 20 Litros SEFIN/ ARIQUEMES</w:t>
      </w:r>
    </w:p>
    <w:p w:rsidR="00C52B3D" w:rsidRDefault="00C52B3D" w:rsidP="00E46405">
      <w:pPr>
        <w:tabs>
          <w:tab w:val="left" w:pos="851"/>
        </w:tabs>
        <w:jc w:val="both"/>
        <w:rPr>
          <w:rFonts w:ascii="Arial" w:hAnsi="Arial" w:cs="Arial"/>
          <w:b/>
          <w:sz w:val="22"/>
          <w:szCs w:val="22"/>
        </w:rPr>
      </w:pPr>
    </w:p>
    <w:tbl>
      <w:tblPr>
        <w:tblW w:w="8571" w:type="dxa"/>
        <w:tblInd w:w="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70" w:type="dxa"/>
          <w:left w:w="70" w:type="dxa"/>
          <w:bottom w:w="70" w:type="dxa"/>
          <w:right w:w="70" w:type="dxa"/>
        </w:tblCellMar>
        <w:tblLook w:val="0000"/>
      </w:tblPr>
      <w:tblGrid>
        <w:gridCol w:w="6162"/>
        <w:gridCol w:w="992"/>
        <w:gridCol w:w="1417"/>
      </w:tblGrid>
      <w:tr w:rsidR="00C52B3D" w:rsidTr="00C52B3D">
        <w:trPr>
          <w:trHeight w:val="284"/>
        </w:trPr>
        <w:tc>
          <w:tcPr>
            <w:tcW w:w="6162" w:type="dxa"/>
            <w:shd w:val="clear" w:color="auto" w:fill="C0C0C0"/>
            <w:vAlign w:val="center"/>
          </w:tcPr>
          <w:p w:rsidR="00C52B3D" w:rsidRDefault="00C52B3D" w:rsidP="00C52B3D">
            <w:pPr>
              <w:snapToGrid w:val="0"/>
              <w:jc w:val="center"/>
              <w:rPr>
                <w:b/>
                <w:bCs/>
              </w:rPr>
            </w:pPr>
            <w:r>
              <w:rPr>
                <w:b/>
                <w:bCs/>
              </w:rPr>
              <w:t>Discriminação</w:t>
            </w:r>
          </w:p>
        </w:tc>
        <w:tc>
          <w:tcPr>
            <w:tcW w:w="992" w:type="dxa"/>
            <w:shd w:val="clear" w:color="auto" w:fill="C0C0C0"/>
            <w:vAlign w:val="center"/>
          </w:tcPr>
          <w:p w:rsidR="00C52B3D" w:rsidRDefault="00C52B3D" w:rsidP="00C52B3D">
            <w:pPr>
              <w:snapToGrid w:val="0"/>
              <w:jc w:val="center"/>
              <w:rPr>
                <w:b/>
                <w:bCs/>
              </w:rPr>
            </w:pPr>
            <w:r>
              <w:rPr>
                <w:b/>
                <w:bCs/>
              </w:rPr>
              <w:t>Unidade</w:t>
            </w:r>
          </w:p>
        </w:tc>
        <w:tc>
          <w:tcPr>
            <w:tcW w:w="1417" w:type="dxa"/>
            <w:shd w:val="clear" w:color="auto" w:fill="C0C0C0"/>
            <w:vAlign w:val="center"/>
          </w:tcPr>
          <w:p w:rsidR="00C52B3D" w:rsidRDefault="00C52B3D" w:rsidP="00C52B3D">
            <w:pPr>
              <w:snapToGrid w:val="0"/>
              <w:jc w:val="center"/>
              <w:rPr>
                <w:b/>
                <w:bCs/>
                <w:sz w:val="18"/>
                <w:szCs w:val="18"/>
              </w:rPr>
            </w:pPr>
            <w:r>
              <w:rPr>
                <w:b/>
                <w:bCs/>
                <w:sz w:val="18"/>
                <w:szCs w:val="18"/>
              </w:rPr>
              <w:t>QUANTIDADE TOTAL</w:t>
            </w:r>
          </w:p>
        </w:tc>
      </w:tr>
      <w:tr w:rsidR="00C52B3D" w:rsidTr="00C52B3D">
        <w:trPr>
          <w:trHeight w:val="1056"/>
        </w:trPr>
        <w:tc>
          <w:tcPr>
            <w:tcW w:w="6162" w:type="dxa"/>
            <w:shd w:val="clear" w:color="auto" w:fill="auto"/>
            <w:vAlign w:val="center"/>
          </w:tcPr>
          <w:p w:rsidR="00C52B3D" w:rsidRDefault="00C52B3D" w:rsidP="00C52B3D">
            <w:pPr>
              <w:autoSpaceDE w:val="0"/>
              <w:snapToGrid w:val="0"/>
              <w:jc w:val="both"/>
              <w:rPr>
                <w:color w:val="000000"/>
              </w:rPr>
            </w:pPr>
            <w:r>
              <w:rPr>
                <w:b/>
                <w:bCs/>
                <w:color w:val="000000"/>
              </w:rPr>
              <w:t>Água mineral</w:t>
            </w:r>
            <w:r>
              <w:rPr>
                <w:color w:val="000000"/>
              </w:rPr>
              <w:t xml:space="preserve">, natural, acondicionada em embalagem retornável (garrafão) de 20 litros, em plástico higiênico, com protetor na parte superior e lacre de segurança personalizado pelo fabricante, conforme as Normas Brasileiras NBR 14.637 e Norma Técnica NBR 14.638, além outras inerentes a este objeto ou que </w:t>
            </w:r>
            <w:proofErr w:type="gramStart"/>
            <w:r>
              <w:rPr>
                <w:color w:val="000000"/>
              </w:rPr>
              <w:t>vier(</w:t>
            </w:r>
            <w:proofErr w:type="gramEnd"/>
            <w:r>
              <w:rPr>
                <w:color w:val="000000"/>
              </w:rPr>
              <w:t xml:space="preserve">em) a substituí-las. </w:t>
            </w:r>
          </w:p>
        </w:tc>
        <w:tc>
          <w:tcPr>
            <w:tcW w:w="992" w:type="dxa"/>
            <w:shd w:val="clear" w:color="auto" w:fill="auto"/>
            <w:vAlign w:val="center"/>
          </w:tcPr>
          <w:p w:rsidR="00C52B3D" w:rsidRDefault="00C52B3D" w:rsidP="00C52B3D">
            <w:pPr>
              <w:snapToGrid w:val="0"/>
              <w:jc w:val="center"/>
            </w:pPr>
            <w:r>
              <w:t>UND</w:t>
            </w:r>
          </w:p>
        </w:tc>
        <w:tc>
          <w:tcPr>
            <w:tcW w:w="1417" w:type="dxa"/>
            <w:shd w:val="clear" w:color="auto" w:fill="auto"/>
            <w:vAlign w:val="center"/>
          </w:tcPr>
          <w:p w:rsidR="00C52B3D" w:rsidRPr="0062723D" w:rsidRDefault="00C52B3D" w:rsidP="00C52B3D">
            <w:pPr>
              <w:snapToGrid w:val="0"/>
              <w:jc w:val="center"/>
            </w:pPr>
            <w:r w:rsidRPr="0062723D">
              <w:t>760</w:t>
            </w:r>
          </w:p>
        </w:tc>
      </w:tr>
      <w:tr w:rsidR="00C52B3D" w:rsidTr="00C52B3D">
        <w:trPr>
          <w:trHeight w:val="702"/>
        </w:trPr>
        <w:tc>
          <w:tcPr>
            <w:tcW w:w="6162" w:type="dxa"/>
            <w:shd w:val="clear" w:color="auto" w:fill="auto"/>
            <w:vAlign w:val="center"/>
          </w:tcPr>
          <w:p w:rsidR="00C52B3D" w:rsidRDefault="00C52B3D" w:rsidP="00C52B3D">
            <w:pPr>
              <w:autoSpaceDE w:val="0"/>
              <w:snapToGrid w:val="0"/>
              <w:jc w:val="both"/>
              <w:rPr>
                <w:color w:val="000000"/>
              </w:rPr>
            </w:pPr>
            <w:r>
              <w:rPr>
                <w:b/>
                <w:bCs/>
                <w:color w:val="000000"/>
              </w:rPr>
              <w:t>Gás Butano</w:t>
            </w:r>
            <w:r>
              <w:rPr>
                <w:color w:val="000000"/>
              </w:rPr>
              <w:t xml:space="preserve"> acondicionado em Botija de 13 Kg. O produto deve estar conforme a Norma Brasileira NBR 8.460, além de outras inerentes a este objeto ou que </w:t>
            </w:r>
            <w:proofErr w:type="gramStart"/>
            <w:r>
              <w:rPr>
                <w:color w:val="000000"/>
              </w:rPr>
              <w:t>vier(</w:t>
            </w:r>
            <w:proofErr w:type="gramEnd"/>
            <w:r>
              <w:rPr>
                <w:color w:val="000000"/>
              </w:rPr>
              <w:t>em) a substituí-las.</w:t>
            </w:r>
          </w:p>
        </w:tc>
        <w:tc>
          <w:tcPr>
            <w:tcW w:w="992" w:type="dxa"/>
            <w:shd w:val="clear" w:color="auto" w:fill="auto"/>
            <w:vAlign w:val="center"/>
          </w:tcPr>
          <w:p w:rsidR="00C52B3D" w:rsidRDefault="00C52B3D" w:rsidP="00C52B3D">
            <w:pPr>
              <w:snapToGrid w:val="0"/>
              <w:jc w:val="center"/>
            </w:pPr>
            <w:r>
              <w:t>UND</w:t>
            </w:r>
          </w:p>
        </w:tc>
        <w:tc>
          <w:tcPr>
            <w:tcW w:w="1417" w:type="dxa"/>
            <w:shd w:val="clear" w:color="auto" w:fill="auto"/>
            <w:vAlign w:val="center"/>
          </w:tcPr>
          <w:p w:rsidR="00C52B3D" w:rsidRPr="0062723D" w:rsidRDefault="00C52B3D" w:rsidP="00C52B3D">
            <w:pPr>
              <w:snapToGrid w:val="0"/>
              <w:jc w:val="center"/>
            </w:pPr>
            <w:r w:rsidRPr="0062723D">
              <w:t>30</w:t>
            </w:r>
          </w:p>
        </w:tc>
      </w:tr>
    </w:tbl>
    <w:p w:rsidR="00C52B3D" w:rsidRDefault="00C52B3D" w:rsidP="00C52B3D">
      <w:pPr>
        <w:rPr>
          <w:sz w:val="4"/>
          <w:szCs w:val="4"/>
        </w:rPr>
      </w:pPr>
    </w:p>
    <w:p w:rsidR="00C52B3D" w:rsidRDefault="00C52B3D" w:rsidP="00C52B3D">
      <w:pPr>
        <w:rPr>
          <w:b/>
          <w:bCs/>
        </w:rPr>
      </w:pPr>
    </w:p>
    <w:p w:rsidR="00C52B3D" w:rsidRDefault="00C52B3D" w:rsidP="00E46405">
      <w:pPr>
        <w:tabs>
          <w:tab w:val="left" w:pos="851"/>
        </w:tabs>
        <w:jc w:val="both"/>
        <w:rPr>
          <w:rFonts w:ascii="Arial" w:hAnsi="Arial" w:cs="Arial"/>
          <w:b/>
          <w:sz w:val="22"/>
          <w:szCs w:val="22"/>
        </w:rPr>
      </w:pPr>
    </w:p>
    <w:p w:rsidR="00C52B3D" w:rsidRPr="00483A8A" w:rsidRDefault="00C52B3D" w:rsidP="00C52B3D">
      <w:pPr>
        <w:rPr>
          <w:b/>
          <w:bCs/>
          <w:u w:val="single"/>
        </w:rPr>
      </w:pPr>
      <w:r w:rsidRPr="00D505D4">
        <w:rPr>
          <w:rFonts w:ascii="Arial" w:hAnsi="Arial" w:cs="Arial"/>
          <w:b/>
          <w:sz w:val="22"/>
          <w:szCs w:val="22"/>
        </w:rPr>
        <w:t>2.</w:t>
      </w:r>
      <w:r w:rsidR="0011302D">
        <w:rPr>
          <w:rFonts w:ascii="Arial" w:hAnsi="Arial" w:cs="Arial"/>
          <w:b/>
          <w:sz w:val="22"/>
          <w:szCs w:val="22"/>
        </w:rPr>
        <w:t>2</w:t>
      </w:r>
      <w:r w:rsidRPr="00D505D4">
        <w:rPr>
          <w:rFonts w:ascii="Arial" w:hAnsi="Arial" w:cs="Arial"/>
          <w:b/>
          <w:sz w:val="22"/>
          <w:szCs w:val="22"/>
        </w:rPr>
        <w:t>.</w:t>
      </w:r>
      <w:r>
        <w:rPr>
          <w:rFonts w:ascii="Arial" w:hAnsi="Arial" w:cs="Arial"/>
          <w:b/>
          <w:sz w:val="22"/>
          <w:szCs w:val="22"/>
        </w:rPr>
        <w:t xml:space="preserve"> QUANTITATIVOS</w:t>
      </w:r>
      <w:r w:rsidRPr="00D505D4">
        <w:rPr>
          <w:rFonts w:ascii="Arial" w:hAnsi="Arial" w:cs="Arial"/>
          <w:b/>
          <w:sz w:val="22"/>
          <w:szCs w:val="22"/>
        </w:rPr>
        <w:t xml:space="preserve">  </w:t>
      </w:r>
    </w:p>
    <w:p w:rsidR="00C52B3D" w:rsidRDefault="00C52B3D" w:rsidP="00C52B3D">
      <w:pPr>
        <w:rPr>
          <w:b/>
          <w:bCs/>
          <w:sz w:val="10"/>
          <w:szCs w:val="10"/>
        </w:rPr>
      </w:pPr>
    </w:p>
    <w:p w:rsidR="00C52B3D" w:rsidRPr="00C52B3D" w:rsidRDefault="00C52B3D" w:rsidP="00C52B3D">
      <w:pPr>
        <w:rPr>
          <w:rFonts w:ascii="Arial" w:hAnsi="Arial" w:cs="Arial"/>
          <w:b/>
          <w:sz w:val="22"/>
          <w:szCs w:val="22"/>
        </w:rPr>
      </w:pPr>
      <w:r w:rsidRPr="00C52B3D">
        <w:rPr>
          <w:rFonts w:ascii="Arial" w:hAnsi="Arial" w:cs="Arial"/>
          <w:b/>
          <w:sz w:val="22"/>
          <w:szCs w:val="22"/>
        </w:rPr>
        <w:t>2.2.1 – Água Mineral de 20 Litros SEFIN/ ARIQUEMES</w:t>
      </w:r>
    </w:p>
    <w:p w:rsidR="00C52B3D" w:rsidRDefault="00C52B3D" w:rsidP="00C52B3D">
      <w:pPr>
        <w:rPr>
          <w:u w:val="single"/>
        </w:rPr>
      </w:pPr>
    </w:p>
    <w:tbl>
      <w:tblPr>
        <w:tblW w:w="8667" w:type="dxa"/>
        <w:tblInd w:w="14" w:type="dxa"/>
        <w:tblLayout w:type="fixed"/>
        <w:tblCellMar>
          <w:top w:w="55" w:type="dxa"/>
          <w:left w:w="55" w:type="dxa"/>
          <w:bottom w:w="55" w:type="dxa"/>
          <w:right w:w="55" w:type="dxa"/>
        </w:tblCellMar>
        <w:tblLook w:val="0000"/>
      </w:tblPr>
      <w:tblGrid>
        <w:gridCol w:w="1317"/>
        <w:gridCol w:w="5528"/>
        <w:gridCol w:w="1822"/>
      </w:tblGrid>
      <w:tr w:rsidR="00C52B3D" w:rsidTr="0011302D">
        <w:trPr>
          <w:trHeight w:val="271"/>
        </w:trPr>
        <w:tc>
          <w:tcPr>
            <w:tcW w:w="6845" w:type="dxa"/>
            <w:gridSpan w:val="2"/>
            <w:vMerge w:val="restart"/>
            <w:tcBorders>
              <w:top w:val="single" w:sz="1" w:space="0" w:color="000000"/>
              <w:left w:val="single" w:sz="1" w:space="0" w:color="000000"/>
              <w:bottom w:val="single" w:sz="1" w:space="0" w:color="000000"/>
            </w:tcBorders>
            <w:shd w:val="clear" w:color="auto" w:fill="auto"/>
            <w:vAlign w:val="center"/>
          </w:tcPr>
          <w:p w:rsidR="00C52B3D" w:rsidRDefault="00C52B3D" w:rsidP="00C52B3D">
            <w:pPr>
              <w:autoSpaceDE w:val="0"/>
              <w:snapToGrid w:val="0"/>
              <w:jc w:val="center"/>
              <w:rPr>
                <w:b/>
                <w:bCs/>
              </w:rPr>
            </w:pPr>
            <w:r>
              <w:rPr>
                <w:b/>
                <w:bCs/>
              </w:rPr>
              <w:t>DISTRIBUIÇÃO – ÁGUA</w:t>
            </w:r>
          </w:p>
          <w:p w:rsidR="00C52B3D" w:rsidRDefault="00C52B3D" w:rsidP="00C52B3D">
            <w:pPr>
              <w:autoSpaceDE w:val="0"/>
              <w:jc w:val="both"/>
              <w:rPr>
                <w:color w:val="000000"/>
              </w:rPr>
            </w:pPr>
            <w:r>
              <w:rPr>
                <w:b/>
                <w:bCs/>
              </w:rPr>
              <w:t xml:space="preserve">ESPECIFICAÇÃO: </w:t>
            </w:r>
            <w:r>
              <w:rPr>
                <w:b/>
                <w:bCs/>
                <w:color w:val="000000"/>
              </w:rPr>
              <w:t>Água mineral</w:t>
            </w:r>
            <w:r>
              <w:rPr>
                <w:color w:val="000000"/>
              </w:rPr>
              <w:t xml:space="preserve">, natural, acondicionada em embalagem retornável (garrafão) de 20 litros, em plástico higiênico, com protetor na parte superior e lacre de segurança personalizado pelo fabricante, conforme as Normas Brasileiras NBR 14.637 e Norma Técnica NBR 14.638, além outras inerentes a este objeto ou que vier (em) a substituí-las. </w:t>
            </w:r>
          </w:p>
        </w:tc>
        <w:tc>
          <w:tcPr>
            <w:tcW w:w="1822" w:type="dxa"/>
            <w:tcBorders>
              <w:top w:val="single" w:sz="1" w:space="0" w:color="000000"/>
              <w:left w:val="single" w:sz="1" w:space="0" w:color="000000"/>
              <w:bottom w:val="single" w:sz="1" w:space="0" w:color="000000"/>
              <w:right w:val="single" w:sz="1" w:space="0" w:color="000000"/>
            </w:tcBorders>
            <w:shd w:val="clear" w:color="auto" w:fill="auto"/>
            <w:vAlign w:val="center"/>
          </w:tcPr>
          <w:p w:rsidR="00C52B3D" w:rsidRDefault="00C52B3D" w:rsidP="00C52B3D">
            <w:pPr>
              <w:autoSpaceDE w:val="0"/>
              <w:snapToGrid w:val="0"/>
              <w:jc w:val="center"/>
              <w:rPr>
                <w:b/>
                <w:bCs/>
              </w:rPr>
            </w:pPr>
            <w:r>
              <w:rPr>
                <w:b/>
                <w:bCs/>
              </w:rPr>
              <w:t>PRODUTO</w:t>
            </w:r>
          </w:p>
        </w:tc>
      </w:tr>
      <w:tr w:rsidR="00C52B3D" w:rsidTr="0011302D">
        <w:trPr>
          <w:trHeight w:val="271"/>
        </w:trPr>
        <w:tc>
          <w:tcPr>
            <w:tcW w:w="6845" w:type="dxa"/>
            <w:gridSpan w:val="2"/>
            <w:vMerge/>
            <w:tcBorders>
              <w:left w:val="single" w:sz="1" w:space="0" w:color="000000"/>
              <w:bottom w:val="single" w:sz="1" w:space="0" w:color="000000"/>
            </w:tcBorders>
            <w:shd w:val="clear" w:color="auto" w:fill="auto"/>
          </w:tcPr>
          <w:p w:rsidR="00C52B3D" w:rsidRDefault="00C52B3D" w:rsidP="00C52B3D">
            <w:pPr>
              <w:snapToGrid w:val="0"/>
              <w:rPr>
                <w:b/>
                <w:bCs/>
              </w:rPr>
            </w:pPr>
          </w:p>
        </w:tc>
        <w:tc>
          <w:tcPr>
            <w:tcW w:w="1822" w:type="dxa"/>
            <w:tcBorders>
              <w:left w:val="single" w:sz="1" w:space="0" w:color="000000"/>
              <w:bottom w:val="single" w:sz="1" w:space="0" w:color="000000"/>
              <w:right w:val="single" w:sz="1" w:space="0" w:color="000000"/>
            </w:tcBorders>
            <w:shd w:val="clear" w:color="auto" w:fill="auto"/>
            <w:vAlign w:val="center"/>
          </w:tcPr>
          <w:p w:rsidR="00C52B3D" w:rsidRDefault="00C52B3D" w:rsidP="0011302D">
            <w:pPr>
              <w:autoSpaceDE w:val="0"/>
              <w:snapToGrid w:val="0"/>
              <w:jc w:val="center"/>
              <w:rPr>
                <w:b/>
                <w:bCs/>
              </w:rPr>
            </w:pPr>
            <w:r>
              <w:rPr>
                <w:b/>
                <w:bCs/>
              </w:rPr>
              <w:t>Água Mineral 20 Litros.</w:t>
            </w:r>
          </w:p>
        </w:tc>
      </w:tr>
      <w:tr w:rsidR="00C52B3D" w:rsidTr="0011302D">
        <w:trPr>
          <w:trHeight w:val="271"/>
        </w:trPr>
        <w:tc>
          <w:tcPr>
            <w:tcW w:w="1317" w:type="dxa"/>
            <w:tcBorders>
              <w:left w:val="single" w:sz="1" w:space="0" w:color="000000"/>
              <w:bottom w:val="single" w:sz="2" w:space="0" w:color="000000"/>
            </w:tcBorders>
            <w:shd w:val="clear" w:color="auto" w:fill="auto"/>
            <w:vAlign w:val="bottom"/>
          </w:tcPr>
          <w:p w:rsidR="00C52B3D" w:rsidRDefault="00C52B3D" w:rsidP="00C52B3D">
            <w:pPr>
              <w:autoSpaceDE w:val="0"/>
              <w:snapToGrid w:val="0"/>
              <w:jc w:val="center"/>
              <w:rPr>
                <w:b/>
                <w:bCs/>
              </w:rPr>
            </w:pPr>
            <w:r>
              <w:rPr>
                <w:b/>
                <w:bCs/>
              </w:rPr>
              <w:t>ITEM</w:t>
            </w:r>
          </w:p>
        </w:tc>
        <w:tc>
          <w:tcPr>
            <w:tcW w:w="5528" w:type="dxa"/>
            <w:tcBorders>
              <w:left w:val="single" w:sz="1" w:space="0" w:color="000000"/>
              <w:bottom w:val="single" w:sz="2" w:space="0" w:color="000000"/>
            </w:tcBorders>
            <w:shd w:val="clear" w:color="auto" w:fill="auto"/>
            <w:vAlign w:val="bottom"/>
          </w:tcPr>
          <w:p w:rsidR="00C52B3D" w:rsidRDefault="00C52B3D" w:rsidP="00C52B3D">
            <w:pPr>
              <w:autoSpaceDE w:val="0"/>
              <w:snapToGrid w:val="0"/>
              <w:jc w:val="center"/>
              <w:rPr>
                <w:b/>
                <w:bCs/>
              </w:rPr>
            </w:pPr>
            <w:r>
              <w:rPr>
                <w:b/>
                <w:bCs/>
              </w:rPr>
              <w:t>LOCAL</w:t>
            </w:r>
          </w:p>
        </w:tc>
        <w:tc>
          <w:tcPr>
            <w:tcW w:w="1822" w:type="dxa"/>
            <w:tcBorders>
              <w:left w:val="single" w:sz="1" w:space="0" w:color="000000"/>
              <w:bottom w:val="single" w:sz="2" w:space="0" w:color="000000"/>
              <w:right w:val="single" w:sz="1" w:space="0" w:color="000000"/>
            </w:tcBorders>
            <w:shd w:val="clear" w:color="auto" w:fill="auto"/>
            <w:vAlign w:val="bottom"/>
          </w:tcPr>
          <w:p w:rsidR="00C52B3D" w:rsidRDefault="00C52B3D" w:rsidP="00C52B3D">
            <w:pPr>
              <w:autoSpaceDE w:val="0"/>
              <w:snapToGrid w:val="0"/>
              <w:jc w:val="center"/>
              <w:rPr>
                <w:b/>
                <w:bCs/>
              </w:rPr>
            </w:pPr>
            <w:r>
              <w:rPr>
                <w:b/>
                <w:bCs/>
              </w:rPr>
              <w:t>QUANTIDADE</w:t>
            </w:r>
          </w:p>
        </w:tc>
      </w:tr>
      <w:tr w:rsidR="00C52B3D" w:rsidTr="0011302D">
        <w:trPr>
          <w:trHeight w:val="271"/>
        </w:trPr>
        <w:tc>
          <w:tcPr>
            <w:tcW w:w="1317" w:type="dxa"/>
            <w:tcBorders>
              <w:top w:val="single" w:sz="2" w:space="0" w:color="000000"/>
              <w:left w:val="single" w:sz="2" w:space="0" w:color="000000"/>
              <w:bottom w:val="single" w:sz="2" w:space="0" w:color="000000"/>
              <w:right w:val="single" w:sz="2" w:space="0" w:color="000000"/>
            </w:tcBorders>
            <w:shd w:val="clear" w:color="auto" w:fill="auto"/>
            <w:vAlign w:val="center"/>
          </w:tcPr>
          <w:p w:rsidR="00C52B3D" w:rsidRDefault="00C52B3D" w:rsidP="00C52B3D">
            <w:pPr>
              <w:autoSpaceDE w:val="0"/>
              <w:snapToGrid w:val="0"/>
              <w:jc w:val="center"/>
              <w:rPr>
                <w:b/>
                <w:bCs/>
              </w:rPr>
            </w:pPr>
            <w:proofErr w:type="gramStart"/>
            <w:r>
              <w:rPr>
                <w:b/>
                <w:bCs/>
              </w:rPr>
              <w:t>1</w:t>
            </w:r>
            <w:proofErr w:type="gramEnd"/>
          </w:p>
        </w:tc>
        <w:tc>
          <w:tcPr>
            <w:tcW w:w="5528" w:type="dxa"/>
            <w:tcBorders>
              <w:top w:val="single" w:sz="2" w:space="0" w:color="000000"/>
              <w:left w:val="single" w:sz="2" w:space="0" w:color="000000"/>
              <w:bottom w:val="single" w:sz="2" w:space="0" w:color="000000"/>
              <w:right w:val="single" w:sz="2" w:space="0" w:color="000000"/>
            </w:tcBorders>
            <w:shd w:val="clear" w:color="auto" w:fill="auto"/>
            <w:vAlign w:val="center"/>
          </w:tcPr>
          <w:p w:rsidR="00C52B3D" w:rsidRDefault="00C52B3D" w:rsidP="00C52B3D">
            <w:pPr>
              <w:autoSpaceDE w:val="0"/>
              <w:snapToGrid w:val="0"/>
            </w:pPr>
            <w:r>
              <w:t>6ª Delegacia Regional da Receita Estadual – 6ª DRRE – Ariquemes</w:t>
            </w:r>
          </w:p>
        </w:tc>
        <w:tc>
          <w:tcPr>
            <w:tcW w:w="1822" w:type="dxa"/>
            <w:tcBorders>
              <w:top w:val="single" w:sz="2" w:space="0" w:color="000000"/>
              <w:left w:val="single" w:sz="2" w:space="0" w:color="000000"/>
              <w:bottom w:val="single" w:sz="2" w:space="0" w:color="000000"/>
              <w:right w:val="single" w:sz="2" w:space="0" w:color="000000"/>
            </w:tcBorders>
            <w:shd w:val="clear" w:color="auto" w:fill="auto"/>
            <w:vAlign w:val="bottom"/>
          </w:tcPr>
          <w:p w:rsidR="00C52B3D" w:rsidRPr="0062723D" w:rsidRDefault="00C52B3D" w:rsidP="00C52B3D">
            <w:pPr>
              <w:autoSpaceDE w:val="0"/>
              <w:snapToGrid w:val="0"/>
              <w:jc w:val="center"/>
            </w:pPr>
            <w:r w:rsidRPr="0062723D">
              <w:t>400</w:t>
            </w:r>
          </w:p>
        </w:tc>
      </w:tr>
      <w:tr w:rsidR="00C52B3D" w:rsidTr="0011302D">
        <w:trPr>
          <w:trHeight w:val="271"/>
        </w:trPr>
        <w:tc>
          <w:tcPr>
            <w:tcW w:w="1317" w:type="dxa"/>
            <w:tcBorders>
              <w:top w:val="single" w:sz="2" w:space="0" w:color="000000"/>
              <w:left w:val="single" w:sz="2" w:space="0" w:color="000000"/>
              <w:bottom w:val="single" w:sz="2" w:space="0" w:color="000000"/>
              <w:right w:val="single" w:sz="2" w:space="0" w:color="000000"/>
            </w:tcBorders>
            <w:shd w:val="clear" w:color="auto" w:fill="auto"/>
            <w:vAlign w:val="center"/>
          </w:tcPr>
          <w:p w:rsidR="00C52B3D" w:rsidRDefault="00C52B3D" w:rsidP="00C52B3D">
            <w:pPr>
              <w:autoSpaceDE w:val="0"/>
              <w:snapToGrid w:val="0"/>
              <w:jc w:val="center"/>
              <w:rPr>
                <w:b/>
                <w:bCs/>
              </w:rPr>
            </w:pPr>
            <w:proofErr w:type="gramStart"/>
            <w:r>
              <w:rPr>
                <w:b/>
                <w:bCs/>
              </w:rPr>
              <w:t>2</w:t>
            </w:r>
            <w:proofErr w:type="gramEnd"/>
          </w:p>
        </w:tc>
        <w:tc>
          <w:tcPr>
            <w:tcW w:w="5528" w:type="dxa"/>
            <w:tcBorders>
              <w:top w:val="single" w:sz="2" w:space="0" w:color="000000"/>
              <w:left w:val="single" w:sz="2" w:space="0" w:color="000000"/>
              <w:bottom w:val="single" w:sz="2" w:space="0" w:color="000000"/>
              <w:right w:val="single" w:sz="2" w:space="0" w:color="000000"/>
            </w:tcBorders>
            <w:shd w:val="clear" w:color="auto" w:fill="auto"/>
            <w:vAlign w:val="center"/>
          </w:tcPr>
          <w:p w:rsidR="00C52B3D" w:rsidRDefault="00C52B3D" w:rsidP="00C52B3D">
            <w:pPr>
              <w:autoSpaceDE w:val="0"/>
              <w:snapToGrid w:val="0"/>
            </w:pPr>
            <w:r>
              <w:t>Agência de Rendas de Ariquemes</w:t>
            </w:r>
          </w:p>
        </w:tc>
        <w:tc>
          <w:tcPr>
            <w:tcW w:w="1822" w:type="dxa"/>
            <w:tcBorders>
              <w:top w:val="single" w:sz="2" w:space="0" w:color="000000"/>
              <w:left w:val="single" w:sz="2" w:space="0" w:color="000000"/>
              <w:bottom w:val="single" w:sz="2" w:space="0" w:color="000000"/>
              <w:right w:val="single" w:sz="2" w:space="0" w:color="000000"/>
            </w:tcBorders>
            <w:shd w:val="clear" w:color="auto" w:fill="auto"/>
            <w:vAlign w:val="bottom"/>
          </w:tcPr>
          <w:p w:rsidR="00C52B3D" w:rsidRPr="0062723D" w:rsidRDefault="00C52B3D" w:rsidP="00C52B3D">
            <w:pPr>
              <w:autoSpaceDE w:val="0"/>
              <w:snapToGrid w:val="0"/>
              <w:jc w:val="center"/>
            </w:pPr>
            <w:r w:rsidRPr="0062723D">
              <w:t>360</w:t>
            </w:r>
          </w:p>
        </w:tc>
      </w:tr>
    </w:tbl>
    <w:p w:rsidR="00C52B3D" w:rsidRDefault="00C52B3D" w:rsidP="00C52B3D">
      <w:pPr>
        <w:rPr>
          <w:u w:val="single"/>
        </w:rPr>
      </w:pPr>
    </w:p>
    <w:p w:rsidR="0011302D" w:rsidRDefault="0011302D" w:rsidP="00C52B3D">
      <w:pPr>
        <w:rPr>
          <w:rFonts w:ascii="Arial" w:hAnsi="Arial" w:cs="Arial"/>
          <w:b/>
          <w:sz w:val="22"/>
          <w:szCs w:val="22"/>
        </w:rPr>
      </w:pPr>
    </w:p>
    <w:p w:rsidR="00C52B3D" w:rsidRPr="0011302D" w:rsidRDefault="00C52B3D" w:rsidP="00C52B3D">
      <w:pPr>
        <w:rPr>
          <w:rFonts w:ascii="Arial" w:hAnsi="Arial" w:cs="Arial"/>
          <w:b/>
          <w:sz w:val="22"/>
          <w:szCs w:val="22"/>
        </w:rPr>
      </w:pPr>
      <w:r w:rsidRPr="0011302D">
        <w:rPr>
          <w:rFonts w:ascii="Arial" w:hAnsi="Arial" w:cs="Arial"/>
          <w:b/>
          <w:sz w:val="22"/>
          <w:szCs w:val="22"/>
        </w:rPr>
        <w:t>2.2.2 – Gás Butano 13 Kg SEFIN/ARIQUEMES</w:t>
      </w:r>
    </w:p>
    <w:p w:rsidR="00C52B3D" w:rsidRDefault="00C52B3D" w:rsidP="00C52B3D">
      <w:pPr>
        <w:rPr>
          <w:u w:val="single"/>
        </w:rPr>
      </w:pPr>
    </w:p>
    <w:tbl>
      <w:tblPr>
        <w:tblW w:w="8694" w:type="dxa"/>
        <w:tblInd w:w="14" w:type="dxa"/>
        <w:tblLayout w:type="fixed"/>
        <w:tblCellMar>
          <w:top w:w="55" w:type="dxa"/>
          <w:left w:w="55" w:type="dxa"/>
          <w:bottom w:w="55" w:type="dxa"/>
          <w:right w:w="55" w:type="dxa"/>
        </w:tblCellMar>
        <w:tblLook w:val="0000"/>
      </w:tblPr>
      <w:tblGrid>
        <w:gridCol w:w="1317"/>
        <w:gridCol w:w="5528"/>
        <w:gridCol w:w="1849"/>
      </w:tblGrid>
      <w:tr w:rsidR="00C52B3D" w:rsidTr="0011302D">
        <w:trPr>
          <w:trHeight w:val="431"/>
        </w:trPr>
        <w:tc>
          <w:tcPr>
            <w:tcW w:w="6845" w:type="dxa"/>
            <w:gridSpan w:val="2"/>
            <w:vMerge w:val="restart"/>
            <w:tcBorders>
              <w:top w:val="single" w:sz="1" w:space="0" w:color="000000"/>
              <w:left w:val="single" w:sz="1" w:space="0" w:color="000000"/>
              <w:bottom w:val="single" w:sz="1" w:space="0" w:color="000000"/>
            </w:tcBorders>
            <w:shd w:val="clear" w:color="auto" w:fill="auto"/>
            <w:vAlign w:val="center"/>
          </w:tcPr>
          <w:p w:rsidR="00C52B3D" w:rsidRDefault="00C52B3D" w:rsidP="00C52B3D">
            <w:pPr>
              <w:autoSpaceDE w:val="0"/>
              <w:snapToGrid w:val="0"/>
              <w:jc w:val="center"/>
              <w:rPr>
                <w:b/>
                <w:bCs/>
              </w:rPr>
            </w:pPr>
            <w:r>
              <w:rPr>
                <w:b/>
                <w:bCs/>
              </w:rPr>
              <w:t>DISTRIBUIÇÃO – GÁS</w:t>
            </w:r>
          </w:p>
          <w:p w:rsidR="00C52B3D" w:rsidRDefault="00C52B3D" w:rsidP="00C52B3D">
            <w:pPr>
              <w:autoSpaceDE w:val="0"/>
              <w:jc w:val="both"/>
              <w:rPr>
                <w:color w:val="000000"/>
              </w:rPr>
            </w:pPr>
            <w:r>
              <w:rPr>
                <w:b/>
                <w:bCs/>
              </w:rPr>
              <w:t xml:space="preserve">ESPECIFICAÇÃO: </w:t>
            </w:r>
            <w:r>
              <w:rPr>
                <w:b/>
                <w:bCs/>
                <w:color w:val="000000"/>
              </w:rPr>
              <w:t>Gás Butano</w:t>
            </w:r>
            <w:r>
              <w:rPr>
                <w:color w:val="000000"/>
              </w:rPr>
              <w:t xml:space="preserve"> acondicionado em Botija de 13 Kg. O produto deve estar conforme a Norma Brasileira NBR 8.460, além de outras inerentes a este objeto ou que </w:t>
            </w:r>
            <w:proofErr w:type="gramStart"/>
            <w:r>
              <w:rPr>
                <w:color w:val="000000"/>
              </w:rPr>
              <w:t>vier(</w:t>
            </w:r>
            <w:proofErr w:type="gramEnd"/>
            <w:r>
              <w:rPr>
                <w:color w:val="000000"/>
              </w:rPr>
              <w:t>em) a substituí-las.</w:t>
            </w:r>
          </w:p>
        </w:tc>
        <w:tc>
          <w:tcPr>
            <w:tcW w:w="1849" w:type="dxa"/>
            <w:tcBorders>
              <w:top w:val="single" w:sz="1" w:space="0" w:color="000000"/>
              <w:left w:val="single" w:sz="1" w:space="0" w:color="000000"/>
              <w:bottom w:val="single" w:sz="1" w:space="0" w:color="000000"/>
              <w:right w:val="single" w:sz="1" w:space="0" w:color="000000"/>
            </w:tcBorders>
            <w:shd w:val="clear" w:color="auto" w:fill="auto"/>
            <w:vAlign w:val="bottom"/>
          </w:tcPr>
          <w:p w:rsidR="00C52B3D" w:rsidRDefault="00C52B3D" w:rsidP="00C52B3D">
            <w:pPr>
              <w:autoSpaceDE w:val="0"/>
              <w:snapToGrid w:val="0"/>
              <w:jc w:val="center"/>
              <w:rPr>
                <w:b/>
                <w:bCs/>
              </w:rPr>
            </w:pPr>
            <w:r>
              <w:rPr>
                <w:b/>
                <w:bCs/>
              </w:rPr>
              <w:t>Produto</w:t>
            </w:r>
          </w:p>
        </w:tc>
      </w:tr>
      <w:tr w:rsidR="00C52B3D" w:rsidTr="0011302D">
        <w:trPr>
          <w:trHeight w:val="703"/>
        </w:trPr>
        <w:tc>
          <w:tcPr>
            <w:tcW w:w="6845" w:type="dxa"/>
            <w:gridSpan w:val="2"/>
            <w:vMerge/>
            <w:tcBorders>
              <w:left w:val="single" w:sz="1" w:space="0" w:color="000000"/>
              <w:bottom w:val="single" w:sz="1" w:space="0" w:color="000000"/>
            </w:tcBorders>
            <w:shd w:val="clear" w:color="auto" w:fill="auto"/>
          </w:tcPr>
          <w:p w:rsidR="00C52B3D" w:rsidRDefault="00C52B3D" w:rsidP="00C52B3D">
            <w:pPr>
              <w:snapToGrid w:val="0"/>
              <w:rPr>
                <w:b/>
                <w:bCs/>
              </w:rPr>
            </w:pPr>
          </w:p>
        </w:tc>
        <w:tc>
          <w:tcPr>
            <w:tcW w:w="1849" w:type="dxa"/>
            <w:tcBorders>
              <w:left w:val="single" w:sz="1" w:space="0" w:color="000000"/>
              <w:bottom w:val="single" w:sz="1" w:space="0" w:color="000000"/>
              <w:right w:val="single" w:sz="1" w:space="0" w:color="000000"/>
            </w:tcBorders>
            <w:shd w:val="clear" w:color="auto" w:fill="auto"/>
            <w:vAlign w:val="bottom"/>
          </w:tcPr>
          <w:p w:rsidR="00C52B3D" w:rsidRDefault="00C52B3D" w:rsidP="00C52B3D">
            <w:pPr>
              <w:autoSpaceDE w:val="0"/>
              <w:snapToGrid w:val="0"/>
              <w:jc w:val="center"/>
              <w:rPr>
                <w:b/>
                <w:bCs/>
              </w:rPr>
            </w:pPr>
            <w:r>
              <w:rPr>
                <w:b/>
                <w:bCs/>
              </w:rPr>
              <w:t>Gás em Botija 13 Kg.</w:t>
            </w:r>
          </w:p>
        </w:tc>
      </w:tr>
      <w:tr w:rsidR="00C52B3D" w:rsidTr="0011302D">
        <w:trPr>
          <w:trHeight w:val="300"/>
        </w:trPr>
        <w:tc>
          <w:tcPr>
            <w:tcW w:w="1317" w:type="dxa"/>
            <w:tcBorders>
              <w:left w:val="single" w:sz="1" w:space="0" w:color="000000"/>
              <w:bottom w:val="single" w:sz="2" w:space="0" w:color="000000"/>
            </w:tcBorders>
            <w:shd w:val="clear" w:color="auto" w:fill="auto"/>
            <w:vAlign w:val="bottom"/>
          </w:tcPr>
          <w:p w:rsidR="00C52B3D" w:rsidRDefault="00C52B3D" w:rsidP="00C52B3D">
            <w:pPr>
              <w:autoSpaceDE w:val="0"/>
              <w:snapToGrid w:val="0"/>
              <w:jc w:val="center"/>
              <w:rPr>
                <w:b/>
                <w:bCs/>
              </w:rPr>
            </w:pPr>
            <w:r>
              <w:rPr>
                <w:b/>
                <w:bCs/>
              </w:rPr>
              <w:t>ITEM</w:t>
            </w:r>
          </w:p>
        </w:tc>
        <w:tc>
          <w:tcPr>
            <w:tcW w:w="5528" w:type="dxa"/>
            <w:tcBorders>
              <w:left w:val="single" w:sz="1" w:space="0" w:color="000000"/>
              <w:bottom w:val="single" w:sz="2" w:space="0" w:color="000000"/>
            </w:tcBorders>
            <w:shd w:val="clear" w:color="auto" w:fill="auto"/>
            <w:vAlign w:val="bottom"/>
          </w:tcPr>
          <w:p w:rsidR="00C52B3D" w:rsidRDefault="00C52B3D" w:rsidP="00C52B3D">
            <w:pPr>
              <w:autoSpaceDE w:val="0"/>
              <w:snapToGrid w:val="0"/>
              <w:jc w:val="center"/>
              <w:rPr>
                <w:b/>
                <w:bCs/>
              </w:rPr>
            </w:pPr>
            <w:r>
              <w:rPr>
                <w:b/>
                <w:bCs/>
              </w:rPr>
              <w:t>LOCAL</w:t>
            </w:r>
          </w:p>
        </w:tc>
        <w:tc>
          <w:tcPr>
            <w:tcW w:w="1849" w:type="dxa"/>
            <w:tcBorders>
              <w:left w:val="single" w:sz="1" w:space="0" w:color="000000"/>
              <w:bottom w:val="single" w:sz="2" w:space="0" w:color="000000"/>
              <w:right w:val="single" w:sz="1" w:space="0" w:color="000000"/>
            </w:tcBorders>
            <w:shd w:val="clear" w:color="auto" w:fill="auto"/>
            <w:vAlign w:val="bottom"/>
          </w:tcPr>
          <w:p w:rsidR="00C52B3D" w:rsidRDefault="00C52B3D" w:rsidP="00C52B3D">
            <w:pPr>
              <w:autoSpaceDE w:val="0"/>
              <w:snapToGrid w:val="0"/>
              <w:jc w:val="center"/>
              <w:rPr>
                <w:b/>
                <w:bCs/>
              </w:rPr>
            </w:pPr>
            <w:r>
              <w:rPr>
                <w:b/>
                <w:bCs/>
              </w:rPr>
              <w:t>QUANTIDADE</w:t>
            </w:r>
          </w:p>
        </w:tc>
      </w:tr>
      <w:tr w:rsidR="00C52B3D" w:rsidTr="0011302D">
        <w:trPr>
          <w:trHeight w:val="300"/>
        </w:trPr>
        <w:tc>
          <w:tcPr>
            <w:tcW w:w="1317" w:type="dxa"/>
            <w:tcBorders>
              <w:top w:val="single" w:sz="2" w:space="0" w:color="000000"/>
              <w:left w:val="single" w:sz="2" w:space="0" w:color="000000"/>
              <w:bottom w:val="single" w:sz="2" w:space="0" w:color="000000"/>
              <w:right w:val="single" w:sz="2" w:space="0" w:color="000000"/>
            </w:tcBorders>
            <w:shd w:val="clear" w:color="auto" w:fill="auto"/>
            <w:vAlign w:val="center"/>
          </w:tcPr>
          <w:p w:rsidR="00C52B3D" w:rsidRDefault="00C52B3D" w:rsidP="00C52B3D">
            <w:pPr>
              <w:autoSpaceDE w:val="0"/>
              <w:snapToGrid w:val="0"/>
              <w:jc w:val="center"/>
              <w:rPr>
                <w:b/>
                <w:bCs/>
              </w:rPr>
            </w:pPr>
            <w:proofErr w:type="gramStart"/>
            <w:r>
              <w:rPr>
                <w:b/>
                <w:bCs/>
              </w:rPr>
              <w:lastRenderedPageBreak/>
              <w:t>1</w:t>
            </w:r>
            <w:proofErr w:type="gramEnd"/>
          </w:p>
        </w:tc>
        <w:tc>
          <w:tcPr>
            <w:tcW w:w="5528" w:type="dxa"/>
            <w:tcBorders>
              <w:top w:val="single" w:sz="2" w:space="0" w:color="000000"/>
              <w:left w:val="single" w:sz="2" w:space="0" w:color="000000"/>
              <w:bottom w:val="single" w:sz="2" w:space="0" w:color="000000"/>
              <w:right w:val="single" w:sz="2" w:space="0" w:color="000000"/>
            </w:tcBorders>
            <w:shd w:val="clear" w:color="auto" w:fill="auto"/>
            <w:vAlign w:val="center"/>
          </w:tcPr>
          <w:p w:rsidR="00C52B3D" w:rsidRDefault="00C52B3D" w:rsidP="00C52B3D">
            <w:pPr>
              <w:autoSpaceDE w:val="0"/>
              <w:snapToGrid w:val="0"/>
            </w:pPr>
            <w:r>
              <w:t>6ª Delegacia Regional da Receita Estadual – 6ª DRRE – Ariquemes</w:t>
            </w:r>
          </w:p>
        </w:tc>
        <w:tc>
          <w:tcPr>
            <w:tcW w:w="1849" w:type="dxa"/>
            <w:tcBorders>
              <w:top w:val="single" w:sz="2" w:space="0" w:color="000000"/>
              <w:left w:val="single" w:sz="2" w:space="0" w:color="000000"/>
              <w:bottom w:val="single" w:sz="2" w:space="0" w:color="000000"/>
              <w:right w:val="single" w:sz="2" w:space="0" w:color="000000"/>
            </w:tcBorders>
            <w:shd w:val="clear" w:color="auto" w:fill="auto"/>
            <w:vAlign w:val="bottom"/>
          </w:tcPr>
          <w:p w:rsidR="00C52B3D" w:rsidRPr="004B28DE" w:rsidRDefault="00C52B3D" w:rsidP="00C52B3D">
            <w:pPr>
              <w:autoSpaceDE w:val="0"/>
              <w:snapToGrid w:val="0"/>
              <w:jc w:val="center"/>
            </w:pPr>
            <w:r w:rsidRPr="004B28DE">
              <w:t>15</w:t>
            </w:r>
          </w:p>
        </w:tc>
      </w:tr>
      <w:tr w:rsidR="00C52B3D" w:rsidTr="0011302D">
        <w:trPr>
          <w:trHeight w:val="300"/>
        </w:trPr>
        <w:tc>
          <w:tcPr>
            <w:tcW w:w="1317" w:type="dxa"/>
            <w:tcBorders>
              <w:top w:val="single" w:sz="2" w:space="0" w:color="000000"/>
              <w:left w:val="single" w:sz="2" w:space="0" w:color="000000"/>
              <w:bottom w:val="single" w:sz="2" w:space="0" w:color="000000"/>
              <w:right w:val="single" w:sz="2" w:space="0" w:color="000000"/>
            </w:tcBorders>
            <w:shd w:val="clear" w:color="auto" w:fill="auto"/>
            <w:vAlign w:val="center"/>
          </w:tcPr>
          <w:p w:rsidR="00C52B3D" w:rsidRDefault="00C52B3D" w:rsidP="00C52B3D">
            <w:pPr>
              <w:autoSpaceDE w:val="0"/>
              <w:snapToGrid w:val="0"/>
              <w:jc w:val="center"/>
              <w:rPr>
                <w:b/>
                <w:bCs/>
              </w:rPr>
            </w:pPr>
            <w:proofErr w:type="gramStart"/>
            <w:r>
              <w:rPr>
                <w:b/>
                <w:bCs/>
              </w:rPr>
              <w:t>2</w:t>
            </w:r>
            <w:proofErr w:type="gramEnd"/>
          </w:p>
        </w:tc>
        <w:tc>
          <w:tcPr>
            <w:tcW w:w="5528" w:type="dxa"/>
            <w:tcBorders>
              <w:top w:val="single" w:sz="2" w:space="0" w:color="000000"/>
              <w:left w:val="single" w:sz="2" w:space="0" w:color="000000"/>
              <w:bottom w:val="single" w:sz="2" w:space="0" w:color="000000"/>
              <w:right w:val="single" w:sz="2" w:space="0" w:color="000000"/>
            </w:tcBorders>
            <w:shd w:val="clear" w:color="auto" w:fill="auto"/>
            <w:vAlign w:val="center"/>
          </w:tcPr>
          <w:p w:rsidR="00C52B3D" w:rsidRDefault="00C52B3D" w:rsidP="00C52B3D">
            <w:pPr>
              <w:autoSpaceDE w:val="0"/>
              <w:snapToGrid w:val="0"/>
            </w:pPr>
            <w:r>
              <w:t>Agência de Rendas de Ariquemes</w:t>
            </w:r>
          </w:p>
        </w:tc>
        <w:tc>
          <w:tcPr>
            <w:tcW w:w="1849" w:type="dxa"/>
            <w:tcBorders>
              <w:top w:val="single" w:sz="2" w:space="0" w:color="000000"/>
              <w:left w:val="single" w:sz="2" w:space="0" w:color="000000"/>
              <w:bottom w:val="single" w:sz="2" w:space="0" w:color="000000"/>
              <w:right w:val="single" w:sz="2" w:space="0" w:color="000000"/>
            </w:tcBorders>
            <w:shd w:val="clear" w:color="auto" w:fill="auto"/>
            <w:vAlign w:val="bottom"/>
          </w:tcPr>
          <w:p w:rsidR="00C52B3D" w:rsidRPr="004B28DE" w:rsidRDefault="00C52B3D" w:rsidP="00C52B3D">
            <w:pPr>
              <w:autoSpaceDE w:val="0"/>
              <w:snapToGrid w:val="0"/>
              <w:jc w:val="center"/>
            </w:pPr>
            <w:r w:rsidRPr="004B28DE">
              <w:t>15</w:t>
            </w:r>
          </w:p>
        </w:tc>
      </w:tr>
    </w:tbl>
    <w:p w:rsidR="00C52B3D" w:rsidRDefault="00C52B3D" w:rsidP="00C52B3D">
      <w:pPr>
        <w:rPr>
          <w:b/>
          <w:bCs/>
        </w:rPr>
      </w:pPr>
    </w:p>
    <w:p w:rsidR="00C52B3D" w:rsidRPr="00D505D4" w:rsidRDefault="00C52B3D" w:rsidP="00E46405">
      <w:pPr>
        <w:tabs>
          <w:tab w:val="left" w:pos="851"/>
        </w:tabs>
        <w:jc w:val="both"/>
        <w:rPr>
          <w:rFonts w:ascii="Arial" w:hAnsi="Arial" w:cs="Arial"/>
          <w:b/>
          <w:sz w:val="22"/>
          <w:szCs w:val="22"/>
        </w:rPr>
      </w:pPr>
    </w:p>
    <w:p w:rsidR="00933FBF" w:rsidRPr="00D505D4" w:rsidRDefault="00933FBF" w:rsidP="00272509">
      <w:pPr>
        <w:pStyle w:val="Corpodetexto3"/>
        <w:tabs>
          <w:tab w:val="left" w:pos="900"/>
        </w:tabs>
        <w:spacing w:after="0"/>
        <w:ind w:right="47"/>
        <w:jc w:val="both"/>
        <w:rPr>
          <w:rFonts w:ascii="Arial" w:hAnsi="Arial" w:cs="Arial"/>
          <w:sz w:val="22"/>
          <w:szCs w:val="22"/>
          <w:u w:val="single"/>
        </w:rPr>
      </w:pPr>
      <w:r w:rsidRPr="00D505D4">
        <w:rPr>
          <w:rFonts w:ascii="Arial" w:hAnsi="Arial" w:cs="Arial"/>
          <w:bCs/>
          <w:iCs/>
          <w:sz w:val="22"/>
          <w:szCs w:val="22"/>
          <w:u w:val="single"/>
        </w:rPr>
        <w:t>2.</w:t>
      </w:r>
      <w:r w:rsidR="0011302D">
        <w:rPr>
          <w:rFonts w:ascii="Arial" w:hAnsi="Arial" w:cs="Arial"/>
          <w:bCs/>
          <w:iCs/>
          <w:sz w:val="22"/>
          <w:szCs w:val="22"/>
          <w:u w:val="single"/>
        </w:rPr>
        <w:t>3</w:t>
      </w:r>
      <w:r w:rsidRPr="00D505D4">
        <w:rPr>
          <w:rFonts w:ascii="Arial" w:hAnsi="Arial" w:cs="Arial"/>
          <w:bCs/>
          <w:iCs/>
          <w:sz w:val="22"/>
          <w:szCs w:val="22"/>
          <w:u w:val="single"/>
        </w:rPr>
        <w:t xml:space="preserve">. </w:t>
      </w:r>
      <w:r w:rsidR="00D075A6" w:rsidRPr="00D505D4">
        <w:rPr>
          <w:rFonts w:ascii="Arial" w:hAnsi="Arial" w:cs="Arial"/>
          <w:bCs/>
          <w:sz w:val="22"/>
          <w:szCs w:val="22"/>
          <w:u w:val="single"/>
        </w:rPr>
        <w:t xml:space="preserve">DO LOCAL PARA </w:t>
      </w:r>
      <w:r w:rsidR="00736661" w:rsidRPr="00D505D4">
        <w:rPr>
          <w:rFonts w:ascii="Arial" w:hAnsi="Arial" w:cs="Arial"/>
          <w:bCs/>
          <w:sz w:val="22"/>
          <w:szCs w:val="22"/>
          <w:u w:val="single"/>
        </w:rPr>
        <w:t>ENTREGA</w:t>
      </w:r>
    </w:p>
    <w:p w:rsidR="00933FBF" w:rsidRPr="00D505D4" w:rsidRDefault="00933FBF" w:rsidP="00272509">
      <w:pPr>
        <w:jc w:val="both"/>
        <w:rPr>
          <w:rFonts w:ascii="Arial" w:hAnsi="Arial" w:cs="Arial"/>
          <w:b/>
          <w:sz w:val="22"/>
          <w:szCs w:val="22"/>
        </w:rPr>
      </w:pPr>
    </w:p>
    <w:p w:rsidR="0014209A" w:rsidRPr="00D505D4" w:rsidRDefault="00D075A6" w:rsidP="0014209A">
      <w:pPr>
        <w:jc w:val="both"/>
        <w:rPr>
          <w:rFonts w:ascii="Arial" w:hAnsi="Arial" w:cs="Arial"/>
          <w:sz w:val="22"/>
          <w:szCs w:val="22"/>
        </w:rPr>
      </w:pPr>
      <w:r w:rsidRPr="00D505D4">
        <w:rPr>
          <w:rFonts w:ascii="Arial" w:hAnsi="Arial" w:cs="Arial"/>
          <w:b/>
          <w:sz w:val="22"/>
          <w:szCs w:val="22"/>
        </w:rPr>
        <w:t>2.</w:t>
      </w:r>
      <w:r w:rsidR="0011302D">
        <w:rPr>
          <w:rFonts w:ascii="Arial" w:hAnsi="Arial" w:cs="Arial"/>
          <w:b/>
          <w:sz w:val="22"/>
          <w:szCs w:val="22"/>
        </w:rPr>
        <w:t>3</w:t>
      </w:r>
      <w:r w:rsidRPr="00D505D4">
        <w:rPr>
          <w:rFonts w:ascii="Arial" w:hAnsi="Arial" w:cs="Arial"/>
          <w:b/>
          <w:sz w:val="22"/>
          <w:szCs w:val="22"/>
        </w:rPr>
        <w:t>.1.</w:t>
      </w:r>
      <w:r w:rsidR="0014209A" w:rsidRPr="00D505D4">
        <w:rPr>
          <w:rFonts w:ascii="Arial" w:hAnsi="Arial" w:cs="Arial"/>
          <w:sz w:val="22"/>
          <w:szCs w:val="22"/>
        </w:rPr>
        <w:t xml:space="preserve"> </w:t>
      </w:r>
      <w:r w:rsidR="0011302D" w:rsidRPr="0011302D">
        <w:rPr>
          <w:rFonts w:ascii="Arial" w:hAnsi="Arial" w:cs="Arial"/>
          <w:sz w:val="22"/>
          <w:szCs w:val="22"/>
        </w:rPr>
        <w:t>A entrega do material de consumo será de forma parcelada, de acordo com as quantidades solicitadas pelo responsável de cada local, sendo feitas por requisições.</w:t>
      </w:r>
    </w:p>
    <w:p w:rsidR="0014209A" w:rsidRPr="00D505D4" w:rsidRDefault="0014209A" w:rsidP="0014209A">
      <w:pPr>
        <w:jc w:val="both"/>
        <w:rPr>
          <w:rFonts w:ascii="Arial" w:hAnsi="Arial" w:cs="Arial"/>
          <w:sz w:val="22"/>
          <w:szCs w:val="22"/>
        </w:rPr>
      </w:pPr>
    </w:p>
    <w:p w:rsidR="0014209A" w:rsidRPr="00D505D4" w:rsidRDefault="00951E74" w:rsidP="0014209A">
      <w:pPr>
        <w:jc w:val="both"/>
        <w:rPr>
          <w:rFonts w:ascii="Arial" w:hAnsi="Arial" w:cs="Arial"/>
          <w:sz w:val="22"/>
          <w:szCs w:val="22"/>
        </w:rPr>
      </w:pPr>
      <w:r w:rsidRPr="00D505D4">
        <w:rPr>
          <w:rFonts w:ascii="Arial" w:hAnsi="Arial" w:cs="Arial"/>
          <w:b/>
          <w:sz w:val="22"/>
          <w:szCs w:val="22"/>
        </w:rPr>
        <w:t>2.</w:t>
      </w:r>
      <w:r w:rsidR="0011302D">
        <w:rPr>
          <w:rFonts w:ascii="Arial" w:hAnsi="Arial" w:cs="Arial"/>
          <w:b/>
          <w:sz w:val="22"/>
          <w:szCs w:val="22"/>
        </w:rPr>
        <w:t>3</w:t>
      </w:r>
      <w:r w:rsidRPr="00D505D4">
        <w:rPr>
          <w:rFonts w:ascii="Arial" w:hAnsi="Arial" w:cs="Arial"/>
          <w:b/>
          <w:sz w:val="22"/>
          <w:szCs w:val="22"/>
        </w:rPr>
        <w:t>.1.</w:t>
      </w:r>
      <w:r w:rsidR="0014209A" w:rsidRPr="00D505D4">
        <w:rPr>
          <w:rFonts w:ascii="Arial" w:hAnsi="Arial" w:cs="Arial"/>
          <w:b/>
          <w:sz w:val="22"/>
          <w:szCs w:val="22"/>
        </w:rPr>
        <w:t>2</w:t>
      </w:r>
      <w:r w:rsidR="0011302D">
        <w:rPr>
          <w:rFonts w:ascii="Arial" w:hAnsi="Arial" w:cs="Arial"/>
          <w:b/>
          <w:sz w:val="22"/>
          <w:szCs w:val="22"/>
        </w:rPr>
        <w:t>.</w:t>
      </w:r>
      <w:r w:rsidR="0014209A" w:rsidRPr="00D505D4">
        <w:rPr>
          <w:rFonts w:ascii="Arial" w:hAnsi="Arial" w:cs="Arial"/>
          <w:sz w:val="22"/>
          <w:szCs w:val="22"/>
        </w:rPr>
        <w:t xml:space="preserve"> A entrega dos materiais previsto no Termo de Referência deverá ser realizada no local e endereço abaixo descrito:</w:t>
      </w:r>
    </w:p>
    <w:p w:rsidR="0011302D" w:rsidRDefault="0011302D" w:rsidP="0011302D">
      <w:pPr>
        <w:jc w:val="both"/>
      </w:pP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9"/>
        <w:gridCol w:w="7796"/>
      </w:tblGrid>
      <w:tr w:rsidR="0011302D" w:rsidRPr="00794152" w:rsidTr="0011302D">
        <w:trPr>
          <w:trHeight w:val="268"/>
        </w:trPr>
        <w:tc>
          <w:tcPr>
            <w:tcW w:w="709" w:type="dxa"/>
            <w:shd w:val="pct25" w:color="auto" w:fill="auto"/>
            <w:vAlign w:val="center"/>
          </w:tcPr>
          <w:p w:rsidR="0011302D" w:rsidRDefault="0011302D" w:rsidP="0011302D">
            <w:pPr>
              <w:jc w:val="center"/>
              <w:rPr>
                <w:rFonts w:ascii="Arial" w:hAnsi="Arial" w:cs="Arial"/>
                <w:b/>
                <w:bCs/>
              </w:rPr>
            </w:pPr>
            <w:r>
              <w:rPr>
                <w:rFonts w:ascii="Arial" w:hAnsi="Arial" w:cs="Arial"/>
                <w:b/>
                <w:bCs/>
              </w:rPr>
              <w:t>Itens</w:t>
            </w:r>
          </w:p>
        </w:tc>
        <w:tc>
          <w:tcPr>
            <w:tcW w:w="7796" w:type="dxa"/>
            <w:shd w:val="pct25" w:color="auto" w:fill="auto"/>
            <w:vAlign w:val="center"/>
          </w:tcPr>
          <w:p w:rsidR="0011302D" w:rsidRPr="00794152" w:rsidRDefault="0011302D" w:rsidP="0011302D">
            <w:pPr>
              <w:jc w:val="center"/>
              <w:rPr>
                <w:rFonts w:ascii="Arial" w:hAnsi="Arial" w:cs="Arial"/>
                <w:b/>
                <w:bCs/>
              </w:rPr>
            </w:pPr>
            <w:r>
              <w:rPr>
                <w:rFonts w:ascii="Arial" w:hAnsi="Arial" w:cs="Arial"/>
                <w:b/>
                <w:bCs/>
              </w:rPr>
              <w:t>Endereço/Local</w:t>
            </w:r>
          </w:p>
        </w:tc>
      </w:tr>
      <w:tr w:rsidR="0011302D" w:rsidRPr="00905B02" w:rsidTr="0011302D">
        <w:trPr>
          <w:trHeight w:val="212"/>
        </w:trPr>
        <w:tc>
          <w:tcPr>
            <w:tcW w:w="709" w:type="dxa"/>
            <w:shd w:val="pct5" w:color="auto" w:fill="auto"/>
            <w:vAlign w:val="center"/>
          </w:tcPr>
          <w:p w:rsidR="0011302D" w:rsidRPr="00A32D86" w:rsidRDefault="0011302D" w:rsidP="0011302D">
            <w:pPr>
              <w:jc w:val="center"/>
              <w:rPr>
                <w:bCs/>
                <w:sz w:val="18"/>
                <w:szCs w:val="18"/>
              </w:rPr>
            </w:pPr>
          </w:p>
          <w:p w:rsidR="0011302D" w:rsidRPr="00A32D86" w:rsidRDefault="0011302D" w:rsidP="0011302D">
            <w:pPr>
              <w:jc w:val="center"/>
              <w:rPr>
                <w:bCs/>
                <w:sz w:val="18"/>
                <w:szCs w:val="18"/>
              </w:rPr>
            </w:pPr>
            <w:proofErr w:type="gramStart"/>
            <w:r w:rsidRPr="00A32D86">
              <w:rPr>
                <w:bCs/>
                <w:sz w:val="18"/>
                <w:szCs w:val="18"/>
              </w:rPr>
              <w:t>1</w:t>
            </w:r>
            <w:proofErr w:type="gramEnd"/>
          </w:p>
        </w:tc>
        <w:tc>
          <w:tcPr>
            <w:tcW w:w="7796" w:type="dxa"/>
            <w:shd w:val="pct5" w:color="auto" w:fill="auto"/>
          </w:tcPr>
          <w:p w:rsidR="0011302D" w:rsidRDefault="0011302D" w:rsidP="0011302D">
            <w:pPr>
              <w:jc w:val="center"/>
              <w:rPr>
                <w:rFonts w:ascii="Arial" w:hAnsi="Arial" w:cs="Arial"/>
                <w:b/>
                <w:bCs/>
                <w:sz w:val="16"/>
                <w:szCs w:val="16"/>
              </w:rPr>
            </w:pPr>
            <w:r w:rsidRPr="009478E8">
              <w:rPr>
                <w:rFonts w:ascii="Arial" w:hAnsi="Arial" w:cs="Arial"/>
                <w:b/>
                <w:bCs/>
                <w:sz w:val="16"/>
                <w:szCs w:val="16"/>
              </w:rPr>
              <w:t>6ª DRRE – Ariquemes</w:t>
            </w:r>
          </w:p>
          <w:p w:rsidR="0011302D" w:rsidRPr="00D6106D" w:rsidRDefault="0011302D" w:rsidP="0011302D">
            <w:pPr>
              <w:jc w:val="center"/>
              <w:rPr>
                <w:rFonts w:ascii="Arial" w:hAnsi="Arial" w:cs="Arial"/>
                <w:sz w:val="16"/>
                <w:szCs w:val="16"/>
              </w:rPr>
            </w:pPr>
            <w:r w:rsidRPr="00D6106D">
              <w:rPr>
                <w:rFonts w:ascii="Arial" w:hAnsi="Arial" w:cs="Arial"/>
                <w:sz w:val="16"/>
                <w:szCs w:val="16"/>
              </w:rPr>
              <w:t xml:space="preserve">Av. JK, nº 1499, bairro Institucional, </w:t>
            </w:r>
            <w:r w:rsidRPr="00F24D2B">
              <w:rPr>
                <w:rFonts w:ascii="Arial" w:hAnsi="Arial" w:cs="Arial"/>
                <w:sz w:val="16"/>
                <w:szCs w:val="16"/>
              </w:rPr>
              <w:t>Fone: (69) 3535-3680/3535-5570/3536-8426</w:t>
            </w:r>
            <w:r w:rsidRPr="00D6106D">
              <w:rPr>
                <w:rFonts w:ascii="Arial" w:hAnsi="Arial" w:cs="Arial"/>
                <w:sz w:val="16"/>
                <w:szCs w:val="16"/>
              </w:rPr>
              <w:t xml:space="preserve">CEP 76.870-000 - Ariquemes </w:t>
            </w:r>
          </w:p>
        </w:tc>
      </w:tr>
      <w:tr w:rsidR="0011302D" w:rsidRPr="00905B02" w:rsidTr="0011302D">
        <w:trPr>
          <w:trHeight w:val="275"/>
        </w:trPr>
        <w:tc>
          <w:tcPr>
            <w:tcW w:w="709" w:type="dxa"/>
            <w:shd w:val="pct5" w:color="auto" w:fill="auto"/>
            <w:vAlign w:val="center"/>
          </w:tcPr>
          <w:p w:rsidR="0011302D" w:rsidRPr="00A32D86" w:rsidRDefault="0011302D" w:rsidP="0011302D">
            <w:pPr>
              <w:jc w:val="center"/>
              <w:rPr>
                <w:bCs/>
                <w:sz w:val="18"/>
                <w:szCs w:val="18"/>
              </w:rPr>
            </w:pPr>
            <w:proofErr w:type="gramStart"/>
            <w:r w:rsidRPr="00A32D86">
              <w:rPr>
                <w:bCs/>
                <w:sz w:val="18"/>
                <w:szCs w:val="18"/>
              </w:rPr>
              <w:t>2</w:t>
            </w:r>
            <w:proofErr w:type="gramEnd"/>
          </w:p>
        </w:tc>
        <w:tc>
          <w:tcPr>
            <w:tcW w:w="7796" w:type="dxa"/>
            <w:shd w:val="pct5" w:color="auto" w:fill="auto"/>
            <w:vAlign w:val="center"/>
          </w:tcPr>
          <w:p w:rsidR="0011302D" w:rsidRDefault="0011302D" w:rsidP="0011302D">
            <w:pPr>
              <w:jc w:val="center"/>
              <w:rPr>
                <w:rFonts w:ascii="Arial" w:hAnsi="Arial" w:cs="Arial"/>
                <w:b/>
                <w:bCs/>
                <w:sz w:val="16"/>
                <w:szCs w:val="16"/>
              </w:rPr>
            </w:pPr>
            <w:r w:rsidRPr="009478E8">
              <w:rPr>
                <w:rFonts w:ascii="Arial" w:hAnsi="Arial" w:cs="Arial"/>
                <w:b/>
                <w:bCs/>
                <w:sz w:val="16"/>
                <w:szCs w:val="16"/>
              </w:rPr>
              <w:t>Agência de Rendas de Ariquemes</w:t>
            </w:r>
          </w:p>
          <w:p w:rsidR="0011302D" w:rsidRPr="006D4408" w:rsidRDefault="0011302D" w:rsidP="0011302D">
            <w:pPr>
              <w:jc w:val="center"/>
              <w:rPr>
                <w:rFonts w:ascii="Arial" w:hAnsi="Arial" w:cs="Arial"/>
                <w:sz w:val="16"/>
                <w:szCs w:val="16"/>
              </w:rPr>
            </w:pPr>
            <w:r w:rsidRPr="006D4408">
              <w:rPr>
                <w:rFonts w:ascii="Arial" w:hAnsi="Arial" w:cs="Arial"/>
                <w:sz w:val="16"/>
                <w:szCs w:val="16"/>
              </w:rPr>
              <w:t xml:space="preserve">Av. Tancredo Neves, 1776, bairro Centro, </w:t>
            </w:r>
            <w:r>
              <w:rPr>
                <w:rFonts w:ascii="Arial" w:hAnsi="Arial" w:cs="Arial"/>
                <w:sz w:val="16"/>
                <w:szCs w:val="16"/>
              </w:rPr>
              <w:t xml:space="preserve">Fone: </w:t>
            </w:r>
            <w:r w:rsidRPr="00F24D2B">
              <w:rPr>
                <w:rFonts w:ascii="Arial" w:hAnsi="Arial" w:cs="Arial"/>
                <w:sz w:val="16"/>
                <w:szCs w:val="16"/>
              </w:rPr>
              <w:t xml:space="preserve">(69) </w:t>
            </w:r>
            <w:proofErr w:type="gramStart"/>
            <w:r w:rsidRPr="00F24D2B">
              <w:rPr>
                <w:rFonts w:ascii="Arial" w:hAnsi="Arial" w:cs="Arial"/>
                <w:sz w:val="16"/>
                <w:szCs w:val="16"/>
              </w:rPr>
              <w:t xml:space="preserve">3535-2626, </w:t>
            </w:r>
            <w:r w:rsidRPr="006D4408">
              <w:rPr>
                <w:rFonts w:ascii="Arial" w:hAnsi="Arial" w:cs="Arial"/>
                <w:sz w:val="16"/>
                <w:szCs w:val="16"/>
              </w:rPr>
              <w:t>CEP 76.870-000</w:t>
            </w:r>
            <w:proofErr w:type="gramEnd"/>
            <w:r>
              <w:rPr>
                <w:rFonts w:ascii="Arial" w:hAnsi="Arial" w:cs="Arial"/>
                <w:sz w:val="16"/>
                <w:szCs w:val="16"/>
              </w:rPr>
              <w:t xml:space="preserve"> </w:t>
            </w:r>
            <w:r w:rsidRPr="006D4408">
              <w:rPr>
                <w:rFonts w:ascii="Arial" w:hAnsi="Arial" w:cs="Arial"/>
                <w:sz w:val="16"/>
                <w:szCs w:val="16"/>
              </w:rPr>
              <w:t>Ariquemes - RO</w:t>
            </w:r>
          </w:p>
        </w:tc>
      </w:tr>
    </w:tbl>
    <w:p w:rsidR="0011302D" w:rsidRDefault="0011302D" w:rsidP="0011302D">
      <w:pPr>
        <w:jc w:val="both"/>
      </w:pPr>
    </w:p>
    <w:p w:rsidR="0011302D" w:rsidRDefault="0011302D" w:rsidP="00EE6937">
      <w:pPr>
        <w:spacing w:before="120" w:after="120"/>
        <w:jc w:val="both"/>
        <w:rPr>
          <w:rFonts w:ascii="Arial" w:hAnsi="Arial" w:cs="Arial"/>
          <w:b/>
          <w:bCs/>
          <w:sz w:val="22"/>
          <w:szCs w:val="22"/>
          <w:u w:val="single"/>
        </w:rPr>
      </w:pPr>
    </w:p>
    <w:p w:rsidR="00D075A6" w:rsidRPr="00D505D4" w:rsidRDefault="00D075A6" w:rsidP="00EE6937">
      <w:pPr>
        <w:spacing w:before="120" w:after="120"/>
        <w:jc w:val="both"/>
        <w:rPr>
          <w:rFonts w:ascii="Arial" w:hAnsi="Arial" w:cs="Arial"/>
          <w:b/>
          <w:bCs/>
          <w:sz w:val="22"/>
          <w:szCs w:val="22"/>
          <w:u w:val="single"/>
        </w:rPr>
      </w:pPr>
      <w:r w:rsidRPr="00D505D4">
        <w:rPr>
          <w:rFonts w:ascii="Arial" w:hAnsi="Arial" w:cs="Arial"/>
          <w:b/>
          <w:bCs/>
          <w:sz w:val="22"/>
          <w:szCs w:val="22"/>
          <w:u w:val="single"/>
        </w:rPr>
        <w:t>2.</w:t>
      </w:r>
      <w:r w:rsidR="0011302D">
        <w:rPr>
          <w:rFonts w:ascii="Arial" w:hAnsi="Arial" w:cs="Arial"/>
          <w:b/>
          <w:bCs/>
          <w:sz w:val="22"/>
          <w:szCs w:val="22"/>
          <w:u w:val="single"/>
        </w:rPr>
        <w:t>4</w:t>
      </w:r>
      <w:r w:rsidRPr="00D505D4">
        <w:rPr>
          <w:rFonts w:ascii="Arial" w:hAnsi="Arial" w:cs="Arial"/>
          <w:b/>
          <w:bCs/>
          <w:sz w:val="22"/>
          <w:szCs w:val="22"/>
          <w:u w:val="single"/>
        </w:rPr>
        <w:t xml:space="preserve">. </w:t>
      </w:r>
      <w:r w:rsidR="0080534F" w:rsidRPr="00D505D4">
        <w:rPr>
          <w:rFonts w:ascii="Arial" w:hAnsi="Arial" w:cs="Arial"/>
          <w:b/>
          <w:bCs/>
          <w:sz w:val="22"/>
          <w:szCs w:val="22"/>
          <w:u w:val="single"/>
        </w:rPr>
        <w:t xml:space="preserve">DO </w:t>
      </w:r>
      <w:r w:rsidR="0081631F" w:rsidRPr="00D505D4">
        <w:rPr>
          <w:rFonts w:ascii="Arial" w:hAnsi="Arial" w:cs="Arial"/>
          <w:b/>
          <w:bCs/>
          <w:sz w:val="22"/>
          <w:szCs w:val="22"/>
          <w:u w:val="single"/>
        </w:rPr>
        <w:t>RECEBIMENTO DOS MATERIAIS</w:t>
      </w:r>
      <w:r w:rsidRPr="00D505D4">
        <w:rPr>
          <w:rFonts w:ascii="Arial" w:hAnsi="Arial" w:cs="Arial"/>
          <w:b/>
          <w:bCs/>
          <w:sz w:val="22"/>
          <w:szCs w:val="22"/>
          <w:u w:val="single"/>
        </w:rPr>
        <w:t xml:space="preserve"> </w:t>
      </w:r>
    </w:p>
    <w:p w:rsidR="00D075A6" w:rsidRPr="00D505D4" w:rsidRDefault="00D075A6" w:rsidP="00272509">
      <w:pPr>
        <w:rPr>
          <w:rFonts w:ascii="Arial" w:hAnsi="Arial" w:cs="Arial"/>
          <w:sz w:val="22"/>
          <w:szCs w:val="22"/>
        </w:rPr>
      </w:pPr>
    </w:p>
    <w:p w:rsidR="00B56614" w:rsidRPr="00D505D4" w:rsidRDefault="002B7D63" w:rsidP="00B56614">
      <w:pPr>
        <w:jc w:val="both"/>
        <w:rPr>
          <w:rFonts w:ascii="Arial" w:hAnsi="Arial" w:cs="Arial"/>
          <w:sz w:val="22"/>
          <w:szCs w:val="22"/>
        </w:rPr>
      </w:pPr>
      <w:r w:rsidRPr="00D505D4">
        <w:rPr>
          <w:rFonts w:ascii="Arial" w:hAnsi="Arial" w:cs="Arial"/>
          <w:b/>
          <w:sz w:val="22"/>
          <w:szCs w:val="22"/>
        </w:rPr>
        <w:t>2.3.1.</w:t>
      </w:r>
      <w:r w:rsidRPr="00D505D4">
        <w:rPr>
          <w:rFonts w:ascii="Arial" w:hAnsi="Arial" w:cs="Arial"/>
          <w:sz w:val="22"/>
          <w:szCs w:val="22"/>
        </w:rPr>
        <w:t xml:space="preserve"> </w:t>
      </w:r>
      <w:r w:rsidR="0011302D" w:rsidRPr="0011302D">
        <w:rPr>
          <w:rFonts w:ascii="Arial" w:hAnsi="Arial" w:cs="Arial"/>
          <w:sz w:val="22"/>
          <w:szCs w:val="22"/>
        </w:rPr>
        <w:t>Condições: A conferência e o recebimento dos materiais de consumo serão acompanhados e fiscalizados por servidores designados por ato do Ordenador de Despesas e será efetivado, quando em conformidade com as descrições constante neste Termo de Referência, nos termos art. 73 da Lei nº 8.666/93, ao qual competirá acompanhar, controlar e avaliar a sua execução, atestar a efetividade da entrega e dirimir as dúvidas que surgirem em seu curso</w:t>
      </w:r>
      <w:r w:rsidR="0011302D">
        <w:rPr>
          <w:rFonts w:ascii="Arial" w:hAnsi="Arial" w:cs="Arial"/>
          <w:sz w:val="22"/>
          <w:szCs w:val="22"/>
        </w:rPr>
        <w:t>.</w:t>
      </w:r>
    </w:p>
    <w:p w:rsidR="00B56614" w:rsidRPr="00D505D4" w:rsidRDefault="00B56614" w:rsidP="00B56614">
      <w:pPr>
        <w:jc w:val="both"/>
        <w:rPr>
          <w:rFonts w:ascii="Arial" w:hAnsi="Arial" w:cs="Arial"/>
          <w:b/>
          <w:sz w:val="22"/>
          <w:szCs w:val="22"/>
        </w:rPr>
      </w:pPr>
    </w:p>
    <w:p w:rsidR="00B56614" w:rsidRPr="00D505D4" w:rsidRDefault="00B56614" w:rsidP="00B56614">
      <w:pPr>
        <w:jc w:val="both"/>
        <w:rPr>
          <w:rFonts w:ascii="Arial" w:hAnsi="Arial" w:cs="Arial"/>
          <w:sz w:val="22"/>
          <w:szCs w:val="22"/>
        </w:rPr>
      </w:pPr>
      <w:r w:rsidRPr="00D505D4">
        <w:rPr>
          <w:rFonts w:ascii="Arial" w:hAnsi="Arial" w:cs="Arial"/>
          <w:b/>
          <w:sz w:val="22"/>
          <w:szCs w:val="22"/>
        </w:rPr>
        <w:t>2.</w:t>
      </w:r>
      <w:r w:rsidR="0011302D">
        <w:rPr>
          <w:rFonts w:ascii="Arial" w:hAnsi="Arial" w:cs="Arial"/>
          <w:b/>
          <w:sz w:val="22"/>
          <w:szCs w:val="22"/>
        </w:rPr>
        <w:t>4</w:t>
      </w:r>
      <w:r w:rsidRPr="00D505D4">
        <w:rPr>
          <w:rFonts w:ascii="Arial" w:hAnsi="Arial" w:cs="Arial"/>
          <w:b/>
          <w:sz w:val="22"/>
          <w:szCs w:val="22"/>
        </w:rPr>
        <w:t>.2.</w:t>
      </w:r>
      <w:r w:rsidRPr="00D505D4">
        <w:rPr>
          <w:rFonts w:ascii="Arial" w:hAnsi="Arial" w:cs="Arial"/>
          <w:sz w:val="22"/>
          <w:szCs w:val="22"/>
        </w:rPr>
        <w:t xml:space="preserve"> </w:t>
      </w:r>
      <w:r w:rsidR="0011302D" w:rsidRPr="0011302D">
        <w:rPr>
          <w:rFonts w:ascii="Arial" w:hAnsi="Arial" w:cs="Arial"/>
          <w:sz w:val="22"/>
          <w:szCs w:val="22"/>
        </w:rPr>
        <w:t>A fiscalização será exercida no interesse da SEFIN e não exclui nem reduz a responsabilidade da empresa contratada, inclusive perante terceiros, por quaisquer irregularidades, e, na sua ocorrência, não implica co-responsabilidade do Poder Público ou de seus agentes e prepostos.</w:t>
      </w:r>
    </w:p>
    <w:p w:rsidR="00B56614" w:rsidRPr="00D505D4" w:rsidRDefault="00B56614" w:rsidP="00B56614">
      <w:pPr>
        <w:jc w:val="both"/>
        <w:rPr>
          <w:rFonts w:ascii="Arial" w:hAnsi="Arial" w:cs="Arial"/>
          <w:b/>
          <w:sz w:val="22"/>
          <w:szCs w:val="22"/>
        </w:rPr>
      </w:pPr>
    </w:p>
    <w:p w:rsidR="00B56614" w:rsidRPr="00D505D4" w:rsidRDefault="00B56614" w:rsidP="00B56614">
      <w:pPr>
        <w:jc w:val="both"/>
        <w:rPr>
          <w:rFonts w:ascii="Arial" w:hAnsi="Arial" w:cs="Arial"/>
          <w:sz w:val="22"/>
          <w:szCs w:val="22"/>
        </w:rPr>
      </w:pPr>
      <w:r w:rsidRPr="00D505D4">
        <w:rPr>
          <w:rFonts w:ascii="Arial" w:hAnsi="Arial" w:cs="Arial"/>
          <w:b/>
          <w:sz w:val="22"/>
          <w:szCs w:val="22"/>
        </w:rPr>
        <w:t>2.</w:t>
      </w:r>
      <w:r w:rsidR="0011302D">
        <w:rPr>
          <w:rFonts w:ascii="Arial" w:hAnsi="Arial" w:cs="Arial"/>
          <w:b/>
          <w:sz w:val="22"/>
          <w:szCs w:val="22"/>
        </w:rPr>
        <w:t>4</w:t>
      </w:r>
      <w:r w:rsidRPr="00D505D4">
        <w:rPr>
          <w:rFonts w:ascii="Arial" w:hAnsi="Arial" w:cs="Arial"/>
          <w:b/>
          <w:sz w:val="22"/>
          <w:szCs w:val="22"/>
        </w:rPr>
        <w:t>.3.</w:t>
      </w:r>
      <w:r w:rsidRPr="00D505D4">
        <w:rPr>
          <w:rFonts w:ascii="Arial" w:hAnsi="Arial" w:cs="Arial"/>
          <w:sz w:val="22"/>
          <w:szCs w:val="22"/>
        </w:rPr>
        <w:t xml:space="preserve"> </w:t>
      </w:r>
      <w:r w:rsidR="0011302D" w:rsidRPr="0011302D">
        <w:rPr>
          <w:rFonts w:ascii="Arial" w:hAnsi="Arial" w:cs="Arial"/>
          <w:sz w:val="22"/>
          <w:szCs w:val="22"/>
        </w:rPr>
        <w:t>Nesse sentido, cumpre destacar o Art. 73. Executado o contrato, o seu objeto será recebido:</w:t>
      </w:r>
    </w:p>
    <w:p w:rsidR="0011302D" w:rsidRPr="00027710" w:rsidRDefault="0011302D" w:rsidP="0011302D">
      <w:pPr>
        <w:spacing w:before="120" w:after="120"/>
        <w:ind w:left="2268"/>
        <w:jc w:val="both"/>
        <w:rPr>
          <w:i/>
        </w:rPr>
      </w:pPr>
      <w:r w:rsidRPr="00027710">
        <w:rPr>
          <w:i/>
        </w:rPr>
        <w:t>I - em se tratando de obras e serviços:</w:t>
      </w:r>
    </w:p>
    <w:p w:rsidR="0011302D" w:rsidRPr="00027710" w:rsidRDefault="0011302D" w:rsidP="0011302D">
      <w:pPr>
        <w:spacing w:before="120" w:after="120"/>
        <w:ind w:left="2268"/>
        <w:jc w:val="both"/>
        <w:rPr>
          <w:i/>
        </w:rPr>
      </w:pPr>
      <w:r w:rsidRPr="00027710">
        <w:rPr>
          <w:i/>
        </w:rPr>
        <w:t>a) provisoriamente, pelo responsável por seu acompanhamento e fiscalização, mediante</w:t>
      </w:r>
      <w:r>
        <w:rPr>
          <w:i/>
        </w:rPr>
        <w:t xml:space="preserve"> </w:t>
      </w:r>
      <w:r w:rsidRPr="00027710">
        <w:rPr>
          <w:i/>
        </w:rPr>
        <w:t>termo circunstanciado, assinado pelas partes em até 15 (quinze) dias da comunicação escrita do</w:t>
      </w:r>
      <w:r>
        <w:rPr>
          <w:i/>
        </w:rPr>
        <w:t xml:space="preserve"> </w:t>
      </w:r>
      <w:r w:rsidRPr="00027710">
        <w:rPr>
          <w:i/>
        </w:rPr>
        <w:t>contratado;</w:t>
      </w:r>
    </w:p>
    <w:p w:rsidR="0011302D" w:rsidRPr="00027710" w:rsidRDefault="0011302D" w:rsidP="0011302D">
      <w:pPr>
        <w:spacing w:before="120" w:after="120"/>
        <w:ind w:left="2268"/>
        <w:jc w:val="both"/>
        <w:rPr>
          <w:i/>
        </w:rPr>
      </w:pPr>
      <w:r w:rsidRPr="00027710">
        <w:rPr>
          <w:i/>
        </w:rPr>
        <w:t>b) definitivamente, por servidor ou comissão designada pela autoridade competente, mediante</w:t>
      </w:r>
      <w:r>
        <w:rPr>
          <w:i/>
        </w:rPr>
        <w:t xml:space="preserve"> </w:t>
      </w:r>
      <w:r w:rsidRPr="00027710">
        <w:rPr>
          <w:i/>
        </w:rPr>
        <w:t>termo circunstanciado, assinado pelas partes, após o decurso do prazo de observação, ou vistoria</w:t>
      </w:r>
      <w:r>
        <w:rPr>
          <w:i/>
        </w:rPr>
        <w:t xml:space="preserve"> </w:t>
      </w:r>
      <w:r w:rsidRPr="00027710">
        <w:rPr>
          <w:i/>
        </w:rPr>
        <w:t xml:space="preserve">que comprove a adequação do objeto aos termos </w:t>
      </w:r>
      <w:proofErr w:type="gramStart"/>
      <w:r w:rsidRPr="00027710">
        <w:rPr>
          <w:i/>
        </w:rPr>
        <w:t>contratuais, observado</w:t>
      </w:r>
      <w:proofErr w:type="gramEnd"/>
      <w:r w:rsidRPr="00027710">
        <w:rPr>
          <w:i/>
        </w:rPr>
        <w:t xml:space="preserve"> o disposto no art. 69</w:t>
      </w:r>
      <w:r>
        <w:rPr>
          <w:i/>
        </w:rPr>
        <w:t xml:space="preserve"> </w:t>
      </w:r>
      <w:r w:rsidRPr="00027710">
        <w:rPr>
          <w:i/>
        </w:rPr>
        <w:t>desta Lei;</w:t>
      </w:r>
    </w:p>
    <w:p w:rsidR="0011302D" w:rsidRPr="00027710" w:rsidRDefault="0011302D" w:rsidP="0011302D">
      <w:pPr>
        <w:spacing w:before="120" w:after="120"/>
        <w:ind w:left="2268"/>
        <w:jc w:val="both"/>
        <w:rPr>
          <w:i/>
        </w:rPr>
      </w:pPr>
      <w:r w:rsidRPr="00027710">
        <w:rPr>
          <w:i/>
        </w:rPr>
        <w:t>II - em se tratando de compras ou de locação de equipamentos:</w:t>
      </w:r>
    </w:p>
    <w:p w:rsidR="0011302D" w:rsidRPr="00027710" w:rsidRDefault="0011302D" w:rsidP="0011302D">
      <w:pPr>
        <w:spacing w:before="120" w:after="120"/>
        <w:ind w:left="2268"/>
        <w:jc w:val="both"/>
        <w:rPr>
          <w:i/>
        </w:rPr>
      </w:pPr>
      <w:r w:rsidRPr="00027710">
        <w:rPr>
          <w:i/>
        </w:rPr>
        <w:t>a) provisoriamente, para efeito de posterior verificação da conformidade do material com a</w:t>
      </w:r>
      <w:r>
        <w:rPr>
          <w:i/>
        </w:rPr>
        <w:t xml:space="preserve"> </w:t>
      </w:r>
      <w:r w:rsidRPr="00027710">
        <w:rPr>
          <w:i/>
        </w:rPr>
        <w:t>especificação;</w:t>
      </w:r>
    </w:p>
    <w:p w:rsidR="0011302D" w:rsidRPr="00027710" w:rsidRDefault="0011302D" w:rsidP="0011302D">
      <w:pPr>
        <w:spacing w:before="120" w:after="120"/>
        <w:ind w:left="2268"/>
        <w:jc w:val="both"/>
        <w:rPr>
          <w:i/>
        </w:rPr>
      </w:pPr>
      <w:r w:rsidRPr="00027710">
        <w:rPr>
          <w:i/>
        </w:rPr>
        <w:t>b) definitivamente, após a verificação da qualidade e quantidade do material e conseqüente</w:t>
      </w:r>
      <w:r>
        <w:rPr>
          <w:i/>
        </w:rPr>
        <w:t xml:space="preserve"> </w:t>
      </w:r>
      <w:r w:rsidRPr="00027710">
        <w:rPr>
          <w:i/>
        </w:rPr>
        <w:t>aceitação.</w:t>
      </w:r>
    </w:p>
    <w:p w:rsidR="0011302D" w:rsidRPr="00027710" w:rsidRDefault="0011302D" w:rsidP="0011302D">
      <w:pPr>
        <w:spacing w:before="120" w:after="120"/>
        <w:ind w:left="2268"/>
        <w:jc w:val="both"/>
        <w:rPr>
          <w:i/>
        </w:rPr>
      </w:pPr>
      <w:r w:rsidRPr="00027710">
        <w:rPr>
          <w:i/>
        </w:rPr>
        <w:lastRenderedPageBreak/>
        <w:t>§ 1</w:t>
      </w:r>
      <w:r>
        <w:rPr>
          <w:i/>
        </w:rPr>
        <w:t>º</w:t>
      </w:r>
      <w:r w:rsidRPr="00027710">
        <w:rPr>
          <w:i/>
        </w:rPr>
        <w:t xml:space="preserve"> Nos casos de aquisição de equipamentos de grande vulto, o recebimento far-se-á</w:t>
      </w:r>
      <w:r>
        <w:rPr>
          <w:i/>
        </w:rPr>
        <w:t xml:space="preserve"> </w:t>
      </w:r>
      <w:r w:rsidRPr="00027710">
        <w:rPr>
          <w:i/>
        </w:rPr>
        <w:t>mediante termo circunstanciado e, nos demais, mediante recibo.</w:t>
      </w:r>
    </w:p>
    <w:p w:rsidR="0011302D" w:rsidRPr="00027710" w:rsidRDefault="0011302D" w:rsidP="0011302D">
      <w:pPr>
        <w:spacing w:before="120" w:after="120"/>
        <w:ind w:left="2268"/>
        <w:jc w:val="both"/>
        <w:rPr>
          <w:i/>
        </w:rPr>
      </w:pPr>
      <w:r>
        <w:rPr>
          <w:i/>
        </w:rPr>
        <w:t>§ 2º</w:t>
      </w:r>
      <w:r w:rsidRPr="00027710">
        <w:rPr>
          <w:i/>
        </w:rPr>
        <w:t xml:space="preserve"> O</w:t>
      </w:r>
      <w:r>
        <w:rPr>
          <w:i/>
        </w:rPr>
        <w:t xml:space="preserve"> recebimento provisório ou defi</w:t>
      </w:r>
      <w:r w:rsidRPr="00027710">
        <w:rPr>
          <w:i/>
        </w:rPr>
        <w:t>nitivo não exclui a responsabilidade civil pela solidez e</w:t>
      </w:r>
      <w:r>
        <w:rPr>
          <w:i/>
        </w:rPr>
        <w:t xml:space="preserve"> </w:t>
      </w:r>
      <w:r w:rsidRPr="00027710">
        <w:rPr>
          <w:i/>
        </w:rPr>
        <w:t>segurança da obra ou do serviço, nem ético-profissional pela perfeita execução do contrato, dentro</w:t>
      </w:r>
      <w:r>
        <w:rPr>
          <w:i/>
        </w:rPr>
        <w:t xml:space="preserve"> </w:t>
      </w:r>
      <w:r w:rsidRPr="00027710">
        <w:rPr>
          <w:i/>
        </w:rPr>
        <w:t>dos limites estabelecidos pela lei ou pelo contrato.</w:t>
      </w:r>
    </w:p>
    <w:p w:rsidR="0011302D" w:rsidRPr="00027710" w:rsidRDefault="0011302D" w:rsidP="0011302D">
      <w:pPr>
        <w:spacing w:before="120" w:after="120"/>
        <w:ind w:left="2268"/>
        <w:jc w:val="both"/>
        <w:rPr>
          <w:i/>
        </w:rPr>
      </w:pPr>
      <w:r w:rsidRPr="00027710">
        <w:rPr>
          <w:i/>
        </w:rPr>
        <w:t>§ 3</w:t>
      </w:r>
      <w:r>
        <w:rPr>
          <w:i/>
        </w:rPr>
        <w:t>º</w:t>
      </w:r>
      <w:r w:rsidRPr="00027710">
        <w:rPr>
          <w:i/>
        </w:rPr>
        <w:t xml:space="preserve"> O prazo a que se refere </w:t>
      </w:r>
      <w:proofErr w:type="gramStart"/>
      <w:r w:rsidRPr="00027710">
        <w:rPr>
          <w:i/>
        </w:rPr>
        <w:t>a</w:t>
      </w:r>
      <w:proofErr w:type="gramEnd"/>
      <w:r w:rsidRPr="00027710">
        <w:rPr>
          <w:i/>
        </w:rPr>
        <w:t xml:space="preserve"> alínea "b" do inciso I deste artigo não poderá ser superior a 90(noventa) dias, salvo em casos excepcionais, devidamente justificados e previstos no edital.</w:t>
      </w:r>
    </w:p>
    <w:p w:rsidR="001560D8" w:rsidRPr="00D505D4" w:rsidRDefault="0011302D" w:rsidP="0011302D">
      <w:pPr>
        <w:ind w:left="2268"/>
        <w:jc w:val="both"/>
        <w:rPr>
          <w:rFonts w:ascii="Arial" w:hAnsi="Arial" w:cs="Arial"/>
          <w:sz w:val="22"/>
          <w:szCs w:val="22"/>
        </w:rPr>
      </w:pPr>
      <w:r>
        <w:rPr>
          <w:i/>
        </w:rPr>
        <w:t>§ 4º</w:t>
      </w:r>
      <w:r w:rsidRPr="00027710">
        <w:rPr>
          <w:i/>
        </w:rPr>
        <w:t xml:space="preserve"> Na hipótese de o termo circunstanciado ou a verificação a que se refere este artigo não</w:t>
      </w:r>
      <w:r>
        <w:rPr>
          <w:i/>
        </w:rPr>
        <w:t xml:space="preserve"> </w:t>
      </w:r>
      <w:r w:rsidRPr="00027710">
        <w:rPr>
          <w:i/>
        </w:rPr>
        <w:t xml:space="preserve">serem, </w:t>
      </w:r>
      <w:proofErr w:type="gramStart"/>
      <w:r w:rsidRPr="00027710">
        <w:rPr>
          <w:i/>
        </w:rPr>
        <w:t>respectivamente, lavrado ou procedida dentro dos prazos fixados</w:t>
      </w:r>
      <w:proofErr w:type="gramEnd"/>
      <w:r w:rsidRPr="00027710">
        <w:rPr>
          <w:i/>
        </w:rPr>
        <w:t>, reputar-se-ão como</w:t>
      </w:r>
      <w:r>
        <w:rPr>
          <w:i/>
        </w:rPr>
        <w:t xml:space="preserve"> </w:t>
      </w:r>
      <w:r w:rsidRPr="00027710">
        <w:rPr>
          <w:i/>
        </w:rPr>
        <w:t>realizados, desde que comunicados à Administração nos 15 (quinze) dias anteriores à exaustão</w:t>
      </w:r>
      <w:r>
        <w:rPr>
          <w:i/>
        </w:rPr>
        <w:t xml:space="preserve"> </w:t>
      </w:r>
      <w:r w:rsidRPr="00027710">
        <w:rPr>
          <w:i/>
        </w:rPr>
        <w:t>dos mesmos.</w:t>
      </w:r>
    </w:p>
    <w:p w:rsidR="0080534F" w:rsidRPr="00D505D4" w:rsidRDefault="0080534F" w:rsidP="0081631F">
      <w:pPr>
        <w:jc w:val="both"/>
        <w:rPr>
          <w:rFonts w:ascii="Arial" w:hAnsi="Arial" w:cs="Arial"/>
          <w:sz w:val="22"/>
          <w:szCs w:val="22"/>
        </w:rPr>
      </w:pPr>
    </w:p>
    <w:p w:rsidR="0011302D" w:rsidRDefault="0011302D" w:rsidP="0080534F">
      <w:pPr>
        <w:jc w:val="both"/>
        <w:rPr>
          <w:rFonts w:ascii="Arial" w:hAnsi="Arial" w:cs="Arial"/>
          <w:b/>
          <w:sz w:val="22"/>
          <w:szCs w:val="22"/>
          <w:u w:val="single"/>
        </w:rPr>
      </w:pPr>
    </w:p>
    <w:p w:rsidR="0080534F" w:rsidRPr="00D505D4" w:rsidRDefault="0080534F" w:rsidP="0080534F">
      <w:pPr>
        <w:jc w:val="both"/>
        <w:rPr>
          <w:rFonts w:ascii="Arial" w:hAnsi="Arial" w:cs="Arial"/>
          <w:b/>
          <w:sz w:val="22"/>
          <w:szCs w:val="22"/>
          <w:u w:val="single"/>
        </w:rPr>
      </w:pPr>
      <w:r w:rsidRPr="00D505D4">
        <w:rPr>
          <w:rFonts w:ascii="Arial" w:hAnsi="Arial" w:cs="Arial"/>
          <w:b/>
          <w:sz w:val="22"/>
          <w:szCs w:val="22"/>
          <w:u w:val="single"/>
        </w:rPr>
        <w:t>2.</w:t>
      </w:r>
      <w:r w:rsidR="0011302D">
        <w:rPr>
          <w:rFonts w:ascii="Arial" w:hAnsi="Arial" w:cs="Arial"/>
          <w:b/>
          <w:sz w:val="22"/>
          <w:szCs w:val="22"/>
          <w:u w:val="single"/>
        </w:rPr>
        <w:t>5</w:t>
      </w:r>
      <w:r w:rsidRPr="00D505D4">
        <w:rPr>
          <w:rFonts w:ascii="Arial" w:hAnsi="Arial" w:cs="Arial"/>
          <w:b/>
          <w:sz w:val="22"/>
          <w:szCs w:val="22"/>
          <w:u w:val="single"/>
        </w:rPr>
        <w:t>. DA EMBALAGEM</w:t>
      </w:r>
    </w:p>
    <w:p w:rsidR="0080534F" w:rsidRPr="00D505D4" w:rsidRDefault="0080534F" w:rsidP="0080534F">
      <w:pPr>
        <w:jc w:val="both"/>
        <w:rPr>
          <w:rFonts w:ascii="Arial" w:hAnsi="Arial" w:cs="Arial"/>
          <w:b/>
          <w:sz w:val="22"/>
          <w:szCs w:val="22"/>
        </w:rPr>
      </w:pPr>
    </w:p>
    <w:p w:rsidR="0080534F" w:rsidRPr="00D505D4" w:rsidRDefault="0080534F" w:rsidP="0080534F">
      <w:pPr>
        <w:jc w:val="both"/>
        <w:rPr>
          <w:rFonts w:ascii="Arial" w:hAnsi="Arial" w:cs="Arial"/>
          <w:b/>
          <w:sz w:val="22"/>
          <w:szCs w:val="22"/>
        </w:rPr>
      </w:pPr>
      <w:r w:rsidRPr="00D505D4">
        <w:rPr>
          <w:rFonts w:ascii="Arial" w:hAnsi="Arial" w:cs="Arial"/>
          <w:b/>
          <w:sz w:val="22"/>
          <w:szCs w:val="22"/>
        </w:rPr>
        <w:t>2.</w:t>
      </w:r>
      <w:r w:rsidR="0011302D">
        <w:rPr>
          <w:rFonts w:ascii="Arial" w:hAnsi="Arial" w:cs="Arial"/>
          <w:b/>
          <w:sz w:val="22"/>
          <w:szCs w:val="22"/>
        </w:rPr>
        <w:t>5</w:t>
      </w:r>
      <w:r w:rsidRPr="00D505D4">
        <w:rPr>
          <w:rFonts w:ascii="Arial" w:hAnsi="Arial" w:cs="Arial"/>
          <w:b/>
          <w:sz w:val="22"/>
          <w:szCs w:val="22"/>
        </w:rPr>
        <w:t xml:space="preserve">.1. </w:t>
      </w:r>
      <w:r w:rsidRPr="00D505D4">
        <w:rPr>
          <w:rFonts w:ascii="Arial" w:hAnsi="Arial" w:cs="Arial"/>
          <w:sz w:val="22"/>
          <w:szCs w:val="22"/>
        </w:rPr>
        <w:t>Todo material deverá ser entregue em embalagens da mesma marca do fabricante, em perfeito estado de conservação, lacradas e adequadas para proteger o conteúdo contra a ação da luz, poeira e umidade e contra danos durante o transporte, desde o fornecedor até o local da entrega, sob condições que envolvam embarques, desembarques, transportes, por rodovias não pavimentadas, marítimos ou aéreos.</w:t>
      </w:r>
    </w:p>
    <w:p w:rsidR="0080534F" w:rsidRPr="00D505D4" w:rsidRDefault="0080534F" w:rsidP="0080534F">
      <w:pPr>
        <w:jc w:val="both"/>
        <w:rPr>
          <w:rFonts w:ascii="Arial" w:hAnsi="Arial" w:cs="Arial"/>
          <w:b/>
          <w:sz w:val="22"/>
          <w:szCs w:val="22"/>
        </w:rPr>
      </w:pPr>
    </w:p>
    <w:p w:rsidR="0080534F" w:rsidRPr="00D505D4" w:rsidRDefault="0080534F" w:rsidP="0081631F">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8721"/>
      </w:tblGrid>
      <w:tr w:rsidR="003F7C78" w:rsidRPr="00D505D4" w:rsidTr="00FC71B7">
        <w:tc>
          <w:tcPr>
            <w:tcW w:w="8721" w:type="dxa"/>
            <w:shd w:val="clear" w:color="auto" w:fill="D9D9D9"/>
          </w:tcPr>
          <w:p w:rsidR="003F7C78" w:rsidRPr="00D505D4" w:rsidRDefault="003F7C78" w:rsidP="003543D6">
            <w:pPr>
              <w:pStyle w:val="Nomal"/>
              <w:ind w:right="0" w:firstLine="0"/>
              <w:rPr>
                <w:b/>
                <w:sz w:val="22"/>
                <w:szCs w:val="22"/>
              </w:rPr>
            </w:pPr>
            <w:r w:rsidRPr="00D505D4">
              <w:rPr>
                <w:b/>
                <w:sz w:val="22"/>
                <w:szCs w:val="22"/>
              </w:rPr>
              <w:t>3 – DA IMPUGNAÇÃO AO EDITAL</w:t>
            </w:r>
          </w:p>
        </w:tc>
      </w:tr>
    </w:tbl>
    <w:p w:rsidR="00185929" w:rsidRPr="00D505D4" w:rsidRDefault="00185929" w:rsidP="00272509">
      <w:pPr>
        <w:pStyle w:val="P30"/>
        <w:ind w:firstLine="1418"/>
        <w:rPr>
          <w:rFonts w:ascii="Arial" w:hAnsi="Arial" w:cs="Arial"/>
          <w:sz w:val="22"/>
          <w:szCs w:val="22"/>
        </w:rPr>
      </w:pPr>
    </w:p>
    <w:p w:rsidR="00D47241" w:rsidRPr="00D505D4" w:rsidRDefault="00185929" w:rsidP="00272509">
      <w:pPr>
        <w:pStyle w:val="P30"/>
        <w:tabs>
          <w:tab w:val="left" w:pos="0"/>
        </w:tabs>
        <w:rPr>
          <w:rFonts w:ascii="Arial" w:hAnsi="Arial" w:cs="Arial"/>
          <w:sz w:val="22"/>
          <w:szCs w:val="22"/>
        </w:rPr>
      </w:pPr>
      <w:r w:rsidRPr="00D505D4">
        <w:rPr>
          <w:rFonts w:ascii="Arial" w:hAnsi="Arial" w:cs="Arial"/>
          <w:bCs/>
          <w:sz w:val="22"/>
          <w:szCs w:val="22"/>
        </w:rPr>
        <w:t>3.1</w:t>
      </w:r>
      <w:r w:rsidRPr="00D505D4">
        <w:rPr>
          <w:rFonts w:ascii="Arial" w:hAnsi="Arial" w:cs="Arial"/>
          <w:b w:val="0"/>
          <w:bCs/>
          <w:sz w:val="22"/>
          <w:szCs w:val="22"/>
        </w:rPr>
        <w:t>.</w:t>
      </w:r>
      <w:r w:rsidR="003F7C78" w:rsidRPr="00D505D4">
        <w:rPr>
          <w:rFonts w:ascii="Arial" w:hAnsi="Arial" w:cs="Arial"/>
          <w:b w:val="0"/>
          <w:bCs/>
          <w:sz w:val="22"/>
          <w:szCs w:val="22"/>
        </w:rPr>
        <w:t xml:space="preserve"> </w:t>
      </w:r>
      <w:r w:rsidR="006628D1" w:rsidRPr="00D505D4">
        <w:rPr>
          <w:rFonts w:ascii="Arial" w:hAnsi="Arial" w:cs="Arial"/>
          <w:bCs/>
          <w:sz w:val="22"/>
          <w:szCs w:val="22"/>
        </w:rPr>
        <w:t>Até 02 (dois) dias úteis que anteceder a abertura da sessão pública</w:t>
      </w:r>
      <w:r w:rsidR="006628D1" w:rsidRPr="00D505D4">
        <w:rPr>
          <w:rFonts w:ascii="Arial" w:hAnsi="Arial" w:cs="Arial"/>
          <w:b w:val="0"/>
          <w:bCs/>
          <w:sz w:val="22"/>
          <w:szCs w:val="22"/>
        </w:rPr>
        <w:t xml:space="preserve">, </w:t>
      </w:r>
      <w:r w:rsidR="006628D1" w:rsidRPr="00D505D4">
        <w:rPr>
          <w:rFonts w:ascii="Arial" w:hAnsi="Arial" w:cs="Arial"/>
          <w:b w:val="0"/>
          <w:sz w:val="22"/>
          <w:szCs w:val="22"/>
        </w:rPr>
        <w:t xml:space="preserve">qualquer cidadão e licitante poderá </w:t>
      </w:r>
      <w:r w:rsidR="006628D1" w:rsidRPr="00D505D4">
        <w:rPr>
          <w:rFonts w:ascii="Arial" w:hAnsi="Arial" w:cs="Arial"/>
          <w:sz w:val="22"/>
          <w:szCs w:val="22"/>
        </w:rPr>
        <w:t>IMPUGNAR</w:t>
      </w:r>
      <w:r w:rsidR="006628D1" w:rsidRPr="00D505D4">
        <w:rPr>
          <w:rFonts w:ascii="Arial" w:hAnsi="Arial" w:cs="Arial"/>
          <w:b w:val="0"/>
          <w:sz w:val="22"/>
          <w:szCs w:val="22"/>
        </w:rPr>
        <w:t xml:space="preserve"> o instrumento convocatório deste </w:t>
      </w:r>
      <w:r w:rsidR="006628D1" w:rsidRPr="00D505D4">
        <w:rPr>
          <w:rFonts w:ascii="Arial" w:hAnsi="Arial" w:cs="Arial"/>
          <w:sz w:val="22"/>
          <w:szCs w:val="22"/>
        </w:rPr>
        <w:t>PREGÃO ELETRÔNICO</w:t>
      </w:r>
      <w:r w:rsidR="006628D1" w:rsidRPr="00D505D4">
        <w:rPr>
          <w:rFonts w:ascii="Arial" w:hAnsi="Arial" w:cs="Arial"/>
          <w:b w:val="0"/>
          <w:bCs/>
          <w:sz w:val="22"/>
          <w:szCs w:val="22"/>
        </w:rPr>
        <w:t>,</w:t>
      </w:r>
      <w:r w:rsidR="006628D1" w:rsidRPr="00D505D4">
        <w:rPr>
          <w:rFonts w:ascii="Arial" w:hAnsi="Arial" w:cs="Arial"/>
          <w:b w:val="0"/>
          <w:sz w:val="22"/>
          <w:szCs w:val="22"/>
        </w:rPr>
        <w:t xml:space="preserve"> conforme art. 18 § 1º e § 2º do decreto Estadual nº 12.205/06, </w:t>
      </w:r>
      <w:r w:rsidR="006628D1" w:rsidRPr="00D505D4">
        <w:rPr>
          <w:rFonts w:ascii="Arial" w:hAnsi="Arial" w:cs="Arial"/>
          <w:bCs/>
          <w:sz w:val="22"/>
          <w:szCs w:val="22"/>
        </w:rPr>
        <w:t>devendo o licitante mencionar o número do pregão, o ano e o número do processo licitatório</w:t>
      </w:r>
      <w:r w:rsidR="006628D1" w:rsidRPr="00D505D4">
        <w:rPr>
          <w:rFonts w:ascii="Arial" w:hAnsi="Arial" w:cs="Arial"/>
          <w:b w:val="0"/>
          <w:bCs/>
          <w:sz w:val="22"/>
          <w:szCs w:val="22"/>
        </w:rPr>
        <w:t>,</w:t>
      </w:r>
      <w:r w:rsidR="006628D1" w:rsidRPr="00D505D4">
        <w:rPr>
          <w:rFonts w:ascii="Arial" w:hAnsi="Arial" w:cs="Arial"/>
          <w:b w:val="0"/>
          <w:sz w:val="22"/>
          <w:szCs w:val="22"/>
        </w:rPr>
        <w:t xml:space="preserve"> manifestando-se </w:t>
      </w:r>
      <w:r w:rsidR="009D4C25" w:rsidRPr="00D505D4">
        <w:rPr>
          <w:rFonts w:ascii="Arial" w:hAnsi="Arial" w:cs="Arial"/>
          <w:sz w:val="22"/>
          <w:szCs w:val="22"/>
        </w:rPr>
        <w:t>PREFERENCIALMENTE</w:t>
      </w:r>
      <w:r w:rsidR="006628D1" w:rsidRPr="00D505D4">
        <w:rPr>
          <w:rFonts w:ascii="Arial" w:hAnsi="Arial" w:cs="Arial"/>
          <w:b w:val="0"/>
          <w:sz w:val="22"/>
          <w:szCs w:val="22"/>
        </w:rPr>
        <w:t xml:space="preserve"> via e-mail: </w:t>
      </w:r>
      <w:hyperlink r:id="rId14" w:history="1">
        <w:r w:rsidR="00BF1492" w:rsidRPr="00D505D4">
          <w:rPr>
            <w:rStyle w:val="Hyperlink"/>
            <w:rFonts w:ascii="Arial" w:hAnsi="Arial" w:cs="Arial"/>
            <w:color w:val="auto"/>
            <w:sz w:val="22"/>
            <w:szCs w:val="22"/>
          </w:rPr>
          <w:t>cplms2011@hotmail.com</w:t>
        </w:r>
      </w:hyperlink>
      <w:r w:rsidR="006628D1" w:rsidRPr="00D505D4">
        <w:rPr>
          <w:rFonts w:ascii="Arial" w:hAnsi="Arial" w:cs="Arial"/>
          <w:b w:val="0"/>
          <w:sz w:val="22"/>
          <w:szCs w:val="22"/>
        </w:rPr>
        <w:t xml:space="preserve">, </w:t>
      </w:r>
      <w:r w:rsidR="006628D1" w:rsidRPr="00D505D4">
        <w:rPr>
          <w:rFonts w:ascii="Arial" w:hAnsi="Arial" w:cs="Arial"/>
          <w:sz w:val="22"/>
          <w:szCs w:val="22"/>
        </w:rPr>
        <w:t>ou ainda</w:t>
      </w:r>
      <w:r w:rsidR="006628D1" w:rsidRPr="00D505D4">
        <w:rPr>
          <w:rFonts w:ascii="Arial" w:hAnsi="Arial" w:cs="Arial"/>
          <w:b w:val="0"/>
          <w:sz w:val="22"/>
          <w:szCs w:val="22"/>
        </w:rPr>
        <w:t>, protocolar o original junto a Sede desta Superintendência, no horário das 07h</w:t>
      </w:r>
      <w:r w:rsidR="003B75AA" w:rsidRPr="00D505D4">
        <w:rPr>
          <w:rFonts w:ascii="Arial" w:hAnsi="Arial" w:cs="Arial"/>
          <w:b w:val="0"/>
          <w:sz w:val="22"/>
          <w:szCs w:val="22"/>
        </w:rPr>
        <w:t>rs</w:t>
      </w:r>
      <w:r w:rsidR="006628D1" w:rsidRPr="00D505D4">
        <w:rPr>
          <w:rFonts w:ascii="Arial" w:hAnsi="Arial" w:cs="Arial"/>
          <w:b w:val="0"/>
          <w:sz w:val="22"/>
          <w:szCs w:val="22"/>
        </w:rPr>
        <w:t>30min às 13h</w:t>
      </w:r>
      <w:r w:rsidR="003B75AA" w:rsidRPr="00D505D4">
        <w:rPr>
          <w:rFonts w:ascii="Arial" w:hAnsi="Arial" w:cs="Arial"/>
          <w:b w:val="0"/>
          <w:sz w:val="22"/>
          <w:szCs w:val="22"/>
        </w:rPr>
        <w:t>rs</w:t>
      </w:r>
      <w:r w:rsidR="006628D1" w:rsidRPr="00D505D4">
        <w:rPr>
          <w:rFonts w:ascii="Arial" w:hAnsi="Arial" w:cs="Arial"/>
          <w:b w:val="0"/>
          <w:sz w:val="22"/>
          <w:szCs w:val="22"/>
        </w:rPr>
        <w:t xml:space="preserve">30min, de segunda-feira a sexta-feira, situada </w:t>
      </w:r>
      <w:r w:rsidR="009D4C25" w:rsidRPr="00D505D4">
        <w:rPr>
          <w:rFonts w:ascii="Arial" w:hAnsi="Arial" w:cs="Arial"/>
          <w:sz w:val="22"/>
          <w:szCs w:val="22"/>
        </w:rPr>
        <w:t xml:space="preserve">Av. </w:t>
      </w:r>
      <w:proofErr w:type="spellStart"/>
      <w:r w:rsidR="009D4C25" w:rsidRPr="00D505D4">
        <w:rPr>
          <w:rFonts w:ascii="Arial" w:hAnsi="Arial" w:cs="Arial"/>
          <w:sz w:val="22"/>
          <w:szCs w:val="22"/>
        </w:rPr>
        <w:t>Farquar</w:t>
      </w:r>
      <w:proofErr w:type="spellEnd"/>
      <w:r w:rsidR="009D4C25" w:rsidRPr="00D505D4">
        <w:rPr>
          <w:rFonts w:ascii="Arial" w:hAnsi="Arial" w:cs="Arial"/>
          <w:sz w:val="22"/>
          <w:szCs w:val="22"/>
        </w:rPr>
        <w:t xml:space="preserve">, S/N, Bairro: Pedrinhas, Complexo Rio Madeira, Curvo III, 1º Andar, em Porto Velho/RO - CEP: </w:t>
      </w:r>
      <w:proofErr w:type="gramStart"/>
      <w:r w:rsidR="009D4C25" w:rsidRPr="00D505D4">
        <w:rPr>
          <w:rFonts w:ascii="Arial" w:hAnsi="Arial" w:cs="Arial"/>
          <w:sz w:val="22"/>
          <w:szCs w:val="22"/>
        </w:rPr>
        <w:t>76.903-036</w:t>
      </w:r>
      <w:r w:rsidR="00D33BE6" w:rsidRPr="00D505D4">
        <w:rPr>
          <w:rFonts w:ascii="Arial" w:hAnsi="Arial" w:cs="Arial"/>
          <w:sz w:val="22"/>
          <w:szCs w:val="22"/>
        </w:rPr>
        <w:t>, Telefone</w:t>
      </w:r>
      <w:proofErr w:type="gramEnd"/>
      <w:r w:rsidR="00D33BE6" w:rsidRPr="00D505D4">
        <w:rPr>
          <w:rFonts w:ascii="Arial" w:hAnsi="Arial" w:cs="Arial"/>
          <w:sz w:val="22"/>
          <w:szCs w:val="22"/>
        </w:rPr>
        <w:t>: (069) 3216-</w:t>
      </w:r>
      <w:r w:rsidR="009D4C25" w:rsidRPr="00D505D4">
        <w:rPr>
          <w:rFonts w:ascii="Arial" w:hAnsi="Arial" w:cs="Arial"/>
          <w:sz w:val="22"/>
          <w:szCs w:val="22"/>
        </w:rPr>
        <w:t>5366.</w:t>
      </w:r>
    </w:p>
    <w:p w:rsidR="009D4C25" w:rsidRPr="00D505D4" w:rsidRDefault="009D4C25" w:rsidP="00272509">
      <w:pPr>
        <w:pStyle w:val="P30"/>
        <w:tabs>
          <w:tab w:val="left" w:pos="0"/>
        </w:tabs>
        <w:rPr>
          <w:rFonts w:ascii="Arial" w:hAnsi="Arial" w:cs="Arial"/>
          <w:b w:val="0"/>
          <w:bCs/>
          <w:sz w:val="22"/>
          <w:szCs w:val="22"/>
        </w:rPr>
      </w:pPr>
    </w:p>
    <w:p w:rsidR="00185929" w:rsidRPr="00D505D4" w:rsidRDefault="00EA5616" w:rsidP="009D4C25">
      <w:pPr>
        <w:tabs>
          <w:tab w:val="left" w:pos="567"/>
          <w:tab w:val="left" w:pos="1260"/>
        </w:tabs>
        <w:ind w:left="567"/>
        <w:jc w:val="both"/>
        <w:rPr>
          <w:rFonts w:ascii="Arial" w:hAnsi="Arial" w:cs="Arial"/>
          <w:b/>
          <w:sz w:val="22"/>
          <w:szCs w:val="22"/>
        </w:rPr>
      </w:pPr>
      <w:r w:rsidRPr="00D505D4">
        <w:rPr>
          <w:rFonts w:ascii="Arial" w:hAnsi="Arial" w:cs="Arial"/>
          <w:b/>
          <w:sz w:val="22"/>
          <w:szCs w:val="22"/>
        </w:rPr>
        <w:t>3.1.1.</w:t>
      </w:r>
      <w:r w:rsidRPr="00D505D4">
        <w:rPr>
          <w:rFonts w:ascii="Arial" w:hAnsi="Arial" w:cs="Arial"/>
          <w:sz w:val="22"/>
          <w:szCs w:val="22"/>
        </w:rPr>
        <w:t xml:space="preserve"> </w:t>
      </w:r>
      <w:r w:rsidR="003F7C78" w:rsidRPr="00D505D4">
        <w:rPr>
          <w:rFonts w:ascii="Arial" w:hAnsi="Arial" w:cs="Arial"/>
          <w:sz w:val="22"/>
          <w:szCs w:val="22"/>
        </w:rPr>
        <w:t xml:space="preserve"> </w:t>
      </w:r>
      <w:r w:rsidRPr="00D505D4">
        <w:rPr>
          <w:rFonts w:ascii="Arial" w:hAnsi="Arial" w:cs="Arial"/>
          <w:sz w:val="22"/>
          <w:szCs w:val="22"/>
        </w:rPr>
        <w:t>Caberá ao</w:t>
      </w:r>
      <w:r w:rsidR="00185929" w:rsidRPr="00D505D4">
        <w:rPr>
          <w:rFonts w:ascii="Arial" w:hAnsi="Arial" w:cs="Arial"/>
          <w:sz w:val="22"/>
          <w:szCs w:val="22"/>
        </w:rPr>
        <w:t xml:space="preserve"> </w:t>
      </w:r>
      <w:r w:rsidR="00121F1C" w:rsidRPr="00D505D4">
        <w:rPr>
          <w:rFonts w:ascii="Arial" w:hAnsi="Arial" w:cs="Arial"/>
          <w:sz w:val="22"/>
          <w:szCs w:val="22"/>
        </w:rPr>
        <w:t>Pregoeiro</w:t>
      </w:r>
      <w:r w:rsidR="00185929" w:rsidRPr="00D505D4">
        <w:rPr>
          <w:rFonts w:ascii="Arial" w:hAnsi="Arial" w:cs="Arial"/>
          <w:sz w:val="22"/>
          <w:szCs w:val="22"/>
        </w:rPr>
        <w:t>, auxiliad</w:t>
      </w:r>
      <w:r w:rsidR="00A42A28" w:rsidRPr="00D505D4">
        <w:rPr>
          <w:rFonts w:ascii="Arial" w:hAnsi="Arial" w:cs="Arial"/>
          <w:sz w:val="22"/>
          <w:szCs w:val="22"/>
        </w:rPr>
        <w:t>a pela equipe de apoio</w:t>
      </w:r>
      <w:r w:rsidR="00185929" w:rsidRPr="00D505D4">
        <w:rPr>
          <w:rFonts w:ascii="Arial" w:hAnsi="Arial" w:cs="Arial"/>
          <w:sz w:val="22"/>
          <w:szCs w:val="22"/>
        </w:rPr>
        <w:t xml:space="preserve">, </w:t>
      </w:r>
      <w:r w:rsidR="00185929" w:rsidRPr="00D505D4">
        <w:rPr>
          <w:rFonts w:ascii="Arial" w:hAnsi="Arial" w:cs="Arial"/>
          <w:b/>
          <w:sz w:val="22"/>
          <w:szCs w:val="22"/>
        </w:rPr>
        <w:t xml:space="preserve">decidir sobre a </w:t>
      </w:r>
      <w:r w:rsidR="00C05853" w:rsidRPr="00D505D4">
        <w:rPr>
          <w:rFonts w:ascii="Arial" w:hAnsi="Arial" w:cs="Arial"/>
          <w:b/>
          <w:sz w:val="22"/>
          <w:szCs w:val="22"/>
        </w:rPr>
        <w:t>impugnação</w:t>
      </w:r>
      <w:r w:rsidR="00185929" w:rsidRPr="00D505D4">
        <w:rPr>
          <w:rFonts w:ascii="Arial" w:hAnsi="Arial" w:cs="Arial"/>
          <w:b/>
          <w:sz w:val="22"/>
          <w:szCs w:val="22"/>
        </w:rPr>
        <w:t xml:space="preserve"> no prazo de até 24 (vinte e quatro) horas.</w:t>
      </w:r>
    </w:p>
    <w:p w:rsidR="00185929" w:rsidRPr="00D505D4" w:rsidRDefault="00185929" w:rsidP="009D4C25">
      <w:pPr>
        <w:tabs>
          <w:tab w:val="left" w:pos="567"/>
          <w:tab w:val="left" w:pos="1260"/>
        </w:tabs>
        <w:ind w:left="567"/>
        <w:jc w:val="both"/>
        <w:rPr>
          <w:rFonts w:ascii="Arial" w:hAnsi="Arial" w:cs="Arial"/>
          <w:b/>
          <w:sz w:val="22"/>
          <w:szCs w:val="22"/>
        </w:rPr>
      </w:pPr>
    </w:p>
    <w:p w:rsidR="00185929" w:rsidRPr="00D505D4" w:rsidRDefault="00A42A28" w:rsidP="009D4C25">
      <w:pPr>
        <w:pStyle w:val="P30"/>
        <w:tabs>
          <w:tab w:val="left" w:pos="567"/>
          <w:tab w:val="left" w:pos="709"/>
        </w:tabs>
        <w:ind w:left="567"/>
        <w:rPr>
          <w:rFonts w:ascii="Arial" w:hAnsi="Arial" w:cs="Arial"/>
          <w:b w:val="0"/>
          <w:sz w:val="22"/>
          <w:szCs w:val="22"/>
        </w:rPr>
      </w:pPr>
      <w:r w:rsidRPr="00D505D4">
        <w:rPr>
          <w:rFonts w:ascii="Arial" w:hAnsi="Arial" w:cs="Arial"/>
          <w:sz w:val="22"/>
          <w:szCs w:val="22"/>
        </w:rPr>
        <w:t>3.1.2.</w:t>
      </w:r>
      <w:r w:rsidRPr="00D505D4">
        <w:rPr>
          <w:rFonts w:ascii="Arial" w:hAnsi="Arial" w:cs="Arial"/>
          <w:b w:val="0"/>
          <w:sz w:val="22"/>
          <w:szCs w:val="22"/>
        </w:rPr>
        <w:t xml:space="preserve"> </w:t>
      </w:r>
      <w:r w:rsidR="009C66E3" w:rsidRPr="00D505D4">
        <w:rPr>
          <w:rFonts w:ascii="Arial" w:hAnsi="Arial" w:cs="Arial"/>
          <w:b w:val="0"/>
          <w:sz w:val="22"/>
          <w:szCs w:val="22"/>
        </w:rPr>
        <w:tab/>
      </w:r>
      <w:r w:rsidRPr="00D505D4">
        <w:rPr>
          <w:rFonts w:ascii="Arial" w:hAnsi="Arial" w:cs="Arial"/>
          <w:b w:val="0"/>
          <w:sz w:val="22"/>
          <w:szCs w:val="22"/>
        </w:rPr>
        <w:t>A decisão d</w:t>
      </w:r>
      <w:r w:rsidR="00EA5616" w:rsidRPr="00D505D4">
        <w:rPr>
          <w:rFonts w:ascii="Arial" w:hAnsi="Arial" w:cs="Arial"/>
          <w:b w:val="0"/>
          <w:sz w:val="22"/>
          <w:szCs w:val="22"/>
        </w:rPr>
        <w:t>o</w:t>
      </w:r>
      <w:r w:rsidRPr="00D505D4">
        <w:rPr>
          <w:rFonts w:ascii="Arial" w:hAnsi="Arial" w:cs="Arial"/>
          <w:b w:val="0"/>
          <w:sz w:val="22"/>
          <w:szCs w:val="22"/>
        </w:rPr>
        <w:t xml:space="preserve"> </w:t>
      </w:r>
      <w:r w:rsidR="00121F1C" w:rsidRPr="00D505D4">
        <w:rPr>
          <w:rFonts w:ascii="Arial" w:hAnsi="Arial" w:cs="Arial"/>
          <w:b w:val="0"/>
          <w:sz w:val="22"/>
          <w:szCs w:val="22"/>
        </w:rPr>
        <w:t>Pregoeiro</w:t>
      </w:r>
      <w:r w:rsidR="00185929" w:rsidRPr="00D505D4">
        <w:rPr>
          <w:rFonts w:ascii="Arial" w:hAnsi="Arial" w:cs="Arial"/>
          <w:b w:val="0"/>
          <w:sz w:val="22"/>
          <w:szCs w:val="22"/>
        </w:rPr>
        <w:t xml:space="preserve"> quanto à </w:t>
      </w:r>
      <w:r w:rsidR="00D33BE6" w:rsidRPr="00D505D4">
        <w:rPr>
          <w:rFonts w:ascii="Arial" w:hAnsi="Arial" w:cs="Arial"/>
          <w:b w:val="0"/>
          <w:sz w:val="22"/>
          <w:szCs w:val="22"/>
        </w:rPr>
        <w:t>impugnação</w:t>
      </w:r>
      <w:r w:rsidR="00185929" w:rsidRPr="00D505D4">
        <w:rPr>
          <w:rFonts w:ascii="Arial" w:hAnsi="Arial" w:cs="Arial"/>
          <w:b w:val="0"/>
          <w:sz w:val="22"/>
          <w:szCs w:val="22"/>
        </w:rPr>
        <w:t xml:space="preserve"> será informado em campo próprio do Sistema Eletrônico, </w:t>
      </w:r>
      <w:r w:rsidR="00FB48AC" w:rsidRPr="00D505D4">
        <w:rPr>
          <w:rFonts w:ascii="Arial" w:hAnsi="Arial" w:cs="Arial"/>
          <w:b w:val="0"/>
          <w:bCs/>
          <w:sz w:val="22"/>
          <w:szCs w:val="22"/>
        </w:rPr>
        <w:t>ficando todos os l</w:t>
      </w:r>
      <w:r w:rsidR="00185929" w:rsidRPr="00D505D4">
        <w:rPr>
          <w:rFonts w:ascii="Arial" w:hAnsi="Arial" w:cs="Arial"/>
          <w:b w:val="0"/>
          <w:bCs/>
          <w:sz w:val="22"/>
          <w:szCs w:val="22"/>
        </w:rPr>
        <w:t>icitantes obrigados a acessá-lo para obtençã</w:t>
      </w:r>
      <w:r w:rsidRPr="00D505D4">
        <w:rPr>
          <w:rFonts w:ascii="Arial" w:hAnsi="Arial" w:cs="Arial"/>
          <w:b w:val="0"/>
          <w:bCs/>
          <w:sz w:val="22"/>
          <w:szCs w:val="22"/>
        </w:rPr>
        <w:t>o das informações prestadas pel</w:t>
      </w:r>
      <w:r w:rsidR="00EA5616" w:rsidRPr="00D505D4">
        <w:rPr>
          <w:rFonts w:ascii="Arial" w:hAnsi="Arial" w:cs="Arial"/>
          <w:b w:val="0"/>
          <w:bCs/>
          <w:sz w:val="22"/>
          <w:szCs w:val="22"/>
        </w:rPr>
        <w:t>o</w:t>
      </w:r>
      <w:r w:rsidR="00185929" w:rsidRPr="00D505D4">
        <w:rPr>
          <w:rFonts w:ascii="Arial" w:hAnsi="Arial" w:cs="Arial"/>
          <w:b w:val="0"/>
          <w:bCs/>
          <w:sz w:val="22"/>
          <w:szCs w:val="22"/>
        </w:rPr>
        <w:t xml:space="preserve"> </w:t>
      </w:r>
      <w:r w:rsidR="00121F1C" w:rsidRPr="00D505D4">
        <w:rPr>
          <w:rFonts w:ascii="Arial" w:hAnsi="Arial" w:cs="Arial"/>
          <w:b w:val="0"/>
          <w:bCs/>
          <w:sz w:val="22"/>
          <w:szCs w:val="22"/>
        </w:rPr>
        <w:t>Pregoeiro</w:t>
      </w:r>
      <w:r w:rsidR="00185929" w:rsidRPr="00D505D4">
        <w:rPr>
          <w:rFonts w:ascii="Arial" w:hAnsi="Arial" w:cs="Arial"/>
          <w:b w:val="0"/>
          <w:bCs/>
          <w:sz w:val="22"/>
          <w:szCs w:val="22"/>
        </w:rPr>
        <w:t>.</w:t>
      </w:r>
      <w:r w:rsidR="00185929" w:rsidRPr="00D505D4">
        <w:rPr>
          <w:rFonts w:ascii="Arial" w:hAnsi="Arial" w:cs="Arial"/>
          <w:b w:val="0"/>
          <w:sz w:val="22"/>
          <w:szCs w:val="22"/>
        </w:rPr>
        <w:t xml:space="preserve"> </w:t>
      </w:r>
    </w:p>
    <w:p w:rsidR="00185929" w:rsidRPr="00D505D4" w:rsidRDefault="00185929" w:rsidP="009D4C25">
      <w:pPr>
        <w:tabs>
          <w:tab w:val="left" w:pos="567"/>
          <w:tab w:val="left" w:pos="1260"/>
        </w:tabs>
        <w:ind w:left="567"/>
        <w:jc w:val="both"/>
        <w:rPr>
          <w:rFonts w:ascii="Arial" w:hAnsi="Arial" w:cs="Arial"/>
          <w:sz w:val="22"/>
          <w:szCs w:val="22"/>
        </w:rPr>
      </w:pPr>
    </w:p>
    <w:p w:rsidR="00185929" w:rsidRPr="00D505D4" w:rsidRDefault="00185929" w:rsidP="009D4C25">
      <w:pPr>
        <w:tabs>
          <w:tab w:val="left" w:pos="567"/>
          <w:tab w:val="left" w:pos="1260"/>
        </w:tabs>
        <w:ind w:left="567"/>
        <w:jc w:val="both"/>
        <w:rPr>
          <w:rFonts w:ascii="Arial" w:hAnsi="Arial" w:cs="Arial"/>
          <w:sz w:val="22"/>
          <w:szCs w:val="22"/>
        </w:rPr>
      </w:pPr>
      <w:r w:rsidRPr="00D505D4">
        <w:rPr>
          <w:rFonts w:ascii="Arial" w:hAnsi="Arial" w:cs="Arial"/>
          <w:b/>
          <w:sz w:val="22"/>
          <w:szCs w:val="22"/>
        </w:rPr>
        <w:t>3.1.3.</w:t>
      </w:r>
      <w:r w:rsidRPr="00D505D4">
        <w:rPr>
          <w:rFonts w:ascii="Arial" w:hAnsi="Arial" w:cs="Arial"/>
          <w:sz w:val="22"/>
          <w:szCs w:val="22"/>
        </w:rPr>
        <w:t xml:space="preserve"> </w:t>
      </w:r>
      <w:r w:rsidR="003F7C78" w:rsidRPr="00D505D4">
        <w:rPr>
          <w:rFonts w:ascii="Arial" w:hAnsi="Arial" w:cs="Arial"/>
          <w:sz w:val="22"/>
          <w:szCs w:val="22"/>
        </w:rPr>
        <w:t xml:space="preserve"> </w:t>
      </w:r>
      <w:r w:rsidRPr="00D505D4">
        <w:rPr>
          <w:rFonts w:ascii="Arial" w:hAnsi="Arial" w:cs="Arial"/>
          <w:sz w:val="22"/>
          <w:szCs w:val="22"/>
        </w:rPr>
        <w:t>Acolhida à impugnação contra o ato convocatório, desde que altere a formulação da proposta de preços, será definida e publicada nova data para realização do certame.</w:t>
      </w:r>
    </w:p>
    <w:p w:rsidR="007C22A7" w:rsidRPr="00D505D4" w:rsidRDefault="007C22A7" w:rsidP="00272509">
      <w:pPr>
        <w:pStyle w:val="P30"/>
        <w:tabs>
          <w:tab w:val="left" w:pos="0"/>
        </w:tabs>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8721"/>
      </w:tblGrid>
      <w:tr w:rsidR="004E3115" w:rsidRPr="00D505D4" w:rsidTr="003543D6">
        <w:tc>
          <w:tcPr>
            <w:tcW w:w="9608" w:type="dxa"/>
            <w:shd w:val="clear" w:color="auto" w:fill="D9D9D9"/>
          </w:tcPr>
          <w:p w:rsidR="004E3115" w:rsidRPr="00D505D4" w:rsidRDefault="004E3115" w:rsidP="00272509">
            <w:pPr>
              <w:pStyle w:val="P30"/>
              <w:rPr>
                <w:rFonts w:ascii="Arial" w:hAnsi="Arial" w:cs="Arial"/>
                <w:b w:val="0"/>
                <w:bCs/>
                <w:sz w:val="22"/>
                <w:szCs w:val="22"/>
              </w:rPr>
            </w:pPr>
            <w:r w:rsidRPr="00D505D4">
              <w:rPr>
                <w:rFonts w:ascii="Arial" w:hAnsi="Arial" w:cs="Arial"/>
                <w:sz w:val="22"/>
                <w:szCs w:val="22"/>
              </w:rPr>
              <w:t>4 – DO PEDIDO DE ESCLARECIMENTO</w:t>
            </w:r>
            <w:r w:rsidRPr="00D505D4">
              <w:rPr>
                <w:rFonts w:ascii="Arial" w:hAnsi="Arial" w:cs="Arial"/>
                <w:b w:val="0"/>
                <w:bCs/>
                <w:sz w:val="22"/>
                <w:szCs w:val="22"/>
              </w:rPr>
              <w:t xml:space="preserve"> </w:t>
            </w:r>
            <w:r w:rsidRPr="00D505D4">
              <w:rPr>
                <w:rFonts w:ascii="Arial" w:hAnsi="Arial" w:cs="Arial"/>
                <w:bCs/>
                <w:sz w:val="22"/>
                <w:szCs w:val="22"/>
              </w:rPr>
              <w:t>E INFORMAÇÕES ADICIONAIS QUE DEVERÃO SER INCONDICIONALMENTE OBSERVADOS</w:t>
            </w:r>
          </w:p>
        </w:tc>
      </w:tr>
    </w:tbl>
    <w:p w:rsidR="00185929" w:rsidRPr="00D505D4" w:rsidRDefault="00185929" w:rsidP="00272509">
      <w:pPr>
        <w:pStyle w:val="P30"/>
        <w:ind w:firstLine="1418"/>
        <w:rPr>
          <w:rFonts w:ascii="Arial" w:hAnsi="Arial" w:cs="Arial"/>
          <w:bCs/>
          <w:sz w:val="22"/>
          <w:szCs w:val="22"/>
        </w:rPr>
      </w:pPr>
    </w:p>
    <w:p w:rsidR="00185929" w:rsidRPr="00D505D4" w:rsidRDefault="00185929" w:rsidP="00272509">
      <w:pPr>
        <w:pStyle w:val="P30"/>
        <w:tabs>
          <w:tab w:val="left" w:pos="0"/>
        </w:tabs>
        <w:rPr>
          <w:rFonts w:ascii="Arial" w:hAnsi="Arial" w:cs="Arial"/>
          <w:b w:val="0"/>
          <w:bCs/>
          <w:sz w:val="22"/>
          <w:szCs w:val="22"/>
        </w:rPr>
      </w:pPr>
      <w:r w:rsidRPr="00D505D4">
        <w:rPr>
          <w:rFonts w:ascii="Arial" w:hAnsi="Arial" w:cs="Arial"/>
          <w:bCs/>
          <w:sz w:val="22"/>
          <w:szCs w:val="22"/>
        </w:rPr>
        <w:lastRenderedPageBreak/>
        <w:t>4.1.</w:t>
      </w:r>
      <w:r w:rsidRPr="00D505D4">
        <w:rPr>
          <w:rFonts w:ascii="Arial" w:hAnsi="Arial" w:cs="Arial"/>
          <w:b w:val="0"/>
          <w:bCs/>
          <w:sz w:val="22"/>
          <w:szCs w:val="22"/>
        </w:rPr>
        <w:t xml:space="preserve"> </w:t>
      </w:r>
      <w:r w:rsidR="006628D1" w:rsidRPr="00D505D4">
        <w:rPr>
          <w:rFonts w:ascii="Arial" w:hAnsi="Arial" w:cs="Arial"/>
          <w:b w:val="0"/>
          <w:bCs/>
          <w:sz w:val="22"/>
          <w:szCs w:val="22"/>
        </w:rPr>
        <w:t xml:space="preserve">Os pedidos de esclarecimentos, </w:t>
      </w:r>
      <w:r w:rsidR="006628D1" w:rsidRPr="00D505D4">
        <w:rPr>
          <w:rFonts w:ascii="Arial" w:hAnsi="Arial" w:cs="Arial"/>
          <w:b w:val="0"/>
          <w:sz w:val="22"/>
          <w:szCs w:val="22"/>
        </w:rPr>
        <w:t>decorrentes de dúvidas na interpretação deste Edital e seus anexos, e as informações adicionais que se fizerem necessárias à elaboração das propostas</w:t>
      </w:r>
      <w:r w:rsidR="006628D1" w:rsidRPr="00D505D4">
        <w:rPr>
          <w:rFonts w:ascii="Arial" w:hAnsi="Arial" w:cs="Arial"/>
          <w:sz w:val="22"/>
          <w:szCs w:val="22"/>
        </w:rPr>
        <w:t>,</w:t>
      </w:r>
      <w:r w:rsidR="006628D1" w:rsidRPr="00D505D4">
        <w:rPr>
          <w:rFonts w:ascii="Arial" w:hAnsi="Arial" w:cs="Arial"/>
          <w:b w:val="0"/>
          <w:bCs/>
          <w:sz w:val="22"/>
          <w:szCs w:val="22"/>
        </w:rPr>
        <w:t xml:space="preserve"> referentes ao processo licitatório deverão ser enviados </w:t>
      </w:r>
      <w:r w:rsidR="00EA5616" w:rsidRPr="00D505D4">
        <w:rPr>
          <w:rFonts w:ascii="Arial" w:hAnsi="Arial" w:cs="Arial"/>
          <w:b w:val="0"/>
          <w:bCs/>
          <w:sz w:val="22"/>
          <w:szCs w:val="22"/>
        </w:rPr>
        <w:t>ao</w:t>
      </w:r>
      <w:r w:rsidR="006628D1" w:rsidRPr="00D505D4">
        <w:rPr>
          <w:rFonts w:ascii="Arial" w:hAnsi="Arial" w:cs="Arial"/>
          <w:b w:val="0"/>
          <w:bCs/>
          <w:sz w:val="22"/>
          <w:szCs w:val="22"/>
        </w:rPr>
        <w:t xml:space="preserve"> </w:t>
      </w:r>
      <w:r w:rsidR="00121F1C" w:rsidRPr="00D505D4">
        <w:rPr>
          <w:rFonts w:ascii="Arial" w:hAnsi="Arial" w:cs="Arial"/>
          <w:b w:val="0"/>
          <w:bCs/>
          <w:sz w:val="22"/>
          <w:szCs w:val="22"/>
        </w:rPr>
        <w:t>Pregoeiro</w:t>
      </w:r>
      <w:r w:rsidR="006628D1" w:rsidRPr="00D505D4">
        <w:rPr>
          <w:rFonts w:ascii="Arial" w:hAnsi="Arial" w:cs="Arial"/>
          <w:b w:val="0"/>
          <w:bCs/>
          <w:sz w:val="22"/>
          <w:szCs w:val="22"/>
        </w:rPr>
        <w:t xml:space="preserve">, </w:t>
      </w:r>
      <w:r w:rsidR="006628D1" w:rsidRPr="00D505D4">
        <w:rPr>
          <w:rFonts w:ascii="Arial" w:hAnsi="Arial" w:cs="Arial"/>
          <w:bCs/>
          <w:sz w:val="22"/>
          <w:szCs w:val="22"/>
        </w:rPr>
        <w:t>até 03 (três) dias úteis anteriores à data fixada para abertura da sessão</w:t>
      </w:r>
      <w:r w:rsidR="006628D1" w:rsidRPr="00D505D4">
        <w:rPr>
          <w:rFonts w:ascii="Arial" w:hAnsi="Arial" w:cs="Arial"/>
          <w:b w:val="0"/>
          <w:bCs/>
          <w:sz w:val="22"/>
          <w:szCs w:val="22"/>
        </w:rPr>
        <w:t xml:space="preserve"> pública do </w:t>
      </w:r>
      <w:r w:rsidR="006628D1" w:rsidRPr="00D505D4">
        <w:rPr>
          <w:rFonts w:ascii="Arial" w:hAnsi="Arial" w:cs="Arial"/>
          <w:bCs/>
          <w:sz w:val="22"/>
          <w:szCs w:val="22"/>
        </w:rPr>
        <w:t>PREGÃO ELETRÔNICO</w:t>
      </w:r>
      <w:r w:rsidR="006628D1" w:rsidRPr="00D505D4">
        <w:rPr>
          <w:rFonts w:ascii="Arial" w:hAnsi="Arial" w:cs="Arial"/>
          <w:sz w:val="22"/>
          <w:szCs w:val="22"/>
        </w:rPr>
        <w:t>, conforme art. 19 do decreto Estadual nº 12.205/06</w:t>
      </w:r>
      <w:r w:rsidR="006628D1" w:rsidRPr="00D505D4">
        <w:rPr>
          <w:rFonts w:ascii="Arial" w:hAnsi="Arial" w:cs="Arial"/>
          <w:b w:val="0"/>
          <w:bCs/>
          <w:sz w:val="22"/>
          <w:szCs w:val="22"/>
        </w:rPr>
        <w:t xml:space="preserve">, </w:t>
      </w:r>
      <w:r w:rsidR="006628D1" w:rsidRPr="00D505D4">
        <w:rPr>
          <w:rFonts w:ascii="Arial" w:hAnsi="Arial" w:cs="Arial"/>
          <w:b w:val="0"/>
          <w:sz w:val="22"/>
          <w:szCs w:val="22"/>
        </w:rPr>
        <w:t xml:space="preserve">manifestando-se </w:t>
      </w:r>
      <w:r w:rsidR="00752322" w:rsidRPr="00D505D4">
        <w:rPr>
          <w:rFonts w:ascii="Arial" w:hAnsi="Arial" w:cs="Arial"/>
          <w:sz w:val="22"/>
          <w:szCs w:val="22"/>
        </w:rPr>
        <w:t>PREFERENCIALMENTE</w:t>
      </w:r>
      <w:r w:rsidR="006628D1" w:rsidRPr="00D505D4">
        <w:rPr>
          <w:rFonts w:ascii="Arial" w:hAnsi="Arial" w:cs="Arial"/>
          <w:b w:val="0"/>
          <w:sz w:val="22"/>
          <w:szCs w:val="22"/>
        </w:rPr>
        <w:t xml:space="preserve"> via e-mail: </w:t>
      </w:r>
      <w:hyperlink r:id="rId15" w:history="1">
        <w:r w:rsidR="00BF1492" w:rsidRPr="00D505D4">
          <w:rPr>
            <w:rStyle w:val="Hyperlink"/>
            <w:rFonts w:ascii="Arial" w:hAnsi="Arial" w:cs="Arial"/>
            <w:color w:val="auto"/>
            <w:sz w:val="22"/>
            <w:szCs w:val="22"/>
          </w:rPr>
          <w:t>cplms2011@hotmail.com</w:t>
        </w:r>
      </w:hyperlink>
      <w:r w:rsidR="006628D1" w:rsidRPr="00D505D4">
        <w:rPr>
          <w:rFonts w:ascii="Arial" w:hAnsi="Arial" w:cs="Arial"/>
          <w:b w:val="0"/>
          <w:sz w:val="22"/>
          <w:szCs w:val="22"/>
        </w:rPr>
        <w:t xml:space="preserve">, ou ainda, protocolar o original junto a Sede desta Superintendência, no horário das </w:t>
      </w:r>
      <w:proofErr w:type="gramStart"/>
      <w:r w:rsidR="006628D1" w:rsidRPr="00D505D4">
        <w:rPr>
          <w:rFonts w:ascii="Arial" w:hAnsi="Arial" w:cs="Arial"/>
          <w:b w:val="0"/>
          <w:sz w:val="22"/>
          <w:szCs w:val="22"/>
        </w:rPr>
        <w:t>07h:</w:t>
      </w:r>
      <w:proofErr w:type="gramEnd"/>
      <w:r w:rsidR="006628D1" w:rsidRPr="00D505D4">
        <w:rPr>
          <w:rFonts w:ascii="Arial" w:hAnsi="Arial" w:cs="Arial"/>
          <w:b w:val="0"/>
          <w:sz w:val="22"/>
          <w:szCs w:val="22"/>
        </w:rPr>
        <w:t xml:space="preserve">30min. </w:t>
      </w:r>
      <w:proofErr w:type="gramStart"/>
      <w:r w:rsidR="006628D1" w:rsidRPr="00D505D4">
        <w:rPr>
          <w:rFonts w:ascii="Arial" w:hAnsi="Arial" w:cs="Arial"/>
          <w:b w:val="0"/>
          <w:sz w:val="22"/>
          <w:szCs w:val="22"/>
        </w:rPr>
        <w:t>às</w:t>
      </w:r>
      <w:proofErr w:type="gramEnd"/>
      <w:r w:rsidR="006628D1" w:rsidRPr="00D505D4">
        <w:rPr>
          <w:rFonts w:ascii="Arial" w:hAnsi="Arial" w:cs="Arial"/>
          <w:b w:val="0"/>
          <w:sz w:val="22"/>
          <w:szCs w:val="22"/>
        </w:rPr>
        <w:t xml:space="preserve"> 13h:30min. (Horário de Rondônia), de segunda-feira a sexta-feira, situada na </w:t>
      </w:r>
      <w:r w:rsidR="009D4C25" w:rsidRPr="00D505D4">
        <w:rPr>
          <w:rFonts w:ascii="Arial" w:hAnsi="Arial" w:cs="Arial"/>
          <w:sz w:val="22"/>
          <w:szCs w:val="22"/>
        </w:rPr>
        <w:t xml:space="preserve">Av. </w:t>
      </w:r>
      <w:proofErr w:type="spellStart"/>
      <w:r w:rsidR="009D4C25" w:rsidRPr="00D505D4">
        <w:rPr>
          <w:rFonts w:ascii="Arial" w:hAnsi="Arial" w:cs="Arial"/>
          <w:sz w:val="22"/>
          <w:szCs w:val="22"/>
        </w:rPr>
        <w:t>Farquar</w:t>
      </w:r>
      <w:proofErr w:type="spellEnd"/>
      <w:r w:rsidR="009D4C25" w:rsidRPr="00D505D4">
        <w:rPr>
          <w:rFonts w:ascii="Arial" w:hAnsi="Arial" w:cs="Arial"/>
          <w:sz w:val="22"/>
          <w:szCs w:val="22"/>
        </w:rPr>
        <w:t xml:space="preserve">, S/N, Bairro: Pedrinhas, Complexo Rio Madeira, Curvo III, 1º Andar, em Porto Velho/RO - CEP: </w:t>
      </w:r>
      <w:proofErr w:type="gramStart"/>
      <w:r w:rsidR="009D4C25" w:rsidRPr="00D505D4">
        <w:rPr>
          <w:rFonts w:ascii="Arial" w:hAnsi="Arial" w:cs="Arial"/>
          <w:sz w:val="22"/>
          <w:szCs w:val="22"/>
        </w:rPr>
        <w:t>76.903-036</w:t>
      </w:r>
      <w:r w:rsidR="00D33BE6" w:rsidRPr="00D505D4">
        <w:rPr>
          <w:rFonts w:ascii="Arial" w:hAnsi="Arial" w:cs="Arial"/>
          <w:sz w:val="22"/>
          <w:szCs w:val="22"/>
        </w:rPr>
        <w:t>, Telefone</w:t>
      </w:r>
      <w:proofErr w:type="gramEnd"/>
      <w:r w:rsidR="00D33BE6" w:rsidRPr="00D505D4">
        <w:rPr>
          <w:rFonts w:ascii="Arial" w:hAnsi="Arial" w:cs="Arial"/>
          <w:sz w:val="22"/>
          <w:szCs w:val="22"/>
        </w:rPr>
        <w:t>: (069) 3216-</w:t>
      </w:r>
      <w:r w:rsidR="009D4C25" w:rsidRPr="00D505D4">
        <w:rPr>
          <w:rFonts w:ascii="Arial" w:hAnsi="Arial" w:cs="Arial"/>
          <w:sz w:val="22"/>
          <w:szCs w:val="22"/>
        </w:rPr>
        <w:t>5366</w:t>
      </w:r>
      <w:r w:rsidR="006628D1" w:rsidRPr="00D505D4">
        <w:rPr>
          <w:rFonts w:ascii="Arial" w:hAnsi="Arial" w:cs="Arial"/>
          <w:sz w:val="22"/>
          <w:szCs w:val="22"/>
        </w:rPr>
        <w:t xml:space="preserve">, </w:t>
      </w:r>
      <w:r w:rsidR="006628D1" w:rsidRPr="00D505D4">
        <w:rPr>
          <w:rFonts w:ascii="Arial" w:hAnsi="Arial" w:cs="Arial"/>
          <w:b w:val="0"/>
          <w:bCs/>
          <w:sz w:val="22"/>
          <w:szCs w:val="22"/>
        </w:rPr>
        <w:t>devendo o licitante mencionar o número do Pregão, o ano e o número do processo licitatório</w:t>
      </w:r>
      <w:r w:rsidRPr="00D505D4">
        <w:rPr>
          <w:rFonts w:ascii="Arial" w:hAnsi="Arial" w:cs="Arial"/>
          <w:b w:val="0"/>
          <w:bCs/>
          <w:sz w:val="22"/>
          <w:szCs w:val="22"/>
        </w:rPr>
        <w:t xml:space="preserve">. </w:t>
      </w:r>
    </w:p>
    <w:p w:rsidR="00185929" w:rsidRPr="00D505D4" w:rsidRDefault="00185929" w:rsidP="00272509">
      <w:pPr>
        <w:pStyle w:val="P30"/>
        <w:tabs>
          <w:tab w:val="left" w:pos="0"/>
        </w:tabs>
        <w:rPr>
          <w:rFonts w:ascii="Arial" w:hAnsi="Arial" w:cs="Arial"/>
          <w:b w:val="0"/>
          <w:bCs/>
          <w:sz w:val="22"/>
          <w:szCs w:val="22"/>
        </w:rPr>
      </w:pPr>
    </w:p>
    <w:p w:rsidR="00185929" w:rsidRPr="00D505D4" w:rsidRDefault="00185929" w:rsidP="00272509">
      <w:pPr>
        <w:pStyle w:val="Corpodetexto3"/>
        <w:tabs>
          <w:tab w:val="left" w:pos="0"/>
        </w:tabs>
        <w:spacing w:after="0"/>
        <w:jc w:val="both"/>
        <w:rPr>
          <w:rFonts w:ascii="Arial" w:hAnsi="Arial" w:cs="Arial"/>
          <w:b w:val="0"/>
          <w:bCs/>
          <w:sz w:val="22"/>
          <w:szCs w:val="22"/>
        </w:rPr>
      </w:pPr>
      <w:r w:rsidRPr="00D505D4">
        <w:rPr>
          <w:rFonts w:ascii="Arial" w:hAnsi="Arial" w:cs="Arial"/>
          <w:bCs/>
          <w:sz w:val="22"/>
          <w:szCs w:val="22"/>
        </w:rPr>
        <w:t>4.2.</w:t>
      </w:r>
      <w:r w:rsidRPr="00D505D4">
        <w:rPr>
          <w:rFonts w:ascii="Arial" w:hAnsi="Arial" w:cs="Arial"/>
          <w:b w:val="0"/>
          <w:bCs/>
          <w:sz w:val="22"/>
          <w:szCs w:val="22"/>
        </w:rPr>
        <w:t xml:space="preserve"> </w:t>
      </w:r>
      <w:r w:rsidR="0080534F" w:rsidRPr="00D505D4">
        <w:rPr>
          <w:rFonts w:ascii="Arial" w:hAnsi="Arial" w:cs="Arial"/>
          <w:b w:val="0"/>
          <w:bCs/>
          <w:sz w:val="22"/>
          <w:szCs w:val="22"/>
        </w:rPr>
        <w:t xml:space="preserve">As respostas às dúvidas formuladas, bem como as informações que se tornarem necessárias durante o período de elaboração das propostas, ou qualquer modificação introduzida no edital no mesmo período, serão publicadas nos mesmos meios que o texto inicial, em forma de </w:t>
      </w:r>
      <w:r w:rsidR="0080534F" w:rsidRPr="00D505D4">
        <w:rPr>
          <w:rFonts w:ascii="Arial" w:hAnsi="Arial" w:cs="Arial"/>
          <w:bCs/>
          <w:sz w:val="22"/>
          <w:szCs w:val="22"/>
        </w:rPr>
        <w:t>aviso de erratas, adendos modificadores ou notas de esclarecimentos</w:t>
      </w:r>
      <w:r w:rsidR="0080534F" w:rsidRPr="00D505D4">
        <w:rPr>
          <w:rFonts w:ascii="Arial" w:hAnsi="Arial" w:cs="Arial"/>
          <w:b w:val="0"/>
          <w:bCs/>
          <w:sz w:val="22"/>
          <w:szCs w:val="22"/>
        </w:rPr>
        <w:t>, obedecendo à legislação pertinente, reabrindo-se o prazo inicialmente estabelecido, exceto quando, inquestionavelmente, a alteração não afetar a formulação da proposta de preços</w:t>
      </w:r>
      <w:r w:rsidRPr="00D505D4">
        <w:rPr>
          <w:rFonts w:ascii="Arial" w:hAnsi="Arial" w:cs="Arial"/>
          <w:b w:val="0"/>
          <w:bCs/>
          <w:sz w:val="22"/>
          <w:szCs w:val="22"/>
        </w:rPr>
        <w:t>.</w:t>
      </w:r>
    </w:p>
    <w:p w:rsidR="00185929" w:rsidRPr="00D505D4" w:rsidRDefault="00185929" w:rsidP="00272509">
      <w:pPr>
        <w:tabs>
          <w:tab w:val="left" w:pos="0"/>
          <w:tab w:val="left" w:pos="567"/>
        </w:tabs>
        <w:jc w:val="both"/>
        <w:rPr>
          <w:rFonts w:ascii="Arial" w:hAnsi="Arial" w:cs="Arial"/>
          <w:sz w:val="22"/>
          <w:szCs w:val="22"/>
        </w:rPr>
      </w:pPr>
    </w:p>
    <w:p w:rsidR="00185929" w:rsidRPr="00D505D4" w:rsidRDefault="00185929" w:rsidP="001B6E3D">
      <w:pPr>
        <w:tabs>
          <w:tab w:val="left" w:pos="567"/>
          <w:tab w:val="left" w:pos="1260"/>
        </w:tabs>
        <w:ind w:left="567"/>
        <w:jc w:val="both"/>
        <w:rPr>
          <w:rFonts w:ascii="Arial" w:hAnsi="Arial" w:cs="Arial"/>
          <w:sz w:val="22"/>
          <w:szCs w:val="22"/>
        </w:rPr>
      </w:pPr>
      <w:r w:rsidRPr="00D505D4">
        <w:rPr>
          <w:rFonts w:ascii="Arial" w:hAnsi="Arial" w:cs="Arial"/>
          <w:b/>
          <w:sz w:val="22"/>
          <w:szCs w:val="22"/>
        </w:rPr>
        <w:t>4.2.1</w:t>
      </w:r>
      <w:r w:rsidRPr="00D505D4">
        <w:rPr>
          <w:rFonts w:ascii="Arial" w:hAnsi="Arial" w:cs="Arial"/>
          <w:sz w:val="22"/>
          <w:szCs w:val="22"/>
        </w:rPr>
        <w:t xml:space="preserve">. </w:t>
      </w:r>
      <w:r w:rsidRPr="00D505D4">
        <w:rPr>
          <w:rFonts w:ascii="Arial" w:hAnsi="Arial" w:cs="Arial"/>
          <w:b/>
          <w:bCs/>
          <w:sz w:val="22"/>
          <w:szCs w:val="22"/>
        </w:rPr>
        <w:t xml:space="preserve">ADENDO MODIFICADOR </w:t>
      </w:r>
      <w:r w:rsidRPr="00D505D4">
        <w:rPr>
          <w:rFonts w:ascii="Arial" w:hAnsi="Arial" w:cs="Arial"/>
          <w:sz w:val="22"/>
          <w:szCs w:val="22"/>
        </w:rPr>
        <w:t xml:space="preserve">é o documento emitido pela Administração, contendo informações que impliquem em alteração na formulação das propostas, sendo neste caso, publicado </w:t>
      </w:r>
      <w:r w:rsidR="006C5465" w:rsidRPr="00D505D4">
        <w:rPr>
          <w:rFonts w:ascii="Arial" w:hAnsi="Arial" w:cs="Arial"/>
          <w:sz w:val="22"/>
          <w:szCs w:val="22"/>
        </w:rPr>
        <w:t>Adendo Modificador</w:t>
      </w:r>
      <w:r w:rsidRPr="00D505D4">
        <w:rPr>
          <w:rFonts w:ascii="Arial" w:hAnsi="Arial" w:cs="Arial"/>
          <w:sz w:val="22"/>
          <w:szCs w:val="22"/>
        </w:rPr>
        <w:t>, reabrindo o prazo inicialmente estabelecido, conforme determina o art. 20, do Decreto Estadual nº 12.205/06.</w:t>
      </w:r>
    </w:p>
    <w:p w:rsidR="00185929" w:rsidRPr="00D505D4" w:rsidRDefault="00185929" w:rsidP="001B6E3D">
      <w:pPr>
        <w:tabs>
          <w:tab w:val="left" w:pos="360"/>
          <w:tab w:val="left" w:pos="567"/>
          <w:tab w:val="left" w:pos="1080"/>
        </w:tabs>
        <w:ind w:left="567"/>
        <w:jc w:val="both"/>
        <w:rPr>
          <w:rFonts w:ascii="Arial" w:hAnsi="Arial" w:cs="Arial"/>
          <w:sz w:val="22"/>
          <w:szCs w:val="22"/>
        </w:rPr>
      </w:pPr>
    </w:p>
    <w:p w:rsidR="00185929" w:rsidRPr="00D505D4" w:rsidRDefault="00185929" w:rsidP="006263F1">
      <w:pPr>
        <w:numPr>
          <w:ilvl w:val="2"/>
          <w:numId w:val="1"/>
        </w:numPr>
        <w:tabs>
          <w:tab w:val="clear" w:pos="720"/>
          <w:tab w:val="left" w:pos="567"/>
          <w:tab w:val="left" w:pos="709"/>
        </w:tabs>
        <w:ind w:left="567" w:firstLine="0"/>
        <w:jc w:val="both"/>
        <w:rPr>
          <w:rFonts w:ascii="Arial" w:hAnsi="Arial" w:cs="Arial"/>
          <w:sz w:val="22"/>
          <w:szCs w:val="22"/>
        </w:rPr>
      </w:pPr>
      <w:r w:rsidRPr="00D505D4">
        <w:rPr>
          <w:rFonts w:ascii="Arial" w:hAnsi="Arial" w:cs="Arial"/>
          <w:b/>
          <w:bCs/>
          <w:sz w:val="22"/>
          <w:szCs w:val="22"/>
        </w:rPr>
        <w:t>NOTA DE ESCLARECIMENTO E ERRATA</w:t>
      </w:r>
      <w:r w:rsidRPr="00D505D4">
        <w:rPr>
          <w:rFonts w:ascii="Arial" w:hAnsi="Arial" w:cs="Arial"/>
          <w:sz w:val="22"/>
          <w:szCs w:val="22"/>
        </w:rPr>
        <w:t xml:space="preserve"> é o documento emitido pela Administração, contendo informações que não causem alteração na formulação das propostas;</w:t>
      </w:r>
    </w:p>
    <w:p w:rsidR="00185929" w:rsidRPr="00D505D4" w:rsidRDefault="00185929" w:rsidP="001B6E3D">
      <w:pPr>
        <w:tabs>
          <w:tab w:val="left" w:pos="567"/>
          <w:tab w:val="left" w:pos="1260"/>
        </w:tabs>
        <w:ind w:left="567"/>
        <w:jc w:val="both"/>
        <w:rPr>
          <w:rFonts w:ascii="Arial" w:hAnsi="Arial" w:cs="Arial"/>
          <w:sz w:val="22"/>
          <w:szCs w:val="22"/>
        </w:rPr>
      </w:pPr>
    </w:p>
    <w:p w:rsidR="00185929" w:rsidRPr="00D505D4" w:rsidRDefault="00185929" w:rsidP="006263F1">
      <w:pPr>
        <w:numPr>
          <w:ilvl w:val="2"/>
          <w:numId w:val="1"/>
        </w:numPr>
        <w:tabs>
          <w:tab w:val="clear" w:pos="720"/>
          <w:tab w:val="left" w:pos="567"/>
          <w:tab w:val="left" w:pos="709"/>
        </w:tabs>
        <w:ind w:left="567" w:firstLine="0"/>
        <w:jc w:val="both"/>
        <w:rPr>
          <w:rFonts w:ascii="Arial" w:hAnsi="Arial" w:cs="Arial"/>
          <w:sz w:val="22"/>
          <w:szCs w:val="22"/>
        </w:rPr>
      </w:pPr>
      <w:r w:rsidRPr="00D505D4">
        <w:rPr>
          <w:rFonts w:ascii="Arial" w:hAnsi="Arial" w:cs="Arial"/>
          <w:bCs/>
          <w:sz w:val="22"/>
          <w:szCs w:val="22"/>
        </w:rPr>
        <w:t>As informações e/ou escl</w:t>
      </w:r>
      <w:r w:rsidR="00E50830" w:rsidRPr="00D505D4">
        <w:rPr>
          <w:rFonts w:ascii="Arial" w:hAnsi="Arial" w:cs="Arial"/>
          <w:bCs/>
          <w:sz w:val="22"/>
          <w:szCs w:val="22"/>
        </w:rPr>
        <w:t>arecimentos serão prestados pel</w:t>
      </w:r>
      <w:r w:rsidR="00EA5616" w:rsidRPr="00D505D4">
        <w:rPr>
          <w:rFonts w:ascii="Arial" w:hAnsi="Arial" w:cs="Arial"/>
          <w:bCs/>
          <w:sz w:val="22"/>
          <w:szCs w:val="22"/>
        </w:rPr>
        <w:t>o</w:t>
      </w:r>
      <w:r w:rsidR="00E50830" w:rsidRPr="00D505D4">
        <w:rPr>
          <w:rFonts w:ascii="Arial" w:hAnsi="Arial" w:cs="Arial"/>
          <w:bCs/>
          <w:sz w:val="22"/>
          <w:szCs w:val="22"/>
        </w:rPr>
        <w:t xml:space="preserve"> </w:t>
      </w:r>
      <w:r w:rsidR="00121F1C" w:rsidRPr="00D505D4">
        <w:rPr>
          <w:rFonts w:ascii="Arial" w:hAnsi="Arial" w:cs="Arial"/>
          <w:bCs/>
          <w:sz w:val="22"/>
          <w:szCs w:val="22"/>
        </w:rPr>
        <w:t>Pregoeiro</w:t>
      </w:r>
      <w:r w:rsidRPr="00D505D4">
        <w:rPr>
          <w:rFonts w:ascii="Arial" w:hAnsi="Arial" w:cs="Arial"/>
          <w:bCs/>
          <w:sz w:val="22"/>
          <w:szCs w:val="22"/>
        </w:rPr>
        <w:t xml:space="preserve"> </w:t>
      </w:r>
      <w:r w:rsidR="006628D1" w:rsidRPr="00D505D4">
        <w:rPr>
          <w:rFonts w:ascii="Arial" w:hAnsi="Arial" w:cs="Arial"/>
          <w:bCs/>
          <w:sz w:val="22"/>
          <w:szCs w:val="22"/>
        </w:rPr>
        <w:t xml:space="preserve">somente </w:t>
      </w:r>
      <w:r w:rsidRPr="00D505D4">
        <w:rPr>
          <w:rFonts w:ascii="Arial" w:hAnsi="Arial" w:cs="Arial"/>
          <w:bCs/>
          <w:sz w:val="22"/>
          <w:szCs w:val="22"/>
        </w:rPr>
        <w:t xml:space="preserve">através do site </w:t>
      </w:r>
      <w:hyperlink r:id="rId16" w:history="1">
        <w:r w:rsidRPr="00D505D4">
          <w:rPr>
            <w:rStyle w:val="Hyperlink"/>
            <w:rFonts w:ascii="Arial" w:hAnsi="Arial" w:cs="Arial"/>
            <w:b/>
            <w:bCs/>
            <w:color w:val="auto"/>
            <w:sz w:val="22"/>
            <w:szCs w:val="22"/>
          </w:rPr>
          <w:t>www.comprasnet.gov.br</w:t>
        </w:r>
      </w:hyperlink>
      <w:r w:rsidR="00E36B0D" w:rsidRPr="00D505D4">
        <w:rPr>
          <w:rFonts w:ascii="Arial" w:hAnsi="Arial" w:cs="Arial"/>
          <w:bCs/>
          <w:sz w:val="22"/>
          <w:szCs w:val="22"/>
        </w:rPr>
        <w:t xml:space="preserve">, </w:t>
      </w:r>
      <w:r w:rsidR="00842445" w:rsidRPr="00D505D4">
        <w:rPr>
          <w:rFonts w:ascii="Arial" w:hAnsi="Arial" w:cs="Arial"/>
          <w:bCs/>
          <w:sz w:val="22"/>
          <w:szCs w:val="22"/>
        </w:rPr>
        <w:t>ficando todos os l</w:t>
      </w:r>
      <w:r w:rsidRPr="00D505D4">
        <w:rPr>
          <w:rFonts w:ascii="Arial" w:hAnsi="Arial" w:cs="Arial"/>
          <w:bCs/>
          <w:sz w:val="22"/>
          <w:szCs w:val="22"/>
        </w:rPr>
        <w:t>icitantes obrigados a acess</w:t>
      </w:r>
      <w:r w:rsidR="00E36B0D" w:rsidRPr="00D505D4">
        <w:rPr>
          <w:rFonts w:ascii="Arial" w:hAnsi="Arial" w:cs="Arial"/>
          <w:bCs/>
          <w:sz w:val="22"/>
          <w:szCs w:val="22"/>
        </w:rPr>
        <w:t>ar o sistema</w:t>
      </w:r>
      <w:r w:rsidRPr="00D505D4">
        <w:rPr>
          <w:rFonts w:ascii="Arial" w:hAnsi="Arial" w:cs="Arial"/>
          <w:bCs/>
          <w:sz w:val="22"/>
          <w:szCs w:val="22"/>
        </w:rPr>
        <w:t xml:space="preserve"> para obtençã</w:t>
      </w:r>
      <w:r w:rsidR="00E50830" w:rsidRPr="00D505D4">
        <w:rPr>
          <w:rFonts w:ascii="Arial" w:hAnsi="Arial" w:cs="Arial"/>
          <w:bCs/>
          <w:sz w:val="22"/>
          <w:szCs w:val="22"/>
        </w:rPr>
        <w:t>o das informações prestadas pel</w:t>
      </w:r>
      <w:r w:rsidR="00EA5616" w:rsidRPr="00D505D4">
        <w:rPr>
          <w:rFonts w:ascii="Arial" w:hAnsi="Arial" w:cs="Arial"/>
          <w:bCs/>
          <w:sz w:val="22"/>
          <w:szCs w:val="22"/>
        </w:rPr>
        <w:t>o</w:t>
      </w:r>
      <w:r w:rsidR="00E50830" w:rsidRPr="00D505D4">
        <w:rPr>
          <w:rFonts w:ascii="Arial" w:hAnsi="Arial" w:cs="Arial"/>
          <w:bCs/>
          <w:sz w:val="22"/>
          <w:szCs w:val="22"/>
        </w:rPr>
        <w:t xml:space="preserve"> </w:t>
      </w:r>
      <w:r w:rsidR="00121F1C" w:rsidRPr="00D505D4">
        <w:rPr>
          <w:rFonts w:ascii="Arial" w:hAnsi="Arial" w:cs="Arial"/>
          <w:bCs/>
          <w:sz w:val="22"/>
          <w:szCs w:val="22"/>
        </w:rPr>
        <w:t>Pregoeiro</w:t>
      </w:r>
      <w:r w:rsidRPr="00D505D4">
        <w:rPr>
          <w:rFonts w:ascii="Arial" w:hAnsi="Arial" w:cs="Arial"/>
          <w:bCs/>
          <w:sz w:val="22"/>
          <w:szCs w:val="22"/>
        </w:rPr>
        <w:t>,</w:t>
      </w:r>
      <w:r w:rsidRPr="00D505D4">
        <w:rPr>
          <w:rFonts w:ascii="Arial" w:hAnsi="Arial" w:cs="Arial"/>
          <w:sz w:val="22"/>
          <w:szCs w:val="22"/>
        </w:rPr>
        <w:t xml:space="preserve"> e ainda, será divulgado pelo mesmo instrumento de publicação em que se deu o texto original, em caso de adendo modificador. </w:t>
      </w:r>
    </w:p>
    <w:p w:rsidR="001B6E3D" w:rsidRPr="00D505D4" w:rsidRDefault="001B6E3D" w:rsidP="001B6E3D">
      <w:pPr>
        <w:pStyle w:val="PargrafodaLista"/>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8721"/>
      </w:tblGrid>
      <w:tr w:rsidR="00E1609F" w:rsidRPr="00D505D4" w:rsidTr="00A577B6">
        <w:tc>
          <w:tcPr>
            <w:tcW w:w="8721" w:type="dxa"/>
            <w:shd w:val="clear" w:color="auto" w:fill="D9D9D9"/>
          </w:tcPr>
          <w:p w:rsidR="00E1609F" w:rsidRPr="00D505D4" w:rsidRDefault="00E1609F" w:rsidP="003543D6">
            <w:pPr>
              <w:tabs>
                <w:tab w:val="left" w:pos="-851"/>
              </w:tabs>
              <w:jc w:val="both"/>
              <w:rPr>
                <w:rFonts w:ascii="Arial" w:hAnsi="Arial" w:cs="Arial"/>
                <w:b/>
                <w:sz w:val="22"/>
                <w:szCs w:val="22"/>
              </w:rPr>
            </w:pPr>
            <w:r w:rsidRPr="00D505D4">
              <w:rPr>
                <w:rFonts w:ascii="Arial" w:hAnsi="Arial" w:cs="Arial"/>
                <w:b/>
                <w:sz w:val="22"/>
                <w:szCs w:val="22"/>
              </w:rPr>
              <w:t>5 – DAS CONDIÇÕES PARA PARTICIPAÇÃO</w:t>
            </w:r>
          </w:p>
        </w:tc>
      </w:tr>
    </w:tbl>
    <w:p w:rsidR="00185929" w:rsidRPr="00D505D4" w:rsidRDefault="00185929" w:rsidP="00272509">
      <w:pPr>
        <w:pStyle w:val="Rodap"/>
        <w:jc w:val="both"/>
        <w:rPr>
          <w:rFonts w:ascii="Arial" w:hAnsi="Arial" w:cs="Arial"/>
          <w:sz w:val="22"/>
          <w:szCs w:val="22"/>
        </w:rPr>
      </w:pPr>
    </w:p>
    <w:p w:rsidR="007A0477" w:rsidRPr="00D505D4" w:rsidRDefault="007A0477" w:rsidP="00272509">
      <w:pPr>
        <w:pStyle w:val="Rodap"/>
        <w:tabs>
          <w:tab w:val="left" w:pos="0"/>
        </w:tabs>
        <w:jc w:val="both"/>
        <w:rPr>
          <w:rFonts w:ascii="Arial" w:hAnsi="Arial" w:cs="Arial"/>
          <w:sz w:val="22"/>
          <w:szCs w:val="22"/>
        </w:rPr>
      </w:pPr>
      <w:r w:rsidRPr="00D505D4">
        <w:rPr>
          <w:rFonts w:ascii="Arial" w:hAnsi="Arial" w:cs="Arial"/>
          <w:b/>
          <w:sz w:val="22"/>
          <w:szCs w:val="22"/>
        </w:rPr>
        <w:t>5.1</w:t>
      </w:r>
      <w:r w:rsidRPr="00D505D4">
        <w:rPr>
          <w:rFonts w:ascii="Arial" w:hAnsi="Arial" w:cs="Arial"/>
          <w:sz w:val="22"/>
          <w:szCs w:val="22"/>
        </w:rPr>
        <w:t xml:space="preserve">. A participação nesta licitação importa à proponente na irrestrita aceitação das condições estabelecidas no presente Edital, bem como a observância dos regulamentos, normas administrativas e técnicas aplicáveis, inclusive quanto a recursos. A não observância destas condições ensejará na sumária desclassificação da proponente. </w:t>
      </w:r>
    </w:p>
    <w:p w:rsidR="007A0477" w:rsidRPr="00D505D4" w:rsidRDefault="007A0477" w:rsidP="00272509">
      <w:pPr>
        <w:pStyle w:val="Rodap"/>
        <w:tabs>
          <w:tab w:val="left" w:pos="0"/>
        </w:tabs>
        <w:jc w:val="both"/>
        <w:rPr>
          <w:rFonts w:ascii="Arial" w:hAnsi="Arial" w:cs="Arial"/>
          <w:sz w:val="22"/>
          <w:szCs w:val="22"/>
        </w:rPr>
      </w:pPr>
    </w:p>
    <w:p w:rsidR="007A0477" w:rsidRPr="00D505D4" w:rsidRDefault="007A0477" w:rsidP="00272509">
      <w:pPr>
        <w:tabs>
          <w:tab w:val="left" w:pos="0"/>
        </w:tabs>
        <w:autoSpaceDE w:val="0"/>
        <w:autoSpaceDN w:val="0"/>
        <w:adjustRightInd w:val="0"/>
        <w:jc w:val="both"/>
        <w:rPr>
          <w:rFonts w:ascii="Arial" w:hAnsi="Arial" w:cs="Arial"/>
          <w:b/>
          <w:sz w:val="22"/>
          <w:szCs w:val="22"/>
          <w:u w:val="single"/>
        </w:rPr>
      </w:pPr>
      <w:r w:rsidRPr="00D505D4">
        <w:rPr>
          <w:rFonts w:ascii="Arial" w:hAnsi="Arial" w:cs="Arial"/>
          <w:b/>
          <w:sz w:val="22"/>
          <w:szCs w:val="22"/>
        </w:rPr>
        <w:t xml:space="preserve">5.2. </w:t>
      </w:r>
      <w:r w:rsidRPr="00D505D4">
        <w:rPr>
          <w:rFonts w:ascii="Arial" w:hAnsi="Arial" w:cs="Arial"/>
          <w:b/>
          <w:sz w:val="22"/>
          <w:szCs w:val="22"/>
          <w:u w:val="single"/>
        </w:rPr>
        <w:t>Como requisito para participação no PREGÃO ELETRÔNICO o Licitante deverá manifestar, em campo próprio do Sistema Eletrônico, que cumpre plenamente os requisitos de habilitação e que sua proposta de preços está em conformidade com as exigências do instrumento convocatório,</w:t>
      </w:r>
      <w:r w:rsidR="000B7E81" w:rsidRPr="00D505D4">
        <w:rPr>
          <w:rFonts w:ascii="Arial" w:hAnsi="Arial" w:cs="Arial"/>
          <w:b/>
          <w:sz w:val="22"/>
          <w:szCs w:val="22"/>
          <w:u w:val="single"/>
        </w:rPr>
        <w:t xml:space="preserve"> ressalvados os casos de participação de microempresa e de empresa de pequeno porte, no que concerne a regularidade fiscal</w:t>
      </w:r>
      <w:r w:rsidRPr="00D505D4">
        <w:rPr>
          <w:rFonts w:ascii="Arial" w:hAnsi="Arial" w:cs="Arial"/>
          <w:b/>
          <w:sz w:val="22"/>
          <w:szCs w:val="22"/>
          <w:u w:val="single"/>
        </w:rPr>
        <w:t xml:space="preserve"> bem como a descritiva técnica constante do </w:t>
      </w:r>
      <w:r w:rsidR="00736661" w:rsidRPr="00D505D4">
        <w:rPr>
          <w:rFonts w:ascii="Arial" w:hAnsi="Arial" w:cs="Arial"/>
          <w:b/>
          <w:sz w:val="22"/>
          <w:szCs w:val="22"/>
          <w:u w:val="single"/>
        </w:rPr>
        <w:t>Termo de Referência</w:t>
      </w:r>
      <w:r w:rsidRPr="00D505D4">
        <w:rPr>
          <w:rFonts w:ascii="Arial" w:hAnsi="Arial" w:cs="Arial"/>
          <w:b/>
          <w:sz w:val="22"/>
          <w:szCs w:val="22"/>
          <w:u w:val="single"/>
        </w:rPr>
        <w:t xml:space="preserve"> no Anexo I do presente Edital.</w:t>
      </w:r>
    </w:p>
    <w:p w:rsidR="007A0477" w:rsidRPr="00D505D4" w:rsidRDefault="007A0477" w:rsidP="00272509">
      <w:pPr>
        <w:tabs>
          <w:tab w:val="left" w:pos="0"/>
        </w:tabs>
        <w:autoSpaceDE w:val="0"/>
        <w:autoSpaceDN w:val="0"/>
        <w:adjustRightInd w:val="0"/>
        <w:jc w:val="both"/>
        <w:rPr>
          <w:rFonts w:ascii="Arial" w:hAnsi="Arial" w:cs="Arial"/>
          <w:b/>
          <w:sz w:val="22"/>
          <w:szCs w:val="22"/>
          <w:u w:val="single"/>
        </w:rPr>
      </w:pPr>
    </w:p>
    <w:p w:rsidR="007A0477" w:rsidRPr="00D505D4" w:rsidRDefault="007A0477" w:rsidP="00B4155E">
      <w:pPr>
        <w:tabs>
          <w:tab w:val="left" w:pos="284"/>
          <w:tab w:val="left" w:pos="1260"/>
        </w:tabs>
        <w:autoSpaceDE w:val="0"/>
        <w:autoSpaceDN w:val="0"/>
        <w:adjustRightInd w:val="0"/>
        <w:ind w:left="567"/>
        <w:jc w:val="both"/>
        <w:rPr>
          <w:rFonts w:ascii="Arial" w:hAnsi="Arial" w:cs="Arial"/>
          <w:b/>
          <w:bCs/>
          <w:sz w:val="22"/>
          <w:szCs w:val="22"/>
          <w:u w:val="single"/>
        </w:rPr>
      </w:pPr>
      <w:r w:rsidRPr="00D505D4">
        <w:rPr>
          <w:rFonts w:ascii="Arial" w:hAnsi="Arial" w:cs="Arial"/>
          <w:b/>
          <w:sz w:val="22"/>
          <w:szCs w:val="22"/>
        </w:rPr>
        <w:t xml:space="preserve">5.2.1. </w:t>
      </w:r>
      <w:r w:rsidRPr="00D505D4">
        <w:rPr>
          <w:rFonts w:ascii="Arial" w:hAnsi="Arial" w:cs="Arial"/>
          <w:b/>
          <w:bCs/>
          <w:sz w:val="22"/>
          <w:szCs w:val="22"/>
          <w:u w:val="single"/>
        </w:rPr>
        <w:t>A declaração falsa relativa ao cumprimento dos requisitos de habilitação e proposta sujeitará o licitante às sanções previstas neste Edital e nas demais cominações legais.</w:t>
      </w:r>
    </w:p>
    <w:p w:rsidR="007A0477" w:rsidRPr="00D505D4" w:rsidRDefault="007A0477" w:rsidP="00272509">
      <w:pPr>
        <w:tabs>
          <w:tab w:val="left" w:pos="0"/>
        </w:tabs>
        <w:autoSpaceDE w:val="0"/>
        <w:autoSpaceDN w:val="0"/>
        <w:adjustRightInd w:val="0"/>
        <w:jc w:val="both"/>
        <w:rPr>
          <w:rFonts w:ascii="Arial" w:hAnsi="Arial" w:cs="Arial"/>
          <w:sz w:val="22"/>
          <w:szCs w:val="22"/>
        </w:rPr>
      </w:pPr>
    </w:p>
    <w:p w:rsidR="007A0477" w:rsidRPr="00D505D4" w:rsidRDefault="007A0477" w:rsidP="00272509">
      <w:pPr>
        <w:pStyle w:val="Recuodecorpodetexto2"/>
        <w:widowControl w:val="0"/>
        <w:tabs>
          <w:tab w:val="left" w:pos="0"/>
        </w:tabs>
        <w:ind w:firstLine="0"/>
        <w:rPr>
          <w:rFonts w:ascii="Arial" w:hAnsi="Arial" w:cs="Arial"/>
          <w:b/>
          <w:sz w:val="22"/>
          <w:szCs w:val="22"/>
        </w:rPr>
      </w:pPr>
      <w:r w:rsidRPr="00D505D4">
        <w:rPr>
          <w:rFonts w:ascii="Arial" w:hAnsi="Arial" w:cs="Arial"/>
          <w:b/>
          <w:sz w:val="22"/>
          <w:szCs w:val="22"/>
        </w:rPr>
        <w:t xml:space="preserve">5.3. </w:t>
      </w:r>
      <w:r w:rsidR="008B7725" w:rsidRPr="00D505D4">
        <w:rPr>
          <w:rFonts w:ascii="Arial" w:hAnsi="Arial" w:cs="Arial"/>
          <w:b/>
          <w:sz w:val="22"/>
          <w:szCs w:val="22"/>
        </w:rPr>
        <w:t xml:space="preserve">  </w:t>
      </w:r>
      <w:r w:rsidRPr="00D505D4">
        <w:rPr>
          <w:rFonts w:ascii="Arial" w:hAnsi="Arial" w:cs="Arial"/>
          <w:b/>
          <w:sz w:val="22"/>
          <w:szCs w:val="22"/>
        </w:rPr>
        <w:t xml:space="preserve">Poderão participar deste PREGÃO ELETRÔNICO </w:t>
      </w:r>
      <w:r w:rsidR="00082EEC" w:rsidRPr="00D505D4">
        <w:rPr>
          <w:rFonts w:ascii="Arial" w:hAnsi="Arial" w:cs="Arial"/>
          <w:b/>
          <w:sz w:val="22"/>
          <w:szCs w:val="22"/>
        </w:rPr>
        <w:t>a</w:t>
      </w:r>
      <w:r w:rsidRPr="00D505D4">
        <w:rPr>
          <w:rFonts w:ascii="Arial" w:hAnsi="Arial" w:cs="Arial"/>
          <w:b/>
          <w:sz w:val="22"/>
          <w:szCs w:val="22"/>
        </w:rPr>
        <w:t>s empresas que:</w:t>
      </w:r>
    </w:p>
    <w:p w:rsidR="007A0477" w:rsidRPr="00D505D4" w:rsidRDefault="007A0477" w:rsidP="00272509">
      <w:pPr>
        <w:pStyle w:val="Recuodecorpodetexto2"/>
        <w:widowControl w:val="0"/>
        <w:tabs>
          <w:tab w:val="left" w:pos="0"/>
        </w:tabs>
        <w:ind w:firstLine="0"/>
        <w:rPr>
          <w:rFonts w:ascii="Arial" w:hAnsi="Arial" w:cs="Arial"/>
          <w:sz w:val="22"/>
          <w:szCs w:val="22"/>
        </w:rPr>
      </w:pPr>
    </w:p>
    <w:p w:rsidR="007A0477" w:rsidRPr="00D505D4" w:rsidRDefault="007A0477" w:rsidP="00B4155E">
      <w:pPr>
        <w:tabs>
          <w:tab w:val="left" w:pos="142"/>
          <w:tab w:val="left" w:pos="1260"/>
        </w:tabs>
        <w:ind w:left="567"/>
        <w:jc w:val="both"/>
        <w:rPr>
          <w:rFonts w:ascii="Arial" w:hAnsi="Arial" w:cs="Arial"/>
          <w:sz w:val="22"/>
          <w:szCs w:val="22"/>
        </w:rPr>
      </w:pPr>
      <w:r w:rsidRPr="00D505D4">
        <w:rPr>
          <w:rFonts w:ascii="Arial" w:hAnsi="Arial" w:cs="Arial"/>
          <w:b/>
          <w:sz w:val="22"/>
          <w:szCs w:val="22"/>
        </w:rPr>
        <w:t>5.3.1</w:t>
      </w:r>
      <w:r w:rsidRPr="00D505D4">
        <w:rPr>
          <w:rFonts w:ascii="Arial" w:hAnsi="Arial" w:cs="Arial"/>
          <w:sz w:val="22"/>
          <w:szCs w:val="22"/>
        </w:rPr>
        <w:t xml:space="preserve">. Atendam às condições deste EDITAL e seus Anexos, inclusive quanto à documentação exigida para habilitação, constante do </w:t>
      </w:r>
      <w:r w:rsidRPr="00D505D4">
        <w:rPr>
          <w:rFonts w:ascii="Arial" w:hAnsi="Arial" w:cs="Arial"/>
          <w:b/>
          <w:sz w:val="22"/>
          <w:szCs w:val="22"/>
        </w:rPr>
        <w:t>item 1</w:t>
      </w:r>
      <w:r w:rsidR="00BD0B5E" w:rsidRPr="00D505D4">
        <w:rPr>
          <w:rFonts w:ascii="Arial" w:hAnsi="Arial" w:cs="Arial"/>
          <w:b/>
          <w:sz w:val="22"/>
          <w:szCs w:val="22"/>
        </w:rPr>
        <w:t>3</w:t>
      </w:r>
      <w:r w:rsidRPr="00D505D4">
        <w:rPr>
          <w:rFonts w:ascii="Arial" w:hAnsi="Arial" w:cs="Arial"/>
          <w:sz w:val="22"/>
          <w:szCs w:val="22"/>
        </w:rPr>
        <w:t xml:space="preserve"> deste Edital;</w:t>
      </w:r>
    </w:p>
    <w:p w:rsidR="0080534F" w:rsidRPr="00D505D4" w:rsidRDefault="0080534F" w:rsidP="00272509">
      <w:pPr>
        <w:tabs>
          <w:tab w:val="left" w:pos="0"/>
        </w:tabs>
        <w:jc w:val="both"/>
        <w:rPr>
          <w:rFonts w:ascii="Arial" w:hAnsi="Arial" w:cs="Arial"/>
          <w:b/>
          <w:sz w:val="22"/>
          <w:szCs w:val="22"/>
        </w:rPr>
      </w:pPr>
    </w:p>
    <w:p w:rsidR="007A0477" w:rsidRPr="00D505D4" w:rsidRDefault="007A0477" w:rsidP="00272509">
      <w:pPr>
        <w:tabs>
          <w:tab w:val="left" w:pos="0"/>
        </w:tabs>
        <w:jc w:val="both"/>
        <w:rPr>
          <w:rFonts w:ascii="Arial" w:hAnsi="Arial" w:cs="Arial"/>
          <w:sz w:val="22"/>
          <w:szCs w:val="22"/>
        </w:rPr>
      </w:pPr>
      <w:r w:rsidRPr="00D505D4">
        <w:rPr>
          <w:rFonts w:ascii="Arial" w:hAnsi="Arial" w:cs="Arial"/>
          <w:b/>
          <w:sz w:val="22"/>
          <w:szCs w:val="22"/>
        </w:rPr>
        <w:t>5.4.</w:t>
      </w:r>
      <w:r w:rsidRPr="00D505D4">
        <w:rPr>
          <w:rFonts w:ascii="Arial" w:hAnsi="Arial" w:cs="Arial"/>
          <w:sz w:val="22"/>
          <w:szCs w:val="22"/>
        </w:rPr>
        <w:t xml:space="preserve"> </w:t>
      </w:r>
      <w:r w:rsidRPr="00D505D4">
        <w:rPr>
          <w:rFonts w:ascii="Arial" w:hAnsi="Arial" w:cs="Arial"/>
          <w:b/>
          <w:sz w:val="22"/>
          <w:szCs w:val="22"/>
        </w:rPr>
        <w:t>Não poderão participar deste PREGÃO ELETRÔNICO, empresas que estejam enquadradas nos seguintes casos:</w:t>
      </w:r>
    </w:p>
    <w:p w:rsidR="00547418" w:rsidRPr="00D505D4" w:rsidRDefault="00547418" w:rsidP="00B4155E">
      <w:pPr>
        <w:pStyle w:val="Rodap"/>
        <w:tabs>
          <w:tab w:val="left" w:pos="1260"/>
        </w:tabs>
        <w:ind w:left="567"/>
        <w:jc w:val="both"/>
        <w:rPr>
          <w:rFonts w:ascii="Arial" w:hAnsi="Arial" w:cs="Arial"/>
          <w:b/>
          <w:sz w:val="22"/>
          <w:szCs w:val="22"/>
        </w:rPr>
      </w:pPr>
    </w:p>
    <w:p w:rsidR="007A0477" w:rsidRPr="00D505D4" w:rsidRDefault="007A0477" w:rsidP="00B4155E">
      <w:pPr>
        <w:pStyle w:val="Rodap"/>
        <w:tabs>
          <w:tab w:val="left" w:pos="1260"/>
        </w:tabs>
        <w:ind w:left="567"/>
        <w:jc w:val="both"/>
        <w:rPr>
          <w:rFonts w:ascii="Arial" w:hAnsi="Arial" w:cs="Arial"/>
          <w:sz w:val="22"/>
          <w:szCs w:val="22"/>
        </w:rPr>
      </w:pPr>
      <w:r w:rsidRPr="00D505D4">
        <w:rPr>
          <w:rFonts w:ascii="Arial" w:hAnsi="Arial" w:cs="Arial"/>
          <w:b/>
          <w:sz w:val="22"/>
          <w:szCs w:val="22"/>
        </w:rPr>
        <w:t>5.4.1.</w:t>
      </w:r>
      <w:r w:rsidRPr="00D505D4">
        <w:rPr>
          <w:rFonts w:ascii="Arial" w:hAnsi="Arial" w:cs="Arial"/>
          <w:sz w:val="22"/>
          <w:szCs w:val="22"/>
        </w:rPr>
        <w:t xml:space="preserve"> Que se encontrem sob falência, concordata, concurso de credores, dissolução ou liquidação, recuperação judicial, recuperação extrajudicial, consórcios de empresas, e não sejam controladoras, coligadas ou subsidiárias entre si;</w:t>
      </w:r>
    </w:p>
    <w:p w:rsidR="007A0477" w:rsidRPr="00D505D4" w:rsidRDefault="007A0477" w:rsidP="00B4155E">
      <w:pPr>
        <w:tabs>
          <w:tab w:val="left" w:pos="1260"/>
        </w:tabs>
        <w:ind w:left="567"/>
        <w:jc w:val="both"/>
        <w:rPr>
          <w:rFonts w:ascii="Arial" w:hAnsi="Arial" w:cs="Arial"/>
          <w:sz w:val="22"/>
          <w:szCs w:val="22"/>
          <w:u w:val="single"/>
        </w:rPr>
      </w:pPr>
    </w:p>
    <w:p w:rsidR="007A0477" w:rsidRPr="00D505D4" w:rsidRDefault="007A0477" w:rsidP="00B4155E">
      <w:pPr>
        <w:tabs>
          <w:tab w:val="left" w:pos="1260"/>
        </w:tabs>
        <w:ind w:left="567"/>
        <w:jc w:val="both"/>
        <w:rPr>
          <w:rFonts w:ascii="Arial" w:hAnsi="Arial" w:cs="Arial"/>
          <w:sz w:val="22"/>
          <w:szCs w:val="22"/>
        </w:rPr>
      </w:pPr>
      <w:r w:rsidRPr="00D505D4">
        <w:rPr>
          <w:rFonts w:ascii="Arial" w:hAnsi="Arial" w:cs="Arial"/>
          <w:b/>
          <w:sz w:val="22"/>
          <w:szCs w:val="22"/>
        </w:rPr>
        <w:t>5.4.2.</w:t>
      </w:r>
      <w:r w:rsidRPr="00D505D4">
        <w:rPr>
          <w:rFonts w:ascii="Arial" w:hAnsi="Arial" w:cs="Arial"/>
          <w:sz w:val="22"/>
          <w:szCs w:val="22"/>
        </w:rPr>
        <w:t xml:space="preserve"> Que por quaisquer motivos tenha sido declarada inidônea por qualquer Órgão da Administração Pública direta ou indireta, Federal, Estadual, Municipal ou do Distrito Federal, bem como as que estejam punidas com suspensão do direito de contratar ou licitar com a Administração Pública Estadual.</w:t>
      </w:r>
    </w:p>
    <w:p w:rsidR="00460CC6" w:rsidRPr="00D505D4" w:rsidRDefault="00460CC6" w:rsidP="00B4155E">
      <w:pPr>
        <w:pStyle w:val="Rodap"/>
        <w:tabs>
          <w:tab w:val="left" w:pos="1260"/>
        </w:tabs>
        <w:ind w:left="567"/>
        <w:jc w:val="both"/>
        <w:rPr>
          <w:rFonts w:ascii="Arial" w:hAnsi="Arial" w:cs="Arial"/>
          <w:sz w:val="22"/>
          <w:szCs w:val="22"/>
        </w:rPr>
      </w:pPr>
    </w:p>
    <w:p w:rsidR="007A0477" w:rsidRPr="00D505D4" w:rsidRDefault="007A0477" w:rsidP="00B4155E">
      <w:pPr>
        <w:pStyle w:val="Rodap"/>
        <w:tabs>
          <w:tab w:val="left" w:pos="1260"/>
        </w:tabs>
        <w:ind w:left="567"/>
        <w:jc w:val="both"/>
        <w:rPr>
          <w:rFonts w:ascii="Arial" w:hAnsi="Arial" w:cs="Arial"/>
          <w:sz w:val="22"/>
          <w:szCs w:val="22"/>
        </w:rPr>
      </w:pPr>
      <w:r w:rsidRPr="00D505D4">
        <w:rPr>
          <w:rFonts w:ascii="Arial" w:hAnsi="Arial" w:cs="Arial"/>
          <w:b/>
          <w:sz w:val="22"/>
          <w:szCs w:val="22"/>
        </w:rPr>
        <w:t>5.4.3.</w:t>
      </w:r>
      <w:r w:rsidRPr="00D505D4">
        <w:rPr>
          <w:rFonts w:ascii="Arial" w:hAnsi="Arial" w:cs="Arial"/>
          <w:sz w:val="22"/>
          <w:szCs w:val="22"/>
        </w:rPr>
        <w:t xml:space="preserve"> Estrangeiras que não funcionem no País.</w:t>
      </w:r>
    </w:p>
    <w:p w:rsidR="007A0477" w:rsidRPr="00D505D4" w:rsidRDefault="007A0477" w:rsidP="00272509">
      <w:pPr>
        <w:pStyle w:val="Rodap"/>
        <w:tabs>
          <w:tab w:val="left" w:pos="0"/>
          <w:tab w:val="left" w:pos="1260"/>
        </w:tabs>
        <w:jc w:val="both"/>
        <w:rPr>
          <w:rFonts w:ascii="Arial" w:hAnsi="Arial" w:cs="Arial"/>
          <w:sz w:val="22"/>
          <w:szCs w:val="22"/>
        </w:rPr>
      </w:pPr>
    </w:p>
    <w:p w:rsidR="007A0477" w:rsidRPr="00D505D4" w:rsidRDefault="007A0477" w:rsidP="00272509">
      <w:pPr>
        <w:tabs>
          <w:tab w:val="left" w:pos="0"/>
        </w:tabs>
        <w:jc w:val="both"/>
        <w:rPr>
          <w:rFonts w:ascii="Arial" w:hAnsi="Arial" w:cs="Arial"/>
          <w:b/>
          <w:sz w:val="22"/>
          <w:szCs w:val="22"/>
        </w:rPr>
      </w:pPr>
      <w:r w:rsidRPr="00D505D4">
        <w:rPr>
          <w:rFonts w:ascii="Arial" w:hAnsi="Arial" w:cs="Arial"/>
          <w:b/>
          <w:bCs/>
          <w:sz w:val="22"/>
          <w:szCs w:val="22"/>
        </w:rPr>
        <w:t>5.</w:t>
      </w:r>
      <w:r w:rsidR="00B4155E" w:rsidRPr="00D505D4">
        <w:rPr>
          <w:rFonts w:ascii="Arial" w:hAnsi="Arial" w:cs="Arial"/>
          <w:b/>
          <w:bCs/>
          <w:sz w:val="22"/>
          <w:szCs w:val="22"/>
        </w:rPr>
        <w:t>5</w:t>
      </w:r>
      <w:r w:rsidRPr="00D505D4">
        <w:rPr>
          <w:rFonts w:ascii="Arial" w:hAnsi="Arial" w:cs="Arial"/>
          <w:b/>
          <w:bCs/>
          <w:sz w:val="22"/>
          <w:szCs w:val="22"/>
        </w:rPr>
        <w:t>. Não</w:t>
      </w:r>
      <w:r w:rsidRPr="00D505D4">
        <w:rPr>
          <w:rFonts w:ascii="Arial" w:hAnsi="Arial" w:cs="Arial"/>
          <w:b/>
          <w:sz w:val="22"/>
          <w:szCs w:val="22"/>
        </w:rPr>
        <w:t xml:space="preserve"> poderão concorrer direta ou indiretamente nesta licitação:</w:t>
      </w:r>
    </w:p>
    <w:p w:rsidR="00A315E7" w:rsidRPr="00D505D4" w:rsidRDefault="00A315E7" w:rsidP="00272509">
      <w:pPr>
        <w:pStyle w:val="Recuodecorpodetexto2"/>
        <w:tabs>
          <w:tab w:val="left" w:pos="0"/>
          <w:tab w:val="left" w:pos="1260"/>
        </w:tabs>
        <w:ind w:firstLine="0"/>
        <w:rPr>
          <w:rFonts w:ascii="Arial" w:hAnsi="Arial" w:cs="Arial"/>
          <w:sz w:val="22"/>
          <w:szCs w:val="22"/>
        </w:rPr>
      </w:pPr>
    </w:p>
    <w:p w:rsidR="00B56614" w:rsidRPr="00D505D4" w:rsidRDefault="007A0477" w:rsidP="00B56614">
      <w:pPr>
        <w:pStyle w:val="Recuodecorpodetexto2"/>
        <w:tabs>
          <w:tab w:val="left" w:pos="142"/>
          <w:tab w:val="left" w:pos="1260"/>
        </w:tabs>
        <w:ind w:left="567" w:firstLine="0"/>
        <w:rPr>
          <w:rFonts w:ascii="Arial" w:hAnsi="Arial" w:cs="Arial"/>
          <w:sz w:val="22"/>
          <w:szCs w:val="22"/>
        </w:rPr>
      </w:pPr>
      <w:r w:rsidRPr="00D505D4">
        <w:rPr>
          <w:rFonts w:ascii="Arial" w:hAnsi="Arial" w:cs="Arial"/>
          <w:b/>
          <w:sz w:val="22"/>
          <w:szCs w:val="22"/>
        </w:rPr>
        <w:t>5.</w:t>
      </w:r>
      <w:r w:rsidR="00B4155E" w:rsidRPr="00D505D4">
        <w:rPr>
          <w:rFonts w:ascii="Arial" w:hAnsi="Arial" w:cs="Arial"/>
          <w:b/>
          <w:sz w:val="22"/>
          <w:szCs w:val="22"/>
        </w:rPr>
        <w:t>5</w:t>
      </w:r>
      <w:r w:rsidRPr="00D505D4">
        <w:rPr>
          <w:rFonts w:ascii="Arial" w:hAnsi="Arial" w:cs="Arial"/>
          <w:b/>
          <w:sz w:val="22"/>
          <w:szCs w:val="22"/>
        </w:rPr>
        <w:t>.1.</w:t>
      </w:r>
      <w:r w:rsidRPr="00D505D4">
        <w:rPr>
          <w:rFonts w:ascii="Arial" w:hAnsi="Arial" w:cs="Arial"/>
          <w:sz w:val="22"/>
          <w:szCs w:val="22"/>
        </w:rPr>
        <w:t xml:space="preserve"> </w:t>
      </w:r>
      <w:r w:rsidR="00B56614" w:rsidRPr="00D505D4">
        <w:rPr>
          <w:rFonts w:ascii="Arial" w:hAnsi="Arial" w:cs="Arial"/>
          <w:sz w:val="22"/>
          <w:szCs w:val="22"/>
        </w:rPr>
        <w:t xml:space="preserve">Não poderão participar da presente licitação as interessadas que: </w:t>
      </w:r>
    </w:p>
    <w:p w:rsidR="00B56614" w:rsidRPr="00D505D4" w:rsidRDefault="00B56614" w:rsidP="00B56614">
      <w:pPr>
        <w:pStyle w:val="Recuodecorpodetexto2"/>
        <w:tabs>
          <w:tab w:val="left" w:pos="142"/>
          <w:tab w:val="left" w:pos="1260"/>
        </w:tabs>
        <w:ind w:left="567" w:firstLine="0"/>
        <w:rPr>
          <w:rFonts w:ascii="Arial" w:hAnsi="Arial" w:cs="Arial"/>
          <w:sz w:val="22"/>
          <w:szCs w:val="22"/>
        </w:rPr>
      </w:pPr>
    </w:p>
    <w:p w:rsidR="00B56614" w:rsidRPr="00D505D4" w:rsidRDefault="00B56614" w:rsidP="00B56614">
      <w:pPr>
        <w:pStyle w:val="Recuodecorpodetexto2"/>
        <w:tabs>
          <w:tab w:val="left" w:pos="142"/>
          <w:tab w:val="left" w:pos="1260"/>
        </w:tabs>
        <w:ind w:left="567" w:firstLine="0"/>
        <w:rPr>
          <w:rFonts w:ascii="Arial" w:hAnsi="Arial" w:cs="Arial"/>
          <w:sz w:val="22"/>
          <w:szCs w:val="22"/>
        </w:rPr>
      </w:pPr>
      <w:r w:rsidRPr="00D505D4">
        <w:rPr>
          <w:rFonts w:ascii="Arial" w:hAnsi="Arial" w:cs="Arial"/>
          <w:b/>
          <w:sz w:val="22"/>
          <w:szCs w:val="22"/>
        </w:rPr>
        <w:t>a)</w:t>
      </w:r>
      <w:r w:rsidRPr="00D505D4">
        <w:rPr>
          <w:rFonts w:ascii="Arial" w:hAnsi="Arial" w:cs="Arial"/>
          <w:sz w:val="22"/>
          <w:szCs w:val="22"/>
        </w:rPr>
        <w:t xml:space="preserve"> apresentem- se constituídas na forma de empresas em consórcio, qualquer que seja sua forma de constituição;</w:t>
      </w:r>
    </w:p>
    <w:p w:rsidR="00B56614" w:rsidRPr="00D505D4" w:rsidRDefault="00B56614" w:rsidP="00B56614">
      <w:pPr>
        <w:pStyle w:val="Recuodecorpodetexto2"/>
        <w:tabs>
          <w:tab w:val="left" w:pos="142"/>
          <w:tab w:val="left" w:pos="1260"/>
        </w:tabs>
        <w:ind w:left="567" w:firstLine="0"/>
        <w:rPr>
          <w:rFonts w:ascii="Arial" w:hAnsi="Arial" w:cs="Arial"/>
          <w:sz w:val="22"/>
          <w:szCs w:val="22"/>
        </w:rPr>
      </w:pPr>
    </w:p>
    <w:p w:rsidR="00B56614" w:rsidRPr="00D505D4" w:rsidRDefault="00B56614" w:rsidP="00B56614">
      <w:pPr>
        <w:pStyle w:val="Recuodecorpodetexto2"/>
        <w:tabs>
          <w:tab w:val="left" w:pos="142"/>
          <w:tab w:val="left" w:pos="1260"/>
        </w:tabs>
        <w:ind w:left="567" w:firstLine="0"/>
        <w:rPr>
          <w:rFonts w:ascii="Arial" w:hAnsi="Arial" w:cs="Arial"/>
          <w:sz w:val="22"/>
          <w:szCs w:val="22"/>
        </w:rPr>
      </w:pPr>
      <w:r w:rsidRPr="00D505D4">
        <w:rPr>
          <w:rFonts w:ascii="Arial" w:hAnsi="Arial" w:cs="Arial"/>
          <w:b/>
          <w:sz w:val="22"/>
          <w:szCs w:val="22"/>
        </w:rPr>
        <w:t>5.5.2.</w:t>
      </w:r>
      <w:r w:rsidRPr="00D505D4">
        <w:rPr>
          <w:rFonts w:ascii="Arial" w:hAnsi="Arial" w:cs="Arial"/>
          <w:sz w:val="22"/>
          <w:szCs w:val="22"/>
        </w:rPr>
        <w:t xml:space="preserve"> Justificativas para a Vedação de Consórcios</w:t>
      </w:r>
    </w:p>
    <w:p w:rsidR="00B56614" w:rsidRPr="00D505D4" w:rsidRDefault="00B56614" w:rsidP="00B56614">
      <w:pPr>
        <w:pStyle w:val="Recuodecorpodetexto2"/>
        <w:tabs>
          <w:tab w:val="left" w:pos="142"/>
          <w:tab w:val="left" w:pos="1260"/>
        </w:tabs>
        <w:ind w:left="567" w:firstLine="0"/>
        <w:rPr>
          <w:rFonts w:ascii="Arial" w:hAnsi="Arial" w:cs="Arial"/>
          <w:sz w:val="22"/>
          <w:szCs w:val="22"/>
        </w:rPr>
      </w:pPr>
    </w:p>
    <w:p w:rsidR="00B56614" w:rsidRPr="00D505D4" w:rsidRDefault="00B56614" w:rsidP="00B56614">
      <w:pPr>
        <w:pStyle w:val="Recuodecorpodetexto2"/>
        <w:tabs>
          <w:tab w:val="left" w:pos="142"/>
          <w:tab w:val="left" w:pos="1260"/>
        </w:tabs>
        <w:ind w:left="567" w:firstLine="0"/>
        <w:rPr>
          <w:rFonts w:ascii="Arial" w:hAnsi="Arial" w:cs="Arial"/>
          <w:sz w:val="22"/>
          <w:szCs w:val="22"/>
        </w:rPr>
      </w:pPr>
      <w:r w:rsidRPr="00D505D4">
        <w:rPr>
          <w:rFonts w:ascii="Arial" w:hAnsi="Arial" w:cs="Arial"/>
          <w:b/>
          <w:sz w:val="22"/>
          <w:szCs w:val="22"/>
        </w:rPr>
        <w:t>5.5.2.1.</w:t>
      </w:r>
      <w:r w:rsidRPr="00D505D4">
        <w:rPr>
          <w:rFonts w:ascii="Arial" w:hAnsi="Arial" w:cs="Arial"/>
          <w:sz w:val="22"/>
          <w:szCs w:val="22"/>
        </w:rPr>
        <w:t xml:space="preserve"> A vedação à participação de empresas interessadas que se apresentem constituídas sob a forma de consórcio se justifica na medida em que nas contratações de serviços e nas aquisições de pequenos vultos, não se torna interessante a participação de grandes empresas, sendo comum a participação de empresas de pequeno e médio porte, às quais, em sua maioria, apresentam o mínimo exigido no tocante à qualificação técnica e econômico-financeira, condições suficientes para a execução de contratos dessa natureza.</w:t>
      </w:r>
    </w:p>
    <w:p w:rsidR="00B56614" w:rsidRPr="00D505D4" w:rsidRDefault="00B56614" w:rsidP="00B56614">
      <w:pPr>
        <w:pStyle w:val="Recuodecorpodetexto2"/>
        <w:tabs>
          <w:tab w:val="left" w:pos="142"/>
          <w:tab w:val="left" w:pos="1260"/>
        </w:tabs>
        <w:ind w:left="567" w:firstLine="0"/>
        <w:rPr>
          <w:rFonts w:ascii="Arial" w:hAnsi="Arial" w:cs="Arial"/>
          <w:sz w:val="22"/>
          <w:szCs w:val="22"/>
        </w:rPr>
      </w:pPr>
    </w:p>
    <w:p w:rsidR="007A0477" w:rsidRPr="00D505D4" w:rsidRDefault="00B56614" w:rsidP="00B56614">
      <w:pPr>
        <w:pStyle w:val="Recuodecorpodetexto2"/>
        <w:tabs>
          <w:tab w:val="left" w:pos="142"/>
          <w:tab w:val="left" w:pos="1260"/>
        </w:tabs>
        <w:ind w:left="567" w:firstLine="0"/>
        <w:rPr>
          <w:rFonts w:ascii="Arial" w:hAnsi="Arial" w:cs="Arial"/>
          <w:sz w:val="22"/>
          <w:szCs w:val="22"/>
        </w:rPr>
      </w:pPr>
      <w:r w:rsidRPr="00D505D4">
        <w:rPr>
          <w:rFonts w:ascii="Arial" w:hAnsi="Arial" w:cs="Arial"/>
          <w:b/>
          <w:sz w:val="22"/>
          <w:szCs w:val="22"/>
        </w:rPr>
        <w:t>5.5.2.2.</w:t>
      </w:r>
      <w:r w:rsidRPr="00D505D4">
        <w:rPr>
          <w:rFonts w:ascii="Arial" w:hAnsi="Arial" w:cs="Arial"/>
          <w:sz w:val="22"/>
          <w:szCs w:val="22"/>
        </w:rPr>
        <w:t xml:space="preserve"> Tendo em vista que é prerrogativa do Poder Público, na condição de contratante, a escolha da participação, ou não, de empresas constituídas sob a forma de consórcio, com as devidas justificativas, conforme se depreende da literalidade do texto da Lei Federal nº 8.666/93, art. 33 e ainda o entendimento do Acórdão TCU nº 1316/2010, que atribui à Administração a prerrogativa de admissão de consórcios em licitações por ela promovidas, pelos motivos já expostos, conclui-se que a vedação de constituição de empresas em consórcio, neste certame, é o que melhor atende o interesse público, por prestigiar os princípios da competitividade, economicidade e moralidade.</w:t>
      </w:r>
    </w:p>
    <w:p w:rsidR="00510941" w:rsidRPr="00D505D4" w:rsidRDefault="00510941" w:rsidP="00272509">
      <w:pPr>
        <w:pStyle w:val="Corpodetexto"/>
        <w:tabs>
          <w:tab w:val="left" w:pos="0"/>
        </w:tabs>
        <w:rPr>
          <w:rFonts w:ascii="Arial" w:hAnsi="Arial" w:cs="Arial"/>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8721"/>
      </w:tblGrid>
      <w:tr w:rsidR="00B704F2" w:rsidRPr="00D505D4" w:rsidTr="003543D6">
        <w:tc>
          <w:tcPr>
            <w:tcW w:w="9608" w:type="dxa"/>
            <w:shd w:val="clear" w:color="auto" w:fill="D9D9D9"/>
          </w:tcPr>
          <w:p w:rsidR="00B704F2" w:rsidRPr="00D505D4" w:rsidRDefault="00B704F2" w:rsidP="003543D6">
            <w:pPr>
              <w:pStyle w:val="Corpodetexto"/>
              <w:tabs>
                <w:tab w:val="left" w:pos="0"/>
              </w:tabs>
              <w:rPr>
                <w:rFonts w:ascii="Arial" w:hAnsi="Arial" w:cs="Arial"/>
                <w:b/>
                <w:sz w:val="22"/>
                <w:szCs w:val="22"/>
              </w:rPr>
            </w:pPr>
            <w:r w:rsidRPr="00D505D4">
              <w:rPr>
                <w:rFonts w:ascii="Arial" w:hAnsi="Arial" w:cs="Arial"/>
                <w:b/>
                <w:sz w:val="22"/>
                <w:szCs w:val="22"/>
              </w:rPr>
              <w:lastRenderedPageBreak/>
              <w:t>6. DA PARTICIPAÇÃO</w:t>
            </w:r>
          </w:p>
        </w:tc>
      </w:tr>
    </w:tbl>
    <w:p w:rsidR="007A0477" w:rsidRPr="00D505D4" w:rsidRDefault="007A0477" w:rsidP="00272509">
      <w:pPr>
        <w:pStyle w:val="Corpodetexto"/>
        <w:tabs>
          <w:tab w:val="left" w:pos="0"/>
        </w:tabs>
        <w:rPr>
          <w:rFonts w:ascii="Arial" w:hAnsi="Arial" w:cs="Arial"/>
          <w:b/>
          <w:sz w:val="22"/>
          <w:szCs w:val="22"/>
        </w:rPr>
      </w:pPr>
    </w:p>
    <w:p w:rsidR="007A0477" w:rsidRPr="00D505D4" w:rsidRDefault="007A0477" w:rsidP="00272509">
      <w:pPr>
        <w:pStyle w:val="Recuodecorpodetexto2"/>
        <w:tabs>
          <w:tab w:val="left" w:pos="0"/>
        </w:tabs>
        <w:ind w:firstLine="0"/>
        <w:rPr>
          <w:rFonts w:ascii="Arial" w:hAnsi="Arial" w:cs="Arial"/>
          <w:sz w:val="22"/>
          <w:szCs w:val="22"/>
        </w:rPr>
      </w:pPr>
      <w:r w:rsidRPr="00D505D4">
        <w:rPr>
          <w:rFonts w:ascii="Arial" w:hAnsi="Arial" w:cs="Arial"/>
          <w:b/>
          <w:sz w:val="22"/>
          <w:szCs w:val="22"/>
        </w:rPr>
        <w:t>6.1.</w:t>
      </w:r>
      <w:r w:rsidRPr="00D505D4">
        <w:rPr>
          <w:rFonts w:ascii="Arial" w:hAnsi="Arial" w:cs="Arial"/>
          <w:sz w:val="22"/>
          <w:szCs w:val="22"/>
        </w:rPr>
        <w:t xml:space="preserve"> A Licitante arcará integralmente com todos os custos de preparação e apresentação de sua proposta de preços, independente do resultado do procedimento licitatório.</w:t>
      </w:r>
    </w:p>
    <w:p w:rsidR="007A0477" w:rsidRPr="00D505D4" w:rsidRDefault="007A0477" w:rsidP="00272509">
      <w:pPr>
        <w:pStyle w:val="Recuodecorpodetexto2"/>
        <w:tabs>
          <w:tab w:val="left" w:pos="0"/>
        </w:tabs>
        <w:ind w:firstLine="0"/>
        <w:rPr>
          <w:rFonts w:ascii="Arial" w:hAnsi="Arial" w:cs="Arial"/>
          <w:sz w:val="22"/>
          <w:szCs w:val="22"/>
        </w:rPr>
      </w:pPr>
    </w:p>
    <w:p w:rsidR="007A0477" w:rsidRPr="00D505D4" w:rsidRDefault="007A0477" w:rsidP="00272509">
      <w:pPr>
        <w:pStyle w:val="Recuodecorpodetexto2"/>
        <w:tabs>
          <w:tab w:val="left" w:pos="0"/>
        </w:tabs>
        <w:ind w:firstLine="0"/>
        <w:rPr>
          <w:rFonts w:ascii="Arial" w:hAnsi="Arial" w:cs="Arial"/>
          <w:sz w:val="22"/>
          <w:szCs w:val="22"/>
        </w:rPr>
      </w:pPr>
      <w:r w:rsidRPr="00D505D4">
        <w:rPr>
          <w:rFonts w:ascii="Arial" w:hAnsi="Arial" w:cs="Arial"/>
          <w:b/>
          <w:sz w:val="22"/>
          <w:szCs w:val="22"/>
        </w:rPr>
        <w:t>6.2.</w:t>
      </w:r>
      <w:r w:rsidRPr="00D505D4">
        <w:rPr>
          <w:rFonts w:ascii="Arial" w:hAnsi="Arial" w:cs="Arial"/>
          <w:sz w:val="22"/>
          <w:szCs w:val="22"/>
        </w:rPr>
        <w:t xml:space="preserve"> Uma Licitante, ou grupo, suas filiais ou empresas que fazem parte de um mesmo grupo econômico ou financeiro, somente poderá apresentar uma única proposta de preços. Caso uma Licitante participe em mais de uma proposta de preços, estas propostas de preços não serão levadas em consideração e serão rejeitadas pela Entidade de Licitação. </w:t>
      </w:r>
    </w:p>
    <w:p w:rsidR="007A0477" w:rsidRPr="00D505D4" w:rsidRDefault="007A0477" w:rsidP="00B4155E">
      <w:pPr>
        <w:pStyle w:val="Recuodecorpodetexto2"/>
        <w:tabs>
          <w:tab w:val="left" w:pos="284"/>
        </w:tabs>
        <w:ind w:left="567" w:firstLine="0"/>
        <w:rPr>
          <w:rFonts w:ascii="Arial" w:hAnsi="Arial" w:cs="Arial"/>
          <w:sz w:val="22"/>
          <w:szCs w:val="22"/>
        </w:rPr>
      </w:pPr>
    </w:p>
    <w:p w:rsidR="007A0477" w:rsidRPr="00D505D4" w:rsidRDefault="007A0477" w:rsidP="00B4155E">
      <w:pPr>
        <w:pStyle w:val="Recuodecorpodetexto2"/>
        <w:tabs>
          <w:tab w:val="left" w:pos="284"/>
          <w:tab w:val="left" w:pos="1260"/>
        </w:tabs>
        <w:ind w:left="567" w:firstLine="0"/>
        <w:rPr>
          <w:rFonts w:ascii="Arial" w:hAnsi="Arial" w:cs="Arial"/>
          <w:sz w:val="22"/>
          <w:szCs w:val="22"/>
        </w:rPr>
      </w:pPr>
      <w:r w:rsidRPr="00D505D4">
        <w:rPr>
          <w:rFonts w:ascii="Arial" w:hAnsi="Arial" w:cs="Arial"/>
          <w:b/>
          <w:sz w:val="22"/>
          <w:szCs w:val="22"/>
        </w:rPr>
        <w:t>6.2.1.</w:t>
      </w:r>
      <w:r w:rsidRPr="00D505D4">
        <w:rPr>
          <w:rFonts w:ascii="Arial" w:hAnsi="Arial" w:cs="Arial"/>
          <w:sz w:val="22"/>
          <w:szCs w:val="22"/>
        </w:rPr>
        <w:t xml:space="preserve"> Para tais efeitos </w:t>
      </w:r>
      <w:proofErr w:type="gramStart"/>
      <w:r w:rsidRPr="00D505D4">
        <w:rPr>
          <w:rFonts w:ascii="Arial" w:hAnsi="Arial" w:cs="Arial"/>
          <w:sz w:val="22"/>
          <w:szCs w:val="22"/>
        </w:rPr>
        <w:t>entende-se</w:t>
      </w:r>
      <w:proofErr w:type="gramEnd"/>
      <w:r w:rsidRPr="00D505D4">
        <w:rPr>
          <w:rFonts w:ascii="Arial" w:hAnsi="Arial" w:cs="Arial"/>
          <w:sz w:val="22"/>
          <w:szCs w:val="22"/>
        </w:rPr>
        <w:t xml:space="preserve"> que fazem parte de um mesmo grupo econômico ou financeiro, as empresas que tenham diretores, acionistas (com participação em mais de 5%), ou representantes legais comuns, e aquelas que dependam ou subsidiem econômica ou financeiramente a outra empresa.</w:t>
      </w:r>
    </w:p>
    <w:p w:rsidR="007A0477" w:rsidRPr="00D505D4" w:rsidRDefault="007A0477" w:rsidP="00272509">
      <w:pPr>
        <w:pStyle w:val="Recuodecorpodetexto2"/>
        <w:tabs>
          <w:tab w:val="left" w:pos="0"/>
          <w:tab w:val="left" w:pos="1985"/>
        </w:tabs>
        <w:ind w:firstLine="0"/>
        <w:rPr>
          <w:rFonts w:ascii="Arial" w:hAnsi="Arial" w:cs="Arial"/>
          <w:sz w:val="22"/>
          <w:szCs w:val="22"/>
        </w:rPr>
      </w:pPr>
    </w:p>
    <w:p w:rsidR="007A0477" w:rsidRPr="00D505D4" w:rsidRDefault="007A0477" w:rsidP="00272509">
      <w:pPr>
        <w:pStyle w:val="Recuodecorpodetexto2"/>
        <w:tabs>
          <w:tab w:val="left" w:pos="0"/>
          <w:tab w:val="left" w:pos="1985"/>
        </w:tabs>
        <w:ind w:firstLine="0"/>
        <w:rPr>
          <w:rFonts w:ascii="Arial" w:hAnsi="Arial" w:cs="Arial"/>
          <w:sz w:val="22"/>
          <w:szCs w:val="22"/>
        </w:rPr>
      </w:pPr>
      <w:r w:rsidRPr="00D505D4">
        <w:rPr>
          <w:rFonts w:ascii="Arial" w:hAnsi="Arial" w:cs="Arial"/>
          <w:b/>
          <w:sz w:val="22"/>
          <w:szCs w:val="22"/>
        </w:rPr>
        <w:t>6.3.</w:t>
      </w:r>
      <w:r w:rsidRPr="00D505D4">
        <w:rPr>
          <w:rFonts w:ascii="Arial" w:hAnsi="Arial" w:cs="Arial"/>
          <w:sz w:val="22"/>
          <w:szCs w:val="22"/>
        </w:rPr>
        <w:t xml:space="preserve"> Não poderão participar deste processo licitatório nenhuma empresa, funcionários, ou instituição vinculada a Entidade de Licitação.</w:t>
      </w:r>
    </w:p>
    <w:p w:rsidR="00510941" w:rsidRPr="00D505D4" w:rsidRDefault="00510941" w:rsidP="00272509">
      <w:pPr>
        <w:jc w:val="both"/>
        <w:rPr>
          <w:rFonts w:ascii="Arial" w:hAnsi="Arial" w:cs="Arial"/>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8721"/>
      </w:tblGrid>
      <w:tr w:rsidR="00B704F2" w:rsidRPr="00D505D4" w:rsidTr="003543D6">
        <w:tc>
          <w:tcPr>
            <w:tcW w:w="9608" w:type="dxa"/>
            <w:shd w:val="clear" w:color="auto" w:fill="D9D9D9"/>
          </w:tcPr>
          <w:p w:rsidR="00B704F2" w:rsidRPr="00D505D4" w:rsidRDefault="00B704F2" w:rsidP="003543D6">
            <w:pPr>
              <w:jc w:val="both"/>
              <w:rPr>
                <w:rFonts w:ascii="Arial" w:hAnsi="Arial" w:cs="Arial"/>
                <w:b/>
                <w:sz w:val="22"/>
                <w:szCs w:val="22"/>
              </w:rPr>
            </w:pPr>
            <w:r w:rsidRPr="00D505D4">
              <w:rPr>
                <w:rFonts w:ascii="Arial" w:hAnsi="Arial" w:cs="Arial"/>
                <w:b/>
                <w:sz w:val="22"/>
                <w:szCs w:val="22"/>
              </w:rPr>
              <w:t>7 – DO CREDENCIAMENTO E DA REPRESENTAÇÃO</w:t>
            </w:r>
          </w:p>
        </w:tc>
      </w:tr>
    </w:tbl>
    <w:p w:rsidR="00586D7D" w:rsidRPr="00D505D4" w:rsidRDefault="00586D7D" w:rsidP="00272509">
      <w:pPr>
        <w:ind w:firstLine="1418"/>
        <w:jc w:val="both"/>
        <w:rPr>
          <w:rFonts w:ascii="Arial" w:hAnsi="Arial" w:cs="Arial"/>
          <w:bCs/>
          <w:sz w:val="22"/>
          <w:szCs w:val="22"/>
        </w:rPr>
      </w:pPr>
    </w:p>
    <w:p w:rsidR="00586D7D" w:rsidRPr="00D505D4" w:rsidRDefault="00586D7D" w:rsidP="00272509">
      <w:pPr>
        <w:jc w:val="both"/>
        <w:rPr>
          <w:rFonts w:ascii="Arial" w:hAnsi="Arial" w:cs="Arial"/>
          <w:bCs/>
          <w:sz w:val="22"/>
          <w:szCs w:val="22"/>
        </w:rPr>
      </w:pPr>
      <w:r w:rsidRPr="00D505D4">
        <w:rPr>
          <w:rFonts w:ascii="Arial" w:hAnsi="Arial" w:cs="Arial"/>
          <w:b/>
          <w:bCs/>
          <w:sz w:val="22"/>
          <w:szCs w:val="22"/>
        </w:rPr>
        <w:t>7.1</w:t>
      </w:r>
      <w:r w:rsidRPr="00D505D4">
        <w:rPr>
          <w:rFonts w:ascii="Arial" w:hAnsi="Arial" w:cs="Arial"/>
          <w:bCs/>
          <w:sz w:val="22"/>
          <w:szCs w:val="22"/>
        </w:rPr>
        <w:t xml:space="preserve">. </w:t>
      </w:r>
      <w:r w:rsidR="00551513" w:rsidRPr="00D505D4">
        <w:rPr>
          <w:rFonts w:ascii="Arial" w:hAnsi="Arial" w:cs="Arial"/>
          <w:bCs/>
          <w:sz w:val="22"/>
          <w:szCs w:val="22"/>
        </w:rPr>
        <w:tab/>
      </w:r>
      <w:r w:rsidRPr="00D505D4">
        <w:rPr>
          <w:rFonts w:ascii="Arial" w:hAnsi="Arial" w:cs="Arial"/>
          <w:bCs/>
          <w:sz w:val="22"/>
          <w:szCs w:val="22"/>
        </w:rPr>
        <w:t>As Licitantes interessadas deverão proceder ao credenciamento antes da data marcada para início</w:t>
      </w:r>
      <w:r w:rsidR="00513FBC" w:rsidRPr="00D505D4">
        <w:rPr>
          <w:rFonts w:ascii="Arial" w:hAnsi="Arial" w:cs="Arial"/>
          <w:bCs/>
          <w:sz w:val="22"/>
          <w:szCs w:val="22"/>
        </w:rPr>
        <w:t xml:space="preserve"> da sessão pública via internet.</w:t>
      </w:r>
    </w:p>
    <w:p w:rsidR="00586D7D" w:rsidRPr="00D505D4" w:rsidRDefault="00586D7D" w:rsidP="00272509">
      <w:pPr>
        <w:jc w:val="both"/>
        <w:rPr>
          <w:rFonts w:ascii="Arial" w:hAnsi="Arial" w:cs="Arial"/>
          <w:bCs/>
          <w:sz w:val="22"/>
          <w:szCs w:val="22"/>
        </w:rPr>
      </w:pPr>
    </w:p>
    <w:p w:rsidR="00586D7D" w:rsidRPr="00D505D4" w:rsidRDefault="00586D7D" w:rsidP="00272509">
      <w:pPr>
        <w:jc w:val="both"/>
        <w:rPr>
          <w:rFonts w:ascii="Arial" w:hAnsi="Arial" w:cs="Arial"/>
          <w:b/>
          <w:sz w:val="22"/>
          <w:szCs w:val="22"/>
        </w:rPr>
      </w:pPr>
      <w:r w:rsidRPr="00D505D4">
        <w:rPr>
          <w:rFonts w:ascii="Arial" w:hAnsi="Arial" w:cs="Arial"/>
          <w:b/>
          <w:bCs/>
          <w:sz w:val="22"/>
          <w:szCs w:val="22"/>
        </w:rPr>
        <w:t>7.2.</w:t>
      </w:r>
      <w:r w:rsidRPr="00D505D4">
        <w:rPr>
          <w:rFonts w:ascii="Arial" w:hAnsi="Arial" w:cs="Arial"/>
          <w:bCs/>
          <w:sz w:val="22"/>
          <w:szCs w:val="22"/>
        </w:rPr>
        <w:t xml:space="preserve"> </w:t>
      </w:r>
      <w:r w:rsidR="00551513" w:rsidRPr="00D505D4">
        <w:rPr>
          <w:rFonts w:ascii="Arial" w:hAnsi="Arial" w:cs="Arial"/>
          <w:bCs/>
          <w:sz w:val="22"/>
          <w:szCs w:val="22"/>
        </w:rPr>
        <w:tab/>
      </w:r>
      <w:r w:rsidRPr="00D505D4">
        <w:rPr>
          <w:rFonts w:ascii="Arial" w:hAnsi="Arial" w:cs="Arial"/>
          <w:sz w:val="22"/>
          <w:szCs w:val="22"/>
        </w:rPr>
        <w:t xml:space="preserve">O credenciamento dar-se-á pela atribuição de chave de identificação e de senha, pessoal e intransferível, para acesso ao Sistema Eletrônico, no </w:t>
      </w:r>
      <w:r w:rsidRPr="00D505D4">
        <w:rPr>
          <w:rFonts w:ascii="Arial" w:hAnsi="Arial" w:cs="Arial"/>
          <w:iCs/>
          <w:sz w:val="22"/>
          <w:szCs w:val="22"/>
        </w:rPr>
        <w:t>site</w:t>
      </w:r>
      <w:r w:rsidRPr="00D505D4">
        <w:rPr>
          <w:rFonts w:ascii="Arial" w:hAnsi="Arial" w:cs="Arial"/>
          <w:sz w:val="22"/>
          <w:szCs w:val="22"/>
        </w:rPr>
        <w:t xml:space="preserve"> </w:t>
      </w:r>
      <w:hyperlink r:id="rId17" w:history="1">
        <w:r w:rsidRPr="00D505D4">
          <w:rPr>
            <w:rStyle w:val="Hyperlink"/>
            <w:rFonts w:ascii="Arial" w:hAnsi="Arial" w:cs="Arial"/>
            <w:b/>
            <w:color w:val="auto"/>
            <w:sz w:val="22"/>
            <w:szCs w:val="22"/>
          </w:rPr>
          <w:t>www.comprasnet.gov.br</w:t>
        </w:r>
      </w:hyperlink>
      <w:r w:rsidRPr="00D505D4">
        <w:rPr>
          <w:rFonts w:ascii="Arial" w:hAnsi="Arial" w:cs="Arial"/>
          <w:b/>
          <w:sz w:val="22"/>
          <w:szCs w:val="22"/>
        </w:rPr>
        <w:t>.</w:t>
      </w:r>
    </w:p>
    <w:p w:rsidR="00586D7D" w:rsidRPr="00D505D4" w:rsidRDefault="00586D7D" w:rsidP="00272509">
      <w:pPr>
        <w:jc w:val="both"/>
        <w:rPr>
          <w:rFonts w:ascii="Arial" w:hAnsi="Arial" w:cs="Arial"/>
          <w:b/>
          <w:sz w:val="22"/>
          <w:szCs w:val="22"/>
        </w:rPr>
      </w:pPr>
    </w:p>
    <w:p w:rsidR="00586D7D" w:rsidRPr="00D505D4" w:rsidRDefault="00586D7D" w:rsidP="00272509">
      <w:pPr>
        <w:jc w:val="both"/>
        <w:rPr>
          <w:rFonts w:ascii="Arial" w:hAnsi="Arial" w:cs="Arial"/>
          <w:sz w:val="22"/>
          <w:szCs w:val="22"/>
        </w:rPr>
      </w:pPr>
      <w:r w:rsidRPr="00D505D4">
        <w:rPr>
          <w:rFonts w:ascii="Arial" w:hAnsi="Arial" w:cs="Arial"/>
          <w:b/>
          <w:sz w:val="22"/>
          <w:szCs w:val="22"/>
        </w:rPr>
        <w:t>7.3</w:t>
      </w:r>
      <w:r w:rsidRPr="00D505D4">
        <w:rPr>
          <w:rFonts w:ascii="Arial" w:hAnsi="Arial" w:cs="Arial"/>
          <w:sz w:val="22"/>
          <w:szCs w:val="22"/>
        </w:rPr>
        <w:t xml:space="preserve">. </w:t>
      </w:r>
      <w:r w:rsidR="00551513" w:rsidRPr="00D505D4">
        <w:rPr>
          <w:rFonts w:ascii="Arial" w:hAnsi="Arial" w:cs="Arial"/>
          <w:sz w:val="22"/>
          <w:szCs w:val="22"/>
        </w:rPr>
        <w:tab/>
      </w:r>
      <w:r w:rsidRPr="00D505D4">
        <w:rPr>
          <w:rFonts w:ascii="Arial" w:hAnsi="Arial" w:cs="Arial"/>
          <w:sz w:val="22"/>
          <w:szCs w:val="22"/>
        </w:rPr>
        <w:t>O credenciamento junto ao provedor do Sistema implica na responsabilidade legal única e exclusiva do Licitante ou de seu representante legal e na presunção de sua capacidade técnica para realização das transações inerentes ao Pregão Eletrônico.</w:t>
      </w:r>
    </w:p>
    <w:p w:rsidR="00586D7D" w:rsidRPr="00D505D4" w:rsidRDefault="00586D7D" w:rsidP="00272509">
      <w:pPr>
        <w:jc w:val="both"/>
        <w:rPr>
          <w:rFonts w:ascii="Arial" w:hAnsi="Arial" w:cs="Arial"/>
          <w:sz w:val="22"/>
          <w:szCs w:val="22"/>
        </w:rPr>
      </w:pPr>
    </w:p>
    <w:p w:rsidR="00586D7D" w:rsidRPr="00D505D4" w:rsidRDefault="00586D7D" w:rsidP="00272509">
      <w:pPr>
        <w:pStyle w:val="Ttulo6"/>
        <w:jc w:val="both"/>
        <w:rPr>
          <w:rFonts w:ascii="Arial" w:hAnsi="Arial" w:cs="Arial"/>
          <w:b/>
          <w:sz w:val="22"/>
          <w:szCs w:val="22"/>
        </w:rPr>
      </w:pPr>
      <w:r w:rsidRPr="00D505D4">
        <w:rPr>
          <w:rFonts w:ascii="Arial" w:hAnsi="Arial" w:cs="Arial"/>
          <w:b/>
          <w:sz w:val="22"/>
          <w:szCs w:val="22"/>
        </w:rPr>
        <w:t>7.4.</w:t>
      </w:r>
      <w:r w:rsidRPr="00D505D4">
        <w:rPr>
          <w:rFonts w:ascii="Arial" w:hAnsi="Arial" w:cs="Arial"/>
          <w:sz w:val="22"/>
          <w:szCs w:val="22"/>
        </w:rPr>
        <w:t xml:space="preserve"> </w:t>
      </w:r>
      <w:r w:rsidR="00551513" w:rsidRPr="00D505D4">
        <w:rPr>
          <w:rFonts w:ascii="Arial" w:hAnsi="Arial" w:cs="Arial"/>
          <w:sz w:val="22"/>
          <w:szCs w:val="22"/>
        </w:rPr>
        <w:tab/>
      </w:r>
      <w:r w:rsidRPr="00D505D4">
        <w:rPr>
          <w:rFonts w:ascii="Arial" w:hAnsi="Arial" w:cs="Arial"/>
          <w:sz w:val="22"/>
          <w:szCs w:val="22"/>
        </w:rPr>
        <w:t xml:space="preserve">O uso da senha de acesso pelo Licitante é de sua responsabilidade exclusiva, incluindo qualquer transação efetuada diretamente ou por seu representante, não cabendo ao provedor do Sistema ou a </w:t>
      </w:r>
      <w:r w:rsidRPr="00D505D4">
        <w:rPr>
          <w:rFonts w:ascii="Arial" w:hAnsi="Arial" w:cs="Arial"/>
          <w:b/>
          <w:sz w:val="22"/>
          <w:szCs w:val="22"/>
        </w:rPr>
        <w:t>Superintendência</w:t>
      </w:r>
      <w:r w:rsidRPr="00D505D4">
        <w:rPr>
          <w:rFonts w:ascii="Arial" w:hAnsi="Arial" w:cs="Arial"/>
          <w:sz w:val="22"/>
          <w:szCs w:val="22"/>
        </w:rPr>
        <w:t xml:space="preserve"> </w:t>
      </w:r>
      <w:r w:rsidRPr="00D505D4">
        <w:rPr>
          <w:rFonts w:ascii="Arial" w:hAnsi="Arial" w:cs="Arial"/>
          <w:b/>
          <w:bCs/>
          <w:sz w:val="22"/>
          <w:szCs w:val="22"/>
        </w:rPr>
        <w:t>Estadual de Compras e Licitações - SUPEL</w:t>
      </w:r>
      <w:r w:rsidRPr="00D505D4">
        <w:rPr>
          <w:rFonts w:ascii="Arial" w:hAnsi="Arial" w:cs="Arial"/>
          <w:b/>
          <w:sz w:val="22"/>
          <w:szCs w:val="22"/>
        </w:rPr>
        <w:t>,</w:t>
      </w:r>
      <w:r w:rsidRPr="00D505D4">
        <w:rPr>
          <w:rFonts w:ascii="Arial" w:hAnsi="Arial" w:cs="Arial"/>
          <w:sz w:val="22"/>
          <w:szCs w:val="22"/>
        </w:rPr>
        <w:t xml:space="preserve"> promotora da licitação, responsabilidade por eventuais danos decorrentes do uso indevido da senha, ainda que por terceiros.</w:t>
      </w:r>
    </w:p>
    <w:p w:rsidR="00586D7D" w:rsidRPr="00D505D4" w:rsidRDefault="00586D7D" w:rsidP="00272509">
      <w:pPr>
        <w:pStyle w:val="BodyText21"/>
        <w:rPr>
          <w:rFonts w:ascii="Arial" w:hAnsi="Arial" w:cs="Arial"/>
          <w:sz w:val="22"/>
          <w:szCs w:val="22"/>
        </w:rPr>
      </w:pPr>
    </w:p>
    <w:p w:rsidR="00586D7D" w:rsidRPr="00D505D4" w:rsidRDefault="00586D7D" w:rsidP="00272509">
      <w:pPr>
        <w:pStyle w:val="BodyText21"/>
        <w:rPr>
          <w:rFonts w:ascii="Arial" w:hAnsi="Arial" w:cs="Arial"/>
          <w:sz w:val="22"/>
          <w:szCs w:val="22"/>
        </w:rPr>
      </w:pPr>
      <w:r w:rsidRPr="00D505D4">
        <w:rPr>
          <w:rFonts w:ascii="Arial" w:hAnsi="Arial" w:cs="Arial"/>
          <w:b/>
          <w:sz w:val="22"/>
          <w:szCs w:val="22"/>
        </w:rPr>
        <w:t>7.5.</w:t>
      </w:r>
      <w:r w:rsidRPr="00D505D4">
        <w:rPr>
          <w:rFonts w:ascii="Arial" w:hAnsi="Arial" w:cs="Arial"/>
          <w:sz w:val="22"/>
          <w:szCs w:val="22"/>
        </w:rPr>
        <w:t xml:space="preserve"> </w:t>
      </w:r>
      <w:r w:rsidR="00551513" w:rsidRPr="00D505D4">
        <w:rPr>
          <w:rFonts w:ascii="Arial" w:hAnsi="Arial" w:cs="Arial"/>
          <w:sz w:val="22"/>
          <w:szCs w:val="22"/>
        </w:rPr>
        <w:tab/>
      </w:r>
      <w:r w:rsidRPr="00D505D4">
        <w:rPr>
          <w:rFonts w:ascii="Arial" w:hAnsi="Arial" w:cs="Arial"/>
          <w:sz w:val="22"/>
          <w:szCs w:val="22"/>
        </w:rPr>
        <w:t>A perda da senha ou a quebra de sigilo deverão ser comunicadas ao provedor do Sistema para imediato bloqueio de acesso.</w:t>
      </w:r>
    </w:p>
    <w:p w:rsidR="00551513" w:rsidRPr="00D505D4" w:rsidRDefault="00551513" w:rsidP="00272509">
      <w:pPr>
        <w:pStyle w:val="BodyText21"/>
        <w:rPr>
          <w:rFonts w:ascii="Arial" w:hAnsi="Arial" w:cs="Arial"/>
          <w:sz w:val="22"/>
          <w:szCs w:val="22"/>
        </w:rPr>
      </w:pPr>
    </w:p>
    <w:p w:rsidR="00586D7D" w:rsidRPr="00D505D4" w:rsidRDefault="00586D7D" w:rsidP="00272509">
      <w:pPr>
        <w:pStyle w:val="BodyText21"/>
        <w:rPr>
          <w:rFonts w:ascii="Arial" w:hAnsi="Arial" w:cs="Arial"/>
          <w:sz w:val="22"/>
          <w:szCs w:val="22"/>
        </w:rPr>
      </w:pPr>
      <w:r w:rsidRPr="00D505D4">
        <w:rPr>
          <w:rFonts w:ascii="Arial" w:hAnsi="Arial" w:cs="Arial"/>
          <w:b/>
          <w:sz w:val="22"/>
          <w:szCs w:val="22"/>
        </w:rPr>
        <w:t>7.6</w:t>
      </w:r>
      <w:r w:rsidRPr="00D505D4">
        <w:rPr>
          <w:rFonts w:ascii="Arial" w:hAnsi="Arial" w:cs="Arial"/>
          <w:sz w:val="22"/>
          <w:szCs w:val="22"/>
        </w:rPr>
        <w:t xml:space="preserve">. </w:t>
      </w:r>
      <w:r w:rsidR="00551513" w:rsidRPr="00D505D4">
        <w:rPr>
          <w:rFonts w:ascii="Arial" w:hAnsi="Arial" w:cs="Arial"/>
          <w:sz w:val="22"/>
          <w:szCs w:val="22"/>
        </w:rPr>
        <w:tab/>
      </w:r>
      <w:r w:rsidRPr="00D505D4">
        <w:rPr>
          <w:rFonts w:ascii="Arial" w:hAnsi="Arial" w:cs="Arial"/>
          <w:sz w:val="22"/>
          <w:szCs w:val="22"/>
        </w:rPr>
        <w:t>Como requisito para participação deste Pregão Eletrônico, a licitante deverá manifestar, em campo próprio do Sistema Eletrônico, que cumpre plenamente os requisitos de habilitação e que sua proposta estar em conformidade com as exigências previstas neste Edital, ressalvados os casos de participação de microempresa e de empresa de pequeno porte, no que concerne a regularidade fiscal.</w:t>
      </w:r>
    </w:p>
    <w:p w:rsidR="00C650E6" w:rsidRPr="00D505D4" w:rsidRDefault="00C650E6" w:rsidP="00272509">
      <w:pPr>
        <w:pStyle w:val="BodyText21"/>
        <w:rPr>
          <w:rFonts w:ascii="Arial" w:hAnsi="Arial" w:cs="Arial"/>
          <w:b/>
          <w:sz w:val="22"/>
          <w:szCs w:val="22"/>
        </w:rPr>
      </w:pPr>
    </w:p>
    <w:p w:rsidR="00586D7D" w:rsidRPr="00D505D4" w:rsidRDefault="00586D7D" w:rsidP="00272509">
      <w:pPr>
        <w:pStyle w:val="BodyText21"/>
        <w:rPr>
          <w:rFonts w:ascii="Arial" w:hAnsi="Arial" w:cs="Arial"/>
          <w:sz w:val="22"/>
          <w:szCs w:val="22"/>
        </w:rPr>
      </w:pPr>
      <w:r w:rsidRPr="00D505D4">
        <w:rPr>
          <w:rFonts w:ascii="Arial" w:hAnsi="Arial" w:cs="Arial"/>
          <w:b/>
          <w:sz w:val="22"/>
          <w:szCs w:val="22"/>
        </w:rPr>
        <w:t>7.7</w:t>
      </w:r>
      <w:r w:rsidRPr="00D505D4">
        <w:rPr>
          <w:rFonts w:ascii="Arial" w:hAnsi="Arial" w:cs="Arial"/>
          <w:sz w:val="22"/>
          <w:szCs w:val="22"/>
        </w:rPr>
        <w:t xml:space="preserve">. </w:t>
      </w:r>
      <w:r w:rsidR="00551513" w:rsidRPr="00D505D4">
        <w:rPr>
          <w:rFonts w:ascii="Arial" w:hAnsi="Arial" w:cs="Arial"/>
          <w:sz w:val="22"/>
          <w:szCs w:val="22"/>
        </w:rPr>
        <w:tab/>
      </w:r>
      <w:r w:rsidRPr="00D505D4">
        <w:rPr>
          <w:rFonts w:ascii="Arial" w:hAnsi="Arial" w:cs="Arial"/>
          <w:sz w:val="22"/>
          <w:szCs w:val="22"/>
        </w:rPr>
        <w:t>A declaração falsa relativa ao cumprimento dos requisitos de habilitação e proposta sujeitará a licitante às sanções previstas no art. 7º da Lei Federal nº 10.520/2002.</w:t>
      </w:r>
    </w:p>
    <w:p w:rsidR="00B4155E" w:rsidRPr="00D505D4" w:rsidRDefault="00B4155E" w:rsidP="00272509">
      <w:pPr>
        <w:pStyle w:val="NormalWeb"/>
        <w:spacing w:before="0" w:after="0"/>
        <w:jc w:val="both"/>
        <w:rPr>
          <w:rFonts w:ascii="Arial" w:hAnsi="Arial" w:cs="Arial"/>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8721"/>
      </w:tblGrid>
      <w:tr w:rsidR="00B704F2" w:rsidRPr="00D505D4" w:rsidTr="003543D6">
        <w:tc>
          <w:tcPr>
            <w:tcW w:w="9608" w:type="dxa"/>
            <w:shd w:val="clear" w:color="auto" w:fill="D9D9D9"/>
          </w:tcPr>
          <w:p w:rsidR="00B704F2" w:rsidRPr="00D505D4" w:rsidRDefault="00B704F2" w:rsidP="003543D6">
            <w:pPr>
              <w:pStyle w:val="NormalWeb"/>
              <w:spacing w:before="0" w:after="0"/>
              <w:jc w:val="both"/>
              <w:rPr>
                <w:rFonts w:ascii="Arial" w:hAnsi="Arial" w:cs="Arial"/>
                <w:b/>
                <w:bCs/>
                <w:sz w:val="22"/>
                <w:szCs w:val="22"/>
              </w:rPr>
            </w:pPr>
            <w:r w:rsidRPr="00D505D4">
              <w:rPr>
                <w:rFonts w:ascii="Arial" w:hAnsi="Arial" w:cs="Arial"/>
                <w:b/>
                <w:bCs/>
                <w:sz w:val="22"/>
                <w:szCs w:val="22"/>
              </w:rPr>
              <w:t>8 – DO CRITÉRIO DE JULGAMENTO DA PROPOSTA DE PREÇOS</w:t>
            </w:r>
          </w:p>
        </w:tc>
      </w:tr>
    </w:tbl>
    <w:p w:rsidR="00320346" w:rsidRPr="00D505D4" w:rsidRDefault="00320346" w:rsidP="00272509">
      <w:pPr>
        <w:pStyle w:val="NormalWeb"/>
        <w:spacing w:before="0" w:after="0"/>
        <w:ind w:firstLine="1418"/>
        <w:jc w:val="both"/>
        <w:rPr>
          <w:rFonts w:ascii="Arial" w:hAnsi="Arial" w:cs="Arial"/>
          <w:sz w:val="22"/>
          <w:szCs w:val="22"/>
        </w:rPr>
      </w:pPr>
    </w:p>
    <w:p w:rsidR="00320346" w:rsidRPr="00D505D4" w:rsidRDefault="00320346" w:rsidP="00272509">
      <w:pPr>
        <w:pStyle w:val="NormalWeb"/>
        <w:tabs>
          <w:tab w:val="left" w:pos="0"/>
        </w:tabs>
        <w:spacing w:before="0" w:after="0"/>
        <w:jc w:val="both"/>
        <w:rPr>
          <w:rFonts w:ascii="Arial" w:hAnsi="Arial" w:cs="Arial"/>
          <w:sz w:val="22"/>
          <w:szCs w:val="22"/>
        </w:rPr>
      </w:pPr>
      <w:r w:rsidRPr="00D505D4">
        <w:rPr>
          <w:rFonts w:ascii="Arial" w:hAnsi="Arial" w:cs="Arial"/>
          <w:b/>
          <w:sz w:val="22"/>
          <w:szCs w:val="22"/>
        </w:rPr>
        <w:t>8.1</w:t>
      </w:r>
      <w:r w:rsidRPr="00D505D4">
        <w:rPr>
          <w:rFonts w:ascii="Arial" w:hAnsi="Arial" w:cs="Arial"/>
          <w:sz w:val="22"/>
          <w:szCs w:val="22"/>
        </w:rPr>
        <w:t xml:space="preserve">. </w:t>
      </w:r>
      <w:r w:rsidR="0037282F" w:rsidRPr="00D505D4">
        <w:rPr>
          <w:rFonts w:ascii="Arial" w:hAnsi="Arial" w:cs="Arial"/>
          <w:sz w:val="22"/>
          <w:szCs w:val="22"/>
        </w:rPr>
        <w:tab/>
      </w:r>
      <w:r w:rsidRPr="00D505D4">
        <w:rPr>
          <w:rFonts w:ascii="Arial" w:hAnsi="Arial" w:cs="Arial"/>
          <w:sz w:val="22"/>
          <w:szCs w:val="22"/>
        </w:rPr>
        <w:t xml:space="preserve">O julgamento da Proposta de Preços dar-se-á pelo critério de </w:t>
      </w:r>
      <w:r w:rsidR="00BF1492" w:rsidRPr="00D505D4">
        <w:rPr>
          <w:rFonts w:ascii="Arial" w:hAnsi="Arial" w:cs="Arial"/>
          <w:b/>
          <w:color w:val="FF0000"/>
          <w:sz w:val="22"/>
          <w:szCs w:val="22"/>
        </w:rPr>
        <w:t xml:space="preserve">MENOR PREÇO </w:t>
      </w:r>
      <w:r w:rsidR="005D115F" w:rsidRPr="00D505D4">
        <w:rPr>
          <w:rFonts w:ascii="Arial" w:hAnsi="Arial" w:cs="Arial"/>
          <w:b/>
          <w:color w:val="FF0000"/>
          <w:sz w:val="22"/>
          <w:szCs w:val="22"/>
        </w:rPr>
        <w:t xml:space="preserve">POR </w:t>
      </w:r>
      <w:r w:rsidR="00E77418" w:rsidRPr="00D505D4">
        <w:rPr>
          <w:rFonts w:ascii="Arial" w:hAnsi="Arial" w:cs="Arial"/>
          <w:b/>
          <w:color w:val="FF0000"/>
          <w:sz w:val="22"/>
          <w:szCs w:val="22"/>
        </w:rPr>
        <w:t>ITEM</w:t>
      </w:r>
      <w:r w:rsidRPr="00D505D4">
        <w:rPr>
          <w:rFonts w:ascii="Arial" w:hAnsi="Arial" w:cs="Arial"/>
          <w:b/>
          <w:sz w:val="22"/>
          <w:szCs w:val="22"/>
        </w:rPr>
        <w:t xml:space="preserve">, </w:t>
      </w:r>
      <w:r w:rsidRPr="00D505D4">
        <w:rPr>
          <w:rFonts w:ascii="Arial" w:hAnsi="Arial" w:cs="Arial"/>
          <w:sz w:val="22"/>
          <w:szCs w:val="22"/>
        </w:rPr>
        <w:t>observadas as especificações técnicas e os parâmetros mínimos de desempenho definidos no Edital.</w:t>
      </w:r>
    </w:p>
    <w:p w:rsidR="00D62F32" w:rsidRPr="00D505D4" w:rsidRDefault="00D62F32" w:rsidP="00272509">
      <w:pPr>
        <w:pStyle w:val="NormalWeb"/>
        <w:tabs>
          <w:tab w:val="left" w:pos="0"/>
        </w:tabs>
        <w:spacing w:before="0" w:after="0"/>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8721"/>
      </w:tblGrid>
      <w:tr w:rsidR="00B704F2" w:rsidRPr="00D505D4" w:rsidTr="00A577B6">
        <w:tc>
          <w:tcPr>
            <w:tcW w:w="8721" w:type="dxa"/>
            <w:shd w:val="clear" w:color="auto" w:fill="D9D9D9"/>
          </w:tcPr>
          <w:p w:rsidR="00B704F2" w:rsidRPr="00D505D4" w:rsidRDefault="00B704F2" w:rsidP="003543D6">
            <w:pPr>
              <w:pStyle w:val="Corpodetexto3"/>
              <w:spacing w:after="0"/>
              <w:jc w:val="both"/>
              <w:rPr>
                <w:rFonts w:ascii="Arial" w:hAnsi="Arial" w:cs="Arial"/>
                <w:sz w:val="22"/>
                <w:szCs w:val="22"/>
              </w:rPr>
            </w:pPr>
            <w:r w:rsidRPr="00D505D4">
              <w:rPr>
                <w:rFonts w:ascii="Arial" w:hAnsi="Arial" w:cs="Arial"/>
                <w:bCs/>
                <w:sz w:val="22"/>
                <w:szCs w:val="22"/>
              </w:rPr>
              <w:t xml:space="preserve">9 </w:t>
            </w:r>
            <w:r w:rsidRPr="00D505D4">
              <w:rPr>
                <w:rFonts w:ascii="Arial" w:hAnsi="Arial" w:cs="Arial"/>
                <w:sz w:val="22"/>
                <w:szCs w:val="22"/>
              </w:rPr>
              <w:t xml:space="preserve">– DO REGISTRO (INSERÇÃO) DA PROPOSTA DE PREÇOS NO SISTEMA ELETRÔNICO </w:t>
            </w:r>
          </w:p>
        </w:tc>
      </w:tr>
    </w:tbl>
    <w:p w:rsidR="00D33E93" w:rsidRPr="00D505D4" w:rsidRDefault="00D33E93" w:rsidP="00272509">
      <w:pPr>
        <w:pStyle w:val="Corpodetexto"/>
        <w:ind w:firstLine="1418"/>
        <w:rPr>
          <w:rFonts w:ascii="Arial" w:hAnsi="Arial" w:cs="Arial"/>
          <w:sz w:val="22"/>
          <w:szCs w:val="22"/>
        </w:rPr>
      </w:pPr>
    </w:p>
    <w:p w:rsidR="00045793" w:rsidRPr="00D505D4" w:rsidRDefault="00320346" w:rsidP="00272509">
      <w:pPr>
        <w:pStyle w:val="Corpodetexto"/>
        <w:tabs>
          <w:tab w:val="left" w:pos="0"/>
        </w:tabs>
        <w:rPr>
          <w:rFonts w:ascii="Arial" w:hAnsi="Arial" w:cs="Arial"/>
          <w:sz w:val="22"/>
          <w:szCs w:val="22"/>
        </w:rPr>
      </w:pPr>
      <w:r w:rsidRPr="00D505D4">
        <w:rPr>
          <w:rFonts w:ascii="Arial" w:hAnsi="Arial" w:cs="Arial"/>
          <w:b/>
          <w:sz w:val="22"/>
          <w:szCs w:val="22"/>
        </w:rPr>
        <w:t>9</w:t>
      </w:r>
      <w:r w:rsidR="00045793" w:rsidRPr="00D505D4">
        <w:rPr>
          <w:rFonts w:ascii="Arial" w:hAnsi="Arial" w:cs="Arial"/>
          <w:b/>
          <w:sz w:val="22"/>
          <w:szCs w:val="22"/>
        </w:rPr>
        <w:t>.1.</w:t>
      </w:r>
      <w:r w:rsidR="00045793" w:rsidRPr="00D505D4">
        <w:rPr>
          <w:rFonts w:ascii="Arial" w:hAnsi="Arial" w:cs="Arial"/>
          <w:sz w:val="22"/>
          <w:szCs w:val="22"/>
        </w:rPr>
        <w:t xml:space="preserve"> </w:t>
      </w:r>
      <w:r w:rsidR="00825AB1" w:rsidRPr="00D505D4">
        <w:rPr>
          <w:rFonts w:ascii="Arial" w:hAnsi="Arial" w:cs="Arial"/>
          <w:sz w:val="22"/>
          <w:szCs w:val="22"/>
        </w:rPr>
        <w:tab/>
      </w:r>
      <w:r w:rsidR="00045793" w:rsidRPr="00D505D4">
        <w:rPr>
          <w:rFonts w:ascii="Arial" w:hAnsi="Arial" w:cs="Arial"/>
          <w:sz w:val="22"/>
          <w:szCs w:val="22"/>
        </w:rPr>
        <w:t xml:space="preserve">A participação no Pregão Eletrônico dar-se-á por meio da digitação da senha privativa da Licitante e subseqüente encaminhamento da proposta de preços </w:t>
      </w:r>
      <w:r w:rsidR="00045793" w:rsidRPr="00D505D4">
        <w:rPr>
          <w:rFonts w:ascii="Arial" w:hAnsi="Arial" w:cs="Arial"/>
          <w:b/>
          <w:sz w:val="22"/>
          <w:szCs w:val="22"/>
          <w:u w:val="single"/>
        </w:rPr>
        <w:t>COM VALOR</w:t>
      </w:r>
      <w:r w:rsidR="00706DA3" w:rsidRPr="00D505D4">
        <w:rPr>
          <w:rFonts w:ascii="Arial" w:hAnsi="Arial" w:cs="Arial"/>
          <w:b/>
          <w:sz w:val="22"/>
          <w:szCs w:val="22"/>
          <w:u w:val="single"/>
        </w:rPr>
        <w:t xml:space="preserve"> TOTAL DO </w:t>
      </w:r>
      <w:r w:rsidR="00E77418" w:rsidRPr="00D505D4">
        <w:rPr>
          <w:rFonts w:ascii="Arial" w:hAnsi="Arial" w:cs="Arial"/>
          <w:b/>
          <w:sz w:val="22"/>
          <w:szCs w:val="22"/>
          <w:u w:val="single"/>
        </w:rPr>
        <w:t>ITEM</w:t>
      </w:r>
      <w:r w:rsidR="00045793" w:rsidRPr="00D505D4">
        <w:rPr>
          <w:rFonts w:ascii="Arial" w:hAnsi="Arial" w:cs="Arial"/>
          <w:b/>
          <w:sz w:val="22"/>
          <w:szCs w:val="22"/>
        </w:rPr>
        <w:t xml:space="preserve">, </w:t>
      </w:r>
      <w:r w:rsidR="00045793" w:rsidRPr="00D505D4">
        <w:rPr>
          <w:rFonts w:ascii="Arial" w:hAnsi="Arial" w:cs="Arial"/>
          <w:sz w:val="22"/>
          <w:szCs w:val="22"/>
        </w:rPr>
        <w:t xml:space="preserve">a partir da data da liberação do Edital no site </w:t>
      </w:r>
      <w:hyperlink r:id="rId18" w:history="1">
        <w:r w:rsidR="00045793" w:rsidRPr="00D505D4">
          <w:rPr>
            <w:rStyle w:val="Hyperlink"/>
            <w:rFonts w:ascii="Arial" w:hAnsi="Arial" w:cs="Arial"/>
            <w:b/>
            <w:color w:val="auto"/>
            <w:sz w:val="22"/>
            <w:szCs w:val="22"/>
          </w:rPr>
          <w:t>www.comprasnet.gov.br</w:t>
        </w:r>
      </w:hyperlink>
      <w:r w:rsidR="00045793" w:rsidRPr="00D505D4">
        <w:rPr>
          <w:rFonts w:ascii="Arial" w:hAnsi="Arial" w:cs="Arial"/>
          <w:sz w:val="22"/>
          <w:szCs w:val="22"/>
        </w:rPr>
        <w:t xml:space="preserve">, até o horário limite de início da Sessão Pública, ou seja, </w:t>
      </w:r>
      <w:r w:rsidR="00045793" w:rsidRPr="00D505D4">
        <w:rPr>
          <w:rFonts w:ascii="Arial" w:hAnsi="Arial" w:cs="Arial"/>
          <w:b/>
          <w:color w:val="FF0000"/>
          <w:sz w:val="22"/>
          <w:szCs w:val="22"/>
        </w:rPr>
        <w:t xml:space="preserve">até </w:t>
      </w:r>
      <w:r w:rsidR="00C65A42" w:rsidRPr="00D505D4">
        <w:rPr>
          <w:rFonts w:ascii="Arial" w:hAnsi="Arial" w:cs="Arial"/>
          <w:b/>
          <w:color w:val="FF0000"/>
          <w:sz w:val="22"/>
          <w:szCs w:val="22"/>
        </w:rPr>
        <w:t>as</w:t>
      </w:r>
      <w:r w:rsidR="00045793" w:rsidRPr="00D505D4">
        <w:rPr>
          <w:rFonts w:ascii="Arial" w:hAnsi="Arial" w:cs="Arial"/>
          <w:b/>
          <w:color w:val="FF0000"/>
          <w:sz w:val="22"/>
          <w:szCs w:val="22"/>
        </w:rPr>
        <w:t xml:space="preserve"> </w:t>
      </w:r>
      <w:r w:rsidR="00C801B6" w:rsidRPr="00D505D4">
        <w:rPr>
          <w:rFonts w:ascii="Arial" w:hAnsi="Arial" w:cs="Arial"/>
          <w:b/>
          <w:color w:val="FF0000"/>
          <w:sz w:val="22"/>
          <w:szCs w:val="22"/>
        </w:rPr>
        <w:t>0</w:t>
      </w:r>
      <w:r w:rsidR="0011302D">
        <w:rPr>
          <w:rFonts w:ascii="Arial" w:hAnsi="Arial" w:cs="Arial"/>
          <w:b/>
          <w:color w:val="FF0000"/>
          <w:sz w:val="22"/>
          <w:szCs w:val="22"/>
        </w:rPr>
        <w:t>9</w:t>
      </w:r>
      <w:r w:rsidR="00E67224" w:rsidRPr="00D505D4">
        <w:rPr>
          <w:rFonts w:ascii="Arial" w:hAnsi="Arial" w:cs="Arial"/>
          <w:b/>
          <w:color w:val="FF0000"/>
          <w:sz w:val="22"/>
          <w:szCs w:val="22"/>
        </w:rPr>
        <w:t>h</w:t>
      </w:r>
      <w:r w:rsidR="00FC71B7" w:rsidRPr="00D505D4">
        <w:rPr>
          <w:rFonts w:ascii="Arial" w:hAnsi="Arial" w:cs="Arial"/>
          <w:b/>
          <w:color w:val="FF0000"/>
          <w:sz w:val="22"/>
          <w:szCs w:val="22"/>
        </w:rPr>
        <w:t>5</w:t>
      </w:r>
      <w:r w:rsidR="00C45843" w:rsidRPr="00D505D4">
        <w:rPr>
          <w:rFonts w:ascii="Arial" w:hAnsi="Arial" w:cs="Arial"/>
          <w:b/>
          <w:color w:val="FF0000"/>
          <w:sz w:val="22"/>
          <w:szCs w:val="22"/>
        </w:rPr>
        <w:t>9</w:t>
      </w:r>
      <w:r w:rsidR="00EF61C4" w:rsidRPr="00D505D4">
        <w:rPr>
          <w:rFonts w:ascii="Arial" w:hAnsi="Arial" w:cs="Arial"/>
          <w:b/>
          <w:color w:val="FF0000"/>
          <w:sz w:val="22"/>
          <w:szCs w:val="22"/>
        </w:rPr>
        <w:t>min</w:t>
      </w:r>
      <w:r w:rsidR="00045793" w:rsidRPr="00D505D4">
        <w:rPr>
          <w:rFonts w:ascii="Arial" w:hAnsi="Arial" w:cs="Arial"/>
          <w:b/>
          <w:color w:val="FF0000"/>
          <w:sz w:val="22"/>
          <w:szCs w:val="22"/>
        </w:rPr>
        <w:t xml:space="preserve"> do dia </w:t>
      </w:r>
      <w:r w:rsidR="0027775F">
        <w:rPr>
          <w:rFonts w:ascii="Arial" w:hAnsi="Arial" w:cs="Arial"/>
          <w:b/>
          <w:color w:val="FF0000"/>
          <w:sz w:val="22"/>
          <w:szCs w:val="22"/>
        </w:rPr>
        <w:t>20</w:t>
      </w:r>
      <w:r w:rsidR="0011302D">
        <w:rPr>
          <w:rFonts w:ascii="Arial" w:hAnsi="Arial" w:cs="Arial"/>
          <w:b/>
          <w:color w:val="FF0000"/>
          <w:sz w:val="22"/>
          <w:szCs w:val="22"/>
        </w:rPr>
        <w:t>/11</w:t>
      </w:r>
      <w:r w:rsidR="0080534F" w:rsidRPr="00D505D4">
        <w:rPr>
          <w:rFonts w:ascii="Arial" w:hAnsi="Arial" w:cs="Arial"/>
          <w:b/>
          <w:color w:val="FF0000"/>
          <w:sz w:val="22"/>
          <w:szCs w:val="22"/>
        </w:rPr>
        <w:t>/2014</w:t>
      </w:r>
      <w:r w:rsidR="00045793" w:rsidRPr="00D505D4">
        <w:rPr>
          <w:rFonts w:ascii="Arial" w:hAnsi="Arial" w:cs="Arial"/>
          <w:sz w:val="22"/>
          <w:szCs w:val="22"/>
        </w:rPr>
        <w:t>, horário de Brasília, exclusivamente por meio do Sistema Eletrônico, quando, então, encerrar-se-á, automaticamente, a fase de recebimento da proposta de preços. Durante este período a Licitante poderá incluir ou excluir proposta de preços.</w:t>
      </w:r>
    </w:p>
    <w:p w:rsidR="00045793" w:rsidRPr="00D505D4" w:rsidRDefault="00045793" w:rsidP="00272509">
      <w:pPr>
        <w:tabs>
          <w:tab w:val="left" w:pos="0"/>
        </w:tabs>
        <w:autoSpaceDE w:val="0"/>
        <w:autoSpaceDN w:val="0"/>
        <w:adjustRightInd w:val="0"/>
        <w:snapToGrid w:val="0"/>
        <w:jc w:val="both"/>
        <w:rPr>
          <w:rFonts w:ascii="Arial" w:hAnsi="Arial" w:cs="Arial"/>
          <w:spacing w:val="2"/>
          <w:sz w:val="22"/>
          <w:szCs w:val="22"/>
        </w:rPr>
      </w:pPr>
    </w:p>
    <w:p w:rsidR="00944065" w:rsidRPr="00D505D4" w:rsidRDefault="00320346" w:rsidP="002412F7">
      <w:pPr>
        <w:tabs>
          <w:tab w:val="left" w:pos="142"/>
          <w:tab w:val="left" w:pos="1260"/>
        </w:tabs>
        <w:autoSpaceDE w:val="0"/>
        <w:autoSpaceDN w:val="0"/>
        <w:adjustRightInd w:val="0"/>
        <w:snapToGrid w:val="0"/>
        <w:ind w:left="567"/>
        <w:jc w:val="both"/>
        <w:rPr>
          <w:rFonts w:ascii="Arial" w:hAnsi="Arial" w:cs="Arial"/>
          <w:spacing w:val="2"/>
          <w:sz w:val="22"/>
          <w:szCs w:val="22"/>
        </w:rPr>
      </w:pPr>
      <w:r w:rsidRPr="00D505D4">
        <w:rPr>
          <w:rFonts w:ascii="Arial" w:hAnsi="Arial" w:cs="Arial"/>
          <w:b/>
          <w:spacing w:val="2"/>
          <w:sz w:val="22"/>
          <w:szCs w:val="22"/>
        </w:rPr>
        <w:t>9</w:t>
      </w:r>
      <w:r w:rsidR="00944065" w:rsidRPr="00D505D4">
        <w:rPr>
          <w:rFonts w:ascii="Arial" w:hAnsi="Arial" w:cs="Arial"/>
          <w:b/>
          <w:spacing w:val="2"/>
          <w:sz w:val="22"/>
          <w:szCs w:val="22"/>
        </w:rPr>
        <w:t>.1.1.</w:t>
      </w:r>
      <w:r w:rsidR="00944065" w:rsidRPr="00D505D4">
        <w:rPr>
          <w:rFonts w:ascii="Arial" w:hAnsi="Arial" w:cs="Arial"/>
          <w:spacing w:val="2"/>
          <w:sz w:val="22"/>
          <w:szCs w:val="22"/>
        </w:rPr>
        <w:t xml:space="preserve"> O Licitante será inteiramente responsável por todas as transações assumidas em seu nome no sistema eletrônico, assumindo como verdadeiras e firmes suas propostas e subseqüentes lances, se for o caso, bem como acompanhar as operações no sistema durante a sessão, ficando responsável pelo ônus decorrente da perda de negócios diante da inobservância de quaisquer mensagens emitidas pelo sistema ou de sua desconexão (inc. </w:t>
      </w:r>
      <w:proofErr w:type="gramStart"/>
      <w:r w:rsidR="00944065" w:rsidRPr="00D505D4">
        <w:rPr>
          <w:rFonts w:ascii="Arial" w:hAnsi="Arial" w:cs="Arial"/>
          <w:spacing w:val="2"/>
          <w:sz w:val="22"/>
          <w:szCs w:val="22"/>
        </w:rPr>
        <w:t>IV, Art</w:t>
      </w:r>
      <w:r w:rsidR="004902D8" w:rsidRPr="00D505D4">
        <w:rPr>
          <w:rFonts w:ascii="Arial" w:hAnsi="Arial" w:cs="Arial"/>
          <w:spacing w:val="2"/>
          <w:sz w:val="22"/>
          <w:szCs w:val="22"/>
        </w:rPr>
        <w:t>.</w:t>
      </w:r>
      <w:proofErr w:type="gramEnd"/>
      <w:r w:rsidR="00944065" w:rsidRPr="00D505D4">
        <w:rPr>
          <w:rFonts w:ascii="Arial" w:hAnsi="Arial" w:cs="Arial"/>
          <w:spacing w:val="2"/>
          <w:sz w:val="22"/>
          <w:szCs w:val="22"/>
        </w:rPr>
        <w:t xml:space="preserve"> 13, </w:t>
      </w:r>
      <w:r w:rsidR="00D0610C" w:rsidRPr="00D505D4">
        <w:rPr>
          <w:rFonts w:ascii="Arial" w:hAnsi="Arial" w:cs="Arial"/>
          <w:spacing w:val="2"/>
          <w:sz w:val="22"/>
          <w:szCs w:val="22"/>
        </w:rPr>
        <w:t>Decreto nº. 12.205/2006</w:t>
      </w:r>
      <w:r w:rsidR="00944065" w:rsidRPr="00D505D4">
        <w:rPr>
          <w:rFonts w:ascii="Arial" w:hAnsi="Arial" w:cs="Arial"/>
          <w:spacing w:val="2"/>
          <w:sz w:val="22"/>
          <w:szCs w:val="22"/>
        </w:rPr>
        <w:t>).</w:t>
      </w:r>
    </w:p>
    <w:p w:rsidR="00C650E6" w:rsidRPr="00D505D4" w:rsidRDefault="00C650E6" w:rsidP="002412F7">
      <w:pPr>
        <w:autoSpaceDE w:val="0"/>
        <w:autoSpaceDN w:val="0"/>
        <w:adjustRightInd w:val="0"/>
        <w:snapToGrid w:val="0"/>
        <w:spacing w:line="240" w:lineRule="atLeast"/>
        <w:jc w:val="both"/>
        <w:rPr>
          <w:rFonts w:ascii="Arial" w:hAnsi="Arial" w:cs="Arial"/>
          <w:b/>
          <w:spacing w:val="2"/>
          <w:sz w:val="22"/>
          <w:szCs w:val="22"/>
        </w:rPr>
      </w:pPr>
    </w:p>
    <w:p w:rsidR="002412F7" w:rsidRPr="00D505D4" w:rsidRDefault="002412F7" w:rsidP="002412F7">
      <w:pPr>
        <w:autoSpaceDE w:val="0"/>
        <w:autoSpaceDN w:val="0"/>
        <w:adjustRightInd w:val="0"/>
        <w:snapToGrid w:val="0"/>
        <w:spacing w:line="240" w:lineRule="atLeast"/>
        <w:jc w:val="both"/>
        <w:rPr>
          <w:rFonts w:ascii="Arial" w:hAnsi="Arial" w:cs="Arial"/>
          <w:spacing w:val="2"/>
          <w:sz w:val="22"/>
          <w:szCs w:val="22"/>
        </w:rPr>
      </w:pPr>
      <w:r w:rsidRPr="00D505D4">
        <w:rPr>
          <w:rFonts w:ascii="Arial" w:hAnsi="Arial" w:cs="Arial"/>
          <w:b/>
          <w:spacing w:val="2"/>
          <w:sz w:val="22"/>
          <w:szCs w:val="22"/>
        </w:rPr>
        <w:t>9.2</w:t>
      </w:r>
      <w:r w:rsidRPr="00D505D4">
        <w:rPr>
          <w:rFonts w:ascii="Arial" w:hAnsi="Arial" w:cs="Arial"/>
          <w:spacing w:val="2"/>
          <w:sz w:val="22"/>
          <w:szCs w:val="22"/>
        </w:rPr>
        <w:t xml:space="preserve">. </w:t>
      </w:r>
      <w:r w:rsidRPr="00D505D4">
        <w:rPr>
          <w:rFonts w:ascii="Arial" w:hAnsi="Arial" w:cs="Arial"/>
          <w:spacing w:val="2"/>
          <w:sz w:val="22"/>
          <w:szCs w:val="22"/>
        </w:rPr>
        <w:tab/>
      </w:r>
      <w:r w:rsidRPr="00D505D4">
        <w:rPr>
          <w:rFonts w:ascii="Arial" w:hAnsi="Arial" w:cs="Arial"/>
          <w:sz w:val="22"/>
          <w:szCs w:val="22"/>
        </w:rPr>
        <w:t xml:space="preserve">Após a divulgação do edital no endereço eletrônico </w:t>
      </w:r>
      <w:hyperlink r:id="rId19" w:history="1">
        <w:r w:rsidRPr="00D505D4">
          <w:rPr>
            <w:rStyle w:val="Hyperlink"/>
            <w:rFonts w:ascii="Arial" w:hAnsi="Arial" w:cs="Arial"/>
            <w:b/>
            <w:sz w:val="22"/>
            <w:szCs w:val="22"/>
          </w:rPr>
          <w:t>www.comprasnet.gov.br</w:t>
        </w:r>
      </w:hyperlink>
      <w:r w:rsidRPr="00D505D4">
        <w:rPr>
          <w:rFonts w:ascii="Arial" w:hAnsi="Arial" w:cs="Arial"/>
          <w:b/>
          <w:bCs/>
          <w:sz w:val="22"/>
          <w:szCs w:val="22"/>
        </w:rPr>
        <w:t xml:space="preserve">, </w:t>
      </w:r>
      <w:r w:rsidRPr="00D505D4">
        <w:rPr>
          <w:rFonts w:ascii="Arial" w:hAnsi="Arial" w:cs="Arial"/>
          <w:sz w:val="22"/>
          <w:szCs w:val="22"/>
        </w:rPr>
        <w:t xml:space="preserve">os licitantes deverão </w:t>
      </w:r>
      <w:r w:rsidRPr="00D505D4">
        <w:rPr>
          <w:rFonts w:ascii="Arial" w:hAnsi="Arial" w:cs="Arial"/>
          <w:b/>
          <w:bCs/>
          <w:sz w:val="22"/>
          <w:szCs w:val="22"/>
        </w:rPr>
        <w:t>REGISTRAR</w:t>
      </w:r>
      <w:r w:rsidRPr="00D505D4">
        <w:rPr>
          <w:rFonts w:ascii="Arial" w:hAnsi="Arial" w:cs="Arial"/>
          <w:sz w:val="22"/>
          <w:szCs w:val="22"/>
        </w:rPr>
        <w:t xml:space="preserve"> suas propostas de preços, </w:t>
      </w:r>
      <w:r w:rsidRPr="00D505D4">
        <w:rPr>
          <w:rFonts w:ascii="Arial" w:hAnsi="Arial" w:cs="Arial"/>
          <w:b/>
          <w:sz w:val="22"/>
          <w:szCs w:val="22"/>
        </w:rPr>
        <w:t>CONFORME DESCRIÇÃO DO OBJETO NO ANEXO I – TERMO DE REFERÊNCIA</w:t>
      </w:r>
      <w:r w:rsidRPr="00D505D4">
        <w:rPr>
          <w:rFonts w:ascii="Arial" w:hAnsi="Arial" w:cs="Arial"/>
          <w:sz w:val="22"/>
          <w:szCs w:val="22"/>
        </w:rPr>
        <w:t xml:space="preserve">, no campo DESCRIÇÃO COMPLETA do sistema </w:t>
      </w:r>
      <w:proofErr w:type="spellStart"/>
      <w:r w:rsidRPr="00D505D4">
        <w:rPr>
          <w:rFonts w:ascii="Arial" w:hAnsi="Arial" w:cs="Arial"/>
          <w:sz w:val="22"/>
          <w:szCs w:val="22"/>
        </w:rPr>
        <w:t>comprasnet</w:t>
      </w:r>
      <w:proofErr w:type="spellEnd"/>
      <w:r w:rsidRPr="00D505D4">
        <w:rPr>
          <w:rFonts w:ascii="Arial" w:hAnsi="Arial" w:cs="Arial"/>
          <w:sz w:val="22"/>
          <w:szCs w:val="22"/>
        </w:rPr>
        <w:t xml:space="preserve">, </w:t>
      </w:r>
      <w:r w:rsidRPr="00D505D4">
        <w:rPr>
          <w:rFonts w:ascii="Arial" w:hAnsi="Arial" w:cs="Arial"/>
          <w:b/>
          <w:color w:val="000000"/>
          <w:sz w:val="22"/>
          <w:szCs w:val="22"/>
        </w:rPr>
        <w:t>(SENDO VEDADA À OMISSÃO OU O USO DE EXPRESSÕES COMO: “REFERÊNCIA”, “SIMILAR”, “CONFORME NOSSA DISPONIBILIDADE DE ESTOQUE”, “SOB CONSULTA” E “</w:t>
      </w:r>
      <w:r w:rsidRPr="00D505D4">
        <w:rPr>
          <w:rFonts w:ascii="Arial" w:hAnsi="Arial" w:cs="Arial"/>
          <w:b/>
          <w:color w:val="000000"/>
          <w:sz w:val="22"/>
          <w:szCs w:val="22"/>
          <w:u w:val="single"/>
        </w:rPr>
        <w:t>CONFORME EDITAL</w:t>
      </w:r>
      <w:r w:rsidRPr="00D505D4">
        <w:rPr>
          <w:rFonts w:ascii="Arial" w:hAnsi="Arial" w:cs="Arial"/>
          <w:b/>
          <w:color w:val="000000"/>
          <w:sz w:val="22"/>
          <w:szCs w:val="22"/>
        </w:rPr>
        <w:t xml:space="preserve">”), </w:t>
      </w:r>
      <w:r w:rsidRPr="00D505D4">
        <w:rPr>
          <w:rFonts w:ascii="Arial" w:hAnsi="Arial" w:cs="Arial"/>
          <w:color w:val="000000"/>
          <w:sz w:val="22"/>
          <w:szCs w:val="22"/>
        </w:rPr>
        <w:t xml:space="preserve">incluindo </w:t>
      </w:r>
      <w:r w:rsidRPr="00D505D4">
        <w:rPr>
          <w:rFonts w:ascii="Arial" w:hAnsi="Arial" w:cs="Arial"/>
          <w:b/>
          <w:color w:val="000000"/>
          <w:sz w:val="22"/>
          <w:szCs w:val="22"/>
        </w:rPr>
        <w:t xml:space="preserve">marca, modelo, quantidade e o preço (conforme solicita o sistema </w:t>
      </w:r>
      <w:proofErr w:type="spellStart"/>
      <w:r w:rsidRPr="00D505D4">
        <w:rPr>
          <w:rFonts w:ascii="Arial" w:hAnsi="Arial" w:cs="Arial"/>
          <w:b/>
          <w:color w:val="000000"/>
          <w:sz w:val="22"/>
          <w:szCs w:val="22"/>
        </w:rPr>
        <w:t>comprasnet</w:t>
      </w:r>
      <w:proofErr w:type="spellEnd"/>
      <w:r w:rsidRPr="00D505D4">
        <w:rPr>
          <w:rFonts w:ascii="Arial" w:hAnsi="Arial" w:cs="Arial"/>
          <w:b/>
          <w:color w:val="000000"/>
          <w:sz w:val="22"/>
          <w:szCs w:val="22"/>
        </w:rPr>
        <w:t>),</w:t>
      </w:r>
      <w:r w:rsidRPr="00D505D4">
        <w:rPr>
          <w:rFonts w:ascii="Arial" w:hAnsi="Arial" w:cs="Arial"/>
          <w:sz w:val="22"/>
          <w:szCs w:val="22"/>
        </w:rPr>
        <w:t xml:space="preserve"> até a data e hora marcada para a abertura da sessão, exclusivamente por meio do sistema eletrônico, quando, então, encerrar-se-á, automaticamente, a fase de recebimento de proposta, sob pena de </w:t>
      </w:r>
      <w:r w:rsidRPr="00D505D4">
        <w:rPr>
          <w:rFonts w:ascii="Arial" w:hAnsi="Arial" w:cs="Arial"/>
          <w:b/>
          <w:sz w:val="22"/>
          <w:szCs w:val="22"/>
        </w:rPr>
        <w:t>DESCLASSIFICAÇÃO</w:t>
      </w:r>
      <w:r w:rsidRPr="00D505D4">
        <w:rPr>
          <w:rFonts w:ascii="Arial" w:hAnsi="Arial" w:cs="Arial"/>
          <w:sz w:val="22"/>
          <w:szCs w:val="22"/>
        </w:rPr>
        <w:t xml:space="preserve"> de sua proposta</w:t>
      </w:r>
      <w:r w:rsidRPr="00D505D4">
        <w:rPr>
          <w:rFonts w:ascii="Arial" w:hAnsi="Arial" w:cs="Arial"/>
          <w:spacing w:val="2"/>
          <w:sz w:val="22"/>
          <w:szCs w:val="22"/>
        </w:rPr>
        <w:t>;</w:t>
      </w:r>
    </w:p>
    <w:p w:rsidR="00424F58" w:rsidRPr="00D505D4" w:rsidRDefault="00424F58" w:rsidP="002412F7">
      <w:pPr>
        <w:autoSpaceDE w:val="0"/>
        <w:autoSpaceDN w:val="0"/>
        <w:adjustRightInd w:val="0"/>
        <w:snapToGrid w:val="0"/>
        <w:spacing w:line="240" w:lineRule="atLeast"/>
        <w:jc w:val="both"/>
        <w:rPr>
          <w:rFonts w:ascii="Arial" w:hAnsi="Arial" w:cs="Arial"/>
          <w:spacing w:val="2"/>
          <w:sz w:val="22"/>
          <w:szCs w:val="22"/>
        </w:rPr>
      </w:pPr>
    </w:p>
    <w:p w:rsidR="00D505D4" w:rsidRPr="00D505D4" w:rsidRDefault="00D505D4" w:rsidP="002412F7">
      <w:pPr>
        <w:autoSpaceDE w:val="0"/>
        <w:autoSpaceDN w:val="0"/>
        <w:adjustRightInd w:val="0"/>
        <w:snapToGrid w:val="0"/>
        <w:spacing w:line="240" w:lineRule="atLeast"/>
        <w:jc w:val="both"/>
        <w:rPr>
          <w:rFonts w:ascii="Arial" w:hAnsi="Arial" w:cs="Arial"/>
          <w:spacing w:val="2"/>
          <w:sz w:val="22"/>
          <w:szCs w:val="22"/>
        </w:rPr>
      </w:pPr>
    </w:p>
    <w:p w:rsidR="002412F7" w:rsidRPr="00D505D4" w:rsidRDefault="002412F7" w:rsidP="002412F7">
      <w:pPr>
        <w:tabs>
          <w:tab w:val="left" w:pos="567"/>
        </w:tabs>
        <w:ind w:left="567"/>
        <w:jc w:val="both"/>
        <w:rPr>
          <w:rFonts w:ascii="Arial" w:hAnsi="Arial" w:cs="Arial"/>
          <w:sz w:val="22"/>
          <w:szCs w:val="22"/>
        </w:rPr>
      </w:pPr>
      <w:r w:rsidRPr="00D505D4">
        <w:rPr>
          <w:rFonts w:ascii="Arial" w:hAnsi="Arial" w:cs="Arial"/>
          <w:b/>
          <w:sz w:val="22"/>
          <w:szCs w:val="22"/>
        </w:rPr>
        <w:t xml:space="preserve">9.2.1. </w:t>
      </w:r>
      <w:r w:rsidRPr="00D505D4">
        <w:rPr>
          <w:rFonts w:ascii="Arial" w:hAnsi="Arial" w:cs="Arial"/>
          <w:sz w:val="22"/>
          <w:szCs w:val="22"/>
        </w:rPr>
        <w:t xml:space="preserve">As propostas registradas no Sistema </w:t>
      </w:r>
      <w:r w:rsidRPr="00D505D4">
        <w:rPr>
          <w:rFonts w:ascii="Arial" w:hAnsi="Arial" w:cs="Arial"/>
          <w:b/>
          <w:sz w:val="22"/>
          <w:szCs w:val="22"/>
        </w:rPr>
        <w:t>COMPRASNET</w:t>
      </w:r>
      <w:r w:rsidRPr="00D505D4">
        <w:rPr>
          <w:rFonts w:ascii="Arial" w:hAnsi="Arial" w:cs="Arial"/>
          <w:sz w:val="22"/>
          <w:szCs w:val="22"/>
        </w:rPr>
        <w:t xml:space="preserve"> </w:t>
      </w:r>
      <w:r w:rsidRPr="00D505D4">
        <w:rPr>
          <w:rFonts w:ascii="Arial" w:hAnsi="Arial" w:cs="Arial"/>
          <w:b/>
          <w:sz w:val="22"/>
          <w:szCs w:val="22"/>
        </w:rPr>
        <w:t>NÃO DEVEM CONTER NENHUMA IDENTIFICAÇÃO DA EMPRESA PROPONENTE</w:t>
      </w:r>
      <w:r w:rsidRPr="00D505D4">
        <w:rPr>
          <w:rFonts w:ascii="Arial" w:hAnsi="Arial" w:cs="Arial"/>
          <w:sz w:val="22"/>
          <w:szCs w:val="22"/>
        </w:rPr>
        <w:t xml:space="preserve">, visando atender o princípio da impessoalidade e preservar o sigilo das propostas. Em caso de identificação da licitante na proposta registrada, esta será </w:t>
      </w:r>
      <w:r w:rsidRPr="00D505D4">
        <w:rPr>
          <w:rFonts w:ascii="Arial" w:hAnsi="Arial" w:cs="Arial"/>
          <w:b/>
          <w:sz w:val="22"/>
          <w:szCs w:val="22"/>
        </w:rPr>
        <w:t>DESCLASSIFICADA</w:t>
      </w:r>
      <w:r w:rsidRPr="00D505D4">
        <w:rPr>
          <w:rFonts w:ascii="Arial" w:hAnsi="Arial" w:cs="Arial"/>
          <w:sz w:val="22"/>
          <w:szCs w:val="22"/>
        </w:rPr>
        <w:t xml:space="preserve"> pelo Pregoeiro.</w:t>
      </w:r>
    </w:p>
    <w:p w:rsidR="00185929" w:rsidRPr="00D505D4" w:rsidRDefault="00185929" w:rsidP="00272509">
      <w:pPr>
        <w:pStyle w:val="Corpodetexto"/>
        <w:tabs>
          <w:tab w:val="left" w:pos="0"/>
        </w:tabs>
        <w:rPr>
          <w:rFonts w:ascii="Arial" w:hAnsi="Arial" w:cs="Arial"/>
          <w:sz w:val="22"/>
          <w:szCs w:val="22"/>
        </w:rPr>
      </w:pPr>
    </w:p>
    <w:p w:rsidR="002412F7" w:rsidRPr="00D505D4" w:rsidRDefault="002412F7" w:rsidP="002412F7">
      <w:pPr>
        <w:pStyle w:val="Corpodetexto"/>
        <w:tabs>
          <w:tab w:val="left" w:pos="0"/>
        </w:tabs>
        <w:rPr>
          <w:rFonts w:ascii="Arial" w:hAnsi="Arial" w:cs="Arial"/>
          <w:sz w:val="22"/>
          <w:szCs w:val="22"/>
        </w:rPr>
      </w:pPr>
      <w:r w:rsidRPr="00D505D4">
        <w:rPr>
          <w:rFonts w:ascii="Arial" w:hAnsi="Arial" w:cs="Arial"/>
          <w:b/>
          <w:sz w:val="22"/>
          <w:szCs w:val="22"/>
        </w:rPr>
        <w:t>9.3.</w:t>
      </w:r>
      <w:r w:rsidRPr="00D505D4">
        <w:rPr>
          <w:rFonts w:ascii="Arial" w:hAnsi="Arial" w:cs="Arial"/>
          <w:sz w:val="22"/>
          <w:szCs w:val="22"/>
        </w:rPr>
        <w:t xml:space="preserve"> A Licitante será responsável por todas as transações que forem efetuadas em seu nome no Sistema Eletrônico, assumindo como firmes e verdadeiras sua proposta de preços e lances inseridos em sessão pública.</w:t>
      </w:r>
    </w:p>
    <w:p w:rsidR="002412F7" w:rsidRPr="00D505D4" w:rsidRDefault="002412F7" w:rsidP="002412F7">
      <w:pPr>
        <w:pStyle w:val="Corpodetexto"/>
        <w:tabs>
          <w:tab w:val="left" w:pos="0"/>
        </w:tabs>
        <w:rPr>
          <w:rFonts w:ascii="Arial" w:hAnsi="Arial" w:cs="Arial"/>
          <w:sz w:val="22"/>
          <w:szCs w:val="22"/>
        </w:rPr>
      </w:pPr>
    </w:p>
    <w:p w:rsidR="002412F7" w:rsidRPr="00D505D4" w:rsidRDefault="002412F7" w:rsidP="002412F7">
      <w:pPr>
        <w:pStyle w:val="BodyText21"/>
        <w:tabs>
          <w:tab w:val="left" w:pos="0"/>
        </w:tabs>
        <w:snapToGrid/>
        <w:rPr>
          <w:rFonts w:ascii="Arial" w:hAnsi="Arial" w:cs="Arial"/>
          <w:sz w:val="22"/>
          <w:szCs w:val="22"/>
        </w:rPr>
      </w:pPr>
      <w:r w:rsidRPr="00D505D4">
        <w:rPr>
          <w:rFonts w:ascii="Arial" w:hAnsi="Arial" w:cs="Arial"/>
          <w:b/>
          <w:sz w:val="22"/>
          <w:szCs w:val="22"/>
        </w:rPr>
        <w:t>9.4.</w:t>
      </w:r>
      <w:r w:rsidRPr="00D505D4">
        <w:rPr>
          <w:rFonts w:ascii="Arial" w:hAnsi="Arial" w:cs="Arial"/>
          <w:sz w:val="22"/>
          <w:szCs w:val="22"/>
        </w:rPr>
        <w:t xml:space="preserve"> Incumbirá ao Licitante acompanhar as operações no Sistema Eletrônico durante a sessão pública do Pregão Eletrônico, ficando responsável pelo ônus decorrente da </w:t>
      </w:r>
      <w:r w:rsidRPr="00D505D4">
        <w:rPr>
          <w:rFonts w:ascii="Arial" w:hAnsi="Arial" w:cs="Arial"/>
          <w:sz w:val="22"/>
          <w:szCs w:val="22"/>
        </w:rPr>
        <w:lastRenderedPageBreak/>
        <w:t>perda de negócios diante da inobservância de qualquer mensagem emitida pelo Sistema ou de sua desconexão.</w:t>
      </w:r>
    </w:p>
    <w:p w:rsidR="002412F7" w:rsidRPr="00D505D4" w:rsidRDefault="002412F7" w:rsidP="002412F7">
      <w:pPr>
        <w:pStyle w:val="BodyText21"/>
        <w:tabs>
          <w:tab w:val="left" w:pos="0"/>
        </w:tabs>
        <w:snapToGrid/>
        <w:rPr>
          <w:rFonts w:ascii="Arial" w:hAnsi="Arial" w:cs="Arial"/>
          <w:sz w:val="22"/>
          <w:szCs w:val="22"/>
        </w:rPr>
      </w:pPr>
    </w:p>
    <w:p w:rsidR="002412F7" w:rsidRPr="00D505D4" w:rsidRDefault="002412F7" w:rsidP="002412F7">
      <w:pPr>
        <w:pStyle w:val="BodyText21"/>
        <w:tabs>
          <w:tab w:val="left" w:pos="0"/>
        </w:tabs>
        <w:snapToGrid/>
        <w:rPr>
          <w:rFonts w:ascii="Arial" w:hAnsi="Arial" w:cs="Arial"/>
          <w:sz w:val="22"/>
          <w:szCs w:val="22"/>
        </w:rPr>
      </w:pPr>
      <w:r w:rsidRPr="00D505D4">
        <w:rPr>
          <w:rFonts w:ascii="Arial" w:hAnsi="Arial" w:cs="Arial"/>
          <w:b/>
          <w:sz w:val="22"/>
          <w:szCs w:val="22"/>
        </w:rPr>
        <w:t>9.5.</w:t>
      </w:r>
      <w:r w:rsidRPr="00D505D4">
        <w:rPr>
          <w:rFonts w:ascii="Arial" w:hAnsi="Arial" w:cs="Arial"/>
          <w:sz w:val="22"/>
          <w:szCs w:val="22"/>
        </w:rPr>
        <w:t xml:space="preserve"> O licitante deverá obedecer rigorosamente aos termos deste Edital e seus anexos. Em caso de discordância existente entre as especificações deste objeto descritas </w:t>
      </w:r>
      <w:r w:rsidRPr="00D505D4">
        <w:rPr>
          <w:rFonts w:ascii="Arial" w:hAnsi="Arial" w:cs="Arial"/>
          <w:b/>
          <w:sz w:val="22"/>
          <w:szCs w:val="22"/>
        </w:rPr>
        <w:t>no COMPRASNET – CATMAT e as especificações constantes do ANEXO I (TERMO DE REFERÊNCIA)</w:t>
      </w:r>
      <w:proofErr w:type="gramStart"/>
      <w:r w:rsidRPr="00D505D4">
        <w:rPr>
          <w:rFonts w:ascii="Arial" w:hAnsi="Arial" w:cs="Arial"/>
          <w:sz w:val="22"/>
          <w:szCs w:val="22"/>
        </w:rPr>
        <w:t>, prevalecerão</w:t>
      </w:r>
      <w:proofErr w:type="gramEnd"/>
      <w:r w:rsidRPr="00D505D4">
        <w:rPr>
          <w:rFonts w:ascii="Arial" w:hAnsi="Arial" w:cs="Arial"/>
          <w:sz w:val="22"/>
          <w:szCs w:val="22"/>
        </w:rPr>
        <w:t xml:space="preserve"> às últimas.</w:t>
      </w:r>
    </w:p>
    <w:p w:rsidR="009C0CA8" w:rsidRPr="00D505D4" w:rsidRDefault="009C0CA8" w:rsidP="002412F7">
      <w:pPr>
        <w:pStyle w:val="BodyText21"/>
        <w:tabs>
          <w:tab w:val="left" w:pos="0"/>
        </w:tabs>
        <w:snapToGrid/>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8721"/>
      </w:tblGrid>
      <w:tr w:rsidR="00C96BEE" w:rsidRPr="00D505D4" w:rsidTr="003543D6">
        <w:tc>
          <w:tcPr>
            <w:tcW w:w="9608" w:type="dxa"/>
            <w:shd w:val="clear" w:color="auto" w:fill="D9D9D9"/>
          </w:tcPr>
          <w:p w:rsidR="00C96BEE" w:rsidRPr="00D505D4" w:rsidRDefault="00C96BEE" w:rsidP="003543D6">
            <w:pPr>
              <w:jc w:val="both"/>
              <w:rPr>
                <w:rFonts w:ascii="Arial" w:hAnsi="Arial" w:cs="Arial"/>
                <w:b/>
                <w:bCs/>
                <w:sz w:val="22"/>
                <w:szCs w:val="22"/>
              </w:rPr>
            </w:pPr>
            <w:r w:rsidRPr="00D505D4">
              <w:rPr>
                <w:rFonts w:ascii="Arial" w:hAnsi="Arial" w:cs="Arial"/>
                <w:b/>
                <w:bCs/>
                <w:sz w:val="22"/>
                <w:szCs w:val="22"/>
              </w:rPr>
              <w:t>10 – DA FORMULAÇÃO DE LANCES E CONVOCAÇÃO DE LANCE DAS ME/EPP</w:t>
            </w:r>
          </w:p>
        </w:tc>
      </w:tr>
    </w:tbl>
    <w:p w:rsidR="00A862C3" w:rsidRPr="00D505D4" w:rsidRDefault="00A862C3" w:rsidP="00272509">
      <w:pPr>
        <w:jc w:val="both"/>
        <w:rPr>
          <w:rFonts w:ascii="Arial" w:hAnsi="Arial" w:cs="Arial"/>
          <w:b/>
          <w:bCs/>
          <w:sz w:val="22"/>
          <w:szCs w:val="22"/>
        </w:rPr>
      </w:pPr>
    </w:p>
    <w:p w:rsidR="002412F7" w:rsidRPr="00D505D4" w:rsidRDefault="00320346" w:rsidP="002412F7">
      <w:pPr>
        <w:pStyle w:val="P30"/>
        <w:tabs>
          <w:tab w:val="left" w:pos="0"/>
        </w:tabs>
        <w:snapToGrid/>
        <w:rPr>
          <w:rFonts w:ascii="Arial" w:hAnsi="Arial" w:cs="Arial"/>
          <w:b w:val="0"/>
          <w:sz w:val="22"/>
          <w:szCs w:val="22"/>
        </w:rPr>
      </w:pPr>
      <w:r w:rsidRPr="00D505D4">
        <w:rPr>
          <w:rFonts w:ascii="Arial" w:hAnsi="Arial" w:cs="Arial"/>
          <w:bCs/>
          <w:sz w:val="22"/>
          <w:szCs w:val="22"/>
        </w:rPr>
        <w:t>10</w:t>
      </w:r>
      <w:r w:rsidR="00A862C3" w:rsidRPr="00D505D4">
        <w:rPr>
          <w:rFonts w:ascii="Arial" w:hAnsi="Arial" w:cs="Arial"/>
          <w:bCs/>
          <w:sz w:val="22"/>
          <w:szCs w:val="22"/>
        </w:rPr>
        <w:t>.1</w:t>
      </w:r>
      <w:r w:rsidR="00A862C3" w:rsidRPr="00D505D4">
        <w:rPr>
          <w:rFonts w:ascii="Arial" w:hAnsi="Arial" w:cs="Arial"/>
          <w:b w:val="0"/>
          <w:bCs/>
          <w:sz w:val="22"/>
          <w:szCs w:val="22"/>
        </w:rPr>
        <w:t xml:space="preserve">. </w:t>
      </w:r>
      <w:r w:rsidR="005A39EB" w:rsidRPr="00D505D4">
        <w:rPr>
          <w:rFonts w:ascii="Arial" w:hAnsi="Arial" w:cs="Arial"/>
          <w:b w:val="0"/>
          <w:bCs/>
          <w:sz w:val="22"/>
          <w:szCs w:val="22"/>
        </w:rPr>
        <w:tab/>
      </w:r>
      <w:r w:rsidR="002412F7" w:rsidRPr="00D505D4">
        <w:rPr>
          <w:rFonts w:ascii="Arial" w:hAnsi="Arial" w:cs="Arial"/>
          <w:b w:val="0"/>
          <w:sz w:val="22"/>
          <w:szCs w:val="22"/>
        </w:rPr>
        <w:t xml:space="preserve">A partir das </w:t>
      </w:r>
      <w:r w:rsidR="0011302D">
        <w:rPr>
          <w:rFonts w:ascii="Arial" w:hAnsi="Arial" w:cs="Arial"/>
          <w:color w:val="FF0000"/>
          <w:sz w:val="22"/>
          <w:szCs w:val="22"/>
        </w:rPr>
        <w:t>10</w:t>
      </w:r>
      <w:r w:rsidR="00FC71B7" w:rsidRPr="00D505D4">
        <w:rPr>
          <w:rFonts w:ascii="Arial" w:hAnsi="Arial" w:cs="Arial"/>
          <w:color w:val="FF0000"/>
          <w:sz w:val="22"/>
          <w:szCs w:val="22"/>
        </w:rPr>
        <w:t>h0</w:t>
      </w:r>
      <w:r w:rsidR="002412F7" w:rsidRPr="00D505D4">
        <w:rPr>
          <w:rFonts w:ascii="Arial" w:hAnsi="Arial" w:cs="Arial"/>
          <w:color w:val="FF0000"/>
          <w:sz w:val="22"/>
          <w:szCs w:val="22"/>
        </w:rPr>
        <w:t>0min</w:t>
      </w:r>
      <w:r w:rsidR="002412F7" w:rsidRPr="00D505D4">
        <w:rPr>
          <w:rFonts w:ascii="Arial" w:hAnsi="Arial" w:cs="Arial"/>
          <w:b w:val="0"/>
          <w:color w:val="FF0000"/>
          <w:sz w:val="22"/>
          <w:szCs w:val="22"/>
        </w:rPr>
        <w:t xml:space="preserve"> </w:t>
      </w:r>
      <w:r w:rsidR="002412F7" w:rsidRPr="00D505D4">
        <w:rPr>
          <w:rFonts w:ascii="Arial" w:hAnsi="Arial" w:cs="Arial"/>
          <w:color w:val="FF0000"/>
          <w:sz w:val="22"/>
          <w:szCs w:val="22"/>
        </w:rPr>
        <w:t xml:space="preserve">do dia </w:t>
      </w:r>
      <w:r w:rsidR="0027775F">
        <w:rPr>
          <w:rFonts w:ascii="Arial" w:hAnsi="Arial" w:cs="Arial"/>
          <w:color w:val="FF0000"/>
          <w:sz w:val="22"/>
          <w:szCs w:val="22"/>
        </w:rPr>
        <w:t>20</w:t>
      </w:r>
      <w:r w:rsidR="0011302D">
        <w:rPr>
          <w:rFonts w:ascii="Arial" w:hAnsi="Arial" w:cs="Arial"/>
          <w:color w:val="FF0000"/>
          <w:sz w:val="22"/>
          <w:szCs w:val="22"/>
        </w:rPr>
        <w:t>/11</w:t>
      </w:r>
      <w:r w:rsidR="0080534F" w:rsidRPr="00D505D4">
        <w:rPr>
          <w:rFonts w:ascii="Arial" w:hAnsi="Arial" w:cs="Arial"/>
          <w:color w:val="FF0000"/>
          <w:sz w:val="22"/>
          <w:szCs w:val="22"/>
        </w:rPr>
        <w:t>/2014</w:t>
      </w:r>
      <w:r w:rsidR="002412F7" w:rsidRPr="00D505D4">
        <w:rPr>
          <w:rFonts w:ascii="Arial" w:hAnsi="Arial" w:cs="Arial"/>
          <w:sz w:val="22"/>
          <w:szCs w:val="22"/>
        </w:rPr>
        <w:t>,</w:t>
      </w:r>
      <w:r w:rsidR="002412F7" w:rsidRPr="00D505D4">
        <w:rPr>
          <w:rFonts w:ascii="Arial" w:hAnsi="Arial" w:cs="Arial"/>
          <w:b w:val="0"/>
          <w:bCs/>
          <w:sz w:val="22"/>
          <w:szCs w:val="22"/>
        </w:rPr>
        <w:t xml:space="preserve"> e de conformidade com o estabelecido neste Edital, o</w:t>
      </w:r>
      <w:r w:rsidR="002412F7" w:rsidRPr="00D505D4">
        <w:rPr>
          <w:rFonts w:ascii="Arial" w:hAnsi="Arial" w:cs="Arial"/>
          <w:b w:val="0"/>
          <w:sz w:val="22"/>
          <w:szCs w:val="22"/>
        </w:rPr>
        <w:t xml:space="preserve"> Pregoeiro abrirá a sessão pública, verificando as propostas de preços lançadas no sistema, as quais deverão estar em perfeita consonância com as especificações e condições detalhadas </w:t>
      </w:r>
      <w:r w:rsidR="002412F7" w:rsidRPr="00D505D4">
        <w:rPr>
          <w:rFonts w:ascii="Arial" w:hAnsi="Arial" w:cs="Arial"/>
          <w:sz w:val="22"/>
          <w:szCs w:val="22"/>
        </w:rPr>
        <w:t>NO ITEM 9.2 DO EDITAL</w:t>
      </w:r>
      <w:r w:rsidR="002412F7" w:rsidRPr="00D505D4">
        <w:rPr>
          <w:rFonts w:ascii="Arial" w:hAnsi="Arial" w:cs="Arial"/>
          <w:b w:val="0"/>
          <w:sz w:val="22"/>
          <w:szCs w:val="22"/>
        </w:rPr>
        <w:t>.</w:t>
      </w:r>
    </w:p>
    <w:p w:rsidR="002412F7" w:rsidRPr="00D505D4" w:rsidRDefault="002412F7" w:rsidP="002412F7">
      <w:pPr>
        <w:pStyle w:val="P30"/>
        <w:tabs>
          <w:tab w:val="left" w:pos="0"/>
        </w:tabs>
        <w:snapToGrid/>
        <w:rPr>
          <w:rFonts w:ascii="Arial" w:hAnsi="Arial" w:cs="Arial"/>
          <w:b w:val="0"/>
          <w:bCs/>
          <w:sz w:val="22"/>
          <w:szCs w:val="22"/>
        </w:rPr>
      </w:pPr>
    </w:p>
    <w:p w:rsidR="002412F7" w:rsidRPr="00D505D4" w:rsidRDefault="002412F7" w:rsidP="002412F7">
      <w:pPr>
        <w:tabs>
          <w:tab w:val="left" w:pos="0"/>
        </w:tabs>
        <w:jc w:val="both"/>
        <w:rPr>
          <w:rFonts w:ascii="Arial" w:hAnsi="Arial" w:cs="Arial"/>
          <w:snapToGrid w:val="0"/>
          <w:sz w:val="22"/>
          <w:szCs w:val="22"/>
        </w:rPr>
      </w:pPr>
      <w:r w:rsidRPr="00D505D4">
        <w:rPr>
          <w:rFonts w:ascii="Arial" w:hAnsi="Arial" w:cs="Arial"/>
          <w:b/>
          <w:sz w:val="22"/>
          <w:szCs w:val="22"/>
        </w:rPr>
        <w:t>10.2.</w:t>
      </w:r>
      <w:r w:rsidRPr="00D505D4">
        <w:rPr>
          <w:rFonts w:ascii="Arial" w:hAnsi="Arial" w:cs="Arial"/>
          <w:sz w:val="22"/>
          <w:szCs w:val="22"/>
        </w:rPr>
        <w:t xml:space="preserve"> </w:t>
      </w:r>
      <w:r w:rsidRPr="00D505D4">
        <w:rPr>
          <w:rFonts w:ascii="Arial" w:hAnsi="Arial" w:cs="Arial"/>
          <w:sz w:val="22"/>
          <w:szCs w:val="22"/>
        </w:rPr>
        <w:tab/>
      </w:r>
      <w:r w:rsidRPr="00D505D4">
        <w:rPr>
          <w:rFonts w:ascii="Arial" w:hAnsi="Arial" w:cs="Arial"/>
          <w:b/>
          <w:sz w:val="22"/>
          <w:szCs w:val="22"/>
        </w:rPr>
        <w:t>O Pregoeiro poderá suspender a sessão</w:t>
      </w:r>
      <w:r w:rsidRPr="00D505D4">
        <w:rPr>
          <w:rFonts w:ascii="Arial" w:hAnsi="Arial" w:cs="Arial"/>
          <w:sz w:val="22"/>
          <w:szCs w:val="22"/>
        </w:rPr>
        <w:t xml:space="preserve"> </w:t>
      </w:r>
      <w:r w:rsidRPr="00D505D4">
        <w:rPr>
          <w:rFonts w:ascii="Arial" w:hAnsi="Arial" w:cs="Arial"/>
          <w:b/>
          <w:sz w:val="22"/>
          <w:szCs w:val="22"/>
        </w:rPr>
        <w:t xml:space="preserve">para visualizar e analisar, preliminarmente, a proposta ofertada </w:t>
      </w:r>
      <w:r w:rsidRPr="00D505D4">
        <w:rPr>
          <w:rFonts w:ascii="Arial" w:hAnsi="Arial" w:cs="Arial"/>
          <w:sz w:val="22"/>
          <w:szCs w:val="22"/>
        </w:rPr>
        <w:t xml:space="preserve">que se encontra inserido no campo “DESCRIÇÃO DETALHADA DO OBJETO” do sistema, confrontando suas características com as exigências do edital e seus anexos, DESCLASSIFICANDO, motivadamente, aquelas que não estejam em conformidade, que forem </w:t>
      </w:r>
      <w:r w:rsidRPr="00D505D4">
        <w:rPr>
          <w:rFonts w:ascii="Arial" w:hAnsi="Arial" w:cs="Arial"/>
          <w:snapToGrid w:val="0"/>
          <w:sz w:val="22"/>
          <w:szCs w:val="22"/>
        </w:rPr>
        <w:t>omissas ou apresentarem irregularidades insanáveis.</w:t>
      </w:r>
    </w:p>
    <w:p w:rsidR="002412F7" w:rsidRPr="00D505D4" w:rsidRDefault="002412F7" w:rsidP="002412F7">
      <w:pPr>
        <w:tabs>
          <w:tab w:val="left" w:pos="0"/>
        </w:tabs>
        <w:jc w:val="both"/>
        <w:rPr>
          <w:rFonts w:ascii="Arial" w:hAnsi="Arial" w:cs="Arial"/>
          <w:b/>
          <w:sz w:val="22"/>
          <w:szCs w:val="22"/>
          <w:u w:val="single"/>
        </w:rPr>
      </w:pPr>
    </w:p>
    <w:p w:rsidR="002412F7" w:rsidRPr="00D505D4" w:rsidRDefault="002412F7" w:rsidP="002412F7">
      <w:pPr>
        <w:tabs>
          <w:tab w:val="left" w:pos="0"/>
        </w:tabs>
        <w:jc w:val="both"/>
        <w:rPr>
          <w:rFonts w:ascii="Arial" w:hAnsi="Arial" w:cs="Arial"/>
          <w:sz w:val="22"/>
          <w:szCs w:val="22"/>
        </w:rPr>
      </w:pPr>
      <w:r w:rsidRPr="00D505D4">
        <w:rPr>
          <w:rFonts w:ascii="Arial" w:hAnsi="Arial" w:cs="Arial"/>
          <w:b/>
          <w:sz w:val="22"/>
          <w:szCs w:val="22"/>
        </w:rPr>
        <w:t>10.3.</w:t>
      </w:r>
      <w:r w:rsidRPr="00D505D4">
        <w:rPr>
          <w:rFonts w:ascii="Arial" w:hAnsi="Arial" w:cs="Arial"/>
          <w:sz w:val="22"/>
          <w:szCs w:val="22"/>
        </w:rPr>
        <w:t xml:space="preserve"> </w:t>
      </w:r>
      <w:r w:rsidRPr="00D505D4">
        <w:rPr>
          <w:rFonts w:ascii="Arial" w:hAnsi="Arial" w:cs="Arial"/>
          <w:sz w:val="22"/>
          <w:szCs w:val="22"/>
        </w:rPr>
        <w:tab/>
        <w:t xml:space="preserve">Constatada a existência de proposta incompatível com o objeto licitado ou aparentemente inexeqüível, o Pregoeiro poderá justificar, através do sistema, e então </w:t>
      </w:r>
      <w:r w:rsidRPr="00D505D4">
        <w:rPr>
          <w:rFonts w:ascii="Arial" w:hAnsi="Arial" w:cs="Arial"/>
          <w:b/>
          <w:sz w:val="22"/>
          <w:szCs w:val="22"/>
        </w:rPr>
        <w:t>DESCLASSIFICÁ-LA</w:t>
      </w:r>
      <w:r w:rsidRPr="00D505D4">
        <w:rPr>
          <w:rFonts w:ascii="Arial" w:hAnsi="Arial" w:cs="Arial"/>
          <w:sz w:val="22"/>
          <w:szCs w:val="22"/>
        </w:rPr>
        <w:t>.</w:t>
      </w:r>
    </w:p>
    <w:p w:rsidR="002412F7" w:rsidRPr="00D505D4" w:rsidRDefault="002412F7" w:rsidP="002412F7">
      <w:pPr>
        <w:tabs>
          <w:tab w:val="left" w:pos="0"/>
        </w:tabs>
        <w:jc w:val="both"/>
        <w:rPr>
          <w:rFonts w:ascii="Arial" w:hAnsi="Arial" w:cs="Arial"/>
          <w:sz w:val="22"/>
          <w:szCs w:val="22"/>
        </w:rPr>
      </w:pPr>
    </w:p>
    <w:p w:rsidR="002412F7" w:rsidRPr="00D505D4" w:rsidRDefault="002412F7" w:rsidP="002412F7">
      <w:pPr>
        <w:tabs>
          <w:tab w:val="left" w:pos="0"/>
        </w:tabs>
        <w:jc w:val="both"/>
        <w:rPr>
          <w:rFonts w:ascii="Arial" w:hAnsi="Arial" w:cs="Arial"/>
          <w:sz w:val="22"/>
          <w:szCs w:val="22"/>
        </w:rPr>
      </w:pPr>
      <w:r w:rsidRPr="00D505D4">
        <w:rPr>
          <w:rFonts w:ascii="Arial" w:hAnsi="Arial" w:cs="Arial"/>
          <w:b/>
          <w:sz w:val="22"/>
          <w:szCs w:val="22"/>
        </w:rPr>
        <w:t>10.4.</w:t>
      </w:r>
      <w:r w:rsidRPr="00D505D4">
        <w:rPr>
          <w:rFonts w:ascii="Arial" w:hAnsi="Arial" w:cs="Arial"/>
          <w:sz w:val="22"/>
          <w:szCs w:val="22"/>
        </w:rPr>
        <w:t xml:space="preserve"> As licitantes deverão manter a impessoalidade, não se identificando, sob pena de serem </w:t>
      </w:r>
      <w:r w:rsidRPr="00D505D4">
        <w:rPr>
          <w:rFonts w:ascii="Arial" w:hAnsi="Arial" w:cs="Arial"/>
          <w:b/>
          <w:sz w:val="22"/>
          <w:szCs w:val="22"/>
        </w:rPr>
        <w:t>DESCLASSIFICADAS</w:t>
      </w:r>
      <w:r w:rsidRPr="00D505D4">
        <w:rPr>
          <w:rFonts w:ascii="Arial" w:hAnsi="Arial" w:cs="Arial"/>
          <w:sz w:val="22"/>
          <w:szCs w:val="22"/>
        </w:rPr>
        <w:t xml:space="preserve"> do certame pelo Pregoeiro.</w:t>
      </w:r>
    </w:p>
    <w:p w:rsidR="002412F7" w:rsidRPr="00D505D4" w:rsidRDefault="002412F7" w:rsidP="002412F7">
      <w:pPr>
        <w:pStyle w:val="P30"/>
        <w:tabs>
          <w:tab w:val="left" w:pos="0"/>
        </w:tabs>
        <w:snapToGrid/>
        <w:rPr>
          <w:rFonts w:ascii="Arial" w:hAnsi="Arial" w:cs="Arial"/>
          <w:b w:val="0"/>
          <w:bCs/>
          <w:sz w:val="22"/>
          <w:szCs w:val="22"/>
        </w:rPr>
      </w:pPr>
    </w:p>
    <w:p w:rsidR="002412F7" w:rsidRPr="00D505D4" w:rsidRDefault="002412F7" w:rsidP="002412F7">
      <w:pPr>
        <w:pStyle w:val="P30"/>
        <w:tabs>
          <w:tab w:val="left" w:pos="0"/>
        </w:tabs>
        <w:snapToGrid/>
        <w:rPr>
          <w:rFonts w:ascii="Arial" w:hAnsi="Arial" w:cs="Arial"/>
          <w:b w:val="0"/>
          <w:bCs/>
          <w:sz w:val="22"/>
          <w:szCs w:val="22"/>
        </w:rPr>
      </w:pPr>
      <w:r w:rsidRPr="00D505D4">
        <w:rPr>
          <w:rFonts w:ascii="Arial" w:hAnsi="Arial" w:cs="Arial"/>
          <w:bCs/>
          <w:sz w:val="22"/>
          <w:szCs w:val="22"/>
        </w:rPr>
        <w:t>10.5</w:t>
      </w:r>
      <w:r w:rsidRPr="00D505D4">
        <w:rPr>
          <w:rFonts w:ascii="Arial" w:hAnsi="Arial" w:cs="Arial"/>
          <w:b w:val="0"/>
          <w:bCs/>
          <w:sz w:val="22"/>
          <w:szCs w:val="22"/>
        </w:rPr>
        <w:t xml:space="preserve">. Em seguida ocorrerá o início da etapa de lances, via Internet, única e exclusivamente, no </w:t>
      </w:r>
      <w:r w:rsidRPr="00D505D4">
        <w:rPr>
          <w:rFonts w:ascii="Arial" w:hAnsi="Arial" w:cs="Arial"/>
          <w:b w:val="0"/>
          <w:bCs/>
          <w:iCs/>
          <w:sz w:val="22"/>
          <w:szCs w:val="22"/>
        </w:rPr>
        <w:t>site</w:t>
      </w:r>
      <w:r w:rsidRPr="00D505D4">
        <w:rPr>
          <w:rFonts w:ascii="Arial" w:hAnsi="Arial" w:cs="Arial"/>
          <w:b w:val="0"/>
          <w:bCs/>
          <w:sz w:val="22"/>
          <w:szCs w:val="22"/>
        </w:rPr>
        <w:t xml:space="preserve"> </w:t>
      </w:r>
      <w:hyperlink r:id="rId20" w:history="1">
        <w:r w:rsidRPr="00D505D4">
          <w:rPr>
            <w:rStyle w:val="Hyperlink"/>
            <w:rFonts w:ascii="Arial" w:hAnsi="Arial" w:cs="Arial"/>
            <w:bCs/>
            <w:color w:val="auto"/>
            <w:sz w:val="22"/>
            <w:szCs w:val="22"/>
          </w:rPr>
          <w:t>www.comprasnet.gov.br</w:t>
        </w:r>
      </w:hyperlink>
      <w:r w:rsidRPr="00D505D4">
        <w:rPr>
          <w:rFonts w:ascii="Arial" w:hAnsi="Arial" w:cs="Arial"/>
          <w:b w:val="0"/>
          <w:bCs/>
          <w:sz w:val="22"/>
          <w:szCs w:val="22"/>
        </w:rPr>
        <w:t>, conforme Edital.</w:t>
      </w:r>
    </w:p>
    <w:p w:rsidR="002412F7" w:rsidRPr="00D505D4" w:rsidRDefault="002412F7" w:rsidP="002412F7">
      <w:pPr>
        <w:pStyle w:val="P30"/>
        <w:tabs>
          <w:tab w:val="left" w:pos="0"/>
        </w:tabs>
        <w:snapToGrid/>
        <w:rPr>
          <w:rFonts w:ascii="Arial" w:hAnsi="Arial" w:cs="Arial"/>
          <w:b w:val="0"/>
          <w:bCs/>
          <w:sz w:val="22"/>
          <w:szCs w:val="22"/>
        </w:rPr>
      </w:pPr>
    </w:p>
    <w:p w:rsidR="002412F7" w:rsidRPr="00D505D4" w:rsidRDefault="002412F7" w:rsidP="002412F7">
      <w:pPr>
        <w:tabs>
          <w:tab w:val="left" w:pos="0"/>
        </w:tabs>
        <w:jc w:val="both"/>
        <w:rPr>
          <w:rFonts w:ascii="Arial" w:hAnsi="Arial" w:cs="Arial"/>
          <w:sz w:val="22"/>
          <w:szCs w:val="22"/>
        </w:rPr>
      </w:pPr>
      <w:r w:rsidRPr="00D505D4">
        <w:rPr>
          <w:rFonts w:ascii="Arial" w:hAnsi="Arial" w:cs="Arial"/>
          <w:b/>
          <w:sz w:val="22"/>
          <w:szCs w:val="22"/>
        </w:rPr>
        <w:t xml:space="preserve">10.6. </w:t>
      </w:r>
      <w:r w:rsidRPr="00D505D4">
        <w:rPr>
          <w:rFonts w:ascii="Arial" w:hAnsi="Arial" w:cs="Arial"/>
          <w:sz w:val="22"/>
          <w:szCs w:val="22"/>
        </w:rPr>
        <w:t>Todas as licitantes poderão apresentar lances, exclusivamente por meio do Sistema Eletrônico, sendo o licitante imediatamente informado do seu recebimento e respectivo horário de registro e valor.</w:t>
      </w:r>
    </w:p>
    <w:p w:rsidR="002412F7" w:rsidRPr="00D505D4" w:rsidRDefault="002412F7" w:rsidP="002412F7">
      <w:pPr>
        <w:tabs>
          <w:tab w:val="left" w:pos="0"/>
        </w:tabs>
        <w:jc w:val="both"/>
        <w:rPr>
          <w:rFonts w:ascii="Arial" w:hAnsi="Arial" w:cs="Arial"/>
          <w:sz w:val="22"/>
          <w:szCs w:val="22"/>
        </w:rPr>
      </w:pPr>
    </w:p>
    <w:p w:rsidR="002412F7" w:rsidRPr="00D505D4" w:rsidRDefault="002412F7" w:rsidP="002412F7">
      <w:pPr>
        <w:tabs>
          <w:tab w:val="left" w:pos="567"/>
          <w:tab w:val="left" w:pos="1620"/>
        </w:tabs>
        <w:ind w:left="567"/>
        <w:jc w:val="both"/>
        <w:rPr>
          <w:rFonts w:ascii="Arial" w:hAnsi="Arial" w:cs="Arial"/>
          <w:b/>
          <w:bCs/>
          <w:color w:val="FF0000"/>
          <w:sz w:val="22"/>
          <w:szCs w:val="22"/>
        </w:rPr>
      </w:pPr>
      <w:r w:rsidRPr="00D505D4">
        <w:rPr>
          <w:rFonts w:ascii="Arial" w:hAnsi="Arial" w:cs="Arial"/>
          <w:b/>
          <w:sz w:val="22"/>
          <w:szCs w:val="22"/>
        </w:rPr>
        <w:t>10.6.1.</w:t>
      </w:r>
      <w:r w:rsidRPr="00D505D4">
        <w:rPr>
          <w:rFonts w:ascii="Arial" w:hAnsi="Arial" w:cs="Arial"/>
          <w:sz w:val="22"/>
          <w:szCs w:val="22"/>
        </w:rPr>
        <w:t xml:space="preserve"> Assim como as propostas de preços, os lances serão ofertados pelo </w:t>
      </w:r>
      <w:r w:rsidRPr="00D505D4">
        <w:rPr>
          <w:rFonts w:ascii="Arial" w:hAnsi="Arial" w:cs="Arial"/>
          <w:b/>
          <w:color w:val="FF0000"/>
          <w:sz w:val="22"/>
          <w:szCs w:val="22"/>
          <w:u w:val="single"/>
        </w:rPr>
        <w:t>VALOR TOTAL DO ITEM</w:t>
      </w:r>
      <w:r w:rsidRPr="00D505D4">
        <w:rPr>
          <w:rFonts w:ascii="Arial" w:hAnsi="Arial" w:cs="Arial"/>
          <w:b/>
          <w:bCs/>
          <w:color w:val="FF0000"/>
          <w:sz w:val="22"/>
          <w:szCs w:val="22"/>
        </w:rPr>
        <w:t>.</w:t>
      </w:r>
    </w:p>
    <w:p w:rsidR="00424F58" w:rsidRPr="00D505D4" w:rsidRDefault="00424F58" w:rsidP="002412F7">
      <w:pPr>
        <w:tabs>
          <w:tab w:val="left" w:pos="567"/>
          <w:tab w:val="left" w:pos="1620"/>
        </w:tabs>
        <w:ind w:left="567"/>
        <w:jc w:val="both"/>
        <w:rPr>
          <w:rFonts w:ascii="Arial" w:hAnsi="Arial" w:cs="Arial"/>
          <w:color w:val="FF0000"/>
          <w:sz w:val="22"/>
          <w:szCs w:val="22"/>
        </w:rPr>
      </w:pPr>
    </w:p>
    <w:p w:rsidR="002412F7" w:rsidRPr="00D505D4" w:rsidRDefault="002412F7" w:rsidP="002412F7">
      <w:pPr>
        <w:pStyle w:val="BodyText21"/>
        <w:tabs>
          <w:tab w:val="left" w:pos="1701"/>
        </w:tabs>
        <w:snapToGrid/>
        <w:ind w:left="540"/>
        <w:rPr>
          <w:rFonts w:ascii="Arial" w:hAnsi="Arial" w:cs="Arial"/>
          <w:b/>
          <w:color w:val="FF0000"/>
          <w:sz w:val="22"/>
          <w:szCs w:val="22"/>
          <w:u w:val="single"/>
        </w:rPr>
      </w:pPr>
      <w:r w:rsidRPr="00D505D4">
        <w:rPr>
          <w:rFonts w:ascii="Arial" w:hAnsi="Arial" w:cs="Arial"/>
          <w:b/>
          <w:sz w:val="22"/>
          <w:szCs w:val="22"/>
        </w:rPr>
        <w:t xml:space="preserve">10.6.2. </w:t>
      </w:r>
      <w:r w:rsidRPr="00D505D4">
        <w:rPr>
          <w:rFonts w:ascii="Arial" w:hAnsi="Arial" w:cs="Arial"/>
          <w:b/>
          <w:color w:val="FF0000"/>
          <w:sz w:val="22"/>
          <w:szCs w:val="22"/>
          <w:u w:val="single"/>
        </w:rPr>
        <w:t xml:space="preserve">Serão aceitos somente lances em moeda corrente nacional (R$), com VALORES UNITÁRIOS E TOTAIS com no máximo 02 (duas) casas decimais, considerando as quantidades constantes no ANEXO I – TERMO DE REFERÊNCIA. </w:t>
      </w:r>
      <w:r w:rsidRPr="00D505D4">
        <w:rPr>
          <w:rFonts w:ascii="Arial" w:hAnsi="Arial" w:cs="Arial"/>
          <w:b/>
          <w:color w:val="FF0000"/>
          <w:spacing w:val="2"/>
          <w:sz w:val="22"/>
          <w:szCs w:val="22"/>
          <w:u w:val="single"/>
        </w:rPr>
        <w:t>Caso seja encerrada a fase de lances, e a licitante divergir com o exigido, o Pregoeiro, convocará no CHAT MENSAGEM para atualização do referido lance, no prazo de 10’ (dez minutos), SOB PENA DE DESCLASSIFICAÇÃO.</w:t>
      </w:r>
    </w:p>
    <w:p w:rsidR="002412F7" w:rsidRPr="00D505D4" w:rsidRDefault="002412F7" w:rsidP="002412F7">
      <w:pPr>
        <w:pStyle w:val="BodyText21"/>
        <w:tabs>
          <w:tab w:val="left" w:pos="0"/>
          <w:tab w:val="left" w:pos="1620"/>
          <w:tab w:val="left" w:pos="1701"/>
        </w:tabs>
        <w:snapToGrid/>
        <w:rPr>
          <w:rFonts w:ascii="Arial" w:hAnsi="Arial" w:cs="Arial"/>
          <w:b/>
          <w:sz w:val="22"/>
          <w:szCs w:val="22"/>
          <w:u w:val="single"/>
        </w:rPr>
      </w:pPr>
    </w:p>
    <w:p w:rsidR="002412F7" w:rsidRPr="00D505D4" w:rsidRDefault="002412F7" w:rsidP="002412F7">
      <w:pPr>
        <w:tabs>
          <w:tab w:val="left" w:pos="0"/>
        </w:tabs>
        <w:jc w:val="both"/>
        <w:rPr>
          <w:rFonts w:ascii="Arial" w:hAnsi="Arial" w:cs="Arial"/>
          <w:sz w:val="22"/>
          <w:szCs w:val="22"/>
        </w:rPr>
      </w:pPr>
      <w:r w:rsidRPr="00D505D4">
        <w:rPr>
          <w:rFonts w:ascii="Arial" w:hAnsi="Arial" w:cs="Arial"/>
          <w:b/>
          <w:sz w:val="22"/>
          <w:szCs w:val="22"/>
        </w:rPr>
        <w:t>10.7</w:t>
      </w:r>
      <w:r w:rsidRPr="00D505D4">
        <w:rPr>
          <w:rFonts w:ascii="Arial" w:hAnsi="Arial" w:cs="Arial"/>
          <w:sz w:val="22"/>
          <w:szCs w:val="22"/>
        </w:rPr>
        <w:t>. A abertura e o fechamento da fase de lances “</w:t>
      </w:r>
      <w:proofErr w:type="gramStart"/>
      <w:r w:rsidRPr="00D505D4">
        <w:rPr>
          <w:rFonts w:ascii="Arial" w:hAnsi="Arial" w:cs="Arial"/>
          <w:sz w:val="22"/>
          <w:szCs w:val="22"/>
        </w:rPr>
        <w:t>via</w:t>
      </w:r>
      <w:proofErr w:type="gramEnd"/>
      <w:r w:rsidRPr="00D505D4">
        <w:rPr>
          <w:rFonts w:ascii="Arial" w:hAnsi="Arial" w:cs="Arial"/>
          <w:sz w:val="22"/>
          <w:szCs w:val="22"/>
        </w:rPr>
        <w:t xml:space="preserve"> Internet” será feito pelo Pregoeiro.</w:t>
      </w:r>
    </w:p>
    <w:p w:rsidR="002412F7" w:rsidRPr="00D505D4" w:rsidRDefault="002412F7" w:rsidP="002412F7">
      <w:pPr>
        <w:pStyle w:val="BodyText21"/>
        <w:tabs>
          <w:tab w:val="left" w:pos="0"/>
        </w:tabs>
        <w:snapToGrid/>
        <w:rPr>
          <w:rFonts w:ascii="Arial" w:hAnsi="Arial" w:cs="Arial"/>
          <w:sz w:val="22"/>
          <w:szCs w:val="22"/>
        </w:rPr>
      </w:pPr>
    </w:p>
    <w:p w:rsidR="002412F7" w:rsidRPr="00D505D4" w:rsidRDefault="002412F7" w:rsidP="002412F7">
      <w:pPr>
        <w:pStyle w:val="BodyText21"/>
        <w:tabs>
          <w:tab w:val="left" w:pos="0"/>
        </w:tabs>
        <w:snapToGrid/>
        <w:rPr>
          <w:rFonts w:ascii="Arial" w:hAnsi="Arial" w:cs="Arial"/>
          <w:b/>
          <w:sz w:val="22"/>
          <w:szCs w:val="22"/>
        </w:rPr>
      </w:pPr>
      <w:r w:rsidRPr="00D505D4">
        <w:rPr>
          <w:rFonts w:ascii="Arial" w:hAnsi="Arial" w:cs="Arial"/>
          <w:b/>
          <w:sz w:val="22"/>
          <w:szCs w:val="22"/>
        </w:rPr>
        <w:lastRenderedPageBreak/>
        <w:t xml:space="preserve">10.8. </w:t>
      </w:r>
      <w:r w:rsidRPr="00D505D4">
        <w:rPr>
          <w:rFonts w:ascii="Arial" w:hAnsi="Arial" w:cs="Arial"/>
          <w:b/>
          <w:sz w:val="22"/>
          <w:szCs w:val="22"/>
        </w:rPr>
        <w:tab/>
        <w:t>As licitantes poderão oferecer lances menores e sucessivos, observado o horário fixado e as regras de sua aceitação;</w:t>
      </w:r>
    </w:p>
    <w:p w:rsidR="002412F7" w:rsidRPr="00D505D4" w:rsidRDefault="002412F7" w:rsidP="002412F7">
      <w:pPr>
        <w:pStyle w:val="BodyText21"/>
        <w:tabs>
          <w:tab w:val="left" w:pos="0"/>
        </w:tabs>
        <w:snapToGrid/>
        <w:rPr>
          <w:rFonts w:ascii="Arial" w:hAnsi="Arial" w:cs="Arial"/>
          <w:sz w:val="22"/>
          <w:szCs w:val="22"/>
        </w:rPr>
      </w:pPr>
    </w:p>
    <w:p w:rsidR="002412F7" w:rsidRPr="00D505D4" w:rsidRDefault="002412F7" w:rsidP="002412F7">
      <w:pPr>
        <w:pStyle w:val="Recuodecorpodetexto2"/>
        <w:tabs>
          <w:tab w:val="left" w:pos="0"/>
        </w:tabs>
        <w:ind w:firstLine="0"/>
        <w:rPr>
          <w:rFonts w:ascii="Arial" w:hAnsi="Arial" w:cs="Arial"/>
          <w:sz w:val="22"/>
          <w:szCs w:val="22"/>
        </w:rPr>
      </w:pPr>
      <w:r w:rsidRPr="00D505D4">
        <w:rPr>
          <w:rFonts w:ascii="Arial" w:hAnsi="Arial" w:cs="Arial"/>
          <w:b/>
          <w:sz w:val="22"/>
          <w:szCs w:val="22"/>
        </w:rPr>
        <w:t>10.9</w:t>
      </w:r>
      <w:r w:rsidRPr="00D505D4">
        <w:rPr>
          <w:rFonts w:ascii="Arial" w:hAnsi="Arial" w:cs="Arial"/>
          <w:sz w:val="22"/>
          <w:szCs w:val="22"/>
        </w:rPr>
        <w:t xml:space="preserve">. </w:t>
      </w:r>
      <w:r w:rsidRPr="00D505D4">
        <w:rPr>
          <w:rFonts w:ascii="Arial" w:hAnsi="Arial" w:cs="Arial"/>
          <w:sz w:val="22"/>
          <w:szCs w:val="22"/>
        </w:rPr>
        <w:tab/>
        <w:t>A licitante somente poderá oferecer lances inferiores ao último por ele ofertado e registrado no sistema;</w:t>
      </w:r>
    </w:p>
    <w:p w:rsidR="002412F7" w:rsidRPr="00D505D4" w:rsidRDefault="002412F7" w:rsidP="002412F7">
      <w:pPr>
        <w:tabs>
          <w:tab w:val="left" w:pos="0"/>
        </w:tabs>
        <w:jc w:val="both"/>
        <w:rPr>
          <w:rFonts w:ascii="Arial" w:hAnsi="Arial" w:cs="Arial"/>
          <w:sz w:val="22"/>
          <w:szCs w:val="22"/>
        </w:rPr>
      </w:pPr>
    </w:p>
    <w:p w:rsidR="002412F7" w:rsidRPr="00D505D4" w:rsidRDefault="002412F7" w:rsidP="002412F7">
      <w:pPr>
        <w:tabs>
          <w:tab w:val="left" w:pos="0"/>
        </w:tabs>
        <w:jc w:val="both"/>
        <w:rPr>
          <w:rFonts w:ascii="Arial" w:hAnsi="Arial" w:cs="Arial"/>
          <w:sz w:val="22"/>
          <w:szCs w:val="22"/>
        </w:rPr>
      </w:pPr>
      <w:r w:rsidRPr="00D505D4">
        <w:rPr>
          <w:rFonts w:ascii="Arial" w:hAnsi="Arial" w:cs="Arial"/>
          <w:b/>
          <w:sz w:val="22"/>
          <w:szCs w:val="22"/>
        </w:rPr>
        <w:t>10.10.</w:t>
      </w:r>
      <w:r w:rsidRPr="00D505D4">
        <w:rPr>
          <w:rFonts w:ascii="Arial" w:hAnsi="Arial" w:cs="Arial"/>
          <w:sz w:val="22"/>
          <w:szCs w:val="22"/>
        </w:rPr>
        <w:t xml:space="preserve"> Não serão aceitos dois ou mais lances de mesmo valor, prevalecendo aquele que for recebido e registrado em primeiro lugar;</w:t>
      </w:r>
    </w:p>
    <w:p w:rsidR="00424F58" w:rsidRPr="00D505D4" w:rsidRDefault="00424F58" w:rsidP="002412F7">
      <w:pPr>
        <w:tabs>
          <w:tab w:val="left" w:pos="0"/>
        </w:tabs>
        <w:jc w:val="both"/>
        <w:rPr>
          <w:rFonts w:ascii="Arial" w:hAnsi="Arial" w:cs="Arial"/>
          <w:sz w:val="22"/>
          <w:szCs w:val="22"/>
        </w:rPr>
      </w:pPr>
    </w:p>
    <w:p w:rsidR="002412F7" w:rsidRPr="00D505D4" w:rsidRDefault="002412F7" w:rsidP="002412F7">
      <w:pPr>
        <w:tabs>
          <w:tab w:val="left" w:pos="0"/>
        </w:tabs>
        <w:jc w:val="both"/>
        <w:rPr>
          <w:rFonts w:ascii="Arial" w:hAnsi="Arial" w:cs="Arial"/>
          <w:sz w:val="22"/>
          <w:szCs w:val="22"/>
        </w:rPr>
      </w:pPr>
      <w:r w:rsidRPr="00D505D4">
        <w:rPr>
          <w:rFonts w:ascii="Arial" w:hAnsi="Arial" w:cs="Arial"/>
          <w:b/>
          <w:sz w:val="22"/>
          <w:szCs w:val="22"/>
        </w:rPr>
        <w:t>10.11</w:t>
      </w:r>
      <w:r w:rsidRPr="00D505D4">
        <w:rPr>
          <w:rFonts w:ascii="Arial" w:hAnsi="Arial" w:cs="Arial"/>
          <w:sz w:val="22"/>
          <w:szCs w:val="22"/>
        </w:rPr>
        <w:t>. Durante o transcurso da sessão pública, as licitantes serão informadas, em tempo real, do valor do menor lance registrado que tenha sido apresentado pelas demais licitantes, vedada a identificação do detentor do lance;</w:t>
      </w:r>
    </w:p>
    <w:p w:rsidR="00A577B6" w:rsidRPr="00D505D4" w:rsidRDefault="00A577B6" w:rsidP="002412F7">
      <w:pPr>
        <w:tabs>
          <w:tab w:val="left" w:pos="0"/>
        </w:tabs>
        <w:jc w:val="both"/>
        <w:rPr>
          <w:rFonts w:ascii="Arial" w:hAnsi="Arial" w:cs="Arial"/>
          <w:b/>
          <w:sz w:val="22"/>
          <w:szCs w:val="22"/>
        </w:rPr>
      </w:pPr>
    </w:p>
    <w:p w:rsidR="002412F7" w:rsidRPr="00D505D4" w:rsidRDefault="002412F7" w:rsidP="002412F7">
      <w:pPr>
        <w:tabs>
          <w:tab w:val="left" w:pos="0"/>
        </w:tabs>
        <w:jc w:val="both"/>
        <w:rPr>
          <w:rFonts w:ascii="Arial" w:hAnsi="Arial" w:cs="Arial"/>
          <w:sz w:val="22"/>
          <w:szCs w:val="22"/>
        </w:rPr>
      </w:pPr>
      <w:r w:rsidRPr="00D505D4">
        <w:rPr>
          <w:rFonts w:ascii="Arial" w:hAnsi="Arial" w:cs="Arial"/>
          <w:b/>
          <w:sz w:val="22"/>
          <w:szCs w:val="22"/>
        </w:rPr>
        <w:t>10.12</w:t>
      </w:r>
      <w:r w:rsidRPr="00D505D4">
        <w:rPr>
          <w:rFonts w:ascii="Arial" w:hAnsi="Arial" w:cs="Arial"/>
          <w:sz w:val="22"/>
          <w:szCs w:val="22"/>
        </w:rPr>
        <w:t>.</w:t>
      </w:r>
      <w:r w:rsidRPr="00D505D4">
        <w:rPr>
          <w:rFonts w:ascii="Arial" w:hAnsi="Arial" w:cs="Arial"/>
          <w:sz w:val="22"/>
          <w:szCs w:val="22"/>
        </w:rPr>
        <w:tab/>
        <w:t>Sendo efetuado lance aparentemente inexeqüível, o Pregoeiro poderá alertar o proponente sobre o valor cotado para o respectivo item, através do sistema, o excluirá, podendo o mesmo ser confirmado ou reformulado pelo proponente;</w:t>
      </w:r>
    </w:p>
    <w:p w:rsidR="002412F7" w:rsidRPr="00D505D4" w:rsidRDefault="002412F7" w:rsidP="002412F7">
      <w:pPr>
        <w:tabs>
          <w:tab w:val="left" w:pos="0"/>
        </w:tabs>
        <w:jc w:val="both"/>
        <w:rPr>
          <w:rFonts w:ascii="Arial" w:hAnsi="Arial" w:cs="Arial"/>
          <w:sz w:val="22"/>
          <w:szCs w:val="22"/>
        </w:rPr>
      </w:pPr>
    </w:p>
    <w:p w:rsidR="002412F7" w:rsidRPr="00D505D4" w:rsidRDefault="002412F7" w:rsidP="002412F7">
      <w:pPr>
        <w:tabs>
          <w:tab w:val="left" w:pos="142"/>
          <w:tab w:val="left" w:pos="1620"/>
        </w:tabs>
        <w:ind w:left="567"/>
        <w:jc w:val="both"/>
        <w:rPr>
          <w:rFonts w:ascii="Arial" w:hAnsi="Arial" w:cs="Arial"/>
          <w:sz w:val="22"/>
          <w:szCs w:val="22"/>
        </w:rPr>
      </w:pPr>
      <w:r w:rsidRPr="00D505D4">
        <w:rPr>
          <w:rFonts w:ascii="Arial" w:hAnsi="Arial" w:cs="Arial"/>
          <w:b/>
          <w:sz w:val="22"/>
          <w:szCs w:val="22"/>
        </w:rPr>
        <w:t>10.12.1</w:t>
      </w:r>
      <w:r w:rsidRPr="00D505D4">
        <w:rPr>
          <w:rFonts w:ascii="Arial" w:hAnsi="Arial" w:cs="Arial"/>
          <w:sz w:val="22"/>
          <w:szCs w:val="22"/>
        </w:rPr>
        <w:t xml:space="preserve">. A exclusão de lance é possível somente durante a fase de lances, conforme possibilita o sistema eletrônico, ou seja, antes do encerramento do </w:t>
      </w:r>
      <w:r w:rsidRPr="00D505D4">
        <w:rPr>
          <w:rFonts w:ascii="Arial" w:hAnsi="Arial" w:cs="Arial"/>
          <w:b/>
          <w:sz w:val="22"/>
          <w:szCs w:val="22"/>
        </w:rPr>
        <w:t>ITEM</w:t>
      </w:r>
      <w:r w:rsidRPr="00D505D4">
        <w:rPr>
          <w:rFonts w:ascii="Arial" w:hAnsi="Arial" w:cs="Arial"/>
          <w:sz w:val="22"/>
          <w:szCs w:val="22"/>
        </w:rPr>
        <w:t>;</w:t>
      </w:r>
    </w:p>
    <w:p w:rsidR="002412F7" w:rsidRPr="00D505D4" w:rsidRDefault="002412F7" w:rsidP="002412F7">
      <w:pPr>
        <w:tabs>
          <w:tab w:val="left" w:pos="142"/>
          <w:tab w:val="left" w:pos="1620"/>
        </w:tabs>
        <w:ind w:left="567"/>
        <w:jc w:val="both"/>
        <w:rPr>
          <w:rFonts w:ascii="Arial" w:hAnsi="Arial" w:cs="Arial"/>
          <w:sz w:val="22"/>
          <w:szCs w:val="22"/>
        </w:rPr>
      </w:pPr>
    </w:p>
    <w:p w:rsidR="002412F7" w:rsidRPr="00D505D4" w:rsidRDefault="002412F7" w:rsidP="002412F7">
      <w:pPr>
        <w:tabs>
          <w:tab w:val="left" w:pos="142"/>
          <w:tab w:val="left" w:pos="1620"/>
        </w:tabs>
        <w:ind w:left="567"/>
        <w:jc w:val="both"/>
        <w:rPr>
          <w:rFonts w:ascii="Arial" w:hAnsi="Arial" w:cs="Arial"/>
          <w:sz w:val="22"/>
          <w:szCs w:val="22"/>
        </w:rPr>
      </w:pPr>
      <w:r w:rsidRPr="00D505D4">
        <w:rPr>
          <w:rFonts w:ascii="Arial" w:hAnsi="Arial" w:cs="Arial"/>
          <w:b/>
          <w:sz w:val="22"/>
          <w:szCs w:val="22"/>
        </w:rPr>
        <w:t xml:space="preserve">10.12.2. </w:t>
      </w:r>
      <w:r w:rsidRPr="00D505D4">
        <w:rPr>
          <w:rFonts w:ascii="Arial" w:hAnsi="Arial" w:cs="Arial"/>
          <w:sz w:val="22"/>
          <w:szCs w:val="22"/>
        </w:rPr>
        <w:t xml:space="preserve">O proponente que encaminhar o lance com valor aparentemente inexeqüível durante o período de encerramento aleatório, e, não havendo tempo hábil, para exclusão e/ ou reformulação do lance, caso o mesmo não honre a oferta encaminhada, terá sua proposta </w:t>
      </w:r>
      <w:r w:rsidRPr="00D505D4">
        <w:rPr>
          <w:rFonts w:ascii="Arial" w:hAnsi="Arial" w:cs="Arial"/>
          <w:b/>
          <w:sz w:val="22"/>
          <w:szCs w:val="22"/>
        </w:rPr>
        <w:t>DESCLASSIFICADA</w:t>
      </w:r>
      <w:r w:rsidRPr="00D505D4">
        <w:rPr>
          <w:rFonts w:ascii="Arial" w:hAnsi="Arial" w:cs="Arial"/>
          <w:sz w:val="22"/>
          <w:szCs w:val="22"/>
        </w:rPr>
        <w:t xml:space="preserve"> na fase de aceitabilidade;</w:t>
      </w:r>
    </w:p>
    <w:p w:rsidR="002412F7" w:rsidRPr="00D505D4" w:rsidRDefault="002412F7" w:rsidP="002412F7">
      <w:pPr>
        <w:tabs>
          <w:tab w:val="left" w:pos="142"/>
          <w:tab w:val="left" w:pos="1620"/>
        </w:tabs>
        <w:ind w:left="567"/>
        <w:jc w:val="both"/>
        <w:rPr>
          <w:rFonts w:ascii="Arial" w:hAnsi="Arial" w:cs="Arial"/>
          <w:sz w:val="22"/>
          <w:szCs w:val="22"/>
        </w:rPr>
      </w:pPr>
    </w:p>
    <w:p w:rsidR="002412F7" w:rsidRPr="00D505D4" w:rsidRDefault="002412F7" w:rsidP="002412F7">
      <w:pPr>
        <w:tabs>
          <w:tab w:val="left" w:pos="0"/>
        </w:tabs>
        <w:jc w:val="both"/>
        <w:rPr>
          <w:rFonts w:ascii="Arial" w:hAnsi="Arial" w:cs="Arial"/>
          <w:sz w:val="22"/>
          <w:szCs w:val="22"/>
        </w:rPr>
      </w:pPr>
      <w:r w:rsidRPr="00D505D4">
        <w:rPr>
          <w:rFonts w:ascii="Arial" w:hAnsi="Arial" w:cs="Arial"/>
          <w:b/>
          <w:sz w:val="22"/>
          <w:szCs w:val="22"/>
        </w:rPr>
        <w:t>10.13.</w:t>
      </w:r>
      <w:r w:rsidRPr="00D505D4">
        <w:rPr>
          <w:rFonts w:ascii="Arial" w:hAnsi="Arial" w:cs="Arial"/>
          <w:sz w:val="22"/>
          <w:szCs w:val="22"/>
        </w:rPr>
        <w:t xml:space="preserve"> No caso de desconexão com o Pregoeiro, no decorrer da etapa competitiva do Pregão Eletrônico, o Sistema Eletrônico poderá permanecer acessível às licitantes para a recepção dos lances;</w:t>
      </w:r>
    </w:p>
    <w:p w:rsidR="002412F7" w:rsidRPr="00D505D4" w:rsidRDefault="002412F7" w:rsidP="002412F7">
      <w:pPr>
        <w:tabs>
          <w:tab w:val="left" w:pos="142"/>
          <w:tab w:val="left" w:pos="1620"/>
        </w:tabs>
        <w:ind w:left="567"/>
        <w:jc w:val="both"/>
        <w:rPr>
          <w:rFonts w:ascii="Arial" w:hAnsi="Arial" w:cs="Arial"/>
          <w:b/>
          <w:sz w:val="22"/>
          <w:szCs w:val="22"/>
        </w:rPr>
      </w:pPr>
    </w:p>
    <w:p w:rsidR="002412F7" w:rsidRPr="00D505D4" w:rsidRDefault="002412F7" w:rsidP="002412F7">
      <w:pPr>
        <w:tabs>
          <w:tab w:val="left" w:pos="142"/>
          <w:tab w:val="left" w:pos="1620"/>
        </w:tabs>
        <w:ind w:left="567"/>
        <w:jc w:val="both"/>
        <w:rPr>
          <w:rFonts w:ascii="Arial" w:hAnsi="Arial" w:cs="Arial"/>
          <w:sz w:val="22"/>
          <w:szCs w:val="22"/>
        </w:rPr>
      </w:pPr>
      <w:r w:rsidRPr="00D505D4">
        <w:rPr>
          <w:rFonts w:ascii="Arial" w:hAnsi="Arial" w:cs="Arial"/>
          <w:b/>
          <w:sz w:val="22"/>
          <w:szCs w:val="22"/>
        </w:rPr>
        <w:t>10.13.1</w:t>
      </w:r>
      <w:r w:rsidRPr="00D505D4">
        <w:rPr>
          <w:rFonts w:ascii="Arial" w:hAnsi="Arial" w:cs="Arial"/>
          <w:sz w:val="22"/>
          <w:szCs w:val="22"/>
        </w:rPr>
        <w:t>. O Pregoeiro, quando possível, dará continuidade a sua atuação no certame, sem prejuízo dos atos realizados;</w:t>
      </w:r>
    </w:p>
    <w:p w:rsidR="002412F7" w:rsidRPr="00D505D4" w:rsidRDefault="002412F7" w:rsidP="002412F7">
      <w:pPr>
        <w:tabs>
          <w:tab w:val="left" w:pos="142"/>
          <w:tab w:val="left" w:pos="1620"/>
        </w:tabs>
        <w:ind w:left="567"/>
        <w:jc w:val="both"/>
        <w:rPr>
          <w:rFonts w:ascii="Arial" w:hAnsi="Arial" w:cs="Arial"/>
          <w:sz w:val="22"/>
          <w:szCs w:val="22"/>
        </w:rPr>
      </w:pPr>
    </w:p>
    <w:p w:rsidR="002412F7" w:rsidRPr="00D505D4" w:rsidRDefault="002412F7" w:rsidP="002412F7">
      <w:pPr>
        <w:tabs>
          <w:tab w:val="left" w:pos="142"/>
          <w:tab w:val="left" w:pos="1620"/>
        </w:tabs>
        <w:ind w:left="567"/>
        <w:jc w:val="both"/>
        <w:rPr>
          <w:rFonts w:ascii="Arial" w:hAnsi="Arial" w:cs="Arial"/>
          <w:b/>
          <w:sz w:val="22"/>
          <w:szCs w:val="22"/>
          <w:u w:val="single"/>
        </w:rPr>
      </w:pPr>
      <w:r w:rsidRPr="00D505D4">
        <w:rPr>
          <w:rFonts w:ascii="Arial" w:hAnsi="Arial" w:cs="Arial"/>
          <w:b/>
          <w:sz w:val="22"/>
          <w:szCs w:val="22"/>
        </w:rPr>
        <w:t>10.13.2.</w:t>
      </w:r>
      <w:r w:rsidRPr="00D505D4">
        <w:rPr>
          <w:rFonts w:ascii="Arial" w:hAnsi="Arial" w:cs="Arial"/>
          <w:sz w:val="22"/>
          <w:szCs w:val="22"/>
        </w:rPr>
        <w:t xml:space="preserve"> Quando a desconexão persistir por tempo superior a </w:t>
      </w:r>
      <w:r w:rsidRPr="00D505D4">
        <w:rPr>
          <w:rFonts w:ascii="Arial" w:hAnsi="Arial" w:cs="Arial"/>
          <w:b/>
          <w:sz w:val="22"/>
          <w:szCs w:val="22"/>
        </w:rPr>
        <w:t>10 (dez) minutos</w:t>
      </w:r>
      <w:r w:rsidRPr="00D505D4">
        <w:rPr>
          <w:rFonts w:ascii="Arial" w:hAnsi="Arial" w:cs="Arial"/>
          <w:sz w:val="22"/>
          <w:szCs w:val="22"/>
        </w:rPr>
        <w:t xml:space="preserve">, a sessão do Pregão Eletrônico será suspensa e terá reinício somente após comunicação expressa aos participantes, através do CHAT MENSAGEM, no endereço eletrônico utilizado para divulgação no site </w:t>
      </w:r>
      <w:hyperlink r:id="rId21" w:history="1">
        <w:r w:rsidRPr="00D505D4">
          <w:rPr>
            <w:rStyle w:val="Hyperlink"/>
            <w:rFonts w:ascii="Arial" w:hAnsi="Arial" w:cs="Arial"/>
            <w:b/>
            <w:color w:val="auto"/>
            <w:sz w:val="22"/>
            <w:szCs w:val="22"/>
          </w:rPr>
          <w:t>www.comprasnet.gov.br</w:t>
        </w:r>
      </w:hyperlink>
      <w:r w:rsidRPr="00D505D4">
        <w:rPr>
          <w:rFonts w:ascii="Arial" w:hAnsi="Arial" w:cs="Arial"/>
          <w:b/>
          <w:sz w:val="22"/>
          <w:szCs w:val="22"/>
          <w:u w:val="single"/>
        </w:rPr>
        <w:t>.</w:t>
      </w:r>
    </w:p>
    <w:p w:rsidR="002412F7" w:rsidRPr="00D505D4" w:rsidRDefault="002412F7" w:rsidP="002412F7">
      <w:pPr>
        <w:tabs>
          <w:tab w:val="left" w:pos="0"/>
          <w:tab w:val="left" w:pos="1800"/>
        </w:tabs>
        <w:jc w:val="both"/>
        <w:rPr>
          <w:rFonts w:ascii="Arial" w:hAnsi="Arial" w:cs="Arial"/>
          <w:b/>
          <w:sz w:val="22"/>
          <w:szCs w:val="22"/>
          <w:u w:val="single"/>
        </w:rPr>
      </w:pPr>
    </w:p>
    <w:p w:rsidR="002412F7" w:rsidRPr="00D505D4" w:rsidRDefault="002412F7" w:rsidP="002412F7">
      <w:pPr>
        <w:tabs>
          <w:tab w:val="left" w:pos="0"/>
        </w:tabs>
        <w:jc w:val="both"/>
        <w:rPr>
          <w:rFonts w:ascii="Arial" w:hAnsi="Arial" w:cs="Arial"/>
          <w:bCs/>
          <w:sz w:val="22"/>
          <w:szCs w:val="22"/>
        </w:rPr>
      </w:pPr>
      <w:r w:rsidRPr="00D505D4">
        <w:rPr>
          <w:rFonts w:ascii="Arial" w:hAnsi="Arial" w:cs="Arial"/>
          <w:b/>
          <w:sz w:val="22"/>
          <w:szCs w:val="22"/>
        </w:rPr>
        <w:t>10.14</w:t>
      </w:r>
      <w:r w:rsidRPr="00D505D4">
        <w:rPr>
          <w:rFonts w:ascii="Arial" w:hAnsi="Arial" w:cs="Arial"/>
          <w:sz w:val="22"/>
          <w:szCs w:val="22"/>
        </w:rPr>
        <w:t>. A etapa de lances da sessão pública será encerrada mediante aviso de fechamento iminente dos lances</w:t>
      </w:r>
      <w:r w:rsidRPr="00D505D4">
        <w:rPr>
          <w:rFonts w:ascii="Arial" w:hAnsi="Arial" w:cs="Arial"/>
          <w:bCs/>
          <w:sz w:val="22"/>
          <w:szCs w:val="22"/>
        </w:rPr>
        <w:t xml:space="preserve"> de </w:t>
      </w:r>
      <w:r w:rsidRPr="00D505D4">
        <w:rPr>
          <w:rFonts w:ascii="Arial" w:hAnsi="Arial" w:cs="Arial"/>
          <w:b/>
          <w:bCs/>
          <w:sz w:val="22"/>
          <w:szCs w:val="22"/>
        </w:rPr>
        <w:t xml:space="preserve">01 (um) a </w:t>
      </w:r>
      <w:proofErr w:type="gramStart"/>
      <w:r w:rsidRPr="00D505D4">
        <w:rPr>
          <w:rFonts w:ascii="Arial" w:hAnsi="Arial" w:cs="Arial"/>
          <w:b/>
          <w:bCs/>
          <w:sz w:val="22"/>
          <w:szCs w:val="22"/>
        </w:rPr>
        <w:t>60 (sessenta) minutos</w:t>
      </w:r>
      <w:r w:rsidRPr="00D505D4">
        <w:rPr>
          <w:rFonts w:ascii="Arial" w:hAnsi="Arial" w:cs="Arial"/>
          <w:bCs/>
          <w:sz w:val="22"/>
          <w:szCs w:val="22"/>
        </w:rPr>
        <w:t>, determinado</w:t>
      </w:r>
      <w:proofErr w:type="gramEnd"/>
      <w:r w:rsidRPr="00D505D4">
        <w:rPr>
          <w:rFonts w:ascii="Arial" w:hAnsi="Arial" w:cs="Arial"/>
          <w:bCs/>
          <w:sz w:val="22"/>
          <w:szCs w:val="22"/>
        </w:rPr>
        <w:t xml:space="preserve"> pelo Pregoeiro</w:t>
      </w:r>
      <w:r w:rsidRPr="00D505D4">
        <w:rPr>
          <w:rFonts w:ascii="Arial" w:hAnsi="Arial" w:cs="Arial"/>
          <w:sz w:val="22"/>
          <w:szCs w:val="22"/>
        </w:rPr>
        <w:t>, de acordo com a comunicação às licitantes, emitido pelo próprio Sistema Eletrônico.</w:t>
      </w:r>
      <w:r w:rsidRPr="00D505D4">
        <w:rPr>
          <w:rFonts w:ascii="Arial" w:hAnsi="Arial" w:cs="Arial"/>
          <w:bCs/>
          <w:sz w:val="22"/>
          <w:szCs w:val="22"/>
        </w:rPr>
        <w:t xml:space="preserve"> Decorrido o tempo de iminência, o ITEM entrará no horário de encerramento aleatório do sistema, </w:t>
      </w:r>
      <w:r w:rsidRPr="00D505D4">
        <w:rPr>
          <w:rFonts w:ascii="Arial" w:hAnsi="Arial" w:cs="Arial"/>
          <w:b/>
          <w:bCs/>
          <w:sz w:val="22"/>
          <w:szCs w:val="22"/>
        </w:rPr>
        <w:t>no prazo máximo de até</w:t>
      </w:r>
      <w:r w:rsidRPr="00D505D4">
        <w:rPr>
          <w:rFonts w:ascii="Arial" w:hAnsi="Arial" w:cs="Arial"/>
          <w:b/>
          <w:sz w:val="22"/>
          <w:szCs w:val="22"/>
        </w:rPr>
        <w:t xml:space="preserve"> </w:t>
      </w:r>
      <w:proofErr w:type="gramStart"/>
      <w:r w:rsidRPr="00D505D4">
        <w:rPr>
          <w:rFonts w:ascii="Arial" w:hAnsi="Arial" w:cs="Arial"/>
          <w:b/>
          <w:sz w:val="22"/>
          <w:szCs w:val="22"/>
        </w:rPr>
        <w:t>30 (trinta) minutos</w:t>
      </w:r>
      <w:r w:rsidRPr="00D505D4">
        <w:rPr>
          <w:rFonts w:ascii="Arial" w:hAnsi="Arial" w:cs="Arial"/>
          <w:sz w:val="22"/>
          <w:szCs w:val="22"/>
        </w:rPr>
        <w:t>, determinado</w:t>
      </w:r>
      <w:proofErr w:type="gramEnd"/>
      <w:r w:rsidRPr="00D505D4">
        <w:rPr>
          <w:rFonts w:ascii="Arial" w:hAnsi="Arial" w:cs="Arial"/>
          <w:sz w:val="22"/>
          <w:szCs w:val="22"/>
        </w:rPr>
        <w:t xml:space="preserve"> pelo Sistema Eletrônico</w:t>
      </w:r>
      <w:r w:rsidRPr="00D505D4">
        <w:rPr>
          <w:rFonts w:ascii="Arial" w:hAnsi="Arial" w:cs="Arial"/>
          <w:bCs/>
          <w:sz w:val="22"/>
          <w:szCs w:val="22"/>
        </w:rPr>
        <w:t>, findo o qual o ITEM estará automaticamente encerrado, não sendo mais possível reabri-lo;</w:t>
      </w:r>
    </w:p>
    <w:p w:rsidR="00424F58" w:rsidRPr="00D505D4" w:rsidRDefault="00424F58" w:rsidP="002412F7">
      <w:pPr>
        <w:tabs>
          <w:tab w:val="left" w:pos="0"/>
        </w:tabs>
        <w:jc w:val="both"/>
        <w:rPr>
          <w:rFonts w:ascii="Arial" w:hAnsi="Arial" w:cs="Arial"/>
          <w:sz w:val="22"/>
          <w:szCs w:val="22"/>
        </w:rPr>
      </w:pPr>
    </w:p>
    <w:p w:rsidR="002412F7" w:rsidRPr="00D505D4" w:rsidRDefault="002412F7" w:rsidP="002412F7">
      <w:pPr>
        <w:tabs>
          <w:tab w:val="left" w:pos="142"/>
          <w:tab w:val="left" w:pos="1620"/>
        </w:tabs>
        <w:ind w:left="567"/>
        <w:jc w:val="both"/>
        <w:rPr>
          <w:rFonts w:ascii="Arial" w:hAnsi="Arial" w:cs="Arial"/>
          <w:b/>
          <w:sz w:val="22"/>
          <w:szCs w:val="22"/>
        </w:rPr>
      </w:pPr>
      <w:r w:rsidRPr="00D505D4">
        <w:rPr>
          <w:rFonts w:ascii="Arial" w:hAnsi="Arial" w:cs="Arial"/>
          <w:b/>
          <w:sz w:val="22"/>
          <w:szCs w:val="22"/>
        </w:rPr>
        <w:t xml:space="preserve">10.14.1. </w:t>
      </w:r>
      <w:r w:rsidRPr="00D505D4">
        <w:rPr>
          <w:rFonts w:ascii="Arial" w:hAnsi="Arial" w:cs="Arial"/>
          <w:sz w:val="22"/>
          <w:szCs w:val="22"/>
        </w:rPr>
        <w:t xml:space="preserve">Caso o Sistema não emita o aviso de fechamento iminente, o Pregoeiro se responsabilizará pelo aviso de encerramento às Licitantes observados o mesmo tempo de </w:t>
      </w:r>
      <w:r w:rsidRPr="00D505D4">
        <w:rPr>
          <w:rFonts w:ascii="Arial" w:hAnsi="Arial" w:cs="Arial"/>
          <w:b/>
          <w:bCs/>
          <w:sz w:val="22"/>
          <w:szCs w:val="22"/>
        </w:rPr>
        <w:t>01 (um) a 60 (sessenta)</w:t>
      </w:r>
      <w:r w:rsidRPr="00D505D4">
        <w:rPr>
          <w:rFonts w:ascii="Arial" w:hAnsi="Arial" w:cs="Arial"/>
          <w:bCs/>
          <w:sz w:val="22"/>
          <w:szCs w:val="22"/>
        </w:rPr>
        <w:t xml:space="preserve"> </w:t>
      </w:r>
      <w:r w:rsidRPr="00D505D4">
        <w:rPr>
          <w:rFonts w:ascii="Arial" w:hAnsi="Arial" w:cs="Arial"/>
          <w:b/>
          <w:sz w:val="22"/>
          <w:szCs w:val="22"/>
        </w:rPr>
        <w:t>minutos.</w:t>
      </w:r>
    </w:p>
    <w:p w:rsidR="002412F7" w:rsidRPr="00D505D4" w:rsidRDefault="002412F7" w:rsidP="002412F7">
      <w:pPr>
        <w:tabs>
          <w:tab w:val="left" w:pos="0"/>
          <w:tab w:val="left" w:pos="1620"/>
        </w:tabs>
        <w:jc w:val="both"/>
        <w:rPr>
          <w:rFonts w:ascii="Arial" w:hAnsi="Arial" w:cs="Arial"/>
          <w:b/>
          <w:sz w:val="22"/>
          <w:szCs w:val="22"/>
        </w:rPr>
      </w:pPr>
    </w:p>
    <w:p w:rsidR="002412F7" w:rsidRPr="00D505D4" w:rsidRDefault="002412F7" w:rsidP="002412F7">
      <w:pPr>
        <w:pStyle w:val="BodyText21"/>
        <w:tabs>
          <w:tab w:val="left" w:pos="0"/>
        </w:tabs>
        <w:snapToGrid/>
        <w:rPr>
          <w:rFonts w:ascii="Arial" w:hAnsi="Arial" w:cs="Arial"/>
          <w:sz w:val="22"/>
          <w:szCs w:val="22"/>
        </w:rPr>
      </w:pPr>
      <w:r w:rsidRPr="00D505D4">
        <w:rPr>
          <w:rFonts w:ascii="Arial" w:hAnsi="Arial" w:cs="Arial"/>
          <w:b/>
          <w:sz w:val="22"/>
          <w:szCs w:val="22"/>
        </w:rPr>
        <w:lastRenderedPageBreak/>
        <w:t>10.15</w:t>
      </w:r>
      <w:r w:rsidRPr="00D505D4">
        <w:rPr>
          <w:rFonts w:ascii="Arial" w:hAnsi="Arial" w:cs="Arial"/>
          <w:sz w:val="22"/>
          <w:szCs w:val="22"/>
        </w:rPr>
        <w:t xml:space="preserve">. </w:t>
      </w:r>
      <w:r w:rsidRPr="00D505D4">
        <w:rPr>
          <w:rFonts w:ascii="Arial" w:hAnsi="Arial" w:cs="Arial"/>
          <w:sz w:val="22"/>
          <w:szCs w:val="22"/>
        </w:rPr>
        <w:tab/>
        <w:t xml:space="preserve">Incumbirá </w:t>
      </w:r>
      <w:proofErr w:type="gramStart"/>
      <w:r w:rsidRPr="00D505D4">
        <w:rPr>
          <w:rFonts w:ascii="Arial" w:hAnsi="Arial" w:cs="Arial"/>
          <w:sz w:val="22"/>
          <w:szCs w:val="22"/>
        </w:rPr>
        <w:t>a</w:t>
      </w:r>
      <w:proofErr w:type="gramEnd"/>
      <w:r w:rsidRPr="00D505D4">
        <w:rPr>
          <w:rFonts w:ascii="Arial" w:hAnsi="Arial" w:cs="Arial"/>
          <w:sz w:val="22"/>
          <w:szCs w:val="22"/>
        </w:rPr>
        <w:t xml:space="preserve"> licitante acompanhar as operações no Sistema Eletrônico durante a sessão pública do Pregão Eletrônico, ficando responsável pelo ônus decorrente da perda de negócios diante da inobservância de quaisquer mensagens emitidas pelo Sistema ou de sua desconexão;</w:t>
      </w:r>
    </w:p>
    <w:p w:rsidR="002412F7" w:rsidRPr="00D505D4" w:rsidRDefault="002412F7" w:rsidP="002412F7">
      <w:pPr>
        <w:pStyle w:val="BodyText21"/>
        <w:tabs>
          <w:tab w:val="left" w:pos="0"/>
        </w:tabs>
        <w:snapToGrid/>
        <w:rPr>
          <w:rFonts w:ascii="Arial" w:hAnsi="Arial" w:cs="Arial"/>
          <w:sz w:val="22"/>
          <w:szCs w:val="22"/>
        </w:rPr>
      </w:pPr>
    </w:p>
    <w:p w:rsidR="002412F7" w:rsidRPr="00D505D4" w:rsidRDefault="002412F7" w:rsidP="002412F7">
      <w:pPr>
        <w:pStyle w:val="BodyText21"/>
        <w:tabs>
          <w:tab w:val="left" w:pos="0"/>
        </w:tabs>
        <w:snapToGrid/>
        <w:rPr>
          <w:rFonts w:ascii="Arial" w:hAnsi="Arial" w:cs="Arial"/>
          <w:sz w:val="22"/>
          <w:szCs w:val="22"/>
        </w:rPr>
      </w:pPr>
      <w:r w:rsidRPr="00D505D4">
        <w:rPr>
          <w:rFonts w:ascii="Arial" w:hAnsi="Arial" w:cs="Arial"/>
          <w:b/>
          <w:sz w:val="22"/>
          <w:szCs w:val="22"/>
        </w:rPr>
        <w:t>10.16</w:t>
      </w:r>
      <w:r w:rsidRPr="00D505D4">
        <w:rPr>
          <w:rFonts w:ascii="Arial" w:hAnsi="Arial" w:cs="Arial"/>
          <w:sz w:val="22"/>
          <w:szCs w:val="22"/>
        </w:rPr>
        <w:t xml:space="preserve">. </w:t>
      </w:r>
      <w:r w:rsidRPr="00D505D4">
        <w:rPr>
          <w:rFonts w:ascii="Arial" w:hAnsi="Arial" w:cs="Arial"/>
          <w:sz w:val="22"/>
          <w:szCs w:val="22"/>
        </w:rPr>
        <w:tab/>
        <w:t>A desistência em apresentar lance implicará exclusão da licitante da etapa de lances e na manutenção do último preço por ela apresentado, para efeito de ordenação das propostas de preços;</w:t>
      </w:r>
    </w:p>
    <w:p w:rsidR="002412F7" w:rsidRPr="00D505D4" w:rsidRDefault="002412F7" w:rsidP="002412F7">
      <w:pPr>
        <w:pStyle w:val="Corpodetexto3"/>
        <w:tabs>
          <w:tab w:val="left" w:pos="0"/>
        </w:tabs>
        <w:spacing w:after="0"/>
        <w:jc w:val="both"/>
        <w:rPr>
          <w:rFonts w:ascii="Arial" w:hAnsi="Arial" w:cs="Arial"/>
          <w:b w:val="0"/>
          <w:sz w:val="22"/>
          <w:szCs w:val="22"/>
        </w:rPr>
      </w:pPr>
    </w:p>
    <w:p w:rsidR="002412F7" w:rsidRPr="00D505D4" w:rsidRDefault="002412F7" w:rsidP="002412F7">
      <w:pPr>
        <w:pStyle w:val="Corpodetexto3"/>
        <w:tabs>
          <w:tab w:val="left" w:pos="0"/>
        </w:tabs>
        <w:spacing w:after="0"/>
        <w:jc w:val="both"/>
        <w:rPr>
          <w:rFonts w:ascii="Arial" w:hAnsi="Arial" w:cs="Arial"/>
          <w:b w:val="0"/>
          <w:sz w:val="22"/>
          <w:szCs w:val="22"/>
        </w:rPr>
      </w:pPr>
      <w:r w:rsidRPr="00D505D4">
        <w:rPr>
          <w:rFonts w:ascii="Arial" w:hAnsi="Arial" w:cs="Arial"/>
          <w:sz w:val="22"/>
          <w:szCs w:val="22"/>
        </w:rPr>
        <w:t xml:space="preserve">10.17. </w:t>
      </w:r>
      <w:r w:rsidRPr="00D505D4">
        <w:rPr>
          <w:rFonts w:ascii="Arial" w:hAnsi="Arial" w:cs="Arial"/>
          <w:sz w:val="22"/>
          <w:szCs w:val="22"/>
        </w:rPr>
        <w:tab/>
      </w:r>
      <w:r w:rsidRPr="00D505D4">
        <w:rPr>
          <w:rFonts w:ascii="Arial" w:hAnsi="Arial" w:cs="Arial"/>
          <w:b w:val="0"/>
          <w:sz w:val="22"/>
          <w:szCs w:val="22"/>
        </w:rPr>
        <w:t>Após o encerramento da etapa de lances, o Pregoeiro verificará se há empate entre as licitantes que declararam em campo próprio do sistema, que se enquadram como Microempresa – ME ou Empresa de Pequeno Porte – EPP, e as demais licitantes, conforme determina a Lei Complementar nº 123/2006;</w:t>
      </w:r>
    </w:p>
    <w:p w:rsidR="00424F58" w:rsidRPr="00D505D4" w:rsidRDefault="00424F58" w:rsidP="002412F7">
      <w:pPr>
        <w:pStyle w:val="Corpodetexto3"/>
        <w:tabs>
          <w:tab w:val="left" w:pos="0"/>
        </w:tabs>
        <w:spacing w:after="0"/>
        <w:jc w:val="both"/>
        <w:rPr>
          <w:rFonts w:ascii="Arial" w:hAnsi="Arial" w:cs="Arial"/>
          <w:b w:val="0"/>
          <w:sz w:val="22"/>
          <w:szCs w:val="22"/>
        </w:rPr>
      </w:pPr>
    </w:p>
    <w:p w:rsidR="002412F7" w:rsidRPr="00D505D4" w:rsidRDefault="002412F7" w:rsidP="002412F7">
      <w:pPr>
        <w:pStyle w:val="BodyText21"/>
        <w:tabs>
          <w:tab w:val="left" w:pos="0"/>
        </w:tabs>
        <w:snapToGrid/>
        <w:rPr>
          <w:rFonts w:ascii="Arial" w:hAnsi="Arial" w:cs="Arial"/>
          <w:sz w:val="22"/>
          <w:szCs w:val="22"/>
        </w:rPr>
      </w:pPr>
      <w:r w:rsidRPr="00D505D4">
        <w:rPr>
          <w:rFonts w:ascii="Arial" w:hAnsi="Arial" w:cs="Arial"/>
          <w:b/>
          <w:sz w:val="22"/>
          <w:szCs w:val="22"/>
        </w:rPr>
        <w:t>10.18.</w:t>
      </w:r>
      <w:r w:rsidRPr="00D505D4">
        <w:rPr>
          <w:rFonts w:ascii="Arial" w:hAnsi="Arial" w:cs="Arial"/>
          <w:sz w:val="22"/>
          <w:szCs w:val="22"/>
        </w:rPr>
        <w:t xml:space="preserve"> Fica assegurado, como critério de desempate, preferência de contratação para as microempresas e empresas de pequeno porte, nos termos da Lei Complementar 123/2006, o qual ocorrerá de forma automática pelo Sistema;</w:t>
      </w:r>
    </w:p>
    <w:p w:rsidR="00D62F32" w:rsidRPr="00D505D4" w:rsidRDefault="00D62F32" w:rsidP="002412F7">
      <w:pPr>
        <w:pStyle w:val="BodyText21"/>
        <w:tabs>
          <w:tab w:val="left" w:pos="0"/>
        </w:tabs>
        <w:snapToGrid/>
        <w:rPr>
          <w:rFonts w:ascii="Arial" w:hAnsi="Arial" w:cs="Arial"/>
          <w:sz w:val="22"/>
          <w:szCs w:val="22"/>
        </w:rPr>
      </w:pPr>
    </w:p>
    <w:p w:rsidR="002412F7" w:rsidRPr="00D505D4" w:rsidRDefault="002412F7" w:rsidP="002412F7">
      <w:pPr>
        <w:pStyle w:val="Recuodecorpodetexto2"/>
        <w:tabs>
          <w:tab w:val="left" w:pos="0"/>
        </w:tabs>
        <w:ind w:firstLine="0"/>
        <w:rPr>
          <w:rFonts w:ascii="Arial" w:hAnsi="Arial" w:cs="Arial"/>
          <w:sz w:val="22"/>
          <w:szCs w:val="22"/>
        </w:rPr>
      </w:pPr>
      <w:r w:rsidRPr="00D505D4">
        <w:rPr>
          <w:rFonts w:ascii="Arial" w:hAnsi="Arial" w:cs="Arial"/>
          <w:b/>
          <w:sz w:val="22"/>
          <w:szCs w:val="22"/>
        </w:rPr>
        <w:t>10.19.</w:t>
      </w:r>
      <w:r w:rsidRPr="00D505D4">
        <w:rPr>
          <w:rFonts w:ascii="Arial" w:hAnsi="Arial" w:cs="Arial"/>
          <w:sz w:val="22"/>
          <w:szCs w:val="22"/>
        </w:rPr>
        <w:t xml:space="preserve"> Entende-se como empate àquelas situações em que as propostas apresentadas pelas microempresas e empresas de pequeno porte sejam iguais ou até 5% (cinco por cento) superiores a proposta melhor classificada, depois de encerrada a etapa de lances;</w:t>
      </w:r>
    </w:p>
    <w:p w:rsidR="002412F7" w:rsidRPr="00D505D4" w:rsidRDefault="002412F7" w:rsidP="002412F7">
      <w:pPr>
        <w:pStyle w:val="Recuodecorpodetexto2"/>
        <w:tabs>
          <w:tab w:val="left" w:pos="0"/>
        </w:tabs>
        <w:ind w:firstLine="0"/>
        <w:rPr>
          <w:rFonts w:ascii="Arial" w:hAnsi="Arial" w:cs="Arial"/>
          <w:sz w:val="22"/>
          <w:szCs w:val="22"/>
        </w:rPr>
      </w:pPr>
    </w:p>
    <w:p w:rsidR="002412F7" w:rsidRPr="00D505D4" w:rsidRDefault="002412F7" w:rsidP="002412F7">
      <w:pPr>
        <w:pStyle w:val="Recuodecorpodetexto2"/>
        <w:tabs>
          <w:tab w:val="left" w:pos="0"/>
        </w:tabs>
        <w:ind w:firstLine="0"/>
        <w:rPr>
          <w:rFonts w:ascii="Arial" w:hAnsi="Arial" w:cs="Arial"/>
          <w:sz w:val="22"/>
          <w:szCs w:val="22"/>
        </w:rPr>
      </w:pPr>
      <w:r w:rsidRPr="00D505D4">
        <w:rPr>
          <w:rFonts w:ascii="Arial" w:hAnsi="Arial" w:cs="Arial"/>
          <w:b/>
          <w:sz w:val="22"/>
          <w:szCs w:val="22"/>
        </w:rPr>
        <w:t>10.20</w:t>
      </w:r>
      <w:r w:rsidRPr="00D505D4">
        <w:rPr>
          <w:rFonts w:ascii="Arial" w:hAnsi="Arial" w:cs="Arial"/>
          <w:sz w:val="22"/>
          <w:szCs w:val="22"/>
        </w:rPr>
        <w:t xml:space="preserve">. </w:t>
      </w:r>
      <w:r w:rsidRPr="00D505D4">
        <w:rPr>
          <w:rFonts w:ascii="Arial" w:hAnsi="Arial" w:cs="Arial"/>
          <w:sz w:val="22"/>
          <w:szCs w:val="22"/>
        </w:rPr>
        <w:tab/>
        <w:t>Para efeito do disposto no item 10.17, ocorrendo o empate, proceder-se-á da seguinte forma:</w:t>
      </w:r>
    </w:p>
    <w:p w:rsidR="00C650E6" w:rsidRPr="00D505D4" w:rsidRDefault="00C650E6" w:rsidP="002412F7">
      <w:pPr>
        <w:pStyle w:val="Recuodecorpodetexto2"/>
        <w:tabs>
          <w:tab w:val="left" w:pos="284"/>
          <w:tab w:val="left" w:pos="1620"/>
        </w:tabs>
        <w:ind w:left="567" w:firstLine="0"/>
        <w:rPr>
          <w:rFonts w:ascii="Arial" w:hAnsi="Arial" w:cs="Arial"/>
          <w:b/>
          <w:sz w:val="22"/>
          <w:szCs w:val="22"/>
        </w:rPr>
      </w:pPr>
    </w:p>
    <w:p w:rsidR="002412F7" w:rsidRPr="00D505D4" w:rsidRDefault="002412F7" w:rsidP="002412F7">
      <w:pPr>
        <w:pStyle w:val="Recuodecorpodetexto2"/>
        <w:tabs>
          <w:tab w:val="left" w:pos="284"/>
          <w:tab w:val="left" w:pos="1620"/>
        </w:tabs>
        <w:ind w:left="567" w:firstLine="0"/>
        <w:rPr>
          <w:rFonts w:ascii="Arial" w:hAnsi="Arial" w:cs="Arial"/>
          <w:sz w:val="22"/>
          <w:szCs w:val="22"/>
        </w:rPr>
      </w:pPr>
      <w:r w:rsidRPr="00D505D4">
        <w:rPr>
          <w:rFonts w:ascii="Arial" w:hAnsi="Arial" w:cs="Arial"/>
          <w:b/>
          <w:sz w:val="22"/>
          <w:szCs w:val="22"/>
        </w:rPr>
        <w:t>10.20.1.</w:t>
      </w:r>
      <w:r w:rsidRPr="00D505D4">
        <w:rPr>
          <w:rFonts w:ascii="Arial" w:hAnsi="Arial" w:cs="Arial"/>
          <w:sz w:val="22"/>
          <w:szCs w:val="22"/>
        </w:rPr>
        <w:t xml:space="preserve"> A microempresa ou empresa de pequeno porte melhor classificada poderá apresentar proposta de preço inferior àquela considerada como menor lance, situação em que será declarada vencedora da etapa de lances;</w:t>
      </w:r>
    </w:p>
    <w:p w:rsidR="002412F7" w:rsidRPr="00D505D4" w:rsidRDefault="002412F7" w:rsidP="002412F7">
      <w:pPr>
        <w:pStyle w:val="Recuodecorpodetexto2"/>
        <w:tabs>
          <w:tab w:val="left" w:pos="284"/>
          <w:tab w:val="left" w:pos="1620"/>
        </w:tabs>
        <w:ind w:left="567" w:firstLine="0"/>
        <w:rPr>
          <w:rFonts w:ascii="Arial" w:hAnsi="Arial" w:cs="Arial"/>
          <w:sz w:val="22"/>
          <w:szCs w:val="22"/>
        </w:rPr>
      </w:pPr>
    </w:p>
    <w:p w:rsidR="002412F7" w:rsidRPr="00D505D4" w:rsidRDefault="002412F7" w:rsidP="002412F7">
      <w:pPr>
        <w:pStyle w:val="Recuodecorpodetexto2"/>
        <w:tabs>
          <w:tab w:val="left" w:pos="284"/>
          <w:tab w:val="left" w:pos="1620"/>
        </w:tabs>
        <w:ind w:left="567" w:firstLine="0"/>
        <w:rPr>
          <w:rFonts w:ascii="Arial" w:hAnsi="Arial" w:cs="Arial"/>
          <w:sz w:val="22"/>
          <w:szCs w:val="22"/>
        </w:rPr>
      </w:pPr>
      <w:r w:rsidRPr="00D505D4">
        <w:rPr>
          <w:rFonts w:ascii="Arial" w:hAnsi="Arial" w:cs="Arial"/>
          <w:b/>
          <w:sz w:val="22"/>
          <w:szCs w:val="22"/>
        </w:rPr>
        <w:t xml:space="preserve">10.20.2. </w:t>
      </w:r>
      <w:r w:rsidRPr="00D505D4">
        <w:rPr>
          <w:rFonts w:ascii="Arial" w:hAnsi="Arial" w:cs="Arial"/>
          <w:sz w:val="22"/>
          <w:szCs w:val="22"/>
        </w:rPr>
        <w:t>Não ocorrendo à contratação da microempresa ou empresa de pequeno porte, na forma do subitem anterior, serão convocadas as remanescentes que porventura se enquadrarem na hipótese do item 10.18, na ordem classificatória, para o exercício do mesmo direito;</w:t>
      </w:r>
    </w:p>
    <w:p w:rsidR="002412F7" w:rsidRPr="00D505D4" w:rsidRDefault="002412F7" w:rsidP="002412F7">
      <w:pPr>
        <w:pStyle w:val="Recuodecorpodetexto2"/>
        <w:tabs>
          <w:tab w:val="left" w:pos="0"/>
          <w:tab w:val="left" w:pos="1620"/>
        </w:tabs>
        <w:ind w:firstLine="0"/>
        <w:rPr>
          <w:rFonts w:ascii="Arial" w:hAnsi="Arial" w:cs="Arial"/>
          <w:sz w:val="22"/>
          <w:szCs w:val="22"/>
        </w:rPr>
      </w:pPr>
    </w:p>
    <w:p w:rsidR="002412F7" w:rsidRPr="00D505D4" w:rsidRDefault="002412F7" w:rsidP="002412F7">
      <w:pPr>
        <w:pStyle w:val="Recuodecorpodetexto2"/>
        <w:tabs>
          <w:tab w:val="left" w:pos="142"/>
          <w:tab w:val="left" w:pos="1620"/>
        </w:tabs>
        <w:ind w:left="567" w:firstLine="0"/>
        <w:rPr>
          <w:rFonts w:ascii="Arial" w:hAnsi="Arial" w:cs="Arial"/>
          <w:sz w:val="22"/>
          <w:szCs w:val="22"/>
        </w:rPr>
      </w:pPr>
      <w:r w:rsidRPr="00D505D4">
        <w:rPr>
          <w:rFonts w:ascii="Arial" w:hAnsi="Arial" w:cs="Arial"/>
          <w:b/>
          <w:sz w:val="22"/>
          <w:szCs w:val="22"/>
        </w:rPr>
        <w:t>10.20.3.</w:t>
      </w:r>
      <w:r w:rsidRPr="00D505D4">
        <w:rPr>
          <w:rFonts w:ascii="Arial" w:hAnsi="Arial" w:cs="Arial"/>
          <w:sz w:val="22"/>
          <w:szCs w:val="22"/>
        </w:rPr>
        <w:t xml:space="preserve"> Na hipótese de não-contratação nos termos previstos neste item, convocação será em favor da proposta originalmente vencedora do certame;</w:t>
      </w:r>
    </w:p>
    <w:p w:rsidR="002412F7" w:rsidRPr="00D505D4" w:rsidRDefault="002412F7" w:rsidP="002412F7">
      <w:pPr>
        <w:pStyle w:val="Recuodecorpodetexto2"/>
        <w:tabs>
          <w:tab w:val="left" w:pos="142"/>
          <w:tab w:val="left" w:pos="1620"/>
        </w:tabs>
        <w:ind w:left="567" w:firstLine="0"/>
        <w:rPr>
          <w:rFonts w:ascii="Arial" w:hAnsi="Arial" w:cs="Arial"/>
          <w:sz w:val="22"/>
          <w:szCs w:val="22"/>
        </w:rPr>
      </w:pPr>
    </w:p>
    <w:p w:rsidR="002412F7" w:rsidRPr="00D505D4" w:rsidRDefault="002412F7" w:rsidP="002412F7">
      <w:pPr>
        <w:pStyle w:val="Recuodecorpodetexto2"/>
        <w:tabs>
          <w:tab w:val="left" w:pos="142"/>
          <w:tab w:val="left" w:pos="1620"/>
        </w:tabs>
        <w:ind w:left="567" w:firstLine="0"/>
        <w:rPr>
          <w:rFonts w:ascii="Arial" w:hAnsi="Arial" w:cs="Arial"/>
          <w:sz w:val="22"/>
          <w:szCs w:val="22"/>
        </w:rPr>
      </w:pPr>
      <w:r w:rsidRPr="00D505D4">
        <w:rPr>
          <w:rFonts w:ascii="Arial" w:hAnsi="Arial" w:cs="Arial"/>
          <w:b/>
          <w:sz w:val="22"/>
          <w:szCs w:val="22"/>
        </w:rPr>
        <w:t>10.20.4.</w:t>
      </w:r>
      <w:r w:rsidRPr="00D505D4">
        <w:rPr>
          <w:rFonts w:ascii="Arial" w:hAnsi="Arial" w:cs="Arial"/>
          <w:sz w:val="22"/>
          <w:szCs w:val="22"/>
        </w:rPr>
        <w:t xml:space="preserve"> O disposto no item 10.17 somente se aplicará quando a melhor oferta inicial não tiver sido apresentada por microempresa ou empresa de pequeno porte;</w:t>
      </w:r>
    </w:p>
    <w:p w:rsidR="002412F7" w:rsidRPr="00D505D4" w:rsidRDefault="002412F7" w:rsidP="002412F7">
      <w:pPr>
        <w:pStyle w:val="Recuodecorpodetexto2"/>
        <w:tabs>
          <w:tab w:val="left" w:pos="142"/>
          <w:tab w:val="left" w:pos="1620"/>
        </w:tabs>
        <w:ind w:left="567" w:firstLine="0"/>
        <w:rPr>
          <w:rFonts w:ascii="Arial" w:hAnsi="Arial" w:cs="Arial"/>
          <w:sz w:val="22"/>
          <w:szCs w:val="22"/>
        </w:rPr>
      </w:pPr>
    </w:p>
    <w:p w:rsidR="002412F7" w:rsidRPr="00D505D4" w:rsidRDefault="002412F7" w:rsidP="002412F7">
      <w:pPr>
        <w:pStyle w:val="Recuodecorpodetexto2"/>
        <w:tabs>
          <w:tab w:val="left" w:pos="142"/>
          <w:tab w:val="left" w:pos="1620"/>
        </w:tabs>
        <w:ind w:left="567" w:firstLine="0"/>
        <w:rPr>
          <w:rFonts w:ascii="Arial" w:hAnsi="Arial" w:cs="Arial"/>
          <w:sz w:val="22"/>
          <w:szCs w:val="22"/>
        </w:rPr>
      </w:pPr>
      <w:r w:rsidRPr="00D505D4">
        <w:rPr>
          <w:rFonts w:ascii="Arial" w:hAnsi="Arial" w:cs="Arial"/>
          <w:b/>
          <w:sz w:val="22"/>
          <w:szCs w:val="22"/>
        </w:rPr>
        <w:t>10.20.5.</w:t>
      </w:r>
      <w:r w:rsidRPr="00D505D4">
        <w:rPr>
          <w:rFonts w:ascii="Arial" w:hAnsi="Arial" w:cs="Arial"/>
          <w:sz w:val="22"/>
          <w:szCs w:val="22"/>
        </w:rPr>
        <w:t xml:space="preserve"> Ocorrendo a situação prevista no item 10.19.1, a microempresa ou empresa de pequeno porte melhor classificada será convocada para apresentar nova proposta no prazo máximo de </w:t>
      </w:r>
      <w:proofErr w:type="gramStart"/>
      <w:r w:rsidRPr="00D505D4">
        <w:rPr>
          <w:rFonts w:ascii="Arial" w:hAnsi="Arial" w:cs="Arial"/>
          <w:sz w:val="22"/>
          <w:szCs w:val="22"/>
        </w:rPr>
        <w:t>5</w:t>
      </w:r>
      <w:proofErr w:type="gramEnd"/>
      <w:r w:rsidRPr="00D505D4">
        <w:rPr>
          <w:rFonts w:ascii="Arial" w:hAnsi="Arial" w:cs="Arial"/>
          <w:sz w:val="22"/>
          <w:szCs w:val="22"/>
        </w:rPr>
        <w:t xml:space="preserve"> (cinco) minutos após o encerramento dos lances, sob pena preclusão.</w:t>
      </w:r>
    </w:p>
    <w:p w:rsidR="00C07B94" w:rsidRPr="00D505D4" w:rsidRDefault="00C07B94" w:rsidP="002412F7">
      <w:pPr>
        <w:pStyle w:val="Recuodecorpodetexto2"/>
        <w:tabs>
          <w:tab w:val="left" w:pos="142"/>
          <w:tab w:val="left" w:pos="1620"/>
        </w:tabs>
        <w:ind w:left="567" w:firstLine="0"/>
        <w:rPr>
          <w:rFonts w:ascii="Arial" w:hAnsi="Arial" w:cs="Arial"/>
          <w:sz w:val="22"/>
          <w:szCs w:val="22"/>
        </w:rPr>
      </w:pPr>
    </w:p>
    <w:p w:rsidR="00C07B94" w:rsidRPr="00D505D4" w:rsidRDefault="00C07B94" w:rsidP="00C07B94">
      <w:pPr>
        <w:pStyle w:val="Recuodecorpodetexto2"/>
        <w:tabs>
          <w:tab w:val="left" w:pos="142"/>
          <w:tab w:val="left" w:pos="1620"/>
        </w:tabs>
        <w:ind w:firstLine="0"/>
        <w:rPr>
          <w:rFonts w:ascii="Arial" w:hAnsi="Arial" w:cs="Arial"/>
          <w:sz w:val="22"/>
          <w:szCs w:val="22"/>
        </w:rPr>
      </w:pPr>
      <w:r w:rsidRPr="00D505D4">
        <w:rPr>
          <w:rFonts w:ascii="Arial" w:hAnsi="Arial" w:cs="Arial"/>
          <w:b/>
          <w:sz w:val="22"/>
          <w:szCs w:val="22"/>
        </w:rPr>
        <w:t xml:space="preserve">10.21. </w:t>
      </w:r>
      <w:r w:rsidRPr="00D505D4">
        <w:rPr>
          <w:rFonts w:ascii="Arial" w:hAnsi="Arial" w:cs="Arial"/>
          <w:sz w:val="22"/>
          <w:szCs w:val="22"/>
        </w:rPr>
        <w:t>Critério de desempate;</w:t>
      </w:r>
    </w:p>
    <w:p w:rsidR="00C07B94" w:rsidRPr="00D505D4" w:rsidRDefault="00C07B94" w:rsidP="00C07B94">
      <w:pPr>
        <w:pStyle w:val="Recuodecorpodetexto2"/>
        <w:tabs>
          <w:tab w:val="left" w:pos="142"/>
          <w:tab w:val="left" w:pos="1620"/>
        </w:tabs>
        <w:ind w:firstLine="0"/>
        <w:rPr>
          <w:rFonts w:ascii="Arial" w:hAnsi="Arial" w:cs="Arial"/>
          <w:sz w:val="22"/>
          <w:szCs w:val="22"/>
        </w:rPr>
      </w:pPr>
    </w:p>
    <w:p w:rsidR="00C07B94" w:rsidRPr="00D505D4" w:rsidRDefault="00C07B94" w:rsidP="00125A2C">
      <w:pPr>
        <w:pStyle w:val="Recuodecorpodetexto2"/>
        <w:numPr>
          <w:ilvl w:val="0"/>
          <w:numId w:val="19"/>
        </w:numPr>
        <w:tabs>
          <w:tab w:val="left" w:pos="142"/>
          <w:tab w:val="left" w:pos="1620"/>
        </w:tabs>
        <w:ind w:left="709"/>
        <w:rPr>
          <w:rFonts w:ascii="Arial" w:hAnsi="Arial" w:cs="Arial"/>
          <w:sz w:val="22"/>
          <w:szCs w:val="22"/>
        </w:rPr>
      </w:pPr>
      <w:r w:rsidRPr="00D505D4">
        <w:rPr>
          <w:rFonts w:ascii="Arial" w:hAnsi="Arial" w:cs="Arial"/>
          <w:b/>
          <w:sz w:val="22"/>
          <w:szCs w:val="22"/>
        </w:rPr>
        <w:t>1°</w:t>
      </w:r>
      <w:r w:rsidRPr="00D505D4">
        <w:rPr>
          <w:rFonts w:ascii="Arial" w:hAnsi="Arial" w:cs="Arial"/>
          <w:sz w:val="22"/>
          <w:szCs w:val="22"/>
        </w:rPr>
        <w:t xml:space="preserve"> Preferência de contratação para as microempresas e empresas de pequeno porte, nos termos da Lei Complementar 123/2006.</w:t>
      </w:r>
    </w:p>
    <w:p w:rsidR="00C07B94" w:rsidRPr="00D505D4" w:rsidRDefault="00C07B94" w:rsidP="00125A2C">
      <w:pPr>
        <w:pStyle w:val="Recuodecorpodetexto2"/>
        <w:numPr>
          <w:ilvl w:val="0"/>
          <w:numId w:val="19"/>
        </w:numPr>
        <w:tabs>
          <w:tab w:val="left" w:pos="142"/>
          <w:tab w:val="left" w:pos="1620"/>
        </w:tabs>
        <w:ind w:left="709"/>
        <w:rPr>
          <w:rFonts w:ascii="Arial" w:hAnsi="Arial" w:cs="Arial"/>
          <w:sz w:val="22"/>
          <w:szCs w:val="22"/>
        </w:rPr>
      </w:pPr>
      <w:r w:rsidRPr="00D505D4">
        <w:rPr>
          <w:rFonts w:ascii="Arial" w:hAnsi="Arial" w:cs="Arial"/>
          <w:b/>
          <w:sz w:val="22"/>
          <w:szCs w:val="22"/>
        </w:rPr>
        <w:t>2°</w:t>
      </w:r>
      <w:r w:rsidRPr="00D505D4">
        <w:rPr>
          <w:rFonts w:ascii="Arial" w:hAnsi="Arial" w:cs="Arial"/>
          <w:sz w:val="22"/>
          <w:szCs w:val="22"/>
        </w:rPr>
        <w:t xml:space="preserve"> Art. 3°, §2° da Lei Federal n° 8.666/93.</w:t>
      </w:r>
    </w:p>
    <w:p w:rsidR="00C07B94" w:rsidRPr="00D505D4" w:rsidRDefault="00C07B94" w:rsidP="00125A2C">
      <w:pPr>
        <w:pStyle w:val="Recuodecorpodetexto2"/>
        <w:numPr>
          <w:ilvl w:val="0"/>
          <w:numId w:val="19"/>
        </w:numPr>
        <w:tabs>
          <w:tab w:val="left" w:pos="142"/>
          <w:tab w:val="left" w:pos="1620"/>
        </w:tabs>
        <w:ind w:left="709"/>
        <w:rPr>
          <w:rFonts w:ascii="Arial" w:hAnsi="Arial" w:cs="Arial"/>
          <w:sz w:val="22"/>
          <w:szCs w:val="22"/>
        </w:rPr>
      </w:pPr>
      <w:r w:rsidRPr="00D505D4">
        <w:rPr>
          <w:rFonts w:ascii="Arial" w:hAnsi="Arial" w:cs="Arial"/>
          <w:b/>
          <w:sz w:val="22"/>
          <w:szCs w:val="22"/>
        </w:rPr>
        <w:lastRenderedPageBreak/>
        <w:t>3°</w:t>
      </w:r>
      <w:r w:rsidRPr="00D505D4">
        <w:rPr>
          <w:rFonts w:ascii="Arial" w:hAnsi="Arial" w:cs="Arial"/>
          <w:sz w:val="22"/>
          <w:szCs w:val="22"/>
        </w:rPr>
        <w:t xml:space="preserve"> Sorteio conforme art. 45, §2° da Lei Federal n° 8.666/93.</w:t>
      </w:r>
    </w:p>
    <w:p w:rsidR="009C0CA8" w:rsidRPr="00D505D4" w:rsidRDefault="009C0CA8" w:rsidP="002412F7">
      <w:pPr>
        <w:pStyle w:val="Recuodecorpodetexto2"/>
        <w:tabs>
          <w:tab w:val="left" w:pos="142"/>
          <w:tab w:val="left" w:pos="1620"/>
        </w:tabs>
        <w:ind w:left="567" w:firstLine="0"/>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8721"/>
      </w:tblGrid>
      <w:tr w:rsidR="00280703" w:rsidRPr="00D505D4" w:rsidTr="003543D6">
        <w:tc>
          <w:tcPr>
            <w:tcW w:w="9608" w:type="dxa"/>
            <w:shd w:val="clear" w:color="auto" w:fill="D9D9D9"/>
          </w:tcPr>
          <w:p w:rsidR="00280703" w:rsidRPr="00D505D4" w:rsidRDefault="00280703" w:rsidP="003543D6">
            <w:pPr>
              <w:pStyle w:val="BodyText21"/>
              <w:snapToGrid/>
              <w:rPr>
                <w:rFonts w:ascii="Arial" w:hAnsi="Arial" w:cs="Arial"/>
                <w:b/>
                <w:sz w:val="22"/>
                <w:szCs w:val="22"/>
              </w:rPr>
            </w:pPr>
            <w:r w:rsidRPr="00D505D4">
              <w:rPr>
                <w:rFonts w:ascii="Arial" w:hAnsi="Arial" w:cs="Arial"/>
                <w:b/>
                <w:sz w:val="22"/>
                <w:szCs w:val="22"/>
              </w:rPr>
              <w:t xml:space="preserve">11 – DA NEGOCIAÇÃO DOS PREÇOS </w:t>
            </w:r>
          </w:p>
        </w:tc>
      </w:tr>
    </w:tbl>
    <w:p w:rsidR="007B3B42" w:rsidRPr="00D505D4" w:rsidRDefault="007B3B42" w:rsidP="00272509">
      <w:pPr>
        <w:pStyle w:val="BodyText21"/>
        <w:snapToGrid/>
        <w:rPr>
          <w:rFonts w:ascii="Arial" w:hAnsi="Arial" w:cs="Arial"/>
          <w:sz w:val="22"/>
          <w:szCs w:val="22"/>
        </w:rPr>
      </w:pPr>
    </w:p>
    <w:p w:rsidR="00D6148C" w:rsidRPr="00D505D4" w:rsidRDefault="00D6148C" w:rsidP="00D6148C">
      <w:pPr>
        <w:tabs>
          <w:tab w:val="left" w:pos="0"/>
        </w:tabs>
        <w:jc w:val="both"/>
        <w:rPr>
          <w:rFonts w:ascii="Arial" w:hAnsi="Arial" w:cs="Arial"/>
          <w:b/>
          <w:sz w:val="22"/>
          <w:szCs w:val="22"/>
        </w:rPr>
      </w:pPr>
      <w:r w:rsidRPr="00D505D4">
        <w:rPr>
          <w:rFonts w:ascii="Arial" w:hAnsi="Arial" w:cs="Arial"/>
          <w:b/>
          <w:sz w:val="22"/>
          <w:szCs w:val="22"/>
        </w:rPr>
        <w:t>11.1.</w:t>
      </w:r>
      <w:r w:rsidRPr="00D505D4">
        <w:rPr>
          <w:rFonts w:ascii="Arial" w:hAnsi="Arial" w:cs="Arial"/>
          <w:sz w:val="22"/>
          <w:szCs w:val="22"/>
        </w:rPr>
        <w:t xml:space="preserve"> Após finalização dos lances </w:t>
      </w:r>
      <w:r w:rsidR="00C13712" w:rsidRPr="00D505D4">
        <w:rPr>
          <w:rFonts w:ascii="Arial" w:hAnsi="Arial" w:cs="Arial"/>
          <w:sz w:val="22"/>
          <w:szCs w:val="22"/>
        </w:rPr>
        <w:t>PODERÁ haver</w:t>
      </w:r>
      <w:r w:rsidRPr="00D505D4">
        <w:rPr>
          <w:rFonts w:ascii="Arial" w:hAnsi="Arial" w:cs="Arial"/>
          <w:sz w:val="22"/>
          <w:szCs w:val="22"/>
        </w:rPr>
        <w:t xml:space="preserve"> negociações de preços através do CHAT MENSAGEM do sistema </w:t>
      </w:r>
      <w:proofErr w:type="spellStart"/>
      <w:r w:rsidRPr="00D505D4">
        <w:rPr>
          <w:rFonts w:ascii="Arial" w:hAnsi="Arial" w:cs="Arial"/>
          <w:sz w:val="22"/>
          <w:szCs w:val="22"/>
        </w:rPr>
        <w:t>comprasnet</w:t>
      </w:r>
      <w:proofErr w:type="spellEnd"/>
      <w:r w:rsidRPr="00D505D4">
        <w:rPr>
          <w:rFonts w:ascii="Arial" w:hAnsi="Arial" w:cs="Arial"/>
          <w:sz w:val="22"/>
          <w:szCs w:val="22"/>
        </w:rPr>
        <w:t xml:space="preserve">, devendo o Pregoeiro </w:t>
      </w:r>
      <w:proofErr w:type="gramStart"/>
      <w:r w:rsidRPr="00D505D4">
        <w:rPr>
          <w:rFonts w:ascii="Arial" w:hAnsi="Arial" w:cs="Arial"/>
          <w:sz w:val="22"/>
          <w:szCs w:val="22"/>
        </w:rPr>
        <w:t>examinar</w:t>
      </w:r>
      <w:proofErr w:type="gramEnd"/>
      <w:r w:rsidRPr="00D505D4">
        <w:rPr>
          <w:rFonts w:ascii="Arial" w:hAnsi="Arial" w:cs="Arial"/>
          <w:sz w:val="22"/>
          <w:szCs w:val="22"/>
        </w:rPr>
        <w:t xml:space="preserve"> a compatibilidade dos preços em relação ao estimado para contratação, </w:t>
      </w:r>
      <w:r w:rsidRPr="00D505D4">
        <w:rPr>
          <w:rFonts w:ascii="Arial" w:hAnsi="Arial" w:cs="Arial"/>
          <w:b/>
          <w:sz w:val="22"/>
          <w:szCs w:val="22"/>
          <w:u w:val="single"/>
        </w:rPr>
        <w:t>apurado pelo Setor de Pesquisa e Cotação de Preços da SUPEL/RO.</w:t>
      </w:r>
    </w:p>
    <w:p w:rsidR="00D6148C" w:rsidRPr="00D505D4" w:rsidRDefault="00D6148C" w:rsidP="00D6148C">
      <w:pPr>
        <w:pStyle w:val="NormalWeb"/>
        <w:tabs>
          <w:tab w:val="left" w:pos="0"/>
        </w:tabs>
        <w:spacing w:before="0" w:after="0"/>
        <w:jc w:val="both"/>
        <w:rPr>
          <w:rFonts w:ascii="Arial" w:hAnsi="Arial" w:cs="Arial"/>
          <w:sz w:val="22"/>
          <w:szCs w:val="22"/>
        </w:rPr>
      </w:pPr>
    </w:p>
    <w:p w:rsidR="00D6148C" w:rsidRPr="00D505D4" w:rsidRDefault="00D6148C" w:rsidP="00D6148C">
      <w:pPr>
        <w:pStyle w:val="NormalWeb"/>
        <w:tabs>
          <w:tab w:val="left" w:pos="142"/>
          <w:tab w:val="left" w:pos="1620"/>
        </w:tabs>
        <w:spacing w:before="0" w:after="0"/>
        <w:ind w:left="567"/>
        <w:jc w:val="both"/>
        <w:rPr>
          <w:rFonts w:ascii="Arial" w:hAnsi="Arial" w:cs="Arial"/>
          <w:b/>
          <w:sz w:val="22"/>
          <w:szCs w:val="22"/>
          <w:u w:val="single"/>
        </w:rPr>
      </w:pPr>
      <w:r w:rsidRPr="00D505D4">
        <w:rPr>
          <w:rFonts w:ascii="Arial" w:hAnsi="Arial" w:cs="Arial"/>
          <w:b/>
          <w:sz w:val="22"/>
          <w:szCs w:val="22"/>
        </w:rPr>
        <w:t xml:space="preserve">11.1.1. </w:t>
      </w:r>
      <w:r w:rsidRPr="00D505D4">
        <w:rPr>
          <w:rFonts w:ascii="Arial" w:hAnsi="Arial" w:cs="Arial"/>
          <w:sz w:val="22"/>
          <w:szCs w:val="22"/>
          <w:u w:val="single"/>
        </w:rPr>
        <w:t>A entidade licitante poderá não aceitar e não adjudicar o item cujo preço seja superior ao estimado para a contratação, apurado pelo Setor de Pesquisa e Cotação de Preços da SUPEL/RO</w:t>
      </w:r>
      <w:r w:rsidRPr="00D505D4">
        <w:rPr>
          <w:rFonts w:ascii="Arial" w:hAnsi="Arial" w:cs="Arial"/>
          <w:b/>
          <w:sz w:val="22"/>
          <w:szCs w:val="22"/>
          <w:u w:val="single"/>
        </w:rPr>
        <w:t>.</w:t>
      </w:r>
    </w:p>
    <w:p w:rsidR="00D6148C" w:rsidRPr="00D505D4" w:rsidRDefault="00D6148C" w:rsidP="00D6148C">
      <w:pPr>
        <w:pStyle w:val="BodyText21"/>
        <w:tabs>
          <w:tab w:val="left" w:pos="0"/>
          <w:tab w:val="left" w:pos="1620"/>
        </w:tabs>
        <w:snapToGrid/>
        <w:rPr>
          <w:rFonts w:ascii="Arial" w:hAnsi="Arial" w:cs="Arial"/>
          <w:b/>
          <w:sz w:val="22"/>
          <w:szCs w:val="22"/>
        </w:rPr>
      </w:pPr>
    </w:p>
    <w:p w:rsidR="00D6148C" w:rsidRPr="00D505D4" w:rsidRDefault="00D6148C" w:rsidP="00D6148C">
      <w:pPr>
        <w:pStyle w:val="BodyText21"/>
        <w:tabs>
          <w:tab w:val="left" w:pos="142"/>
          <w:tab w:val="left" w:pos="1620"/>
        </w:tabs>
        <w:snapToGrid/>
        <w:ind w:left="567"/>
        <w:rPr>
          <w:rFonts w:ascii="Arial" w:hAnsi="Arial" w:cs="Arial"/>
          <w:sz w:val="22"/>
          <w:szCs w:val="22"/>
        </w:rPr>
      </w:pPr>
      <w:r w:rsidRPr="00D505D4">
        <w:rPr>
          <w:rFonts w:ascii="Arial" w:hAnsi="Arial" w:cs="Arial"/>
          <w:b/>
          <w:sz w:val="22"/>
          <w:szCs w:val="22"/>
        </w:rPr>
        <w:t>11.1.2.</w:t>
      </w:r>
      <w:r w:rsidRPr="00D505D4">
        <w:rPr>
          <w:rFonts w:ascii="Arial" w:hAnsi="Arial" w:cs="Arial"/>
          <w:sz w:val="22"/>
          <w:szCs w:val="22"/>
        </w:rPr>
        <w:t xml:space="preserve"> </w:t>
      </w:r>
      <w:r w:rsidRPr="00D505D4">
        <w:rPr>
          <w:rFonts w:ascii="Arial" w:hAnsi="Arial" w:cs="Arial"/>
          <w:b/>
          <w:sz w:val="22"/>
          <w:szCs w:val="22"/>
        </w:rPr>
        <w:t>Caso a licitante não negocie o valor proposto, através do CHAT MENSAGEM, o Pregoeiro poderá desclassificar a licitante no item, cujo preço seja superior ao estimado para a contratação, valores apurado pelo Setor de Pesquisa e Cotação de Preços da SUPEL/RO.</w:t>
      </w:r>
    </w:p>
    <w:p w:rsidR="00D6148C" w:rsidRPr="00D505D4" w:rsidRDefault="00D6148C" w:rsidP="00D6148C">
      <w:pPr>
        <w:pStyle w:val="BodyText21"/>
        <w:tabs>
          <w:tab w:val="left" w:pos="0"/>
        </w:tabs>
        <w:snapToGrid/>
        <w:rPr>
          <w:rFonts w:ascii="Arial" w:hAnsi="Arial" w:cs="Arial"/>
          <w:b/>
          <w:sz w:val="22"/>
          <w:szCs w:val="22"/>
        </w:rPr>
      </w:pPr>
    </w:p>
    <w:p w:rsidR="00D6148C" w:rsidRPr="00D505D4" w:rsidRDefault="00D6148C" w:rsidP="00D6148C">
      <w:pPr>
        <w:pStyle w:val="BodyText21"/>
        <w:tabs>
          <w:tab w:val="left" w:pos="0"/>
        </w:tabs>
        <w:snapToGrid/>
        <w:rPr>
          <w:rFonts w:ascii="Arial" w:hAnsi="Arial" w:cs="Arial"/>
          <w:sz w:val="22"/>
          <w:szCs w:val="22"/>
        </w:rPr>
      </w:pPr>
      <w:r w:rsidRPr="00D505D4">
        <w:rPr>
          <w:rFonts w:ascii="Arial" w:hAnsi="Arial" w:cs="Arial"/>
          <w:b/>
          <w:sz w:val="22"/>
          <w:szCs w:val="22"/>
        </w:rPr>
        <w:t>11.2.</w:t>
      </w:r>
      <w:r w:rsidRPr="00D505D4">
        <w:rPr>
          <w:rFonts w:ascii="Arial" w:hAnsi="Arial" w:cs="Arial"/>
          <w:sz w:val="22"/>
          <w:szCs w:val="22"/>
        </w:rPr>
        <w:t xml:space="preserve"> </w:t>
      </w:r>
      <w:r w:rsidRPr="00D505D4">
        <w:rPr>
          <w:rFonts w:ascii="Arial" w:hAnsi="Arial" w:cs="Arial"/>
          <w:sz w:val="22"/>
          <w:szCs w:val="22"/>
        </w:rPr>
        <w:tab/>
        <w:t>O Pregoeiro poderá encaminhar, pelo sistema eletrônico através do “chat”, contraproposta diretamente à licitante que tenha apresentado o lance de menor valor, para que seja obtido preço melhor, bem assim, decidir sobre a sua aceitação.</w:t>
      </w:r>
    </w:p>
    <w:p w:rsidR="00D6148C" w:rsidRPr="00D505D4" w:rsidRDefault="00D6148C" w:rsidP="00D6148C">
      <w:pPr>
        <w:pStyle w:val="BodyText21"/>
        <w:tabs>
          <w:tab w:val="left" w:pos="0"/>
        </w:tabs>
        <w:snapToGrid/>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8721"/>
      </w:tblGrid>
      <w:tr w:rsidR="009A1021" w:rsidRPr="00D505D4" w:rsidTr="00A577B6">
        <w:tc>
          <w:tcPr>
            <w:tcW w:w="8721" w:type="dxa"/>
            <w:shd w:val="clear" w:color="auto" w:fill="D9D9D9"/>
          </w:tcPr>
          <w:p w:rsidR="009A1021" w:rsidRPr="00D505D4" w:rsidRDefault="009A1021" w:rsidP="003543D6">
            <w:pPr>
              <w:pStyle w:val="NormalWeb"/>
              <w:spacing w:before="0" w:after="0"/>
              <w:jc w:val="both"/>
              <w:rPr>
                <w:rFonts w:ascii="Arial" w:hAnsi="Arial" w:cs="Arial"/>
                <w:b/>
                <w:bCs/>
                <w:sz w:val="22"/>
                <w:szCs w:val="22"/>
              </w:rPr>
            </w:pPr>
            <w:r w:rsidRPr="00D505D4">
              <w:rPr>
                <w:rFonts w:ascii="Arial" w:hAnsi="Arial" w:cs="Arial"/>
                <w:b/>
                <w:bCs/>
                <w:sz w:val="22"/>
                <w:szCs w:val="22"/>
              </w:rPr>
              <w:t>12 – DA ACEITAÇÃO DA PROPOSTA DE PREÇOS</w:t>
            </w:r>
          </w:p>
        </w:tc>
      </w:tr>
    </w:tbl>
    <w:p w:rsidR="001B2A39" w:rsidRPr="00D505D4" w:rsidRDefault="001B2A39" w:rsidP="00272509">
      <w:pPr>
        <w:pStyle w:val="NormalWeb"/>
        <w:spacing w:before="0" w:after="0"/>
        <w:jc w:val="both"/>
        <w:rPr>
          <w:rFonts w:ascii="Arial" w:hAnsi="Arial" w:cs="Arial"/>
          <w:sz w:val="22"/>
          <w:szCs w:val="22"/>
        </w:rPr>
      </w:pPr>
    </w:p>
    <w:p w:rsidR="0037553E" w:rsidRPr="00D505D4" w:rsidRDefault="001F73B3" w:rsidP="0037553E">
      <w:pPr>
        <w:tabs>
          <w:tab w:val="left" w:pos="720"/>
        </w:tabs>
        <w:jc w:val="both"/>
        <w:rPr>
          <w:rFonts w:ascii="Arial" w:hAnsi="Arial" w:cs="Arial"/>
          <w:sz w:val="22"/>
          <w:szCs w:val="22"/>
        </w:rPr>
      </w:pPr>
      <w:r w:rsidRPr="00D505D4">
        <w:rPr>
          <w:rFonts w:ascii="Arial" w:hAnsi="Arial" w:cs="Arial"/>
          <w:b/>
          <w:sz w:val="22"/>
          <w:szCs w:val="22"/>
        </w:rPr>
        <w:t>12</w:t>
      </w:r>
      <w:r w:rsidR="001B2A39" w:rsidRPr="00D505D4">
        <w:rPr>
          <w:rFonts w:ascii="Arial" w:hAnsi="Arial" w:cs="Arial"/>
          <w:b/>
          <w:sz w:val="22"/>
          <w:szCs w:val="22"/>
        </w:rPr>
        <w:t>.1.</w:t>
      </w:r>
      <w:r w:rsidR="001B2A39" w:rsidRPr="00D505D4">
        <w:rPr>
          <w:rFonts w:ascii="Arial" w:hAnsi="Arial" w:cs="Arial"/>
          <w:sz w:val="22"/>
          <w:szCs w:val="22"/>
        </w:rPr>
        <w:t xml:space="preserve"> </w:t>
      </w:r>
      <w:r w:rsidR="00C02401" w:rsidRPr="00D505D4">
        <w:rPr>
          <w:rFonts w:ascii="Arial" w:hAnsi="Arial" w:cs="Arial"/>
          <w:sz w:val="22"/>
          <w:szCs w:val="22"/>
        </w:rPr>
        <w:tab/>
      </w:r>
      <w:r w:rsidR="0037553E" w:rsidRPr="00D505D4">
        <w:rPr>
          <w:rFonts w:ascii="Arial" w:hAnsi="Arial" w:cs="Arial"/>
          <w:sz w:val="22"/>
          <w:szCs w:val="22"/>
        </w:rPr>
        <w:t>Cumpridas as etapas anteriores, o Pregoeiro verificará a aceitação da licitante conforme disposições contidas no presente Edital.</w:t>
      </w:r>
    </w:p>
    <w:p w:rsidR="0037553E" w:rsidRPr="00D505D4" w:rsidRDefault="0037553E" w:rsidP="0037553E">
      <w:pPr>
        <w:pStyle w:val="P30"/>
        <w:tabs>
          <w:tab w:val="left" w:pos="1440"/>
        </w:tabs>
        <w:snapToGrid/>
        <w:rPr>
          <w:rFonts w:ascii="Arial" w:hAnsi="Arial" w:cs="Arial"/>
          <w:b w:val="0"/>
          <w:bCs/>
          <w:sz w:val="22"/>
          <w:szCs w:val="22"/>
        </w:rPr>
      </w:pPr>
    </w:p>
    <w:p w:rsidR="0037553E" w:rsidRPr="00D505D4" w:rsidRDefault="0037553E" w:rsidP="0037553E">
      <w:pPr>
        <w:pStyle w:val="P30"/>
        <w:tabs>
          <w:tab w:val="left" w:pos="1440"/>
        </w:tabs>
        <w:snapToGrid/>
        <w:ind w:left="567"/>
        <w:rPr>
          <w:rFonts w:ascii="Arial" w:hAnsi="Arial" w:cs="Arial"/>
          <w:b w:val="0"/>
          <w:bCs/>
          <w:sz w:val="22"/>
          <w:szCs w:val="22"/>
        </w:rPr>
      </w:pPr>
      <w:r w:rsidRPr="00D505D4">
        <w:rPr>
          <w:rFonts w:ascii="Arial" w:hAnsi="Arial" w:cs="Arial"/>
          <w:bCs/>
          <w:sz w:val="22"/>
          <w:szCs w:val="22"/>
        </w:rPr>
        <w:t>12.1.1.</w:t>
      </w:r>
      <w:r w:rsidRPr="00D505D4">
        <w:rPr>
          <w:rFonts w:ascii="Arial" w:hAnsi="Arial" w:cs="Arial"/>
          <w:b w:val="0"/>
          <w:bCs/>
          <w:sz w:val="22"/>
          <w:szCs w:val="22"/>
        </w:rPr>
        <w:t xml:space="preserve"> </w:t>
      </w:r>
      <w:r w:rsidRPr="00D505D4">
        <w:rPr>
          <w:rFonts w:ascii="Arial" w:hAnsi="Arial" w:cs="Arial"/>
          <w:b w:val="0"/>
          <w:bCs/>
          <w:sz w:val="22"/>
          <w:szCs w:val="22"/>
        </w:rPr>
        <w:tab/>
        <w:t>Toda e qualquer informação, referente ao certame licitatório, será transmitida pelo Pregoeiro, através do CHAT MENSAGEM;</w:t>
      </w:r>
    </w:p>
    <w:p w:rsidR="0037553E" w:rsidRPr="00D505D4" w:rsidRDefault="0037553E" w:rsidP="0037553E">
      <w:pPr>
        <w:pStyle w:val="NormalWeb"/>
        <w:tabs>
          <w:tab w:val="left" w:pos="720"/>
        </w:tabs>
        <w:spacing w:before="0" w:after="0"/>
        <w:jc w:val="both"/>
        <w:rPr>
          <w:rFonts w:ascii="Arial" w:hAnsi="Arial" w:cs="Arial"/>
          <w:sz w:val="22"/>
          <w:szCs w:val="22"/>
        </w:rPr>
      </w:pPr>
    </w:p>
    <w:p w:rsidR="0037553E" w:rsidRPr="00D505D4" w:rsidRDefault="0037553E" w:rsidP="0037553E">
      <w:pPr>
        <w:pStyle w:val="NormalWeb"/>
        <w:tabs>
          <w:tab w:val="left" w:pos="720"/>
        </w:tabs>
        <w:spacing w:before="0" w:after="0"/>
        <w:jc w:val="both"/>
        <w:rPr>
          <w:rFonts w:ascii="Arial" w:hAnsi="Arial" w:cs="Arial"/>
          <w:sz w:val="22"/>
          <w:szCs w:val="22"/>
        </w:rPr>
      </w:pPr>
      <w:r w:rsidRPr="00D505D4">
        <w:rPr>
          <w:rFonts w:ascii="Arial" w:hAnsi="Arial" w:cs="Arial"/>
          <w:b/>
          <w:sz w:val="22"/>
          <w:szCs w:val="22"/>
        </w:rPr>
        <w:t>12.2.</w:t>
      </w:r>
      <w:r w:rsidRPr="00D505D4">
        <w:rPr>
          <w:rFonts w:ascii="Arial" w:hAnsi="Arial" w:cs="Arial"/>
          <w:sz w:val="22"/>
          <w:szCs w:val="22"/>
        </w:rPr>
        <w:t xml:space="preserve"> </w:t>
      </w:r>
      <w:r w:rsidRPr="00D505D4">
        <w:rPr>
          <w:rFonts w:ascii="Arial" w:hAnsi="Arial" w:cs="Arial"/>
          <w:sz w:val="22"/>
          <w:szCs w:val="22"/>
        </w:rPr>
        <w:tab/>
        <w:t>Se a proposta de preços não for aceitável, o Pregoeiro examinará a proposta de preços subseqüente e, assim sucessivamente, na ordem de classificação, até a apuração de uma proposta de preços que atenda ao Edital;</w:t>
      </w:r>
    </w:p>
    <w:p w:rsidR="00C650E6" w:rsidRPr="00D505D4" w:rsidRDefault="00C650E6" w:rsidP="0019529D">
      <w:pPr>
        <w:jc w:val="both"/>
        <w:rPr>
          <w:rFonts w:ascii="Arial" w:hAnsi="Arial" w:cs="Arial"/>
          <w:b/>
          <w:sz w:val="22"/>
          <w:szCs w:val="22"/>
        </w:rPr>
      </w:pPr>
    </w:p>
    <w:p w:rsidR="0019529D" w:rsidRPr="00D505D4" w:rsidRDefault="0037553E" w:rsidP="0019529D">
      <w:pPr>
        <w:jc w:val="both"/>
        <w:rPr>
          <w:rFonts w:ascii="Arial" w:hAnsi="Arial" w:cs="Arial"/>
          <w:b/>
          <w:color w:val="FF0000"/>
          <w:spacing w:val="2"/>
          <w:sz w:val="22"/>
          <w:szCs w:val="22"/>
        </w:rPr>
      </w:pPr>
      <w:r w:rsidRPr="00D505D4">
        <w:rPr>
          <w:rFonts w:ascii="Arial" w:hAnsi="Arial" w:cs="Arial"/>
          <w:b/>
          <w:sz w:val="22"/>
          <w:szCs w:val="22"/>
        </w:rPr>
        <w:t xml:space="preserve">12.3. </w:t>
      </w:r>
      <w:r w:rsidR="0019529D" w:rsidRPr="00D505D4">
        <w:rPr>
          <w:rFonts w:ascii="Arial" w:hAnsi="Arial" w:cs="Arial"/>
          <w:b/>
          <w:color w:val="FF0000"/>
          <w:spacing w:val="2"/>
          <w:sz w:val="22"/>
          <w:szCs w:val="22"/>
        </w:rPr>
        <w:t xml:space="preserve">Caso seja necessário, poderá o Pregoeiro, antes da aceitação do item </w:t>
      </w:r>
      <w:r w:rsidR="0019529D" w:rsidRPr="00D505D4">
        <w:rPr>
          <w:rFonts w:ascii="Arial" w:hAnsi="Arial" w:cs="Arial"/>
          <w:b/>
          <w:bCs/>
          <w:color w:val="FF0000"/>
          <w:sz w:val="22"/>
          <w:szCs w:val="22"/>
        </w:rPr>
        <w:t xml:space="preserve">convocar as licitantes que estejam dentro do valor estimado, para enviar a </w:t>
      </w:r>
      <w:r w:rsidR="0019529D" w:rsidRPr="00D505D4">
        <w:rPr>
          <w:rFonts w:ascii="Arial" w:hAnsi="Arial" w:cs="Arial"/>
          <w:b/>
          <w:bCs/>
          <w:color w:val="FF0000"/>
          <w:sz w:val="22"/>
          <w:szCs w:val="22"/>
          <w:u w:val="single"/>
        </w:rPr>
        <w:t xml:space="preserve">PROPOSTA DE PREÇOS bem como, FOLDER/PROSPECTO e ainda caso haja necessidade consultar o endereço eletrônico do fabricante, </w:t>
      </w:r>
      <w:r w:rsidR="0019529D" w:rsidRPr="00D505D4">
        <w:rPr>
          <w:rFonts w:ascii="Arial" w:hAnsi="Arial" w:cs="Arial"/>
          <w:b/>
          <w:bCs/>
          <w:color w:val="FF0000"/>
          <w:sz w:val="22"/>
          <w:szCs w:val="22"/>
        </w:rPr>
        <w:t xml:space="preserve">com o item devidamente atualizado do lance ofertado, conforme item 10.6.2, bem como, </w:t>
      </w:r>
      <w:r w:rsidR="0019529D" w:rsidRPr="00D505D4">
        <w:rPr>
          <w:rFonts w:ascii="Arial" w:hAnsi="Arial" w:cs="Arial"/>
          <w:b/>
          <w:bCs/>
          <w:color w:val="FF0000"/>
          <w:sz w:val="22"/>
          <w:szCs w:val="22"/>
          <w:u w:val="single"/>
        </w:rPr>
        <w:t>com os prazos estabelecidos</w:t>
      </w:r>
      <w:r w:rsidR="0019529D" w:rsidRPr="00D505D4">
        <w:rPr>
          <w:rFonts w:ascii="Arial" w:hAnsi="Arial" w:cs="Arial"/>
          <w:b/>
          <w:bCs/>
          <w:color w:val="FF0000"/>
          <w:sz w:val="22"/>
          <w:szCs w:val="22"/>
        </w:rPr>
        <w:t xml:space="preserve">, no item </w:t>
      </w:r>
      <w:proofErr w:type="gramStart"/>
      <w:r w:rsidR="0019529D" w:rsidRPr="00D505D4">
        <w:rPr>
          <w:rFonts w:ascii="Arial" w:hAnsi="Arial" w:cs="Arial"/>
          <w:b/>
          <w:bCs/>
          <w:color w:val="FF0000"/>
          <w:sz w:val="22"/>
          <w:szCs w:val="22"/>
        </w:rPr>
        <w:t>2</w:t>
      </w:r>
      <w:proofErr w:type="gramEnd"/>
      <w:r w:rsidR="0019529D" w:rsidRPr="00D505D4">
        <w:rPr>
          <w:rFonts w:ascii="Arial" w:hAnsi="Arial" w:cs="Arial"/>
          <w:b/>
          <w:bCs/>
          <w:color w:val="FF0000"/>
          <w:sz w:val="22"/>
          <w:szCs w:val="22"/>
        </w:rPr>
        <w:t xml:space="preserve"> e subitens do edital de licitação e ANEXO I – TERMO DE REFERÊNCIA, no prazo máximo de </w:t>
      </w:r>
      <w:r w:rsidR="0019529D" w:rsidRPr="00D505D4">
        <w:rPr>
          <w:rFonts w:ascii="Arial" w:hAnsi="Arial" w:cs="Arial"/>
          <w:b/>
          <w:color w:val="FF0000"/>
          <w:sz w:val="22"/>
          <w:szCs w:val="22"/>
          <w:u w:val="single"/>
        </w:rPr>
        <w:t>120 (cento e vinte) minutos</w:t>
      </w:r>
      <w:r w:rsidR="0019529D" w:rsidRPr="00D505D4">
        <w:rPr>
          <w:rFonts w:ascii="Arial" w:hAnsi="Arial" w:cs="Arial"/>
          <w:b/>
          <w:color w:val="FF0000"/>
          <w:sz w:val="22"/>
          <w:szCs w:val="22"/>
        </w:rPr>
        <w:t>, ANEXANDO NO SISTEMA COMPRASNET,</w:t>
      </w:r>
      <w:r w:rsidR="0019529D" w:rsidRPr="00D505D4">
        <w:rPr>
          <w:rFonts w:ascii="Arial" w:hAnsi="Arial" w:cs="Arial"/>
          <w:b/>
          <w:bCs/>
          <w:color w:val="FF0000"/>
          <w:sz w:val="22"/>
          <w:szCs w:val="22"/>
        </w:rPr>
        <w:t xml:space="preserve"> SOB PENA DE DESCLASSIFICAÇÃO, EM CASO DE DESCUMPRIMENTO DAS EXIGÊNCIAS E DO PRAZO ESTIPULADO</w:t>
      </w:r>
      <w:r w:rsidR="0019529D" w:rsidRPr="00D505D4">
        <w:rPr>
          <w:rFonts w:ascii="Arial" w:hAnsi="Arial" w:cs="Arial"/>
          <w:b/>
          <w:color w:val="FF0000"/>
          <w:spacing w:val="2"/>
          <w:sz w:val="22"/>
          <w:szCs w:val="22"/>
        </w:rPr>
        <w:t>;</w:t>
      </w:r>
    </w:p>
    <w:p w:rsidR="0037553E" w:rsidRPr="00D505D4" w:rsidRDefault="0037553E" w:rsidP="0037553E">
      <w:pPr>
        <w:jc w:val="both"/>
        <w:rPr>
          <w:rFonts w:ascii="Arial" w:hAnsi="Arial" w:cs="Arial"/>
          <w:b/>
          <w:color w:val="FF0000"/>
          <w:spacing w:val="2"/>
          <w:sz w:val="22"/>
          <w:szCs w:val="22"/>
        </w:rPr>
      </w:pPr>
    </w:p>
    <w:p w:rsidR="0037553E" w:rsidRPr="00D505D4" w:rsidRDefault="0037553E" w:rsidP="0037553E">
      <w:pPr>
        <w:autoSpaceDE w:val="0"/>
        <w:autoSpaceDN w:val="0"/>
        <w:adjustRightInd w:val="0"/>
        <w:snapToGrid w:val="0"/>
        <w:spacing w:line="240" w:lineRule="atLeast"/>
        <w:ind w:left="567"/>
        <w:jc w:val="both"/>
        <w:rPr>
          <w:rFonts w:ascii="Arial" w:hAnsi="Arial" w:cs="Arial"/>
          <w:b/>
          <w:color w:val="FF0000"/>
          <w:sz w:val="22"/>
          <w:szCs w:val="22"/>
        </w:rPr>
      </w:pPr>
      <w:r w:rsidRPr="00D505D4">
        <w:rPr>
          <w:rFonts w:ascii="Arial" w:hAnsi="Arial" w:cs="Arial"/>
          <w:b/>
          <w:color w:val="FF0000"/>
          <w:spacing w:val="2"/>
          <w:sz w:val="22"/>
          <w:szCs w:val="22"/>
        </w:rPr>
        <w:t xml:space="preserve">12.3.1. </w:t>
      </w:r>
      <w:r w:rsidRPr="00D505D4">
        <w:rPr>
          <w:rFonts w:ascii="Arial" w:hAnsi="Arial" w:cs="Arial"/>
          <w:b/>
          <w:color w:val="FF0000"/>
          <w:sz w:val="22"/>
          <w:szCs w:val="22"/>
        </w:rPr>
        <w:t>O ENVIO DA PROPOSTA DE PREÇOS, SOLICITADA VIA CHAT, SÓ SERÁ ACEITA AQUELA ANEXADA CORRETAMENTE COMPACTADO EM 01 (UM) ÚNICO ARQUIVO NO SISTEMA COMPRASNET, CUMPRINDO A SUPEL RIGOROSAMENTE O ART. 7º DA LEI Nº. 10.520/02.</w:t>
      </w:r>
    </w:p>
    <w:p w:rsidR="0037553E" w:rsidRPr="00D505D4" w:rsidRDefault="0037553E" w:rsidP="0037553E">
      <w:pPr>
        <w:jc w:val="both"/>
        <w:rPr>
          <w:rFonts w:ascii="Arial" w:hAnsi="Arial" w:cs="Arial"/>
          <w:b/>
          <w:color w:val="FF0000"/>
          <w:spacing w:val="2"/>
          <w:sz w:val="22"/>
          <w:szCs w:val="22"/>
        </w:rPr>
      </w:pPr>
    </w:p>
    <w:p w:rsidR="0037553E" w:rsidRPr="00D505D4" w:rsidRDefault="0037553E" w:rsidP="0037553E">
      <w:pPr>
        <w:pStyle w:val="Corpodetexto"/>
        <w:tabs>
          <w:tab w:val="left" w:pos="720"/>
          <w:tab w:val="left" w:pos="1985"/>
        </w:tabs>
        <w:rPr>
          <w:rFonts w:ascii="Arial" w:hAnsi="Arial" w:cs="Arial"/>
          <w:sz w:val="22"/>
          <w:szCs w:val="22"/>
        </w:rPr>
      </w:pPr>
      <w:r w:rsidRPr="00D505D4">
        <w:rPr>
          <w:rFonts w:ascii="Arial" w:hAnsi="Arial" w:cs="Arial"/>
          <w:b/>
          <w:sz w:val="22"/>
          <w:szCs w:val="22"/>
        </w:rPr>
        <w:t>12.4.</w:t>
      </w:r>
      <w:r w:rsidRPr="00D505D4">
        <w:rPr>
          <w:rFonts w:ascii="Arial" w:hAnsi="Arial" w:cs="Arial"/>
          <w:sz w:val="22"/>
          <w:szCs w:val="22"/>
        </w:rPr>
        <w:t xml:space="preserve"> </w:t>
      </w:r>
      <w:r w:rsidRPr="00D505D4">
        <w:rPr>
          <w:rFonts w:ascii="Arial" w:hAnsi="Arial" w:cs="Arial"/>
          <w:sz w:val="22"/>
          <w:szCs w:val="22"/>
        </w:rPr>
        <w:tab/>
        <w:t>Não poderá haver desistência dos lances ofertados, sujeitando-se o proponente desistente às penalidades estabelecidas neste Edital;</w:t>
      </w:r>
    </w:p>
    <w:p w:rsidR="0037553E" w:rsidRPr="00D505D4" w:rsidRDefault="0037553E" w:rsidP="0037553E">
      <w:pPr>
        <w:pStyle w:val="NormalWeb"/>
        <w:tabs>
          <w:tab w:val="left" w:pos="720"/>
        </w:tabs>
        <w:spacing w:before="0" w:after="0"/>
        <w:jc w:val="both"/>
        <w:rPr>
          <w:rFonts w:ascii="Arial" w:hAnsi="Arial" w:cs="Arial"/>
          <w:sz w:val="22"/>
          <w:szCs w:val="22"/>
        </w:rPr>
      </w:pPr>
    </w:p>
    <w:p w:rsidR="0037553E" w:rsidRPr="00D505D4" w:rsidRDefault="0037553E" w:rsidP="0037553E">
      <w:pPr>
        <w:pStyle w:val="NormalWeb"/>
        <w:tabs>
          <w:tab w:val="left" w:pos="720"/>
        </w:tabs>
        <w:spacing w:before="0" w:after="0"/>
        <w:jc w:val="both"/>
        <w:rPr>
          <w:rFonts w:ascii="Arial" w:hAnsi="Arial" w:cs="Arial"/>
          <w:b/>
          <w:sz w:val="22"/>
          <w:szCs w:val="22"/>
        </w:rPr>
      </w:pPr>
      <w:r w:rsidRPr="00D505D4">
        <w:rPr>
          <w:rFonts w:ascii="Arial" w:hAnsi="Arial" w:cs="Arial"/>
          <w:b/>
          <w:sz w:val="22"/>
          <w:szCs w:val="22"/>
        </w:rPr>
        <w:lastRenderedPageBreak/>
        <w:t>12.5.</w:t>
      </w:r>
      <w:r w:rsidRPr="00D505D4">
        <w:rPr>
          <w:rFonts w:ascii="Arial" w:hAnsi="Arial" w:cs="Arial"/>
          <w:sz w:val="22"/>
          <w:szCs w:val="22"/>
        </w:rPr>
        <w:t xml:space="preserve">  O julgamento da Proposta de Preços dar-se-á pelo critério estabelecido no </w:t>
      </w:r>
      <w:r w:rsidRPr="00D505D4">
        <w:rPr>
          <w:rFonts w:ascii="Arial" w:hAnsi="Arial" w:cs="Arial"/>
          <w:b/>
          <w:sz w:val="22"/>
          <w:szCs w:val="22"/>
        </w:rPr>
        <w:t>ITEM 8.1</w:t>
      </w:r>
      <w:r w:rsidRPr="00D505D4">
        <w:rPr>
          <w:rFonts w:ascii="Arial" w:hAnsi="Arial" w:cs="Arial"/>
          <w:sz w:val="22"/>
          <w:szCs w:val="22"/>
        </w:rPr>
        <w:t xml:space="preserve"> do edital de licitação</w:t>
      </w:r>
      <w:r w:rsidRPr="00D505D4">
        <w:rPr>
          <w:rFonts w:ascii="Arial" w:hAnsi="Arial" w:cs="Arial"/>
          <w:b/>
          <w:sz w:val="22"/>
          <w:szCs w:val="22"/>
        </w:rPr>
        <w:t>.</w:t>
      </w:r>
    </w:p>
    <w:p w:rsidR="00D67464" w:rsidRPr="00D505D4" w:rsidRDefault="00D67464" w:rsidP="0037553E">
      <w:pPr>
        <w:pStyle w:val="NormalWeb"/>
        <w:tabs>
          <w:tab w:val="left" w:pos="720"/>
        </w:tabs>
        <w:spacing w:before="0" w:after="0"/>
        <w:jc w:val="both"/>
        <w:rPr>
          <w:rFonts w:ascii="Arial" w:hAnsi="Arial" w:cs="Arial"/>
          <w:sz w:val="22"/>
          <w:szCs w:val="22"/>
        </w:rPr>
      </w:pPr>
    </w:p>
    <w:p w:rsidR="0037553E" w:rsidRPr="00D505D4" w:rsidRDefault="0037553E" w:rsidP="0037553E">
      <w:pPr>
        <w:autoSpaceDE w:val="0"/>
        <w:autoSpaceDN w:val="0"/>
        <w:adjustRightInd w:val="0"/>
        <w:snapToGrid w:val="0"/>
        <w:jc w:val="both"/>
        <w:rPr>
          <w:rFonts w:ascii="Arial" w:hAnsi="Arial" w:cs="Arial"/>
          <w:spacing w:val="2"/>
          <w:sz w:val="22"/>
          <w:szCs w:val="22"/>
        </w:rPr>
      </w:pPr>
      <w:r w:rsidRPr="00D505D4">
        <w:rPr>
          <w:rFonts w:ascii="Arial" w:hAnsi="Arial" w:cs="Arial"/>
          <w:b/>
          <w:sz w:val="22"/>
          <w:szCs w:val="22"/>
        </w:rPr>
        <w:t xml:space="preserve">12.6. </w:t>
      </w:r>
      <w:r w:rsidRPr="00D505D4">
        <w:rPr>
          <w:rFonts w:ascii="Arial" w:hAnsi="Arial" w:cs="Arial"/>
          <w:sz w:val="22"/>
          <w:szCs w:val="22"/>
        </w:rPr>
        <w:t>Após a fase de lances o Pregoeiro efetuará a ACEITAÇÃO dos itens, de acordo com os lances ofertados e negociados</w:t>
      </w:r>
      <w:r w:rsidRPr="00D505D4">
        <w:rPr>
          <w:rFonts w:ascii="Arial" w:hAnsi="Arial" w:cs="Arial"/>
          <w:spacing w:val="2"/>
          <w:sz w:val="22"/>
          <w:szCs w:val="22"/>
        </w:rPr>
        <w:t>;</w:t>
      </w:r>
    </w:p>
    <w:p w:rsidR="0019529D" w:rsidRPr="00D505D4" w:rsidRDefault="0019529D" w:rsidP="0037553E">
      <w:pPr>
        <w:autoSpaceDE w:val="0"/>
        <w:autoSpaceDN w:val="0"/>
        <w:adjustRightInd w:val="0"/>
        <w:snapToGrid w:val="0"/>
        <w:jc w:val="both"/>
        <w:rPr>
          <w:rFonts w:ascii="Arial" w:hAnsi="Arial" w:cs="Arial"/>
          <w:spacing w:val="2"/>
          <w:sz w:val="22"/>
          <w:szCs w:val="22"/>
        </w:rPr>
      </w:pPr>
    </w:p>
    <w:p w:rsidR="0037553E" w:rsidRPr="00D505D4" w:rsidRDefault="0037553E" w:rsidP="0037553E">
      <w:pPr>
        <w:tabs>
          <w:tab w:val="left" w:pos="1440"/>
        </w:tabs>
        <w:autoSpaceDE w:val="0"/>
        <w:autoSpaceDN w:val="0"/>
        <w:adjustRightInd w:val="0"/>
        <w:snapToGrid w:val="0"/>
        <w:ind w:left="567"/>
        <w:jc w:val="both"/>
        <w:rPr>
          <w:rFonts w:ascii="Arial" w:hAnsi="Arial" w:cs="Arial"/>
          <w:b/>
          <w:spacing w:val="2"/>
          <w:sz w:val="22"/>
          <w:szCs w:val="22"/>
        </w:rPr>
      </w:pPr>
      <w:r w:rsidRPr="00D505D4">
        <w:rPr>
          <w:rFonts w:ascii="Arial" w:hAnsi="Arial" w:cs="Arial"/>
          <w:b/>
          <w:spacing w:val="2"/>
          <w:sz w:val="22"/>
          <w:szCs w:val="22"/>
        </w:rPr>
        <w:t xml:space="preserve">12.6.1. </w:t>
      </w:r>
      <w:r w:rsidRPr="00D505D4">
        <w:rPr>
          <w:rFonts w:ascii="Arial" w:hAnsi="Arial" w:cs="Arial"/>
          <w:b/>
          <w:spacing w:val="2"/>
          <w:sz w:val="22"/>
          <w:szCs w:val="22"/>
        </w:rPr>
        <w:tab/>
        <w:t>Para ACEITAÇÃO da licitante de menor lance, o objeto proposto, será analisado pelo Pregoeiro, equipe de apoio e equipe técnica do órgão requerente, para verificar a conformidade do objeto proposto com o solicitado no Edital, através da marca e fabricante ofertado;</w:t>
      </w:r>
    </w:p>
    <w:p w:rsidR="0037553E" w:rsidRPr="00D505D4" w:rsidRDefault="0037553E" w:rsidP="0037553E">
      <w:pPr>
        <w:tabs>
          <w:tab w:val="left" w:pos="1440"/>
        </w:tabs>
        <w:autoSpaceDE w:val="0"/>
        <w:autoSpaceDN w:val="0"/>
        <w:adjustRightInd w:val="0"/>
        <w:snapToGrid w:val="0"/>
        <w:ind w:left="567"/>
        <w:jc w:val="both"/>
        <w:rPr>
          <w:rFonts w:ascii="Arial" w:hAnsi="Arial" w:cs="Arial"/>
          <w:b/>
          <w:spacing w:val="2"/>
          <w:sz w:val="22"/>
          <w:szCs w:val="22"/>
        </w:rPr>
      </w:pPr>
    </w:p>
    <w:p w:rsidR="0037553E" w:rsidRPr="00D505D4" w:rsidRDefault="0037553E" w:rsidP="0037553E">
      <w:pPr>
        <w:tabs>
          <w:tab w:val="left" w:pos="1440"/>
        </w:tabs>
        <w:autoSpaceDE w:val="0"/>
        <w:autoSpaceDN w:val="0"/>
        <w:adjustRightInd w:val="0"/>
        <w:snapToGrid w:val="0"/>
        <w:ind w:left="567"/>
        <w:jc w:val="both"/>
        <w:rPr>
          <w:rFonts w:ascii="Arial" w:hAnsi="Arial" w:cs="Arial"/>
          <w:b/>
          <w:spacing w:val="2"/>
          <w:sz w:val="22"/>
          <w:szCs w:val="22"/>
        </w:rPr>
      </w:pPr>
      <w:r w:rsidRPr="00D505D4">
        <w:rPr>
          <w:rFonts w:ascii="Arial" w:hAnsi="Arial" w:cs="Arial"/>
          <w:b/>
          <w:spacing w:val="2"/>
          <w:sz w:val="22"/>
          <w:szCs w:val="22"/>
        </w:rPr>
        <w:t xml:space="preserve">12.6.2. </w:t>
      </w:r>
      <w:r w:rsidRPr="00D505D4">
        <w:rPr>
          <w:rFonts w:ascii="Arial" w:hAnsi="Arial" w:cs="Arial"/>
          <w:b/>
          <w:spacing w:val="2"/>
          <w:sz w:val="22"/>
          <w:szCs w:val="22"/>
        </w:rPr>
        <w:tab/>
        <w:t xml:space="preserve">Caso a licitante de menor lance seja desclassificada, </w:t>
      </w:r>
      <w:proofErr w:type="gramStart"/>
      <w:r w:rsidRPr="00D505D4">
        <w:rPr>
          <w:rFonts w:ascii="Arial" w:hAnsi="Arial" w:cs="Arial"/>
          <w:b/>
          <w:spacing w:val="2"/>
          <w:sz w:val="22"/>
          <w:szCs w:val="22"/>
        </w:rPr>
        <w:t>será</w:t>
      </w:r>
      <w:proofErr w:type="gramEnd"/>
      <w:r w:rsidRPr="00D505D4">
        <w:rPr>
          <w:rFonts w:ascii="Arial" w:hAnsi="Arial" w:cs="Arial"/>
          <w:b/>
          <w:spacing w:val="2"/>
          <w:sz w:val="22"/>
          <w:szCs w:val="22"/>
        </w:rPr>
        <w:t xml:space="preserve"> convocada as licitantes na ordem de classificação de lance.</w:t>
      </w:r>
    </w:p>
    <w:p w:rsidR="0037553E" w:rsidRPr="00D505D4" w:rsidRDefault="0037553E" w:rsidP="0037553E">
      <w:pPr>
        <w:tabs>
          <w:tab w:val="left" w:pos="1440"/>
        </w:tabs>
        <w:autoSpaceDE w:val="0"/>
        <w:autoSpaceDN w:val="0"/>
        <w:adjustRightInd w:val="0"/>
        <w:snapToGrid w:val="0"/>
        <w:ind w:left="567"/>
        <w:jc w:val="both"/>
        <w:rPr>
          <w:rFonts w:ascii="Arial" w:hAnsi="Arial" w:cs="Arial"/>
          <w:b/>
          <w:spacing w:val="2"/>
          <w:sz w:val="22"/>
          <w:szCs w:val="22"/>
        </w:rPr>
      </w:pPr>
    </w:p>
    <w:p w:rsidR="0037553E" w:rsidRPr="00D505D4" w:rsidRDefault="0037553E" w:rsidP="0037553E">
      <w:pPr>
        <w:pStyle w:val="Recuodecorpodetexto2"/>
        <w:tabs>
          <w:tab w:val="left" w:pos="720"/>
        </w:tabs>
        <w:ind w:firstLine="0"/>
        <w:rPr>
          <w:rFonts w:ascii="Arial" w:hAnsi="Arial" w:cs="Arial"/>
          <w:sz w:val="22"/>
          <w:szCs w:val="22"/>
        </w:rPr>
      </w:pPr>
      <w:r w:rsidRPr="00D505D4">
        <w:rPr>
          <w:rFonts w:ascii="Arial" w:hAnsi="Arial" w:cs="Arial"/>
          <w:b/>
          <w:sz w:val="22"/>
          <w:szCs w:val="22"/>
        </w:rPr>
        <w:t>12.7.</w:t>
      </w:r>
      <w:r w:rsidRPr="00D505D4">
        <w:rPr>
          <w:rFonts w:ascii="Arial" w:hAnsi="Arial" w:cs="Arial"/>
          <w:sz w:val="22"/>
          <w:szCs w:val="22"/>
        </w:rPr>
        <w:t xml:space="preserve"> </w:t>
      </w:r>
      <w:r w:rsidRPr="00D505D4">
        <w:rPr>
          <w:rFonts w:ascii="Arial" w:hAnsi="Arial" w:cs="Arial"/>
          <w:sz w:val="22"/>
          <w:szCs w:val="22"/>
        </w:rPr>
        <w:tab/>
        <w:t>Caso não haja lances, será verificada a conformidade entre a proposta de menor preço e o valor estimado da contratação;</w:t>
      </w:r>
    </w:p>
    <w:p w:rsidR="0037553E" w:rsidRPr="00D505D4" w:rsidRDefault="0037553E" w:rsidP="0037553E">
      <w:pPr>
        <w:pStyle w:val="Recuodecorpodetexto2"/>
        <w:tabs>
          <w:tab w:val="left" w:pos="720"/>
        </w:tabs>
        <w:ind w:firstLine="0"/>
        <w:rPr>
          <w:rFonts w:ascii="Arial" w:hAnsi="Arial" w:cs="Arial"/>
          <w:sz w:val="22"/>
          <w:szCs w:val="22"/>
        </w:rPr>
      </w:pPr>
    </w:p>
    <w:p w:rsidR="0037553E" w:rsidRPr="00D505D4" w:rsidRDefault="0037553E" w:rsidP="0037553E">
      <w:pPr>
        <w:pStyle w:val="Recuodecorpodetexto2"/>
        <w:tabs>
          <w:tab w:val="left" w:pos="720"/>
        </w:tabs>
        <w:ind w:firstLine="0"/>
        <w:rPr>
          <w:rFonts w:ascii="Arial" w:hAnsi="Arial" w:cs="Arial"/>
          <w:sz w:val="22"/>
          <w:szCs w:val="22"/>
        </w:rPr>
      </w:pPr>
      <w:r w:rsidRPr="00D505D4">
        <w:rPr>
          <w:rFonts w:ascii="Arial" w:hAnsi="Arial" w:cs="Arial"/>
          <w:b/>
          <w:spacing w:val="2"/>
          <w:sz w:val="22"/>
          <w:szCs w:val="22"/>
        </w:rPr>
        <w:t xml:space="preserve">12.8. </w:t>
      </w:r>
      <w:r w:rsidRPr="00D505D4">
        <w:rPr>
          <w:rFonts w:ascii="Arial" w:hAnsi="Arial" w:cs="Arial"/>
          <w:b/>
          <w:spacing w:val="2"/>
          <w:sz w:val="22"/>
          <w:szCs w:val="22"/>
        </w:rPr>
        <w:tab/>
        <w:t>O Pregoeiro fará cumprir as</w:t>
      </w:r>
      <w:r w:rsidRPr="00D505D4">
        <w:rPr>
          <w:rFonts w:ascii="Arial" w:hAnsi="Arial" w:cs="Arial"/>
          <w:b/>
          <w:sz w:val="22"/>
          <w:szCs w:val="22"/>
        </w:rPr>
        <w:t xml:space="preserve"> penalidades previstas no 7º da Lei nº. 10.520/02</w:t>
      </w:r>
      <w:proofErr w:type="gramStart"/>
      <w:r w:rsidRPr="00D505D4">
        <w:rPr>
          <w:rFonts w:ascii="Arial" w:hAnsi="Arial" w:cs="Arial"/>
          <w:b/>
          <w:sz w:val="22"/>
          <w:szCs w:val="22"/>
        </w:rPr>
        <w:t>, caso</w:t>
      </w:r>
      <w:proofErr w:type="gramEnd"/>
      <w:r w:rsidRPr="00D505D4">
        <w:rPr>
          <w:rFonts w:ascii="Arial" w:hAnsi="Arial" w:cs="Arial"/>
          <w:b/>
          <w:sz w:val="22"/>
          <w:szCs w:val="22"/>
        </w:rPr>
        <w:t xml:space="preserve"> a licitante se recuse em contratar pelo preço ofertado</w:t>
      </w:r>
      <w:r w:rsidRPr="00D505D4">
        <w:rPr>
          <w:rFonts w:ascii="Arial" w:hAnsi="Arial" w:cs="Arial"/>
          <w:b/>
          <w:spacing w:val="2"/>
          <w:sz w:val="22"/>
          <w:szCs w:val="22"/>
        </w:rPr>
        <w:t>;</w:t>
      </w:r>
    </w:p>
    <w:p w:rsidR="0037553E" w:rsidRPr="00D505D4" w:rsidRDefault="0037553E" w:rsidP="0037553E">
      <w:pPr>
        <w:pStyle w:val="Recuodecorpodetexto2"/>
        <w:tabs>
          <w:tab w:val="left" w:pos="720"/>
        </w:tabs>
        <w:ind w:firstLine="0"/>
        <w:rPr>
          <w:rFonts w:ascii="Arial" w:hAnsi="Arial" w:cs="Arial"/>
          <w:sz w:val="22"/>
          <w:szCs w:val="22"/>
        </w:rPr>
      </w:pPr>
    </w:p>
    <w:p w:rsidR="0037553E" w:rsidRPr="00D505D4" w:rsidRDefault="0037553E" w:rsidP="0037553E">
      <w:pPr>
        <w:pStyle w:val="Recuodecorpodetexto2"/>
        <w:tabs>
          <w:tab w:val="left" w:pos="720"/>
        </w:tabs>
        <w:ind w:firstLine="0"/>
        <w:rPr>
          <w:rFonts w:ascii="Arial" w:hAnsi="Arial" w:cs="Arial"/>
          <w:sz w:val="22"/>
          <w:szCs w:val="22"/>
        </w:rPr>
      </w:pPr>
      <w:r w:rsidRPr="00D505D4">
        <w:rPr>
          <w:rFonts w:ascii="Arial" w:hAnsi="Arial" w:cs="Arial"/>
          <w:b/>
          <w:sz w:val="22"/>
          <w:szCs w:val="22"/>
        </w:rPr>
        <w:t>12.9.</w:t>
      </w:r>
      <w:r w:rsidRPr="00D505D4">
        <w:rPr>
          <w:rFonts w:ascii="Arial" w:hAnsi="Arial" w:cs="Arial"/>
          <w:sz w:val="22"/>
          <w:szCs w:val="22"/>
        </w:rPr>
        <w:t xml:space="preserve"> </w:t>
      </w:r>
      <w:r w:rsidRPr="00D505D4">
        <w:rPr>
          <w:rFonts w:ascii="Arial" w:hAnsi="Arial" w:cs="Arial"/>
          <w:sz w:val="22"/>
          <w:szCs w:val="22"/>
        </w:rPr>
        <w:tab/>
        <w:t>Havendo apenas uma oferta, esta poderá ser aceita, desde que atenda a todos os termos do Edital e seu preço seja compatível com o valor estimado da contratação;</w:t>
      </w:r>
    </w:p>
    <w:p w:rsidR="0037553E" w:rsidRPr="00D505D4" w:rsidRDefault="0037553E" w:rsidP="0037553E">
      <w:pPr>
        <w:pStyle w:val="Recuodecorpodetexto2"/>
        <w:tabs>
          <w:tab w:val="left" w:pos="720"/>
        </w:tabs>
        <w:ind w:firstLine="0"/>
        <w:rPr>
          <w:rFonts w:ascii="Arial" w:hAnsi="Arial" w:cs="Arial"/>
          <w:sz w:val="22"/>
          <w:szCs w:val="22"/>
        </w:rPr>
      </w:pPr>
    </w:p>
    <w:p w:rsidR="0037553E" w:rsidRPr="00D505D4" w:rsidRDefault="0037553E" w:rsidP="0037553E">
      <w:pPr>
        <w:pStyle w:val="Recuodecorpodetexto2"/>
        <w:tabs>
          <w:tab w:val="left" w:pos="720"/>
        </w:tabs>
        <w:ind w:firstLine="0"/>
        <w:rPr>
          <w:rFonts w:ascii="Arial" w:hAnsi="Arial" w:cs="Arial"/>
          <w:sz w:val="22"/>
          <w:szCs w:val="22"/>
        </w:rPr>
      </w:pPr>
      <w:r w:rsidRPr="00D505D4">
        <w:rPr>
          <w:rFonts w:ascii="Arial" w:hAnsi="Arial" w:cs="Arial"/>
          <w:b/>
          <w:sz w:val="22"/>
          <w:szCs w:val="22"/>
        </w:rPr>
        <w:t>12.10.</w:t>
      </w:r>
      <w:r w:rsidRPr="00D505D4">
        <w:rPr>
          <w:rFonts w:ascii="Arial" w:hAnsi="Arial" w:cs="Arial"/>
          <w:sz w:val="22"/>
          <w:szCs w:val="22"/>
        </w:rPr>
        <w:t xml:space="preserve"> </w:t>
      </w:r>
      <w:r w:rsidRPr="00D505D4">
        <w:rPr>
          <w:rFonts w:ascii="Arial" w:hAnsi="Arial" w:cs="Arial"/>
          <w:sz w:val="22"/>
          <w:szCs w:val="22"/>
        </w:rPr>
        <w:tab/>
        <w:t>Se a proposta ou lance de menor valor não for aceitável, o Pregoeiro examinará a proposta ou o lance subseqüente, verificando a sua aceitabilidade, na ordem de classificação, observados os critérios de desempate estabelecido no item 10.18, e assim sucessivamente, até a apuração de uma proposta ou lance que atenda este Edital.</w:t>
      </w:r>
    </w:p>
    <w:p w:rsidR="00D62F32" w:rsidRPr="00D505D4" w:rsidRDefault="00D62F32" w:rsidP="0037553E">
      <w:pPr>
        <w:pStyle w:val="Recuodecorpodetexto2"/>
        <w:tabs>
          <w:tab w:val="left" w:pos="720"/>
        </w:tabs>
        <w:ind w:firstLine="0"/>
        <w:rPr>
          <w:rFonts w:ascii="Arial" w:hAnsi="Arial" w:cs="Arial"/>
          <w:sz w:val="22"/>
          <w:szCs w:val="22"/>
        </w:rPr>
      </w:pPr>
    </w:p>
    <w:p w:rsidR="0037553E" w:rsidRPr="00D505D4" w:rsidRDefault="0037553E" w:rsidP="0037553E">
      <w:pPr>
        <w:pStyle w:val="Recuodecorpodetexto2"/>
        <w:tabs>
          <w:tab w:val="left" w:pos="720"/>
        </w:tabs>
        <w:ind w:firstLine="0"/>
        <w:rPr>
          <w:rFonts w:ascii="Arial" w:hAnsi="Arial" w:cs="Arial"/>
          <w:sz w:val="22"/>
          <w:szCs w:val="22"/>
        </w:rPr>
      </w:pPr>
      <w:r w:rsidRPr="00D505D4">
        <w:rPr>
          <w:rFonts w:ascii="Arial" w:hAnsi="Arial" w:cs="Arial"/>
          <w:b/>
          <w:sz w:val="22"/>
          <w:szCs w:val="22"/>
        </w:rPr>
        <w:t>12.11.</w:t>
      </w:r>
      <w:r w:rsidRPr="00D505D4">
        <w:rPr>
          <w:rFonts w:ascii="Arial" w:hAnsi="Arial" w:cs="Arial"/>
          <w:sz w:val="22"/>
          <w:szCs w:val="22"/>
        </w:rPr>
        <w:t xml:space="preserve"> </w:t>
      </w:r>
      <w:r w:rsidRPr="00D505D4">
        <w:rPr>
          <w:rFonts w:ascii="Arial" w:hAnsi="Arial" w:cs="Arial"/>
          <w:sz w:val="22"/>
          <w:szCs w:val="22"/>
        </w:rPr>
        <w:tab/>
        <w:t>Na situação em que houver oferta ou lance considerado qualificado para a classificação, o Pregoeiro poderá negociar com a licitante para que seja obtido um preço melhor.</w:t>
      </w:r>
    </w:p>
    <w:p w:rsidR="0037553E" w:rsidRPr="00D505D4" w:rsidRDefault="0037553E" w:rsidP="0037553E">
      <w:pPr>
        <w:tabs>
          <w:tab w:val="left" w:pos="720"/>
        </w:tabs>
        <w:autoSpaceDE w:val="0"/>
        <w:autoSpaceDN w:val="0"/>
        <w:adjustRightInd w:val="0"/>
        <w:snapToGrid w:val="0"/>
        <w:jc w:val="both"/>
        <w:rPr>
          <w:rFonts w:ascii="Arial" w:hAnsi="Arial" w:cs="Arial"/>
          <w:sz w:val="22"/>
          <w:szCs w:val="22"/>
        </w:rPr>
      </w:pPr>
    </w:p>
    <w:p w:rsidR="0037553E" w:rsidRPr="00D505D4" w:rsidRDefault="0037553E" w:rsidP="0037553E">
      <w:pPr>
        <w:tabs>
          <w:tab w:val="left" w:pos="720"/>
        </w:tabs>
        <w:autoSpaceDE w:val="0"/>
        <w:autoSpaceDN w:val="0"/>
        <w:adjustRightInd w:val="0"/>
        <w:snapToGrid w:val="0"/>
        <w:jc w:val="both"/>
        <w:rPr>
          <w:rFonts w:ascii="Arial" w:hAnsi="Arial" w:cs="Arial"/>
          <w:spacing w:val="2"/>
          <w:sz w:val="22"/>
          <w:szCs w:val="22"/>
        </w:rPr>
      </w:pPr>
      <w:r w:rsidRPr="00D505D4">
        <w:rPr>
          <w:rFonts w:ascii="Arial" w:hAnsi="Arial" w:cs="Arial"/>
          <w:b/>
          <w:spacing w:val="2"/>
          <w:sz w:val="22"/>
          <w:szCs w:val="22"/>
        </w:rPr>
        <w:t>12.12.</w:t>
      </w:r>
      <w:r w:rsidRPr="00D505D4">
        <w:rPr>
          <w:rFonts w:ascii="Arial" w:hAnsi="Arial" w:cs="Arial"/>
          <w:spacing w:val="2"/>
          <w:sz w:val="22"/>
          <w:szCs w:val="22"/>
        </w:rPr>
        <w:t xml:space="preserve"> A aceitação da proposta poderá ocorrer em momento ou data posterior a sessão de lances, a critério do Pregoeiro que comunicará às licitantes através do sistema eletrônico;</w:t>
      </w:r>
    </w:p>
    <w:p w:rsidR="0037553E" w:rsidRPr="00D505D4" w:rsidRDefault="0037553E" w:rsidP="0037553E">
      <w:pPr>
        <w:tabs>
          <w:tab w:val="left" w:pos="720"/>
        </w:tabs>
        <w:autoSpaceDE w:val="0"/>
        <w:autoSpaceDN w:val="0"/>
        <w:adjustRightInd w:val="0"/>
        <w:snapToGrid w:val="0"/>
        <w:jc w:val="both"/>
        <w:rPr>
          <w:rFonts w:ascii="Arial" w:hAnsi="Arial" w:cs="Arial"/>
          <w:sz w:val="22"/>
          <w:szCs w:val="22"/>
          <w:highlight w:val="green"/>
        </w:rPr>
      </w:pPr>
    </w:p>
    <w:p w:rsidR="0037553E" w:rsidRPr="00D505D4" w:rsidRDefault="0037553E" w:rsidP="0037553E">
      <w:pPr>
        <w:pStyle w:val="Recuodecorpodetexto2"/>
        <w:tabs>
          <w:tab w:val="left" w:pos="720"/>
        </w:tabs>
        <w:ind w:firstLine="0"/>
        <w:rPr>
          <w:rFonts w:ascii="Arial" w:hAnsi="Arial" w:cs="Arial"/>
          <w:sz w:val="22"/>
          <w:szCs w:val="22"/>
        </w:rPr>
      </w:pPr>
      <w:r w:rsidRPr="00D505D4">
        <w:rPr>
          <w:rFonts w:ascii="Arial" w:hAnsi="Arial" w:cs="Arial"/>
          <w:b/>
          <w:sz w:val="22"/>
          <w:szCs w:val="22"/>
        </w:rPr>
        <w:t>12.13.</w:t>
      </w:r>
      <w:r w:rsidRPr="00D505D4">
        <w:rPr>
          <w:rFonts w:ascii="Arial" w:hAnsi="Arial" w:cs="Arial"/>
          <w:sz w:val="22"/>
          <w:szCs w:val="22"/>
        </w:rPr>
        <w:t xml:space="preserve"> O Pregoeiro poderá encaminhar, pelo Sistema Eletrônico, contraproposta diretamente a licitante que tenha apresentado o lance de menor valor, para que seja obtido preço melhor, bem assim decidir sobre a sua aceitação, divulgando </w:t>
      </w:r>
      <w:r w:rsidRPr="00D505D4">
        <w:rPr>
          <w:rFonts w:ascii="Arial" w:hAnsi="Arial" w:cs="Arial"/>
          <w:b/>
          <w:sz w:val="22"/>
          <w:szCs w:val="22"/>
        </w:rPr>
        <w:t xml:space="preserve">ACEITO, </w:t>
      </w:r>
      <w:r w:rsidRPr="00D505D4">
        <w:rPr>
          <w:rFonts w:ascii="Arial" w:hAnsi="Arial" w:cs="Arial"/>
          <w:sz w:val="22"/>
          <w:szCs w:val="22"/>
        </w:rPr>
        <w:t>e passando para a fase de habilitação;</w:t>
      </w:r>
    </w:p>
    <w:p w:rsidR="0037553E" w:rsidRPr="00D505D4" w:rsidRDefault="0037553E" w:rsidP="0037553E">
      <w:pPr>
        <w:pStyle w:val="Recuodecorpodetexto2"/>
        <w:tabs>
          <w:tab w:val="left" w:pos="720"/>
        </w:tabs>
        <w:ind w:firstLine="0"/>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8721"/>
      </w:tblGrid>
      <w:tr w:rsidR="00F71B0B" w:rsidRPr="00D505D4" w:rsidTr="003543D6">
        <w:tc>
          <w:tcPr>
            <w:tcW w:w="9608" w:type="dxa"/>
            <w:shd w:val="clear" w:color="auto" w:fill="D9D9D9"/>
          </w:tcPr>
          <w:p w:rsidR="00F71B0B" w:rsidRPr="00D505D4" w:rsidRDefault="00F71B0B" w:rsidP="003543D6">
            <w:pPr>
              <w:pStyle w:val="Corpodetexto3"/>
              <w:spacing w:after="0"/>
              <w:jc w:val="both"/>
              <w:rPr>
                <w:rFonts w:ascii="Arial" w:hAnsi="Arial" w:cs="Arial"/>
                <w:sz w:val="22"/>
                <w:szCs w:val="22"/>
              </w:rPr>
            </w:pPr>
            <w:r w:rsidRPr="00D505D4">
              <w:rPr>
                <w:rFonts w:ascii="Arial" w:hAnsi="Arial" w:cs="Arial"/>
                <w:sz w:val="22"/>
                <w:szCs w:val="22"/>
              </w:rPr>
              <w:t>13 – DO ENVIO DA DOCUMENTAÇÃO DE HABILITAÇÃO PELA(S) PROPONENTE(S) CLASSIFICADA(S)</w:t>
            </w:r>
          </w:p>
        </w:tc>
      </w:tr>
    </w:tbl>
    <w:p w:rsidR="0003176F" w:rsidRPr="00D505D4" w:rsidRDefault="0003176F" w:rsidP="00272509">
      <w:pPr>
        <w:pStyle w:val="Corpodetexto2"/>
        <w:jc w:val="both"/>
        <w:rPr>
          <w:rFonts w:ascii="Arial" w:hAnsi="Arial" w:cs="Arial"/>
          <w:snapToGrid w:val="0"/>
          <w:sz w:val="22"/>
          <w:szCs w:val="22"/>
        </w:rPr>
      </w:pPr>
    </w:p>
    <w:p w:rsidR="0091082E" w:rsidRPr="00D505D4" w:rsidRDefault="0091082E" w:rsidP="0091082E">
      <w:pPr>
        <w:pStyle w:val="P30"/>
        <w:tabs>
          <w:tab w:val="left" w:pos="0"/>
        </w:tabs>
        <w:snapToGrid/>
        <w:rPr>
          <w:rFonts w:ascii="Arial" w:hAnsi="Arial" w:cs="Arial"/>
          <w:b w:val="0"/>
          <w:bCs/>
          <w:sz w:val="22"/>
          <w:szCs w:val="22"/>
        </w:rPr>
      </w:pPr>
      <w:r w:rsidRPr="00D505D4">
        <w:rPr>
          <w:rFonts w:ascii="Arial" w:hAnsi="Arial" w:cs="Arial"/>
          <w:bCs/>
          <w:sz w:val="22"/>
          <w:szCs w:val="22"/>
        </w:rPr>
        <w:t xml:space="preserve">13.1. </w:t>
      </w:r>
      <w:r w:rsidRPr="00D505D4">
        <w:rPr>
          <w:rFonts w:ascii="Arial" w:hAnsi="Arial" w:cs="Arial"/>
          <w:b w:val="0"/>
          <w:bCs/>
          <w:sz w:val="22"/>
          <w:szCs w:val="22"/>
        </w:rPr>
        <w:t xml:space="preserve">Concluída a fase de </w:t>
      </w:r>
      <w:r w:rsidRPr="00D505D4">
        <w:rPr>
          <w:rFonts w:ascii="Arial" w:hAnsi="Arial" w:cs="Arial"/>
          <w:bCs/>
          <w:sz w:val="22"/>
          <w:szCs w:val="22"/>
        </w:rPr>
        <w:t xml:space="preserve">ACEITAÇÃO </w:t>
      </w:r>
      <w:r w:rsidRPr="00D505D4">
        <w:rPr>
          <w:rFonts w:ascii="Arial" w:hAnsi="Arial" w:cs="Arial"/>
          <w:b w:val="0"/>
          <w:bCs/>
          <w:sz w:val="22"/>
          <w:szCs w:val="22"/>
        </w:rPr>
        <w:t xml:space="preserve">das propostas, </w:t>
      </w:r>
      <w:r w:rsidRPr="00D505D4">
        <w:rPr>
          <w:rFonts w:ascii="Arial" w:hAnsi="Arial" w:cs="Arial"/>
          <w:b w:val="0"/>
          <w:sz w:val="22"/>
          <w:szCs w:val="22"/>
        </w:rPr>
        <w:t xml:space="preserve">o Pregoeiro solicitará às Licitantes, o envio da documentação de habilitação, para tanto será </w:t>
      </w:r>
      <w:r w:rsidRPr="00D505D4">
        <w:rPr>
          <w:rFonts w:ascii="Arial" w:hAnsi="Arial" w:cs="Arial"/>
          <w:b w:val="0"/>
          <w:spacing w:val="2"/>
          <w:sz w:val="22"/>
          <w:szCs w:val="22"/>
        </w:rPr>
        <w:t xml:space="preserve">utilizado, pelo Pregoeiro, a opção CONVOCAR ANEXO e a </w:t>
      </w:r>
      <w:r w:rsidRPr="00D505D4">
        <w:rPr>
          <w:rFonts w:ascii="Arial" w:hAnsi="Arial" w:cs="Arial"/>
          <w:spacing w:val="2"/>
          <w:sz w:val="22"/>
          <w:szCs w:val="22"/>
        </w:rPr>
        <w:t>Licitante deverá encaminhar o arquivo solicitado, por meio de link ANEXAR</w:t>
      </w:r>
      <w:r w:rsidRPr="00D505D4">
        <w:rPr>
          <w:rFonts w:ascii="Arial" w:hAnsi="Arial" w:cs="Arial"/>
          <w:b w:val="0"/>
          <w:bCs/>
          <w:sz w:val="22"/>
          <w:szCs w:val="22"/>
        </w:rPr>
        <w:t>;</w:t>
      </w:r>
    </w:p>
    <w:p w:rsidR="0091082E" w:rsidRPr="00D505D4" w:rsidRDefault="0091082E" w:rsidP="0091082E">
      <w:pPr>
        <w:pStyle w:val="P30"/>
        <w:tabs>
          <w:tab w:val="left" w:pos="0"/>
          <w:tab w:val="left" w:pos="1620"/>
        </w:tabs>
        <w:snapToGrid/>
        <w:rPr>
          <w:rFonts w:ascii="Arial" w:hAnsi="Arial" w:cs="Arial"/>
          <w:b w:val="0"/>
          <w:bCs/>
          <w:sz w:val="22"/>
          <w:szCs w:val="22"/>
        </w:rPr>
      </w:pPr>
    </w:p>
    <w:p w:rsidR="0091082E" w:rsidRPr="00D505D4" w:rsidRDefault="0091082E" w:rsidP="0091082E">
      <w:pPr>
        <w:pStyle w:val="P30"/>
        <w:tabs>
          <w:tab w:val="left" w:pos="0"/>
          <w:tab w:val="left" w:pos="1620"/>
        </w:tabs>
        <w:snapToGrid/>
        <w:rPr>
          <w:rFonts w:ascii="Arial" w:hAnsi="Arial" w:cs="Arial"/>
          <w:b w:val="0"/>
          <w:bCs/>
          <w:sz w:val="22"/>
          <w:szCs w:val="22"/>
        </w:rPr>
      </w:pPr>
      <w:r w:rsidRPr="00D505D4">
        <w:rPr>
          <w:rFonts w:ascii="Arial" w:hAnsi="Arial" w:cs="Arial"/>
          <w:bCs/>
          <w:sz w:val="22"/>
          <w:szCs w:val="22"/>
        </w:rPr>
        <w:t xml:space="preserve">13.2. </w:t>
      </w:r>
      <w:r w:rsidRPr="00D505D4">
        <w:rPr>
          <w:rFonts w:ascii="Arial" w:hAnsi="Arial" w:cs="Arial"/>
          <w:b w:val="0"/>
          <w:bCs/>
          <w:sz w:val="22"/>
          <w:szCs w:val="22"/>
        </w:rPr>
        <w:t>Toda e qualquer informação, referente ao certame licitatório, será transmitida pelo Pregoeiro, através do CHAT MENSAGEM;</w:t>
      </w:r>
    </w:p>
    <w:p w:rsidR="0091082E" w:rsidRPr="00D505D4" w:rsidRDefault="0091082E" w:rsidP="0091082E">
      <w:pPr>
        <w:pStyle w:val="Recuodecorpodetexto2"/>
        <w:tabs>
          <w:tab w:val="left" w:pos="0"/>
        </w:tabs>
        <w:ind w:firstLine="0"/>
        <w:rPr>
          <w:rFonts w:ascii="Arial" w:hAnsi="Arial" w:cs="Arial"/>
          <w:sz w:val="22"/>
          <w:szCs w:val="22"/>
        </w:rPr>
      </w:pPr>
    </w:p>
    <w:p w:rsidR="0091082E" w:rsidRPr="00D505D4" w:rsidRDefault="0091082E" w:rsidP="0091082E">
      <w:pPr>
        <w:tabs>
          <w:tab w:val="left" w:pos="0"/>
        </w:tabs>
        <w:autoSpaceDE w:val="0"/>
        <w:autoSpaceDN w:val="0"/>
        <w:adjustRightInd w:val="0"/>
        <w:jc w:val="both"/>
        <w:rPr>
          <w:rFonts w:ascii="Arial" w:hAnsi="Arial" w:cs="Arial"/>
          <w:b/>
          <w:bCs/>
          <w:sz w:val="22"/>
          <w:szCs w:val="22"/>
        </w:rPr>
      </w:pPr>
      <w:r w:rsidRPr="00D505D4">
        <w:rPr>
          <w:rFonts w:ascii="Arial" w:hAnsi="Arial" w:cs="Arial"/>
          <w:b/>
          <w:bCs/>
          <w:sz w:val="22"/>
          <w:szCs w:val="22"/>
        </w:rPr>
        <w:t>13.3.</w:t>
      </w:r>
      <w:r w:rsidRPr="00D505D4">
        <w:rPr>
          <w:rFonts w:ascii="Arial" w:hAnsi="Arial" w:cs="Arial"/>
          <w:bCs/>
          <w:sz w:val="22"/>
          <w:szCs w:val="22"/>
        </w:rPr>
        <w:t xml:space="preserve"> A Documentação de Habilitação da licitante poderá ser substituída pela </w:t>
      </w:r>
      <w:r w:rsidRPr="00D505D4">
        <w:rPr>
          <w:rFonts w:ascii="Arial" w:hAnsi="Arial" w:cs="Arial"/>
          <w:b/>
          <w:bCs/>
          <w:sz w:val="22"/>
          <w:szCs w:val="22"/>
        </w:rPr>
        <w:t>Declaração de Situação do Fornecedor</w:t>
      </w:r>
      <w:r w:rsidRPr="00D505D4">
        <w:rPr>
          <w:rFonts w:ascii="Arial" w:hAnsi="Arial" w:cs="Arial"/>
          <w:bCs/>
          <w:sz w:val="22"/>
          <w:szCs w:val="22"/>
        </w:rPr>
        <w:t xml:space="preserve">, expedida pelo </w:t>
      </w:r>
      <w:r w:rsidRPr="00D505D4">
        <w:rPr>
          <w:rFonts w:ascii="Arial" w:hAnsi="Arial" w:cs="Arial"/>
          <w:b/>
          <w:bCs/>
          <w:sz w:val="22"/>
          <w:szCs w:val="22"/>
        </w:rPr>
        <w:t>Sistema de Cadastramento Unificado de Fornecedores – SICAF</w:t>
      </w:r>
      <w:r w:rsidRPr="00D505D4">
        <w:rPr>
          <w:rFonts w:ascii="Arial" w:hAnsi="Arial" w:cs="Arial"/>
          <w:bCs/>
          <w:sz w:val="22"/>
          <w:szCs w:val="22"/>
        </w:rPr>
        <w:t xml:space="preserve">, ou pelo </w:t>
      </w:r>
      <w:r w:rsidRPr="00D505D4">
        <w:rPr>
          <w:rFonts w:ascii="Arial" w:hAnsi="Arial" w:cs="Arial"/>
          <w:b/>
          <w:bCs/>
          <w:sz w:val="22"/>
          <w:szCs w:val="22"/>
        </w:rPr>
        <w:t xml:space="preserve">Certificado de Registro Cadastral – CRC, </w:t>
      </w:r>
      <w:r w:rsidRPr="00D505D4">
        <w:rPr>
          <w:rFonts w:ascii="Arial" w:hAnsi="Arial" w:cs="Arial"/>
          <w:bCs/>
          <w:sz w:val="22"/>
          <w:szCs w:val="22"/>
        </w:rPr>
        <w:t>expedida pela</w:t>
      </w:r>
      <w:r w:rsidRPr="00D505D4">
        <w:rPr>
          <w:rFonts w:ascii="Arial" w:hAnsi="Arial" w:cs="Arial"/>
          <w:b/>
          <w:bCs/>
          <w:sz w:val="22"/>
          <w:szCs w:val="22"/>
        </w:rPr>
        <w:t xml:space="preserve"> Superintendência de Compras e Licitações do Estado de Rondônia – SUPEL/RO;</w:t>
      </w:r>
    </w:p>
    <w:p w:rsidR="0091082E" w:rsidRPr="00D505D4" w:rsidRDefault="0091082E" w:rsidP="0091082E">
      <w:pPr>
        <w:tabs>
          <w:tab w:val="left" w:pos="0"/>
          <w:tab w:val="left" w:pos="1400"/>
        </w:tabs>
        <w:autoSpaceDE w:val="0"/>
        <w:autoSpaceDN w:val="0"/>
        <w:adjustRightInd w:val="0"/>
        <w:jc w:val="both"/>
        <w:rPr>
          <w:rFonts w:ascii="Arial" w:hAnsi="Arial" w:cs="Arial"/>
          <w:bCs/>
          <w:sz w:val="22"/>
          <w:szCs w:val="22"/>
        </w:rPr>
      </w:pPr>
    </w:p>
    <w:p w:rsidR="0091082E" w:rsidRPr="00D505D4" w:rsidRDefault="0091082E" w:rsidP="0091082E">
      <w:pPr>
        <w:tabs>
          <w:tab w:val="left" w:pos="0"/>
          <w:tab w:val="left" w:pos="1400"/>
        </w:tabs>
        <w:autoSpaceDE w:val="0"/>
        <w:autoSpaceDN w:val="0"/>
        <w:adjustRightInd w:val="0"/>
        <w:jc w:val="both"/>
        <w:rPr>
          <w:rFonts w:ascii="Arial" w:hAnsi="Arial" w:cs="Arial"/>
          <w:bCs/>
          <w:sz w:val="22"/>
          <w:szCs w:val="22"/>
        </w:rPr>
      </w:pPr>
      <w:r w:rsidRPr="00D505D4">
        <w:rPr>
          <w:rFonts w:ascii="Arial" w:hAnsi="Arial" w:cs="Arial"/>
          <w:b/>
          <w:bCs/>
          <w:sz w:val="22"/>
          <w:szCs w:val="22"/>
        </w:rPr>
        <w:t>13.4.</w:t>
      </w:r>
      <w:r w:rsidRPr="00D505D4">
        <w:rPr>
          <w:rFonts w:ascii="Arial" w:hAnsi="Arial" w:cs="Arial"/>
          <w:bCs/>
          <w:sz w:val="22"/>
          <w:szCs w:val="22"/>
        </w:rPr>
        <w:t xml:space="preserve"> O licitante que não possuir o cadastro nesta Superintendência poderá providenciá-lo até antes da data de abertura da sessão, no Setor de Protocolo da </w:t>
      </w:r>
      <w:proofErr w:type="spellStart"/>
      <w:r w:rsidRPr="00D505D4">
        <w:rPr>
          <w:rFonts w:ascii="Arial" w:hAnsi="Arial" w:cs="Arial"/>
          <w:bCs/>
          <w:sz w:val="22"/>
          <w:szCs w:val="22"/>
        </w:rPr>
        <w:t>Supel</w:t>
      </w:r>
      <w:proofErr w:type="spellEnd"/>
      <w:r w:rsidRPr="00D505D4">
        <w:rPr>
          <w:rFonts w:ascii="Arial" w:hAnsi="Arial" w:cs="Arial"/>
          <w:bCs/>
          <w:sz w:val="22"/>
          <w:szCs w:val="22"/>
        </w:rPr>
        <w:t>, podendo obter informações por meio do telefone (69) 3216-5144;</w:t>
      </w:r>
    </w:p>
    <w:p w:rsidR="0019529D" w:rsidRPr="00D505D4" w:rsidRDefault="0019529D" w:rsidP="0091082E">
      <w:pPr>
        <w:tabs>
          <w:tab w:val="left" w:pos="0"/>
          <w:tab w:val="left" w:pos="1400"/>
        </w:tabs>
        <w:autoSpaceDE w:val="0"/>
        <w:autoSpaceDN w:val="0"/>
        <w:adjustRightInd w:val="0"/>
        <w:jc w:val="both"/>
        <w:rPr>
          <w:rFonts w:ascii="Arial" w:hAnsi="Arial" w:cs="Arial"/>
          <w:bCs/>
          <w:sz w:val="22"/>
          <w:szCs w:val="22"/>
        </w:rPr>
      </w:pPr>
    </w:p>
    <w:p w:rsidR="0091082E" w:rsidRPr="00D505D4" w:rsidRDefault="0091082E" w:rsidP="0091082E">
      <w:pPr>
        <w:tabs>
          <w:tab w:val="left" w:pos="0"/>
          <w:tab w:val="left" w:pos="1400"/>
        </w:tabs>
        <w:autoSpaceDE w:val="0"/>
        <w:autoSpaceDN w:val="0"/>
        <w:adjustRightInd w:val="0"/>
        <w:jc w:val="both"/>
        <w:rPr>
          <w:rFonts w:ascii="Arial" w:hAnsi="Arial" w:cs="Arial"/>
          <w:bCs/>
          <w:sz w:val="22"/>
          <w:szCs w:val="22"/>
        </w:rPr>
      </w:pPr>
      <w:r w:rsidRPr="00D505D4">
        <w:rPr>
          <w:rFonts w:ascii="Arial" w:hAnsi="Arial" w:cs="Arial"/>
          <w:b/>
          <w:bCs/>
          <w:sz w:val="22"/>
          <w:szCs w:val="22"/>
        </w:rPr>
        <w:t>13.5.</w:t>
      </w:r>
      <w:r w:rsidRPr="00D505D4">
        <w:rPr>
          <w:rFonts w:ascii="Arial" w:hAnsi="Arial" w:cs="Arial"/>
          <w:bCs/>
          <w:sz w:val="22"/>
          <w:szCs w:val="22"/>
        </w:rPr>
        <w:t xml:space="preserve"> </w:t>
      </w:r>
      <w:r w:rsidRPr="00D505D4">
        <w:rPr>
          <w:rFonts w:ascii="Arial" w:hAnsi="Arial" w:cs="Arial"/>
          <w:sz w:val="22"/>
          <w:szCs w:val="22"/>
        </w:rPr>
        <w:t>Para fins de habilitação, a verificação pelo Pregoeiro nos sítios oficiais de órgãos e entidades emissores de certidões constitui meio legal de prova;</w:t>
      </w:r>
    </w:p>
    <w:p w:rsidR="0003176F" w:rsidRPr="00D505D4" w:rsidRDefault="0003176F" w:rsidP="00272509">
      <w:pPr>
        <w:tabs>
          <w:tab w:val="left" w:pos="0"/>
        </w:tabs>
        <w:autoSpaceDE w:val="0"/>
        <w:autoSpaceDN w:val="0"/>
        <w:adjustRightInd w:val="0"/>
        <w:jc w:val="both"/>
        <w:rPr>
          <w:rFonts w:ascii="Arial" w:hAnsi="Arial" w:cs="Arial"/>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8721"/>
      </w:tblGrid>
      <w:tr w:rsidR="00F877E8" w:rsidRPr="00D505D4" w:rsidTr="003543D6">
        <w:tc>
          <w:tcPr>
            <w:tcW w:w="9608" w:type="dxa"/>
            <w:shd w:val="clear" w:color="auto" w:fill="D9D9D9"/>
          </w:tcPr>
          <w:p w:rsidR="00F877E8" w:rsidRPr="00D505D4" w:rsidRDefault="00E430FC" w:rsidP="0091082E">
            <w:pPr>
              <w:tabs>
                <w:tab w:val="left" w:pos="0"/>
              </w:tabs>
              <w:autoSpaceDE w:val="0"/>
              <w:autoSpaceDN w:val="0"/>
              <w:adjustRightInd w:val="0"/>
              <w:jc w:val="both"/>
              <w:rPr>
                <w:rFonts w:ascii="Arial" w:hAnsi="Arial" w:cs="Arial"/>
                <w:bCs/>
                <w:sz w:val="22"/>
                <w:szCs w:val="22"/>
              </w:rPr>
            </w:pPr>
            <w:r w:rsidRPr="00D505D4">
              <w:rPr>
                <w:rFonts w:ascii="Arial" w:hAnsi="Arial" w:cs="Arial"/>
                <w:b/>
                <w:bCs/>
                <w:sz w:val="22"/>
                <w:szCs w:val="22"/>
              </w:rPr>
              <w:t>13.6</w:t>
            </w:r>
            <w:r w:rsidR="00F877E8" w:rsidRPr="00D505D4">
              <w:rPr>
                <w:rFonts w:ascii="Arial" w:hAnsi="Arial" w:cs="Arial"/>
                <w:b/>
                <w:bCs/>
                <w:sz w:val="22"/>
                <w:szCs w:val="22"/>
              </w:rPr>
              <w:t>.</w:t>
            </w:r>
            <w:r w:rsidR="00F877E8" w:rsidRPr="00D505D4">
              <w:rPr>
                <w:rFonts w:ascii="Arial" w:hAnsi="Arial" w:cs="Arial"/>
                <w:bCs/>
                <w:sz w:val="22"/>
                <w:szCs w:val="22"/>
              </w:rPr>
              <w:t xml:space="preserve"> </w:t>
            </w:r>
            <w:r w:rsidR="004F223C" w:rsidRPr="00D505D4">
              <w:rPr>
                <w:rFonts w:ascii="Arial" w:hAnsi="Arial" w:cs="Arial"/>
                <w:bCs/>
                <w:sz w:val="22"/>
                <w:szCs w:val="22"/>
              </w:rPr>
              <w:t xml:space="preserve">A DOCUMENTAÇÃO DE HABILITAÇÃO A SER SUBSTITUÍDA PELA </w:t>
            </w:r>
            <w:r w:rsidR="004F223C" w:rsidRPr="00D505D4">
              <w:rPr>
                <w:rFonts w:ascii="Arial" w:hAnsi="Arial" w:cs="Arial"/>
                <w:b/>
                <w:bCs/>
                <w:sz w:val="22"/>
                <w:szCs w:val="22"/>
              </w:rPr>
              <w:t>DECLARAÇÃO DE SITUAÇÃO DO FORNECEDOR DO SICAF</w:t>
            </w:r>
            <w:r w:rsidR="004F223C" w:rsidRPr="00D505D4">
              <w:rPr>
                <w:rFonts w:ascii="Arial" w:hAnsi="Arial" w:cs="Arial"/>
                <w:bCs/>
                <w:sz w:val="22"/>
                <w:szCs w:val="22"/>
              </w:rPr>
              <w:t xml:space="preserve"> E PELO </w:t>
            </w:r>
            <w:r w:rsidR="004F223C" w:rsidRPr="00D505D4">
              <w:rPr>
                <w:rFonts w:ascii="Arial" w:hAnsi="Arial" w:cs="Arial"/>
                <w:b/>
                <w:bCs/>
                <w:sz w:val="22"/>
                <w:szCs w:val="22"/>
              </w:rPr>
              <w:t>CERTIFICADO DE REGISTRO CADASTRAL DA SUPEL SE ESTIVEREM VIGENTES SÃO</w:t>
            </w:r>
            <w:r w:rsidR="004531D9" w:rsidRPr="00D505D4">
              <w:rPr>
                <w:rFonts w:ascii="Arial" w:hAnsi="Arial" w:cs="Arial"/>
                <w:b/>
                <w:bCs/>
                <w:sz w:val="22"/>
                <w:szCs w:val="22"/>
              </w:rPr>
              <w:t xml:space="preserve"> AQUELAS DISPOSTAS NO ITEM 13.6.1</w:t>
            </w:r>
            <w:r w:rsidR="004F223C" w:rsidRPr="00D505D4">
              <w:rPr>
                <w:rFonts w:ascii="Arial" w:hAnsi="Arial" w:cs="Arial"/>
                <w:bCs/>
                <w:sz w:val="22"/>
                <w:szCs w:val="22"/>
              </w:rPr>
              <w:t>:</w:t>
            </w:r>
          </w:p>
        </w:tc>
      </w:tr>
    </w:tbl>
    <w:p w:rsidR="0003176F" w:rsidRPr="00D505D4" w:rsidRDefault="0003176F" w:rsidP="00272509">
      <w:pPr>
        <w:tabs>
          <w:tab w:val="left" w:pos="0"/>
          <w:tab w:val="left" w:pos="900"/>
        </w:tabs>
        <w:jc w:val="both"/>
        <w:rPr>
          <w:rFonts w:ascii="Arial" w:hAnsi="Arial" w:cs="Arial"/>
          <w:b/>
          <w:bCs/>
          <w:sz w:val="22"/>
          <w:szCs w:val="22"/>
        </w:rPr>
      </w:pPr>
    </w:p>
    <w:p w:rsidR="004F223C" w:rsidRPr="00D505D4" w:rsidRDefault="004F223C" w:rsidP="004F223C">
      <w:pPr>
        <w:tabs>
          <w:tab w:val="left" w:pos="0"/>
          <w:tab w:val="left" w:pos="900"/>
        </w:tabs>
        <w:jc w:val="both"/>
        <w:rPr>
          <w:rFonts w:ascii="Arial" w:hAnsi="Arial" w:cs="Arial"/>
          <w:b/>
          <w:bCs/>
          <w:sz w:val="22"/>
          <w:szCs w:val="22"/>
        </w:rPr>
      </w:pPr>
      <w:r w:rsidRPr="00D505D4">
        <w:rPr>
          <w:rFonts w:ascii="Arial" w:hAnsi="Arial" w:cs="Arial"/>
          <w:b/>
          <w:bCs/>
          <w:sz w:val="22"/>
          <w:szCs w:val="22"/>
        </w:rPr>
        <w:t>13.6.1. RELATIVOS À REGULARIDADE FISCAL:</w:t>
      </w:r>
    </w:p>
    <w:p w:rsidR="004F223C" w:rsidRPr="00D505D4" w:rsidRDefault="004F223C" w:rsidP="004F223C">
      <w:pPr>
        <w:tabs>
          <w:tab w:val="left" w:pos="0"/>
        </w:tabs>
        <w:jc w:val="both"/>
        <w:rPr>
          <w:rFonts w:ascii="Arial" w:hAnsi="Arial" w:cs="Arial"/>
          <w:b/>
          <w:bCs/>
          <w:sz w:val="22"/>
          <w:szCs w:val="22"/>
        </w:rPr>
      </w:pPr>
      <w:r w:rsidRPr="00D505D4">
        <w:rPr>
          <w:rFonts w:ascii="Arial" w:hAnsi="Arial" w:cs="Arial"/>
          <w:bCs/>
          <w:sz w:val="22"/>
          <w:szCs w:val="22"/>
        </w:rPr>
        <w:tab/>
      </w:r>
    </w:p>
    <w:p w:rsidR="004F223C" w:rsidRPr="00D505D4" w:rsidRDefault="004F223C" w:rsidP="004F223C">
      <w:pPr>
        <w:numPr>
          <w:ilvl w:val="0"/>
          <w:numId w:val="2"/>
        </w:numPr>
        <w:pBdr>
          <w:top w:val="single" w:sz="4" w:space="1" w:color="auto"/>
          <w:left w:val="single" w:sz="4" w:space="4" w:color="auto"/>
          <w:bottom w:val="single" w:sz="4" w:space="1" w:color="auto"/>
          <w:right w:val="single" w:sz="4" w:space="4" w:color="auto"/>
        </w:pBdr>
        <w:tabs>
          <w:tab w:val="left" w:pos="0"/>
          <w:tab w:val="num" w:pos="567"/>
          <w:tab w:val="left" w:pos="851"/>
          <w:tab w:val="num" w:pos="900"/>
        </w:tabs>
        <w:ind w:left="0" w:firstLine="0"/>
        <w:jc w:val="both"/>
        <w:rPr>
          <w:rFonts w:ascii="Arial" w:hAnsi="Arial" w:cs="Arial"/>
          <w:sz w:val="22"/>
          <w:szCs w:val="22"/>
        </w:rPr>
      </w:pPr>
      <w:r w:rsidRPr="00D505D4">
        <w:rPr>
          <w:rFonts w:ascii="Arial" w:hAnsi="Arial" w:cs="Arial"/>
          <w:sz w:val="22"/>
          <w:szCs w:val="22"/>
        </w:rPr>
        <w:t xml:space="preserve">Prova de Inscrição no </w:t>
      </w:r>
      <w:r w:rsidRPr="00D505D4">
        <w:rPr>
          <w:rFonts w:ascii="Arial" w:hAnsi="Arial" w:cs="Arial"/>
          <w:b/>
          <w:sz w:val="22"/>
          <w:szCs w:val="22"/>
        </w:rPr>
        <w:t>Cadastro de Contribuintes Estadual ou Municipal</w:t>
      </w:r>
      <w:r w:rsidRPr="00D505D4">
        <w:rPr>
          <w:rFonts w:ascii="Arial" w:hAnsi="Arial" w:cs="Arial"/>
          <w:sz w:val="22"/>
          <w:szCs w:val="22"/>
        </w:rPr>
        <w:t xml:space="preserve">, se </w:t>
      </w:r>
      <w:proofErr w:type="gramStart"/>
      <w:r w:rsidRPr="00D505D4">
        <w:rPr>
          <w:rFonts w:ascii="Arial" w:hAnsi="Arial" w:cs="Arial"/>
          <w:sz w:val="22"/>
          <w:szCs w:val="22"/>
        </w:rPr>
        <w:t>houver,</w:t>
      </w:r>
      <w:proofErr w:type="gramEnd"/>
      <w:r w:rsidRPr="00D505D4">
        <w:rPr>
          <w:rFonts w:ascii="Arial" w:hAnsi="Arial" w:cs="Arial"/>
          <w:sz w:val="22"/>
          <w:szCs w:val="22"/>
        </w:rPr>
        <w:t xml:space="preserve"> relativo ao domicílio ou sede do licitante, pertinente ao seu ramo de atividade e compatível com o objeto contratual;</w:t>
      </w:r>
    </w:p>
    <w:p w:rsidR="004F223C" w:rsidRPr="00D505D4" w:rsidRDefault="004F223C" w:rsidP="004F223C">
      <w:pPr>
        <w:pBdr>
          <w:top w:val="single" w:sz="4" w:space="1" w:color="auto"/>
          <w:left w:val="single" w:sz="4" w:space="4" w:color="auto"/>
          <w:bottom w:val="single" w:sz="4" w:space="1" w:color="auto"/>
          <w:right w:val="single" w:sz="4" w:space="4" w:color="auto"/>
        </w:pBdr>
        <w:tabs>
          <w:tab w:val="left" w:pos="0"/>
          <w:tab w:val="left" w:pos="851"/>
        </w:tabs>
        <w:jc w:val="both"/>
        <w:rPr>
          <w:rFonts w:ascii="Arial" w:hAnsi="Arial" w:cs="Arial"/>
          <w:sz w:val="22"/>
          <w:szCs w:val="22"/>
        </w:rPr>
      </w:pPr>
    </w:p>
    <w:p w:rsidR="004F223C" w:rsidRPr="00D505D4" w:rsidRDefault="004F223C" w:rsidP="004F223C">
      <w:pPr>
        <w:numPr>
          <w:ilvl w:val="0"/>
          <w:numId w:val="2"/>
        </w:numPr>
        <w:pBdr>
          <w:top w:val="single" w:sz="4" w:space="1" w:color="auto"/>
          <w:left w:val="single" w:sz="4" w:space="4" w:color="auto"/>
          <w:bottom w:val="single" w:sz="4" w:space="1" w:color="auto"/>
          <w:right w:val="single" w:sz="4" w:space="4" w:color="auto"/>
        </w:pBdr>
        <w:tabs>
          <w:tab w:val="left" w:pos="0"/>
          <w:tab w:val="num" w:pos="567"/>
          <w:tab w:val="left" w:pos="851"/>
          <w:tab w:val="num" w:pos="900"/>
        </w:tabs>
        <w:ind w:left="0" w:firstLine="0"/>
        <w:jc w:val="both"/>
        <w:rPr>
          <w:rFonts w:ascii="Arial" w:hAnsi="Arial" w:cs="Arial"/>
          <w:sz w:val="22"/>
          <w:szCs w:val="22"/>
        </w:rPr>
      </w:pPr>
      <w:r w:rsidRPr="00D505D4">
        <w:rPr>
          <w:rFonts w:ascii="Arial" w:hAnsi="Arial" w:cs="Arial"/>
          <w:sz w:val="22"/>
          <w:szCs w:val="22"/>
        </w:rPr>
        <w:t xml:space="preserve">Certidão de regularidade perante a </w:t>
      </w:r>
      <w:r w:rsidRPr="00D505D4">
        <w:rPr>
          <w:rFonts w:ascii="Arial" w:hAnsi="Arial" w:cs="Arial"/>
          <w:b/>
          <w:sz w:val="22"/>
          <w:szCs w:val="22"/>
        </w:rPr>
        <w:t>Fazenda Federal</w:t>
      </w:r>
      <w:r w:rsidRPr="00D505D4">
        <w:rPr>
          <w:rFonts w:ascii="Arial" w:hAnsi="Arial" w:cs="Arial"/>
          <w:sz w:val="22"/>
          <w:szCs w:val="22"/>
        </w:rPr>
        <w:t xml:space="preserve"> (da Secretaria da Receita Federal e da Procuradoria da Fazenda Nacional), admitida comprovação também, por meio de “certidão positiva com efeito de negativa”, diante da existência de débito confesso, parcelado e em fase de adimplemento;</w:t>
      </w:r>
    </w:p>
    <w:p w:rsidR="004F223C" w:rsidRPr="00D505D4" w:rsidRDefault="004F223C" w:rsidP="004F223C">
      <w:pPr>
        <w:pBdr>
          <w:top w:val="single" w:sz="4" w:space="1" w:color="auto"/>
          <w:left w:val="single" w:sz="4" w:space="4" w:color="auto"/>
          <w:bottom w:val="single" w:sz="4" w:space="1" w:color="auto"/>
          <w:right w:val="single" w:sz="4" w:space="4" w:color="auto"/>
        </w:pBdr>
        <w:tabs>
          <w:tab w:val="left" w:pos="0"/>
          <w:tab w:val="left" w:pos="851"/>
          <w:tab w:val="num" w:pos="900"/>
        </w:tabs>
        <w:jc w:val="both"/>
        <w:rPr>
          <w:rFonts w:ascii="Arial" w:hAnsi="Arial" w:cs="Arial"/>
          <w:sz w:val="22"/>
          <w:szCs w:val="22"/>
        </w:rPr>
      </w:pPr>
    </w:p>
    <w:p w:rsidR="004F223C" w:rsidRPr="00D505D4" w:rsidRDefault="004F223C" w:rsidP="004F223C">
      <w:pPr>
        <w:numPr>
          <w:ilvl w:val="0"/>
          <w:numId w:val="2"/>
        </w:numPr>
        <w:pBdr>
          <w:top w:val="single" w:sz="4" w:space="1" w:color="auto"/>
          <w:left w:val="single" w:sz="4" w:space="4" w:color="auto"/>
          <w:bottom w:val="single" w:sz="4" w:space="1" w:color="auto"/>
          <w:right w:val="single" w:sz="4" w:space="4" w:color="auto"/>
        </w:pBdr>
        <w:tabs>
          <w:tab w:val="left" w:pos="0"/>
          <w:tab w:val="num" w:pos="567"/>
          <w:tab w:val="left" w:pos="851"/>
          <w:tab w:val="num" w:pos="900"/>
        </w:tabs>
        <w:ind w:left="0" w:firstLine="0"/>
        <w:jc w:val="both"/>
        <w:rPr>
          <w:rFonts w:ascii="Arial" w:hAnsi="Arial" w:cs="Arial"/>
          <w:sz w:val="22"/>
          <w:szCs w:val="22"/>
        </w:rPr>
      </w:pPr>
      <w:r w:rsidRPr="00D505D4">
        <w:rPr>
          <w:rFonts w:ascii="Arial" w:hAnsi="Arial" w:cs="Arial"/>
          <w:sz w:val="22"/>
          <w:szCs w:val="22"/>
        </w:rPr>
        <w:t xml:space="preserve">Certidão de regularidade perante a </w:t>
      </w:r>
      <w:r w:rsidRPr="00D505D4">
        <w:rPr>
          <w:rFonts w:ascii="Arial" w:hAnsi="Arial" w:cs="Arial"/>
          <w:b/>
          <w:sz w:val="22"/>
          <w:szCs w:val="22"/>
        </w:rPr>
        <w:t>Fazenda Estadual</w:t>
      </w:r>
      <w:r w:rsidRPr="00D505D4">
        <w:rPr>
          <w:rFonts w:ascii="Arial" w:hAnsi="Arial" w:cs="Arial"/>
          <w:sz w:val="22"/>
          <w:szCs w:val="22"/>
        </w:rPr>
        <w:t>, admitida comprovação também, por meio de “certidão positiva com efeito de negativa”, diante da existência de débito confesso, parcelado e em fase de adimplemento;</w:t>
      </w:r>
    </w:p>
    <w:p w:rsidR="004F223C" w:rsidRPr="00D505D4" w:rsidRDefault="004F223C" w:rsidP="004F223C">
      <w:pPr>
        <w:pBdr>
          <w:top w:val="single" w:sz="4" w:space="1" w:color="auto"/>
          <w:left w:val="single" w:sz="4" w:space="4" w:color="auto"/>
          <w:bottom w:val="single" w:sz="4" w:space="1" w:color="auto"/>
          <w:right w:val="single" w:sz="4" w:space="4" w:color="auto"/>
        </w:pBdr>
        <w:tabs>
          <w:tab w:val="left" w:pos="0"/>
          <w:tab w:val="left" w:pos="851"/>
        </w:tabs>
        <w:jc w:val="both"/>
        <w:rPr>
          <w:rFonts w:ascii="Arial" w:hAnsi="Arial" w:cs="Arial"/>
          <w:sz w:val="22"/>
          <w:szCs w:val="22"/>
        </w:rPr>
      </w:pPr>
    </w:p>
    <w:p w:rsidR="004F223C" w:rsidRPr="00D505D4" w:rsidRDefault="004F223C" w:rsidP="004F223C">
      <w:pPr>
        <w:numPr>
          <w:ilvl w:val="0"/>
          <w:numId w:val="2"/>
        </w:numPr>
        <w:pBdr>
          <w:top w:val="single" w:sz="4" w:space="1" w:color="auto"/>
          <w:left w:val="single" w:sz="4" w:space="4" w:color="auto"/>
          <w:bottom w:val="single" w:sz="4" w:space="1" w:color="auto"/>
          <w:right w:val="single" w:sz="4" w:space="4" w:color="auto"/>
        </w:pBdr>
        <w:tabs>
          <w:tab w:val="left" w:pos="0"/>
          <w:tab w:val="num" w:pos="567"/>
          <w:tab w:val="left" w:pos="851"/>
          <w:tab w:val="num" w:pos="900"/>
        </w:tabs>
        <w:ind w:left="0" w:firstLine="0"/>
        <w:jc w:val="both"/>
        <w:rPr>
          <w:rFonts w:ascii="Arial" w:hAnsi="Arial" w:cs="Arial"/>
          <w:sz w:val="22"/>
          <w:szCs w:val="22"/>
        </w:rPr>
      </w:pPr>
      <w:r w:rsidRPr="00D505D4">
        <w:rPr>
          <w:rFonts w:ascii="Arial" w:hAnsi="Arial" w:cs="Arial"/>
          <w:sz w:val="22"/>
          <w:szCs w:val="22"/>
        </w:rPr>
        <w:t xml:space="preserve">Certidão de regularidade perante a </w:t>
      </w:r>
      <w:r w:rsidRPr="00D505D4">
        <w:rPr>
          <w:rFonts w:ascii="Arial" w:hAnsi="Arial" w:cs="Arial"/>
          <w:b/>
          <w:sz w:val="22"/>
          <w:szCs w:val="22"/>
        </w:rPr>
        <w:t>Fazenda Municipal</w:t>
      </w:r>
      <w:r w:rsidRPr="00D505D4">
        <w:rPr>
          <w:rFonts w:ascii="Arial" w:hAnsi="Arial" w:cs="Arial"/>
          <w:sz w:val="22"/>
          <w:szCs w:val="22"/>
        </w:rPr>
        <w:t>, admitida comprovação também, por meio de “certidão positiva com efeito de negativa”, diante da existência de débito confesso, parcelado e em fase de adimplemento;</w:t>
      </w:r>
    </w:p>
    <w:p w:rsidR="004F223C" w:rsidRPr="00D505D4" w:rsidRDefault="004F223C" w:rsidP="004F223C">
      <w:pPr>
        <w:pBdr>
          <w:top w:val="single" w:sz="4" w:space="1" w:color="auto"/>
          <w:left w:val="single" w:sz="4" w:space="4" w:color="auto"/>
          <w:bottom w:val="single" w:sz="4" w:space="1" w:color="auto"/>
          <w:right w:val="single" w:sz="4" w:space="4" w:color="auto"/>
        </w:pBdr>
        <w:tabs>
          <w:tab w:val="left" w:pos="0"/>
          <w:tab w:val="left" w:pos="851"/>
        </w:tabs>
        <w:jc w:val="both"/>
        <w:rPr>
          <w:rFonts w:ascii="Arial" w:hAnsi="Arial" w:cs="Arial"/>
          <w:sz w:val="22"/>
          <w:szCs w:val="22"/>
        </w:rPr>
      </w:pPr>
    </w:p>
    <w:p w:rsidR="004F223C" w:rsidRPr="00D505D4" w:rsidRDefault="004F223C" w:rsidP="004F223C">
      <w:pPr>
        <w:numPr>
          <w:ilvl w:val="0"/>
          <w:numId w:val="2"/>
        </w:numPr>
        <w:pBdr>
          <w:top w:val="single" w:sz="4" w:space="1" w:color="auto"/>
          <w:left w:val="single" w:sz="4" w:space="4" w:color="auto"/>
          <w:bottom w:val="single" w:sz="4" w:space="1" w:color="auto"/>
          <w:right w:val="single" w:sz="4" w:space="4" w:color="auto"/>
        </w:pBdr>
        <w:tabs>
          <w:tab w:val="left" w:pos="0"/>
          <w:tab w:val="num" w:pos="567"/>
          <w:tab w:val="left" w:pos="851"/>
          <w:tab w:val="num" w:pos="900"/>
        </w:tabs>
        <w:ind w:left="0" w:firstLine="0"/>
        <w:jc w:val="both"/>
        <w:rPr>
          <w:rFonts w:ascii="Arial" w:hAnsi="Arial" w:cs="Arial"/>
          <w:sz w:val="22"/>
          <w:szCs w:val="22"/>
        </w:rPr>
      </w:pPr>
      <w:r w:rsidRPr="00D505D4">
        <w:rPr>
          <w:rFonts w:ascii="Arial" w:hAnsi="Arial" w:cs="Arial"/>
          <w:sz w:val="22"/>
          <w:szCs w:val="22"/>
        </w:rPr>
        <w:t xml:space="preserve">Certidão de regularidade perante o </w:t>
      </w:r>
      <w:r w:rsidRPr="00D505D4">
        <w:rPr>
          <w:rFonts w:ascii="Arial" w:hAnsi="Arial" w:cs="Arial"/>
          <w:b/>
          <w:sz w:val="22"/>
          <w:szCs w:val="22"/>
        </w:rPr>
        <w:t>FGTS</w:t>
      </w:r>
      <w:r w:rsidRPr="00D505D4">
        <w:rPr>
          <w:rFonts w:ascii="Arial" w:hAnsi="Arial" w:cs="Arial"/>
          <w:sz w:val="22"/>
          <w:szCs w:val="22"/>
        </w:rPr>
        <w:t>, admitida comprovação também, por meio de “certidão positiva com efeito de negativa”, diante da existência de débito confesso, parcelado e em fase de adimplemento;</w:t>
      </w:r>
    </w:p>
    <w:p w:rsidR="004F223C" w:rsidRPr="00D505D4" w:rsidRDefault="004F223C" w:rsidP="004F223C">
      <w:pPr>
        <w:pBdr>
          <w:top w:val="single" w:sz="4" w:space="1" w:color="auto"/>
          <w:left w:val="single" w:sz="4" w:space="4" w:color="auto"/>
          <w:bottom w:val="single" w:sz="4" w:space="1" w:color="auto"/>
          <w:right w:val="single" w:sz="4" w:space="4" w:color="auto"/>
        </w:pBdr>
        <w:tabs>
          <w:tab w:val="left" w:pos="0"/>
          <w:tab w:val="left" w:pos="851"/>
        </w:tabs>
        <w:jc w:val="both"/>
        <w:rPr>
          <w:rFonts w:ascii="Arial" w:hAnsi="Arial" w:cs="Arial"/>
          <w:sz w:val="22"/>
          <w:szCs w:val="22"/>
        </w:rPr>
      </w:pPr>
    </w:p>
    <w:p w:rsidR="004F223C" w:rsidRPr="00D505D4" w:rsidRDefault="004F223C" w:rsidP="004F223C">
      <w:pPr>
        <w:numPr>
          <w:ilvl w:val="0"/>
          <w:numId w:val="2"/>
        </w:numPr>
        <w:pBdr>
          <w:top w:val="single" w:sz="4" w:space="1" w:color="auto"/>
          <w:left w:val="single" w:sz="4" w:space="4" w:color="auto"/>
          <w:bottom w:val="single" w:sz="4" w:space="1" w:color="auto"/>
          <w:right w:val="single" w:sz="4" w:space="4" w:color="auto"/>
        </w:pBdr>
        <w:tabs>
          <w:tab w:val="left" w:pos="0"/>
          <w:tab w:val="num" w:pos="567"/>
          <w:tab w:val="left" w:pos="851"/>
          <w:tab w:val="num" w:pos="900"/>
        </w:tabs>
        <w:ind w:left="0" w:firstLine="0"/>
        <w:jc w:val="both"/>
        <w:rPr>
          <w:rFonts w:ascii="Arial" w:hAnsi="Arial" w:cs="Arial"/>
          <w:sz w:val="22"/>
          <w:szCs w:val="22"/>
        </w:rPr>
      </w:pPr>
      <w:r w:rsidRPr="00D505D4">
        <w:rPr>
          <w:rFonts w:ascii="Arial" w:hAnsi="Arial" w:cs="Arial"/>
          <w:sz w:val="22"/>
          <w:szCs w:val="22"/>
        </w:rPr>
        <w:t xml:space="preserve">Certidão de regularidade relativa às Contribuições Sociais fornecida pelo </w:t>
      </w:r>
      <w:r w:rsidRPr="00D505D4">
        <w:rPr>
          <w:rFonts w:ascii="Arial" w:hAnsi="Arial" w:cs="Arial"/>
          <w:b/>
          <w:sz w:val="22"/>
          <w:szCs w:val="22"/>
        </w:rPr>
        <w:t>INSS</w:t>
      </w:r>
      <w:r w:rsidRPr="00D505D4">
        <w:rPr>
          <w:rFonts w:ascii="Arial" w:hAnsi="Arial" w:cs="Arial"/>
          <w:sz w:val="22"/>
          <w:szCs w:val="22"/>
        </w:rPr>
        <w:t xml:space="preserve"> - Instituto Nacional do Seguro Social Seguridade Social, admitida comprovação também, por meio de “certidão positiva com efeito de negativa”, diante da existência de débito confesso, parcelado e em fase de adimplemento;</w:t>
      </w:r>
    </w:p>
    <w:p w:rsidR="004F223C" w:rsidRPr="00D505D4" w:rsidRDefault="004F223C" w:rsidP="004F223C">
      <w:pPr>
        <w:pBdr>
          <w:top w:val="single" w:sz="4" w:space="1" w:color="auto"/>
          <w:left w:val="single" w:sz="4" w:space="4" w:color="auto"/>
          <w:bottom w:val="single" w:sz="4" w:space="1" w:color="auto"/>
          <w:right w:val="single" w:sz="4" w:space="4" w:color="auto"/>
        </w:pBdr>
        <w:tabs>
          <w:tab w:val="left" w:pos="0"/>
          <w:tab w:val="left" w:pos="851"/>
          <w:tab w:val="num" w:pos="900"/>
        </w:tabs>
        <w:jc w:val="both"/>
        <w:rPr>
          <w:rFonts w:ascii="Arial" w:hAnsi="Arial" w:cs="Arial"/>
          <w:sz w:val="22"/>
          <w:szCs w:val="22"/>
        </w:rPr>
      </w:pPr>
    </w:p>
    <w:p w:rsidR="004F223C" w:rsidRPr="00D505D4" w:rsidRDefault="004F223C" w:rsidP="004F223C">
      <w:pPr>
        <w:pStyle w:val="BodyText21"/>
        <w:tabs>
          <w:tab w:val="left" w:pos="0"/>
          <w:tab w:val="left" w:pos="1080"/>
        </w:tabs>
        <w:rPr>
          <w:rFonts w:ascii="Arial" w:hAnsi="Arial" w:cs="Arial"/>
          <w:b/>
          <w:bCs/>
          <w:sz w:val="22"/>
          <w:szCs w:val="22"/>
        </w:rPr>
      </w:pPr>
    </w:p>
    <w:p w:rsidR="004F223C" w:rsidRPr="00D505D4" w:rsidRDefault="004F223C" w:rsidP="004F223C">
      <w:pPr>
        <w:pStyle w:val="BodyText21"/>
        <w:tabs>
          <w:tab w:val="left" w:pos="0"/>
          <w:tab w:val="left" w:pos="1080"/>
        </w:tabs>
        <w:rPr>
          <w:rFonts w:ascii="Arial" w:hAnsi="Arial" w:cs="Arial"/>
          <w:sz w:val="22"/>
          <w:szCs w:val="22"/>
        </w:rPr>
      </w:pPr>
      <w:r w:rsidRPr="00D505D4">
        <w:rPr>
          <w:rFonts w:ascii="Arial" w:hAnsi="Arial" w:cs="Arial"/>
          <w:b/>
          <w:bCs/>
          <w:sz w:val="22"/>
          <w:szCs w:val="22"/>
        </w:rPr>
        <w:t>13.6.1.1</w:t>
      </w:r>
      <w:r w:rsidRPr="00D505D4">
        <w:rPr>
          <w:rFonts w:ascii="Arial" w:hAnsi="Arial" w:cs="Arial"/>
          <w:b/>
          <w:sz w:val="22"/>
          <w:szCs w:val="22"/>
        </w:rPr>
        <w:t>.</w:t>
      </w:r>
      <w:r w:rsidRPr="00D505D4">
        <w:rPr>
          <w:rFonts w:ascii="Arial" w:hAnsi="Arial" w:cs="Arial"/>
          <w:sz w:val="22"/>
          <w:szCs w:val="22"/>
        </w:rPr>
        <w:t xml:space="preserve"> </w:t>
      </w:r>
      <w:r w:rsidRPr="00D505D4">
        <w:rPr>
          <w:rFonts w:ascii="Arial" w:hAnsi="Arial" w:cs="Arial"/>
          <w:sz w:val="22"/>
          <w:szCs w:val="22"/>
        </w:rPr>
        <w:tab/>
        <w:t xml:space="preserve">A comprovação de regularidade fiscal das </w:t>
      </w:r>
      <w:r w:rsidRPr="00D505D4">
        <w:rPr>
          <w:rFonts w:ascii="Arial" w:hAnsi="Arial" w:cs="Arial"/>
          <w:bCs/>
          <w:sz w:val="22"/>
          <w:szCs w:val="22"/>
        </w:rPr>
        <w:t xml:space="preserve">microempresas e empresas de pequeno porte </w:t>
      </w:r>
      <w:r w:rsidRPr="00D505D4">
        <w:rPr>
          <w:rFonts w:ascii="Arial" w:hAnsi="Arial" w:cs="Arial"/>
          <w:sz w:val="22"/>
          <w:szCs w:val="22"/>
        </w:rPr>
        <w:t xml:space="preserve">somente será exigida para efeito de assinatura do Contrato, em conformidade com o disposto no art.42 da Lei Complementar nº. 123/2006; </w:t>
      </w:r>
    </w:p>
    <w:p w:rsidR="004F223C" w:rsidRPr="00D505D4" w:rsidRDefault="004F223C" w:rsidP="004F223C">
      <w:pPr>
        <w:pStyle w:val="BodyText21"/>
        <w:tabs>
          <w:tab w:val="left" w:pos="0"/>
          <w:tab w:val="left" w:pos="1080"/>
        </w:tabs>
        <w:rPr>
          <w:rFonts w:ascii="Arial" w:hAnsi="Arial" w:cs="Arial"/>
          <w:sz w:val="22"/>
          <w:szCs w:val="22"/>
        </w:rPr>
      </w:pPr>
    </w:p>
    <w:p w:rsidR="004F223C" w:rsidRPr="00D505D4" w:rsidRDefault="004F223C" w:rsidP="004F223C">
      <w:pPr>
        <w:pStyle w:val="BodyText21"/>
        <w:tabs>
          <w:tab w:val="left" w:pos="0"/>
          <w:tab w:val="left" w:pos="1080"/>
        </w:tabs>
        <w:rPr>
          <w:rFonts w:ascii="Arial" w:hAnsi="Arial" w:cs="Arial"/>
          <w:sz w:val="22"/>
          <w:szCs w:val="22"/>
        </w:rPr>
      </w:pPr>
      <w:r w:rsidRPr="00D505D4">
        <w:rPr>
          <w:rFonts w:ascii="Arial" w:hAnsi="Arial" w:cs="Arial"/>
          <w:b/>
          <w:bCs/>
          <w:sz w:val="22"/>
          <w:szCs w:val="22"/>
        </w:rPr>
        <w:lastRenderedPageBreak/>
        <w:t>13.6.1.2</w:t>
      </w:r>
      <w:r w:rsidRPr="00D505D4">
        <w:rPr>
          <w:rFonts w:ascii="Arial" w:hAnsi="Arial" w:cs="Arial"/>
          <w:b/>
          <w:sz w:val="22"/>
          <w:szCs w:val="22"/>
        </w:rPr>
        <w:t>.</w:t>
      </w:r>
      <w:r w:rsidRPr="00D505D4">
        <w:rPr>
          <w:rFonts w:ascii="Arial" w:hAnsi="Arial" w:cs="Arial"/>
          <w:sz w:val="22"/>
          <w:szCs w:val="22"/>
        </w:rPr>
        <w:tab/>
      </w:r>
      <w:r w:rsidRPr="00D505D4">
        <w:rPr>
          <w:rFonts w:ascii="Arial" w:hAnsi="Arial" w:cs="Arial"/>
          <w:b/>
          <w:sz w:val="22"/>
          <w:szCs w:val="22"/>
        </w:rPr>
        <w:t>Por ocasião da licitação</w:t>
      </w:r>
      <w:r w:rsidRPr="00D505D4">
        <w:rPr>
          <w:rFonts w:ascii="Arial" w:hAnsi="Arial" w:cs="Arial"/>
          <w:sz w:val="22"/>
          <w:szCs w:val="22"/>
        </w:rPr>
        <w:t xml:space="preserve">, as </w:t>
      </w:r>
      <w:r w:rsidRPr="00D505D4">
        <w:rPr>
          <w:rFonts w:ascii="Arial" w:hAnsi="Arial" w:cs="Arial"/>
          <w:bCs/>
          <w:sz w:val="22"/>
          <w:szCs w:val="22"/>
        </w:rPr>
        <w:t xml:space="preserve">microempresas e empresas de pequeno porte </w:t>
      </w:r>
      <w:r w:rsidRPr="00D505D4">
        <w:rPr>
          <w:rFonts w:ascii="Arial" w:hAnsi="Arial" w:cs="Arial"/>
          <w:sz w:val="22"/>
          <w:szCs w:val="22"/>
        </w:rPr>
        <w:t xml:space="preserve">deverão apresentar toda a documentação exigida para efeito de comprovação de regularidade fiscal, mesmo que esta apresente alguma restrição (LC 123/06, art.43); </w:t>
      </w:r>
    </w:p>
    <w:p w:rsidR="004F223C" w:rsidRPr="00D505D4" w:rsidRDefault="004F223C" w:rsidP="004F223C">
      <w:pPr>
        <w:pStyle w:val="BodyText21"/>
        <w:tabs>
          <w:tab w:val="left" w:pos="0"/>
          <w:tab w:val="left" w:pos="1080"/>
        </w:tabs>
        <w:rPr>
          <w:rFonts w:ascii="Arial" w:hAnsi="Arial" w:cs="Arial"/>
          <w:bCs/>
          <w:sz w:val="22"/>
          <w:szCs w:val="22"/>
        </w:rPr>
      </w:pPr>
    </w:p>
    <w:p w:rsidR="004F223C" w:rsidRPr="00D505D4" w:rsidRDefault="004F223C" w:rsidP="004F223C">
      <w:pPr>
        <w:pStyle w:val="BodyText21"/>
        <w:tabs>
          <w:tab w:val="left" w:pos="0"/>
          <w:tab w:val="left" w:pos="1080"/>
        </w:tabs>
        <w:rPr>
          <w:rFonts w:ascii="Arial" w:hAnsi="Arial" w:cs="Arial"/>
          <w:sz w:val="22"/>
          <w:szCs w:val="22"/>
        </w:rPr>
      </w:pPr>
      <w:r w:rsidRPr="00D505D4">
        <w:rPr>
          <w:rFonts w:ascii="Arial" w:hAnsi="Arial" w:cs="Arial"/>
          <w:b/>
          <w:bCs/>
          <w:sz w:val="22"/>
          <w:szCs w:val="22"/>
        </w:rPr>
        <w:t>13.6.1.3</w:t>
      </w:r>
      <w:r w:rsidRPr="00D505D4">
        <w:rPr>
          <w:rFonts w:ascii="Arial" w:hAnsi="Arial" w:cs="Arial"/>
          <w:b/>
          <w:sz w:val="22"/>
          <w:szCs w:val="22"/>
        </w:rPr>
        <w:t>.</w:t>
      </w:r>
      <w:r w:rsidRPr="00D505D4">
        <w:rPr>
          <w:rFonts w:ascii="Arial" w:hAnsi="Arial" w:cs="Arial"/>
          <w:sz w:val="22"/>
          <w:szCs w:val="22"/>
        </w:rPr>
        <w:t xml:space="preserve"> </w:t>
      </w:r>
      <w:r w:rsidRPr="00D505D4">
        <w:rPr>
          <w:rFonts w:ascii="Arial" w:hAnsi="Arial" w:cs="Arial"/>
          <w:sz w:val="22"/>
          <w:szCs w:val="22"/>
        </w:rPr>
        <w:tab/>
        <w:t xml:space="preserve">Havendo alguma restrição na comprovação da regularidade fiscal, será assegurado o prazo de </w:t>
      </w:r>
      <w:proofErr w:type="gramStart"/>
      <w:r w:rsidR="00AF4F67">
        <w:rPr>
          <w:rFonts w:ascii="Arial" w:hAnsi="Arial" w:cs="Arial"/>
          <w:bCs/>
          <w:sz w:val="22"/>
          <w:szCs w:val="22"/>
        </w:rPr>
        <w:t>5</w:t>
      </w:r>
      <w:proofErr w:type="gramEnd"/>
      <w:r w:rsidRPr="00D505D4">
        <w:rPr>
          <w:rFonts w:ascii="Arial" w:hAnsi="Arial" w:cs="Arial"/>
          <w:bCs/>
          <w:sz w:val="22"/>
          <w:szCs w:val="22"/>
        </w:rPr>
        <w:t xml:space="preserve"> (</w:t>
      </w:r>
      <w:r w:rsidR="00AF4F67">
        <w:rPr>
          <w:rFonts w:ascii="Arial" w:hAnsi="Arial" w:cs="Arial"/>
          <w:bCs/>
          <w:sz w:val="22"/>
          <w:szCs w:val="22"/>
        </w:rPr>
        <w:t>cinco</w:t>
      </w:r>
      <w:r w:rsidRPr="00D505D4">
        <w:rPr>
          <w:rFonts w:ascii="Arial" w:hAnsi="Arial" w:cs="Arial"/>
          <w:bCs/>
          <w:sz w:val="22"/>
          <w:szCs w:val="22"/>
        </w:rPr>
        <w:t>) dias úteis</w:t>
      </w:r>
      <w:r w:rsidRPr="00D505D4">
        <w:rPr>
          <w:rFonts w:ascii="Arial" w:hAnsi="Arial" w:cs="Arial"/>
          <w:sz w:val="22"/>
          <w:szCs w:val="22"/>
        </w:rPr>
        <w:t xml:space="preserve">, cujo termo inicial corresponderá ao momento em que o proponente for declarado o vencedor do certame, prorrogáveis por igual período, a critério do Pregoeiro do certame, para a regularização da documentação, pagamento ou parcelamento do débito, e emissão de eventuais certidões negativas ou positivas com efeito de certidão negativa; </w:t>
      </w:r>
    </w:p>
    <w:p w:rsidR="004F223C" w:rsidRPr="00D505D4" w:rsidRDefault="004F223C" w:rsidP="004F223C">
      <w:pPr>
        <w:pStyle w:val="BodyText21"/>
        <w:tabs>
          <w:tab w:val="left" w:pos="0"/>
          <w:tab w:val="left" w:pos="1080"/>
        </w:tabs>
        <w:rPr>
          <w:rFonts w:ascii="Arial" w:hAnsi="Arial" w:cs="Arial"/>
          <w:sz w:val="22"/>
          <w:szCs w:val="22"/>
        </w:rPr>
      </w:pPr>
    </w:p>
    <w:p w:rsidR="004F223C" w:rsidRPr="00D505D4" w:rsidRDefault="004F223C" w:rsidP="004F223C">
      <w:pPr>
        <w:pStyle w:val="BodyText21"/>
        <w:tabs>
          <w:tab w:val="left" w:pos="0"/>
          <w:tab w:val="left" w:pos="1080"/>
        </w:tabs>
        <w:rPr>
          <w:rFonts w:ascii="Arial" w:hAnsi="Arial" w:cs="Arial"/>
          <w:bCs/>
          <w:i/>
          <w:iCs/>
          <w:sz w:val="22"/>
          <w:szCs w:val="22"/>
        </w:rPr>
      </w:pPr>
      <w:r w:rsidRPr="00D505D4">
        <w:rPr>
          <w:rFonts w:ascii="Arial" w:hAnsi="Arial" w:cs="Arial"/>
          <w:b/>
          <w:bCs/>
          <w:sz w:val="22"/>
          <w:szCs w:val="22"/>
        </w:rPr>
        <w:t>13.6.1.4</w:t>
      </w:r>
      <w:r w:rsidRPr="00D505D4">
        <w:rPr>
          <w:rFonts w:ascii="Arial" w:hAnsi="Arial" w:cs="Arial"/>
          <w:b/>
          <w:sz w:val="22"/>
          <w:szCs w:val="22"/>
        </w:rPr>
        <w:t>.</w:t>
      </w:r>
      <w:r w:rsidRPr="00D505D4">
        <w:rPr>
          <w:rFonts w:ascii="Arial" w:hAnsi="Arial" w:cs="Arial"/>
          <w:sz w:val="22"/>
          <w:szCs w:val="22"/>
        </w:rPr>
        <w:t xml:space="preserve"> </w:t>
      </w:r>
      <w:r w:rsidRPr="00D505D4">
        <w:rPr>
          <w:rFonts w:ascii="Arial" w:hAnsi="Arial" w:cs="Arial"/>
          <w:sz w:val="22"/>
          <w:szCs w:val="22"/>
        </w:rPr>
        <w:tab/>
        <w:t xml:space="preserve">A não-regularização da documentação, no prazo previsto no </w:t>
      </w:r>
      <w:r w:rsidRPr="00D505D4">
        <w:rPr>
          <w:rFonts w:ascii="Arial" w:hAnsi="Arial" w:cs="Arial"/>
          <w:bCs/>
          <w:sz w:val="22"/>
          <w:szCs w:val="22"/>
        </w:rPr>
        <w:t>subitem 13.6.1.3</w:t>
      </w:r>
      <w:r w:rsidRPr="00D505D4">
        <w:rPr>
          <w:rFonts w:ascii="Arial" w:hAnsi="Arial" w:cs="Arial"/>
          <w:sz w:val="22"/>
          <w:szCs w:val="22"/>
        </w:rPr>
        <w:t xml:space="preserve">, implicará decadência do direito à contratação, sem prejuízo das sanções previstas no </w:t>
      </w:r>
      <w:r w:rsidRPr="00D505D4">
        <w:rPr>
          <w:rStyle w:val="Hyperlink"/>
          <w:rFonts w:ascii="Arial" w:hAnsi="Arial" w:cs="Arial"/>
          <w:color w:val="auto"/>
          <w:sz w:val="22"/>
          <w:szCs w:val="22"/>
        </w:rPr>
        <w:t>art. 81 da Lei no 8.666, de 21 de junho de 1993</w:t>
      </w:r>
      <w:r w:rsidRPr="00D505D4">
        <w:rPr>
          <w:rFonts w:ascii="Arial" w:hAnsi="Arial" w:cs="Arial"/>
          <w:sz w:val="22"/>
          <w:szCs w:val="22"/>
        </w:rPr>
        <w:t xml:space="preserve">, sendo facultado à </w:t>
      </w:r>
      <w:r w:rsidRPr="00D505D4">
        <w:rPr>
          <w:rFonts w:ascii="Arial" w:hAnsi="Arial" w:cs="Arial"/>
          <w:bCs/>
          <w:sz w:val="22"/>
          <w:szCs w:val="22"/>
        </w:rPr>
        <w:t xml:space="preserve">SUPEL </w:t>
      </w:r>
      <w:r w:rsidRPr="00D505D4">
        <w:rPr>
          <w:rFonts w:ascii="Arial" w:hAnsi="Arial" w:cs="Arial"/>
          <w:sz w:val="22"/>
          <w:szCs w:val="22"/>
        </w:rPr>
        <w:t>convocar os licitantes remanescentes, na ordem de classificação, para a assinatura do Contrato, ou revogar a licitação;</w:t>
      </w:r>
    </w:p>
    <w:p w:rsidR="004F223C" w:rsidRPr="00D505D4" w:rsidRDefault="004F223C" w:rsidP="004F223C">
      <w:pPr>
        <w:pStyle w:val="NormalWeb"/>
        <w:spacing w:before="0" w:after="0"/>
        <w:rPr>
          <w:rFonts w:ascii="Arial" w:hAnsi="Arial" w:cs="Arial"/>
          <w:bCs/>
          <w:i/>
          <w:iCs/>
          <w:sz w:val="22"/>
          <w:szCs w:val="22"/>
        </w:rPr>
      </w:pPr>
    </w:p>
    <w:p w:rsidR="004F223C" w:rsidRPr="00D505D4" w:rsidRDefault="004F223C" w:rsidP="004F223C">
      <w:pPr>
        <w:pStyle w:val="NormalWeb"/>
        <w:spacing w:before="0" w:after="0"/>
        <w:ind w:left="540"/>
        <w:rPr>
          <w:rFonts w:ascii="Arial" w:hAnsi="Arial" w:cs="Arial"/>
          <w:sz w:val="22"/>
          <w:szCs w:val="22"/>
        </w:rPr>
      </w:pPr>
      <w:r w:rsidRPr="00D505D4">
        <w:rPr>
          <w:rFonts w:ascii="Arial" w:hAnsi="Arial" w:cs="Arial"/>
          <w:bCs/>
          <w:i/>
          <w:iCs/>
          <w:sz w:val="22"/>
          <w:szCs w:val="22"/>
        </w:rPr>
        <w:t xml:space="preserve">Observação: </w:t>
      </w:r>
    </w:p>
    <w:p w:rsidR="004F223C" w:rsidRPr="00D505D4" w:rsidRDefault="004F223C" w:rsidP="004F223C">
      <w:pPr>
        <w:pStyle w:val="NormalWeb"/>
        <w:spacing w:before="0" w:after="0"/>
        <w:ind w:left="540"/>
        <w:jc w:val="both"/>
        <w:rPr>
          <w:rFonts w:ascii="Arial" w:hAnsi="Arial" w:cs="Arial"/>
          <w:sz w:val="22"/>
          <w:szCs w:val="22"/>
        </w:rPr>
      </w:pPr>
      <w:r w:rsidRPr="00D505D4">
        <w:rPr>
          <w:rFonts w:ascii="Arial" w:hAnsi="Arial" w:cs="Arial"/>
          <w:i/>
          <w:iCs/>
          <w:sz w:val="22"/>
          <w:szCs w:val="22"/>
        </w:rPr>
        <w:t xml:space="preserve">A </w:t>
      </w:r>
      <w:r w:rsidRPr="00D505D4">
        <w:rPr>
          <w:rFonts w:ascii="Arial" w:hAnsi="Arial" w:cs="Arial"/>
          <w:bCs/>
          <w:i/>
          <w:iCs/>
          <w:sz w:val="22"/>
          <w:szCs w:val="22"/>
        </w:rPr>
        <w:t xml:space="preserve">Lei Complementar nº. 123 de 14/12/2006 e suas posteriores alterações, </w:t>
      </w:r>
      <w:r w:rsidRPr="00D505D4">
        <w:rPr>
          <w:rFonts w:ascii="Arial" w:hAnsi="Arial" w:cs="Arial"/>
          <w:i/>
          <w:iCs/>
          <w:sz w:val="22"/>
          <w:szCs w:val="22"/>
        </w:rPr>
        <w:t>que instituiu o Estatuto Nacional da Microempresa e da Empresa de Pequeno Porte estabeleceu a definição de Microempresa e de Empresa de Pequeno Porte, a saber:</w:t>
      </w:r>
    </w:p>
    <w:p w:rsidR="004F223C" w:rsidRPr="00D505D4" w:rsidRDefault="004F223C" w:rsidP="004F223C">
      <w:pPr>
        <w:pStyle w:val="NormalWeb"/>
        <w:spacing w:before="0" w:after="0"/>
        <w:ind w:left="540"/>
        <w:jc w:val="both"/>
        <w:rPr>
          <w:rFonts w:ascii="Arial" w:hAnsi="Arial" w:cs="Arial"/>
          <w:sz w:val="22"/>
          <w:szCs w:val="22"/>
        </w:rPr>
      </w:pPr>
      <w:r w:rsidRPr="00D505D4">
        <w:rPr>
          <w:rFonts w:ascii="Arial" w:hAnsi="Arial" w:cs="Arial"/>
          <w:i/>
          <w:iCs/>
          <w:sz w:val="22"/>
          <w:szCs w:val="22"/>
        </w:rPr>
        <w:t>“Art. 3</w:t>
      </w:r>
      <w:r w:rsidRPr="00D505D4">
        <w:rPr>
          <w:rFonts w:ascii="Arial" w:hAnsi="Arial" w:cs="Arial"/>
          <w:i/>
          <w:iCs/>
          <w:sz w:val="22"/>
          <w:szCs w:val="22"/>
          <w:u w:val="single"/>
        </w:rPr>
        <w:t xml:space="preserve">o </w:t>
      </w:r>
      <w:r w:rsidRPr="00D505D4">
        <w:rPr>
          <w:rFonts w:ascii="Arial" w:hAnsi="Arial" w:cs="Arial"/>
          <w:i/>
          <w:iCs/>
          <w:sz w:val="22"/>
          <w:szCs w:val="22"/>
        </w:rPr>
        <w:t xml:space="preserve">Para os efeitos desta Lei Complementar, consideram-se microempresas ou empresas de pequeno porte a sociedade empresária, a sociedade simples e o empresário a que se refere o </w:t>
      </w:r>
      <w:r w:rsidRPr="00D505D4">
        <w:rPr>
          <w:rStyle w:val="Hyperlink"/>
          <w:rFonts w:ascii="Arial" w:hAnsi="Arial" w:cs="Arial"/>
          <w:i/>
          <w:iCs/>
          <w:color w:val="auto"/>
          <w:sz w:val="22"/>
          <w:szCs w:val="22"/>
        </w:rPr>
        <w:t>art. 966 da Lei no 10.406, de 10 de janeiro de 2002</w:t>
      </w:r>
      <w:r w:rsidRPr="00D505D4">
        <w:rPr>
          <w:rFonts w:ascii="Arial" w:hAnsi="Arial" w:cs="Arial"/>
          <w:i/>
          <w:iCs/>
          <w:sz w:val="22"/>
          <w:szCs w:val="22"/>
        </w:rPr>
        <w:t xml:space="preserve">, devidamente registrados no Registro de Empresas Mercantis ou no Registro Civil de Pessoas Jurídicas, conforme o caso, desde que: </w:t>
      </w:r>
    </w:p>
    <w:p w:rsidR="004F223C" w:rsidRPr="00D505D4" w:rsidRDefault="004F223C" w:rsidP="004F223C">
      <w:pPr>
        <w:pStyle w:val="NormalWeb"/>
        <w:spacing w:before="0" w:after="0"/>
        <w:ind w:left="540"/>
        <w:jc w:val="both"/>
        <w:rPr>
          <w:rFonts w:ascii="Arial" w:hAnsi="Arial" w:cs="Arial"/>
          <w:sz w:val="22"/>
          <w:szCs w:val="22"/>
        </w:rPr>
      </w:pPr>
      <w:r w:rsidRPr="00D505D4">
        <w:rPr>
          <w:rFonts w:ascii="Arial" w:hAnsi="Arial" w:cs="Arial"/>
          <w:i/>
          <w:iCs/>
          <w:sz w:val="22"/>
          <w:szCs w:val="22"/>
        </w:rPr>
        <w:t xml:space="preserve">I – no caso das microempresas, o empresário, a pessoa jurídica, ou a ela equiparada, aufira, em cada ano-calendário, receita bruta igual ou inferior a </w:t>
      </w:r>
      <w:r w:rsidRPr="00D505D4">
        <w:rPr>
          <w:rFonts w:ascii="Arial" w:hAnsi="Arial" w:cs="Arial"/>
          <w:i/>
          <w:iCs/>
          <w:color w:val="000000"/>
          <w:sz w:val="22"/>
          <w:szCs w:val="22"/>
        </w:rPr>
        <w:t>R$ 360.000,00 (trezentos e sessenta mil reais)</w:t>
      </w:r>
      <w:r w:rsidRPr="00D505D4">
        <w:rPr>
          <w:rFonts w:ascii="Arial" w:hAnsi="Arial" w:cs="Arial"/>
          <w:i/>
          <w:iCs/>
          <w:sz w:val="22"/>
          <w:szCs w:val="22"/>
        </w:rPr>
        <w:t xml:space="preserve">; </w:t>
      </w:r>
    </w:p>
    <w:p w:rsidR="004F223C" w:rsidRPr="00D505D4" w:rsidRDefault="004F223C" w:rsidP="004F223C">
      <w:pPr>
        <w:pStyle w:val="NormalWeb"/>
        <w:spacing w:before="0" w:after="0"/>
        <w:ind w:left="540"/>
        <w:jc w:val="both"/>
        <w:rPr>
          <w:rFonts w:ascii="Arial" w:hAnsi="Arial" w:cs="Arial"/>
          <w:sz w:val="22"/>
          <w:szCs w:val="22"/>
        </w:rPr>
      </w:pPr>
      <w:r w:rsidRPr="00D505D4">
        <w:rPr>
          <w:rFonts w:ascii="Arial" w:hAnsi="Arial" w:cs="Arial"/>
          <w:i/>
          <w:iCs/>
          <w:sz w:val="22"/>
          <w:szCs w:val="22"/>
        </w:rPr>
        <w:t xml:space="preserve">II – no caso das empresas de pequeno porte, o empresário, a pessoa jurídica, ou a ela equiparada, aufira, em cada ano-calendário, receita bruta superior a </w:t>
      </w:r>
      <w:r w:rsidRPr="00D505D4">
        <w:rPr>
          <w:rFonts w:ascii="Arial" w:hAnsi="Arial" w:cs="Arial"/>
          <w:i/>
          <w:iCs/>
          <w:color w:val="000000"/>
          <w:sz w:val="22"/>
          <w:szCs w:val="22"/>
        </w:rPr>
        <w:t>R$ 360.000,00 (trezentos e sessenta mil reais) e igual ou inferior a R$ 3.600.000,00 (três milhões e seiscentos mil reais).</w:t>
      </w:r>
      <w:r w:rsidRPr="00D505D4">
        <w:rPr>
          <w:rFonts w:ascii="Arial" w:hAnsi="Arial" w:cs="Arial"/>
          <w:i/>
          <w:iCs/>
          <w:sz w:val="22"/>
          <w:szCs w:val="22"/>
        </w:rPr>
        <w:t xml:space="preserve"> </w:t>
      </w:r>
    </w:p>
    <w:p w:rsidR="004F223C" w:rsidRPr="00D505D4" w:rsidRDefault="004F223C" w:rsidP="004F223C">
      <w:pPr>
        <w:pStyle w:val="NormalWeb"/>
        <w:spacing w:before="0" w:after="0"/>
        <w:ind w:left="540"/>
        <w:jc w:val="both"/>
        <w:rPr>
          <w:rFonts w:ascii="Arial" w:hAnsi="Arial" w:cs="Arial"/>
          <w:sz w:val="22"/>
          <w:szCs w:val="22"/>
        </w:rPr>
      </w:pPr>
      <w:r w:rsidRPr="00D505D4">
        <w:rPr>
          <w:rFonts w:ascii="Arial" w:hAnsi="Arial" w:cs="Arial"/>
          <w:i/>
          <w:iCs/>
          <w:sz w:val="22"/>
          <w:szCs w:val="22"/>
        </w:rPr>
        <w:t xml:space="preserve">(...) </w:t>
      </w:r>
    </w:p>
    <w:p w:rsidR="004F223C" w:rsidRPr="00D505D4" w:rsidRDefault="004F223C" w:rsidP="004F223C">
      <w:pPr>
        <w:pStyle w:val="NormalWeb"/>
        <w:spacing w:before="0" w:after="0"/>
        <w:ind w:left="540"/>
        <w:jc w:val="both"/>
        <w:rPr>
          <w:rFonts w:ascii="Arial" w:hAnsi="Arial" w:cs="Arial"/>
          <w:sz w:val="22"/>
          <w:szCs w:val="22"/>
        </w:rPr>
      </w:pPr>
      <w:r w:rsidRPr="00D505D4">
        <w:rPr>
          <w:rFonts w:ascii="Arial" w:hAnsi="Arial" w:cs="Arial"/>
          <w:i/>
          <w:iCs/>
          <w:sz w:val="22"/>
          <w:szCs w:val="22"/>
        </w:rPr>
        <w:t>§ 4</w:t>
      </w:r>
      <w:r w:rsidRPr="00D505D4">
        <w:rPr>
          <w:rFonts w:ascii="Arial" w:hAnsi="Arial" w:cs="Arial"/>
          <w:i/>
          <w:iCs/>
          <w:sz w:val="22"/>
          <w:szCs w:val="22"/>
          <w:u w:val="single"/>
        </w:rPr>
        <w:t xml:space="preserve">o </w:t>
      </w:r>
      <w:r w:rsidRPr="00D505D4">
        <w:rPr>
          <w:rFonts w:ascii="Arial" w:hAnsi="Arial" w:cs="Arial"/>
          <w:i/>
          <w:iCs/>
          <w:sz w:val="22"/>
          <w:szCs w:val="22"/>
        </w:rPr>
        <w:t xml:space="preserve">Não se inclui no regime diferenciado e favorecido previsto nesta Lei Complementar, para nenhum efeito legal, a pessoa jurídica: </w:t>
      </w:r>
    </w:p>
    <w:p w:rsidR="004F223C" w:rsidRPr="00D505D4" w:rsidRDefault="004F223C" w:rsidP="004F223C">
      <w:pPr>
        <w:pStyle w:val="NormalWeb"/>
        <w:spacing w:before="0" w:after="0"/>
        <w:ind w:left="540"/>
        <w:jc w:val="both"/>
        <w:rPr>
          <w:rFonts w:ascii="Arial" w:hAnsi="Arial" w:cs="Arial"/>
          <w:sz w:val="22"/>
          <w:szCs w:val="22"/>
        </w:rPr>
      </w:pPr>
      <w:r w:rsidRPr="00D505D4">
        <w:rPr>
          <w:rFonts w:ascii="Arial" w:hAnsi="Arial" w:cs="Arial"/>
          <w:i/>
          <w:iCs/>
          <w:sz w:val="22"/>
          <w:szCs w:val="22"/>
        </w:rPr>
        <w:t xml:space="preserve">I – de cujo capital participe outra pessoa jurídica; </w:t>
      </w:r>
    </w:p>
    <w:p w:rsidR="004F223C" w:rsidRPr="00D505D4" w:rsidRDefault="004F223C" w:rsidP="004F223C">
      <w:pPr>
        <w:pStyle w:val="NormalWeb"/>
        <w:spacing w:before="0" w:after="0"/>
        <w:ind w:left="540"/>
        <w:jc w:val="both"/>
        <w:rPr>
          <w:rFonts w:ascii="Arial" w:hAnsi="Arial" w:cs="Arial"/>
          <w:sz w:val="22"/>
          <w:szCs w:val="22"/>
        </w:rPr>
      </w:pPr>
      <w:r w:rsidRPr="00D505D4">
        <w:rPr>
          <w:rFonts w:ascii="Arial" w:hAnsi="Arial" w:cs="Arial"/>
          <w:i/>
          <w:iCs/>
          <w:sz w:val="22"/>
          <w:szCs w:val="22"/>
        </w:rPr>
        <w:t xml:space="preserve">II – que seja filial, sucursal, agência ou representação, no País, de pessoa jurídica com sede no exterior; </w:t>
      </w:r>
    </w:p>
    <w:p w:rsidR="004F223C" w:rsidRPr="00D505D4" w:rsidRDefault="004F223C" w:rsidP="004F223C">
      <w:pPr>
        <w:pStyle w:val="NormalWeb"/>
        <w:spacing w:before="0" w:after="0"/>
        <w:ind w:left="540"/>
        <w:jc w:val="both"/>
        <w:rPr>
          <w:rFonts w:ascii="Arial" w:hAnsi="Arial" w:cs="Arial"/>
          <w:sz w:val="22"/>
          <w:szCs w:val="22"/>
        </w:rPr>
      </w:pPr>
      <w:r w:rsidRPr="00D505D4">
        <w:rPr>
          <w:rFonts w:ascii="Arial" w:hAnsi="Arial" w:cs="Arial"/>
          <w:i/>
          <w:iCs/>
          <w:sz w:val="22"/>
          <w:szCs w:val="22"/>
        </w:rPr>
        <w:t>III – de cujo capital participe pessoa física que seja inscrita como empresário</w:t>
      </w:r>
      <w:proofErr w:type="gramStart"/>
      <w:r w:rsidRPr="00D505D4">
        <w:rPr>
          <w:rFonts w:ascii="Arial" w:hAnsi="Arial" w:cs="Arial"/>
          <w:i/>
          <w:iCs/>
          <w:sz w:val="22"/>
          <w:szCs w:val="22"/>
        </w:rPr>
        <w:t xml:space="preserve"> ou seja</w:t>
      </w:r>
      <w:proofErr w:type="gramEnd"/>
      <w:r w:rsidRPr="00D505D4">
        <w:rPr>
          <w:rFonts w:ascii="Arial" w:hAnsi="Arial" w:cs="Arial"/>
          <w:i/>
          <w:iCs/>
          <w:sz w:val="22"/>
          <w:szCs w:val="22"/>
        </w:rPr>
        <w:t xml:space="preserve"> sócia de outra empresa que receba tratamento jurídico diferenciado nos termos desta Lei Complementar, desde que a receita bruta global ultrapasse o limite de que trata o inciso II do caput deste artigo; </w:t>
      </w:r>
    </w:p>
    <w:p w:rsidR="004F223C" w:rsidRPr="00D505D4" w:rsidRDefault="004F223C" w:rsidP="004F223C">
      <w:pPr>
        <w:pStyle w:val="NormalWeb"/>
        <w:spacing w:before="0" w:after="0"/>
        <w:ind w:left="540"/>
        <w:jc w:val="both"/>
        <w:rPr>
          <w:rFonts w:ascii="Arial" w:hAnsi="Arial" w:cs="Arial"/>
          <w:sz w:val="22"/>
          <w:szCs w:val="22"/>
        </w:rPr>
      </w:pPr>
      <w:r w:rsidRPr="00D505D4">
        <w:rPr>
          <w:rFonts w:ascii="Arial" w:hAnsi="Arial" w:cs="Arial"/>
          <w:i/>
          <w:iCs/>
          <w:sz w:val="22"/>
          <w:szCs w:val="22"/>
        </w:rPr>
        <w:t xml:space="preserve">IV – cujo titular ou sócio participe com mais de 10% (dez por cento) do capital de outra empresa não beneficiada por esta Lei Complementar, desde que a receita bruta global ultrapasse o limite de que trata o inciso II do caput deste artigo; </w:t>
      </w:r>
    </w:p>
    <w:p w:rsidR="004F223C" w:rsidRPr="00D505D4" w:rsidRDefault="004F223C" w:rsidP="004F223C">
      <w:pPr>
        <w:pStyle w:val="NormalWeb"/>
        <w:spacing w:before="0" w:after="0"/>
        <w:ind w:left="540"/>
        <w:jc w:val="both"/>
        <w:rPr>
          <w:rFonts w:ascii="Arial" w:hAnsi="Arial" w:cs="Arial"/>
          <w:sz w:val="22"/>
          <w:szCs w:val="22"/>
        </w:rPr>
      </w:pPr>
      <w:r w:rsidRPr="00D505D4">
        <w:rPr>
          <w:rFonts w:ascii="Arial" w:hAnsi="Arial" w:cs="Arial"/>
          <w:i/>
          <w:iCs/>
          <w:sz w:val="22"/>
          <w:szCs w:val="22"/>
        </w:rPr>
        <w:t xml:space="preserve">V – cujo sócio ou titular seja administrador ou equiparado de outra pessoa jurídica com fins lucrativos, desde que a receita bruta global ultrapasse o limite de que trata o inciso II do caput deste artigo; </w:t>
      </w:r>
    </w:p>
    <w:p w:rsidR="004F223C" w:rsidRPr="00D505D4" w:rsidRDefault="004F223C" w:rsidP="004F223C">
      <w:pPr>
        <w:pStyle w:val="NormalWeb"/>
        <w:spacing w:before="0" w:after="0"/>
        <w:ind w:left="540"/>
        <w:jc w:val="both"/>
        <w:rPr>
          <w:rFonts w:ascii="Arial" w:hAnsi="Arial" w:cs="Arial"/>
          <w:sz w:val="22"/>
          <w:szCs w:val="22"/>
        </w:rPr>
      </w:pPr>
      <w:r w:rsidRPr="00D505D4">
        <w:rPr>
          <w:rFonts w:ascii="Arial" w:hAnsi="Arial" w:cs="Arial"/>
          <w:i/>
          <w:iCs/>
          <w:sz w:val="22"/>
          <w:szCs w:val="22"/>
        </w:rPr>
        <w:t xml:space="preserve">VI – constituída sob a forma de cooperativas, salvo as de consumo; </w:t>
      </w:r>
    </w:p>
    <w:p w:rsidR="004F223C" w:rsidRPr="00D505D4" w:rsidRDefault="004F223C" w:rsidP="004F223C">
      <w:pPr>
        <w:pStyle w:val="NormalWeb"/>
        <w:spacing w:before="0" w:after="0"/>
        <w:ind w:left="540"/>
        <w:jc w:val="both"/>
        <w:rPr>
          <w:rFonts w:ascii="Arial" w:hAnsi="Arial" w:cs="Arial"/>
          <w:sz w:val="22"/>
          <w:szCs w:val="22"/>
        </w:rPr>
      </w:pPr>
      <w:r w:rsidRPr="00D505D4">
        <w:rPr>
          <w:rFonts w:ascii="Arial" w:hAnsi="Arial" w:cs="Arial"/>
          <w:i/>
          <w:iCs/>
          <w:sz w:val="22"/>
          <w:szCs w:val="22"/>
        </w:rPr>
        <w:t xml:space="preserve">VII – que participe do capital de outra pessoa jurídica; </w:t>
      </w:r>
    </w:p>
    <w:p w:rsidR="004F223C" w:rsidRPr="00D505D4" w:rsidRDefault="004F223C" w:rsidP="004F223C">
      <w:pPr>
        <w:pStyle w:val="NormalWeb"/>
        <w:spacing w:before="0" w:after="0"/>
        <w:ind w:left="540"/>
        <w:jc w:val="both"/>
        <w:rPr>
          <w:rFonts w:ascii="Arial" w:hAnsi="Arial" w:cs="Arial"/>
          <w:sz w:val="22"/>
          <w:szCs w:val="22"/>
        </w:rPr>
      </w:pPr>
      <w:r w:rsidRPr="00D505D4">
        <w:rPr>
          <w:rFonts w:ascii="Arial" w:hAnsi="Arial" w:cs="Arial"/>
          <w:i/>
          <w:iCs/>
          <w:sz w:val="22"/>
          <w:szCs w:val="22"/>
        </w:rPr>
        <w:lastRenderedPageBreak/>
        <w:t xml:space="preserve">VIII – que exerça atividade de banco comercial, de investimentos e de desenvolvimento, de caixa econômica, de sociedade de crédito, financiamento e investimento ou de crédito imobiliário, de corretora ou de distribuidora de títulos, valores mobiliários e câmbio, de empresa de arrendamento mercantil, de seguros privados e de capitalização ou de previdência complementar; </w:t>
      </w:r>
    </w:p>
    <w:p w:rsidR="004F223C" w:rsidRPr="00D505D4" w:rsidRDefault="004F223C" w:rsidP="004F223C">
      <w:pPr>
        <w:pStyle w:val="NormalWeb"/>
        <w:spacing w:before="0" w:after="0"/>
        <w:ind w:left="540"/>
        <w:jc w:val="both"/>
        <w:rPr>
          <w:rFonts w:ascii="Arial" w:hAnsi="Arial" w:cs="Arial"/>
          <w:i/>
          <w:iCs/>
          <w:sz w:val="22"/>
          <w:szCs w:val="22"/>
        </w:rPr>
      </w:pPr>
      <w:r w:rsidRPr="00D505D4">
        <w:rPr>
          <w:rFonts w:ascii="Arial" w:hAnsi="Arial" w:cs="Arial"/>
          <w:i/>
          <w:iCs/>
          <w:sz w:val="22"/>
          <w:szCs w:val="22"/>
        </w:rPr>
        <w:t xml:space="preserve">IX – resultante ou remanescente de cisão ou qualquer outra forma de desmembramento de pessoa jurídica que tenha ocorrido em um dos </w:t>
      </w:r>
      <w:proofErr w:type="gramStart"/>
      <w:r w:rsidRPr="00D505D4">
        <w:rPr>
          <w:rFonts w:ascii="Arial" w:hAnsi="Arial" w:cs="Arial"/>
          <w:i/>
          <w:iCs/>
          <w:sz w:val="22"/>
          <w:szCs w:val="22"/>
        </w:rPr>
        <w:t>5</w:t>
      </w:r>
      <w:proofErr w:type="gramEnd"/>
      <w:r w:rsidRPr="00D505D4">
        <w:rPr>
          <w:rFonts w:ascii="Arial" w:hAnsi="Arial" w:cs="Arial"/>
          <w:i/>
          <w:iCs/>
          <w:sz w:val="22"/>
          <w:szCs w:val="22"/>
        </w:rPr>
        <w:t xml:space="preserve"> (cinco) anos-calendário anteriores; </w:t>
      </w:r>
      <w:r w:rsidRPr="00D505D4">
        <w:rPr>
          <w:rFonts w:ascii="Arial" w:hAnsi="Arial" w:cs="Arial"/>
          <w:sz w:val="22"/>
          <w:szCs w:val="22"/>
        </w:rPr>
        <w:t xml:space="preserve">12 </w:t>
      </w:r>
      <w:r w:rsidRPr="00D505D4">
        <w:rPr>
          <w:rFonts w:ascii="Arial" w:hAnsi="Arial" w:cs="Arial"/>
          <w:i/>
          <w:iCs/>
          <w:sz w:val="22"/>
          <w:szCs w:val="22"/>
        </w:rPr>
        <w:t xml:space="preserve">X – constituída sob a forma de sociedade por ações.” </w:t>
      </w:r>
    </w:p>
    <w:p w:rsidR="004F223C" w:rsidRPr="00D505D4" w:rsidRDefault="004F223C" w:rsidP="004F223C">
      <w:pPr>
        <w:tabs>
          <w:tab w:val="left" w:pos="900"/>
        </w:tabs>
        <w:ind w:left="540"/>
        <w:jc w:val="both"/>
        <w:rPr>
          <w:rFonts w:ascii="Arial" w:hAnsi="Arial" w:cs="Arial"/>
          <w:b/>
          <w:sz w:val="22"/>
          <w:szCs w:val="22"/>
        </w:rPr>
      </w:pPr>
    </w:p>
    <w:p w:rsidR="004F223C" w:rsidRPr="00D505D4" w:rsidRDefault="004F223C" w:rsidP="004F223C">
      <w:pPr>
        <w:pStyle w:val="Corpodetexto"/>
        <w:rPr>
          <w:rFonts w:ascii="Arial" w:hAnsi="Arial" w:cs="Arial"/>
          <w:sz w:val="22"/>
          <w:szCs w:val="22"/>
        </w:rPr>
      </w:pPr>
      <w:r w:rsidRPr="00D505D4">
        <w:rPr>
          <w:rFonts w:ascii="Arial" w:hAnsi="Arial" w:cs="Arial"/>
          <w:b/>
          <w:sz w:val="22"/>
          <w:szCs w:val="22"/>
        </w:rPr>
        <w:t xml:space="preserve">13.6.1.5. </w:t>
      </w:r>
      <w:r w:rsidRPr="00D505D4">
        <w:rPr>
          <w:rFonts w:ascii="Arial" w:hAnsi="Arial" w:cs="Arial"/>
          <w:sz w:val="22"/>
          <w:szCs w:val="22"/>
        </w:rPr>
        <w:t xml:space="preserve">Em que pese os documentos estabelecidos no Item 13.6 e subitens deste Edital a serem substituídos pela </w:t>
      </w:r>
      <w:r w:rsidRPr="00D505D4">
        <w:rPr>
          <w:rFonts w:ascii="Arial" w:hAnsi="Arial" w:cs="Arial"/>
          <w:b/>
          <w:bCs/>
          <w:sz w:val="22"/>
          <w:szCs w:val="22"/>
        </w:rPr>
        <w:t>Declaração de Situação do Fornecedor do SICAF</w:t>
      </w:r>
      <w:r w:rsidRPr="00D505D4">
        <w:rPr>
          <w:rFonts w:ascii="Arial" w:hAnsi="Arial" w:cs="Arial"/>
          <w:bCs/>
          <w:sz w:val="22"/>
          <w:szCs w:val="22"/>
        </w:rPr>
        <w:t xml:space="preserve"> e pelo </w:t>
      </w:r>
      <w:r w:rsidRPr="00D505D4">
        <w:rPr>
          <w:rFonts w:ascii="Arial" w:hAnsi="Arial" w:cs="Arial"/>
          <w:b/>
          <w:bCs/>
          <w:sz w:val="22"/>
          <w:szCs w:val="22"/>
        </w:rPr>
        <w:t>Certificado de Registro Cadastral da SUPEL,</w:t>
      </w:r>
      <w:r w:rsidRPr="00D505D4">
        <w:rPr>
          <w:rFonts w:ascii="Arial" w:hAnsi="Arial" w:cs="Arial"/>
          <w:bCs/>
          <w:sz w:val="22"/>
          <w:szCs w:val="22"/>
        </w:rPr>
        <w:t xml:space="preserve"> r</w:t>
      </w:r>
      <w:r w:rsidRPr="00D505D4">
        <w:rPr>
          <w:rFonts w:ascii="Arial" w:hAnsi="Arial" w:cs="Arial"/>
          <w:sz w:val="22"/>
          <w:szCs w:val="22"/>
        </w:rPr>
        <w:t>eserva-se o direito do pregoeiro solicitar as documentações elencadas no Item 13.6 deste edital, quanto aos demais itens compreendidos para a habilitação ficam os mesmos vinculados a obrigatoriedade do envio.</w:t>
      </w:r>
    </w:p>
    <w:p w:rsidR="004F223C" w:rsidRPr="00D505D4" w:rsidRDefault="004F223C" w:rsidP="004F223C">
      <w:pPr>
        <w:tabs>
          <w:tab w:val="left" w:pos="900"/>
        </w:tabs>
        <w:ind w:left="540"/>
        <w:jc w:val="both"/>
        <w:rPr>
          <w:rFonts w:ascii="Arial" w:hAnsi="Arial" w:cs="Arial"/>
          <w:sz w:val="22"/>
          <w:szCs w:val="22"/>
        </w:rPr>
      </w:pPr>
    </w:p>
    <w:p w:rsidR="004F223C" w:rsidRPr="00D505D4" w:rsidRDefault="004F223C" w:rsidP="004F223C">
      <w:pPr>
        <w:tabs>
          <w:tab w:val="left" w:pos="900"/>
        </w:tabs>
        <w:jc w:val="both"/>
        <w:rPr>
          <w:rFonts w:ascii="Arial" w:hAnsi="Arial" w:cs="Arial"/>
          <w:sz w:val="22"/>
          <w:szCs w:val="22"/>
          <w:u w:val="single"/>
        </w:rPr>
      </w:pPr>
      <w:r w:rsidRPr="00D505D4">
        <w:rPr>
          <w:rFonts w:ascii="Arial" w:hAnsi="Arial" w:cs="Arial"/>
          <w:b/>
          <w:sz w:val="22"/>
          <w:szCs w:val="22"/>
          <w:u w:val="single"/>
        </w:rPr>
        <w:t>13.7.</w:t>
      </w:r>
      <w:r w:rsidRPr="00D505D4">
        <w:rPr>
          <w:rFonts w:ascii="Arial" w:hAnsi="Arial" w:cs="Arial"/>
          <w:b/>
          <w:sz w:val="22"/>
          <w:szCs w:val="22"/>
          <w:u w:val="single"/>
        </w:rPr>
        <w:tab/>
      </w:r>
      <w:r w:rsidRPr="00D505D4">
        <w:rPr>
          <w:rFonts w:ascii="Arial" w:hAnsi="Arial" w:cs="Arial"/>
          <w:b/>
          <w:bCs/>
          <w:sz w:val="22"/>
          <w:szCs w:val="22"/>
          <w:u w:val="single"/>
        </w:rPr>
        <w:t xml:space="preserve">RELATIVOS À HABILITAÇÃO JURÍDICA: </w:t>
      </w:r>
    </w:p>
    <w:p w:rsidR="004F223C" w:rsidRPr="00D505D4" w:rsidRDefault="004F223C" w:rsidP="004F223C">
      <w:pPr>
        <w:jc w:val="both"/>
        <w:rPr>
          <w:rFonts w:ascii="Arial" w:hAnsi="Arial" w:cs="Arial"/>
          <w:sz w:val="22"/>
          <w:szCs w:val="22"/>
        </w:rPr>
      </w:pPr>
    </w:p>
    <w:p w:rsidR="004F223C" w:rsidRPr="00D505D4" w:rsidRDefault="004F223C" w:rsidP="004F223C">
      <w:pPr>
        <w:pStyle w:val="Corpodetexto"/>
        <w:pBdr>
          <w:top w:val="single" w:sz="4" w:space="1" w:color="auto"/>
          <w:left w:val="single" w:sz="4" w:space="4" w:color="auto"/>
          <w:bottom w:val="single" w:sz="4" w:space="1" w:color="auto"/>
          <w:right w:val="single" w:sz="4" w:space="4" w:color="auto"/>
        </w:pBdr>
        <w:tabs>
          <w:tab w:val="left" w:pos="1560"/>
        </w:tabs>
        <w:rPr>
          <w:rFonts w:ascii="Arial" w:hAnsi="Arial" w:cs="Arial"/>
          <w:sz w:val="22"/>
          <w:szCs w:val="22"/>
        </w:rPr>
      </w:pPr>
      <w:r w:rsidRPr="00D505D4">
        <w:rPr>
          <w:rFonts w:ascii="Arial" w:hAnsi="Arial" w:cs="Arial"/>
          <w:b/>
          <w:bCs/>
          <w:sz w:val="22"/>
          <w:szCs w:val="22"/>
        </w:rPr>
        <w:t>13.7.1.</w:t>
      </w:r>
      <w:r w:rsidR="008F4796" w:rsidRPr="00D505D4">
        <w:rPr>
          <w:rFonts w:ascii="Arial" w:hAnsi="Arial" w:cs="Arial"/>
          <w:bCs/>
          <w:sz w:val="22"/>
          <w:szCs w:val="22"/>
        </w:rPr>
        <w:t xml:space="preserve"> </w:t>
      </w:r>
      <w:r w:rsidRPr="00D505D4">
        <w:rPr>
          <w:rFonts w:ascii="Arial" w:hAnsi="Arial" w:cs="Arial"/>
          <w:bCs/>
          <w:sz w:val="22"/>
          <w:szCs w:val="22"/>
        </w:rPr>
        <w:t xml:space="preserve">Ato Constitutivo, Estatuto ou Contrato Social, </w:t>
      </w:r>
      <w:r w:rsidRPr="00D505D4">
        <w:rPr>
          <w:rFonts w:ascii="Arial" w:hAnsi="Arial" w:cs="Arial"/>
          <w:b/>
          <w:bCs/>
          <w:sz w:val="22"/>
          <w:szCs w:val="22"/>
          <w:u w:val="single"/>
        </w:rPr>
        <w:t>em vigor</w:t>
      </w:r>
      <w:r w:rsidRPr="00D505D4">
        <w:rPr>
          <w:rFonts w:ascii="Arial" w:hAnsi="Arial" w:cs="Arial"/>
          <w:sz w:val="22"/>
          <w:szCs w:val="22"/>
        </w:rPr>
        <w:t xml:space="preserve">, </w:t>
      </w:r>
      <w:r w:rsidRPr="00D505D4">
        <w:rPr>
          <w:rFonts w:ascii="Arial" w:hAnsi="Arial" w:cs="Arial"/>
          <w:b/>
          <w:sz w:val="22"/>
          <w:szCs w:val="22"/>
        </w:rPr>
        <w:t>devidamente registrado na Junta Comercial</w:t>
      </w:r>
      <w:r w:rsidRPr="00D505D4">
        <w:rPr>
          <w:rFonts w:ascii="Arial" w:hAnsi="Arial" w:cs="Arial"/>
          <w:sz w:val="22"/>
          <w:szCs w:val="22"/>
        </w:rPr>
        <w:t xml:space="preserve">, bem como todas as suas alterações, </w:t>
      </w:r>
      <w:r w:rsidRPr="00D505D4">
        <w:rPr>
          <w:rFonts w:ascii="Arial" w:hAnsi="Arial" w:cs="Arial"/>
          <w:b/>
          <w:sz w:val="22"/>
          <w:szCs w:val="22"/>
        </w:rPr>
        <w:t>para comprovação do ramo de atividade compatível com o objeto desta licitação</w:t>
      </w:r>
      <w:r w:rsidRPr="00D505D4">
        <w:rPr>
          <w:rFonts w:ascii="Arial" w:hAnsi="Arial" w:cs="Arial"/>
          <w:sz w:val="22"/>
          <w:szCs w:val="22"/>
        </w:rPr>
        <w:t>.</w:t>
      </w:r>
    </w:p>
    <w:p w:rsidR="004F223C" w:rsidRPr="00D505D4" w:rsidRDefault="004F223C" w:rsidP="004F223C">
      <w:pPr>
        <w:pStyle w:val="Corpodetexto"/>
        <w:pBdr>
          <w:top w:val="single" w:sz="4" w:space="1" w:color="auto"/>
          <w:left w:val="single" w:sz="4" w:space="4" w:color="auto"/>
          <w:bottom w:val="single" w:sz="4" w:space="1" w:color="auto"/>
          <w:right w:val="single" w:sz="4" w:space="4" w:color="auto"/>
        </w:pBdr>
        <w:tabs>
          <w:tab w:val="left" w:pos="900"/>
        </w:tabs>
        <w:rPr>
          <w:rFonts w:ascii="Arial" w:hAnsi="Arial" w:cs="Arial"/>
          <w:sz w:val="22"/>
          <w:szCs w:val="22"/>
        </w:rPr>
      </w:pPr>
    </w:p>
    <w:p w:rsidR="004F223C" w:rsidRPr="00D505D4" w:rsidRDefault="004F223C" w:rsidP="004F223C">
      <w:pPr>
        <w:pStyle w:val="Corpodetexto"/>
        <w:pBdr>
          <w:top w:val="single" w:sz="4" w:space="1" w:color="auto"/>
          <w:left w:val="single" w:sz="4" w:space="4" w:color="auto"/>
          <w:bottom w:val="single" w:sz="4" w:space="1" w:color="auto"/>
          <w:right w:val="single" w:sz="4" w:space="4" w:color="auto"/>
        </w:pBdr>
        <w:tabs>
          <w:tab w:val="left" w:pos="1560"/>
        </w:tabs>
        <w:rPr>
          <w:rFonts w:ascii="Arial" w:hAnsi="Arial" w:cs="Arial"/>
          <w:bCs/>
          <w:sz w:val="22"/>
          <w:szCs w:val="22"/>
        </w:rPr>
      </w:pPr>
      <w:r w:rsidRPr="00D505D4">
        <w:rPr>
          <w:rFonts w:ascii="Arial" w:hAnsi="Arial" w:cs="Arial"/>
          <w:b/>
          <w:sz w:val="22"/>
          <w:szCs w:val="22"/>
        </w:rPr>
        <w:t>13.7.2.</w:t>
      </w:r>
      <w:r w:rsidR="008F4796" w:rsidRPr="00D505D4">
        <w:rPr>
          <w:rFonts w:ascii="Arial" w:hAnsi="Arial" w:cs="Arial"/>
          <w:sz w:val="22"/>
          <w:szCs w:val="22"/>
        </w:rPr>
        <w:t xml:space="preserve"> </w:t>
      </w:r>
      <w:r w:rsidRPr="00D505D4">
        <w:rPr>
          <w:rFonts w:ascii="Arial" w:hAnsi="Arial" w:cs="Arial"/>
          <w:sz w:val="22"/>
          <w:szCs w:val="22"/>
        </w:rPr>
        <w:t>Em se tratando de sociedades comerciais e no caso de sociedade por ações, fazer acompanhar dos documentos de eleição de seus administradores.</w:t>
      </w:r>
      <w:r w:rsidRPr="00D505D4">
        <w:rPr>
          <w:rFonts w:ascii="Arial" w:hAnsi="Arial" w:cs="Arial"/>
          <w:bCs/>
          <w:sz w:val="22"/>
          <w:szCs w:val="22"/>
        </w:rPr>
        <w:t xml:space="preserve"> </w:t>
      </w:r>
    </w:p>
    <w:p w:rsidR="008F4796" w:rsidRPr="00D505D4" w:rsidRDefault="008F4796" w:rsidP="004F223C">
      <w:pPr>
        <w:pStyle w:val="Corpodetexto"/>
        <w:pBdr>
          <w:top w:val="single" w:sz="4" w:space="1" w:color="auto"/>
          <w:left w:val="single" w:sz="4" w:space="4" w:color="auto"/>
          <w:bottom w:val="single" w:sz="4" w:space="1" w:color="auto"/>
          <w:right w:val="single" w:sz="4" w:space="4" w:color="auto"/>
        </w:pBdr>
        <w:tabs>
          <w:tab w:val="left" w:pos="1560"/>
        </w:tabs>
        <w:rPr>
          <w:rFonts w:ascii="Arial" w:hAnsi="Arial" w:cs="Arial"/>
          <w:bCs/>
          <w:sz w:val="22"/>
          <w:szCs w:val="22"/>
        </w:rPr>
      </w:pPr>
    </w:p>
    <w:p w:rsidR="008F4796" w:rsidRPr="00D505D4" w:rsidRDefault="008F4796" w:rsidP="004F223C">
      <w:pPr>
        <w:pStyle w:val="Corpodetexto"/>
        <w:pBdr>
          <w:top w:val="single" w:sz="4" w:space="1" w:color="auto"/>
          <w:left w:val="single" w:sz="4" w:space="4" w:color="auto"/>
          <w:bottom w:val="single" w:sz="4" w:space="1" w:color="auto"/>
          <w:right w:val="single" w:sz="4" w:space="4" w:color="auto"/>
        </w:pBdr>
        <w:tabs>
          <w:tab w:val="left" w:pos="1560"/>
        </w:tabs>
        <w:rPr>
          <w:rFonts w:ascii="Arial" w:hAnsi="Arial" w:cs="Arial"/>
          <w:sz w:val="22"/>
          <w:szCs w:val="22"/>
        </w:rPr>
      </w:pPr>
      <w:r w:rsidRPr="00D505D4">
        <w:rPr>
          <w:rFonts w:ascii="Arial" w:hAnsi="Arial" w:cs="Arial"/>
          <w:b/>
          <w:sz w:val="22"/>
          <w:szCs w:val="22"/>
        </w:rPr>
        <w:t>13.7.3</w:t>
      </w:r>
      <w:r w:rsidRPr="00D505D4">
        <w:rPr>
          <w:rFonts w:ascii="Arial" w:hAnsi="Arial" w:cs="Arial"/>
          <w:bCs/>
          <w:sz w:val="22"/>
          <w:szCs w:val="22"/>
        </w:rPr>
        <w:t xml:space="preserve"> </w:t>
      </w:r>
      <w:r w:rsidRPr="00D505D4">
        <w:rPr>
          <w:rFonts w:ascii="Arial" w:hAnsi="Arial" w:cs="Arial"/>
          <w:b/>
          <w:bCs/>
          <w:color w:val="000000"/>
          <w:sz w:val="22"/>
          <w:szCs w:val="22"/>
        </w:rPr>
        <w:t>Declaração</w:t>
      </w:r>
      <w:r w:rsidRPr="00D505D4">
        <w:rPr>
          <w:rFonts w:ascii="Arial" w:hAnsi="Arial" w:cs="Arial"/>
          <w:bCs/>
          <w:color w:val="000000"/>
          <w:sz w:val="22"/>
          <w:szCs w:val="22"/>
        </w:rPr>
        <w:t xml:space="preserve"> de que não possuiu em seu quadro de pessoal, empregado (s) menor (</w:t>
      </w:r>
      <w:proofErr w:type="spellStart"/>
      <w:proofErr w:type="gramStart"/>
      <w:r w:rsidRPr="00D505D4">
        <w:rPr>
          <w:rFonts w:ascii="Arial" w:hAnsi="Arial" w:cs="Arial"/>
          <w:bCs/>
          <w:color w:val="000000"/>
          <w:sz w:val="22"/>
          <w:szCs w:val="22"/>
        </w:rPr>
        <w:t>es</w:t>
      </w:r>
      <w:proofErr w:type="spellEnd"/>
      <w:proofErr w:type="gramEnd"/>
      <w:r w:rsidRPr="00D505D4">
        <w:rPr>
          <w:rFonts w:ascii="Arial" w:hAnsi="Arial" w:cs="Arial"/>
          <w:bCs/>
          <w:color w:val="000000"/>
          <w:sz w:val="22"/>
          <w:szCs w:val="22"/>
        </w:rPr>
        <w:t>) de 18 (dezoito) anos em trabalho noturno, perigoso ou insalubre e, em qualquer trabalho, menor (</w:t>
      </w:r>
      <w:proofErr w:type="spellStart"/>
      <w:r w:rsidRPr="00D505D4">
        <w:rPr>
          <w:rFonts w:ascii="Arial" w:hAnsi="Arial" w:cs="Arial"/>
          <w:bCs/>
          <w:color w:val="000000"/>
          <w:sz w:val="22"/>
          <w:szCs w:val="22"/>
        </w:rPr>
        <w:t>es</w:t>
      </w:r>
      <w:proofErr w:type="spellEnd"/>
      <w:r w:rsidRPr="00D505D4">
        <w:rPr>
          <w:rFonts w:ascii="Arial" w:hAnsi="Arial" w:cs="Arial"/>
          <w:bCs/>
          <w:color w:val="000000"/>
          <w:sz w:val="22"/>
          <w:szCs w:val="22"/>
        </w:rPr>
        <w:t>) de 16 (dezesseis) anos, salvo na condição de aprendiz a partir de 14 (quatorze) anos, nos termos do artigo 1º, do Decreto Federal nº. 4.358, de 05.09.2002 (</w:t>
      </w:r>
      <w:r w:rsidRPr="00D505D4">
        <w:rPr>
          <w:rFonts w:ascii="Arial" w:hAnsi="Arial" w:cs="Arial"/>
          <w:color w:val="000000"/>
          <w:sz w:val="22"/>
          <w:szCs w:val="22"/>
        </w:rPr>
        <w:t xml:space="preserve">podendo ser usado como modelo </w:t>
      </w:r>
      <w:proofErr w:type="gramStart"/>
      <w:r w:rsidRPr="00D505D4">
        <w:rPr>
          <w:rFonts w:ascii="Arial" w:hAnsi="Arial" w:cs="Arial"/>
          <w:color w:val="000000"/>
          <w:sz w:val="22"/>
          <w:szCs w:val="22"/>
        </w:rPr>
        <w:t xml:space="preserve">o </w:t>
      </w:r>
      <w:r w:rsidRPr="00D505D4">
        <w:rPr>
          <w:rFonts w:ascii="Arial" w:hAnsi="Arial" w:cs="Arial"/>
          <w:b/>
          <w:bCs/>
          <w:color w:val="000000"/>
          <w:sz w:val="22"/>
          <w:szCs w:val="22"/>
        </w:rPr>
        <w:t>Anexo VI</w:t>
      </w:r>
      <w:proofErr w:type="gramEnd"/>
      <w:r w:rsidRPr="00D505D4">
        <w:rPr>
          <w:rFonts w:ascii="Arial" w:hAnsi="Arial" w:cs="Arial"/>
          <w:bCs/>
          <w:color w:val="000000"/>
          <w:sz w:val="22"/>
          <w:szCs w:val="22"/>
        </w:rPr>
        <w:t xml:space="preserve"> deste Edital);</w:t>
      </w:r>
    </w:p>
    <w:p w:rsidR="00DB05C1" w:rsidRPr="00D505D4" w:rsidRDefault="00DB05C1" w:rsidP="004F223C">
      <w:pPr>
        <w:pStyle w:val="Corpodetexto"/>
        <w:tabs>
          <w:tab w:val="left" w:pos="900"/>
        </w:tabs>
        <w:rPr>
          <w:rFonts w:ascii="Arial" w:hAnsi="Arial" w:cs="Arial"/>
          <w:b/>
          <w:sz w:val="22"/>
          <w:szCs w:val="22"/>
          <w:u w:val="single"/>
        </w:rPr>
      </w:pPr>
    </w:p>
    <w:p w:rsidR="004F223C" w:rsidRPr="00D505D4" w:rsidRDefault="004F223C" w:rsidP="004F223C">
      <w:pPr>
        <w:pStyle w:val="Corpodetexto"/>
        <w:tabs>
          <w:tab w:val="left" w:pos="900"/>
        </w:tabs>
        <w:rPr>
          <w:rFonts w:ascii="Arial" w:hAnsi="Arial" w:cs="Arial"/>
          <w:b/>
          <w:sz w:val="22"/>
          <w:szCs w:val="22"/>
          <w:u w:val="single"/>
        </w:rPr>
      </w:pPr>
      <w:r w:rsidRPr="00D505D4">
        <w:rPr>
          <w:rFonts w:ascii="Arial" w:hAnsi="Arial" w:cs="Arial"/>
          <w:b/>
          <w:sz w:val="22"/>
          <w:szCs w:val="22"/>
          <w:u w:val="single"/>
        </w:rPr>
        <w:t>13.8.</w:t>
      </w:r>
      <w:r w:rsidRPr="00D505D4">
        <w:rPr>
          <w:rFonts w:ascii="Arial" w:hAnsi="Arial" w:cs="Arial"/>
          <w:b/>
          <w:sz w:val="22"/>
          <w:szCs w:val="22"/>
          <w:u w:val="single"/>
        </w:rPr>
        <w:tab/>
        <w:t>RELATIVOS À QUALIFICAÇÃO ECONÔMICO-FINANCEIRA:</w:t>
      </w:r>
    </w:p>
    <w:p w:rsidR="004F223C" w:rsidRPr="00D505D4" w:rsidRDefault="004F223C" w:rsidP="004F223C">
      <w:pPr>
        <w:pStyle w:val="Corpodetexto"/>
        <w:rPr>
          <w:rFonts w:ascii="Arial" w:hAnsi="Arial" w:cs="Arial"/>
          <w:b/>
          <w:sz w:val="22"/>
          <w:szCs w:val="22"/>
        </w:rPr>
      </w:pPr>
    </w:p>
    <w:p w:rsidR="004F223C" w:rsidRPr="00D505D4" w:rsidRDefault="004F223C" w:rsidP="004F223C">
      <w:pPr>
        <w:pBdr>
          <w:top w:val="single" w:sz="4" w:space="1" w:color="auto"/>
          <w:left w:val="single" w:sz="4" w:space="4" w:color="auto"/>
          <w:bottom w:val="single" w:sz="4" w:space="1" w:color="auto"/>
          <w:right w:val="single" w:sz="4" w:space="4" w:color="auto"/>
        </w:pBdr>
        <w:tabs>
          <w:tab w:val="left" w:pos="900"/>
        </w:tabs>
        <w:jc w:val="both"/>
        <w:rPr>
          <w:rFonts w:ascii="Arial" w:hAnsi="Arial" w:cs="Arial"/>
          <w:sz w:val="22"/>
          <w:szCs w:val="22"/>
        </w:rPr>
      </w:pPr>
      <w:r w:rsidRPr="00D505D4">
        <w:rPr>
          <w:rFonts w:ascii="Arial" w:hAnsi="Arial" w:cs="Arial"/>
          <w:b/>
          <w:sz w:val="22"/>
          <w:szCs w:val="22"/>
        </w:rPr>
        <w:t>13.8.1.</w:t>
      </w:r>
      <w:r w:rsidRPr="00D505D4">
        <w:rPr>
          <w:rFonts w:ascii="Arial" w:hAnsi="Arial" w:cs="Arial"/>
          <w:sz w:val="22"/>
          <w:szCs w:val="22"/>
        </w:rPr>
        <w:t xml:space="preserve"> </w:t>
      </w:r>
      <w:proofErr w:type="gramStart"/>
      <w:r w:rsidRPr="00D505D4">
        <w:rPr>
          <w:rFonts w:ascii="Arial" w:hAnsi="Arial" w:cs="Arial"/>
          <w:sz w:val="22"/>
          <w:szCs w:val="22"/>
        </w:rPr>
        <w:t>Certidão(</w:t>
      </w:r>
      <w:proofErr w:type="spellStart"/>
      <w:proofErr w:type="gramEnd"/>
      <w:r w:rsidRPr="00D505D4">
        <w:rPr>
          <w:rFonts w:ascii="Arial" w:hAnsi="Arial" w:cs="Arial"/>
          <w:sz w:val="22"/>
          <w:szCs w:val="22"/>
        </w:rPr>
        <w:t>ões</w:t>
      </w:r>
      <w:proofErr w:type="spellEnd"/>
      <w:r w:rsidRPr="00D505D4">
        <w:rPr>
          <w:rFonts w:ascii="Arial" w:hAnsi="Arial" w:cs="Arial"/>
          <w:sz w:val="22"/>
          <w:szCs w:val="22"/>
        </w:rPr>
        <w:t>) negativa(a) de recuperação judicial – Lei n° 11.101/05 (falência e concordatas) expedida(s) pelo(s) distribuidor(</w:t>
      </w:r>
      <w:proofErr w:type="spellStart"/>
      <w:r w:rsidRPr="00D505D4">
        <w:rPr>
          <w:rFonts w:ascii="Arial" w:hAnsi="Arial" w:cs="Arial"/>
          <w:sz w:val="22"/>
          <w:szCs w:val="22"/>
        </w:rPr>
        <w:t>es</w:t>
      </w:r>
      <w:proofErr w:type="spellEnd"/>
      <w:r w:rsidRPr="00D505D4">
        <w:rPr>
          <w:rFonts w:ascii="Arial" w:hAnsi="Arial" w:cs="Arial"/>
          <w:sz w:val="22"/>
          <w:szCs w:val="22"/>
        </w:rPr>
        <w:t xml:space="preserve">) de sua sede, </w:t>
      </w:r>
      <w:r w:rsidRPr="00D505D4">
        <w:rPr>
          <w:rFonts w:ascii="Arial" w:hAnsi="Arial" w:cs="Arial"/>
          <w:b/>
          <w:sz w:val="22"/>
          <w:szCs w:val="22"/>
        </w:rPr>
        <w:t>expedida nos últimos 30 (trinta) dias</w:t>
      </w:r>
      <w:r w:rsidRPr="00D505D4">
        <w:rPr>
          <w:rFonts w:ascii="Arial" w:hAnsi="Arial" w:cs="Arial"/>
          <w:sz w:val="22"/>
          <w:szCs w:val="22"/>
        </w:rPr>
        <w:t>;</w:t>
      </w:r>
    </w:p>
    <w:p w:rsidR="004F223C" w:rsidRPr="00D505D4" w:rsidRDefault="004F223C" w:rsidP="004F223C">
      <w:pPr>
        <w:pBdr>
          <w:top w:val="single" w:sz="4" w:space="1" w:color="auto"/>
          <w:left w:val="single" w:sz="4" w:space="4" w:color="auto"/>
          <w:bottom w:val="single" w:sz="4" w:space="1" w:color="auto"/>
          <w:right w:val="single" w:sz="4" w:space="4" w:color="auto"/>
        </w:pBdr>
        <w:tabs>
          <w:tab w:val="left" w:pos="900"/>
        </w:tabs>
        <w:jc w:val="both"/>
        <w:rPr>
          <w:rFonts w:ascii="Arial" w:hAnsi="Arial" w:cs="Arial"/>
          <w:b/>
          <w:color w:val="000000"/>
          <w:sz w:val="22"/>
          <w:szCs w:val="22"/>
        </w:rPr>
      </w:pPr>
    </w:p>
    <w:p w:rsidR="004F223C" w:rsidRPr="00D505D4" w:rsidRDefault="004F223C" w:rsidP="004F223C">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color w:val="000000"/>
          <w:sz w:val="22"/>
          <w:szCs w:val="22"/>
        </w:rPr>
      </w:pPr>
      <w:r w:rsidRPr="00D505D4">
        <w:rPr>
          <w:rFonts w:ascii="Arial" w:hAnsi="Arial" w:cs="Arial"/>
          <w:b/>
          <w:color w:val="000000"/>
          <w:sz w:val="22"/>
          <w:szCs w:val="22"/>
        </w:rPr>
        <w:t>13.8.2.</w:t>
      </w:r>
      <w:r w:rsidRPr="00D505D4">
        <w:rPr>
          <w:rFonts w:ascii="Arial" w:hAnsi="Arial" w:cs="Arial"/>
          <w:color w:val="000000"/>
          <w:sz w:val="22"/>
          <w:szCs w:val="22"/>
        </w:rPr>
        <w:t xml:space="preserve"> Balanço patrimonial e demonstrações contábeis do último exercício, já exigíveis e apresentados na forma da lei, que comprovem a boa situação financeira da empresa, vedada a sua substituição por balancetes ou balanços provisórios, podendo ser atualizados por índices oficiais quando encerrado há mais de </w:t>
      </w:r>
      <w:proofErr w:type="gramStart"/>
      <w:r w:rsidRPr="00D505D4">
        <w:rPr>
          <w:rFonts w:ascii="Arial" w:hAnsi="Arial" w:cs="Arial"/>
          <w:color w:val="000000"/>
          <w:sz w:val="22"/>
          <w:szCs w:val="22"/>
        </w:rPr>
        <w:t>3</w:t>
      </w:r>
      <w:proofErr w:type="gramEnd"/>
      <w:r w:rsidRPr="00D505D4">
        <w:rPr>
          <w:rFonts w:ascii="Arial" w:hAnsi="Arial" w:cs="Arial"/>
          <w:color w:val="000000"/>
          <w:sz w:val="22"/>
          <w:szCs w:val="22"/>
        </w:rPr>
        <w:t xml:space="preserve"> (três) meses da data de apresentação da proposta para aferir o capital patrimonial em 5% (cinco por cento), sendo esta </w:t>
      </w:r>
      <w:r w:rsidRPr="00D505D4">
        <w:rPr>
          <w:rFonts w:ascii="Arial" w:hAnsi="Arial" w:cs="Arial"/>
          <w:b/>
          <w:bCs/>
          <w:color w:val="000000"/>
          <w:sz w:val="22"/>
          <w:szCs w:val="22"/>
        </w:rPr>
        <w:t>condição de habilitação e apuração da qualificação econômico-financeira das licitantes</w:t>
      </w:r>
      <w:r w:rsidRPr="00D505D4">
        <w:rPr>
          <w:rFonts w:ascii="Arial" w:hAnsi="Arial" w:cs="Arial"/>
          <w:color w:val="000000"/>
          <w:sz w:val="22"/>
          <w:szCs w:val="22"/>
        </w:rPr>
        <w:t>.</w:t>
      </w:r>
    </w:p>
    <w:p w:rsidR="004F223C" w:rsidRPr="00D505D4" w:rsidRDefault="004F223C" w:rsidP="004F223C">
      <w:pPr>
        <w:autoSpaceDE w:val="0"/>
        <w:autoSpaceDN w:val="0"/>
        <w:adjustRightInd w:val="0"/>
        <w:ind w:left="567"/>
        <w:jc w:val="both"/>
        <w:rPr>
          <w:rFonts w:ascii="Arial" w:hAnsi="Arial" w:cs="Arial"/>
          <w:b/>
          <w:color w:val="000000"/>
          <w:sz w:val="22"/>
          <w:szCs w:val="22"/>
        </w:rPr>
      </w:pPr>
    </w:p>
    <w:p w:rsidR="004F223C" w:rsidRPr="00D505D4" w:rsidRDefault="004F223C" w:rsidP="004F223C">
      <w:pPr>
        <w:autoSpaceDE w:val="0"/>
        <w:autoSpaceDN w:val="0"/>
        <w:adjustRightInd w:val="0"/>
        <w:ind w:left="567"/>
        <w:jc w:val="both"/>
        <w:rPr>
          <w:rFonts w:ascii="Arial" w:hAnsi="Arial" w:cs="Arial"/>
          <w:i/>
          <w:iCs/>
          <w:color w:val="000000"/>
          <w:sz w:val="22"/>
          <w:szCs w:val="22"/>
        </w:rPr>
      </w:pPr>
      <w:r w:rsidRPr="00D505D4">
        <w:rPr>
          <w:rFonts w:ascii="Arial" w:hAnsi="Arial" w:cs="Arial"/>
          <w:b/>
          <w:color w:val="000000"/>
          <w:sz w:val="22"/>
          <w:szCs w:val="22"/>
        </w:rPr>
        <w:t>13.8.2.1 -</w:t>
      </w:r>
      <w:r w:rsidRPr="00D505D4">
        <w:rPr>
          <w:rFonts w:ascii="Arial" w:hAnsi="Arial" w:cs="Arial"/>
          <w:color w:val="000000"/>
          <w:sz w:val="22"/>
          <w:szCs w:val="22"/>
        </w:rPr>
        <w:t xml:space="preserve"> As empresas em funcionamento há menos de um exercício financeiro devem cumprir a exigência deste subitem, mediante a apresentação do </w:t>
      </w:r>
      <w:r w:rsidRPr="00D505D4">
        <w:rPr>
          <w:rFonts w:ascii="Arial" w:hAnsi="Arial" w:cs="Arial"/>
          <w:i/>
          <w:iCs/>
          <w:color w:val="000000"/>
          <w:sz w:val="22"/>
          <w:szCs w:val="22"/>
        </w:rPr>
        <w:t>Balanço de Abertura.</w:t>
      </w:r>
    </w:p>
    <w:p w:rsidR="004F223C" w:rsidRPr="00D505D4" w:rsidRDefault="004F223C" w:rsidP="004F223C">
      <w:pPr>
        <w:autoSpaceDE w:val="0"/>
        <w:autoSpaceDN w:val="0"/>
        <w:adjustRightInd w:val="0"/>
        <w:ind w:left="567"/>
        <w:jc w:val="both"/>
        <w:rPr>
          <w:rFonts w:ascii="Arial" w:hAnsi="Arial" w:cs="Arial"/>
          <w:b/>
          <w:color w:val="000000"/>
          <w:sz w:val="22"/>
          <w:szCs w:val="22"/>
        </w:rPr>
      </w:pPr>
    </w:p>
    <w:p w:rsidR="004F223C" w:rsidRPr="00D505D4" w:rsidRDefault="004F223C" w:rsidP="004F223C">
      <w:pPr>
        <w:autoSpaceDE w:val="0"/>
        <w:autoSpaceDN w:val="0"/>
        <w:adjustRightInd w:val="0"/>
        <w:ind w:left="567"/>
        <w:jc w:val="both"/>
        <w:rPr>
          <w:rFonts w:ascii="Arial" w:hAnsi="Arial" w:cs="Arial"/>
          <w:color w:val="000000"/>
          <w:sz w:val="22"/>
          <w:szCs w:val="22"/>
        </w:rPr>
      </w:pPr>
      <w:r w:rsidRPr="00D505D4">
        <w:rPr>
          <w:rFonts w:ascii="Arial" w:hAnsi="Arial" w:cs="Arial"/>
          <w:b/>
          <w:color w:val="000000"/>
          <w:sz w:val="22"/>
          <w:szCs w:val="22"/>
        </w:rPr>
        <w:t>13.8.2.2 -</w:t>
      </w:r>
      <w:r w:rsidRPr="00D505D4">
        <w:rPr>
          <w:rFonts w:ascii="Arial" w:hAnsi="Arial" w:cs="Arial"/>
          <w:color w:val="000000"/>
          <w:sz w:val="22"/>
          <w:szCs w:val="22"/>
        </w:rPr>
        <w:t xml:space="preserve"> · Serão considerados aceitos como na forma da lei o balanço patrimonial e</w:t>
      </w:r>
    </w:p>
    <w:p w:rsidR="004F223C" w:rsidRPr="00D505D4" w:rsidRDefault="004F223C" w:rsidP="004F223C">
      <w:pPr>
        <w:autoSpaceDE w:val="0"/>
        <w:autoSpaceDN w:val="0"/>
        <w:adjustRightInd w:val="0"/>
        <w:ind w:left="567"/>
        <w:jc w:val="both"/>
        <w:rPr>
          <w:rFonts w:ascii="Arial" w:hAnsi="Arial" w:cs="Arial"/>
          <w:color w:val="000000"/>
          <w:sz w:val="22"/>
          <w:szCs w:val="22"/>
        </w:rPr>
      </w:pPr>
      <w:proofErr w:type="gramStart"/>
      <w:r w:rsidRPr="00D505D4">
        <w:rPr>
          <w:rFonts w:ascii="Arial" w:hAnsi="Arial" w:cs="Arial"/>
          <w:color w:val="000000"/>
          <w:sz w:val="22"/>
          <w:szCs w:val="22"/>
        </w:rPr>
        <w:lastRenderedPageBreak/>
        <w:t>demonstrações</w:t>
      </w:r>
      <w:proofErr w:type="gramEnd"/>
      <w:r w:rsidRPr="00D505D4">
        <w:rPr>
          <w:rFonts w:ascii="Arial" w:hAnsi="Arial" w:cs="Arial"/>
          <w:color w:val="000000"/>
          <w:sz w:val="22"/>
          <w:szCs w:val="22"/>
        </w:rPr>
        <w:t xml:space="preserve"> contábeis assim apresentados:</w:t>
      </w:r>
    </w:p>
    <w:p w:rsidR="004F223C" w:rsidRPr="00D505D4" w:rsidRDefault="004F223C" w:rsidP="004F223C">
      <w:pPr>
        <w:autoSpaceDE w:val="0"/>
        <w:autoSpaceDN w:val="0"/>
        <w:adjustRightInd w:val="0"/>
        <w:ind w:left="567"/>
        <w:jc w:val="both"/>
        <w:rPr>
          <w:rFonts w:ascii="Arial" w:hAnsi="Arial" w:cs="Arial"/>
          <w:color w:val="000000"/>
          <w:sz w:val="22"/>
          <w:szCs w:val="22"/>
        </w:rPr>
      </w:pPr>
      <w:r w:rsidRPr="00D505D4">
        <w:rPr>
          <w:rFonts w:ascii="Arial" w:hAnsi="Arial" w:cs="Arial"/>
          <w:color w:val="000000"/>
          <w:sz w:val="22"/>
          <w:szCs w:val="22"/>
        </w:rPr>
        <w:t>a) publicados em Diário Oficial ou;</w:t>
      </w:r>
    </w:p>
    <w:p w:rsidR="004F223C" w:rsidRPr="00D505D4" w:rsidRDefault="004F223C" w:rsidP="004F223C">
      <w:pPr>
        <w:autoSpaceDE w:val="0"/>
        <w:autoSpaceDN w:val="0"/>
        <w:adjustRightInd w:val="0"/>
        <w:ind w:left="567"/>
        <w:jc w:val="both"/>
        <w:rPr>
          <w:rFonts w:ascii="Arial" w:hAnsi="Arial" w:cs="Arial"/>
          <w:color w:val="000000"/>
          <w:sz w:val="22"/>
          <w:szCs w:val="22"/>
        </w:rPr>
      </w:pPr>
      <w:r w:rsidRPr="00D505D4">
        <w:rPr>
          <w:rFonts w:ascii="Arial" w:hAnsi="Arial" w:cs="Arial"/>
          <w:color w:val="000000"/>
          <w:sz w:val="22"/>
          <w:szCs w:val="22"/>
        </w:rPr>
        <w:t>b) publicados em jornal de grande circulação ou;</w:t>
      </w:r>
    </w:p>
    <w:p w:rsidR="004F223C" w:rsidRPr="00D505D4" w:rsidRDefault="004F223C" w:rsidP="004F223C">
      <w:pPr>
        <w:autoSpaceDE w:val="0"/>
        <w:autoSpaceDN w:val="0"/>
        <w:adjustRightInd w:val="0"/>
        <w:ind w:left="567"/>
        <w:jc w:val="both"/>
        <w:rPr>
          <w:rFonts w:ascii="Arial" w:hAnsi="Arial" w:cs="Arial"/>
          <w:color w:val="000000"/>
          <w:sz w:val="22"/>
          <w:szCs w:val="22"/>
        </w:rPr>
      </w:pPr>
      <w:r w:rsidRPr="00D505D4">
        <w:rPr>
          <w:rFonts w:ascii="Arial" w:hAnsi="Arial" w:cs="Arial"/>
          <w:color w:val="000000"/>
          <w:sz w:val="22"/>
          <w:szCs w:val="22"/>
        </w:rPr>
        <w:t>c) por cópia do Livro Diário, devidamente autenticado na Junta Comercial da sede ou domicílio do licitante, na forma do art. 6º da IN nº 65 do Departamento Nacional do Registro do Comércio – DNRC, de 11 de agosto de 1997, acompanhada, obrigatoriamente, dos termos de abertura e de encerramento. Quando for apresentado o original do Diário fica dispensada a inclusão, na documentação, dos Termos de Abertura e de Encerramento do livro em questão.</w:t>
      </w:r>
    </w:p>
    <w:p w:rsidR="004F223C" w:rsidRPr="00D505D4" w:rsidRDefault="004F223C" w:rsidP="004F223C">
      <w:pPr>
        <w:autoSpaceDE w:val="0"/>
        <w:autoSpaceDN w:val="0"/>
        <w:adjustRightInd w:val="0"/>
        <w:jc w:val="both"/>
        <w:rPr>
          <w:rFonts w:ascii="Arial" w:hAnsi="Arial" w:cs="Arial"/>
          <w:b/>
          <w:bCs/>
          <w:color w:val="000000"/>
          <w:sz w:val="22"/>
          <w:szCs w:val="22"/>
          <w:highlight w:val="yellow"/>
        </w:rPr>
      </w:pPr>
    </w:p>
    <w:p w:rsidR="004F223C" w:rsidRPr="00D505D4" w:rsidRDefault="004F223C" w:rsidP="004F223C">
      <w:pPr>
        <w:autoSpaceDE w:val="0"/>
        <w:autoSpaceDN w:val="0"/>
        <w:adjustRightInd w:val="0"/>
        <w:jc w:val="both"/>
        <w:rPr>
          <w:rFonts w:ascii="Arial" w:hAnsi="Arial" w:cs="Arial"/>
          <w:b/>
          <w:color w:val="FF0000"/>
          <w:sz w:val="22"/>
          <w:szCs w:val="22"/>
        </w:rPr>
      </w:pPr>
      <w:r w:rsidRPr="00D505D4">
        <w:rPr>
          <w:rFonts w:ascii="Arial" w:hAnsi="Arial" w:cs="Arial"/>
          <w:b/>
          <w:color w:val="000000"/>
          <w:sz w:val="22"/>
          <w:szCs w:val="22"/>
        </w:rPr>
        <w:t>13.8.3 –</w:t>
      </w:r>
      <w:r w:rsidRPr="00D505D4">
        <w:rPr>
          <w:rFonts w:ascii="Arial" w:hAnsi="Arial" w:cs="Arial"/>
          <w:color w:val="000000"/>
          <w:sz w:val="22"/>
          <w:szCs w:val="22"/>
        </w:rPr>
        <w:t xml:space="preserve"> O valor estimado total para a </w:t>
      </w:r>
      <w:r w:rsidRPr="00D505D4">
        <w:rPr>
          <w:rFonts w:ascii="Arial" w:hAnsi="Arial" w:cs="Arial"/>
          <w:b/>
          <w:color w:val="FF0000"/>
          <w:sz w:val="22"/>
          <w:szCs w:val="22"/>
        </w:rPr>
        <w:t xml:space="preserve">aquisição </w:t>
      </w:r>
      <w:r w:rsidR="008F4796" w:rsidRPr="00D505D4">
        <w:rPr>
          <w:rFonts w:ascii="Arial" w:hAnsi="Arial" w:cs="Arial"/>
          <w:b/>
          <w:color w:val="FF0000"/>
          <w:sz w:val="22"/>
          <w:szCs w:val="22"/>
        </w:rPr>
        <w:t xml:space="preserve">de </w:t>
      </w:r>
      <w:r w:rsidR="000439CD" w:rsidRPr="00D505D4">
        <w:rPr>
          <w:rFonts w:ascii="Arial" w:hAnsi="Arial" w:cs="Arial"/>
          <w:b/>
          <w:color w:val="FF0000"/>
          <w:sz w:val="22"/>
          <w:szCs w:val="22"/>
        </w:rPr>
        <w:t>gás e água mineral</w:t>
      </w:r>
      <w:r w:rsidR="00DB05C1" w:rsidRPr="00D505D4">
        <w:rPr>
          <w:rFonts w:ascii="Arial" w:hAnsi="Arial" w:cs="Arial"/>
          <w:b/>
          <w:color w:val="FF0000"/>
          <w:sz w:val="22"/>
          <w:szCs w:val="22"/>
        </w:rPr>
        <w:t xml:space="preserve"> </w:t>
      </w:r>
      <w:r w:rsidRPr="00D505D4">
        <w:rPr>
          <w:rFonts w:ascii="Arial" w:hAnsi="Arial" w:cs="Arial"/>
          <w:color w:val="000000"/>
          <w:sz w:val="22"/>
          <w:szCs w:val="22"/>
        </w:rPr>
        <w:t xml:space="preserve">é de </w:t>
      </w:r>
      <w:r w:rsidRPr="00D505D4">
        <w:rPr>
          <w:rFonts w:ascii="Arial" w:hAnsi="Arial" w:cs="Arial"/>
          <w:b/>
          <w:color w:val="FF0000"/>
          <w:sz w:val="22"/>
          <w:szCs w:val="22"/>
        </w:rPr>
        <w:t>R$</w:t>
      </w:r>
      <w:r w:rsidRPr="00D505D4">
        <w:rPr>
          <w:rFonts w:ascii="Arial" w:hAnsi="Arial" w:cs="Arial"/>
          <w:b/>
          <w:color w:val="000000"/>
          <w:sz w:val="22"/>
          <w:szCs w:val="22"/>
        </w:rPr>
        <w:t xml:space="preserve"> </w:t>
      </w:r>
      <w:r w:rsidR="001764A7">
        <w:rPr>
          <w:rFonts w:ascii="Arial" w:hAnsi="Arial" w:cs="Arial"/>
          <w:b/>
          <w:color w:val="FF0000"/>
          <w:sz w:val="22"/>
          <w:szCs w:val="22"/>
        </w:rPr>
        <w:t>6.277,30</w:t>
      </w:r>
      <w:r w:rsidRPr="00D505D4">
        <w:rPr>
          <w:rFonts w:ascii="Arial" w:hAnsi="Arial" w:cs="Arial"/>
          <w:b/>
          <w:color w:val="FF0000"/>
          <w:sz w:val="22"/>
          <w:szCs w:val="22"/>
        </w:rPr>
        <w:t xml:space="preserve"> (</w:t>
      </w:r>
      <w:r w:rsidR="001764A7">
        <w:rPr>
          <w:rFonts w:ascii="Arial" w:hAnsi="Arial" w:cs="Arial"/>
          <w:b/>
          <w:color w:val="FF0000"/>
          <w:sz w:val="22"/>
          <w:szCs w:val="22"/>
        </w:rPr>
        <w:t>Seis mil duzentos e setenta e sete reais e trinta centavos</w:t>
      </w:r>
      <w:r w:rsidRPr="00D505D4">
        <w:rPr>
          <w:rFonts w:ascii="Arial" w:hAnsi="Arial" w:cs="Arial"/>
          <w:b/>
          <w:color w:val="FF0000"/>
          <w:sz w:val="22"/>
          <w:szCs w:val="22"/>
        </w:rPr>
        <w:t>)</w:t>
      </w:r>
      <w:r w:rsidRPr="00D505D4">
        <w:rPr>
          <w:rFonts w:ascii="Arial" w:hAnsi="Arial" w:cs="Arial"/>
          <w:color w:val="000000"/>
          <w:sz w:val="22"/>
          <w:szCs w:val="22"/>
        </w:rPr>
        <w:t>.</w:t>
      </w:r>
    </w:p>
    <w:p w:rsidR="004F223C" w:rsidRPr="00D505D4" w:rsidRDefault="004F223C" w:rsidP="004F223C">
      <w:pPr>
        <w:pStyle w:val="Corpodetexto"/>
        <w:tabs>
          <w:tab w:val="left" w:pos="900"/>
        </w:tabs>
        <w:rPr>
          <w:rFonts w:ascii="Arial" w:hAnsi="Arial" w:cs="Arial"/>
          <w:b/>
          <w:sz w:val="22"/>
          <w:szCs w:val="22"/>
          <w:u w:val="single"/>
        </w:rPr>
      </w:pPr>
    </w:p>
    <w:p w:rsidR="004F223C" w:rsidRPr="00D505D4" w:rsidRDefault="004F223C" w:rsidP="004F223C">
      <w:pPr>
        <w:pStyle w:val="Corpodetexto"/>
        <w:tabs>
          <w:tab w:val="left" w:pos="900"/>
        </w:tabs>
        <w:rPr>
          <w:rFonts w:ascii="Arial" w:hAnsi="Arial" w:cs="Arial"/>
          <w:b/>
          <w:sz w:val="22"/>
          <w:szCs w:val="22"/>
          <w:u w:val="single"/>
        </w:rPr>
      </w:pPr>
      <w:r w:rsidRPr="00D505D4">
        <w:rPr>
          <w:rFonts w:ascii="Arial" w:hAnsi="Arial" w:cs="Arial"/>
          <w:b/>
          <w:sz w:val="22"/>
          <w:szCs w:val="22"/>
          <w:u w:val="single"/>
        </w:rPr>
        <w:t>13.9.</w:t>
      </w:r>
      <w:r w:rsidRPr="00D505D4">
        <w:rPr>
          <w:rFonts w:ascii="Arial" w:hAnsi="Arial" w:cs="Arial"/>
          <w:b/>
          <w:sz w:val="22"/>
          <w:szCs w:val="22"/>
          <w:u w:val="single"/>
        </w:rPr>
        <w:tab/>
        <w:t>RELATIVO À QUALIFICAÇÃO TÉCNICA</w:t>
      </w:r>
    </w:p>
    <w:p w:rsidR="004F223C" w:rsidRPr="00D505D4" w:rsidRDefault="004F223C" w:rsidP="004F223C">
      <w:pPr>
        <w:ind w:hanging="12"/>
        <w:jc w:val="both"/>
        <w:rPr>
          <w:rFonts w:ascii="Arial" w:hAnsi="Arial" w:cs="Arial"/>
          <w:bCs/>
          <w:sz w:val="22"/>
          <w:szCs w:val="22"/>
          <w:highlight w:val="yellow"/>
        </w:rPr>
      </w:pPr>
    </w:p>
    <w:p w:rsidR="00723B6B" w:rsidRPr="00D505D4" w:rsidRDefault="00723B6B" w:rsidP="00723B6B">
      <w:pPr>
        <w:jc w:val="both"/>
        <w:rPr>
          <w:rFonts w:ascii="Arial" w:hAnsi="Arial" w:cs="Arial"/>
          <w:color w:val="000000"/>
          <w:sz w:val="22"/>
          <w:szCs w:val="22"/>
        </w:rPr>
      </w:pPr>
      <w:r w:rsidRPr="00D505D4">
        <w:rPr>
          <w:rFonts w:ascii="Arial" w:hAnsi="Arial" w:cs="Arial"/>
          <w:b/>
          <w:color w:val="000000"/>
          <w:sz w:val="22"/>
          <w:szCs w:val="22"/>
        </w:rPr>
        <w:t>13.9.1</w:t>
      </w:r>
      <w:r w:rsidRPr="00D505D4">
        <w:rPr>
          <w:rFonts w:ascii="Arial" w:hAnsi="Arial" w:cs="Arial"/>
          <w:color w:val="000000"/>
          <w:sz w:val="22"/>
          <w:szCs w:val="22"/>
        </w:rPr>
        <w:t>. Atestado(s) de Capacidade Técnica (declaração ou certidão) fornecidos por pessoa jurídica de direito público ou privado, comprovando o desempenho da licitante em contrato pertinente e compatível em características, quantidades e prazos com o objeto da licitação, conforme delimitado abaixo:</w:t>
      </w:r>
    </w:p>
    <w:p w:rsidR="00723B6B" w:rsidRPr="00D505D4" w:rsidRDefault="00723B6B" w:rsidP="00723B6B">
      <w:pPr>
        <w:jc w:val="both"/>
        <w:rPr>
          <w:rFonts w:ascii="Arial" w:hAnsi="Arial" w:cs="Arial"/>
          <w:color w:val="000000"/>
          <w:sz w:val="22"/>
          <w:szCs w:val="22"/>
        </w:rPr>
      </w:pPr>
    </w:p>
    <w:p w:rsidR="00723B6B" w:rsidRPr="00D505D4" w:rsidRDefault="00723B6B" w:rsidP="00723B6B">
      <w:pPr>
        <w:jc w:val="both"/>
        <w:rPr>
          <w:rFonts w:ascii="Arial" w:hAnsi="Arial" w:cs="Arial"/>
          <w:color w:val="000000"/>
          <w:sz w:val="22"/>
          <w:szCs w:val="22"/>
        </w:rPr>
      </w:pPr>
      <w:proofErr w:type="gramStart"/>
      <w:r w:rsidRPr="00D505D4">
        <w:rPr>
          <w:rFonts w:ascii="Arial" w:hAnsi="Arial" w:cs="Arial"/>
          <w:b/>
          <w:color w:val="000000"/>
          <w:sz w:val="22"/>
          <w:szCs w:val="22"/>
        </w:rPr>
        <w:t>a.</w:t>
      </w:r>
      <w:proofErr w:type="gramEnd"/>
      <w:r w:rsidRPr="00D505D4">
        <w:rPr>
          <w:rFonts w:ascii="Arial" w:hAnsi="Arial" w:cs="Arial"/>
          <w:color w:val="000000"/>
          <w:sz w:val="22"/>
          <w:szCs w:val="22"/>
        </w:rPr>
        <w:t xml:space="preserve"> Entende-se por pertinente e compatível em </w:t>
      </w:r>
      <w:r w:rsidRPr="00D505D4">
        <w:rPr>
          <w:rFonts w:ascii="Arial" w:hAnsi="Arial" w:cs="Arial"/>
          <w:b/>
          <w:color w:val="000000"/>
          <w:sz w:val="22"/>
          <w:szCs w:val="22"/>
          <w:u w:val="single"/>
        </w:rPr>
        <w:t>características</w:t>
      </w:r>
      <w:r w:rsidRPr="00D505D4">
        <w:rPr>
          <w:rFonts w:ascii="Arial" w:hAnsi="Arial" w:cs="Arial"/>
          <w:color w:val="000000"/>
          <w:sz w:val="22"/>
          <w:szCs w:val="22"/>
          <w:u w:val="single"/>
        </w:rPr>
        <w:t xml:space="preserve"> </w:t>
      </w:r>
      <w:r w:rsidRPr="00D505D4">
        <w:rPr>
          <w:rFonts w:ascii="Arial" w:hAnsi="Arial" w:cs="Arial"/>
          <w:color w:val="000000"/>
          <w:sz w:val="22"/>
          <w:szCs w:val="22"/>
        </w:rPr>
        <w:t xml:space="preserve">o(s) atestado(s) que em sua individualidade ou soma de atestados, contemplem a </w:t>
      </w:r>
      <w:r w:rsidRPr="00D505D4">
        <w:rPr>
          <w:rFonts w:ascii="Arial" w:hAnsi="Arial" w:cs="Arial"/>
          <w:color w:val="000000"/>
          <w:sz w:val="22"/>
          <w:szCs w:val="22"/>
          <w:u w:val="single"/>
        </w:rPr>
        <w:t>parcela de maior relevância</w:t>
      </w:r>
      <w:r w:rsidRPr="00D505D4">
        <w:rPr>
          <w:rFonts w:ascii="Arial" w:hAnsi="Arial" w:cs="Arial"/>
          <w:color w:val="000000"/>
          <w:sz w:val="22"/>
          <w:szCs w:val="22"/>
        </w:rPr>
        <w:t xml:space="preserve"> do serviço(s)/fornecimento objeto desta licitação, qual seja equipamentos agrícolas;</w:t>
      </w:r>
    </w:p>
    <w:p w:rsidR="00723B6B" w:rsidRPr="00D505D4" w:rsidRDefault="00723B6B" w:rsidP="00723B6B">
      <w:pPr>
        <w:jc w:val="both"/>
        <w:rPr>
          <w:rFonts w:ascii="Arial" w:hAnsi="Arial" w:cs="Arial"/>
          <w:b/>
          <w:color w:val="000000"/>
          <w:sz w:val="22"/>
          <w:szCs w:val="22"/>
        </w:rPr>
      </w:pPr>
    </w:p>
    <w:p w:rsidR="00723B6B" w:rsidRPr="00D505D4" w:rsidRDefault="00723B6B" w:rsidP="00723B6B">
      <w:pPr>
        <w:jc w:val="both"/>
        <w:rPr>
          <w:rFonts w:ascii="Arial" w:hAnsi="Arial" w:cs="Arial"/>
          <w:color w:val="000000"/>
          <w:sz w:val="22"/>
          <w:szCs w:val="22"/>
        </w:rPr>
      </w:pPr>
      <w:proofErr w:type="gramStart"/>
      <w:r w:rsidRPr="00D505D4">
        <w:rPr>
          <w:rFonts w:ascii="Arial" w:hAnsi="Arial" w:cs="Arial"/>
          <w:b/>
          <w:color w:val="000000"/>
          <w:sz w:val="22"/>
          <w:szCs w:val="22"/>
        </w:rPr>
        <w:t>b.</w:t>
      </w:r>
      <w:proofErr w:type="gramEnd"/>
      <w:r w:rsidRPr="00D505D4">
        <w:rPr>
          <w:rFonts w:ascii="Arial" w:hAnsi="Arial" w:cs="Arial"/>
          <w:b/>
          <w:color w:val="000000"/>
          <w:sz w:val="22"/>
          <w:szCs w:val="22"/>
        </w:rPr>
        <w:t xml:space="preserve"> </w:t>
      </w:r>
      <w:r w:rsidRPr="00D505D4">
        <w:rPr>
          <w:rFonts w:ascii="Arial" w:hAnsi="Arial" w:cs="Arial"/>
          <w:color w:val="000000"/>
          <w:sz w:val="22"/>
          <w:szCs w:val="22"/>
        </w:rPr>
        <w:t xml:space="preserve">A análise de cada subitem relativo ao Atestado de Capacidade Técnica quanto a características, quantidades e prazos deverão ser avaliados individualmente de acordo com o previsto neste tópico, sendo desclassificado caso não atenda ao mínimo previsto em qualquer dos </w:t>
      </w:r>
      <w:proofErr w:type="spellStart"/>
      <w:r w:rsidRPr="00D505D4">
        <w:rPr>
          <w:rFonts w:ascii="Arial" w:hAnsi="Arial" w:cs="Arial"/>
          <w:color w:val="000000"/>
          <w:sz w:val="22"/>
          <w:szCs w:val="22"/>
        </w:rPr>
        <w:t>subtópicos</w:t>
      </w:r>
      <w:proofErr w:type="spellEnd"/>
      <w:r w:rsidRPr="00D505D4">
        <w:rPr>
          <w:rFonts w:ascii="Arial" w:hAnsi="Arial" w:cs="Arial"/>
          <w:color w:val="000000"/>
          <w:sz w:val="22"/>
          <w:szCs w:val="22"/>
        </w:rPr>
        <w:t xml:space="preserve"> individuais.</w:t>
      </w:r>
    </w:p>
    <w:p w:rsidR="00723B6B" w:rsidRPr="00D505D4" w:rsidRDefault="00723B6B" w:rsidP="00723B6B">
      <w:pPr>
        <w:jc w:val="both"/>
        <w:rPr>
          <w:rFonts w:ascii="Arial" w:hAnsi="Arial" w:cs="Arial"/>
          <w:color w:val="000000"/>
          <w:sz w:val="22"/>
          <w:szCs w:val="22"/>
        </w:rPr>
      </w:pPr>
    </w:p>
    <w:p w:rsidR="00723B6B" w:rsidRPr="00D505D4" w:rsidRDefault="00723B6B" w:rsidP="00723B6B">
      <w:pPr>
        <w:jc w:val="both"/>
        <w:rPr>
          <w:rFonts w:ascii="Arial" w:hAnsi="Arial" w:cs="Arial"/>
          <w:color w:val="000000"/>
          <w:sz w:val="22"/>
          <w:szCs w:val="22"/>
        </w:rPr>
      </w:pPr>
      <w:proofErr w:type="gramStart"/>
      <w:r w:rsidRPr="00D505D4">
        <w:rPr>
          <w:rFonts w:ascii="Arial" w:hAnsi="Arial" w:cs="Arial"/>
          <w:b/>
          <w:color w:val="000000"/>
          <w:sz w:val="22"/>
          <w:szCs w:val="22"/>
        </w:rPr>
        <w:t>c.</w:t>
      </w:r>
      <w:proofErr w:type="gramEnd"/>
      <w:r w:rsidRPr="00D505D4">
        <w:rPr>
          <w:rFonts w:ascii="Arial" w:hAnsi="Arial" w:cs="Arial"/>
          <w:b/>
          <w:color w:val="000000"/>
          <w:sz w:val="22"/>
          <w:szCs w:val="22"/>
        </w:rPr>
        <w:t xml:space="preserve"> </w:t>
      </w:r>
      <w:r w:rsidRPr="00D505D4">
        <w:rPr>
          <w:rFonts w:ascii="Arial" w:hAnsi="Arial" w:cs="Arial"/>
          <w:color w:val="000000"/>
          <w:sz w:val="22"/>
          <w:szCs w:val="22"/>
        </w:rPr>
        <w:t xml:space="preserve">O atestado deverá indicar dados da entidade emissora (razão social, CNPJ, endereço, telefone, fax, data de emissão) e dos signatários do documento (nome, função, telefone, etc.), além da descrição do objeto, quantidades e prazos. E, na ausência dos dados indicados, antecipa-se a diligência prevista no art. </w:t>
      </w:r>
      <w:proofErr w:type="gramStart"/>
      <w:r w:rsidRPr="00D505D4">
        <w:rPr>
          <w:rFonts w:ascii="Arial" w:hAnsi="Arial" w:cs="Arial"/>
          <w:color w:val="000000"/>
          <w:sz w:val="22"/>
          <w:szCs w:val="22"/>
        </w:rPr>
        <w:t>43 parágrafo 3°</w:t>
      </w:r>
      <w:proofErr w:type="gramEnd"/>
      <w:r w:rsidRPr="00D505D4">
        <w:rPr>
          <w:rFonts w:ascii="Arial" w:hAnsi="Arial" w:cs="Arial"/>
          <w:color w:val="000000"/>
          <w:sz w:val="22"/>
          <w:szCs w:val="22"/>
        </w:rPr>
        <w:t xml:space="preserve"> da Lei Federal 8.666/93 para que sejam encaminhados em conjunto os documentos comprobatórios de atendimentos, quais sejam cópias no decorrer do certame para certificar a veracidade das informações e atendimento da finalidade do Atestado;</w:t>
      </w:r>
    </w:p>
    <w:p w:rsidR="00723B6B" w:rsidRPr="00D505D4" w:rsidRDefault="00723B6B" w:rsidP="00723B6B">
      <w:pPr>
        <w:jc w:val="both"/>
        <w:rPr>
          <w:rFonts w:ascii="Arial" w:hAnsi="Arial" w:cs="Arial"/>
          <w:color w:val="000000"/>
          <w:sz w:val="22"/>
          <w:szCs w:val="22"/>
        </w:rPr>
      </w:pPr>
    </w:p>
    <w:p w:rsidR="00723B6B" w:rsidRPr="00D505D4" w:rsidRDefault="00723B6B" w:rsidP="00723B6B">
      <w:pPr>
        <w:jc w:val="both"/>
        <w:rPr>
          <w:rFonts w:ascii="Arial" w:hAnsi="Arial" w:cs="Arial"/>
          <w:color w:val="000000"/>
          <w:sz w:val="22"/>
          <w:szCs w:val="22"/>
        </w:rPr>
      </w:pPr>
      <w:proofErr w:type="gramStart"/>
      <w:r w:rsidRPr="00D505D4">
        <w:rPr>
          <w:rFonts w:ascii="Arial" w:hAnsi="Arial" w:cs="Arial"/>
          <w:b/>
          <w:color w:val="000000"/>
          <w:sz w:val="22"/>
          <w:szCs w:val="22"/>
        </w:rPr>
        <w:t>d.</w:t>
      </w:r>
      <w:proofErr w:type="gramEnd"/>
      <w:r w:rsidRPr="00D505D4">
        <w:rPr>
          <w:rFonts w:ascii="Arial" w:hAnsi="Arial" w:cs="Arial"/>
          <w:b/>
          <w:color w:val="000000"/>
          <w:sz w:val="22"/>
          <w:szCs w:val="22"/>
        </w:rPr>
        <w:t xml:space="preserve"> </w:t>
      </w:r>
      <w:r w:rsidRPr="00D505D4">
        <w:rPr>
          <w:rFonts w:ascii="Arial" w:hAnsi="Arial" w:cs="Arial"/>
          <w:color w:val="000000"/>
          <w:sz w:val="22"/>
          <w:szCs w:val="22"/>
        </w:rPr>
        <w:t>A Administração, por meio da Comissão ou servidor(</w:t>
      </w:r>
      <w:proofErr w:type="spellStart"/>
      <w:r w:rsidRPr="00D505D4">
        <w:rPr>
          <w:rFonts w:ascii="Arial" w:hAnsi="Arial" w:cs="Arial"/>
          <w:color w:val="000000"/>
          <w:sz w:val="22"/>
          <w:szCs w:val="22"/>
        </w:rPr>
        <w:t>es</w:t>
      </w:r>
      <w:proofErr w:type="spellEnd"/>
      <w:r w:rsidRPr="00D505D4">
        <w:rPr>
          <w:rFonts w:ascii="Arial" w:hAnsi="Arial" w:cs="Arial"/>
          <w:color w:val="000000"/>
          <w:sz w:val="22"/>
          <w:szCs w:val="22"/>
        </w:rPr>
        <w:t>) designado(s), poderá, ainda, caso haja necessidade, diligenciar para certificação da veracidade das informações acima, ou quaisquer outras prestadas pela empresa licitante durante o certame, sujeitando o emissor as penalidades previstas em lei caso haja ateste informações inverídicas.</w:t>
      </w:r>
    </w:p>
    <w:p w:rsidR="00723B6B" w:rsidRPr="00D505D4" w:rsidRDefault="00723B6B" w:rsidP="00723B6B">
      <w:pPr>
        <w:tabs>
          <w:tab w:val="left" w:pos="2160"/>
        </w:tabs>
        <w:ind w:left="567"/>
        <w:jc w:val="both"/>
        <w:rPr>
          <w:rFonts w:ascii="Arial" w:hAnsi="Arial" w:cs="Arial"/>
          <w:b/>
          <w:bCs/>
          <w:sz w:val="22"/>
          <w:szCs w:val="22"/>
        </w:rPr>
      </w:pPr>
    </w:p>
    <w:p w:rsidR="00723B6B" w:rsidRPr="00D505D4" w:rsidRDefault="00723B6B" w:rsidP="00723B6B">
      <w:pPr>
        <w:tabs>
          <w:tab w:val="left" w:pos="2160"/>
        </w:tabs>
        <w:ind w:left="567"/>
        <w:jc w:val="both"/>
        <w:rPr>
          <w:rFonts w:ascii="Arial" w:hAnsi="Arial" w:cs="Arial"/>
          <w:bCs/>
          <w:sz w:val="22"/>
          <w:szCs w:val="22"/>
        </w:rPr>
      </w:pPr>
      <w:r w:rsidRPr="00D505D4">
        <w:rPr>
          <w:rFonts w:ascii="Arial" w:hAnsi="Arial" w:cs="Arial"/>
          <w:b/>
          <w:bCs/>
          <w:sz w:val="22"/>
          <w:szCs w:val="22"/>
        </w:rPr>
        <w:t>13.9.3.</w:t>
      </w:r>
      <w:r w:rsidRPr="00D505D4">
        <w:rPr>
          <w:rFonts w:ascii="Arial" w:hAnsi="Arial" w:cs="Arial"/>
          <w:bCs/>
          <w:sz w:val="22"/>
          <w:szCs w:val="22"/>
        </w:rPr>
        <w:t xml:space="preserve"> A Administração, por meio do Pregoeiro ou de outro(s) </w:t>
      </w:r>
      <w:proofErr w:type="gramStart"/>
      <w:r w:rsidRPr="00D505D4">
        <w:rPr>
          <w:rFonts w:ascii="Arial" w:hAnsi="Arial" w:cs="Arial"/>
          <w:bCs/>
          <w:sz w:val="22"/>
          <w:szCs w:val="22"/>
        </w:rPr>
        <w:t>servidor(</w:t>
      </w:r>
      <w:proofErr w:type="spellStart"/>
      <w:proofErr w:type="gramEnd"/>
      <w:r w:rsidRPr="00D505D4">
        <w:rPr>
          <w:rFonts w:ascii="Arial" w:hAnsi="Arial" w:cs="Arial"/>
          <w:bCs/>
          <w:sz w:val="22"/>
          <w:szCs w:val="22"/>
        </w:rPr>
        <w:t>es</w:t>
      </w:r>
      <w:proofErr w:type="spellEnd"/>
      <w:r w:rsidRPr="00D505D4">
        <w:rPr>
          <w:rFonts w:ascii="Arial" w:hAnsi="Arial" w:cs="Arial"/>
          <w:bCs/>
          <w:sz w:val="22"/>
          <w:szCs w:val="22"/>
        </w:rPr>
        <w:t>) designado(s), poderá, caso haja necessidade, diligenciar as instalações da empresa para certificação da veracidade das informações prestadas acima pela empresa licitante.</w:t>
      </w:r>
    </w:p>
    <w:p w:rsidR="00723B6B" w:rsidRPr="00D505D4" w:rsidRDefault="00723B6B" w:rsidP="00723B6B">
      <w:pPr>
        <w:tabs>
          <w:tab w:val="left" w:pos="2160"/>
        </w:tabs>
        <w:ind w:left="567"/>
        <w:jc w:val="both"/>
        <w:rPr>
          <w:rFonts w:ascii="Arial" w:hAnsi="Arial" w:cs="Arial"/>
          <w:color w:val="000000"/>
          <w:sz w:val="22"/>
          <w:szCs w:val="22"/>
        </w:rPr>
      </w:pPr>
    </w:p>
    <w:p w:rsidR="00142BC2" w:rsidRPr="00D505D4" w:rsidRDefault="00142BC2" w:rsidP="00142BC2">
      <w:pPr>
        <w:jc w:val="both"/>
        <w:rPr>
          <w:rFonts w:ascii="Arial" w:hAnsi="Arial" w:cs="Arial"/>
          <w:bCs/>
          <w:sz w:val="22"/>
          <w:szCs w:val="22"/>
          <w:u w:val="single"/>
        </w:rPr>
      </w:pPr>
      <w:r w:rsidRPr="00D505D4">
        <w:rPr>
          <w:rFonts w:ascii="Arial" w:hAnsi="Arial" w:cs="Arial"/>
          <w:b/>
          <w:sz w:val="22"/>
          <w:szCs w:val="22"/>
          <w:u w:val="single"/>
        </w:rPr>
        <w:t>13.10.</w:t>
      </w:r>
      <w:r w:rsidRPr="00D505D4">
        <w:rPr>
          <w:rFonts w:ascii="Arial" w:hAnsi="Arial" w:cs="Arial"/>
          <w:b/>
          <w:sz w:val="22"/>
          <w:szCs w:val="22"/>
          <w:u w:val="single"/>
        </w:rPr>
        <w:tab/>
        <w:t xml:space="preserve"> REPRESENTANTE LEGAL</w:t>
      </w:r>
    </w:p>
    <w:p w:rsidR="00142BC2" w:rsidRPr="00D505D4" w:rsidRDefault="00142BC2" w:rsidP="00142BC2">
      <w:pPr>
        <w:tabs>
          <w:tab w:val="left" w:pos="540"/>
        </w:tabs>
        <w:jc w:val="both"/>
        <w:rPr>
          <w:rFonts w:ascii="Arial" w:hAnsi="Arial" w:cs="Arial"/>
          <w:bCs/>
          <w:sz w:val="22"/>
          <w:szCs w:val="22"/>
        </w:rPr>
      </w:pPr>
    </w:p>
    <w:p w:rsidR="00142BC2" w:rsidRPr="00D505D4" w:rsidRDefault="00142BC2" w:rsidP="00142BC2">
      <w:pPr>
        <w:pStyle w:val="BodyText21"/>
        <w:tabs>
          <w:tab w:val="left" w:pos="0"/>
        </w:tabs>
        <w:rPr>
          <w:rFonts w:ascii="Arial" w:hAnsi="Arial" w:cs="Arial"/>
          <w:sz w:val="22"/>
          <w:szCs w:val="22"/>
        </w:rPr>
      </w:pPr>
      <w:r w:rsidRPr="00D505D4">
        <w:rPr>
          <w:rFonts w:ascii="Arial" w:hAnsi="Arial" w:cs="Arial"/>
          <w:b/>
          <w:bCs/>
          <w:sz w:val="22"/>
          <w:szCs w:val="22"/>
        </w:rPr>
        <w:t xml:space="preserve">13.10.2. </w:t>
      </w:r>
      <w:r w:rsidRPr="00D505D4">
        <w:rPr>
          <w:rFonts w:ascii="Arial" w:hAnsi="Arial" w:cs="Arial"/>
          <w:sz w:val="22"/>
          <w:szCs w:val="22"/>
        </w:rPr>
        <w:t xml:space="preserve">Se a empresa se fizer representar por procurador, faz-se necessário a apresentação da cópia de sua cédula de identidade e de outorga por instrumento </w:t>
      </w:r>
      <w:r w:rsidRPr="00D505D4">
        <w:rPr>
          <w:rFonts w:ascii="Arial" w:hAnsi="Arial" w:cs="Arial"/>
          <w:sz w:val="22"/>
          <w:szCs w:val="22"/>
        </w:rPr>
        <w:lastRenderedPageBreak/>
        <w:t>publico ou particular, com menção expressa de que lhe confere amplos poderes, inclusive para formular lances, negociar preços, receber intimações e notificações, desistir ou não de recursos, bem como praticar os demais atos pertinentes ao certame. Se a outorga se der por instrumento particular, esta deve vir acompanhada de cópia do ato de constituição da empresa ou do ato de investidura na direção da empresa.</w:t>
      </w:r>
    </w:p>
    <w:p w:rsidR="00142BC2" w:rsidRPr="00D505D4" w:rsidRDefault="00142BC2" w:rsidP="00142BC2">
      <w:pPr>
        <w:tabs>
          <w:tab w:val="left" w:pos="0"/>
        </w:tabs>
        <w:jc w:val="both"/>
        <w:rPr>
          <w:rFonts w:ascii="Arial" w:hAnsi="Arial" w:cs="Arial"/>
          <w:b/>
          <w:sz w:val="22"/>
          <w:szCs w:val="22"/>
        </w:rPr>
      </w:pPr>
    </w:p>
    <w:p w:rsidR="00142BC2" w:rsidRPr="00D505D4" w:rsidRDefault="00142BC2" w:rsidP="00142BC2">
      <w:pPr>
        <w:tabs>
          <w:tab w:val="left" w:pos="0"/>
        </w:tabs>
        <w:jc w:val="both"/>
        <w:rPr>
          <w:rFonts w:ascii="Arial" w:hAnsi="Arial" w:cs="Arial"/>
          <w:sz w:val="22"/>
          <w:szCs w:val="22"/>
        </w:rPr>
      </w:pPr>
      <w:r w:rsidRPr="00D505D4">
        <w:rPr>
          <w:rFonts w:ascii="Arial" w:hAnsi="Arial" w:cs="Arial"/>
          <w:b/>
          <w:sz w:val="22"/>
          <w:szCs w:val="22"/>
        </w:rPr>
        <w:t>13.</w:t>
      </w:r>
      <w:r w:rsidRPr="00D505D4">
        <w:rPr>
          <w:rFonts w:ascii="Arial" w:hAnsi="Arial" w:cs="Arial"/>
          <w:b/>
          <w:bCs/>
          <w:sz w:val="22"/>
          <w:szCs w:val="22"/>
        </w:rPr>
        <w:t>10</w:t>
      </w:r>
      <w:r w:rsidRPr="00D505D4">
        <w:rPr>
          <w:rFonts w:ascii="Arial" w:hAnsi="Arial" w:cs="Arial"/>
          <w:b/>
          <w:sz w:val="22"/>
          <w:szCs w:val="22"/>
        </w:rPr>
        <w:t>.3.</w:t>
      </w:r>
      <w:r w:rsidRPr="00D505D4">
        <w:rPr>
          <w:rFonts w:ascii="Arial" w:hAnsi="Arial" w:cs="Arial"/>
          <w:sz w:val="22"/>
          <w:szCs w:val="22"/>
        </w:rPr>
        <w:t xml:space="preserve"> Fazendo-se representar a licitante pelo seu sócio-gerente, diretor ou proprietário, este deverá apresentar cópia de sua cédula de identidade e cópia do ato de constituição da empresa ou ato de investidura que habilitem como representante, no qual estejam expressos seus poderes para exercer direitos e assumir obrigações em decorrência de tal investidura.</w:t>
      </w:r>
    </w:p>
    <w:p w:rsidR="004F223C" w:rsidRPr="00D505D4" w:rsidRDefault="004F223C" w:rsidP="004F223C">
      <w:pPr>
        <w:tabs>
          <w:tab w:val="left" w:pos="0"/>
        </w:tabs>
        <w:jc w:val="both"/>
        <w:rPr>
          <w:rFonts w:ascii="Arial" w:hAnsi="Arial" w:cs="Arial"/>
          <w:b/>
          <w:bCs/>
          <w:sz w:val="22"/>
          <w:szCs w:val="22"/>
        </w:rPr>
      </w:pPr>
    </w:p>
    <w:p w:rsidR="004F223C" w:rsidRPr="00D505D4" w:rsidRDefault="004F223C" w:rsidP="004F223C">
      <w:pPr>
        <w:tabs>
          <w:tab w:val="left" w:pos="0"/>
          <w:tab w:val="left" w:pos="851"/>
          <w:tab w:val="num" w:pos="900"/>
        </w:tabs>
        <w:jc w:val="both"/>
        <w:rPr>
          <w:rFonts w:ascii="Arial" w:hAnsi="Arial" w:cs="Arial"/>
          <w:b/>
          <w:color w:val="000000"/>
          <w:sz w:val="22"/>
          <w:szCs w:val="22"/>
          <w:u w:val="single"/>
          <w:shd w:val="clear" w:color="auto" w:fill="FFFFFF"/>
        </w:rPr>
      </w:pPr>
      <w:r w:rsidRPr="00D505D4">
        <w:rPr>
          <w:rFonts w:ascii="Arial" w:hAnsi="Arial" w:cs="Arial"/>
          <w:b/>
          <w:bCs/>
          <w:sz w:val="22"/>
          <w:szCs w:val="22"/>
          <w:u w:val="single"/>
        </w:rPr>
        <w:t xml:space="preserve">13.11. </w:t>
      </w:r>
      <w:r w:rsidRPr="00D505D4">
        <w:rPr>
          <w:rFonts w:ascii="Arial" w:hAnsi="Arial" w:cs="Arial"/>
          <w:b/>
          <w:color w:val="000000"/>
          <w:sz w:val="22"/>
          <w:szCs w:val="22"/>
          <w:u w:val="single"/>
          <w:shd w:val="clear" w:color="auto" w:fill="FFFFFF"/>
        </w:rPr>
        <w:t>CERTIDÃO DE REGULARIDADE TRABALHISTA</w:t>
      </w:r>
    </w:p>
    <w:p w:rsidR="004F223C" w:rsidRPr="00D505D4" w:rsidRDefault="004F223C" w:rsidP="004F223C">
      <w:pPr>
        <w:tabs>
          <w:tab w:val="left" w:pos="0"/>
          <w:tab w:val="left" w:pos="851"/>
          <w:tab w:val="num" w:pos="900"/>
        </w:tabs>
        <w:jc w:val="both"/>
        <w:rPr>
          <w:rFonts w:ascii="Arial" w:hAnsi="Arial" w:cs="Arial"/>
          <w:b/>
          <w:color w:val="000000"/>
          <w:sz w:val="22"/>
          <w:szCs w:val="22"/>
          <w:shd w:val="clear" w:color="auto" w:fill="FFFFFF"/>
        </w:rPr>
      </w:pPr>
    </w:p>
    <w:p w:rsidR="004F223C" w:rsidRPr="00D505D4" w:rsidRDefault="004F223C" w:rsidP="004F223C">
      <w:pPr>
        <w:pBdr>
          <w:top w:val="single" w:sz="4" w:space="1" w:color="auto"/>
          <w:left w:val="single" w:sz="4" w:space="4" w:color="auto"/>
          <w:bottom w:val="single" w:sz="4" w:space="1" w:color="auto"/>
          <w:right w:val="single" w:sz="4" w:space="4" w:color="auto"/>
        </w:pBdr>
        <w:tabs>
          <w:tab w:val="left" w:pos="0"/>
          <w:tab w:val="left" w:pos="851"/>
          <w:tab w:val="num" w:pos="900"/>
        </w:tabs>
        <w:jc w:val="both"/>
        <w:rPr>
          <w:rFonts w:ascii="Arial" w:hAnsi="Arial" w:cs="Arial"/>
          <w:b/>
          <w:bCs/>
          <w:sz w:val="22"/>
          <w:szCs w:val="22"/>
        </w:rPr>
      </w:pPr>
      <w:r w:rsidRPr="00D505D4">
        <w:rPr>
          <w:rFonts w:ascii="Arial" w:hAnsi="Arial" w:cs="Arial"/>
          <w:b/>
          <w:color w:val="000000"/>
          <w:sz w:val="22"/>
          <w:szCs w:val="22"/>
          <w:shd w:val="clear" w:color="auto" w:fill="FFFFFF"/>
        </w:rPr>
        <w:t xml:space="preserve">13.11.1 A Certidão de regularidade Trabalhista, expedida </w:t>
      </w:r>
      <w:r w:rsidRPr="00D505D4">
        <w:rPr>
          <w:rFonts w:ascii="Arial" w:hAnsi="Arial" w:cs="Arial"/>
          <w:b/>
          <w:i/>
          <w:color w:val="000000"/>
          <w:sz w:val="22"/>
          <w:szCs w:val="22"/>
          <w:shd w:val="clear" w:color="auto" w:fill="FFFFFF"/>
        </w:rPr>
        <w:t xml:space="preserve">eletronicamente, para comprovar a inexistência de débitos inadimplidos perante </w:t>
      </w:r>
      <w:r w:rsidRPr="00D505D4">
        <w:rPr>
          <w:rFonts w:ascii="Arial" w:hAnsi="Arial" w:cs="Arial"/>
          <w:b/>
          <w:color w:val="000000"/>
          <w:sz w:val="22"/>
          <w:szCs w:val="22"/>
          <w:shd w:val="clear" w:color="auto" w:fill="FFFFFF"/>
        </w:rPr>
        <w:t xml:space="preserve">a Justiça do Trabalho, </w:t>
      </w:r>
      <w:r w:rsidRPr="00D505D4">
        <w:rPr>
          <w:rFonts w:ascii="Arial" w:hAnsi="Arial" w:cs="Arial"/>
          <w:b/>
          <w:sz w:val="22"/>
          <w:szCs w:val="22"/>
        </w:rPr>
        <w:t>admitida comprovação também, por meio de “certidão positiva com efeito de negativa”, diante da existência de débito confesso, parcelado e em fase de adimplemento;</w:t>
      </w:r>
      <w:r w:rsidRPr="00D505D4">
        <w:rPr>
          <w:rFonts w:ascii="Arial" w:hAnsi="Arial" w:cs="Arial"/>
          <w:b/>
          <w:color w:val="000000"/>
          <w:sz w:val="22"/>
          <w:szCs w:val="22"/>
          <w:shd w:val="clear" w:color="auto" w:fill="FFFFFF"/>
        </w:rPr>
        <w:t xml:space="preserve"> (</w:t>
      </w:r>
      <w:r w:rsidRPr="00D505D4">
        <w:rPr>
          <w:rStyle w:val="Forte"/>
          <w:rFonts w:ascii="Arial" w:hAnsi="Arial" w:cs="Arial"/>
          <w:color w:val="000000"/>
          <w:sz w:val="22"/>
          <w:szCs w:val="22"/>
          <w:shd w:val="clear" w:color="auto" w:fill="FFFFFF"/>
        </w:rPr>
        <w:t xml:space="preserve">LEI Nº 12.440, DE </w:t>
      </w:r>
      <w:proofErr w:type="gramStart"/>
      <w:r w:rsidRPr="00D505D4">
        <w:rPr>
          <w:rStyle w:val="Forte"/>
          <w:rFonts w:ascii="Arial" w:hAnsi="Arial" w:cs="Arial"/>
          <w:color w:val="000000"/>
          <w:sz w:val="22"/>
          <w:szCs w:val="22"/>
          <w:shd w:val="clear" w:color="auto" w:fill="FFFFFF"/>
        </w:rPr>
        <w:t>7</w:t>
      </w:r>
      <w:proofErr w:type="gramEnd"/>
      <w:r w:rsidRPr="00D505D4">
        <w:rPr>
          <w:rStyle w:val="Forte"/>
          <w:rFonts w:ascii="Arial" w:hAnsi="Arial" w:cs="Arial"/>
          <w:color w:val="000000"/>
          <w:sz w:val="22"/>
          <w:szCs w:val="22"/>
          <w:shd w:val="clear" w:color="auto" w:fill="FFFFFF"/>
        </w:rPr>
        <w:t xml:space="preserve"> DE JULHO DE 2011)</w:t>
      </w:r>
      <w:r w:rsidRPr="00D505D4">
        <w:rPr>
          <w:rFonts w:ascii="Arial" w:hAnsi="Arial" w:cs="Arial"/>
          <w:b/>
          <w:color w:val="000000"/>
          <w:sz w:val="22"/>
          <w:szCs w:val="22"/>
          <w:shd w:val="clear" w:color="auto" w:fill="FFFFFF"/>
        </w:rPr>
        <w:t>.</w:t>
      </w:r>
      <w:r w:rsidRPr="00D505D4">
        <w:rPr>
          <w:rFonts w:ascii="Arial" w:hAnsi="Arial" w:cs="Arial"/>
          <w:b/>
          <w:bCs/>
          <w:color w:val="0000FF"/>
          <w:sz w:val="22"/>
          <w:szCs w:val="22"/>
        </w:rPr>
        <w:t xml:space="preserve"> </w:t>
      </w:r>
      <w:r w:rsidRPr="00D505D4">
        <w:rPr>
          <w:rFonts w:ascii="Arial" w:hAnsi="Arial" w:cs="Arial"/>
          <w:b/>
          <w:bCs/>
          <w:sz w:val="22"/>
          <w:szCs w:val="22"/>
        </w:rPr>
        <w:t>(NÃO É SUBSTITUÍDA PELA DECLARAÇÃO DE SITUAÇÃO DO FORNECEDOR DO SICAF).</w:t>
      </w:r>
    </w:p>
    <w:p w:rsidR="004F223C" w:rsidRPr="00D505D4" w:rsidRDefault="004F223C" w:rsidP="004F223C">
      <w:pPr>
        <w:tabs>
          <w:tab w:val="left" w:pos="0"/>
        </w:tabs>
        <w:jc w:val="both"/>
        <w:rPr>
          <w:rFonts w:ascii="Arial" w:hAnsi="Arial" w:cs="Arial"/>
          <w:b/>
          <w:bCs/>
          <w:sz w:val="22"/>
          <w:szCs w:val="22"/>
        </w:rPr>
      </w:pPr>
    </w:p>
    <w:p w:rsidR="004F223C" w:rsidRPr="00D505D4" w:rsidRDefault="004F223C" w:rsidP="004F223C">
      <w:pPr>
        <w:tabs>
          <w:tab w:val="left" w:pos="0"/>
        </w:tabs>
        <w:jc w:val="both"/>
        <w:rPr>
          <w:rFonts w:ascii="Arial" w:hAnsi="Arial" w:cs="Arial"/>
          <w:sz w:val="22"/>
          <w:szCs w:val="22"/>
        </w:rPr>
      </w:pPr>
      <w:r w:rsidRPr="00D505D4">
        <w:rPr>
          <w:rFonts w:ascii="Arial" w:hAnsi="Arial" w:cs="Arial"/>
          <w:b/>
          <w:bCs/>
          <w:sz w:val="22"/>
          <w:szCs w:val="22"/>
        </w:rPr>
        <w:t>13.12.</w:t>
      </w:r>
      <w:r w:rsidRPr="00D505D4">
        <w:rPr>
          <w:rFonts w:ascii="Arial" w:hAnsi="Arial" w:cs="Arial"/>
          <w:bCs/>
          <w:sz w:val="22"/>
          <w:szCs w:val="22"/>
        </w:rPr>
        <w:t xml:space="preserve"> </w:t>
      </w:r>
      <w:r w:rsidRPr="00D505D4">
        <w:rPr>
          <w:rFonts w:ascii="Arial" w:hAnsi="Arial" w:cs="Arial"/>
          <w:bCs/>
          <w:sz w:val="22"/>
          <w:szCs w:val="22"/>
        </w:rPr>
        <w:tab/>
      </w:r>
      <w:r w:rsidRPr="00D505D4">
        <w:rPr>
          <w:rFonts w:ascii="Arial" w:hAnsi="Arial" w:cs="Arial"/>
          <w:sz w:val="22"/>
          <w:szCs w:val="22"/>
        </w:rPr>
        <w:t xml:space="preserve">Não serão aceitos “protocolos de entrega” ou “solicitação de documento” em substituição aos documentos requeridos no presente Edital e seus Anexos; </w:t>
      </w:r>
    </w:p>
    <w:p w:rsidR="004F223C" w:rsidRPr="00D505D4" w:rsidRDefault="004F223C" w:rsidP="004F223C">
      <w:pPr>
        <w:tabs>
          <w:tab w:val="left" w:pos="0"/>
        </w:tabs>
        <w:jc w:val="both"/>
        <w:rPr>
          <w:rFonts w:ascii="Arial" w:hAnsi="Arial" w:cs="Arial"/>
          <w:sz w:val="22"/>
          <w:szCs w:val="22"/>
        </w:rPr>
      </w:pPr>
    </w:p>
    <w:p w:rsidR="004F223C" w:rsidRPr="00D505D4" w:rsidRDefault="004F223C" w:rsidP="004F223C">
      <w:pPr>
        <w:pStyle w:val="Recuodecorpodetexto"/>
        <w:widowControl w:val="0"/>
        <w:tabs>
          <w:tab w:val="left" w:pos="0"/>
        </w:tabs>
        <w:jc w:val="both"/>
        <w:rPr>
          <w:rFonts w:ascii="Arial" w:hAnsi="Arial" w:cs="Arial"/>
          <w:b w:val="0"/>
          <w:bCs/>
          <w:sz w:val="22"/>
          <w:szCs w:val="22"/>
        </w:rPr>
      </w:pPr>
      <w:r w:rsidRPr="00D505D4">
        <w:rPr>
          <w:rFonts w:ascii="Arial" w:hAnsi="Arial" w:cs="Arial"/>
          <w:bCs/>
          <w:sz w:val="22"/>
          <w:szCs w:val="22"/>
        </w:rPr>
        <w:t>13.13</w:t>
      </w:r>
      <w:r w:rsidRPr="00D505D4">
        <w:rPr>
          <w:rFonts w:ascii="Arial" w:hAnsi="Arial" w:cs="Arial"/>
          <w:b w:val="0"/>
          <w:bCs/>
          <w:sz w:val="22"/>
          <w:szCs w:val="22"/>
        </w:rPr>
        <w:t xml:space="preserve">. </w:t>
      </w:r>
      <w:r w:rsidRPr="00D505D4">
        <w:rPr>
          <w:rFonts w:ascii="Arial" w:hAnsi="Arial" w:cs="Arial"/>
          <w:b w:val="0"/>
          <w:bCs/>
          <w:sz w:val="22"/>
          <w:szCs w:val="22"/>
        </w:rPr>
        <w:tab/>
        <w:t xml:space="preserve">Os documentos de habilitação que </w:t>
      </w:r>
      <w:r w:rsidRPr="00D505D4">
        <w:rPr>
          <w:rFonts w:ascii="Arial" w:hAnsi="Arial" w:cs="Arial"/>
          <w:bCs/>
          <w:sz w:val="22"/>
          <w:szCs w:val="22"/>
          <w:u w:val="single"/>
        </w:rPr>
        <w:t>não possuírem data de validade</w:t>
      </w:r>
      <w:r w:rsidRPr="00D505D4">
        <w:rPr>
          <w:rFonts w:ascii="Arial" w:hAnsi="Arial" w:cs="Arial"/>
          <w:b w:val="0"/>
          <w:bCs/>
          <w:sz w:val="22"/>
          <w:szCs w:val="22"/>
        </w:rPr>
        <w:t xml:space="preserve"> serão considerados válidos pelo </w:t>
      </w:r>
      <w:r w:rsidRPr="00D505D4">
        <w:rPr>
          <w:rFonts w:ascii="Arial" w:hAnsi="Arial" w:cs="Arial"/>
          <w:bCs/>
          <w:sz w:val="22"/>
          <w:szCs w:val="22"/>
          <w:u w:val="single"/>
        </w:rPr>
        <w:t>prazo de 30 (trinta) dias</w:t>
      </w:r>
      <w:r w:rsidRPr="00D505D4">
        <w:rPr>
          <w:rFonts w:ascii="Arial" w:hAnsi="Arial" w:cs="Arial"/>
          <w:b w:val="0"/>
          <w:bCs/>
          <w:sz w:val="22"/>
          <w:szCs w:val="22"/>
        </w:rPr>
        <w:t xml:space="preserve">, contados da data da sua emissão, </w:t>
      </w:r>
      <w:r w:rsidRPr="00D505D4">
        <w:rPr>
          <w:rFonts w:ascii="Arial" w:hAnsi="Arial" w:cs="Arial"/>
          <w:bCs/>
          <w:sz w:val="22"/>
          <w:szCs w:val="22"/>
          <w:u w:val="single"/>
        </w:rPr>
        <w:t xml:space="preserve">exceto o do item 13.7.2 </w:t>
      </w:r>
      <w:proofErr w:type="gramStart"/>
      <w:r w:rsidRPr="00D505D4">
        <w:rPr>
          <w:rFonts w:ascii="Arial" w:hAnsi="Arial" w:cs="Arial"/>
          <w:bCs/>
          <w:sz w:val="22"/>
          <w:szCs w:val="22"/>
          <w:u w:val="single"/>
        </w:rPr>
        <w:t>1</w:t>
      </w:r>
      <w:proofErr w:type="gramEnd"/>
      <w:r w:rsidRPr="00D505D4">
        <w:rPr>
          <w:rFonts w:ascii="Arial" w:hAnsi="Arial" w:cs="Arial"/>
          <w:bCs/>
          <w:sz w:val="22"/>
          <w:szCs w:val="22"/>
          <w:u w:val="single"/>
        </w:rPr>
        <w:t xml:space="preserve"> do Edital (Atestado ou Declaração de Capacidade Técnica)</w:t>
      </w:r>
      <w:r w:rsidRPr="00D505D4">
        <w:rPr>
          <w:rFonts w:ascii="Arial" w:hAnsi="Arial" w:cs="Arial"/>
          <w:b w:val="0"/>
          <w:bCs/>
          <w:sz w:val="22"/>
          <w:szCs w:val="22"/>
        </w:rPr>
        <w:t>.</w:t>
      </w:r>
    </w:p>
    <w:p w:rsidR="004F223C" w:rsidRPr="00D505D4" w:rsidRDefault="004F223C" w:rsidP="004F223C">
      <w:pPr>
        <w:tabs>
          <w:tab w:val="left" w:pos="0"/>
        </w:tabs>
        <w:jc w:val="both"/>
        <w:rPr>
          <w:rFonts w:ascii="Arial" w:hAnsi="Arial" w:cs="Arial"/>
          <w:b/>
          <w:bCs/>
          <w:sz w:val="22"/>
          <w:szCs w:val="22"/>
        </w:rPr>
      </w:pPr>
    </w:p>
    <w:p w:rsidR="004F223C" w:rsidRPr="00D505D4" w:rsidRDefault="004F223C" w:rsidP="004F223C">
      <w:pPr>
        <w:tabs>
          <w:tab w:val="left" w:pos="0"/>
        </w:tabs>
        <w:jc w:val="both"/>
        <w:rPr>
          <w:rFonts w:ascii="Arial" w:hAnsi="Arial" w:cs="Arial"/>
          <w:b/>
          <w:sz w:val="22"/>
          <w:szCs w:val="22"/>
        </w:rPr>
      </w:pPr>
      <w:r w:rsidRPr="00D505D4">
        <w:rPr>
          <w:rFonts w:ascii="Arial" w:hAnsi="Arial" w:cs="Arial"/>
          <w:b/>
          <w:bCs/>
          <w:sz w:val="22"/>
          <w:szCs w:val="22"/>
        </w:rPr>
        <w:t>13.14.</w:t>
      </w:r>
      <w:r w:rsidRPr="00D505D4">
        <w:rPr>
          <w:rFonts w:ascii="Arial" w:hAnsi="Arial" w:cs="Arial"/>
          <w:b/>
          <w:bCs/>
          <w:sz w:val="22"/>
          <w:szCs w:val="22"/>
        </w:rPr>
        <w:tab/>
        <w:t xml:space="preserve">O pregoeiro convocará a licitante com proposta de preços ACEITA para enviar os documentos de habilitação referentes ao Item 13.6 ao item </w:t>
      </w:r>
      <w:r w:rsidRPr="00D505D4">
        <w:rPr>
          <w:rFonts w:ascii="Arial" w:hAnsi="Arial" w:cs="Arial"/>
          <w:b/>
          <w:sz w:val="22"/>
          <w:szCs w:val="22"/>
        </w:rPr>
        <w:t xml:space="preserve">13.11, </w:t>
      </w:r>
      <w:r w:rsidRPr="00D505D4">
        <w:rPr>
          <w:rFonts w:ascii="Arial" w:hAnsi="Arial" w:cs="Arial"/>
          <w:b/>
          <w:sz w:val="22"/>
          <w:szCs w:val="22"/>
          <w:u w:val="single"/>
        </w:rPr>
        <w:t>no prazo máximo de 120 (cento e vinte minutos)</w:t>
      </w:r>
      <w:r w:rsidRPr="00D505D4">
        <w:rPr>
          <w:rFonts w:ascii="Arial" w:hAnsi="Arial" w:cs="Arial"/>
          <w:b/>
          <w:sz w:val="22"/>
          <w:szCs w:val="22"/>
        </w:rPr>
        <w:t>, SENDO MOTIVO DE INABILITAÇÃO EM CASO DE DESCUMPRIMENTO DAS EXIGÊNCIAS E DO PRAZO ESTIPULADO.</w:t>
      </w:r>
    </w:p>
    <w:p w:rsidR="004F223C" w:rsidRPr="00D505D4" w:rsidRDefault="004F223C" w:rsidP="004F223C">
      <w:pPr>
        <w:tabs>
          <w:tab w:val="left" w:pos="0"/>
        </w:tabs>
        <w:jc w:val="both"/>
        <w:rPr>
          <w:rFonts w:ascii="Arial" w:hAnsi="Arial" w:cs="Arial"/>
          <w:b/>
          <w:sz w:val="22"/>
          <w:szCs w:val="22"/>
        </w:rPr>
      </w:pPr>
    </w:p>
    <w:p w:rsidR="004F223C" w:rsidRPr="00D505D4" w:rsidRDefault="004F223C" w:rsidP="004F223C">
      <w:pPr>
        <w:tabs>
          <w:tab w:val="left" w:pos="567"/>
        </w:tabs>
        <w:ind w:left="567"/>
        <w:jc w:val="both"/>
        <w:rPr>
          <w:rFonts w:ascii="Arial" w:hAnsi="Arial" w:cs="Arial"/>
          <w:b/>
          <w:sz w:val="22"/>
          <w:szCs w:val="22"/>
        </w:rPr>
      </w:pPr>
      <w:r w:rsidRPr="00D505D4">
        <w:rPr>
          <w:rFonts w:ascii="Arial" w:hAnsi="Arial" w:cs="Arial"/>
          <w:b/>
          <w:sz w:val="22"/>
          <w:szCs w:val="22"/>
        </w:rPr>
        <w:t>13.14.1.</w:t>
      </w:r>
      <w:r w:rsidRPr="00D505D4">
        <w:rPr>
          <w:rFonts w:ascii="Arial" w:hAnsi="Arial" w:cs="Arial"/>
          <w:b/>
          <w:sz w:val="22"/>
          <w:szCs w:val="22"/>
        </w:rPr>
        <w:tab/>
        <w:t xml:space="preserve">Os documentos referentes ao Item 13.6 só serão solicitados </w:t>
      </w:r>
      <w:r w:rsidRPr="00D505D4">
        <w:rPr>
          <w:rFonts w:ascii="Arial" w:hAnsi="Arial" w:cs="Arial"/>
          <w:b/>
          <w:bCs/>
          <w:sz w:val="22"/>
          <w:szCs w:val="22"/>
        </w:rPr>
        <w:t>quando encontrarem-se com prazos vencidos e não for possível a consulta nos sítios eletrônicos que expeçam tais documentos.</w:t>
      </w:r>
    </w:p>
    <w:p w:rsidR="004F223C" w:rsidRPr="00D505D4" w:rsidRDefault="004F223C" w:rsidP="004F223C">
      <w:pPr>
        <w:tabs>
          <w:tab w:val="left" w:pos="0"/>
        </w:tabs>
        <w:jc w:val="both"/>
        <w:rPr>
          <w:rFonts w:ascii="Arial" w:hAnsi="Arial" w:cs="Arial"/>
          <w:bCs/>
          <w:sz w:val="22"/>
          <w:szCs w:val="22"/>
        </w:rPr>
      </w:pPr>
    </w:p>
    <w:p w:rsidR="004F223C" w:rsidRPr="00D505D4" w:rsidRDefault="004F223C" w:rsidP="004F223C">
      <w:pPr>
        <w:pStyle w:val="P30"/>
        <w:tabs>
          <w:tab w:val="left" w:pos="0"/>
        </w:tabs>
        <w:snapToGrid/>
        <w:rPr>
          <w:rFonts w:ascii="Arial" w:hAnsi="Arial" w:cs="Arial"/>
          <w:b w:val="0"/>
          <w:bCs/>
          <w:sz w:val="22"/>
          <w:szCs w:val="22"/>
        </w:rPr>
      </w:pPr>
      <w:r w:rsidRPr="00D505D4">
        <w:rPr>
          <w:rFonts w:ascii="Arial" w:hAnsi="Arial" w:cs="Arial"/>
          <w:sz w:val="22"/>
          <w:szCs w:val="22"/>
        </w:rPr>
        <w:t>13.15</w:t>
      </w:r>
      <w:r w:rsidRPr="00D505D4">
        <w:rPr>
          <w:rFonts w:ascii="Arial" w:hAnsi="Arial" w:cs="Arial"/>
          <w:b w:val="0"/>
          <w:sz w:val="22"/>
          <w:szCs w:val="22"/>
        </w:rPr>
        <w:t xml:space="preserve">. </w:t>
      </w:r>
      <w:r w:rsidRPr="00D505D4">
        <w:rPr>
          <w:rFonts w:ascii="Arial" w:hAnsi="Arial" w:cs="Arial"/>
          <w:b w:val="0"/>
          <w:sz w:val="22"/>
          <w:szCs w:val="22"/>
        </w:rPr>
        <w:tab/>
      </w:r>
      <w:r w:rsidRPr="00D505D4">
        <w:rPr>
          <w:rFonts w:ascii="Arial" w:hAnsi="Arial" w:cs="Arial"/>
          <w:b w:val="0"/>
          <w:bCs/>
          <w:sz w:val="22"/>
          <w:szCs w:val="22"/>
        </w:rPr>
        <w:t xml:space="preserve">O Pregoeiro poderá suspender a sessão para análise da documentação de habilitação, em conformidade com o estabelecido no </w:t>
      </w:r>
      <w:r w:rsidRPr="00D505D4">
        <w:rPr>
          <w:rFonts w:ascii="Arial" w:hAnsi="Arial" w:cs="Arial"/>
          <w:bCs/>
          <w:sz w:val="22"/>
          <w:szCs w:val="22"/>
        </w:rPr>
        <w:t>item 13 e seus subitens, deste Edital</w:t>
      </w:r>
      <w:r w:rsidRPr="00D505D4">
        <w:rPr>
          <w:rFonts w:ascii="Arial" w:hAnsi="Arial" w:cs="Arial"/>
          <w:b w:val="0"/>
          <w:bCs/>
          <w:sz w:val="22"/>
          <w:szCs w:val="22"/>
        </w:rPr>
        <w:t>;</w:t>
      </w:r>
    </w:p>
    <w:p w:rsidR="004F223C" w:rsidRPr="00D505D4" w:rsidRDefault="004F223C" w:rsidP="004F223C">
      <w:pPr>
        <w:pStyle w:val="P30"/>
        <w:tabs>
          <w:tab w:val="left" w:pos="0"/>
        </w:tabs>
        <w:snapToGrid/>
        <w:rPr>
          <w:rFonts w:ascii="Arial" w:hAnsi="Arial" w:cs="Arial"/>
          <w:b w:val="0"/>
          <w:bCs/>
          <w:sz w:val="22"/>
          <w:szCs w:val="22"/>
        </w:rPr>
      </w:pPr>
    </w:p>
    <w:p w:rsidR="004F223C" w:rsidRPr="00D505D4" w:rsidRDefault="004F223C" w:rsidP="004F223C">
      <w:pPr>
        <w:pStyle w:val="Corpodetexto3"/>
        <w:tabs>
          <w:tab w:val="left" w:pos="0"/>
          <w:tab w:val="left" w:pos="180"/>
        </w:tabs>
        <w:spacing w:after="0"/>
        <w:jc w:val="both"/>
        <w:rPr>
          <w:rFonts w:ascii="Arial" w:hAnsi="Arial" w:cs="Arial"/>
          <w:b w:val="0"/>
          <w:sz w:val="22"/>
          <w:szCs w:val="22"/>
        </w:rPr>
      </w:pPr>
      <w:r w:rsidRPr="00D505D4">
        <w:rPr>
          <w:rFonts w:ascii="Arial" w:hAnsi="Arial" w:cs="Arial"/>
          <w:sz w:val="22"/>
          <w:szCs w:val="22"/>
        </w:rPr>
        <w:t>13.16</w:t>
      </w:r>
      <w:r w:rsidRPr="00D505D4">
        <w:rPr>
          <w:rFonts w:ascii="Arial" w:hAnsi="Arial" w:cs="Arial"/>
          <w:b w:val="0"/>
          <w:sz w:val="22"/>
          <w:szCs w:val="22"/>
        </w:rPr>
        <w:t xml:space="preserve">. </w:t>
      </w:r>
      <w:r w:rsidRPr="00D505D4">
        <w:rPr>
          <w:rFonts w:ascii="Arial" w:hAnsi="Arial" w:cs="Arial"/>
          <w:b w:val="0"/>
          <w:sz w:val="22"/>
          <w:szCs w:val="22"/>
        </w:rPr>
        <w:tab/>
        <w:t>A documentação de habilitação enviada implicará em plena aceitação, por parte da licitante, das condições estabelecidas neste Edital e seus Anexos, vinculando o seu autor ao cumprimento de todas as condições e obrigações inerentes ao certame;</w:t>
      </w:r>
    </w:p>
    <w:p w:rsidR="004F223C" w:rsidRPr="00D505D4" w:rsidRDefault="004F223C" w:rsidP="004F223C">
      <w:pPr>
        <w:pStyle w:val="BodyText21"/>
        <w:tabs>
          <w:tab w:val="left" w:pos="0"/>
        </w:tabs>
        <w:snapToGrid/>
        <w:rPr>
          <w:rFonts w:ascii="Arial" w:hAnsi="Arial" w:cs="Arial"/>
          <w:b/>
          <w:sz w:val="22"/>
          <w:szCs w:val="22"/>
        </w:rPr>
      </w:pPr>
    </w:p>
    <w:p w:rsidR="004F223C" w:rsidRPr="00D505D4" w:rsidRDefault="004F223C" w:rsidP="004F223C">
      <w:pPr>
        <w:tabs>
          <w:tab w:val="left" w:pos="0"/>
        </w:tabs>
        <w:jc w:val="both"/>
        <w:rPr>
          <w:rFonts w:ascii="Arial" w:hAnsi="Arial" w:cs="Arial"/>
          <w:sz w:val="22"/>
          <w:szCs w:val="22"/>
        </w:rPr>
      </w:pPr>
      <w:r w:rsidRPr="00D505D4">
        <w:rPr>
          <w:rFonts w:ascii="Arial" w:hAnsi="Arial" w:cs="Arial"/>
          <w:b/>
          <w:bCs/>
          <w:sz w:val="22"/>
          <w:szCs w:val="22"/>
        </w:rPr>
        <w:t>13.17.</w:t>
      </w:r>
      <w:r w:rsidRPr="00D505D4">
        <w:rPr>
          <w:rFonts w:ascii="Arial" w:hAnsi="Arial" w:cs="Arial"/>
          <w:bCs/>
          <w:sz w:val="22"/>
          <w:szCs w:val="22"/>
        </w:rPr>
        <w:t xml:space="preserve"> </w:t>
      </w:r>
      <w:r w:rsidRPr="00D505D4">
        <w:rPr>
          <w:rFonts w:ascii="Arial" w:hAnsi="Arial" w:cs="Arial"/>
          <w:bCs/>
          <w:sz w:val="22"/>
          <w:szCs w:val="22"/>
        </w:rPr>
        <w:tab/>
      </w:r>
      <w:r w:rsidRPr="00D505D4">
        <w:rPr>
          <w:rFonts w:ascii="Arial" w:hAnsi="Arial" w:cs="Arial"/>
          <w:sz w:val="22"/>
          <w:szCs w:val="22"/>
        </w:rPr>
        <w:t xml:space="preserve">As </w:t>
      </w:r>
      <w:r w:rsidRPr="00D505D4">
        <w:rPr>
          <w:rFonts w:ascii="Arial" w:hAnsi="Arial" w:cs="Arial"/>
          <w:bCs/>
          <w:sz w:val="22"/>
          <w:szCs w:val="22"/>
        </w:rPr>
        <w:t xml:space="preserve">LICITANTES </w:t>
      </w:r>
      <w:r w:rsidRPr="00D505D4">
        <w:rPr>
          <w:rFonts w:ascii="Arial" w:hAnsi="Arial" w:cs="Arial"/>
          <w:sz w:val="22"/>
          <w:szCs w:val="22"/>
        </w:rPr>
        <w:t xml:space="preserve">que deixarem de apresentar quaisquer dos documentos exigidos para a Habilitação ou os apresentar em desacordo com o estabelecido neste Edital serão </w:t>
      </w:r>
      <w:r w:rsidRPr="00D505D4">
        <w:rPr>
          <w:rFonts w:ascii="Arial" w:hAnsi="Arial" w:cs="Arial"/>
          <w:b/>
          <w:sz w:val="22"/>
          <w:szCs w:val="22"/>
        </w:rPr>
        <w:t>INABILITADAS</w:t>
      </w:r>
      <w:r w:rsidRPr="00D505D4">
        <w:rPr>
          <w:rFonts w:ascii="Arial" w:hAnsi="Arial" w:cs="Arial"/>
          <w:sz w:val="22"/>
          <w:szCs w:val="22"/>
        </w:rPr>
        <w:t xml:space="preserve">, </w:t>
      </w:r>
      <w:r w:rsidRPr="00D505D4">
        <w:rPr>
          <w:rFonts w:ascii="Arial" w:hAnsi="Arial" w:cs="Arial"/>
          <w:bCs/>
          <w:sz w:val="22"/>
          <w:szCs w:val="22"/>
        </w:rPr>
        <w:t>sujeitando-a as penalidades previstas neste Edital e nas Normas que regem este Pregão</w:t>
      </w:r>
      <w:r w:rsidRPr="00D505D4">
        <w:rPr>
          <w:rFonts w:ascii="Arial" w:hAnsi="Arial" w:cs="Arial"/>
          <w:sz w:val="22"/>
          <w:szCs w:val="22"/>
        </w:rPr>
        <w:t>.</w:t>
      </w:r>
    </w:p>
    <w:p w:rsidR="004F223C" w:rsidRPr="00D505D4" w:rsidRDefault="004F223C" w:rsidP="004F223C">
      <w:pPr>
        <w:tabs>
          <w:tab w:val="left" w:pos="0"/>
        </w:tabs>
        <w:jc w:val="both"/>
        <w:rPr>
          <w:rFonts w:ascii="Arial" w:hAnsi="Arial" w:cs="Arial"/>
          <w:sz w:val="22"/>
          <w:szCs w:val="22"/>
        </w:rPr>
      </w:pPr>
    </w:p>
    <w:p w:rsidR="004F223C" w:rsidRPr="00D505D4" w:rsidRDefault="004F223C" w:rsidP="004F223C">
      <w:pPr>
        <w:pStyle w:val="Corpodetexto3"/>
        <w:spacing w:after="0"/>
        <w:jc w:val="both"/>
        <w:rPr>
          <w:rFonts w:ascii="Arial" w:hAnsi="Arial" w:cs="Arial"/>
          <w:sz w:val="22"/>
          <w:szCs w:val="22"/>
        </w:rPr>
      </w:pPr>
      <w:r w:rsidRPr="00D505D4">
        <w:rPr>
          <w:rFonts w:ascii="Arial" w:hAnsi="Arial" w:cs="Arial"/>
          <w:sz w:val="22"/>
          <w:szCs w:val="22"/>
        </w:rPr>
        <w:lastRenderedPageBreak/>
        <w:t xml:space="preserve">13.18. </w:t>
      </w:r>
      <w:r w:rsidRPr="00D505D4">
        <w:rPr>
          <w:rFonts w:ascii="Arial" w:hAnsi="Arial" w:cs="Arial"/>
          <w:b w:val="0"/>
          <w:sz w:val="22"/>
          <w:szCs w:val="22"/>
        </w:rPr>
        <w:t xml:space="preserve">Quando convocado a realizar </w:t>
      </w:r>
      <w:r w:rsidRPr="00D505D4">
        <w:rPr>
          <w:rFonts w:ascii="Arial" w:hAnsi="Arial" w:cs="Arial"/>
          <w:i/>
          <w:sz w:val="22"/>
          <w:szCs w:val="22"/>
        </w:rPr>
        <w:t>esclarecimentos sobre os anexos enviados relativos à documentação solicitada para habilitação</w:t>
      </w:r>
      <w:r w:rsidRPr="00D505D4">
        <w:rPr>
          <w:rFonts w:ascii="Arial" w:hAnsi="Arial" w:cs="Arial"/>
          <w:b w:val="0"/>
          <w:sz w:val="22"/>
          <w:szCs w:val="22"/>
        </w:rPr>
        <w:t xml:space="preserve">, o Licitante deverá se </w:t>
      </w:r>
      <w:r w:rsidRPr="00D505D4">
        <w:rPr>
          <w:rFonts w:ascii="Arial" w:hAnsi="Arial" w:cs="Arial"/>
          <w:sz w:val="22"/>
          <w:szCs w:val="22"/>
        </w:rPr>
        <w:t>MANIFESTAR NO PRAZO MÁXIMO DE 10 (DEZ) MINUTOS,</w:t>
      </w:r>
      <w:r w:rsidRPr="00D505D4">
        <w:rPr>
          <w:rFonts w:ascii="Arial" w:hAnsi="Arial" w:cs="Arial"/>
          <w:b w:val="0"/>
          <w:sz w:val="22"/>
          <w:szCs w:val="22"/>
        </w:rPr>
        <w:t xml:space="preserve"> sob pena de INABILITAÇÃO.  </w:t>
      </w:r>
    </w:p>
    <w:p w:rsidR="004F223C" w:rsidRPr="00D505D4" w:rsidRDefault="004F223C" w:rsidP="004F223C">
      <w:pPr>
        <w:tabs>
          <w:tab w:val="left" w:pos="0"/>
        </w:tabs>
        <w:jc w:val="both"/>
        <w:rPr>
          <w:rFonts w:ascii="Arial" w:hAnsi="Arial" w:cs="Arial"/>
          <w:sz w:val="22"/>
          <w:szCs w:val="22"/>
        </w:rPr>
      </w:pPr>
    </w:p>
    <w:p w:rsidR="004F223C" w:rsidRPr="00D505D4" w:rsidRDefault="004F223C" w:rsidP="004F223C">
      <w:pPr>
        <w:tabs>
          <w:tab w:val="left" w:pos="0"/>
        </w:tabs>
        <w:jc w:val="both"/>
        <w:rPr>
          <w:rFonts w:ascii="Arial" w:hAnsi="Arial" w:cs="Arial"/>
          <w:b/>
          <w:color w:val="FF0000"/>
          <w:sz w:val="22"/>
          <w:szCs w:val="22"/>
        </w:rPr>
      </w:pPr>
      <w:r w:rsidRPr="00D505D4">
        <w:rPr>
          <w:rFonts w:ascii="Arial" w:hAnsi="Arial" w:cs="Arial"/>
          <w:b/>
          <w:color w:val="FF0000"/>
          <w:sz w:val="22"/>
          <w:szCs w:val="22"/>
        </w:rPr>
        <w:t xml:space="preserve">13.19. A DOCUMENTAÇÃO DE HABILITAÇÃO ANEXADA NO SISTEMA COMPRASNET TERÁ EFEITO PARA </w:t>
      </w:r>
      <w:r w:rsidRPr="00D505D4">
        <w:rPr>
          <w:rFonts w:ascii="Arial" w:hAnsi="Arial" w:cs="Arial"/>
          <w:b/>
          <w:color w:val="FF0000"/>
          <w:sz w:val="22"/>
          <w:szCs w:val="22"/>
          <w:u w:val="single"/>
        </w:rPr>
        <w:t>TODOS OS ITENS</w:t>
      </w:r>
      <w:r w:rsidRPr="00D505D4">
        <w:rPr>
          <w:rFonts w:ascii="Arial" w:hAnsi="Arial" w:cs="Arial"/>
          <w:b/>
          <w:color w:val="FF0000"/>
          <w:sz w:val="22"/>
          <w:szCs w:val="22"/>
        </w:rPr>
        <w:t>, A QUAL A EMPRESA ENCONTRA-SE PARTICIPANDO.</w:t>
      </w:r>
    </w:p>
    <w:p w:rsidR="009F6470" w:rsidRPr="00D505D4" w:rsidRDefault="009F6470" w:rsidP="004F223C">
      <w:pPr>
        <w:tabs>
          <w:tab w:val="left" w:pos="0"/>
        </w:tabs>
        <w:jc w:val="both"/>
        <w:rPr>
          <w:rFonts w:ascii="Arial" w:hAnsi="Arial" w:cs="Arial"/>
          <w:b/>
          <w:color w:val="FF0000"/>
          <w:sz w:val="22"/>
          <w:szCs w:val="22"/>
        </w:rPr>
      </w:pPr>
    </w:p>
    <w:p w:rsidR="004F223C" w:rsidRPr="00D505D4" w:rsidRDefault="004F223C" w:rsidP="004F223C">
      <w:pPr>
        <w:tabs>
          <w:tab w:val="left" w:pos="0"/>
        </w:tabs>
        <w:jc w:val="both"/>
        <w:rPr>
          <w:rFonts w:ascii="Arial" w:hAnsi="Arial" w:cs="Arial"/>
          <w:sz w:val="22"/>
          <w:szCs w:val="22"/>
        </w:rPr>
      </w:pPr>
      <w:r w:rsidRPr="00D505D4">
        <w:rPr>
          <w:rFonts w:ascii="Arial" w:hAnsi="Arial" w:cs="Arial"/>
          <w:b/>
          <w:sz w:val="22"/>
          <w:szCs w:val="22"/>
        </w:rPr>
        <w:t>13.20</w:t>
      </w:r>
      <w:r w:rsidRPr="00D505D4">
        <w:rPr>
          <w:rFonts w:ascii="Arial" w:hAnsi="Arial" w:cs="Arial"/>
          <w:sz w:val="22"/>
          <w:szCs w:val="22"/>
        </w:rPr>
        <w:t xml:space="preserve">. </w:t>
      </w:r>
      <w:r w:rsidRPr="00D505D4">
        <w:rPr>
          <w:rFonts w:ascii="Arial" w:hAnsi="Arial" w:cs="Arial"/>
          <w:sz w:val="22"/>
          <w:szCs w:val="22"/>
        </w:rPr>
        <w:tab/>
        <w:t xml:space="preserve">Inabilitada a licitante, nos termos do item </w:t>
      </w:r>
      <w:r w:rsidRPr="00D505D4">
        <w:rPr>
          <w:rFonts w:ascii="Arial" w:hAnsi="Arial" w:cs="Arial"/>
          <w:b/>
          <w:sz w:val="22"/>
          <w:szCs w:val="22"/>
        </w:rPr>
        <w:t>13.14</w:t>
      </w:r>
      <w:r w:rsidRPr="00D505D4">
        <w:rPr>
          <w:rFonts w:ascii="Arial" w:hAnsi="Arial" w:cs="Arial"/>
          <w:sz w:val="22"/>
          <w:szCs w:val="22"/>
        </w:rPr>
        <w:t>, o Pregoeiro examinará a proposta de preços da empresa subseqüente, na ordem de classificação, até a apuração de uma proposta condizente com os termos do Edital;</w:t>
      </w:r>
    </w:p>
    <w:p w:rsidR="004F223C" w:rsidRPr="00D505D4" w:rsidRDefault="004F223C" w:rsidP="004F223C">
      <w:pPr>
        <w:tabs>
          <w:tab w:val="left" w:pos="0"/>
        </w:tabs>
        <w:jc w:val="both"/>
        <w:rPr>
          <w:rFonts w:ascii="Arial" w:hAnsi="Arial" w:cs="Arial"/>
          <w:sz w:val="22"/>
          <w:szCs w:val="22"/>
        </w:rPr>
      </w:pPr>
    </w:p>
    <w:p w:rsidR="004F223C" w:rsidRPr="00D505D4" w:rsidRDefault="004F223C" w:rsidP="004F223C">
      <w:pPr>
        <w:pStyle w:val="Corpodetexto3"/>
        <w:tabs>
          <w:tab w:val="left" w:pos="0"/>
          <w:tab w:val="left" w:pos="180"/>
        </w:tabs>
        <w:spacing w:after="0"/>
        <w:jc w:val="both"/>
        <w:rPr>
          <w:rFonts w:ascii="Arial" w:hAnsi="Arial" w:cs="Arial"/>
          <w:sz w:val="22"/>
          <w:szCs w:val="22"/>
        </w:rPr>
      </w:pPr>
      <w:r w:rsidRPr="00D505D4">
        <w:rPr>
          <w:rFonts w:ascii="Arial" w:hAnsi="Arial" w:cs="Arial"/>
          <w:sz w:val="22"/>
          <w:szCs w:val="22"/>
        </w:rPr>
        <w:t>13.21</w:t>
      </w:r>
      <w:r w:rsidRPr="00D505D4">
        <w:rPr>
          <w:rFonts w:ascii="Arial" w:hAnsi="Arial" w:cs="Arial"/>
          <w:b w:val="0"/>
          <w:sz w:val="22"/>
          <w:szCs w:val="22"/>
        </w:rPr>
        <w:t xml:space="preserve">. </w:t>
      </w:r>
      <w:r w:rsidRPr="00D505D4">
        <w:rPr>
          <w:rFonts w:ascii="Arial" w:hAnsi="Arial" w:cs="Arial"/>
          <w:b w:val="0"/>
          <w:sz w:val="22"/>
          <w:szCs w:val="22"/>
        </w:rPr>
        <w:tab/>
        <w:t>Após análise da documentação na Fase de Habilitação e estes estando de acordo com o estabelecido no Item 13 do Edital, o Pregoeiro HABILITARÁ a licitante em campo próprio do sistema eletrônico</w:t>
      </w:r>
      <w:r w:rsidRPr="00D505D4">
        <w:rPr>
          <w:rFonts w:ascii="Arial" w:hAnsi="Arial" w:cs="Arial"/>
          <w:sz w:val="22"/>
          <w:szCs w:val="22"/>
        </w:rPr>
        <w:t>.</w:t>
      </w:r>
    </w:p>
    <w:p w:rsidR="0003176F" w:rsidRPr="00D505D4" w:rsidRDefault="0003176F" w:rsidP="00272509">
      <w:pPr>
        <w:pStyle w:val="Corpodetexto3"/>
        <w:tabs>
          <w:tab w:val="left" w:pos="0"/>
          <w:tab w:val="left" w:pos="180"/>
        </w:tabs>
        <w:spacing w:after="0"/>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8721"/>
      </w:tblGrid>
      <w:tr w:rsidR="00F95FB7" w:rsidRPr="00D505D4" w:rsidTr="003543D6">
        <w:tc>
          <w:tcPr>
            <w:tcW w:w="9608" w:type="dxa"/>
            <w:shd w:val="clear" w:color="auto" w:fill="D9D9D9"/>
          </w:tcPr>
          <w:p w:rsidR="00F95FB7" w:rsidRPr="00D505D4" w:rsidRDefault="00F95FB7" w:rsidP="003543D6">
            <w:pPr>
              <w:pStyle w:val="NormalWeb"/>
              <w:tabs>
                <w:tab w:val="left" w:pos="0"/>
              </w:tabs>
              <w:spacing w:before="0" w:after="0"/>
              <w:jc w:val="both"/>
              <w:rPr>
                <w:rFonts w:ascii="Arial" w:hAnsi="Arial" w:cs="Arial"/>
                <w:b/>
                <w:bCs/>
                <w:sz w:val="22"/>
                <w:szCs w:val="22"/>
              </w:rPr>
            </w:pPr>
            <w:r w:rsidRPr="00D505D4">
              <w:rPr>
                <w:rFonts w:ascii="Arial" w:hAnsi="Arial" w:cs="Arial"/>
                <w:b/>
                <w:bCs/>
                <w:sz w:val="22"/>
                <w:szCs w:val="22"/>
              </w:rPr>
              <w:t>14 – DA ACEITAÇÃO DA DOCUMENTAÇÃO DE HABILITAÇÃO</w:t>
            </w:r>
          </w:p>
        </w:tc>
      </w:tr>
    </w:tbl>
    <w:p w:rsidR="003E2926" w:rsidRPr="00D505D4" w:rsidRDefault="003E2926" w:rsidP="00272509">
      <w:pPr>
        <w:pStyle w:val="NormalWeb"/>
        <w:tabs>
          <w:tab w:val="left" w:pos="0"/>
        </w:tabs>
        <w:spacing w:before="0" w:after="0"/>
        <w:jc w:val="both"/>
        <w:rPr>
          <w:rFonts w:ascii="Arial" w:hAnsi="Arial" w:cs="Arial"/>
          <w:sz w:val="22"/>
          <w:szCs w:val="22"/>
        </w:rPr>
      </w:pPr>
    </w:p>
    <w:p w:rsidR="00594634" w:rsidRPr="00D505D4" w:rsidRDefault="003E2926" w:rsidP="00272509">
      <w:pPr>
        <w:pStyle w:val="NormalWeb"/>
        <w:tabs>
          <w:tab w:val="left" w:pos="0"/>
        </w:tabs>
        <w:spacing w:before="0" w:after="0"/>
        <w:jc w:val="both"/>
        <w:rPr>
          <w:rFonts w:ascii="Arial" w:hAnsi="Arial" w:cs="Arial"/>
          <w:sz w:val="22"/>
          <w:szCs w:val="22"/>
        </w:rPr>
      </w:pPr>
      <w:r w:rsidRPr="00D505D4">
        <w:rPr>
          <w:rFonts w:ascii="Arial" w:hAnsi="Arial" w:cs="Arial"/>
          <w:b/>
          <w:sz w:val="22"/>
          <w:szCs w:val="22"/>
        </w:rPr>
        <w:t>14.1.</w:t>
      </w:r>
      <w:r w:rsidRPr="00D505D4">
        <w:rPr>
          <w:rFonts w:ascii="Arial" w:hAnsi="Arial" w:cs="Arial"/>
          <w:sz w:val="22"/>
          <w:szCs w:val="22"/>
        </w:rPr>
        <w:t xml:space="preserve"> </w:t>
      </w:r>
      <w:r w:rsidRPr="00D505D4">
        <w:rPr>
          <w:rFonts w:ascii="Arial" w:hAnsi="Arial" w:cs="Arial"/>
          <w:sz w:val="22"/>
          <w:szCs w:val="22"/>
        </w:rPr>
        <w:tab/>
        <w:t>Cumpridas as etapas anteriores, o Pregoeiro verificará a habilitação da licitante conforme disposições contidas no presente Edital.</w:t>
      </w:r>
    </w:p>
    <w:p w:rsidR="003E2926" w:rsidRPr="00D505D4" w:rsidRDefault="003E2926" w:rsidP="00272509">
      <w:pPr>
        <w:pStyle w:val="NormalWeb"/>
        <w:tabs>
          <w:tab w:val="left" w:pos="0"/>
          <w:tab w:val="left" w:pos="720"/>
        </w:tabs>
        <w:spacing w:before="0" w:after="0"/>
        <w:jc w:val="both"/>
        <w:rPr>
          <w:rFonts w:ascii="Arial" w:hAnsi="Arial" w:cs="Arial"/>
          <w:sz w:val="22"/>
          <w:szCs w:val="22"/>
        </w:rPr>
      </w:pPr>
    </w:p>
    <w:p w:rsidR="003E2926" w:rsidRPr="00D505D4" w:rsidRDefault="003E2926" w:rsidP="00272509">
      <w:pPr>
        <w:pStyle w:val="NormalWeb"/>
        <w:tabs>
          <w:tab w:val="left" w:pos="0"/>
          <w:tab w:val="left" w:pos="720"/>
        </w:tabs>
        <w:spacing w:before="0" w:after="0"/>
        <w:jc w:val="both"/>
        <w:rPr>
          <w:rFonts w:ascii="Arial" w:hAnsi="Arial" w:cs="Arial"/>
          <w:sz w:val="22"/>
          <w:szCs w:val="22"/>
        </w:rPr>
      </w:pPr>
      <w:r w:rsidRPr="00D505D4">
        <w:rPr>
          <w:rFonts w:ascii="Arial" w:hAnsi="Arial" w:cs="Arial"/>
          <w:b/>
          <w:sz w:val="22"/>
          <w:szCs w:val="22"/>
        </w:rPr>
        <w:t>14.2.</w:t>
      </w:r>
      <w:r w:rsidRPr="00D505D4">
        <w:rPr>
          <w:rFonts w:ascii="Arial" w:hAnsi="Arial" w:cs="Arial"/>
          <w:sz w:val="22"/>
          <w:szCs w:val="22"/>
        </w:rPr>
        <w:tab/>
        <w:t xml:space="preserve">O julgamento da Documentação de Habilitação dar-se-á pelo estabelecido no </w:t>
      </w:r>
      <w:r w:rsidRPr="00D505D4">
        <w:rPr>
          <w:rFonts w:ascii="Arial" w:hAnsi="Arial" w:cs="Arial"/>
          <w:b/>
          <w:sz w:val="22"/>
          <w:szCs w:val="22"/>
        </w:rPr>
        <w:t>ITEM 13, e seus subitens</w:t>
      </w:r>
      <w:r w:rsidRPr="00D505D4">
        <w:rPr>
          <w:rFonts w:ascii="Arial" w:hAnsi="Arial" w:cs="Arial"/>
          <w:sz w:val="22"/>
          <w:szCs w:val="22"/>
        </w:rPr>
        <w:t xml:space="preserve"> do edital de licitação;</w:t>
      </w:r>
    </w:p>
    <w:p w:rsidR="00E23676" w:rsidRPr="00D505D4" w:rsidRDefault="00E23676" w:rsidP="00272509">
      <w:pPr>
        <w:pStyle w:val="NormalWeb"/>
        <w:tabs>
          <w:tab w:val="left" w:pos="0"/>
          <w:tab w:val="left" w:pos="720"/>
        </w:tabs>
        <w:spacing w:before="0" w:after="0"/>
        <w:jc w:val="both"/>
        <w:rPr>
          <w:rFonts w:ascii="Arial" w:hAnsi="Arial" w:cs="Arial"/>
          <w:spacing w:val="2"/>
          <w:sz w:val="22"/>
          <w:szCs w:val="22"/>
        </w:rPr>
      </w:pPr>
    </w:p>
    <w:p w:rsidR="004D0DF7" w:rsidRPr="00D505D4" w:rsidRDefault="004D0DF7" w:rsidP="00272509">
      <w:pPr>
        <w:pStyle w:val="NormalWeb"/>
        <w:tabs>
          <w:tab w:val="left" w:pos="0"/>
          <w:tab w:val="left" w:pos="720"/>
        </w:tabs>
        <w:spacing w:before="0" w:after="0"/>
        <w:jc w:val="both"/>
        <w:rPr>
          <w:rFonts w:ascii="Arial" w:hAnsi="Arial" w:cs="Arial"/>
          <w:sz w:val="22"/>
          <w:szCs w:val="22"/>
        </w:rPr>
      </w:pPr>
      <w:r w:rsidRPr="00D505D4">
        <w:rPr>
          <w:rFonts w:ascii="Arial" w:hAnsi="Arial" w:cs="Arial"/>
          <w:b/>
          <w:spacing w:val="2"/>
          <w:sz w:val="22"/>
          <w:szCs w:val="22"/>
        </w:rPr>
        <w:t>14.3.</w:t>
      </w:r>
      <w:r w:rsidRPr="00D505D4">
        <w:rPr>
          <w:rFonts w:ascii="Arial" w:hAnsi="Arial" w:cs="Arial"/>
          <w:spacing w:val="2"/>
          <w:sz w:val="22"/>
          <w:szCs w:val="22"/>
        </w:rPr>
        <w:t xml:space="preserve"> </w:t>
      </w:r>
      <w:r w:rsidRPr="00D505D4">
        <w:rPr>
          <w:rFonts w:ascii="Arial" w:hAnsi="Arial" w:cs="Arial"/>
          <w:spacing w:val="2"/>
          <w:sz w:val="22"/>
          <w:szCs w:val="22"/>
        </w:rPr>
        <w:tab/>
        <w:t xml:space="preserve">Serão analisadas pelo Pregoeiro, equipe de apoio e equipe técnica se for o caso, a documentação de habilitação sua conformidade com o solicitado </w:t>
      </w:r>
      <w:r w:rsidRPr="00D505D4">
        <w:rPr>
          <w:rFonts w:ascii="Arial" w:hAnsi="Arial" w:cs="Arial"/>
          <w:sz w:val="22"/>
          <w:szCs w:val="22"/>
        </w:rPr>
        <w:t xml:space="preserve">no </w:t>
      </w:r>
      <w:r w:rsidRPr="00D505D4">
        <w:rPr>
          <w:rFonts w:ascii="Arial" w:hAnsi="Arial" w:cs="Arial"/>
          <w:b/>
          <w:sz w:val="22"/>
          <w:szCs w:val="22"/>
        </w:rPr>
        <w:t>ITEM 13, e seus subitens</w:t>
      </w:r>
      <w:r w:rsidRPr="00D505D4">
        <w:rPr>
          <w:rFonts w:ascii="Arial" w:hAnsi="Arial" w:cs="Arial"/>
          <w:sz w:val="22"/>
          <w:szCs w:val="22"/>
        </w:rPr>
        <w:t xml:space="preserve"> do edital de licitação.</w:t>
      </w:r>
      <w:r w:rsidRPr="00D505D4">
        <w:rPr>
          <w:rFonts w:ascii="Arial" w:hAnsi="Arial" w:cs="Arial"/>
          <w:spacing w:val="2"/>
          <w:sz w:val="22"/>
          <w:szCs w:val="22"/>
        </w:rPr>
        <w:t xml:space="preserve"> </w:t>
      </w:r>
      <w:r w:rsidR="00695BAB" w:rsidRPr="00D505D4">
        <w:rPr>
          <w:rFonts w:ascii="Arial" w:hAnsi="Arial" w:cs="Arial"/>
          <w:spacing w:val="2"/>
          <w:sz w:val="22"/>
          <w:szCs w:val="22"/>
        </w:rPr>
        <w:t xml:space="preserve"> </w:t>
      </w:r>
      <w:r w:rsidRPr="00D505D4">
        <w:rPr>
          <w:rFonts w:ascii="Arial" w:hAnsi="Arial" w:cs="Arial"/>
          <w:spacing w:val="2"/>
          <w:sz w:val="22"/>
          <w:szCs w:val="22"/>
        </w:rPr>
        <w:t>Após, será realizada a HABILITAÇÃO</w:t>
      </w:r>
      <w:r w:rsidRPr="00D505D4">
        <w:rPr>
          <w:rFonts w:ascii="Arial" w:hAnsi="Arial" w:cs="Arial"/>
          <w:sz w:val="22"/>
          <w:szCs w:val="22"/>
        </w:rPr>
        <w:t>;</w:t>
      </w:r>
    </w:p>
    <w:p w:rsidR="00695BAB" w:rsidRPr="00D505D4" w:rsidRDefault="00695BAB" w:rsidP="00272509">
      <w:pPr>
        <w:pStyle w:val="NormalArial"/>
        <w:tabs>
          <w:tab w:val="left" w:pos="0"/>
          <w:tab w:val="left" w:pos="720"/>
        </w:tabs>
        <w:ind w:firstLine="0"/>
        <w:rPr>
          <w:sz w:val="22"/>
          <w:szCs w:val="22"/>
        </w:rPr>
      </w:pPr>
    </w:p>
    <w:p w:rsidR="00695BAB" w:rsidRPr="00D505D4" w:rsidRDefault="00695BAB" w:rsidP="00272509">
      <w:pPr>
        <w:pStyle w:val="NormalArial"/>
        <w:tabs>
          <w:tab w:val="left" w:pos="0"/>
          <w:tab w:val="left" w:pos="720"/>
        </w:tabs>
        <w:ind w:firstLine="0"/>
        <w:rPr>
          <w:sz w:val="22"/>
          <w:szCs w:val="22"/>
        </w:rPr>
      </w:pPr>
      <w:r w:rsidRPr="00D505D4">
        <w:rPr>
          <w:b/>
          <w:sz w:val="22"/>
          <w:szCs w:val="22"/>
        </w:rPr>
        <w:t>1</w:t>
      </w:r>
      <w:r w:rsidR="00032EED" w:rsidRPr="00D505D4">
        <w:rPr>
          <w:b/>
          <w:sz w:val="22"/>
          <w:szCs w:val="22"/>
        </w:rPr>
        <w:t>4</w:t>
      </w:r>
      <w:r w:rsidRPr="00D505D4">
        <w:rPr>
          <w:b/>
          <w:sz w:val="22"/>
          <w:szCs w:val="22"/>
        </w:rPr>
        <w:t>.</w:t>
      </w:r>
      <w:r w:rsidR="00032EED" w:rsidRPr="00D505D4">
        <w:rPr>
          <w:b/>
          <w:sz w:val="22"/>
          <w:szCs w:val="22"/>
        </w:rPr>
        <w:t>4</w:t>
      </w:r>
      <w:r w:rsidRPr="00D505D4">
        <w:rPr>
          <w:b/>
          <w:sz w:val="22"/>
          <w:szCs w:val="22"/>
        </w:rPr>
        <w:t>.</w:t>
      </w:r>
      <w:r w:rsidRPr="00D505D4">
        <w:rPr>
          <w:sz w:val="22"/>
          <w:szCs w:val="22"/>
        </w:rPr>
        <w:t xml:space="preserve"> </w:t>
      </w:r>
      <w:r w:rsidRPr="00D505D4">
        <w:rPr>
          <w:sz w:val="22"/>
          <w:szCs w:val="22"/>
        </w:rPr>
        <w:tab/>
        <w:t xml:space="preserve">Se o licitante não atender às exigências </w:t>
      </w:r>
      <w:proofErr w:type="spellStart"/>
      <w:r w:rsidRPr="00D505D4">
        <w:rPr>
          <w:sz w:val="22"/>
          <w:szCs w:val="22"/>
        </w:rPr>
        <w:t>habilitatórias</w:t>
      </w:r>
      <w:proofErr w:type="spellEnd"/>
      <w:r w:rsidRPr="00D505D4">
        <w:rPr>
          <w:sz w:val="22"/>
          <w:szCs w:val="22"/>
        </w:rPr>
        <w:t>, o Pregoeiro examinará a proposta de preços subseqüente e, assim sucessivamente, na ordem de classificação, até a apuração de uma proposta de preços que atenda ao Edital, sendo o respectivo Licitante declarado vencedor, habilitado e a ele adjudicado o objeto do certame;</w:t>
      </w:r>
    </w:p>
    <w:p w:rsidR="003E2926" w:rsidRPr="00D505D4" w:rsidRDefault="003E2926" w:rsidP="00272509">
      <w:pPr>
        <w:tabs>
          <w:tab w:val="left" w:pos="0"/>
          <w:tab w:val="left" w:pos="720"/>
        </w:tabs>
        <w:jc w:val="both"/>
        <w:rPr>
          <w:rFonts w:ascii="Arial" w:hAnsi="Arial" w:cs="Arial"/>
          <w:sz w:val="22"/>
          <w:szCs w:val="22"/>
        </w:rPr>
      </w:pPr>
    </w:p>
    <w:p w:rsidR="00594634" w:rsidRPr="00D505D4" w:rsidRDefault="00594634" w:rsidP="00272509">
      <w:pPr>
        <w:pStyle w:val="NormalWeb"/>
        <w:tabs>
          <w:tab w:val="left" w:pos="0"/>
          <w:tab w:val="left" w:pos="720"/>
        </w:tabs>
        <w:spacing w:before="0" w:after="0"/>
        <w:jc w:val="both"/>
        <w:rPr>
          <w:rFonts w:ascii="Arial" w:hAnsi="Arial" w:cs="Arial"/>
          <w:sz w:val="22"/>
          <w:szCs w:val="22"/>
        </w:rPr>
      </w:pPr>
      <w:r w:rsidRPr="00D505D4">
        <w:rPr>
          <w:rFonts w:ascii="Arial" w:hAnsi="Arial" w:cs="Arial"/>
          <w:b/>
          <w:sz w:val="22"/>
          <w:szCs w:val="22"/>
        </w:rPr>
        <w:t>1</w:t>
      </w:r>
      <w:r w:rsidR="003E2926" w:rsidRPr="00D505D4">
        <w:rPr>
          <w:rFonts w:ascii="Arial" w:hAnsi="Arial" w:cs="Arial"/>
          <w:b/>
          <w:sz w:val="22"/>
          <w:szCs w:val="22"/>
        </w:rPr>
        <w:t>4</w:t>
      </w:r>
      <w:r w:rsidR="004D0DF7" w:rsidRPr="00D505D4">
        <w:rPr>
          <w:rFonts w:ascii="Arial" w:hAnsi="Arial" w:cs="Arial"/>
          <w:b/>
          <w:sz w:val="22"/>
          <w:szCs w:val="22"/>
        </w:rPr>
        <w:t>.</w:t>
      </w:r>
      <w:r w:rsidR="00032EED" w:rsidRPr="00D505D4">
        <w:rPr>
          <w:rFonts w:ascii="Arial" w:hAnsi="Arial" w:cs="Arial"/>
          <w:b/>
          <w:sz w:val="22"/>
          <w:szCs w:val="22"/>
        </w:rPr>
        <w:t>5</w:t>
      </w:r>
      <w:r w:rsidR="004D0DF7" w:rsidRPr="00D505D4">
        <w:rPr>
          <w:rFonts w:ascii="Arial" w:hAnsi="Arial" w:cs="Arial"/>
          <w:b/>
          <w:sz w:val="22"/>
          <w:szCs w:val="22"/>
        </w:rPr>
        <w:t>.</w:t>
      </w:r>
      <w:r w:rsidRPr="00D505D4">
        <w:rPr>
          <w:rFonts w:ascii="Arial" w:hAnsi="Arial" w:cs="Arial"/>
          <w:b/>
          <w:sz w:val="22"/>
          <w:szCs w:val="22"/>
        </w:rPr>
        <w:t xml:space="preserve"> </w:t>
      </w:r>
      <w:r w:rsidR="00D200C6" w:rsidRPr="00D505D4">
        <w:rPr>
          <w:rFonts w:ascii="Arial" w:hAnsi="Arial" w:cs="Arial"/>
          <w:b/>
          <w:sz w:val="22"/>
          <w:szCs w:val="22"/>
        </w:rPr>
        <w:tab/>
      </w:r>
      <w:r w:rsidRPr="00D505D4">
        <w:rPr>
          <w:rFonts w:ascii="Arial" w:hAnsi="Arial" w:cs="Arial"/>
          <w:sz w:val="22"/>
          <w:szCs w:val="22"/>
        </w:rPr>
        <w:t>Se</w:t>
      </w:r>
      <w:r w:rsidR="00695BAB" w:rsidRPr="00D505D4">
        <w:rPr>
          <w:rFonts w:ascii="Arial" w:hAnsi="Arial" w:cs="Arial"/>
          <w:sz w:val="22"/>
          <w:szCs w:val="22"/>
        </w:rPr>
        <w:t xml:space="preserve"> a documentação de habilitação não for aceitável</w:t>
      </w:r>
      <w:r w:rsidRPr="00D505D4">
        <w:rPr>
          <w:rFonts w:ascii="Arial" w:hAnsi="Arial" w:cs="Arial"/>
          <w:sz w:val="22"/>
          <w:szCs w:val="22"/>
        </w:rPr>
        <w:t xml:space="preserve"> </w:t>
      </w:r>
      <w:r w:rsidR="00EA5616" w:rsidRPr="00D505D4">
        <w:rPr>
          <w:rFonts w:ascii="Arial" w:hAnsi="Arial" w:cs="Arial"/>
          <w:sz w:val="22"/>
          <w:szCs w:val="22"/>
        </w:rPr>
        <w:t>o</w:t>
      </w:r>
      <w:r w:rsidRPr="00D505D4">
        <w:rPr>
          <w:rFonts w:ascii="Arial" w:hAnsi="Arial" w:cs="Arial"/>
          <w:sz w:val="22"/>
          <w:szCs w:val="22"/>
        </w:rPr>
        <w:t xml:space="preserve"> </w:t>
      </w:r>
      <w:r w:rsidR="00121F1C" w:rsidRPr="00D505D4">
        <w:rPr>
          <w:rFonts w:ascii="Arial" w:hAnsi="Arial" w:cs="Arial"/>
          <w:sz w:val="22"/>
          <w:szCs w:val="22"/>
        </w:rPr>
        <w:t>Pregoeiro</w:t>
      </w:r>
      <w:r w:rsidRPr="00D505D4">
        <w:rPr>
          <w:rFonts w:ascii="Arial" w:hAnsi="Arial" w:cs="Arial"/>
          <w:sz w:val="22"/>
          <w:szCs w:val="22"/>
        </w:rPr>
        <w:t xml:space="preserve"> examinará a proposta de preços </w:t>
      </w:r>
      <w:r w:rsidR="003A10F5" w:rsidRPr="00D505D4">
        <w:rPr>
          <w:rFonts w:ascii="Arial" w:hAnsi="Arial" w:cs="Arial"/>
          <w:sz w:val="22"/>
          <w:szCs w:val="22"/>
        </w:rPr>
        <w:t xml:space="preserve">ou o lance </w:t>
      </w:r>
      <w:r w:rsidRPr="00D505D4">
        <w:rPr>
          <w:rFonts w:ascii="Arial" w:hAnsi="Arial" w:cs="Arial"/>
          <w:sz w:val="22"/>
          <w:szCs w:val="22"/>
        </w:rPr>
        <w:t xml:space="preserve">subseqüente </w:t>
      </w:r>
      <w:r w:rsidR="003A10F5" w:rsidRPr="00D505D4">
        <w:rPr>
          <w:rFonts w:ascii="Arial" w:hAnsi="Arial" w:cs="Arial"/>
          <w:sz w:val="22"/>
          <w:szCs w:val="22"/>
        </w:rPr>
        <w:t xml:space="preserve">verificando a sua aceitabilidade, na ordem de classificação, observados os critérios de desempate </w:t>
      </w:r>
      <w:r w:rsidR="003A10F5" w:rsidRPr="00D505D4">
        <w:rPr>
          <w:rFonts w:ascii="Arial" w:hAnsi="Arial" w:cs="Arial"/>
          <w:b/>
          <w:sz w:val="22"/>
          <w:szCs w:val="22"/>
        </w:rPr>
        <w:t>estabelecido no item 10.</w:t>
      </w:r>
      <w:r w:rsidR="004D0DF7" w:rsidRPr="00D505D4">
        <w:rPr>
          <w:rFonts w:ascii="Arial" w:hAnsi="Arial" w:cs="Arial"/>
          <w:b/>
          <w:sz w:val="22"/>
          <w:szCs w:val="22"/>
        </w:rPr>
        <w:t>18</w:t>
      </w:r>
      <w:r w:rsidR="003A10F5" w:rsidRPr="00D505D4">
        <w:rPr>
          <w:rFonts w:ascii="Arial" w:hAnsi="Arial" w:cs="Arial"/>
          <w:sz w:val="22"/>
          <w:szCs w:val="22"/>
        </w:rPr>
        <w:t xml:space="preserve">, e assim sucessivamente, até a apuração de uma proposta ou lance que atenda este Edital, e, assim, efetuar a habilitação da proponente, divulgando </w:t>
      </w:r>
      <w:r w:rsidR="003A10F5" w:rsidRPr="00D505D4">
        <w:rPr>
          <w:rFonts w:ascii="Arial" w:hAnsi="Arial" w:cs="Arial"/>
          <w:b/>
          <w:sz w:val="22"/>
          <w:szCs w:val="22"/>
        </w:rPr>
        <w:t xml:space="preserve">HABILITADO, </w:t>
      </w:r>
      <w:r w:rsidR="003A10F5" w:rsidRPr="00D505D4">
        <w:rPr>
          <w:rFonts w:ascii="Arial" w:hAnsi="Arial" w:cs="Arial"/>
          <w:sz w:val="22"/>
          <w:szCs w:val="22"/>
        </w:rPr>
        <w:t>abrindo o prazo recursal.</w:t>
      </w:r>
    </w:p>
    <w:p w:rsidR="00594634" w:rsidRPr="00D505D4" w:rsidRDefault="00594634" w:rsidP="00272509">
      <w:pPr>
        <w:pStyle w:val="NormalWeb"/>
        <w:tabs>
          <w:tab w:val="left" w:pos="0"/>
          <w:tab w:val="left" w:pos="720"/>
        </w:tabs>
        <w:spacing w:before="0" w:after="0"/>
        <w:jc w:val="both"/>
        <w:rPr>
          <w:rFonts w:ascii="Arial" w:hAnsi="Arial" w:cs="Arial"/>
          <w:sz w:val="22"/>
          <w:szCs w:val="22"/>
        </w:rPr>
      </w:pPr>
    </w:p>
    <w:p w:rsidR="00594634" w:rsidRPr="00D505D4" w:rsidRDefault="00594634" w:rsidP="00272509">
      <w:pPr>
        <w:pStyle w:val="Corpodetexto"/>
        <w:tabs>
          <w:tab w:val="left" w:pos="0"/>
          <w:tab w:val="left" w:pos="720"/>
          <w:tab w:val="left" w:pos="1985"/>
        </w:tabs>
        <w:rPr>
          <w:rFonts w:ascii="Arial" w:hAnsi="Arial" w:cs="Arial"/>
          <w:sz w:val="22"/>
          <w:szCs w:val="22"/>
        </w:rPr>
      </w:pPr>
      <w:r w:rsidRPr="00D505D4">
        <w:rPr>
          <w:rFonts w:ascii="Arial" w:hAnsi="Arial" w:cs="Arial"/>
          <w:b/>
          <w:sz w:val="22"/>
          <w:szCs w:val="22"/>
        </w:rPr>
        <w:t>1</w:t>
      </w:r>
      <w:r w:rsidR="00CE6D7B" w:rsidRPr="00D505D4">
        <w:rPr>
          <w:rFonts w:ascii="Arial" w:hAnsi="Arial" w:cs="Arial"/>
          <w:b/>
          <w:sz w:val="22"/>
          <w:szCs w:val="22"/>
        </w:rPr>
        <w:t>4</w:t>
      </w:r>
      <w:r w:rsidRPr="00D505D4">
        <w:rPr>
          <w:rFonts w:ascii="Arial" w:hAnsi="Arial" w:cs="Arial"/>
          <w:b/>
          <w:sz w:val="22"/>
          <w:szCs w:val="22"/>
        </w:rPr>
        <w:t>.</w:t>
      </w:r>
      <w:r w:rsidR="00032EED" w:rsidRPr="00D505D4">
        <w:rPr>
          <w:rFonts w:ascii="Arial" w:hAnsi="Arial" w:cs="Arial"/>
          <w:b/>
          <w:sz w:val="22"/>
          <w:szCs w:val="22"/>
        </w:rPr>
        <w:t>6</w:t>
      </w:r>
      <w:r w:rsidRPr="00D505D4">
        <w:rPr>
          <w:rFonts w:ascii="Arial" w:hAnsi="Arial" w:cs="Arial"/>
          <w:b/>
          <w:sz w:val="22"/>
          <w:szCs w:val="22"/>
        </w:rPr>
        <w:t>.</w:t>
      </w:r>
      <w:r w:rsidRPr="00D505D4">
        <w:rPr>
          <w:rFonts w:ascii="Arial" w:hAnsi="Arial" w:cs="Arial"/>
          <w:sz w:val="22"/>
          <w:szCs w:val="22"/>
        </w:rPr>
        <w:t xml:space="preserve"> </w:t>
      </w:r>
      <w:r w:rsidR="00D200C6" w:rsidRPr="00D505D4">
        <w:rPr>
          <w:rFonts w:ascii="Arial" w:hAnsi="Arial" w:cs="Arial"/>
          <w:sz w:val="22"/>
          <w:szCs w:val="22"/>
        </w:rPr>
        <w:tab/>
      </w:r>
      <w:r w:rsidRPr="00D505D4">
        <w:rPr>
          <w:rFonts w:ascii="Arial" w:hAnsi="Arial" w:cs="Arial"/>
          <w:sz w:val="22"/>
          <w:szCs w:val="22"/>
        </w:rPr>
        <w:t>Não poderá haver desistência dos documentos emitidos, sujeitando-se o proponente desistente às penalidades estabelecidas neste Edital;</w:t>
      </w:r>
    </w:p>
    <w:p w:rsidR="00F36A5D" w:rsidRPr="00D505D4" w:rsidRDefault="00F36A5D" w:rsidP="00272509">
      <w:pPr>
        <w:pStyle w:val="Corpodetexto"/>
        <w:tabs>
          <w:tab w:val="left" w:pos="0"/>
          <w:tab w:val="left" w:pos="720"/>
          <w:tab w:val="left" w:pos="1985"/>
        </w:tabs>
        <w:rPr>
          <w:rFonts w:ascii="Arial" w:hAnsi="Arial" w:cs="Arial"/>
          <w:sz w:val="22"/>
          <w:szCs w:val="22"/>
        </w:rPr>
      </w:pPr>
    </w:p>
    <w:p w:rsidR="00594634" w:rsidRPr="00D505D4" w:rsidRDefault="00594634" w:rsidP="00272509">
      <w:pPr>
        <w:tabs>
          <w:tab w:val="left" w:pos="0"/>
          <w:tab w:val="left" w:pos="720"/>
        </w:tabs>
        <w:autoSpaceDE w:val="0"/>
        <w:autoSpaceDN w:val="0"/>
        <w:adjustRightInd w:val="0"/>
        <w:snapToGrid w:val="0"/>
        <w:jc w:val="both"/>
        <w:rPr>
          <w:rFonts w:ascii="Arial" w:hAnsi="Arial" w:cs="Arial"/>
          <w:spacing w:val="2"/>
          <w:sz w:val="22"/>
          <w:szCs w:val="22"/>
        </w:rPr>
      </w:pPr>
      <w:r w:rsidRPr="00D505D4">
        <w:rPr>
          <w:rFonts w:ascii="Arial" w:hAnsi="Arial" w:cs="Arial"/>
          <w:b/>
          <w:spacing w:val="2"/>
          <w:sz w:val="22"/>
          <w:szCs w:val="22"/>
        </w:rPr>
        <w:t>1</w:t>
      </w:r>
      <w:r w:rsidR="00CE6D7B" w:rsidRPr="00D505D4">
        <w:rPr>
          <w:rFonts w:ascii="Arial" w:hAnsi="Arial" w:cs="Arial"/>
          <w:b/>
          <w:spacing w:val="2"/>
          <w:sz w:val="22"/>
          <w:szCs w:val="22"/>
        </w:rPr>
        <w:t>4</w:t>
      </w:r>
      <w:r w:rsidRPr="00D505D4">
        <w:rPr>
          <w:rFonts w:ascii="Arial" w:hAnsi="Arial" w:cs="Arial"/>
          <w:b/>
          <w:spacing w:val="2"/>
          <w:sz w:val="22"/>
          <w:szCs w:val="22"/>
        </w:rPr>
        <w:t>.</w:t>
      </w:r>
      <w:r w:rsidR="00032EED" w:rsidRPr="00D505D4">
        <w:rPr>
          <w:rFonts w:ascii="Arial" w:hAnsi="Arial" w:cs="Arial"/>
          <w:b/>
          <w:spacing w:val="2"/>
          <w:sz w:val="22"/>
          <w:szCs w:val="22"/>
        </w:rPr>
        <w:t>7</w:t>
      </w:r>
      <w:r w:rsidRPr="00D505D4">
        <w:rPr>
          <w:rFonts w:ascii="Arial" w:hAnsi="Arial" w:cs="Arial"/>
          <w:b/>
          <w:spacing w:val="2"/>
          <w:sz w:val="22"/>
          <w:szCs w:val="22"/>
        </w:rPr>
        <w:t>.</w:t>
      </w:r>
      <w:r w:rsidRPr="00D505D4">
        <w:rPr>
          <w:rFonts w:ascii="Arial" w:hAnsi="Arial" w:cs="Arial"/>
          <w:spacing w:val="2"/>
          <w:sz w:val="22"/>
          <w:szCs w:val="22"/>
        </w:rPr>
        <w:t xml:space="preserve"> </w:t>
      </w:r>
      <w:r w:rsidR="00D200C6" w:rsidRPr="00D505D4">
        <w:rPr>
          <w:rFonts w:ascii="Arial" w:hAnsi="Arial" w:cs="Arial"/>
          <w:spacing w:val="2"/>
          <w:sz w:val="22"/>
          <w:szCs w:val="22"/>
        </w:rPr>
        <w:tab/>
      </w:r>
      <w:r w:rsidRPr="00D505D4">
        <w:rPr>
          <w:rFonts w:ascii="Arial" w:hAnsi="Arial" w:cs="Arial"/>
          <w:spacing w:val="2"/>
          <w:sz w:val="22"/>
          <w:szCs w:val="22"/>
        </w:rPr>
        <w:t xml:space="preserve">A </w:t>
      </w:r>
      <w:r w:rsidR="008835C0" w:rsidRPr="00D505D4">
        <w:rPr>
          <w:rFonts w:ascii="Arial" w:hAnsi="Arial" w:cs="Arial"/>
          <w:spacing w:val="2"/>
          <w:sz w:val="22"/>
          <w:szCs w:val="22"/>
        </w:rPr>
        <w:t>habilitação da licitante</w:t>
      </w:r>
      <w:r w:rsidRPr="00D505D4">
        <w:rPr>
          <w:rFonts w:ascii="Arial" w:hAnsi="Arial" w:cs="Arial"/>
          <w:spacing w:val="2"/>
          <w:sz w:val="22"/>
          <w:szCs w:val="22"/>
        </w:rPr>
        <w:t xml:space="preserve"> poderá ocorrer em momento ou data posterior a sessão de lances, a critério d</w:t>
      </w:r>
      <w:r w:rsidR="00EA5616" w:rsidRPr="00D505D4">
        <w:rPr>
          <w:rFonts w:ascii="Arial" w:hAnsi="Arial" w:cs="Arial"/>
          <w:spacing w:val="2"/>
          <w:sz w:val="22"/>
          <w:szCs w:val="22"/>
        </w:rPr>
        <w:t>o</w:t>
      </w:r>
      <w:r w:rsidRPr="00D505D4">
        <w:rPr>
          <w:rFonts w:ascii="Arial" w:hAnsi="Arial" w:cs="Arial"/>
          <w:spacing w:val="2"/>
          <w:sz w:val="22"/>
          <w:szCs w:val="22"/>
        </w:rPr>
        <w:t xml:space="preserve"> </w:t>
      </w:r>
      <w:r w:rsidR="00121F1C" w:rsidRPr="00D505D4">
        <w:rPr>
          <w:rFonts w:ascii="Arial" w:hAnsi="Arial" w:cs="Arial"/>
          <w:spacing w:val="2"/>
          <w:sz w:val="22"/>
          <w:szCs w:val="22"/>
        </w:rPr>
        <w:t>Pregoeiro</w:t>
      </w:r>
      <w:r w:rsidRPr="00D505D4">
        <w:rPr>
          <w:rFonts w:ascii="Arial" w:hAnsi="Arial" w:cs="Arial"/>
          <w:spacing w:val="2"/>
          <w:sz w:val="22"/>
          <w:szCs w:val="22"/>
        </w:rPr>
        <w:t xml:space="preserve"> que comunicará às licitantes através do sistema eletrônico;</w:t>
      </w:r>
    </w:p>
    <w:p w:rsidR="003259C4" w:rsidRPr="00D505D4" w:rsidRDefault="003259C4" w:rsidP="00272509">
      <w:pPr>
        <w:tabs>
          <w:tab w:val="left" w:pos="0"/>
        </w:tabs>
        <w:jc w:val="both"/>
        <w:rPr>
          <w:rFonts w:ascii="Arial" w:hAnsi="Arial" w:cs="Arial"/>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8721"/>
      </w:tblGrid>
      <w:tr w:rsidR="00F95FB7" w:rsidRPr="00D505D4" w:rsidTr="00C650E6">
        <w:tc>
          <w:tcPr>
            <w:tcW w:w="8721" w:type="dxa"/>
            <w:shd w:val="clear" w:color="auto" w:fill="D9D9D9"/>
          </w:tcPr>
          <w:p w:rsidR="00F95FB7" w:rsidRPr="00D505D4" w:rsidRDefault="00F95FB7" w:rsidP="003543D6">
            <w:pPr>
              <w:tabs>
                <w:tab w:val="left" w:pos="0"/>
              </w:tabs>
              <w:jc w:val="both"/>
              <w:rPr>
                <w:rFonts w:ascii="Arial" w:hAnsi="Arial" w:cs="Arial"/>
                <w:b/>
                <w:sz w:val="22"/>
                <w:szCs w:val="22"/>
              </w:rPr>
            </w:pPr>
            <w:r w:rsidRPr="00D505D4">
              <w:rPr>
                <w:rFonts w:ascii="Arial" w:hAnsi="Arial" w:cs="Arial"/>
                <w:b/>
                <w:sz w:val="22"/>
                <w:szCs w:val="22"/>
              </w:rPr>
              <w:t>15 – DOS RECURSOS</w:t>
            </w:r>
          </w:p>
        </w:tc>
      </w:tr>
    </w:tbl>
    <w:p w:rsidR="00185929" w:rsidRPr="00D505D4" w:rsidRDefault="00185929" w:rsidP="00272509">
      <w:pPr>
        <w:tabs>
          <w:tab w:val="left" w:pos="0"/>
        </w:tabs>
        <w:jc w:val="both"/>
        <w:rPr>
          <w:rFonts w:ascii="Arial" w:hAnsi="Arial" w:cs="Arial"/>
          <w:b/>
          <w:sz w:val="22"/>
          <w:szCs w:val="22"/>
        </w:rPr>
      </w:pPr>
    </w:p>
    <w:p w:rsidR="009E5C75" w:rsidRPr="00D505D4" w:rsidRDefault="003C25A3" w:rsidP="009E5C75">
      <w:pPr>
        <w:pStyle w:val="Corpodetexto"/>
        <w:rPr>
          <w:rFonts w:ascii="Arial" w:hAnsi="Arial" w:cs="Arial"/>
          <w:sz w:val="22"/>
          <w:szCs w:val="22"/>
        </w:rPr>
      </w:pPr>
      <w:r w:rsidRPr="00D505D4">
        <w:rPr>
          <w:rFonts w:ascii="Arial" w:hAnsi="Arial" w:cs="Arial"/>
          <w:b/>
          <w:bCs/>
          <w:sz w:val="22"/>
          <w:szCs w:val="22"/>
        </w:rPr>
        <w:t>15.1</w:t>
      </w:r>
      <w:r w:rsidRPr="00D505D4">
        <w:rPr>
          <w:rFonts w:ascii="Arial" w:hAnsi="Arial" w:cs="Arial"/>
          <w:bCs/>
          <w:sz w:val="22"/>
          <w:szCs w:val="22"/>
        </w:rPr>
        <w:t xml:space="preserve">. </w:t>
      </w:r>
      <w:r w:rsidRPr="00D505D4">
        <w:rPr>
          <w:rFonts w:ascii="Arial" w:hAnsi="Arial" w:cs="Arial"/>
          <w:bCs/>
          <w:sz w:val="22"/>
          <w:szCs w:val="22"/>
        </w:rPr>
        <w:tab/>
      </w:r>
      <w:r w:rsidR="009E5C75" w:rsidRPr="00D505D4">
        <w:rPr>
          <w:rFonts w:ascii="Arial" w:hAnsi="Arial" w:cs="Arial"/>
          <w:sz w:val="22"/>
          <w:szCs w:val="22"/>
        </w:rPr>
        <w:t xml:space="preserve">Declarado o vencedor, qualquer licitante poderá manifestar imediata e motivadamente a intenção de recorrer, quando lhe será concedido o </w:t>
      </w:r>
      <w:r w:rsidR="009E5C75" w:rsidRPr="00D505D4">
        <w:rPr>
          <w:rFonts w:ascii="Arial" w:hAnsi="Arial" w:cs="Arial"/>
          <w:b/>
          <w:sz w:val="22"/>
          <w:szCs w:val="22"/>
        </w:rPr>
        <w:t xml:space="preserve">prazo de </w:t>
      </w:r>
      <w:proofErr w:type="gramStart"/>
      <w:r w:rsidR="009E5C75" w:rsidRPr="00D505D4">
        <w:rPr>
          <w:rFonts w:ascii="Arial" w:hAnsi="Arial" w:cs="Arial"/>
          <w:b/>
          <w:sz w:val="22"/>
          <w:szCs w:val="22"/>
        </w:rPr>
        <w:t>3</w:t>
      </w:r>
      <w:proofErr w:type="gramEnd"/>
      <w:r w:rsidR="009E5C75" w:rsidRPr="00D505D4">
        <w:rPr>
          <w:rFonts w:ascii="Arial" w:hAnsi="Arial" w:cs="Arial"/>
          <w:b/>
          <w:sz w:val="22"/>
          <w:szCs w:val="22"/>
        </w:rPr>
        <w:t xml:space="preserve"> (três) </w:t>
      </w:r>
      <w:r w:rsidR="009E5C75" w:rsidRPr="00D505D4">
        <w:rPr>
          <w:rFonts w:ascii="Arial" w:hAnsi="Arial" w:cs="Arial"/>
          <w:b/>
          <w:sz w:val="22"/>
          <w:szCs w:val="22"/>
        </w:rPr>
        <w:lastRenderedPageBreak/>
        <w:t>dias</w:t>
      </w:r>
      <w:r w:rsidR="009E5C75" w:rsidRPr="00D505D4">
        <w:rPr>
          <w:rFonts w:ascii="Arial" w:hAnsi="Arial" w:cs="Arial"/>
          <w:sz w:val="22"/>
          <w:szCs w:val="22"/>
        </w:rPr>
        <w:t xml:space="preserve"> para apresentação da</w:t>
      </w:r>
      <w:r w:rsidR="00B56A39" w:rsidRPr="00D505D4">
        <w:rPr>
          <w:rFonts w:ascii="Arial" w:hAnsi="Arial" w:cs="Arial"/>
          <w:sz w:val="22"/>
          <w:szCs w:val="22"/>
        </w:rPr>
        <w:t>s</w:t>
      </w:r>
      <w:r w:rsidR="009E5C75" w:rsidRPr="00D505D4">
        <w:rPr>
          <w:rFonts w:ascii="Arial" w:hAnsi="Arial" w:cs="Arial"/>
          <w:sz w:val="22"/>
          <w:szCs w:val="22"/>
        </w:rPr>
        <w:t xml:space="preserve"> razões do recurso, ficando </w:t>
      </w:r>
      <w:r w:rsidR="009E5C75" w:rsidRPr="00D505D4">
        <w:rPr>
          <w:rFonts w:ascii="Arial" w:hAnsi="Arial" w:cs="Arial"/>
          <w:b/>
          <w:sz w:val="22"/>
          <w:szCs w:val="22"/>
        </w:rPr>
        <w:t xml:space="preserve">os demais licitante desde logo intimados para apresentar </w:t>
      </w:r>
      <w:proofErr w:type="spellStart"/>
      <w:r w:rsidR="009E5C75" w:rsidRPr="00D505D4">
        <w:rPr>
          <w:rFonts w:ascii="Arial" w:hAnsi="Arial" w:cs="Arial"/>
          <w:b/>
          <w:sz w:val="22"/>
          <w:szCs w:val="22"/>
        </w:rPr>
        <w:t>contrarrazões</w:t>
      </w:r>
      <w:proofErr w:type="spellEnd"/>
      <w:r w:rsidR="009E5C75" w:rsidRPr="00D505D4">
        <w:rPr>
          <w:rFonts w:ascii="Arial" w:hAnsi="Arial" w:cs="Arial"/>
          <w:sz w:val="22"/>
          <w:szCs w:val="22"/>
        </w:rPr>
        <w:t xml:space="preserve"> em igual número de dias, que </w:t>
      </w:r>
      <w:r w:rsidR="009E5C75" w:rsidRPr="00D505D4">
        <w:rPr>
          <w:rFonts w:ascii="Arial" w:hAnsi="Arial" w:cs="Arial"/>
          <w:b/>
          <w:sz w:val="22"/>
          <w:szCs w:val="22"/>
        </w:rPr>
        <w:t>começarão a correr do término do prazo do recorrente</w:t>
      </w:r>
      <w:r w:rsidR="009E5C75" w:rsidRPr="00D505D4">
        <w:rPr>
          <w:rFonts w:ascii="Arial" w:hAnsi="Arial" w:cs="Arial"/>
          <w:sz w:val="22"/>
          <w:szCs w:val="22"/>
        </w:rPr>
        <w:t>, sendo-lhes assegurada vista imediata dos autos..</w:t>
      </w:r>
    </w:p>
    <w:p w:rsidR="009E5C75" w:rsidRPr="00D505D4" w:rsidRDefault="009E5C75" w:rsidP="009E5C75">
      <w:pPr>
        <w:pStyle w:val="Corpodetexto"/>
        <w:ind w:firstLine="1701"/>
        <w:rPr>
          <w:rFonts w:ascii="Arial" w:hAnsi="Arial" w:cs="Arial"/>
          <w:sz w:val="22"/>
          <w:szCs w:val="22"/>
        </w:rPr>
      </w:pPr>
    </w:p>
    <w:p w:rsidR="009E5C75" w:rsidRPr="00D505D4" w:rsidRDefault="009E5C75" w:rsidP="009E5C75">
      <w:pPr>
        <w:pStyle w:val="Corpodetexto"/>
        <w:tabs>
          <w:tab w:val="left" w:pos="0"/>
          <w:tab w:val="left" w:pos="720"/>
        </w:tabs>
        <w:rPr>
          <w:rFonts w:ascii="Arial" w:hAnsi="Arial" w:cs="Arial"/>
          <w:sz w:val="22"/>
          <w:szCs w:val="22"/>
        </w:rPr>
      </w:pPr>
      <w:r w:rsidRPr="00D505D4">
        <w:rPr>
          <w:rFonts w:ascii="Arial" w:hAnsi="Arial" w:cs="Arial"/>
          <w:b/>
          <w:sz w:val="22"/>
          <w:szCs w:val="22"/>
        </w:rPr>
        <w:t>15.2.</w:t>
      </w:r>
      <w:r w:rsidRPr="00D505D4">
        <w:rPr>
          <w:rFonts w:ascii="Arial" w:hAnsi="Arial" w:cs="Arial"/>
          <w:sz w:val="22"/>
          <w:szCs w:val="22"/>
        </w:rPr>
        <w:t xml:space="preserve"> </w:t>
      </w:r>
      <w:r w:rsidRPr="00D505D4">
        <w:rPr>
          <w:rFonts w:ascii="Arial" w:hAnsi="Arial" w:cs="Arial"/>
          <w:sz w:val="22"/>
          <w:szCs w:val="22"/>
        </w:rPr>
        <w:tab/>
        <w:t xml:space="preserve">O acolhimento de recurso importará a invalidação apenas dos atos insuscetíveis de aproveitamento. </w:t>
      </w:r>
    </w:p>
    <w:p w:rsidR="009E5C75" w:rsidRPr="00D505D4" w:rsidRDefault="009E5C75" w:rsidP="009E5C75">
      <w:pPr>
        <w:pStyle w:val="Corpodetexto"/>
        <w:tabs>
          <w:tab w:val="left" w:pos="0"/>
          <w:tab w:val="left" w:pos="720"/>
        </w:tabs>
        <w:rPr>
          <w:rFonts w:ascii="Arial" w:hAnsi="Arial" w:cs="Arial"/>
          <w:sz w:val="22"/>
          <w:szCs w:val="22"/>
        </w:rPr>
      </w:pPr>
    </w:p>
    <w:p w:rsidR="009E5C75" w:rsidRPr="00D505D4" w:rsidRDefault="009E5C75" w:rsidP="009E5C75">
      <w:pPr>
        <w:pStyle w:val="Corpodetexto"/>
        <w:tabs>
          <w:tab w:val="left" w:pos="0"/>
          <w:tab w:val="left" w:pos="720"/>
        </w:tabs>
        <w:rPr>
          <w:rFonts w:ascii="Arial" w:hAnsi="Arial" w:cs="Arial"/>
          <w:sz w:val="22"/>
          <w:szCs w:val="22"/>
        </w:rPr>
      </w:pPr>
      <w:r w:rsidRPr="00D505D4">
        <w:rPr>
          <w:rFonts w:ascii="Arial" w:hAnsi="Arial" w:cs="Arial"/>
          <w:b/>
          <w:sz w:val="22"/>
          <w:szCs w:val="22"/>
        </w:rPr>
        <w:t>15.3.</w:t>
      </w:r>
      <w:r w:rsidRPr="00D505D4">
        <w:rPr>
          <w:rFonts w:ascii="Arial" w:hAnsi="Arial" w:cs="Arial"/>
          <w:sz w:val="22"/>
          <w:szCs w:val="22"/>
        </w:rPr>
        <w:t xml:space="preserve"> </w:t>
      </w:r>
      <w:r w:rsidRPr="00D505D4">
        <w:rPr>
          <w:rFonts w:ascii="Arial" w:hAnsi="Arial" w:cs="Arial"/>
          <w:sz w:val="22"/>
          <w:szCs w:val="22"/>
        </w:rPr>
        <w:tab/>
        <w:t>A falta de manifestação imediata e motivada do licitante importará a decadência do direito de recurso e a adjudicação do objeto da licitação pelo pregoeiro ao vendedor.</w:t>
      </w:r>
    </w:p>
    <w:p w:rsidR="009E5C75" w:rsidRPr="00D505D4" w:rsidRDefault="009E5C75" w:rsidP="009E5C75">
      <w:pPr>
        <w:pStyle w:val="Corpodetexto"/>
        <w:rPr>
          <w:rFonts w:ascii="Arial" w:hAnsi="Arial" w:cs="Arial"/>
          <w:sz w:val="22"/>
          <w:szCs w:val="22"/>
        </w:rPr>
      </w:pPr>
    </w:p>
    <w:p w:rsidR="009E5C75" w:rsidRPr="00D505D4" w:rsidRDefault="009E5C75" w:rsidP="009E5C75">
      <w:pPr>
        <w:pStyle w:val="Corpodetexto"/>
        <w:rPr>
          <w:rFonts w:ascii="Arial" w:hAnsi="Arial" w:cs="Arial"/>
          <w:sz w:val="22"/>
          <w:szCs w:val="22"/>
        </w:rPr>
      </w:pPr>
      <w:r w:rsidRPr="00D505D4">
        <w:rPr>
          <w:rFonts w:ascii="Arial" w:hAnsi="Arial" w:cs="Arial"/>
          <w:b/>
          <w:bCs/>
          <w:sz w:val="22"/>
          <w:szCs w:val="22"/>
        </w:rPr>
        <w:t>15</w:t>
      </w:r>
      <w:r w:rsidRPr="00D505D4">
        <w:rPr>
          <w:rFonts w:ascii="Arial" w:hAnsi="Arial" w:cs="Arial"/>
          <w:b/>
          <w:sz w:val="22"/>
          <w:szCs w:val="22"/>
        </w:rPr>
        <w:t>.4.</w:t>
      </w:r>
      <w:r w:rsidRPr="00D505D4">
        <w:rPr>
          <w:rFonts w:ascii="Arial" w:hAnsi="Arial" w:cs="Arial"/>
          <w:sz w:val="22"/>
          <w:szCs w:val="22"/>
        </w:rPr>
        <w:t xml:space="preserve"> Decidido os recursos, a autoridade competente fará a adjudicação do objeto da licitação ao vencedor.</w:t>
      </w:r>
    </w:p>
    <w:p w:rsidR="009E5C75" w:rsidRPr="00D505D4" w:rsidRDefault="009E5C75" w:rsidP="009E5C75">
      <w:pPr>
        <w:pStyle w:val="Corpodetexto"/>
        <w:rPr>
          <w:rFonts w:ascii="Arial" w:hAnsi="Arial" w:cs="Arial"/>
          <w:sz w:val="22"/>
          <w:szCs w:val="22"/>
        </w:rPr>
      </w:pPr>
    </w:p>
    <w:p w:rsidR="009E5C75" w:rsidRPr="00D505D4" w:rsidRDefault="009E5C75" w:rsidP="009E5C75">
      <w:pPr>
        <w:pStyle w:val="Corpodetexto"/>
        <w:ind w:left="567"/>
        <w:rPr>
          <w:rFonts w:ascii="Arial" w:hAnsi="Arial" w:cs="Arial"/>
          <w:b/>
          <w:sz w:val="22"/>
          <w:szCs w:val="22"/>
        </w:rPr>
      </w:pPr>
      <w:r w:rsidRPr="00D505D4">
        <w:rPr>
          <w:rFonts w:ascii="Arial" w:hAnsi="Arial" w:cs="Arial"/>
          <w:b/>
          <w:sz w:val="22"/>
          <w:szCs w:val="22"/>
        </w:rPr>
        <w:t>15.4.1.</w:t>
      </w:r>
      <w:r w:rsidRPr="00D505D4">
        <w:rPr>
          <w:rFonts w:ascii="Arial" w:hAnsi="Arial" w:cs="Arial"/>
          <w:sz w:val="22"/>
          <w:szCs w:val="22"/>
        </w:rPr>
        <w:t xml:space="preserve"> A manifestação de interposição do recurso e </w:t>
      </w:r>
      <w:proofErr w:type="spellStart"/>
      <w:r w:rsidRPr="00D505D4">
        <w:rPr>
          <w:rFonts w:ascii="Arial" w:hAnsi="Arial" w:cs="Arial"/>
          <w:sz w:val="22"/>
          <w:szCs w:val="22"/>
        </w:rPr>
        <w:t>contrarrazão</w:t>
      </w:r>
      <w:proofErr w:type="spellEnd"/>
      <w:r w:rsidRPr="00D505D4">
        <w:rPr>
          <w:rFonts w:ascii="Arial" w:hAnsi="Arial" w:cs="Arial"/>
          <w:sz w:val="22"/>
          <w:szCs w:val="22"/>
        </w:rPr>
        <w:t xml:space="preserve">, somente </w:t>
      </w:r>
      <w:proofErr w:type="gramStart"/>
      <w:r w:rsidRPr="00D505D4">
        <w:rPr>
          <w:rFonts w:ascii="Arial" w:hAnsi="Arial" w:cs="Arial"/>
          <w:sz w:val="22"/>
          <w:szCs w:val="22"/>
        </w:rPr>
        <w:t>será possível</w:t>
      </w:r>
      <w:proofErr w:type="gramEnd"/>
      <w:r w:rsidRPr="00D505D4">
        <w:rPr>
          <w:rFonts w:ascii="Arial" w:hAnsi="Arial" w:cs="Arial"/>
          <w:sz w:val="22"/>
          <w:szCs w:val="22"/>
        </w:rPr>
        <w:t xml:space="preserve"> por meio eletrônico </w:t>
      </w:r>
      <w:r w:rsidRPr="00D505D4">
        <w:rPr>
          <w:rFonts w:ascii="Arial" w:hAnsi="Arial" w:cs="Arial"/>
          <w:b/>
          <w:sz w:val="22"/>
          <w:szCs w:val="22"/>
        </w:rPr>
        <w:t xml:space="preserve">(campo próprio do sistema </w:t>
      </w:r>
      <w:proofErr w:type="spellStart"/>
      <w:r w:rsidRPr="00D505D4">
        <w:rPr>
          <w:rFonts w:ascii="Arial" w:hAnsi="Arial" w:cs="Arial"/>
          <w:b/>
          <w:sz w:val="22"/>
          <w:szCs w:val="22"/>
        </w:rPr>
        <w:t>Comprasnet</w:t>
      </w:r>
      <w:proofErr w:type="spellEnd"/>
      <w:r w:rsidRPr="00D505D4">
        <w:rPr>
          <w:rFonts w:ascii="Arial" w:hAnsi="Arial" w:cs="Arial"/>
          <w:b/>
          <w:sz w:val="22"/>
          <w:szCs w:val="22"/>
        </w:rPr>
        <w:t>), devendo o licitante observar as datas registradas.</w:t>
      </w:r>
    </w:p>
    <w:p w:rsidR="009E5C75" w:rsidRPr="00D505D4" w:rsidRDefault="009E5C75" w:rsidP="009E5C75">
      <w:pPr>
        <w:pStyle w:val="Corpodetexto"/>
        <w:rPr>
          <w:rFonts w:ascii="Arial" w:hAnsi="Arial" w:cs="Arial"/>
          <w:sz w:val="22"/>
          <w:szCs w:val="22"/>
        </w:rPr>
      </w:pPr>
    </w:p>
    <w:p w:rsidR="009E5C75" w:rsidRPr="00D505D4" w:rsidRDefault="009E5C75" w:rsidP="009E5C75">
      <w:pPr>
        <w:pStyle w:val="Corpodetexto"/>
        <w:rPr>
          <w:rFonts w:ascii="Arial" w:hAnsi="Arial" w:cs="Arial"/>
          <w:sz w:val="22"/>
          <w:szCs w:val="22"/>
        </w:rPr>
      </w:pPr>
      <w:r w:rsidRPr="00D505D4">
        <w:rPr>
          <w:rFonts w:ascii="Arial" w:hAnsi="Arial" w:cs="Arial"/>
          <w:b/>
          <w:bCs/>
          <w:sz w:val="22"/>
          <w:szCs w:val="22"/>
        </w:rPr>
        <w:t>15</w:t>
      </w:r>
      <w:r w:rsidRPr="00D505D4">
        <w:rPr>
          <w:rFonts w:ascii="Arial" w:hAnsi="Arial" w:cs="Arial"/>
          <w:b/>
          <w:sz w:val="22"/>
          <w:szCs w:val="22"/>
        </w:rPr>
        <w:t>.5.</w:t>
      </w:r>
      <w:r w:rsidRPr="00D505D4">
        <w:rPr>
          <w:rFonts w:ascii="Arial" w:hAnsi="Arial" w:cs="Arial"/>
          <w:sz w:val="22"/>
          <w:szCs w:val="22"/>
        </w:rPr>
        <w:t xml:space="preserve"> O acolhimento do recurso importará na invalidação apenas dos atos insuscetíveis de aproveitamento.</w:t>
      </w:r>
    </w:p>
    <w:p w:rsidR="009E5C75" w:rsidRPr="00D505D4" w:rsidRDefault="009E5C75" w:rsidP="009E5C75">
      <w:pPr>
        <w:pStyle w:val="Corpodetexto"/>
        <w:rPr>
          <w:rFonts w:ascii="Arial" w:hAnsi="Arial" w:cs="Arial"/>
          <w:sz w:val="22"/>
          <w:szCs w:val="22"/>
        </w:rPr>
      </w:pPr>
    </w:p>
    <w:p w:rsidR="009E5C75" w:rsidRPr="00D505D4" w:rsidRDefault="009E5C75" w:rsidP="009E5C75">
      <w:pPr>
        <w:pStyle w:val="Corpodetexto"/>
        <w:rPr>
          <w:rFonts w:ascii="Arial" w:hAnsi="Arial" w:cs="Arial"/>
          <w:sz w:val="22"/>
          <w:szCs w:val="22"/>
        </w:rPr>
      </w:pPr>
      <w:r w:rsidRPr="00D505D4">
        <w:rPr>
          <w:rFonts w:ascii="Arial" w:hAnsi="Arial" w:cs="Arial"/>
          <w:b/>
          <w:bCs/>
          <w:sz w:val="22"/>
          <w:szCs w:val="22"/>
        </w:rPr>
        <w:t>15</w:t>
      </w:r>
      <w:r w:rsidRPr="00D505D4">
        <w:rPr>
          <w:rFonts w:ascii="Arial" w:hAnsi="Arial" w:cs="Arial"/>
          <w:b/>
          <w:sz w:val="22"/>
          <w:szCs w:val="22"/>
        </w:rPr>
        <w:t>.6.</w:t>
      </w:r>
      <w:r w:rsidRPr="00D505D4">
        <w:rPr>
          <w:rFonts w:ascii="Arial" w:hAnsi="Arial" w:cs="Arial"/>
          <w:sz w:val="22"/>
          <w:szCs w:val="22"/>
        </w:rPr>
        <w:t xml:space="preserve"> A decisão do Pregoeiro a respeito da apreciação do recurso deverá ser motivada e submetida à apreciação da Autoridade Competente pela licitação, caso seja mantida a decisão anterior</w:t>
      </w:r>
      <w:r w:rsidR="00C84190" w:rsidRPr="00D505D4">
        <w:rPr>
          <w:rFonts w:ascii="Arial" w:hAnsi="Arial" w:cs="Arial"/>
          <w:sz w:val="22"/>
          <w:szCs w:val="22"/>
        </w:rPr>
        <w:t>.</w:t>
      </w:r>
    </w:p>
    <w:p w:rsidR="00C84190" w:rsidRPr="00D505D4" w:rsidRDefault="00C84190" w:rsidP="009E5C75">
      <w:pPr>
        <w:pStyle w:val="Corpodetexto"/>
        <w:rPr>
          <w:rFonts w:ascii="Arial" w:hAnsi="Arial" w:cs="Arial"/>
          <w:sz w:val="22"/>
          <w:szCs w:val="22"/>
        </w:rPr>
      </w:pPr>
    </w:p>
    <w:p w:rsidR="009E5C75" w:rsidRPr="00D505D4" w:rsidRDefault="009E5C75" w:rsidP="009E5C75">
      <w:pPr>
        <w:pStyle w:val="Corpodetexto"/>
        <w:rPr>
          <w:rFonts w:ascii="Arial" w:hAnsi="Arial" w:cs="Arial"/>
          <w:sz w:val="22"/>
          <w:szCs w:val="22"/>
        </w:rPr>
      </w:pPr>
      <w:r w:rsidRPr="00D505D4">
        <w:rPr>
          <w:rFonts w:ascii="Arial" w:hAnsi="Arial" w:cs="Arial"/>
          <w:b/>
          <w:bCs/>
          <w:sz w:val="22"/>
          <w:szCs w:val="22"/>
        </w:rPr>
        <w:t>15</w:t>
      </w:r>
      <w:r w:rsidRPr="00D505D4">
        <w:rPr>
          <w:rFonts w:ascii="Arial" w:hAnsi="Arial" w:cs="Arial"/>
          <w:b/>
          <w:sz w:val="22"/>
          <w:szCs w:val="22"/>
        </w:rPr>
        <w:t xml:space="preserve">.7. A decisão do Pregoeiro e da Autoridade Competente será informada em campo próprio do Sistema Eletrônico, </w:t>
      </w:r>
      <w:r w:rsidRPr="00D505D4">
        <w:rPr>
          <w:rFonts w:ascii="Arial" w:hAnsi="Arial" w:cs="Arial"/>
          <w:b/>
          <w:bCs/>
          <w:sz w:val="22"/>
          <w:szCs w:val="22"/>
        </w:rPr>
        <w:t>ficando todos os licitantes obrigados a acessá-lo para obtenção das informações prestadas pelo Pregoeiro.</w:t>
      </w:r>
    </w:p>
    <w:p w:rsidR="009E5C75" w:rsidRPr="00D505D4" w:rsidRDefault="009E5C75" w:rsidP="009E5C75">
      <w:pPr>
        <w:pStyle w:val="Corpodetexto"/>
        <w:rPr>
          <w:rFonts w:ascii="Arial" w:hAnsi="Arial" w:cs="Arial"/>
          <w:b/>
          <w:sz w:val="22"/>
          <w:szCs w:val="22"/>
        </w:rPr>
      </w:pPr>
    </w:p>
    <w:p w:rsidR="009E5C75" w:rsidRPr="00D505D4" w:rsidRDefault="009E5C75" w:rsidP="009E5C75">
      <w:pPr>
        <w:pStyle w:val="Corpodetexto"/>
        <w:rPr>
          <w:rFonts w:ascii="Arial" w:hAnsi="Arial" w:cs="Arial"/>
          <w:b/>
          <w:sz w:val="22"/>
          <w:szCs w:val="22"/>
        </w:rPr>
      </w:pPr>
      <w:r w:rsidRPr="00D505D4">
        <w:rPr>
          <w:rFonts w:ascii="Arial" w:hAnsi="Arial" w:cs="Arial"/>
          <w:b/>
          <w:bCs/>
          <w:sz w:val="22"/>
          <w:szCs w:val="22"/>
        </w:rPr>
        <w:t>15</w:t>
      </w:r>
      <w:r w:rsidRPr="00D505D4">
        <w:rPr>
          <w:rFonts w:ascii="Arial" w:hAnsi="Arial" w:cs="Arial"/>
          <w:b/>
          <w:sz w:val="22"/>
          <w:szCs w:val="22"/>
        </w:rPr>
        <w:t xml:space="preserve">.8 </w:t>
      </w:r>
      <w:r w:rsidRPr="00D505D4">
        <w:rPr>
          <w:rFonts w:ascii="Arial" w:hAnsi="Arial" w:cs="Arial"/>
          <w:sz w:val="22"/>
          <w:szCs w:val="22"/>
        </w:rPr>
        <w:t xml:space="preserve">Decididos os recursos e constatada a regularidade dos atos praticados, a </w:t>
      </w:r>
      <w:r w:rsidRPr="00D505D4">
        <w:rPr>
          <w:rFonts w:ascii="Arial" w:hAnsi="Arial" w:cs="Arial"/>
          <w:b/>
          <w:sz w:val="22"/>
          <w:szCs w:val="22"/>
        </w:rPr>
        <w:t>Autoridade Competente adjudicará o objeto e homologará</w:t>
      </w:r>
      <w:r w:rsidRPr="00D505D4">
        <w:rPr>
          <w:rFonts w:ascii="Arial" w:hAnsi="Arial" w:cs="Arial"/>
          <w:sz w:val="22"/>
          <w:szCs w:val="22"/>
        </w:rPr>
        <w:t xml:space="preserve"> o resultado da licitação para determinar a contratação</w:t>
      </w:r>
    </w:p>
    <w:p w:rsidR="009E5C75" w:rsidRPr="00D505D4" w:rsidRDefault="009E5C75" w:rsidP="009E5C75">
      <w:pPr>
        <w:pStyle w:val="Corpodetexto"/>
        <w:rPr>
          <w:rFonts w:ascii="Arial" w:hAnsi="Arial" w:cs="Arial"/>
          <w:sz w:val="22"/>
          <w:szCs w:val="22"/>
        </w:rPr>
      </w:pPr>
    </w:p>
    <w:p w:rsidR="009E5C75" w:rsidRPr="00D505D4" w:rsidRDefault="009E5C75" w:rsidP="009E5C75">
      <w:pPr>
        <w:pStyle w:val="Recuodecorpodetexto2"/>
        <w:ind w:firstLine="0"/>
        <w:rPr>
          <w:rFonts w:ascii="Arial" w:hAnsi="Arial" w:cs="Arial"/>
          <w:b/>
          <w:snapToGrid w:val="0"/>
          <w:sz w:val="22"/>
          <w:szCs w:val="22"/>
        </w:rPr>
      </w:pPr>
      <w:r w:rsidRPr="00D505D4">
        <w:rPr>
          <w:rFonts w:ascii="Arial" w:hAnsi="Arial" w:cs="Arial"/>
          <w:b/>
          <w:bCs/>
          <w:sz w:val="22"/>
          <w:szCs w:val="22"/>
        </w:rPr>
        <w:t>15</w:t>
      </w:r>
      <w:r w:rsidRPr="00D505D4">
        <w:rPr>
          <w:rFonts w:ascii="Arial" w:hAnsi="Arial" w:cs="Arial"/>
          <w:b/>
          <w:sz w:val="22"/>
          <w:szCs w:val="22"/>
        </w:rPr>
        <w:t>.9.</w:t>
      </w:r>
      <w:r w:rsidRPr="00D505D4">
        <w:rPr>
          <w:rFonts w:ascii="Arial" w:hAnsi="Arial" w:cs="Arial"/>
          <w:sz w:val="22"/>
          <w:szCs w:val="22"/>
        </w:rPr>
        <w:t xml:space="preserve"> Durante o prazo recursal, o</w:t>
      </w:r>
      <w:r w:rsidRPr="00D505D4">
        <w:rPr>
          <w:rFonts w:ascii="Arial" w:hAnsi="Arial" w:cs="Arial"/>
          <w:snapToGrid w:val="0"/>
          <w:sz w:val="22"/>
          <w:szCs w:val="22"/>
        </w:rPr>
        <w:t xml:space="preserve">s autos do processo permanecerão com vista franqueada aos interessados, na </w:t>
      </w:r>
      <w:r w:rsidRPr="00D505D4">
        <w:rPr>
          <w:rFonts w:ascii="Arial" w:hAnsi="Arial" w:cs="Arial"/>
          <w:sz w:val="22"/>
          <w:szCs w:val="22"/>
        </w:rPr>
        <w:t xml:space="preserve">Superintendência Estadual de Compras e Licitações – SUPEL, sito a </w:t>
      </w:r>
      <w:r w:rsidRPr="00D505D4">
        <w:rPr>
          <w:rFonts w:ascii="Arial" w:hAnsi="Arial" w:cs="Arial"/>
          <w:b/>
          <w:sz w:val="22"/>
          <w:szCs w:val="22"/>
        </w:rPr>
        <w:t xml:space="preserve">Av. </w:t>
      </w:r>
      <w:proofErr w:type="spellStart"/>
      <w:r w:rsidRPr="00D505D4">
        <w:rPr>
          <w:rFonts w:ascii="Arial" w:hAnsi="Arial" w:cs="Arial"/>
          <w:b/>
          <w:sz w:val="22"/>
          <w:szCs w:val="22"/>
        </w:rPr>
        <w:t>Farquar</w:t>
      </w:r>
      <w:proofErr w:type="spellEnd"/>
      <w:r w:rsidRPr="00D505D4">
        <w:rPr>
          <w:rFonts w:ascii="Arial" w:hAnsi="Arial" w:cs="Arial"/>
          <w:b/>
          <w:sz w:val="22"/>
          <w:szCs w:val="22"/>
        </w:rPr>
        <w:t xml:space="preserve">, S/N, Bairro: Pedrinhas, Complexo Rio Madeira, Curvo III, 1º Andar, em Porto Velho/RO - CEP: </w:t>
      </w:r>
      <w:proofErr w:type="gramStart"/>
      <w:r w:rsidRPr="00D505D4">
        <w:rPr>
          <w:rFonts w:ascii="Arial" w:hAnsi="Arial" w:cs="Arial"/>
          <w:b/>
          <w:sz w:val="22"/>
          <w:szCs w:val="22"/>
        </w:rPr>
        <w:t>76.903-036, Telefone</w:t>
      </w:r>
      <w:proofErr w:type="gramEnd"/>
      <w:r w:rsidRPr="00D505D4">
        <w:rPr>
          <w:rFonts w:ascii="Arial" w:hAnsi="Arial" w:cs="Arial"/>
          <w:b/>
          <w:sz w:val="22"/>
          <w:szCs w:val="22"/>
        </w:rPr>
        <w:t>: (0XX) 69.3216-5366</w:t>
      </w:r>
      <w:r w:rsidRPr="00D505D4">
        <w:rPr>
          <w:rFonts w:ascii="Arial" w:hAnsi="Arial" w:cs="Arial"/>
          <w:b/>
          <w:color w:val="000000"/>
          <w:sz w:val="22"/>
          <w:szCs w:val="22"/>
        </w:rPr>
        <w:t xml:space="preserve">, de segunda-feira a sexta-feira, das 07h30min. </w:t>
      </w:r>
      <w:proofErr w:type="gramStart"/>
      <w:r w:rsidRPr="00D505D4">
        <w:rPr>
          <w:rFonts w:ascii="Arial" w:hAnsi="Arial" w:cs="Arial"/>
          <w:b/>
          <w:color w:val="000000"/>
          <w:sz w:val="22"/>
          <w:szCs w:val="22"/>
        </w:rPr>
        <w:t>às</w:t>
      </w:r>
      <w:proofErr w:type="gramEnd"/>
      <w:r w:rsidRPr="00D505D4">
        <w:rPr>
          <w:rFonts w:ascii="Arial" w:hAnsi="Arial" w:cs="Arial"/>
          <w:b/>
          <w:color w:val="000000"/>
          <w:sz w:val="22"/>
          <w:szCs w:val="22"/>
        </w:rPr>
        <w:t xml:space="preserve"> 13h30min</w:t>
      </w:r>
      <w:r w:rsidRPr="00D505D4">
        <w:rPr>
          <w:rFonts w:ascii="Arial" w:hAnsi="Arial" w:cs="Arial"/>
          <w:b/>
          <w:snapToGrid w:val="0"/>
          <w:sz w:val="22"/>
          <w:szCs w:val="22"/>
        </w:rPr>
        <w:t>.</w:t>
      </w:r>
    </w:p>
    <w:p w:rsidR="009E5C75" w:rsidRPr="00D505D4" w:rsidRDefault="009E5C75" w:rsidP="009E5C75">
      <w:pPr>
        <w:pStyle w:val="Recuodecorpodetexto2"/>
        <w:ind w:firstLine="0"/>
        <w:rPr>
          <w:rFonts w:ascii="Arial" w:hAnsi="Arial" w:cs="Arial"/>
          <w:sz w:val="22"/>
          <w:szCs w:val="22"/>
        </w:rPr>
      </w:pPr>
    </w:p>
    <w:p w:rsidR="009E5C75" w:rsidRPr="00D505D4" w:rsidRDefault="009E5C75" w:rsidP="009E5C75">
      <w:pPr>
        <w:jc w:val="both"/>
        <w:rPr>
          <w:rFonts w:ascii="Arial" w:hAnsi="Arial" w:cs="Arial"/>
          <w:b/>
          <w:bCs/>
          <w:sz w:val="22"/>
          <w:szCs w:val="22"/>
        </w:rPr>
      </w:pPr>
      <w:r w:rsidRPr="00D505D4">
        <w:rPr>
          <w:rFonts w:ascii="Arial" w:hAnsi="Arial" w:cs="Arial"/>
          <w:b/>
          <w:bCs/>
          <w:sz w:val="22"/>
          <w:szCs w:val="22"/>
        </w:rPr>
        <w:t>15.10. Cabe ainda, recurso contra a decisão de:</w:t>
      </w:r>
    </w:p>
    <w:p w:rsidR="009E5C75" w:rsidRPr="00D505D4" w:rsidRDefault="009E5C75" w:rsidP="009E5C75">
      <w:pPr>
        <w:jc w:val="both"/>
        <w:rPr>
          <w:rFonts w:ascii="Arial" w:hAnsi="Arial" w:cs="Arial"/>
          <w:sz w:val="22"/>
          <w:szCs w:val="22"/>
        </w:rPr>
      </w:pPr>
      <w:r w:rsidRPr="00D505D4">
        <w:rPr>
          <w:rFonts w:ascii="Arial" w:hAnsi="Arial" w:cs="Arial"/>
          <w:sz w:val="22"/>
          <w:szCs w:val="22"/>
        </w:rPr>
        <w:t>a) Anular ou revogar o Pregão Eletrônico;</w:t>
      </w:r>
    </w:p>
    <w:p w:rsidR="009E5C75" w:rsidRPr="00D505D4" w:rsidRDefault="009E5C75" w:rsidP="009E5C75">
      <w:pPr>
        <w:jc w:val="both"/>
        <w:rPr>
          <w:rFonts w:ascii="Arial" w:hAnsi="Arial" w:cs="Arial"/>
          <w:sz w:val="22"/>
          <w:szCs w:val="22"/>
        </w:rPr>
      </w:pPr>
      <w:r w:rsidRPr="00D505D4">
        <w:rPr>
          <w:rFonts w:ascii="Arial" w:hAnsi="Arial" w:cs="Arial"/>
          <w:sz w:val="22"/>
          <w:szCs w:val="22"/>
        </w:rPr>
        <w:t xml:space="preserve">b) Determinar a aplicação das penalidades de advertência, multa, suspensão temporária do direito de licitar e contratar com o Governo do Estado de Rondônia. </w:t>
      </w:r>
    </w:p>
    <w:p w:rsidR="009E5C75" w:rsidRPr="00D505D4" w:rsidRDefault="009E5C75" w:rsidP="009E5C75">
      <w:pPr>
        <w:jc w:val="both"/>
        <w:rPr>
          <w:rFonts w:ascii="Arial" w:hAnsi="Arial" w:cs="Arial"/>
          <w:sz w:val="22"/>
          <w:szCs w:val="22"/>
        </w:rPr>
      </w:pPr>
    </w:p>
    <w:p w:rsidR="009E5C75" w:rsidRPr="00D505D4" w:rsidRDefault="009E5C75" w:rsidP="009E5C75">
      <w:pPr>
        <w:jc w:val="both"/>
        <w:rPr>
          <w:rFonts w:ascii="Arial" w:hAnsi="Arial" w:cs="Arial"/>
          <w:sz w:val="22"/>
          <w:szCs w:val="22"/>
        </w:rPr>
      </w:pPr>
      <w:r w:rsidRPr="00D505D4">
        <w:rPr>
          <w:rFonts w:ascii="Arial" w:hAnsi="Arial" w:cs="Arial"/>
          <w:b/>
          <w:sz w:val="22"/>
          <w:szCs w:val="22"/>
        </w:rPr>
        <w:t>15.11.</w:t>
      </w:r>
      <w:r w:rsidRPr="00D505D4">
        <w:rPr>
          <w:rFonts w:ascii="Arial" w:hAnsi="Arial" w:cs="Arial"/>
          <w:sz w:val="22"/>
          <w:szCs w:val="22"/>
        </w:rPr>
        <w:t xml:space="preserve"> Os recursos acima deverão ser interpostos no prazo de 05 (cinco) dias úteis a contar da intimação do ato, e terão efeito suspensivo;</w:t>
      </w:r>
    </w:p>
    <w:p w:rsidR="00521605" w:rsidRDefault="00521605" w:rsidP="009E5C75">
      <w:pPr>
        <w:jc w:val="both"/>
        <w:rPr>
          <w:rFonts w:ascii="Arial" w:hAnsi="Arial" w:cs="Arial"/>
          <w:b/>
          <w:sz w:val="22"/>
          <w:szCs w:val="22"/>
        </w:rPr>
      </w:pPr>
    </w:p>
    <w:p w:rsidR="009E5C75" w:rsidRPr="00D505D4" w:rsidRDefault="009E5C75" w:rsidP="009E5C75">
      <w:pPr>
        <w:jc w:val="both"/>
        <w:rPr>
          <w:rFonts w:ascii="Arial" w:hAnsi="Arial" w:cs="Arial"/>
          <w:sz w:val="22"/>
          <w:szCs w:val="22"/>
        </w:rPr>
      </w:pPr>
      <w:r w:rsidRPr="00D505D4">
        <w:rPr>
          <w:rFonts w:ascii="Arial" w:hAnsi="Arial" w:cs="Arial"/>
          <w:b/>
          <w:sz w:val="22"/>
          <w:szCs w:val="22"/>
        </w:rPr>
        <w:t>15.12.</w:t>
      </w:r>
      <w:r w:rsidRPr="00D505D4">
        <w:rPr>
          <w:rFonts w:ascii="Arial" w:hAnsi="Arial" w:cs="Arial"/>
          <w:sz w:val="22"/>
          <w:szCs w:val="22"/>
        </w:rPr>
        <w:t xml:space="preserve"> A intimação dos atos referidos no subitem 14.10, alíneas “a” e “b”, será feita mediante publicação na imprensa oficial e comunicação direta às licitantes participantes do Pregão Eletrônico, que poderão impugná-los no prazo de 05 (cinco) dias úteis;</w:t>
      </w:r>
    </w:p>
    <w:p w:rsidR="009E5C75" w:rsidRPr="00D505D4" w:rsidRDefault="009E5C75" w:rsidP="009E5C75">
      <w:pPr>
        <w:jc w:val="both"/>
        <w:rPr>
          <w:rFonts w:ascii="Arial" w:hAnsi="Arial" w:cs="Arial"/>
          <w:sz w:val="22"/>
          <w:szCs w:val="22"/>
        </w:rPr>
      </w:pPr>
    </w:p>
    <w:p w:rsidR="009E5C75" w:rsidRPr="00D505D4" w:rsidRDefault="009E5C75" w:rsidP="009E5C75">
      <w:pPr>
        <w:jc w:val="both"/>
        <w:rPr>
          <w:rFonts w:ascii="Arial" w:hAnsi="Arial" w:cs="Arial"/>
          <w:sz w:val="22"/>
          <w:szCs w:val="22"/>
        </w:rPr>
      </w:pPr>
      <w:r w:rsidRPr="00D505D4">
        <w:rPr>
          <w:rFonts w:ascii="Arial" w:hAnsi="Arial" w:cs="Arial"/>
          <w:b/>
          <w:sz w:val="22"/>
          <w:szCs w:val="22"/>
        </w:rPr>
        <w:t>15.13.</w:t>
      </w:r>
      <w:r w:rsidRPr="00D505D4">
        <w:rPr>
          <w:rFonts w:ascii="Arial" w:hAnsi="Arial" w:cs="Arial"/>
          <w:sz w:val="22"/>
          <w:szCs w:val="22"/>
        </w:rPr>
        <w:t xml:space="preserve"> Os recursos interpostos fora do prazo não serão acolhidos;</w:t>
      </w:r>
    </w:p>
    <w:p w:rsidR="00C84190" w:rsidRPr="00D505D4" w:rsidRDefault="00C84190" w:rsidP="009E5C75">
      <w:pPr>
        <w:jc w:val="both"/>
        <w:rPr>
          <w:rFonts w:ascii="Arial" w:hAnsi="Arial" w:cs="Arial"/>
          <w:sz w:val="22"/>
          <w:szCs w:val="22"/>
        </w:rPr>
      </w:pPr>
    </w:p>
    <w:p w:rsidR="009E5C75" w:rsidRPr="00D505D4" w:rsidRDefault="009E5C75" w:rsidP="009E5C75">
      <w:pPr>
        <w:jc w:val="both"/>
        <w:rPr>
          <w:rFonts w:ascii="Arial" w:hAnsi="Arial" w:cs="Arial"/>
          <w:sz w:val="22"/>
          <w:szCs w:val="22"/>
        </w:rPr>
      </w:pPr>
      <w:r w:rsidRPr="00D505D4">
        <w:rPr>
          <w:rFonts w:ascii="Arial" w:hAnsi="Arial" w:cs="Arial"/>
          <w:b/>
          <w:sz w:val="22"/>
          <w:szCs w:val="22"/>
        </w:rPr>
        <w:t>15.14.</w:t>
      </w:r>
      <w:r w:rsidRPr="00D505D4">
        <w:rPr>
          <w:rFonts w:ascii="Arial" w:hAnsi="Arial" w:cs="Arial"/>
          <w:sz w:val="22"/>
          <w:szCs w:val="22"/>
        </w:rPr>
        <w:t xml:space="preserve"> O recurso será dirigido à autoridade superior, por intermédio da que praticou o ato recorrido, a qual poderá reconsiderar a sua decisão, no prazo de 05 (cinco) dias úteis, ou nesse mesmo prazo fazê-lo subir, devidamente informado, devendo, nesse caso, a decisão ser proferida no prazo de 05 (cinco) dias úteis, contado do recebimento do recurso.</w:t>
      </w:r>
    </w:p>
    <w:p w:rsidR="00FE0843" w:rsidRPr="00D505D4" w:rsidRDefault="00FE0843" w:rsidP="009E5C75">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8721"/>
      </w:tblGrid>
      <w:tr w:rsidR="00583526" w:rsidRPr="00D505D4" w:rsidTr="00AC5694">
        <w:tc>
          <w:tcPr>
            <w:tcW w:w="8721" w:type="dxa"/>
            <w:shd w:val="clear" w:color="auto" w:fill="D9D9D9"/>
          </w:tcPr>
          <w:p w:rsidR="00583526" w:rsidRPr="00D505D4" w:rsidRDefault="00583526" w:rsidP="003543D6">
            <w:pPr>
              <w:pStyle w:val="P30"/>
              <w:tabs>
                <w:tab w:val="left" w:pos="0"/>
              </w:tabs>
              <w:snapToGrid/>
              <w:rPr>
                <w:rFonts w:ascii="Arial" w:hAnsi="Arial" w:cs="Arial"/>
                <w:sz w:val="22"/>
                <w:szCs w:val="22"/>
              </w:rPr>
            </w:pPr>
            <w:r w:rsidRPr="00D505D4">
              <w:rPr>
                <w:rFonts w:ascii="Arial" w:hAnsi="Arial" w:cs="Arial"/>
                <w:sz w:val="22"/>
                <w:szCs w:val="22"/>
              </w:rPr>
              <w:t>16 – DA ADJUDICAÇÃO E DA HOMOLOGAÇÃO</w:t>
            </w:r>
          </w:p>
        </w:tc>
      </w:tr>
    </w:tbl>
    <w:p w:rsidR="00185929" w:rsidRPr="00D505D4" w:rsidRDefault="00185929" w:rsidP="00272509">
      <w:pPr>
        <w:pStyle w:val="P30"/>
        <w:tabs>
          <w:tab w:val="left" w:pos="0"/>
        </w:tabs>
        <w:snapToGrid/>
        <w:ind w:firstLine="708"/>
        <w:rPr>
          <w:rFonts w:ascii="Arial" w:hAnsi="Arial" w:cs="Arial"/>
          <w:b w:val="0"/>
          <w:sz w:val="22"/>
          <w:szCs w:val="22"/>
        </w:rPr>
      </w:pPr>
    </w:p>
    <w:p w:rsidR="00C330AF" w:rsidRPr="00D505D4" w:rsidRDefault="00917497" w:rsidP="00C330AF">
      <w:pPr>
        <w:tabs>
          <w:tab w:val="left" w:pos="0"/>
          <w:tab w:val="left" w:pos="720"/>
        </w:tabs>
        <w:jc w:val="both"/>
        <w:rPr>
          <w:rFonts w:ascii="Arial" w:hAnsi="Arial" w:cs="Arial"/>
          <w:sz w:val="22"/>
          <w:szCs w:val="22"/>
        </w:rPr>
      </w:pPr>
      <w:r w:rsidRPr="00D505D4">
        <w:rPr>
          <w:rFonts w:ascii="Arial" w:hAnsi="Arial" w:cs="Arial"/>
          <w:b/>
          <w:sz w:val="22"/>
          <w:szCs w:val="22"/>
        </w:rPr>
        <w:t>1</w:t>
      </w:r>
      <w:r w:rsidR="006C0055" w:rsidRPr="00D505D4">
        <w:rPr>
          <w:rFonts w:ascii="Arial" w:hAnsi="Arial" w:cs="Arial"/>
          <w:b/>
          <w:sz w:val="22"/>
          <w:szCs w:val="22"/>
        </w:rPr>
        <w:t>6</w:t>
      </w:r>
      <w:r w:rsidRPr="00D505D4">
        <w:rPr>
          <w:rFonts w:ascii="Arial" w:hAnsi="Arial" w:cs="Arial"/>
          <w:b/>
          <w:sz w:val="22"/>
          <w:szCs w:val="22"/>
        </w:rPr>
        <w:t>.</w:t>
      </w:r>
      <w:r w:rsidR="00FD7BA4" w:rsidRPr="00D505D4">
        <w:rPr>
          <w:rFonts w:ascii="Arial" w:hAnsi="Arial" w:cs="Arial"/>
          <w:b/>
          <w:sz w:val="22"/>
          <w:szCs w:val="22"/>
        </w:rPr>
        <w:t>1</w:t>
      </w:r>
      <w:r w:rsidRPr="00D505D4">
        <w:rPr>
          <w:rFonts w:ascii="Arial" w:hAnsi="Arial" w:cs="Arial"/>
          <w:b/>
          <w:sz w:val="22"/>
          <w:szCs w:val="22"/>
        </w:rPr>
        <w:t xml:space="preserve">. </w:t>
      </w:r>
      <w:r w:rsidR="00C72CC3" w:rsidRPr="00D505D4">
        <w:rPr>
          <w:rFonts w:ascii="Arial" w:hAnsi="Arial" w:cs="Arial"/>
          <w:b/>
          <w:sz w:val="22"/>
          <w:szCs w:val="22"/>
        </w:rPr>
        <w:tab/>
      </w:r>
      <w:r w:rsidR="00C330AF" w:rsidRPr="00D505D4">
        <w:rPr>
          <w:rFonts w:ascii="Arial" w:hAnsi="Arial" w:cs="Arial"/>
          <w:sz w:val="22"/>
          <w:szCs w:val="22"/>
        </w:rPr>
        <w:t xml:space="preserve">Atendidas as especificações do Edital, estando habilitada a Licitante e tendo sido aceito o menor preço apurado, o Pregoeiro declarará a(s) empresa(s) vencedora(s) do(s) respectivo(s) </w:t>
      </w:r>
      <w:proofErr w:type="gramStart"/>
      <w:r w:rsidR="00C330AF" w:rsidRPr="00D505D4">
        <w:rPr>
          <w:rFonts w:ascii="Arial" w:hAnsi="Arial" w:cs="Arial"/>
          <w:sz w:val="22"/>
          <w:szCs w:val="22"/>
        </w:rPr>
        <w:t>item(</w:t>
      </w:r>
      <w:proofErr w:type="spellStart"/>
      <w:proofErr w:type="gramEnd"/>
      <w:r w:rsidR="00C330AF" w:rsidRPr="00D505D4">
        <w:rPr>
          <w:rFonts w:ascii="Arial" w:hAnsi="Arial" w:cs="Arial"/>
          <w:sz w:val="22"/>
          <w:szCs w:val="22"/>
        </w:rPr>
        <w:t>ns</w:t>
      </w:r>
      <w:proofErr w:type="spellEnd"/>
      <w:r w:rsidR="00C330AF" w:rsidRPr="00D505D4">
        <w:rPr>
          <w:rFonts w:ascii="Arial" w:hAnsi="Arial" w:cs="Arial"/>
          <w:sz w:val="22"/>
          <w:szCs w:val="22"/>
        </w:rPr>
        <w:t>), ADJUDICANDO-O.</w:t>
      </w:r>
    </w:p>
    <w:p w:rsidR="00C330AF" w:rsidRPr="00D505D4" w:rsidRDefault="00C330AF" w:rsidP="00C330AF">
      <w:pPr>
        <w:tabs>
          <w:tab w:val="left" w:pos="0"/>
          <w:tab w:val="left" w:pos="720"/>
        </w:tabs>
        <w:jc w:val="both"/>
        <w:rPr>
          <w:rFonts w:ascii="Arial" w:hAnsi="Arial" w:cs="Arial"/>
          <w:sz w:val="22"/>
          <w:szCs w:val="22"/>
        </w:rPr>
      </w:pPr>
    </w:p>
    <w:p w:rsidR="00C330AF" w:rsidRPr="00D505D4" w:rsidRDefault="00C330AF" w:rsidP="00C330AF">
      <w:pPr>
        <w:pStyle w:val="P30"/>
        <w:tabs>
          <w:tab w:val="left" w:pos="142"/>
          <w:tab w:val="left" w:pos="1620"/>
        </w:tabs>
        <w:snapToGrid/>
        <w:ind w:left="567"/>
        <w:rPr>
          <w:rFonts w:ascii="Arial" w:hAnsi="Arial" w:cs="Arial"/>
          <w:b w:val="0"/>
          <w:bCs/>
          <w:sz w:val="22"/>
          <w:szCs w:val="22"/>
        </w:rPr>
      </w:pPr>
      <w:r w:rsidRPr="00D505D4">
        <w:rPr>
          <w:rFonts w:ascii="Arial" w:hAnsi="Arial" w:cs="Arial"/>
          <w:bCs/>
          <w:sz w:val="22"/>
          <w:szCs w:val="22"/>
        </w:rPr>
        <w:t>16.1.1.</w:t>
      </w:r>
      <w:r w:rsidRPr="00D505D4">
        <w:rPr>
          <w:rFonts w:ascii="Arial" w:hAnsi="Arial" w:cs="Arial"/>
          <w:b w:val="0"/>
          <w:bCs/>
          <w:sz w:val="22"/>
          <w:szCs w:val="22"/>
        </w:rPr>
        <w:tab/>
        <w:t>A adjudicação do objeto do presente certame será viabilizada pelo Pregoeiro sempre que não houver recurso;</w:t>
      </w:r>
    </w:p>
    <w:p w:rsidR="00C330AF" w:rsidRPr="00D505D4" w:rsidRDefault="00C330AF" w:rsidP="00C330AF">
      <w:pPr>
        <w:pStyle w:val="P30"/>
        <w:tabs>
          <w:tab w:val="left" w:pos="142"/>
          <w:tab w:val="left" w:pos="1620"/>
        </w:tabs>
        <w:snapToGrid/>
        <w:ind w:left="567"/>
        <w:rPr>
          <w:rFonts w:ascii="Arial" w:hAnsi="Arial" w:cs="Arial"/>
          <w:b w:val="0"/>
          <w:bCs/>
          <w:sz w:val="22"/>
          <w:szCs w:val="22"/>
        </w:rPr>
      </w:pPr>
    </w:p>
    <w:p w:rsidR="00C330AF" w:rsidRPr="00D505D4" w:rsidRDefault="00C330AF" w:rsidP="00C330AF">
      <w:pPr>
        <w:tabs>
          <w:tab w:val="left" w:pos="142"/>
          <w:tab w:val="left" w:pos="1620"/>
        </w:tabs>
        <w:ind w:left="567"/>
        <w:jc w:val="both"/>
        <w:rPr>
          <w:rFonts w:ascii="Arial" w:hAnsi="Arial" w:cs="Arial"/>
          <w:bCs/>
          <w:sz w:val="22"/>
          <w:szCs w:val="22"/>
        </w:rPr>
      </w:pPr>
      <w:r w:rsidRPr="00D505D4">
        <w:rPr>
          <w:rFonts w:ascii="Arial" w:hAnsi="Arial" w:cs="Arial"/>
          <w:b/>
          <w:bCs/>
          <w:sz w:val="22"/>
          <w:szCs w:val="22"/>
        </w:rPr>
        <w:t>16.1.2.</w:t>
      </w:r>
      <w:r w:rsidRPr="00D505D4">
        <w:rPr>
          <w:rFonts w:ascii="Arial" w:hAnsi="Arial" w:cs="Arial"/>
          <w:bCs/>
          <w:sz w:val="22"/>
          <w:szCs w:val="22"/>
        </w:rPr>
        <w:t xml:space="preserve"> </w:t>
      </w:r>
      <w:r w:rsidRPr="00D505D4">
        <w:rPr>
          <w:rFonts w:ascii="Arial" w:hAnsi="Arial" w:cs="Arial"/>
          <w:bCs/>
          <w:sz w:val="22"/>
          <w:szCs w:val="22"/>
        </w:rPr>
        <w:tab/>
        <w:t>Havendo recurso, a adjudicação será efetuada pela Autoridade Competente que decidiu o recurso.</w:t>
      </w:r>
    </w:p>
    <w:p w:rsidR="00C330AF" w:rsidRPr="00D505D4" w:rsidRDefault="00C330AF" w:rsidP="00C330AF">
      <w:pPr>
        <w:tabs>
          <w:tab w:val="left" w:pos="0"/>
          <w:tab w:val="left" w:pos="720"/>
        </w:tabs>
        <w:jc w:val="both"/>
        <w:rPr>
          <w:rFonts w:ascii="Arial" w:hAnsi="Arial" w:cs="Arial"/>
          <w:bCs/>
          <w:sz w:val="22"/>
          <w:szCs w:val="22"/>
        </w:rPr>
      </w:pPr>
    </w:p>
    <w:p w:rsidR="00C330AF" w:rsidRPr="00D505D4" w:rsidRDefault="00C330AF" w:rsidP="00C330AF">
      <w:pPr>
        <w:tabs>
          <w:tab w:val="left" w:pos="0"/>
          <w:tab w:val="left" w:pos="720"/>
        </w:tabs>
        <w:jc w:val="both"/>
        <w:rPr>
          <w:rFonts w:ascii="Arial" w:hAnsi="Arial" w:cs="Arial"/>
          <w:sz w:val="22"/>
          <w:szCs w:val="22"/>
        </w:rPr>
      </w:pPr>
      <w:r w:rsidRPr="00D505D4">
        <w:rPr>
          <w:rFonts w:ascii="Arial" w:hAnsi="Arial" w:cs="Arial"/>
          <w:b/>
          <w:bCs/>
          <w:sz w:val="22"/>
          <w:szCs w:val="22"/>
        </w:rPr>
        <w:t>16.2.</w:t>
      </w:r>
      <w:r w:rsidRPr="00D505D4">
        <w:rPr>
          <w:rFonts w:ascii="Arial" w:hAnsi="Arial" w:cs="Arial"/>
          <w:bCs/>
          <w:sz w:val="22"/>
          <w:szCs w:val="22"/>
        </w:rPr>
        <w:t xml:space="preserve"> </w:t>
      </w:r>
      <w:r w:rsidRPr="00D505D4">
        <w:rPr>
          <w:rFonts w:ascii="Arial" w:hAnsi="Arial" w:cs="Arial"/>
          <w:bCs/>
          <w:sz w:val="22"/>
          <w:szCs w:val="22"/>
        </w:rPr>
        <w:tab/>
        <w:t>Quando houver recurso e o Pregoeiro mantiver sua decisão, esse deverá ser submetido à Autoridade Competente para decidir acerca dos atos do Pregoeiro.</w:t>
      </w:r>
    </w:p>
    <w:p w:rsidR="00C330AF" w:rsidRPr="00D505D4" w:rsidRDefault="00C330AF" w:rsidP="00C330AF">
      <w:pPr>
        <w:tabs>
          <w:tab w:val="left" w:pos="0"/>
          <w:tab w:val="left" w:pos="720"/>
        </w:tabs>
        <w:jc w:val="both"/>
        <w:rPr>
          <w:rFonts w:ascii="Arial" w:hAnsi="Arial" w:cs="Arial"/>
          <w:sz w:val="22"/>
          <w:szCs w:val="22"/>
        </w:rPr>
      </w:pPr>
    </w:p>
    <w:p w:rsidR="00C330AF" w:rsidRPr="00D505D4" w:rsidRDefault="00C330AF" w:rsidP="00C330AF">
      <w:pPr>
        <w:pStyle w:val="P30"/>
        <w:tabs>
          <w:tab w:val="left" w:pos="0"/>
          <w:tab w:val="left" w:pos="720"/>
        </w:tabs>
        <w:snapToGrid/>
        <w:rPr>
          <w:rFonts w:ascii="Arial" w:hAnsi="Arial" w:cs="Arial"/>
          <w:b w:val="0"/>
          <w:bCs/>
          <w:sz w:val="22"/>
          <w:szCs w:val="22"/>
        </w:rPr>
      </w:pPr>
      <w:r w:rsidRPr="00D505D4">
        <w:rPr>
          <w:rFonts w:ascii="Arial" w:hAnsi="Arial" w:cs="Arial"/>
          <w:bCs/>
          <w:sz w:val="22"/>
          <w:szCs w:val="22"/>
        </w:rPr>
        <w:t>16.3</w:t>
      </w:r>
      <w:r w:rsidRPr="00D505D4">
        <w:rPr>
          <w:rFonts w:ascii="Arial" w:hAnsi="Arial" w:cs="Arial"/>
          <w:b w:val="0"/>
          <w:bCs/>
          <w:sz w:val="22"/>
          <w:szCs w:val="22"/>
        </w:rPr>
        <w:t xml:space="preserve">. </w:t>
      </w:r>
      <w:r w:rsidRPr="00D505D4">
        <w:rPr>
          <w:rFonts w:ascii="Arial" w:hAnsi="Arial" w:cs="Arial"/>
          <w:b w:val="0"/>
          <w:bCs/>
          <w:sz w:val="22"/>
          <w:szCs w:val="22"/>
        </w:rPr>
        <w:tab/>
      </w:r>
      <w:r w:rsidRPr="00D505D4">
        <w:rPr>
          <w:rFonts w:ascii="Arial" w:hAnsi="Arial" w:cs="Arial"/>
          <w:bCs/>
          <w:sz w:val="22"/>
          <w:szCs w:val="22"/>
        </w:rPr>
        <w:t>A homologação</w:t>
      </w:r>
      <w:r w:rsidRPr="00D505D4">
        <w:rPr>
          <w:rFonts w:ascii="Arial" w:hAnsi="Arial" w:cs="Arial"/>
          <w:b w:val="0"/>
          <w:bCs/>
          <w:sz w:val="22"/>
          <w:szCs w:val="22"/>
        </w:rPr>
        <w:t xml:space="preserve"> </w:t>
      </w:r>
      <w:r w:rsidRPr="00D505D4">
        <w:rPr>
          <w:rFonts w:ascii="Arial" w:hAnsi="Arial" w:cs="Arial"/>
          <w:bCs/>
          <w:sz w:val="22"/>
          <w:szCs w:val="22"/>
        </w:rPr>
        <w:t xml:space="preserve">da licitação </w:t>
      </w:r>
      <w:r w:rsidRPr="00D505D4">
        <w:rPr>
          <w:rFonts w:ascii="Arial" w:hAnsi="Arial" w:cs="Arial"/>
          <w:b w:val="0"/>
          <w:bCs/>
          <w:sz w:val="22"/>
          <w:szCs w:val="22"/>
        </w:rPr>
        <w:t>é de responsabilidade da Autoridade Competente e só poderá ser realizada depois da adjudicação.</w:t>
      </w:r>
    </w:p>
    <w:p w:rsidR="00C84190" w:rsidRPr="00D505D4" w:rsidRDefault="00C84190" w:rsidP="00C330AF">
      <w:pPr>
        <w:pStyle w:val="P30"/>
        <w:tabs>
          <w:tab w:val="left" w:pos="0"/>
          <w:tab w:val="left" w:pos="720"/>
        </w:tabs>
        <w:snapToGrid/>
        <w:rPr>
          <w:rFonts w:ascii="Arial" w:hAnsi="Arial" w:cs="Arial"/>
          <w:b w:val="0"/>
          <w:bCs/>
          <w:sz w:val="22"/>
          <w:szCs w:val="22"/>
        </w:rPr>
      </w:pPr>
    </w:p>
    <w:p w:rsidR="00C330AF" w:rsidRPr="00D505D4" w:rsidRDefault="00C330AF" w:rsidP="00C330AF">
      <w:pPr>
        <w:tabs>
          <w:tab w:val="left" w:pos="0"/>
          <w:tab w:val="left" w:pos="720"/>
        </w:tabs>
        <w:jc w:val="both"/>
        <w:rPr>
          <w:rFonts w:ascii="Arial" w:hAnsi="Arial" w:cs="Arial"/>
          <w:sz w:val="22"/>
          <w:szCs w:val="22"/>
        </w:rPr>
      </w:pPr>
      <w:r w:rsidRPr="00D505D4">
        <w:rPr>
          <w:rFonts w:ascii="Arial" w:hAnsi="Arial" w:cs="Arial"/>
          <w:b/>
          <w:sz w:val="22"/>
          <w:szCs w:val="22"/>
        </w:rPr>
        <w:t xml:space="preserve">16.4. </w:t>
      </w:r>
      <w:r w:rsidRPr="00D505D4">
        <w:rPr>
          <w:rFonts w:ascii="Arial" w:hAnsi="Arial" w:cs="Arial"/>
          <w:b/>
          <w:sz w:val="22"/>
          <w:szCs w:val="22"/>
        </w:rPr>
        <w:tab/>
      </w:r>
      <w:r w:rsidRPr="00D505D4">
        <w:rPr>
          <w:rFonts w:ascii="Arial" w:hAnsi="Arial" w:cs="Arial"/>
          <w:sz w:val="22"/>
          <w:szCs w:val="22"/>
        </w:rPr>
        <w:t xml:space="preserve">A indicação do lance vencedor, a classificação dos lances apresentados e demais informações relativas à sessão pública do Pregão Eletrônico constarão de ata divulgada no Sistema Eletrônico </w:t>
      </w:r>
      <w:r w:rsidRPr="00D505D4">
        <w:rPr>
          <w:rFonts w:ascii="Arial" w:hAnsi="Arial" w:cs="Arial"/>
          <w:b/>
          <w:sz w:val="22"/>
          <w:szCs w:val="22"/>
          <w:u w:val="single"/>
        </w:rPr>
        <w:t>www.comprasnet.gov.br</w:t>
      </w:r>
      <w:proofErr w:type="gramStart"/>
      <w:r w:rsidRPr="00D505D4">
        <w:rPr>
          <w:rFonts w:ascii="Arial" w:hAnsi="Arial" w:cs="Arial"/>
          <w:b/>
          <w:sz w:val="22"/>
          <w:szCs w:val="22"/>
          <w:u w:val="single"/>
        </w:rPr>
        <w:t>.</w:t>
      </w:r>
      <w:r w:rsidRPr="00D505D4">
        <w:rPr>
          <w:rFonts w:ascii="Arial" w:hAnsi="Arial" w:cs="Arial"/>
          <w:sz w:val="22"/>
          <w:szCs w:val="22"/>
        </w:rPr>
        <w:t>,</w:t>
      </w:r>
      <w:proofErr w:type="gramEnd"/>
      <w:r w:rsidRPr="00D505D4">
        <w:rPr>
          <w:rFonts w:ascii="Arial" w:hAnsi="Arial" w:cs="Arial"/>
          <w:sz w:val="22"/>
          <w:szCs w:val="22"/>
        </w:rPr>
        <w:t xml:space="preserve"> sem prejuízo das demais formas de publicidade prevista na legislação pertinente. </w:t>
      </w:r>
    </w:p>
    <w:p w:rsidR="00FC61FA" w:rsidRPr="00D505D4" w:rsidRDefault="00FC61FA" w:rsidP="00C330AF">
      <w:pPr>
        <w:tabs>
          <w:tab w:val="left" w:pos="0"/>
          <w:tab w:val="left" w:pos="720"/>
        </w:tabs>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8721"/>
      </w:tblGrid>
      <w:tr w:rsidR="00583526" w:rsidRPr="00D505D4" w:rsidTr="003543D6">
        <w:tc>
          <w:tcPr>
            <w:tcW w:w="9608" w:type="dxa"/>
            <w:shd w:val="clear" w:color="auto" w:fill="D9D9D9"/>
          </w:tcPr>
          <w:p w:rsidR="00583526" w:rsidRPr="00D505D4" w:rsidRDefault="00583526" w:rsidP="006263F1">
            <w:pPr>
              <w:pStyle w:val="Ttulo5"/>
              <w:numPr>
                <w:ilvl w:val="0"/>
                <w:numId w:val="5"/>
              </w:numPr>
              <w:tabs>
                <w:tab w:val="left" w:pos="0"/>
              </w:tabs>
              <w:ind w:left="284" w:hanging="284"/>
              <w:rPr>
                <w:rFonts w:ascii="Arial" w:hAnsi="Arial" w:cs="Arial"/>
                <w:b/>
                <w:bCs/>
                <w:sz w:val="22"/>
                <w:szCs w:val="22"/>
              </w:rPr>
            </w:pPr>
            <w:r w:rsidRPr="00D505D4">
              <w:rPr>
                <w:rFonts w:ascii="Arial" w:hAnsi="Arial" w:cs="Arial"/>
                <w:b/>
                <w:bCs/>
                <w:sz w:val="22"/>
                <w:szCs w:val="22"/>
              </w:rPr>
              <w:t>– DO PAGAMENTO</w:t>
            </w:r>
          </w:p>
        </w:tc>
      </w:tr>
    </w:tbl>
    <w:p w:rsidR="00521605" w:rsidRDefault="00521605" w:rsidP="00521605">
      <w:pPr>
        <w:jc w:val="both"/>
        <w:rPr>
          <w:rFonts w:ascii="Arial" w:hAnsi="Arial" w:cs="Arial"/>
          <w:b/>
          <w:sz w:val="22"/>
          <w:szCs w:val="22"/>
        </w:rPr>
      </w:pPr>
    </w:p>
    <w:p w:rsidR="00521605" w:rsidRPr="00521605" w:rsidRDefault="00B56A39" w:rsidP="00521605">
      <w:pPr>
        <w:jc w:val="both"/>
        <w:rPr>
          <w:rFonts w:ascii="Arial" w:hAnsi="Arial" w:cs="Arial"/>
          <w:color w:val="000000"/>
          <w:sz w:val="22"/>
          <w:szCs w:val="22"/>
        </w:rPr>
      </w:pPr>
      <w:r w:rsidRPr="00521605">
        <w:rPr>
          <w:rFonts w:ascii="Arial" w:hAnsi="Arial" w:cs="Arial"/>
          <w:b/>
          <w:sz w:val="22"/>
          <w:szCs w:val="22"/>
        </w:rPr>
        <w:t>1</w:t>
      </w:r>
      <w:r w:rsidR="00D64C8B" w:rsidRPr="00521605">
        <w:rPr>
          <w:rFonts w:ascii="Arial" w:hAnsi="Arial" w:cs="Arial"/>
          <w:b/>
          <w:sz w:val="22"/>
          <w:szCs w:val="22"/>
        </w:rPr>
        <w:t>7</w:t>
      </w:r>
      <w:r w:rsidRPr="00521605">
        <w:rPr>
          <w:rFonts w:ascii="Arial" w:hAnsi="Arial" w:cs="Arial"/>
          <w:b/>
          <w:sz w:val="22"/>
          <w:szCs w:val="22"/>
        </w:rPr>
        <w:t>.1.</w:t>
      </w:r>
      <w:r w:rsidRPr="00D505D4">
        <w:rPr>
          <w:rFonts w:ascii="Arial" w:hAnsi="Arial" w:cs="Arial"/>
          <w:b/>
          <w:sz w:val="22"/>
          <w:szCs w:val="22"/>
        </w:rPr>
        <w:t xml:space="preserve"> </w:t>
      </w:r>
      <w:r w:rsidR="00521605" w:rsidRPr="00521605">
        <w:rPr>
          <w:rFonts w:ascii="Arial" w:hAnsi="Arial" w:cs="Arial"/>
          <w:color w:val="000000"/>
          <w:sz w:val="22"/>
          <w:szCs w:val="22"/>
        </w:rPr>
        <w:t>Sem prejuízo dos demais requisitos para efeito de pagamento, observar-se-á o seguinte:</w:t>
      </w:r>
    </w:p>
    <w:p w:rsidR="00521605" w:rsidRDefault="00521605" w:rsidP="00521605">
      <w:pPr>
        <w:jc w:val="both"/>
        <w:rPr>
          <w:rFonts w:ascii="Arial" w:hAnsi="Arial" w:cs="Arial"/>
          <w:b/>
          <w:sz w:val="22"/>
          <w:szCs w:val="22"/>
        </w:rPr>
      </w:pPr>
    </w:p>
    <w:p w:rsidR="00521605" w:rsidRPr="00521605" w:rsidRDefault="00521605" w:rsidP="00521605">
      <w:pPr>
        <w:jc w:val="both"/>
        <w:rPr>
          <w:rFonts w:ascii="Arial" w:hAnsi="Arial" w:cs="Arial"/>
          <w:color w:val="000000"/>
          <w:sz w:val="22"/>
          <w:szCs w:val="22"/>
        </w:rPr>
      </w:pPr>
      <w:r w:rsidRPr="00521605">
        <w:rPr>
          <w:rFonts w:ascii="Arial" w:hAnsi="Arial" w:cs="Arial"/>
          <w:b/>
          <w:sz w:val="22"/>
          <w:szCs w:val="22"/>
        </w:rPr>
        <w:t>17.</w:t>
      </w:r>
      <w:r>
        <w:rPr>
          <w:rFonts w:ascii="Arial" w:hAnsi="Arial" w:cs="Arial"/>
          <w:b/>
          <w:sz w:val="22"/>
          <w:szCs w:val="22"/>
        </w:rPr>
        <w:t>2</w:t>
      </w:r>
      <w:r w:rsidRPr="00521605">
        <w:rPr>
          <w:rFonts w:ascii="Arial" w:hAnsi="Arial" w:cs="Arial"/>
          <w:b/>
          <w:sz w:val="22"/>
          <w:szCs w:val="22"/>
        </w:rPr>
        <w:t>.</w:t>
      </w:r>
      <w:r>
        <w:rPr>
          <w:rFonts w:ascii="Arial" w:hAnsi="Arial" w:cs="Arial"/>
          <w:b/>
          <w:sz w:val="22"/>
          <w:szCs w:val="22"/>
        </w:rPr>
        <w:t xml:space="preserve"> </w:t>
      </w:r>
      <w:r w:rsidRPr="00521605">
        <w:rPr>
          <w:rFonts w:ascii="Arial" w:hAnsi="Arial" w:cs="Arial"/>
          <w:color w:val="000000"/>
          <w:sz w:val="22"/>
          <w:szCs w:val="22"/>
        </w:rPr>
        <w:t xml:space="preserve">Pelo fiel e perfeito fornecimento do objeto deste Termo de Referência, a SEFIN realizará o pagamento proporcional, mediante a entrega de nota(s) </w:t>
      </w:r>
      <w:proofErr w:type="gramStart"/>
      <w:r w:rsidRPr="00521605">
        <w:rPr>
          <w:rFonts w:ascii="Arial" w:hAnsi="Arial" w:cs="Arial"/>
          <w:color w:val="000000"/>
          <w:sz w:val="22"/>
          <w:szCs w:val="22"/>
        </w:rPr>
        <w:t>fiscal(</w:t>
      </w:r>
      <w:proofErr w:type="gramEnd"/>
      <w:r w:rsidRPr="00521605">
        <w:rPr>
          <w:rFonts w:ascii="Arial" w:hAnsi="Arial" w:cs="Arial"/>
          <w:color w:val="000000"/>
          <w:sz w:val="22"/>
          <w:szCs w:val="22"/>
        </w:rPr>
        <w:t>is), que corresponderá(</w:t>
      </w:r>
      <w:proofErr w:type="spellStart"/>
      <w:r w:rsidRPr="00521605">
        <w:rPr>
          <w:rFonts w:ascii="Arial" w:hAnsi="Arial" w:cs="Arial"/>
          <w:color w:val="000000"/>
          <w:sz w:val="22"/>
          <w:szCs w:val="22"/>
        </w:rPr>
        <w:t>ão</w:t>
      </w:r>
      <w:proofErr w:type="spellEnd"/>
      <w:r w:rsidRPr="00521605">
        <w:rPr>
          <w:rFonts w:ascii="Arial" w:hAnsi="Arial" w:cs="Arial"/>
          <w:color w:val="000000"/>
          <w:sz w:val="22"/>
          <w:szCs w:val="22"/>
        </w:rPr>
        <w:t>) ao valor do objeto contratado e entregue;</w:t>
      </w:r>
    </w:p>
    <w:p w:rsidR="00521605" w:rsidRDefault="00521605" w:rsidP="00521605">
      <w:pPr>
        <w:tabs>
          <w:tab w:val="left" w:pos="0"/>
          <w:tab w:val="left" w:pos="540"/>
        </w:tabs>
        <w:jc w:val="both"/>
        <w:rPr>
          <w:rFonts w:ascii="Arial" w:hAnsi="Arial" w:cs="Arial"/>
          <w:b/>
          <w:sz w:val="22"/>
          <w:szCs w:val="22"/>
        </w:rPr>
      </w:pPr>
    </w:p>
    <w:p w:rsidR="00521605" w:rsidRPr="00521605" w:rsidRDefault="00521605" w:rsidP="00521605">
      <w:pPr>
        <w:tabs>
          <w:tab w:val="left" w:pos="0"/>
          <w:tab w:val="left" w:pos="540"/>
        </w:tabs>
        <w:jc w:val="both"/>
        <w:rPr>
          <w:rFonts w:ascii="Arial" w:hAnsi="Arial" w:cs="Arial"/>
          <w:color w:val="000000"/>
          <w:sz w:val="22"/>
          <w:szCs w:val="22"/>
        </w:rPr>
      </w:pPr>
      <w:r w:rsidRPr="00521605">
        <w:rPr>
          <w:rFonts w:ascii="Arial" w:hAnsi="Arial" w:cs="Arial"/>
          <w:b/>
          <w:sz w:val="22"/>
          <w:szCs w:val="22"/>
        </w:rPr>
        <w:t>17.</w:t>
      </w:r>
      <w:r>
        <w:rPr>
          <w:rFonts w:ascii="Arial" w:hAnsi="Arial" w:cs="Arial"/>
          <w:b/>
          <w:sz w:val="22"/>
          <w:szCs w:val="22"/>
        </w:rPr>
        <w:t>3</w:t>
      </w:r>
      <w:r w:rsidRPr="00521605">
        <w:rPr>
          <w:rFonts w:ascii="Arial" w:hAnsi="Arial" w:cs="Arial"/>
          <w:b/>
          <w:sz w:val="22"/>
          <w:szCs w:val="22"/>
        </w:rPr>
        <w:t>.</w:t>
      </w:r>
      <w:r>
        <w:rPr>
          <w:rFonts w:ascii="Arial" w:hAnsi="Arial" w:cs="Arial"/>
          <w:b/>
          <w:sz w:val="22"/>
          <w:szCs w:val="22"/>
        </w:rPr>
        <w:t xml:space="preserve"> </w:t>
      </w:r>
      <w:r w:rsidRPr="00521605">
        <w:rPr>
          <w:rFonts w:ascii="Arial" w:hAnsi="Arial" w:cs="Arial"/>
          <w:color w:val="000000"/>
          <w:sz w:val="22"/>
          <w:szCs w:val="22"/>
        </w:rPr>
        <w:t>No preço a ser pago deverão estar inclusas todas as despesas inerentes a: salários, encargos sociais, tributários, trabalhistas e comerciais, materiais, enfim todas as despesas necessárias ao fornecimento dos materiais objeto deste Termo de Referência;</w:t>
      </w:r>
    </w:p>
    <w:p w:rsidR="00521605" w:rsidRDefault="00521605" w:rsidP="00521605">
      <w:pPr>
        <w:tabs>
          <w:tab w:val="left" w:pos="720"/>
        </w:tabs>
        <w:jc w:val="both"/>
        <w:rPr>
          <w:rFonts w:ascii="Arial" w:hAnsi="Arial" w:cs="Arial"/>
          <w:b/>
          <w:sz w:val="22"/>
          <w:szCs w:val="22"/>
        </w:rPr>
      </w:pPr>
    </w:p>
    <w:p w:rsidR="00521605" w:rsidRPr="00521605" w:rsidRDefault="00521605" w:rsidP="00521605">
      <w:pPr>
        <w:tabs>
          <w:tab w:val="left" w:pos="720"/>
        </w:tabs>
        <w:jc w:val="both"/>
        <w:rPr>
          <w:rFonts w:ascii="Arial" w:hAnsi="Arial" w:cs="Arial"/>
          <w:color w:val="000000"/>
          <w:sz w:val="22"/>
          <w:szCs w:val="22"/>
        </w:rPr>
      </w:pPr>
      <w:r w:rsidRPr="00521605">
        <w:rPr>
          <w:rFonts w:ascii="Arial" w:hAnsi="Arial" w:cs="Arial"/>
          <w:b/>
          <w:sz w:val="22"/>
          <w:szCs w:val="22"/>
        </w:rPr>
        <w:t>17.</w:t>
      </w:r>
      <w:r>
        <w:rPr>
          <w:rFonts w:ascii="Arial" w:hAnsi="Arial" w:cs="Arial"/>
          <w:b/>
          <w:sz w:val="22"/>
          <w:szCs w:val="22"/>
        </w:rPr>
        <w:t>4</w:t>
      </w:r>
      <w:r w:rsidRPr="00521605">
        <w:rPr>
          <w:rFonts w:ascii="Arial" w:hAnsi="Arial" w:cs="Arial"/>
          <w:b/>
          <w:sz w:val="22"/>
          <w:szCs w:val="22"/>
        </w:rPr>
        <w:t>.</w:t>
      </w:r>
      <w:r>
        <w:rPr>
          <w:rFonts w:ascii="Arial" w:hAnsi="Arial" w:cs="Arial"/>
          <w:b/>
          <w:sz w:val="22"/>
          <w:szCs w:val="22"/>
        </w:rPr>
        <w:t xml:space="preserve"> </w:t>
      </w:r>
      <w:r w:rsidRPr="00521605">
        <w:rPr>
          <w:rFonts w:ascii="Arial" w:hAnsi="Arial" w:cs="Arial"/>
          <w:color w:val="000000"/>
          <w:sz w:val="22"/>
          <w:szCs w:val="22"/>
        </w:rPr>
        <w:t>As Notas Fiscais deverão conter atesto firmado pelo servidor encarregado de fiscalizar entrega dos materiais, comprovando a execução do objeto contratado;</w:t>
      </w:r>
    </w:p>
    <w:p w:rsidR="00521605" w:rsidRDefault="00521605" w:rsidP="00521605">
      <w:pPr>
        <w:tabs>
          <w:tab w:val="left" w:pos="720"/>
        </w:tabs>
        <w:jc w:val="both"/>
        <w:rPr>
          <w:rFonts w:ascii="Arial" w:hAnsi="Arial" w:cs="Arial"/>
          <w:b/>
          <w:sz w:val="22"/>
          <w:szCs w:val="22"/>
        </w:rPr>
      </w:pPr>
    </w:p>
    <w:p w:rsidR="00521605" w:rsidRPr="00521605" w:rsidRDefault="00521605" w:rsidP="00521605">
      <w:pPr>
        <w:tabs>
          <w:tab w:val="left" w:pos="720"/>
        </w:tabs>
        <w:jc w:val="both"/>
        <w:rPr>
          <w:rFonts w:ascii="Arial" w:hAnsi="Arial" w:cs="Arial"/>
          <w:sz w:val="22"/>
          <w:szCs w:val="22"/>
        </w:rPr>
      </w:pPr>
      <w:r w:rsidRPr="00521605">
        <w:rPr>
          <w:rFonts w:ascii="Arial" w:hAnsi="Arial" w:cs="Arial"/>
          <w:b/>
          <w:sz w:val="22"/>
          <w:szCs w:val="22"/>
        </w:rPr>
        <w:t>17.</w:t>
      </w:r>
      <w:r>
        <w:rPr>
          <w:rFonts w:ascii="Arial" w:hAnsi="Arial" w:cs="Arial"/>
          <w:b/>
          <w:sz w:val="22"/>
          <w:szCs w:val="22"/>
        </w:rPr>
        <w:t>5</w:t>
      </w:r>
      <w:r w:rsidRPr="00521605">
        <w:rPr>
          <w:rFonts w:ascii="Arial" w:hAnsi="Arial" w:cs="Arial"/>
          <w:b/>
          <w:sz w:val="22"/>
          <w:szCs w:val="22"/>
        </w:rPr>
        <w:t>.</w:t>
      </w:r>
      <w:r>
        <w:rPr>
          <w:rFonts w:ascii="Arial" w:hAnsi="Arial" w:cs="Arial"/>
          <w:b/>
          <w:sz w:val="22"/>
          <w:szCs w:val="22"/>
        </w:rPr>
        <w:t xml:space="preserve"> </w:t>
      </w:r>
      <w:r w:rsidRPr="00521605">
        <w:rPr>
          <w:rFonts w:ascii="Arial" w:hAnsi="Arial" w:cs="Arial"/>
          <w:sz w:val="22"/>
          <w:szCs w:val="22"/>
        </w:rPr>
        <w:t>A SEFIN poderá deduzir do montante a pagar os valores correspondentes a multas ou indenizações devidas pela empresa contratada, nos termos deste Termo de Referência;</w:t>
      </w:r>
    </w:p>
    <w:p w:rsidR="00521605" w:rsidRPr="00521605" w:rsidRDefault="00521605" w:rsidP="00521605">
      <w:pPr>
        <w:tabs>
          <w:tab w:val="left" w:pos="180"/>
          <w:tab w:val="left" w:pos="720"/>
        </w:tabs>
        <w:jc w:val="both"/>
        <w:rPr>
          <w:rFonts w:ascii="Arial" w:hAnsi="Arial" w:cs="Arial"/>
          <w:color w:val="000000"/>
          <w:sz w:val="22"/>
          <w:szCs w:val="22"/>
        </w:rPr>
      </w:pPr>
      <w:r w:rsidRPr="00521605">
        <w:rPr>
          <w:rFonts w:ascii="Arial" w:hAnsi="Arial" w:cs="Arial"/>
          <w:b/>
          <w:sz w:val="22"/>
          <w:szCs w:val="22"/>
        </w:rPr>
        <w:lastRenderedPageBreak/>
        <w:t>17.</w:t>
      </w:r>
      <w:r>
        <w:rPr>
          <w:rFonts w:ascii="Arial" w:hAnsi="Arial" w:cs="Arial"/>
          <w:b/>
          <w:sz w:val="22"/>
          <w:szCs w:val="22"/>
        </w:rPr>
        <w:t>6</w:t>
      </w:r>
      <w:r w:rsidRPr="00521605">
        <w:rPr>
          <w:rFonts w:ascii="Arial" w:hAnsi="Arial" w:cs="Arial"/>
          <w:b/>
          <w:sz w:val="22"/>
          <w:szCs w:val="22"/>
        </w:rPr>
        <w:t>.</w:t>
      </w:r>
      <w:r>
        <w:rPr>
          <w:rFonts w:ascii="Arial" w:hAnsi="Arial" w:cs="Arial"/>
          <w:b/>
          <w:sz w:val="22"/>
          <w:szCs w:val="22"/>
        </w:rPr>
        <w:t xml:space="preserve"> </w:t>
      </w:r>
      <w:r w:rsidRPr="00521605">
        <w:rPr>
          <w:rFonts w:ascii="Arial" w:hAnsi="Arial" w:cs="Arial"/>
          <w:color w:val="000000"/>
          <w:sz w:val="22"/>
          <w:szCs w:val="22"/>
        </w:rPr>
        <w:t>Nota Fiscal deverá ser entregue em duas vias e acompanhada da declaração de regularidade documental emitida pelo Fisco competente.</w:t>
      </w:r>
    </w:p>
    <w:p w:rsidR="00521605" w:rsidRDefault="00521605" w:rsidP="00521605">
      <w:pPr>
        <w:jc w:val="both"/>
        <w:rPr>
          <w:rFonts w:ascii="Arial" w:hAnsi="Arial" w:cs="Arial"/>
          <w:b/>
          <w:sz w:val="22"/>
          <w:szCs w:val="22"/>
        </w:rPr>
      </w:pPr>
    </w:p>
    <w:p w:rsidR="00521605" w:rsidRPr="00521605" w:rsidRDefault="00521605" w:rsidP="00521605">
      <w:pPr>
        <w:jc w:val="both"/>
        <w:rPr>
          <w:rFonts w:ascii="Arial" w:hAnsi="Arial" w:cs="Arial"/>
          <w:sz w:val="22"/>
          <w:szCs w:val="22"/>
        </w:rPr>
      </w:pPr>
      <w:r w:rsidRPr="00521605">
        <w:rPr>
          <w:rFonts w:ascii="Arial" w:hAnsi="Arial" w:cs="Arial"/>
          <w:b/>
          <w:sz w:val="22"/>
          <w:szCs w:val="22"/>
        </w:rPr>
        <w:t>17.</w:t>
      </w:r>
      <w:r>
        <w:rPr>
          <w:rFonts w:ascii="Arial" w:hAnsi="Arial" w:cs="Arial"/>
          <w:b/>
          <w:sz w:val="22"/>
          <w:szCs w:val="22"/>
        </w:rPr>
        <w:t>7</w:t>
      </w:r>
      <w:r w:rsidRPr="00521605">
        <w:rPr>
          <w:rFonts w:ascii="Arial" w:hAnsi="Arial" w:cs="Arial"/>
          <w:b/>
          <w:sz w:val="22"/>
          <w:szCs w:val="22"/>
        </w:rPr>
        <w:t>.</w:t>
      </w:r>
      <w:r>
        <w:rPr>
          <w:rFonts w:ascii="Arial" w:hAnsi="Arial" w:cs="Arial"/>
          <w:b/>
          <w:sz w:val="22"/>
          <w:szCs w:val="22"/>
        </w:rPr>
        <w:t xml:space="preserve"> </w:t>
      </w:r>
      <w:r w:rsidRPr="00521605">
        <w:rPr>
          <w:rFonts w:ascii="Arial" w:hAnsi="Arial" w:cs="Arial"/>
          <w:sz w:val="22"/>
          <w:szCs w:val="22"/>
        </w:rPr>
        <w:t>Os pagamentos serão efetuados após apresentação da fiscal/fatura, em até 30 (trinta) dias contados da data de certificação da Nota Fiscal;</w:t>
      </w:r>
    </w:p>
    <w:p w:rsidR="00521605" w:rsidRDefault="00521605" w:rsidP="00521605">
      <w:pPr>
        <w:tabs>
          <w:tab w:val="left" w:pos="180"/>
          <w:tab w:val="left" w:pos="720"/>
        </w:tabs>
        <w:jc w:val="both"/>
        <w:rPr>
          <w:rFonts w:ascii="Arial" w:hAnsi="Arial" w:cs="Arial"/>
          <w:b/>
          <w:sz w:val="22"/>
          <w:szCs w:val="22"/>
        </w:rPr>
      </w:pPr>
    </w:p>
    <w:p w:rsidR="00521605" w:rsidRPr="00521605" w:rsidRDefault="00521605" w:rsidP="00521605">
      <w:pPr>
        <w:tabs>
          <w:tab w:val="left" w:pos="180"/>
          <w:tab w:val="left" w:pos="720"/>
        </w:tabs>
        <w:jc w:val="both"/>
        <w:rPr>
          <w:rFonts w:ascii="Arial" w:hAnsi="Arial" w:cs="Arial"/>
          <w:sz w:val="22"/>
          <w:szCs w:val="22"/>
        </w:rPr>
      </w:pPr>
      <w:r w:rsidRPr="00521605">
        <w:rPr>
          <w:rFonts w:ascii="Arial" w:hAnsi="Arial" w:cs="Arial"/>
          <w:b/>
          <w:sz w:val="22"/>
          <w:szCs w:val="22"/>
        </w:rPr>
        <w:t>17.</w:t>
      </w:r>
      <w:r>
        <w:rPr>
          <w:rFonts w:ascii="Arial" w:hAnsi="Arial" w:cs="Arial"/>
          <w:b/>
          <w:sz w:val="22"/>
          <w:szCs w:val="22"/>
        </w:rPr>
        <w:t>8</w:t>
      </w:r>
      <w:r w:rsidRPr="00521605">
        <w:rPr>
          <w:rFonts w:ascii="Arial" w:hAnsi="Arial" w:cs="Arial"/>
          <w:b/>
          <w:sz w:val="22"/>
          <w:szCs w:val="22"/>
        </w:rPr>
        <w:t>.</w:t>
      </w:r>
      <w:r>
        <w:rPr>
          <w:rFonts w:ascii="Arial" w:hAnsi="Arial" w:cs="Arial"/>
          <w:b/>
          <w:sz w:val="22"/>
          <w:szCs w:val="22"/>
        </w:rPr>
        <w:t xml:space="preserve"> </w:t>
      </w:r>
      <w:r w:rsidRPr="00521605">
        <w:rPr>
          <w:rFonts w:ascii="Arial" w:hAnsi="Arial" w:cs="Arial"/>
          <w:sz w:val="22"/>
          <w:szCs w:val="22"/>
        </w:rPr>
        <w:t>O pagamento só poderá ser efetuado, após a certificação da nota fiscal pela Comissão de Fiscalização dos Serviços, composta por no mínimo 03 (três) membros designados pela SEFIN, conforme disposto no art. 73 da Lei n</w:t>
      </w:r>
      <w:r w:rsidRPr="00521605">
        <w:rPr>
          <w:rFonts w:ascii="Arial" w:hAnsi="Arial" w:cs="Arial"/>
          <w:strike/>
          <w:sz w:val="22"/>
          <w:szCs w:val="22"/>
        </w:rPr>
        <w:t>º</w:t>
      </w:r>
      <w:r w:rsidRPr="00521605">
        <w:rPr>
          <w:rFonts w:ascii="Arial" w:hAnsi="Arial" w:cs="Arial"/>
          <w:sz w:val="22"/>
          <w:szCs w:val="22"/>
        </w:rPr>
        <w:t xml:space="preserve"> 8.666, de 1993;</w:t>
      </w:r>
    </w:p>
    <w:p w:rsidR="00521605" w:rsidRDefault="00521605" w:rsidP="00521605">
      <w:pPr>
        <w:jc w:val="both"/>
        <w:rPr>
          <w:rFonts w:ascii="Arial" w:hAnsi="Arial" w:cs="Arial"/>
          <w:b/>
          <w:sz w:val="22"/>
          <w:szCs w:val="22"/>
        </w:rPr>
      </w:pPr>
    </w:p>
    <w:p w:rsidR="00521605" w:rsidRPr="00521605" w:rsidRDefault="00521605" w:rsidP="00521605">
      <w:pPr>
        <w:jc w:val="both"/>
        <w:rPr>
          <w:rFonts w:ascii="Arial" w:hAnsi="Arial" w:cs="Arial"/>
          <w:sz w:val="22"/>
          <w:szCs w:val="22"/>
        </w:rPr>
      </w:pPr>
      <w:r w:rsidRPr="00521605">
        <w:rPr>
          <w:rFonts w:ascii="Arial" w:hAnsi="Arial" w:cs="Arial"/>
          <w:b/>
          <w:sz w:val="22"/>
          <w:szCs w:val="22"/>
        </w:rPr>
        <w:t>17.</w:t>
      </w:r>
      <w:r>
        <w:rPr>
          <w:rFonts w:ascii="Arial" w:hAnsi="Arial" w:cs="Arial"/>
          <w:b/>
          <w:sz w:val="22"/>
          <w:szCs w:val="22"/>
        </w:rPr>
        <w:t>9</w:t>
      </w:r>
      <w:r w:rsidRPr="00521605">
        <w:rPr>
          <w:rFonts w:ascii="Arial" w:hAnsi="Arial" w:cs="Arial"/>
          <w:b/>
          <w:sz w:val="22"/>
          <w:szCs w:val="22"/>
        </w:rPr>
        <w:t>.</w:t>
      </w:r>
      <w:r>
        <w:rPr>
          <w:rFonts w:ascii="Arial" w:hAnsi="Arial" w:cs="Arial"/>
          <w:b/>
          <w:sz w:val="22"/>
          <w:szCs w:val="22"/>
        </w:rPr>
        <w:t xml:space="preserve"> </w:t>
      </w:r>
      <w:r w:rsidRPr="00521605">
        <w:rPr>
          <w:rFonts w:ascii="Arial" w:hAnsi="Arial" w:cs="Arial"/>
          <w:sz w:val="22"/>
          <w:szCs w:val="22"/>
        </w:rPr>
        <w:t>Havendo erro na Nota Fiscal ou circunstância que impeça a liquidação da despesa, aquela será devolvida à empresa e o pagamento ficará pendente até que a mesma providencie as medidas saneadoras. Nessa hipótese, o prazo para pagamento iniciar-se-á após a regularização da situação ou representação de documento fiscal não acarretando qualquer ônus para esta Secretaria;</w:t>
      </w:r>
    </w:p>
    <w:p w:rsidR="00521605" w:rsidRDefault="00521605" w:rsidP="00521605">
      <w:pPr>
        <w:tabs>
          <w:tab w:val="left" w:pos="0"/>
          <w:tab w:val="left" w:pos="360"/>
        </w:tabs>
        <w:jc w:val="both"/>
        <w:rPr>
          <w:rFonts w:ascii="Arial" w:hAnsi="Arial" w:cs="Arial"/>
          <w:b/>
          <w:sz w:val="22"/>
          <w:szCs w:val="22"/>
        </w:rPr>
      </w:pPr>
    </w:p>
    <w:p w:rsidR="00521605" w:rsidRPr="00521605" w:rsidRDefault="00521605" w:rsidP="00521605">
      <w:pPr>
        <w:tabs>
          <w:tab w:val="left" w:pos="0"/>
          <w:tab w:val="left" w:pos="360"/>
        </w:tabs>
        <w:jc w:val="both"/>
        <w:rPr>
          <w:rFonts w:ascii="Arial" w:hAnsi="Arial" w:cs="Arial"/>
          <w:color w:val="000000"/>
          <w:sz w:val="22"/>
          <w:szCs w:val="22"/>
        </w:rPr>
      </w:pPr>
      <w:r w:rsidRPr="00521605">
        <w:rPr>
          <w:rFonts w:ascii="Arial" w:hAnsi="Arial" w:cs="Arial"/>
          <w:b/>
          <w:sz w:val="22"/>
          <w:szCs w:val="22"/>
        </w:rPr>
        <w:t>17.</w:t>
      </w:r>
      <w:r>
        <w:rPr>
          <w:rFonts w:ascii="Arial" w:hAnsi="Arial" w:cs="Arial"/>
          <w:b/>
          <w:sz w:val="22"/>
          <w:szCs w:val="22"/>
        </w:rPr>
        <w:t>10</w:t>
      </w:r>
      <w:r w:rsidRPr="00521605">
        <w:rPr>
          <w:rFonts w:ascii="Arial" w:hAnsi="Arial" w:cs="Arial"/>
          <w:b/>
          <w:sz w:val="22"/>
          <w:szCs w:val="22"/>
        </w:rPr>
        <w:t>.</w:t>
      </w:r>
      <w:r>
        <w:rPr>
          <w:rFonts w:ascii="Arial" w:hAnsi="Arial" w:cs="Arial"/>
          <w:b/>
          <w:sz w:val="22"/>
          <w:szCs w:val="22"/>
        </w:rPr>
        <w:t xml:space="preserve"> </w:t>
      </w:r>
      <w:r w:rsidRPr="00521605">
        <w:rPr>
          <w:rFonts w:ascii="Arial" w:hAnsi="Arial" w:cs="Arial"/>
          <w:color w:val="000000"/>
          <w:sz w:val="22"/>
          <w:szCs w:val="22"/>
        </w:rPr>
        <w:t xml:space="preserve">A </w:t>
      </w:r>
      <w:r w:rsidRPr="00521605">
        <w:rPr>
          <w:rFonts w:ascii="Arial" w:hAnsi="Arial" w:cs="Arial"/>
          <w:sz w:val="22"/>
          <w:szCs w:val="22"/>
        </w:rPr>
        <w:t>empresa contratada</w:t>
      </w:r>
      <w:r w:rsidRPr="00521605">
        <w:rPr>
          <w:rFonts w:ascii="Arial" w:hAnsi="Arial" w:cs="Arial"/>
          <w:color w:val="000000"/>
          <w:sz w:val="22"/>
          <w:szCs w:val="22"/>
        </w:rPr>
        <w:t xml:space="preserve"> deverá indicar no corpo da Nota Fiscal, o número e nome do banco, agência e número da conta, na qual deverá ser feito o pagamento, via ordem bancária;</w:t>
      </w:r>
    </w:p>
    <w:p w:rsidR="00521605" w:rsidRDefault="00521605" w:rsidP="00521605">
      <w:pPr>
        <w:tabs>
          <w:tab w:val="left" w:pos="720"/>
        </w:tabs>
        <w:jc w:val="both"/>
        <w:rPr>
          <w:rFonts w:ascii="Arial" w:hAnsi="Arial" w:cs="Arial"/>
          <w:b/>
          <w:sz w:val="22"/>
          <w:szCs w:val="22"/>
        </w:rPr>
      </w:pPr>
    </w:p>
    <w:p w:rsidR="00521605" w:rsidRPr="00521605" w:rsidRDefault="00521605" w:rsidP="00521605">
      <w:pPr>
        <w:tabs>
          <w:tab w:val="left" w:pos="720"/>
        </w:tabs>
        <w:jc w:val="both"/>
        <w:rPr>
          <w:rFonts w:ascii="Arial" w:hAnsi="Arial" w:cs="Arial"/>
          <w:color w:val="000000"/>
          <w:sz w:val="22"/>
          <w:szCs w:val="22"/>
        </w:rPr>
      </w:pPr>
      <w:r w:rsidRPr="00521605">
        <w:rPr>
          <w:rFonts w:ascii="Arial" w:hAnsi="Arial" w:cs="Arial"/>
          <w:b/>
          <w:sz w:val="22"/>
          <w:szCs w:val="22"/>
        </w:rPr>
        <w:t>17.1</w:t>
      </w:r>
      <w:r>
        <w:rPr>
          <w:rFonts w:ascii="Arial" w:hAnsi="Arial" w:cs="Arial"/>
          <w:b/>
          <w:sz w:val="22"/>
          <w:szCs w:val="22"/>
        </w:rPr>
        <w:t>1</w:t>
      </w:r>
      <w:r w:rsidRPr="00521605">
        <w:rPr>
          <w:rFonts w:ascii="Arial" w:hAnsi="Arial" w:cs="Arial"/>
          <w:b/>
          <w:sz w:val="22"/>
          <w:szCs w:val="22"/>
        </w:rPr>
        <w:t>.</w:t>
      </w:r>
      <w:r>
        <w:rPr>
          <w:rFonts w:ascii="Arial" w:hAnsi="Arial" w:cs="Arial"/>
          <w:b/>
          <w:sz w:val="22"/>
          <w:szCs w:val="22"/>
        </w:rPr>
        <w:t xml:space="preserve"> </w:t>
      </w:r>
      <w:r w:rsidRPr="00521605">
        <w:rPr>
          <w:rFonts w:ascii="Arial" w:hAnsi="Arial" w:cs="Arial"/>
          <w:color w:val="000000"/>
          <w:sz w:val="22"/>
          <w:szCs w:val="22"/>
        </w:rPr>
        <w:t xml:space="preserve">A SEFIN não efetuará pagamento de título descontado ou por meio de cobrança em banco, bem como os que forem negociados com terceiros por intermédio da operação de </w:t>
      </w:r>
      <w:r w:rsidRPr="00521605">
        <w:rPr>
          <w:rFonts w:ascii="Arial" w:hAnsi="Arial" w:cs="Arial"/>
          <w:i/>
          <w:iCs/>
          <w:color w:val="000000"/>
          <w:sz w:val="22"/>
          <w:szCs w:val="22"/>
        </w:rPr>
        <w:t>“</w:t>
      </w:r>
      <w:proofErr w:type="spellStart"/>
      <w:r w:rsidRPr="00521605">
        <w:rPr>
          <w:rFonts w:ascii="Arial" w:hAnsi="Arial" w:cs="Arial"/>
          <w:i/>
          <w:iCs/>
          <w:color w:val="000000"/>
          <w:sz w:val="22"/>
          <w:szCs w:val="22"/>
        </w:rPr>
        <w:t>factoring</w:t>
      </w:r>
      <w:proofErr w:type="spellEnd"/>
      <w:r w:rsidRPr="00521605">
        <w:rPr>
          <w:rFonts w:ascii="Arial" w:hAnsi="Arial" w:cs="Arial"/>
          <w:i/>
          <w:iCs/>
          <w:color w:val="000000"/>
          <w:sz w:val="22"/>
          <w:szCs w:val="22"/>
        </w:rPr>
        <w:t>”</w:t>
      </w:r>
      <w:r w:rsidRPr="00521605">
        <w:rPr>
          <w:rFonts w:ascii="Arial" w:hAnsi="Arial" w:cs="Arial"/>
          <w:color w:val="000000"/>
          <w:sz w:val="22"/>
          <w:szCs w:val="22"/>
        </w:rPr>
        <w:t>;</w:t>
      </w:r>
    </w:p>
    <w:p w:rsidR="00521605" w:rsidRDefault="00521605" w:rsidP="00521605">
      <w:pPr>
        <w:jc w:val="both"/>
        <w:rPr>
          <w:rFonts w:ascii="Arial" w:hAnsi="Arial" w:cs="Arial"/>
          <w:b/>
          <w:sz w:val="22"/>
          <w:szCs w:val="22"/>
        </w:rPr>
      </w:pPr>
    </w:p>
    <w:p w:rsidR="00521605" w:rsidRPr="00521605" w:rsidRDefault="00521605" w:rsidP="00521605">
      <w:pPr>
        <w:jc w:val="both"/>
        <w:rPr>
          <w:rFonts w:ascii="Arial" w:hAnsi="Arial" w:cs="Arial"/>
          <w:color w:val="000000"/>
          <w:sz w:val="22"/>
          <w:szCs w:val="22"/>
        </w:rPr>
      </w:pPr>
      <w:r w:rsidRPr="00521605">
        <w:rPr>
          <w:rFonts w:ascii="Arial" w:hAnsi="Arial" w:cs="Arial"/>
          <w:b/>
          <w:sz w:val="22"/>
          <w:szCs w:val="22"/>
        </w:rPr>
        <w:t>17.1</w:t>
      </w:r>
      <w:r>
        <w:rPr>
          <w:rFonts w:ascii="Arial" w:hAnsi="Arial" w:cs="Arial"/>
          <w:b/>
          <w:sz w:val="22"/>
          <w:szCs w:val="22"/>
        </w:rPr>
        <w:t>2</w:t>
      </w:r>
      <w:r w:rsidRPr="00521605">
        <w:rPr>
          <w:rFonts w:ascii="Arial" w:hAnsi="Arial" w:cs="Arial"/>
          <w:b/>
          <w:sz w:val="22"/>
          <w:szCs w:val="22"/>
        </w:rPr>
        <w:t>.</w:t>
      </w:r>
      <w:r>
        <w:rPr>
          <w:rFonts w:ascii="Arial" w:hAnsi="Arial" w:cs="Arial"/>
          <w:b/>
          <w:sz w:val="22"/>
          <w:szCs w:val="22"/>
        </w:rPr>
        <w:t xml:space="preserve"> </w:t>
      </w:r>
      <w:r w:rsidRPr="00521605">
        <w:rPr>
          <w:rFonts w:ascii="Arial" w:hAnsi="Arial" w:cs="Arial"/>
          <w:color w:val="000000"/>
          <w:sz w:val="22"/>
          <w:szCs w:val="22"/>
        </w:rPr>
        <w:t>A nota fiscal deverá ser emitida observando-se os dados, tais como nome e CNPJ da SEFIN;</w:t>
      </w:r>
    </w:p>
    <w:p w:rsidR="00521605" w:rsidRDefault="00521605" w:rsidP="00521605">
      <w:pPr>
        <w:tabs>
          <w:tab w:val="left" w:pos="540"/>
          <w:tab w:val="left" w:pos="720"/>
        </w:tabs>
        <w:jc w:val="both"/>
        <w:rPr>
          <w:rFonts w:ascii="Arial" w:hAnsi="Arial" w:cs="Arial"/>
          <w:b/>
          <w:sz w:val="22"/>
          <w:szCs w:val="22"/>
        </w:rPr>
      </w:pPr>
    </w:p>
    <w:p w:rsidR="00521605" w:rsidRPr="00521605" w:rsidRDefault="00521605" w:rsidP="00521605">
      <w:pPr>
        <w:tabs>
          <w:tab w:val="left" w:pos="540"/>
          <w:tab w:val="left" w:pos="720"/>
        </w:tabs>
        <w:jc w:val="both"/>
        <w:rPr>
          <w:rFonts w:ascii="Arial" w:hAnsi="Arial" w:cs="Arial"/>
          <w:color w:val="000000"/>
          <w:sz w:val="22"/>
          <w:szCs w:val="22"/>
        </w:rPr>
      </w:pPr>
      <w:r w:rsidRPr="00521605">
        <w:rPr>
          <w:rFonts w:ascii="Arial" w:hAnsi="Arial" w:cs="Arial"/>
          <w:b/>
          <w:sz w:val="22"/>
          <w:szCs w:val="22"/>
        </w:rPr>
        <w:t>17.1</w:t>
      </w:r>
      <w:r>
        <w:rPr>
          <w:rFonts w:ascii="Arial" w:hAnsi="Arial" w:cs="Arial"/>
          <w:b/>
          <w:sz w:val="22"/>
          <w:szCs w:val="22"/>
        </w:rPr>
        <w:t>3</w:t>
      </w:r>
      <w:r w:rsidRPr="00521605">
        <w:rPr>
          <w:rFonts w:ascii="Arial" w:hAnsi="Arial" w:cs="Arial"/>
          <w:b/>
          <w:sz w:val="22"/>
          <w:szCs w:val="22"/>
        </w:rPr>
        <w:t>.</w:t>
      </w:r>
      <w:r>
        <w:rPr>
          <w:rFonts w:ascii="Arial" w:hAnsi="Arial" w:cs="Arial"/>
          <w:b/>
          <w:sz w:val="22"/>
          <w:szCs w:val="22"/>
        </w:rPr>
        <w:t xml:space="preserve"> </w:t>
      </w:r>
      <w:r w:rsidRPr="00521605">
        <w:rPr>
          <w:rFonts w:ascii="Arial" w:hAnsi="Arial" w:cs="Arial"/>
          <w:color w:val="000000"/>
          <w:sz w:val="22"/>
          <w:szCs w:val="22"/>
        </w:rPr>
        <w:t>As despesas bancárias decorrentes de transferência de valores para outras praças serão de responsabilidade da empresa contratada;</w:t>
      </w:r>
    </w:p>
    <w:p w:rsidR="00521605" w:rsidRDefault="00521605" w:rsidP="00521605">
      <w:pPr>
        <w:tabs>
          <w:tab w:val="left" w:pos="540"/>
          <w:tab w:val="left" w:pos="720"/>
        </w:tabs>
        <w:jc w:val="both"/>
        <w:rPr>
          <w:rFonts w:ascii="Arial" w:hAnsi="Arial" w:cs="Arial"/>
          <w:b/>
          <w:sz w:val="22"/>
          <w:szCs w:val="22"/>
        </w:rPr>
      </w:pPr>
    </w:p>
    <w:p w:rsidR="00521605" w:rsidRPr="00521605" w:rsidRDefault="00521605" w:rsidP="00521605">
      <w:pPr>
        <w:tabs>
          <w:tab w:val="left" w:pos="540"/>
          <w:tab w:val="left" w:pos="720"/>
        </w:tabs>
        <w:jc w:val="both"/>
        <w:rPr>
          <w:rFonts w:ascii="Arial" w:hAnsi="Arial" w:cs="Arial"/>
          <w:color w:val="000000"/>
          <w:sz w:val="22"/>
          <w:szCs w:val="22"/>
        </w:rPr>
      </w:pPr>
      <w:r w:rsidRPr="00521605">
        <w:rPr>
          <w:rFonts w:ascii="Arial" w:hAnsi="Arial" w:cs="Arial"/>
          <w:b/>
          <w:sz w:val="22"/>
          <w:szCs w:val="22"/>
        </w:rPr>
        <w:t>17.1</w:t>
      </w:r>
      <w:r>
        <w:rPr>
          <w:rFonts w:ascii="Arial" w:hAnsi="Arial" w:cs="Arial"/>
          <w:b/>
          <w:sz w:val="22"/>
          <w:szCs w:val="22"/>
        </w:rPr>
        <w:t>4</w:t>
      </w:r>
      <w:r w:rsidRPr="00521605">
        <w:rPr>
          <w:rFonts w:ascii="Arial" w:hAnsi="Arial" w:cs="Arial"/>
          <w:b/>
          <w:sz w:val="22"/>
          <w:szCs w:val="22"/>
        </w:rPr>
        <w:t>.</w:t>
      </w:r>
      <w:r>
        <w:rPr>
          <w:rFonts w:ascii="Arial" w:hAnsi="Arial" w:cs="Arial"/>
          <w:b/>
          <w:sz w:val="22"/>
          <w:szCs w:val="22"/>
        </w:rPr>
        <w:t xml:space="preserve"> </w:t>
      </w:r>
      <w:r w:rsidRPr="00521605">
        <w:rPr>
          <w:rFonts w:ascii="Arial" w:hAnsi="Arial" w:cs="Arial"/>
          <w:color w:val="000000"/>
          <w:sz w:val="22"/>
          <w:szCs w:val="22"/>
        </w:rPr>
        <w:t xml:space="preserve">Pagamento efetuado a empresa contratada não a isentará de suas responsabilidades vinculadas </w:t>
      </w:r>
      <w:proofErr w:type="gramStart"/>
      <w:r w:rsidRPr="00521605">
        <w:rPr>
          <w:rFonts w:ascii="Arial" w:hAnsi="Arial" w:cs="Arial"/>
          <w:color w:val="000000"/>
          <w:sz w:val="22"/>
          <w:szCs w:val="22"/>
        </w:rPr>
        <w:t>só</w:t>
      </w:r>
      <w:proofErr w:type="gramEnd"/>
      <w:r w:rsidRPr="00521605">
        <w:rPr>
          <w:rFonts w:ascii="Arial" w:hAnsi="Arial" w:cs="Arial"/>
          <w:color w:val="000000"/>
          <w:sz w:val="22"/>
          <w:szCs w:val="22"/>
        </w:rPr>
        <w:t xml:space="preserve"> fornecimento do material de consumo, especialmente aquelas relacionadas com a qualidade e garantia dos produtos oferecidos;</w:t>
      </w:r>
    </w:p>
    <w:p w:rsidR="00521605" w:rsidRDefault="00521605" w:rsidP="00521605">
      <w:pPr>
        <w:pStyle w:val="Corpodetexto2"/>
        <w:contextualSpacing/>
        <w:jc w:val="both"/>
        <w:rPr>
          <w:rFonts w:ascii="Arial" w:hAnsi="Arial" w:cs="Arial"/>
          <w:sz w:val="22"/>
          <w:szCs w:val="22"/>
        </w:rPr>
      </w:pPr>
    </w:p>
    <w:p w:rsidR="00FE0843" w:rsidRPr="00D505D4" w:rsidRDefault="00521605" w:rsidP="00521605">
      <w:pPr>
        <w:pStyle w:val="Corpodetexto2"/>
        <w:contextualSpacing/>
        <w:jc w:val="both"/>
        <w:rPr>
          <w:rFonts w:ascii="Arial" w:hAnsi="Arial" w:cs="Arial"/>
          <w:color w:val="000000"/>
          <w:sz w:val="22"/>
          <w:szCs w:val="22"/>
        </w:rPr>
      </w:pPr>
      <w:r w:rsidRPr="00521605">
        <w:rPr>
          <w:rFonts w:ascii="Arial" w:hAnsi="Arial" w:cs="Arial"/>
          <w:sz w:val="22"/>
          <w:szCs w:val="22"/>
        </w:rPr>
        <w:t>17.1</w:t>
      </w:r>
      <w:r>
        <w:rPr>
          <w:rFonts w:ascii="Arial" w:hAnsi="Arial" w:cs="Arial"/>
          <w:sz w:val="22"/>
          <w:szCs w:val="22"/>
        </w:rPr>
        <w:t>5</w:t>
      </w:r>
      <w:r w:rsidRPr="00521605">
        <w:rPr>
          <w:rFonts w:ascii="Arial" w:hAnsi="Arial" w:cs="Arial"/>
          <w:sz w:val="22"/>
          <w:szCs w:val="22"/>
        </w:rPr>
        <w:t>.</w:t>
      </w:r>
      <w:r>
        <w:rPr>
          <w:rFonts w:ascii="Arial" w:hAnsi="Arial" w:cs="Arial"/>
          <w:b w:val="0"/>
          <w:sz w:val="22"/>
          <w:szCs w:val="22"/>
        </w:rPr>
        <w:t xml:space="preserve"> </w:t>
      </w:r>
      <w:r w:rsidRPr="00521605">
        <w:rPr>
          <w:rFonts w:ascii="Arial" w:hAnsi="Arial" w:cs="Arial"/>
          <w:sz w:val="22"/>
          <w:szCs w:val="22"/>
        </w:rPr>
        <w:t>É condição para o pagamento do valor constante de cada Nota Fiscal/Fatura, a apresentação de Prova de Regularidade com o Fundo de Garantia por Tempo de Serviço (FGTS), com o Instituto Nacional do Seguro Social (INSS), Certidão Negativa da Receita Estadual – SEFIN, Certidão Negativa Municipal, Certidão Negativa Federal e Regularidade Fiscal e Trabalhista;</w:t>
      </w:r>
      <w:r w:rsidR="00FE0843" w:rsidRPr="00D505D4">
        <w:rPr>
          <w:rFonts w:ascii="Arial" w:hAnsi="Arial" w:cs="Arial"/>
          <w:sz w:val="22"/>
          <w:szCs w:val="22"/>
        </w:rPr>
        <w:t> </w:t>
      </w:r>
    </w:p>
    <w:p w:rsidR="00B56A39" w:rsidRPr="00D505D4" w:rsidRDefault="00B56A39" w:rsidP="00B56A39">
      <w:pPr>
        <w:jc w:val="both"/>
        <w:rPr>
          <w:rFonts w:ascii="Arial" w:hAnsi="Arial" w:cs="Arial"/>
          <w:sz w:val="22"/>
          <w:szCs w:val="22"/>
        </w:rPr>
      </w:pPr>
    </w:p>
    <w:p w:rsidR="001F59CC" w:rsidRPr="00D505D4" w:rsidRDefault="001F59CC" w:rsidP="003C25A3">
      <w:pPr>
        <w:pStyle w:val="Ttulo5"/>
        <w:pBdr>
          <w:top w:val="single" w:sz="4" w:space="0" w:color="auto"/>
          <w:left w:val="single" w:sz="4" w:space="4" w:color="auto"/>
          <w:bottom w:val="single" w:sz="4" w:space="0" w:color="auto"/>
          <w:right w:val="single" w:sz="4" w:space="4" w:color="auto"/>
        </w:pBdr>
        <w:shd w:val="clear" w:color="auto" w:fill="D9D9D9"/>
        <w:rPr>
          <w:rFonts w:ascii="Arial" w:hAnsi="Arial" w:cs="Arial"/>
          <w:b/>
          <w:bCs/>
          <w:sz w:val="22"/>
          <w:szCs w:val="22"/>
        </w:rPr>
      </w:pPr>
      <w:proofErr w:type="gramStart"/>
      <w:r w:rsidRPr="00D505D4">
        <w:rPr>
          <w:rFonts w:ascii="Arial" w:hAnsi="Arial" w:cs="Arial"/>
          <w:b/>
          <w:bCs/>
          <w:sz w:val="22"/>
          <w:szCs w:val="22"/>
        </w:rPr>
        <w:t>18 – REALINHAMENTO</w:t>
      </w:r>
      <w:proofErr w:type="gramEnd"/>
      <w:r w:rsidRPr="00D505D4">
        <w:rPr>
          <w:rFonts w:ascii="Arial" w:hAnsi="Arial" w:cs="Arial"/>
          <w:b/>
          <w:bCs/>
          <w:sz w:val="22"/>
          <w:szCs w:val="22"/>
        </w:rPr>
        <w:t xml:space="preserve"> DE PREÇO</w:t>
      </w:r>
    </w:p>
    <w:p w:rsidR="00140D7E" w:rsidRPr="00D505D4" w:rsidRDefault="00140D7E" w:rsidP="001F59CC">
      <w:pPr>
        <w:pStyle w:val="Corpodetexto3"/>
        <w:spacing w:after="0"/>
        <w:ind w:right="47"/>
        <w:jc w:val="both"/>
        <w:rPr>
          <w:rFonts w:ascii="Arial" w:hAnsi="Arial" w:cs="Arial"/>
          <w:sz w:val="22"/>
          <w:szCs w:val="22"/>
        </w:rPr>
      </w:pPr>
    </w:p>
    <w:p w:rsidR="000620B4" w:rsidRPr="00D505D4" w:rsidRDefault="000620B4" w:rsidP="000620B4">
      <w:pPr>
        <w:jc w:val="both"/>
        <w:rPr>
          <w:rFonts w:ascii="Arial" w:hAnsi="Arial" w:cs="Arial"/>
          <w:sz w:val="22"/>
          <w:szCs w:val="22"/>
        </w:rPr>
      </w:pPr>
      <w:r w:rsidRPr="00D505D4">
        <w:rPr>
          <w:rFonts w:ascii="Arial" w:hAnsi="Arial" w:cs="Arial"/>
          <w:b/>
          <w:sz w:val="22"/>
          <w:szCs w:val="22"/>
        </w:rPr>
        <w:t xml:space="preserve">18.1 - </w:t>
      </w:r>
      <w:r w:rsidRPr="00D505D4">
        <w:rPr>
          <w:rFonts w:ascii="Arial" w:hAnsi="Arial" w:cs="Arial"/>
          <w:sz w:val="22"/>
          <w:szCs w:val="22"/>
        </w:rPr>
        <w:t>Somente em casos excepcionais, nas hipóteses legalmente admitidas e consideradas os preços de mercado, é que será concedido Realinhamento de Preços, conforme art. 21 do Decreto Estadual 18.340/2013, podendo ser tanto para maior quanto para menor.</w:t>
      </w:r>
    </w:p>
    <w:p w:rsidR="00E258E5" w:rsidRDefault="00E258E5" w:rsidP="000620B4">
      <w:pPr>
        <w:jc w:val="both"/>
        <w:rPr>
          <w:rFonts w:ascii="Arial" w:hAnsi="Arial" w:cs="Arial"/>
          <w:b/>
          <w:sz w:val="22"/>
          <w:szCs w:val="22"/>
        </w:rPr>
      </w:pPr>
    </w:p>
    <w:p w:rsidR="000620B4" w:rsidRPr="00D505D4" w:rsidRDefault="000620B4" w:rsidP="000620B4">
      <w:pPr>
        <w:jc w:val="both"/>
        <w:rPr>
          <w:rFonts w:ascii="Arial" w:hAnsi="Arial" w:cs="Arial"/>
          <w:b/>
          <w:sz w:val="22"/>
          <w:szCs w:val="22"/>
        </w:rPr>
      </w:pPr>
      <w:r w:rsidRPr="00D505D4">
        <w:rPr>
          <w:rFonts w:ascii="Arial" w:hAnsi="Arial" w:cs="Arial"/>
          <w:b/>
          <w:sz w:val="22"/>
          <w:szCs w:val="22"/>
        </w:rPr>
        <w:t xml:space="preserve">18.2 - </w:t>
      </w:r>
      <w:r w:rsidRPr="00D505D4">
        <w:rPr>
          <w:rFonts w:ascii="Arial" w:hAnsi="Arial" w:cs="Arial"/>
          <w:sz w:val="22"/>
          <w:szCs w:val="22"/>
        </w:rPr>
        <w:t xml:space="preserve">O realinhamento de preços poderá ser argüido por iniciativa da Administração conforme o art. 22, § 1°e § 2° do Decreto Estadual 18.340/2013, ou do detentor do registro, neste último caso deverá ser anexado provas documentais, em originais ou cópias autenticadas em cartório competente, que comprovem a motivação do ato, </w:t>
      </w:r>
      <w:r w:rsidRPr="00D505D4">
        <w:rPr>
          <w:rFonts w:ascii="Arial" w:hAnsi="Arial" w:cs="Arial"/>
          <w:sz w:val="22"/>
          <w:szCs w:val="22"/>
        </w:rPr>
        <w:lastRenderedPageBreak/>
        <w:t>como por exemplo, notas fiscais de seus fornecedores, Órgãos Oficiais que divulgam preços.</w:t>
      </w:r>
    </w:p>
    <w:p w:rsidR="000620B4" w:rsidRPr="00D505D4" w:rsidRDefault="000620B4" w:rsidP="000620B4">
      <w:pPr>
        <w:jc w:val="both"/>
        <w:rPr>
          <w:rFonts w:ascii="Arial" w:hAnsi="Arial" w:cs="Arial"/>
          <w:b/>
          <w:sz w:val="22"/>
          <w:szCs w:val="22"/>
        </w:rPr>
      </w:pPr>
    </w:p>
    <w:p w:rsidR="000620B4" w:rsidRPr="00D505D4" w:rsidRDefault="000620B4" w:rsidP="000620B4">
      <w:pPr>
        <w:jc w:val="both"/>
        <w:rPr>
          <w:rFonts w:ascii="Arial" w:hAnsi="Arial" w:cs="Arial"/>
          <w:b/>
          <w:sz w:val="22"/>
          <w:szCs w:val="22"/>
        </w:rPr>
      </w:pPr>
      <w:r w:rsidRPr="00D505D4">
        <w:rPr>
          <w:rFonts w:ascii="Arial" w:hAnsi="Arial" w:cs="Arial"/>
          <w:b/>
          <w:sz w:val="22"/>
          <w:szCs w:val="22"/>
        </w:rPr>
        <w:t xml:space="preserve">18.3 - </w:t>
      </w:r>
      <w:r w:rsidRPr="00D505D4">
        <w:rPr>
          <w:rFonts w:ascii="Arial" w:hAnsi="Arial" w:cs="Arial"/>
          <w:sz w:val="22"/>
          <w:szCs w:val="22"/>
        </w:rPr>
        <w:t xml:space="preserve">De posse da pesquisa de mercado feita pelo Setor de Cotação da </w:t>
      </w:r>
      <w:r w:rsidRPr="00D505D4">
        <w:rPr>
          <w:rFonts w:ascii="Arial" w:hAnsi="Arial" w:cs="Arial"/>
          <w:b/>
          <w:sz w:val="22"/>
          <w:szCs w:val="22"/>
        </w:rPr>
        <w:t>SUPEL/RO</w:t>
      </w:r>
      <w:r w:rsidRPr="00D505D4">
        <w:rPr>
          <w:rFonts w:ascii="Arial" w:hAnsi="Arial" w:cs="Arial"/>
          <w:sz w:val="22"/>
          <w:szCs w:val="22"/>
        </w:rPr>
        <w:t xml:space="preserve"> e de todos os documentos hábeis para análise, o Setor de Registro de Preços verificará se houve majoração entre o preço de mercado registrado na Ata e o novo preço de mercado, onde sugerirá deferimento, indeferimento ou deferimento parcial do pedido, passando a apreciação da Assessoria Jurídica para parecer, e após este, a autoridade competente para deliberação.</w:t>
      </w:r>
    </w:p>
    <w:p w:rsidR="000620B4" w:rsidRPr="00D505D4" w:rsidRDefault="000620B4" w:rsidP="000620B4">
      <w:pPr>
        <w:jc w:val="both"/>
        <w:rPr>
          <w:rFonts w:ascii="Arial" w:hAnsi="Arial" w:cs="Arial"/>
          <w:b/>
          <w:sz w:val="22"/>
          <w:szCs w:val="22"/>
        </w:rPr>
      </w:pPr>
    </w:p>
    <w:p w:rsidR="000620B4" w:rsidRPr="00D505D4" w:rsidRDefault="000620B4" w:rsidP="000620B4">
      <w:pPr>
        <w:jc w:val="both"/>
        <w:rPr>
          <w:rFonts w:ascii="Arial" w:hAnsi="Arial" w:cs="Arial"/>
          <w:sz w:val="22"/>
          <w:szCs w:val="22"/>
        </w:rPr>
      </w:pPr>
      <w:r w:rsidRPr="00D505D4">
        <w:rPr>
          <w:rFonts w:ascii="Arial" w:hAnsi="Arial" w:cs="Arial"/>
          <w:b/>
          <w:sz w:val="22"/>
          <w:szCs w:val="22"/>
        </w:rPr>
        <w:t xml:space="preserve">18.4 - </w:t>
      </w:r>
      <w:r w:rsidRPr="00D505D4">
        <w:rPr>
          <w:rFonts w:ascii="Arial" w:hAnsi="Arial" w:cs="Arial"/>
          <w:sz w:val="22"/>
          <w:szCs w:val="22"/>
        </w:rPr>
        <w:t>Em qualquer caso, o realinhamento deferido nunca ultrapassará o preço praticado no mercado, sempre observando ainda o percentual de diferença registrado entre o preço de mercado da Ata e o menor preço ofertado, mantendo assim o equilíbrio econômico inicialmente registrado.</w:t>
      </w:r>
    </w:p>
    <w:p w:rsidR="000620B4" w:rsidRPr="00D505D4" w:rsidRDefault="000620B4" w:rsidP="000620B4">
      <w:pPr>
        <w:jc w:val="both"/>
        <w:rPr>
          <w:rFonts w:ascii="Arial" w:hAnsi="Arial" w:cs="Arial"/>
          <w:b/>
          <w:sz w:val="22"/>
          <w:szCs w:val="22"/>
        </w:rPr>
      </w:pPr>
    </w:p>
    <w:p w:rsidR="000620B4" w:rsidRPr="00D505D4" w:rsidRDefault="000620B4" w:rsidP="000620B4">
      <w:pPr>
        <w:jc w:val="both"/>
        <w:rPr>
          <w:rFonts w:ascii="Arial" w:hAnsi="Arial" w:cs="Arial"/>
          <w:b/>
          <w:sz w:val="22"/>
          <w:szCs w:val="22"/>
        </w:rPr>
      </w:pPr>
      <w:r w:rsidRPr="00D505D4">
        <w:rPr>
          <w:rFonts w:ascii="Arial" w:hAnsi="Arial" w:cs="Arial"/>
          <w:b/>
          <w:sz w:val="22"/>
          <w:szCs w:val="22"/>
        </w:rPr>
        <w:t xml:space="preserve">18.5 - </w:t>
      </w:r>
      <w:r w:rsidRPr="00D505D4">
        <w:rPr>
          <w:rFonts w:ascii="Arial" w:hAnsi="Arial" w:cs="Arial"/>
          <w:sz w:val="22"/>
          <w:szCs w:val="22"/>
        </w:rPr>
        <w:t>O pedido de realinhamento não isenta a Detentora de posse da nota de empenho, de continuar o fornecimento nas anteriores.</w:t>
      </w:r>
    </w:p>
    <w:p w:rsidR="000620B4" w:rsidRPr="00D505D4" w:rsidRDefault="000620B4" w:rsidP="000620B4">
      <w:pPr>
        <w:jc w:val="both"/>
        <w:rPr>
          <w:rFonts w:ascii="Arial" w:hAnsi="Arial" w:cs="Arial"/>
          <w:b/>
          <w:sz w:val="22"/>
          <w:szCs w:val="22"/>
        </w:rPr>
      </w:pPr>
    </w:p>
    <w:p w:rsidR="001F59CC" w:rsidRPr="00D505D4" w:rsidRDefault="000620B4" w:rsidP="000620B4">
      <w:pPr>
        <w:jc w:val="both"/>
        <w:rPr>
          <w:rFonts w:ascii="Arial" w:hAnsi="Arial" w:cs="Arial"/>
          <w:sz w:val="22"/>
          <w:szCs w:val="22"/>
        </w:rPr>
      </w:pPr>
      <w:r w:rsidRPr="00D505D4">
        <w:rPr>
          <w:rFonts w:ascii="Arial" w:hAnsi="Arial" w:cs="Arial"/>
          <w:b/>
          <w:sz w:val="22"/>
          <w:szCs w:val="22"/>
        </w:rPr>
        <w:t xml:space="preserve">18.6 - </w:t>
      </w:r>
      <w:r w:rsidRPr="00D505D4">
        <w:rPr>
          <w:rFonts w:ascii="Arial" w:hAnsi="Arial" w:cs="Arial"/>
          <w:sz w:val="22"/>
          <w:szCs w:val="22"/>
        </w:rPr>
        <w:t xml:space="preserve">A vigência do realinhamento será a partir do primeiro dia útil subseqüente ao do conhecimento formal do pedido da Detentora da Ata de Registro de Preços pela </w:t>
      </w:r>
      <w:r w:rsidRPr="00D505D4">
        <w:rPr>
          <w:rFonts w:ascii="Arial" w:hAnsi="Arial" w:cs="Arial"/>
          <w:b/>
          <w:sz w:val="22"/>
          <w:szCs w:val="22"/>
        </w:rPr>
        <w:t>SUPEL/RO</w:t>
      </w:r>
      <w:r w:rsidRPr="00D505D4">
        <w:rPr>
          <w:rFonts w:ascii="Arial" w:hAnsi="Arial" w:cs="Arial"/>
          <w:sz w:val="22"/>
          <w:szCs w:val="22"/>
        </w:rPr>
        <w:t>.</w:t>
      </w:r>
      <w:r w:rsidR="001F59CC" w:rsidRPr="00D505D4">
        <w:rPr>
          <w:rFonts w:ascii="Arial" w:hAnsi="Arial" w:cs="Arial"/>
          <w:sz w:val="22"/>
          <w:szCs w:val="22"/>
        </w:rPr>
        <w:t xml:space="preserve"> </w:t>
      </w:r>
    </w:p>
    <w:p w:rsidR="001F59CC" w:rsidRPr="00D505D4" w:rsidRDefault="001F59CC" w:rsidP="001F59CC">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8721"/>
      </w:tblGrid>
      <w:tr w:rsidR="00583526" w:rsidRPr="00D505D4" w:rsidTr="003543D6">
        <w:tc>
          <w:tcPr>
            <w:tcW w:w="9608" w:type="dxa"/>
            <w:shd w:val="clear" w:color="auto" w:fill="D9D9D9"/>
          </w:tcPr>
          <w:p w:rsidR="00583526" w:rsidRPr="00D505D4" w:rsidRDefault="001F59CC" w:rsidP="003543D6">
            <w:pPr>
              <w:tabs>
                <w:tab w:val="left" w:pos="0"/>
              </w:tabs>
              <w:jc w:val="both"/>
              <w:rPr>
                <w:rFonts w:ascii="Arial" w:hAnsi="Arial" w:cs="Arial"/>
                <w:b/>
                <w:sz w:val="22"/>
                <w:szCs w:val="22"/>
              </w:rPr>
            </w:pPr>
            <w:r w:rsidRPr="00D505D4">
              <w:rPr>
                <w:rFonts w:ascii="Arial" w:hAnsi="Arial" w:cs="Arial"/>
                <w:b/>
                <w:sz w:val="22"/>
                <w:szCs w:val="22"/>
              </w:rPr>
              <w:t>19</w:t>
            </w:r>
            <w:r w:rsidR="00583526" w:rsidRPr="00D505D4">
              <w:rPr>
                <w:rFonts w:ascii="Arial" w:hAnsi="Arial" w:cs="Arial"/>
                <w:b/>
                <w:sz w:val="22"/>
                <w:szCs w:val="22"/>
              </w:rPr>
              <w:t xml:space="preserve"> – DA DOTAÇÃO ORÇAMENTÁRIA</w:t>
            </w:r>
          </w:p>
        </w:tc>
      </w:tr>
    </w:tbl>
    <w:p w:rsidR="000620B4" w:rsidRPr="00D505D4" w:rsidRDefault="000620B4" w:rsidP="000620B4">
      <w:pPr>
        <w:autoSpaceDE w:val="0"/>
        <w:autoSpaceDN w:val="0"/>
        <w:adjustRightInd w:val="0"/>
        <w:jc w:val="both"/>
        <w:rPr>
          <w:rFonts w:ascii="Arial" w:hAnsi="Arial" w:cs="Arial"/>
          <w:b/>
          <w:sz w:val="22"/>
          <w:szCs w:val="22"/>
        </w:rPr>
      </w:pPr>
    </w:p>
    <w:p w:rsidR="000620B4" w:rsidRPr="00D505D4" w:rsidRDefault="001F59CC" w:rsidP="000620B4">
      <w:pPr>
        <w:autoSpaceDE w:val="0"/>
        <w:autoSpaceDN w:val="0"/>
        <w:adjustRightInd w:val="0"/>
        <w:jc w:val="both"/>
        <w:rPr>
          <w:rFonts w:ascii="Arial" w:hAnsi="Arial" w:cs="Arial"/>
          <w:sz w:val="22"/>
          <w:szCs w:val="22"/>
        </w:rPr>
      </w:pPr>
      <w:r w:rsidRPr="00D505D4">
        <w:rPr>
          <w:rFonts w:ascii="Arial" w:hAnsi="Arial" w:cs="Arial"/>
          <w:b/>
          <w:sz w:val="22"/>
          <w:szCs w:val="22"/>
        </w:rPr>
        <w:t>19</w:t>
      </w:r>
      <w:r w:rsidR="00185929" w:rsidRPr="00D505D4">
        <w:rPr>
          <w:rFonts w:ascii="Arial" w:hAnsi="Arial" w:cs="Arial"/>
          <w:b/>
          <w:sz w:val="22"/>
          <w:szCs w:val="22"/>
        </w:rPr>
        <w:t>.1.</w:t>
      </w:r>
      <w:r w:rsidR="00185929" w:rsidRPr="00D505D4">
        <w:rPr>
          <w:rFonts w:ascii="Arial" w:hAnsi="Arial" w:cs="Arial"/>
          <w:sz w:val="22"/>
          <w:szCs w:val="22"/>
        </w:rPr>
        <w:t xml:space="preserve"> </w:t>
      </w:r>
      <w:r w:rsidR="00C72CC3" w:rsidRPr="00D505D4">
        <w:rPr>
          <w:rFonts w:ascii="Arial" w:hAnsi="Arial" w:cs="Arial"/>
          <w:sz w:val="22"/>
          <w:szCs w:val="22"/>
        </w:rPr>
        <w:tab/>
      </w:r>
      <w:r w:rsidR="00E258E5" w:rsidRPr="00E258E5">
        <w:rPr>
          <w:rFonts w:ascii="Arial" w:hAnsi="Arial" w:cs="Arial"/>
          <w:sz w:val="22"/>
          <w:szCs w:val="22"/>
        </w:rPr>
        <w:t>As despesas decorrentes da contratação objeto deste Termo de Referência correrão à conta dos recursos consignados no Orçamento Geral do Estado para o exercício, a cargo da SEFIN, Programa de Trabalho: 04.122.1015.2087, Elemento de Despesa 3390.30, Fonte de Recursos: 100.</w:t>
      </w:r>
    </w:p>
    <w:p w:rsidR="000620B4" w:rsidRPr="00D505D4" w:rsidRDefault="000620B4" w:rsidP="000620B4">
      <w:pPr>
        <w:autoSpaceDE w:val="0"/>
        <w:autoSpaceDN w:val="0"/>
        <w:adjustRightInd w:val="0"/>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8721"/>
      </w:tblGrid>
      <w:tr w:rsidR="00E01EF4" w:rsidRPr="00D505D4" w:rsidTr="00EE641B">
        <w:tc>
          <w:tcPr>
            <w:tcW w:w="8721" w:type="dxa"/>
            <w:shd w:val="clear" w:color="auto" w:fill="D9D9D9"/>
          </w:tcPr>
          <w:p w:rsidR="00E01EF4" w:rsidRPr="00D505D4" w:rsidRDefault="00E01EF4" w:rsidP="00E01EF4">
            <w:pPr>
              <w:tabs>
                <w:tab w:val="left" w:pos="0"/>
              </w:tabs>
              <w:jc w:val="both"/>
              <w:rPr>
                <w:rFonts w:ascii="Arial" w:hAnsi="Arial" w:cs="Arial"/>
                <w:b/>
                <w:sz w:val="22"/>
                <w:szCs w:val="22"/>
              </w:rPr>
            </w:pPr>
            <w:r w:rsidRPr="00D505D4">
              <w:rPr>
                <w:rFonts w:ascii="Arial" w:hAnsi="Arial" w:cs="Arial"/>
                <w:b/>
                <w:sz w:val="22"/>
                <w:szCs w:val="22"/>
              </w:rPr>
              <w:t>20 – DA ATA DE REGISTRO DE PREÇO</w:t>
            </w:r>
          </w:p>
        </w:tc>
      </w:tr>
    </w:tbl>
    <w:p w:rsidR="00E01EF4" w:rsidRPr="00D505D4" w:rsidRDefault="00E01EF4" w:rsidP="00E01EF4">
      <w:pPr>
        <w:tabs>
          <w:tab w:val="left" w:pos="720"/>
          <w:tab w:val="left" w:pos="2160"/>
        </w:tabs>
        <w:jc w:val="both"/>
        <w:rPr>
          <w:rFonts w:ascii="Arial" w:hAnsi="Arial" w:cs="Arial"/>
          <w:b/>
          <w:sz w:val="22"/>
          <w:szCs w:val="22"/>
        </w:rPr>
      </w:pPr>
    </w:p>
    <w:p w:rsidR="0074148A" w:rsidRPr="00D505D4" w:rsidRDefault="00E01EF4" w:rsidP="0074148A">
      <w:pPr>
        <w:tabs>
          <w:tab w:val="left" w:pos="720"/>
          <w:tab w:val="left" w:pos="2160"/>
        </w:tabs>
        <w:jc w:val="both"/>
        <w:rPr>
          <w:rFonts w:ascii="Arial" w:hAnsi="Arial" w:cs="Arial"/>
          <w:sz w:val="22"/>
          <w:szCs w:val="22"/>
        </w:rPr>
      </w:pPr>
      <w:r w:rsidRPr="00D505D4">
        <w:rPr>
          <w:rFonts w:ascii="Arial" w:hAnsi="Arial" w:cs="Arial"/>
          <w:b/>
          <w:sz w:val="22"/>
          <w:szCs w:val="22"/>
        </w:rPr>
        <w:t xml:space="preserve">20.1. </w:t>
      </w:r>
      <w:r w:rsidRPr="00D505D4">
        <w:rPr>
          <w:rFonts w:ascii="Arial" w:hAnsi="Arial" w:cs="Arial"/>
          <w:b/>
          <w:sz w:val="22"/>
          <w:szCs w:val="22"/>
        </w:rPr>
        <w:tab/>
      </w:r>
      <w:r w:rsidR="0074148A" w:rsidRPr="00D505D4">
        <w:rPr>
          <w:rFonts w:ascii="Arial" w:hAnsi="Arial" w:cs="Arial"/>
          <w:sz w:val="22"/>
          <w:szCs w:val="22"/>
        </w:rPr>
        <w:t>Homologada a licitação pela Autoridade Competente e publicada a Ata de Registro de Preços no Diário Oficial do Estado, esta terá a vigência de 12 (doze) meses.</w:t>
      </w:r>
    </w:p>
    <w:p w:rsidR="00DB05C1" w:rsidRPr="00D505D4" w:rsidRDefault="00DB05C1" w:rsidP="0074148A">
      <w:pPr>
        <w:pStyle w:val="Corpodetexto2"/>
        <w:ind w:right="-1"/>
        <w:jc w:val="both"/>
        <w:rPr>
          <w:rFonts w:ascii="Arial" w:hAnsi="Arial" w:cs="Arial"/>
          <w:bCs/>
          <w:sz w:val="22"/>
          <w:szCs w:val="22"/>
        </w:rPr>
      </w:pPr>
    </w:p>
    <w:p w:rsidR="0074148A" w:rsidRPr="00D505D4" w:rsidRDefault="0074148A" w:rsidP="0074148A">
      <w:pPr>
        <w:pStyle w:val="Corpodetexto2"/>
        <w:ind w:right="-1"/>
        <w:jc w:val="both"/>
        <w:rPr>
          <w:rFonts w:ascii="Arial" w:hAnsi="Arial" w:cs="Arial"/>
          <w:b w:val="0"/>
          <w:sz w:val="22"/>
          <w:szCs w:val="22"/>
        </w:rPr>
      </w:pPr>
      <w:r w:rsidRPr="00D505D4">
        <w:rPr>
          <w:rFonts w:ascii="Arial" w:hAnsi="Arial" w:cs="Arial"/>
          <w:bCs/>
          <w:sz w:val="22"/>
          <w:szCs w:val="22"/>
        </w:rPr>
        <w:t>20.2.</w:t>
      </w:r>
      <w:r w:rsidRPr="00D505D4">
        <w:rPr>
          <w:rFonts w:ascii="Arial" w:hAnsi="Arial" w:cs="Arial"/>
          <w:b w:val="0"/>
          <w:sz w:val="22"/>
          <w:szCs w:val="22"/>
        </w:rPr>
        <w:t xml:space="preserve"> Caberá à Superintendência Estadual de Compras e Licitações – SUPEL a condução do conjunto de procedimentos do certame para registro de preços e gerenciamento da Ata dele recorrente (Decreto </w:t>
      </w:r>
      <w:r w:rsidR="00DB05C1" w:rsidRPr="00D505D4">
        <w:rPr>
          <w:rFonts w:ascii="Arial" w:hAnsi="Arial" w:cs="Arial"/>
          <w:b w:val="0"/>
          <w:sz w:val="22"/>
          <w:szCs w:val="22"/>
        </w:rPr>
        <w:t>18.340/2013,</w:t>
      </w:r>
      <w:r w:rsidRPr="00D505D4">
        <w:rPr>
          <w:rFonts w:ascii="Arial" w:hAnsi="Arial" w:cs="Arial"/>
          <w:b w:val="0"/>
          <w:sz w:val="22"/>
          <w:szCs w:val="22"/>
        </w:rPr>
        <w:t xml:space="preserve"> </w:t>
      </w:r>
      <w:r w:rsidR="000634CA" w:rsidRPr="00D505D4">
        <w:rPr>
          <w:rFonts w:ascii="Arial" w:hAnsi="Arial" w:cs="Arial"/>
          <w:b w:val="0"/>
          <w:sz w:val="22"/>
          <w:szCs w:val="22"/>
        </w:rPr>
        <w:t>A</w:t>
      </w:r>
      <w:r w:rsidRPr="00D505D4">
        <w:rPr>
          <w:rFonts w:ascii="Arial" w:hAnsi="Arial" w:cs="Arial"/>
          <w:b w:val="0"/>
          <w:sz w:val="22"/>
          <w:szCs w:val="22"/>
        </w:rPr>
        <w:t>rt.4º).</w:t>
      </w:r>
    </w:p>
    <w:p w:rsidR="0074148A" w:rsidRPr="00D505D4" w:rsidRDefault="0074148A" w:rsidP="0074148A">
      <w:pPr>
        <w:pStyle w:val="Corpodetexto2"/>
        <w:ind w:right="-1"/>
        <w:jc w:val="both"/>
        <w:rPr>
          <w:rFonts w:ascii="Arial" w:hAnsi="Arial" w:cs="Arial"/>
          <w:b w:val="0"/>
          <w:sz w:val="22"/>
          <w:szCs w:val="22"/>
        </w:rPr>
      </w:pPr>
    </w:p>
    <w:p w:rsidR="0074148A" w:rsidRPr="00D505D4" w:rsidRDefault="0074148A" w:rsidP="0074148A">
      <w:pPr>
        <w:pStyle w:val="Corpodetexto2"/>
        <w:ind w:right="-1"/>
        <w:jc w:val="both"/>
        <w:rPr>
          <w:rFonts w:ascii="Arial" w:hAnsi="Arial" w:cs="Arial"/>
          <w:b w:val="0"/>
          <w:sz w:val="22"/>
          <w:szCs w:val="22"/>
        </w:rPr>
      </w:pPr>
      <w:r w:rsidRPr="00D505D4">
        <w:rPr>
          <w:rFonts w:ascii="Arial" w:hAnsi="Arial" w:cs="Arial"/>
          <w:sz w:val="22"/>
          <w:szCs w:val="22"/>
        </w:rPr>
        <w:t>20.3.</w:t>
      </w:r>
      <w:r w:rsidRPr="00D505D4">
        <w:rPr>
          <w:rFonts w:ascii="Arial" w:hAnsi="Arial" w:cs="Arial"/>
          <w:b w:val="0"/>
          <w:sz w:val="22"/>
          <w:szCs w:val="22"/>
        </w:rPr>
        <w:t xml:space="preserve"> A alocação de recursos, empenhamento, análise do mérito das quantidades adquiridas, bem como a finalidade pública na utilização dos materiais e serviços constantes na Ata de Registro de Preços, são de responsabilidade exclusiva do ordenador de despesas do órgão requisitante. </w:t>
      </w:r>
    </w:p>
    <w:p w:rsidR="0074148A" w:rsidRPr="00D505D4" w:rsidRDefault="0074148A" w:rsidP="0074148A">
      <w:pPr>
        <w:ind w:right="47"/>
        <w:jc w:val="both"/>
        <w:rPr>
          <w:rFonts w:ascii="Arial" w:hAnsi="Arial" w:cs="Arial"/>
          <w:b/>
          <w:sz w:val="22"/>
          <w:szCs w:val="22"/>
        </w:rPr>
      </w:pPr>
    </w:p>
    <w:p w:rsidR="0074148A" w:rsidRPr="00D505D4" w:rsidRDefault="0074148A" w:rsidP="0074148A">
      <w:pPr>
        <w:ind w:right="47"/>
        <w:jc w:val="both"/>
        <w:rPr>
          <w:rFonts w:ascii="Arial" w:hAnsi="Arial" w:cs="Arial"/>
          <w:sz w:val="22"/>
          <w:szCs w:val="22"/>
        </w:rPr>
      </w:pPr>
      <w:r w:rsidRPr="00D505D4">
        <w:rPr>
          <w:rFonts w:ascii="Arial" w:hAnsi="Arial" w:cs="Arial"/>
          <w:b/>
          <w:sz w:val="22"/>
          <w:szCs w:val="22"/>
        </w:rPr>
        <w:t>20.4.</w:t>
      </w:r>
      <w:r w:rsidRPr="00D505D4">
        <w:rPr>
          <w:rFonts w:ascii="Arial" w:hAnsi="Arial" w:cs="Arial"/>
          <w:sz w:val="22"/>
          <w:szCs w:val="22"/>
        </w:rPr>
        <w:t xml:space="preserve"> A Ata de Registro de Preços poderá ser utilizada por qualquer órgão da Administração Direta e Indireta, inclusive Autarquias e Fundações do </w:t>
      </w:r>
      <w:r w:rsidRPr="00D505D4">
        <w:rPr>
          <w:rFonts w:ascii="Arial" w:hAnsi="Arial" w:cs="Arial"/>
          <w:b/>
          <w:sz w:val="22"/>
          <w:szCs w:val="22"/>
        </w:rPr>
        <w:t>GOVERNO DO ESTADO DE RONDONIA,</w:t>
      </w:r>
      <w:r w:rsidRPr="00D505D4">
        <w:rPr>
          <w:rFonts w:ascii="Arial" w:hAnsi="Arial" w:cs="Arial"/>
          <w:sz w:val="22"/>
          <w:szCs w:val="22"/>
        </w:rPr>
        <w:t xml:space="preserve"> ou qualquer outro Órgão tanta da Esfera Estadual, Federal quanto Municipal, mediante consulta ao </w:t>
      </w:r>
      <w:r w:rsidR="000634CA" w:rsidRPr="00D505D4">
        <w:rPr>
          <w:rFonts w:ascii="Arial" w:hAnsi="Arial" w:cs="Arial"/>
          <w:sz w:val="22"/>
          <w:szCs w:val="22"/>
        </w:rPr>
        <w:t xml:space="preserve">órgão gerenciador nos termos do Art. 26 </w:t>
      </w:r>
      <w:r w:rsidRPr="00D505D4">
        <w:rPr>
          <w:rFonts w:ascii="Arial" w:hAnsi="Arial" w:cs="Arial"/>
          <w:sz w:val="22"/>
          <w:szCs w:val="22"/>
        </w:rPr>
        <w:t xml:space="preserve">do </w:t>
      </w:r>
      <w:r w:rsidR="000634CA" w:rsidRPr="00D505D4">
        <w:rPr>
          <w:rFonts w:ascii="Arial" w:hAnsi="Arial" w:cs="Arial"/>
          <w:sz w:val="22"/>
          <w:szCs w:val="22"/>
        </w:rPr>
        <w:t>Decreto 18.340/2013</w:t>
      </w:r>
      <w:r w:rsidRPr="00D505D4">
        <w:rPr>
          <w:rFonts w:ascii="Arial" w:hAnsi="Arial" w:cs="Arial"/>
          <w:sz w:val="22"/>
          <w:szCs w:val="22"/>
        </w:rPr>
        <w:t>.</w:t>
      </w:r>
    </w:p>
    <w:p w:rsidR="0074148A" w:rsidRPr="00D505D4" w:rsidRDefault="0074148A" w:rsidP="0074148A">
      <w:pPr>
        <w:ind w:right="47"/>
        <w:jc w:val="both"/>
        <w:rPr>
          <w:rFonts w:ascii="Arial" w:hAnsi="Arial" w:cs="Arial"/>
          <w:sz w:val="22"/>
          <w:szCs w:val="22"/>
        </w:rPr>
      </w:pPr>
    </w:p>
    <w:p w:rsidR="0074148A" w:rsidRPr="00D505D4" w:rsidRDefault="0074148A" w:rsidP="0074148A">
      <w:pPr>
        <w:ind w:right="47"/>
        <w:jc w:val="both"/>
        <w:rPr>
          <w:rFonts w:ascii="Arial" w:hAnsi="Arial" w:cs="Arial"/>
          <w:b/>
          <w:color w:val="000000"/>
          <w:sz w:val="22"/>
          <w:szCs w:val="22"/>
        </w:rPr>
      </w:pPr>
      <w:r w:rsidRPr="00D505D4">
        <w:rPr>
          <w:rFonts w:ascii="Arial" w:hAnsi="Arial" w:cs="Arial"/>
          <w:b/>
          <w:sz w:val="22"/>
          <w:szCs w:val="22"/>
        </w:rPr>
        <w:t>20.5.</w:t>
      </w:r>
      <w:r w:rsidRPr="00D505D4">
        <w:rPr>
          <w:rFonts w:ascii="Arial" w:hAnsi="Arial" w:cs="Arial"/>
          <w:sz w:val="22"/>
          <w:szCs w:val="22"/>
        </w:rPr>
        <w:t xml:space="preserve"> </w:t>
      </w:r>
      <w:r w:rsidRPr="00D505D4">
        <w:rPr>
          <w:rFonts w:ascii="Arial" w:hAnsi="Arial" w:cs="Arial"/>
          <w:color w:val="000000"/>
          <w:sz w:val="22"/>
          <w:szCs w:val="22"/>
        </w:rPr>
        <w:t xml:space="preserve">As aquisições adicionais não poderão exceder a 100% (cem por cento) dos quantitativos registrados na Ata de Registro de Preços, permitindo-se a adesão desde </w:t>
      </w:r>
      <w:r w:rsidRPr="00D505D4">
        <w:rPr>
          <w:rFonts w:ascii="Arial" w:hAnsi="Arial" w:cs="Arial"/>
          <w:color w:val="000000"/>
          <w:sz w:val="22"/>
          <w:szCs w:val="22"/>
        </w:rPr>
        <w:lastRenderedPageBreak/>
        <w:t>que, ao todo, contadas todas as adesões, não se ultrapasse referido percentual do valor inicialmente licitado e registrado na ata originária, observado ainda, o prazo de sua vigência</w:t>
      </w:r>
      <w:r w:rsidR="000634CA" w:rsidRPr="00D505D4">
        <w:rPr>
          <w:rFonts w:ascii="Arial" w:hAnsi="Arial" w:cs="Arial"/>
          <w:color w:val="000000"/>
          <w:sz w:val="22"/>
          <w:szCs w:val="22"/>
        </w:rPr>
        <w:t>.</w:t>
      </w:r>
    </w:p>
    <w:p w:rsidR="000634CA" w:rsidRPr="00D505D4" w:rsidRDefault="000634CA" w:rsidP="0074148A">
      <w:pPr>
        <w:ind w:right="47"/>
        <w:jc w:val="both"/>
        <w:rPr>
          <w:rFonts w:ascii="Arial" w:hAnsi="Arial" w:cs="Arial"/>
          <w:b/>
          <w:sz w:val="22"/>
          <w:szCs w:val="22"/>
        </w:rPr>
      </w:pPr>
    </w:p>
    <w:p w:rsidR="0074148A" w:rsidRPr="00D505D4" w:rsidRDefault="0074148A" w:rsidP="0074148A">
      <w:pPr>
        <w:ind w:right="47"/>
        <w:jc w:val="both"/>
        <w:rPr>
          <w:rFonts w:ascii="Arial" w:hAnsi="Arial" w:cs="Arial"/>
          <w:sz w:val="22"/>
          <w:szCs w:val="22"/>
        </w:rPr>
      </w:pPr>
      <w:r w:rsidRPr="00D505D4">
        <w:rPr>
          <w:rFonts w:ascii="Arial" w:hAnsi="Arial" w:cs="Arial"/>
          <w:b/>
          <w:sz w:val="22"/>
          <w:szCs w:val="22"/>
        </w:rPr>
        <w:t>20.6.</w:t>
      </w:r>
      <w:r w:rsidRPr="00D505D4">
        <w:rPr>
          <w:rFonts w:ascii="Arial" w:hAnsi="Arial" w:cs="Arial"/>
          <w:sz w:val="22"/>
          <w:szCs w:val="22"/>
        </w:rPr>
        <w:t xml:space="preserve"> </w:t>
      </w:r>
      <w:r w:rsidRPr="00D505D4">
        <w:rPr>
          <w:rFonts w:ascii="Arial" w:hAnsi="Arial" w:cs="Arial"/>
          <w:sz w:val="22"/>
          <w:szCs w:val="22"/>
        </w:rPr>
        <w:tab/>
        <w:t>Caberá à detentora da ata, observadas as condições estabelecidas, aceitar o fornecimento, sem prejuízo do atendimento dos quantitativos inicialmente estimados.</w:t>
      </w:r>
    </w:p>
    <w:p w:rsidR="0074148A" w:rsidRPr="00D505D4" w:rsidRDefault="0074148A" w:rsidP="0074148A">
      <w:pPr>
        <w:tabs>
          <w:tab w:val="left" w:pos="1980"/>
          <w:tab w:val="left" w:pos="2160"/>
        </w:tabs>
        <w:jc w:val="both"/>
        <w:rPr>
          <w:rFonts w:ascii="Arial" w:hAnsi="Arial" w:cs="Arial"/>
          <w:color w:val="FF0000"/>
          <w:sz w:val="22"/>
          <w:szCs w:val="22"/>
        </w:rPr>
      </w:pPr>
    </w:p>
    <w:p w:rsidR="0074148A" w:rsidRPr="00D505D4" w:rsidRDefault="0074148A" w:rsidP="0074148A">
      <w:pPr>
        <w:pStyle w:val="Corpodetexto"/>
        <w:tabs>
          <w:tab w:val="left" w:pos="720"/>
        </w:tabs>
        <w:rPr>
          <w:rFonts w:ascii="Arial" w:hAnsi="Arial" w:cs="Arial"/>
          <w:sz w:val="22"/>
          <w:szCs w:val="22"/>
        </w:rPr>
      </w:pPr>
      <w:r w:rsidRPr="00D505D4">
        <w:rPr>
          <w:rFonts w:ascii="Arial" w:hAnsi="Arial" w:cs="Arial"/>
          <w:b/>
          <w:sz w:val="22"/>
          <w:szCs w:val="22"/>
        </w:rPr>
        <w:t>20.7.</w:t>
      </w:r>
      <w:r w:rsidRPr="00D505D4">
        <w:rPr>
          <w:rFonts w:ascii="Arial" w:hAnsi="Arial" w:cs="Arial"/>
          <w:sz w:val="22"/>
          <w:szCs w:val="22"/>
        </w:rPr>
        <w:tab/>
        <w:t xml:space="preserve">A empresa adjudicatária deverá comparecer para firmar a Ata de Registro de Preços no </w:t>
      </w:r>
      <w:r w:rsidRPr="00D505D4">
        <w:rPr>
          <w:rFonts w:ascii="Arial" w:hAnsi="Arial" w:cs="Arial"/>
          <w:b/>
          <w:sz w:val="22"/>
          <w:szCs w:val="22"/>
        </w:rPr>
        <w:t>prazo máximo de 05 (cinco) dias úteis</w:t>
      </w:r>
      <w:r w:rsidRPr="00D505D4">
        <w:rPr>
          <w:rFonts w:ascii="Arial" w:hAnsi="Arial" w:cs="Arial"/>
          <w:sz w:val="22"/>
          <w:szCs w:val="22"/>
        </w:rPr>
        <w:t>, contados da data da convocação.</w:t>
      </w:r>
    </w:p>
    <w:p w:rsidR="0074148A" w:rsidRPr="00D505D4" w:rsidRDefault="0074148A" w:rsidP="0074148A">
      <w:pPr>
        <w:pStyle w:val="Corpodetexto"/>
        <w:tabs>
          <w:tab w:val="left" w:pos="720"/>
        </w:tabs>
        <w:rPr>
          <w:rFonts w:ascii="Arial" w:hAnsi="Arial" w:cs="Arial"/>
          <w:sz w:val="22"/>
          <w:szCs w:val="22"/>
        </w:rPr>
      </w:pPr>
    </w:p>
    <w:p w:rsidR="0074148A" w:rsidRPr="00D505D4" w:rsidRDefault="0074148A" w:rsidP="0074148A">
      <w:pPr>
        <w:pStyle w:val="PargrafodaLista"/>
        <w:autoSpaceDE w:val="0"/>
        <w:autoSpaceDN w:val="0"/>
        <w:adjustRightInd w:val="0"/>
        <w:ind w:left="0"/>
        <w:jc w:val="both"/>
        <w:rPr>
          <w:rFonts w:ascii="Arial" w:hAnsi="Arial" w:cs="Arial"/>
          <w:color w:val="000000"/>
          <w:sz w:val="22"/>
          <w:szCs w:val="22"/>
        </w:rPr>
      </w:pPr>
      <w:r w:rsidRPr="00D505D4">
        <w:rPr>
          <w:rFonts w:ascii="Arial" w:hAnsi="Arial" w:cs="Arial"/>
          <w:b/>
          <w:color w:val="000000"/>
          <w:sz w:val="22"/>
          <w:szCs w:val="22"/>
        </w:rPr>
        <w:t>20.8.</w:t>
      </w:r>
      <w:r w:rsidRPr="00D505D4">
        <w:rPr>
          <w:rFonts w:ascii="Arial" w:hAnsi="Arial" w:cs="Arial"/>
          <w:color w:val="000000"/>
          <w:sz w:val="22"/>
          <w:szCs w:val="22"/>
        </w:rPr>
        <w:t xml:space="preserve"> </w:t>
      </w:r>
      <w:r w:rsidRPr="00D505D4">
        <w:rPr>
          <w:rFonts w:ascii="Arial" w:hAnsi="Arial" w:cs="Arial"/>
          <w:sz w:val="22"/>
          <w:szCs w:val="22"/>
        </w:rPr>
        <w:t xml:space="preserve">Na hipótese de a empresa adjudicatária não atender a condição acima ou recusar a assinar a Ata e não apresentar justificativa porque não o fez, caberá a aplicação do </w:t>
      </w:r>
      <w:r w:rsidR="000634CA" w:rsidRPr="00D505D4">
        <w:rPr>
          <w:rFonts w:ascii="Arial" w:hAnsi="Arial" w:cs="Arial"/>
          <w:sz w:val="22"/>
          <w:szCs w:val="22"/>
        </w:rPr>
        <w:t>§ único do A</w:t>
      </w:r>
      <w:r w:rsidRPr="00D505D4">
        <w:rPr>
          <w:rFonts w:ascii="Arial" w:hAnsi="Arial" w:cs="Arial"/>
          <w:sz w:val="22"/>
          <w:szCs w:val="22"/>
        </w:rPr>
        <w:t>rt. 1</w:t>
      </w:r>
      <w:r w:rsidR="000634CA" w:rsidRPr="00D505D4">
        <w:rPr>
          <w:rFonts w:ascii="Arial" w:hAnsi="Arial" w:cs="Arial"/>
          <w:sz w:val="22"/>
          <w:szCs w:val="22"/>
        </w:rPr>
        <w:t>7</w:t>
      </w:r>
      <w:r w:rsidRPr="00D505D4">
        <w:rPr>
          <w:rFonts w:ascii="Arial" w:hAnsi="Arial" w:cs="Arial"/>
          <w:sz w:val="22"/>
          <w:szCs w:val="22"/>
        </w:rPr>
        <w:t xml:space="preserve"> do Decreto Estadual n.º </w:t>
      </w:r>
      <w:r w:rsidR="000634CA" w:rsidRPr="00D505D4">
        <w:rPr>
          <w:rFonts w:ascii="Arial" w:hAnsi="Arial" w:cs="Arial"/>
          <w:sz w:val="22"/>
          <w:szCs w:val="22"/>
        </w:rPr>
        <w:t>18.340/2013</w:t>
      </w:r>
      <w:r w:rsidRPr="00D505D4">
        <w:rPr>
          <w:rFonts w:ascii="Arial" w:hAnsi="Arial" w:cs="Arial"/>
          <w:sz w:val="22"/>
          <w:szCs w:val="22"/>
        </w:rPr>
        <w:t xml:space="preserve">, c/c o Art. 64 da Lei Federal n.º 8666/93, e </w:t>
      </w:r>
      <w:r w:rsidRPr="00D505D4">
        <w:rPr>
          <w:rFonts w:ascii="Arial" w:hAnsi="Arial" w:cs="Arial"/>
          <w:b/>
          <w:sz w:val="22"/>
          <w:szCs w:val="22"/>
        </w:rPr>
        <w:t>a Superintendência Estadual de Compres e Licitações – SUPEL/RO</w:t>
      </w:r>
      <w:proofErr w:type="gramStart"/>
      <w:r w:rsidRPr="00D505D4">
        <w:rPr>
          <w:rFonts w:ascii="Arial" w:hAnsi="Arial" w:cs="Arial"/>
          <w:b/>
          <w:sz w:val="22"/>
          <w:szCs w:val="22"/>
        </w:rPr>
        <w:t xml:space="preserve">, </w:t>
      </w:r>
      <w:r w:rsidRPr="00D505D4">
        <w:rPr>
          <w:rFonts w:ascii="Arial" w:hAnsi="Arial" w:cs="Arial"/>
          <w:sz w:val="22"/>
          <w:szCs w:val="22"/>
        </w:rPr>
        <w:t>convocará</w:t>
      </w:r>
      <w:proofErr w:type="gramEnd"/>
      <w:r w:rsidRPr="00D505D4">
        <w:rPr>
          <w:rFonts w:ascii="Arial" w:hAnsi="Arial" w:cs="Arial"/>
          <w:sz w:val="22"/>
          <w:szCs w:val="22"/>
        </w:rPr>
        <w:t xml:space="preserve"> outra Licitante classificada e, assim, sucessivamente, na ordem de classificação, sem prejuízo da aplicação das sanções </w:t>
      </w:r>
      <w:r w:rsidRPr="00D505D4">
        <w:rPr>
          <w:rFonts w:ascii="Arial" w:hAnsi="Arial" w:cs="Arial"/>
          <w:color w:val="000000"/>
          <w:sz w:val="22"/>
          <w:szCs w:val="22"/>
        </w:rPr>
        <w:t>cabíveis.</w:t>
      </w:r>
    </w:p>
    <w:p w:rsidR="00E01EF4" w:rsidRPr="00D505D4" w:rsidRDefault="00E01EF4" w:rsidP="0074148A">
      <w:pPr>
        <w:tabs>
          <w:tab w:val="left" w:pos="720"/>
          <w:tab w:val="left" w:pos="2160"/>
        </w:tabs>
        <w:jc w:val="both"/>
        <w:rPr>
          <w:rFonts w:ascii="Arial" w:hAnsi="Arial" w:cs="Arial"/>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8721"/>
      </w:tblGrid>
      <w:tr w:rsidR="00583526" w:rsidRPr="00D505D4" w:rsidTr="003543D6">
        <w:tc>
          <w:tcPr>
            <w:tcW w:w="9608" w:type="dxa"/>
            <w:shd w:val="clear" w:color="auto" w:fill="D9D9D9"/>
          </w:tcPr>
          <w:p w:rsidR="00583526" w:rsidRPr="00D505D4" w:rsidRDefault="001F59CC" w:rsidP="00E01EF4">
            <w:pPr>
              <w:widowControl w:val="0"/>
              <w:tabs>
                <w:tab w:val="left" w:pos="0"/>
              </w:tabs>
              <w:jc w:val="both"/>
              <w:rPr>
                <w:rFonts w:ascii="Arial" w:hAnsi="Arial" w:cs="Arial"/>
                <w:b/>
                <w:snapToGrid w:val="0"/>
                <w:sz w:val="22"/>
                <w:szCs w:val="22"/>
              </w:rPr>
            </w:pPr>
            <w:r w:rsidRPr="00D505D4">
              <w:rPr>
                <w:rFonts w:ascii="Arial" w:hAnsi="Arial" w:cs="Arial"/>
                <w:b/>
                <w:snapToGrid w:val="0"/>
                <w:sz w:val="22"/>
                <w:szCs w:val="22"/>
              </w:rPr>
              <w:t>2</w:t>
            </w:r>
            <w:r w:rsidR="00E01EF4" w:rsidRPr="00D505D4">
              <w:rPr>
                <w:rFonts w:ascii="Arial" w:hAnsi="Arial" w:cs="Arial"/>
                <w:b/>
                <w:snapToGrid w:val="0"/>
                <w:sz w:val="22"/>
                <w:szCs w:val="22"/>
              </w:rPr>
              <w:t>1</w:t>
            </w:r>
            <w:r w:rsidR="00583526" w:rsidRPr="00D505D4">
              <w:rPr>
                <w:rFonts w:ascii="Arial" w:hAnsi="Arial" w:cs="Arial"/>
                <w:b/>
                <w:snapToGrid w:val="0"/>
                <w:sz w:val="22"/>
                <w:szCs w:val="22"/>
              </w:rPr>
              <w:t xml:space="preserve"> – DO INSTRUMENTO CONTRATUAL</w:t>
            </w:r>
          </w:p>
        </w:tc>
      </w:tr>
    </w:tbl>
    <w:p w:rsidR="00185929" w:rsidRPr="00D505D4" w:rsidRDefault="00185929" w:rsidP="00272509">
      <w:pPr>
        <w:widowControl w:val="0"/>
        <w:tabs>
          <w:tab w:val="left" w:pos="0"/>
        </w:tabs>
        <w:jc w:val="both"/>
        <w:rPr>
          <w:rFonts w:ascii="Arial" w:hAnsi="Arial" w:cs="Arial"/>
          <w:b/>
          <w:snapToGrid w:val="0"/>
          <w:sz w:val="22"/>
          <w:szCs w:val="22"/>
        </w:rPr>
      </w:pPr>
    </w:p>
    <w:p w:rsidR="00A02EC8" w:rsidRPr="00D505D4" w:rsidRDefault="001F59CC" w:rsidP="00272509">
      <w:pPr>
        <w:pStyle w:val="PargrafodaLista"/>
        <w:autoSpaceDE w:val="0"/>
        <w:autoSpaceDN w:val="0"/>
        <w:adjustRightInd w:val="0"/>
        <w:ind w:left="0"/>
        <w:contextualSpacing w:val="0"/>
        <w:jc w:val="both"/>
        <w:rPr>
          <w:rFonts w:ascii="Arial" w:hAnsi="Arial" w:cs="Arial"/>
          <w:sz w:val="22"/>
          <w:szCs w:val="22"/>
        </w:rPr>
      </w:pPr>
      <w:r w:rsidRPr="00D505D4">
        <w:rPr>
          <w:rFonts w:ascii="Arial" w:hAnsi="Arial" w:cs="Arial"/>
          <w:b/>
          <w:sz w:val="22"/>
          <w:szCs w:val="22"/>
        </w:rPr>
        <w:t>2</w:t>
      </w:r>
      <w:r w:rsidR="00E01EF4" w:rsidRPr="00D505D4">
        <w:rPr>
          <w:rFonts w:ascii="Arial" w:hAnsi="Arial" w:cs="Arial"/>
          <w:b/>
          <w:sz w:val="22"/>
          <w:szCs w:val="22"/>
        </w:rPr>
        <w:t>1</w:t>
      </w:r>
      <w:r w:rsidR="009217F5" w:rsidRPr="00D505D4">
        <w:rPr>
          <w:rFonts w:ascii="Arial" w:hAnsi="Arial" w:cs="Arial"/>
          <w:b/>
          <w:sz w:val="22"/>
          <w:szCs w:val="22"/>
        </w:rPr>
        <w:t>.1</w:t>
      </w:r>
      <w:r w:rsidR="00A02EC8" w:rsidRPr="00D505D4">
        <w:rPr>
          <w:rFonts w:ascii="Arial" w:hAnsi="Arial" w:cs="Arial"/>
          <w:b/>
          <w:sz w:val="22"/>
          <w:szCs w:val="22"/>
        </w:rPr>
        <w:t>.</w:t>
      </w:r>
      <w:r w:rsidR="00A02EC8" w:rsidRPr="00D505D4">
        <w:rPr>
          <w:rFonts w:ascii="Arial" w:hAnsi="Arial" w:cs="Arial"/>
          <w:sz w:val="22"/>
          <w:szCs w:val="22"/>
        </w:rPr>
        <w:t xml:space="preserve"> O instrumento contratual poderá ser substituído por outro instrumento hábil, nos termos do art. 62 da Lei n.º8.666/93.</w:t>
      </w:r>
    </w:p>
    <w:p w:rsidR="008733DD" w:rsidRPr="00D505D4" w:rsidRDefault="008733DD" w:rsidP="00272509">
      <w:pPr>
        <w:pStyle w:val="PargrafodaLista"/>
        <w:autoSpaceDE w:val="0"/>
        <w:autoSpaceDN w:val="0"/>
        <w:adjustRightInd w:val="0"/>
        <w:ind w:left="0"/>
        <w:contextualSpacing w:val="0"/>
        <w:jc w:val="both"/>
        <w:rPr>
          <w:rFonts w:ascii="Arial" w:hAnsi="Arial" w:cs="Arial"/>
          <w:color w:val="FF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8721"/>
      </w:tblGrid>
      <w:tr w:rsidR="00715E0D" w:rsidRPr="00D505D4" w:rsidTr="003543D6">
        <w:tc>
          <w:tcPr>
            <w:tcW w:w="9608" w:type="dxa"/>
            <w:shd w:val="clear" w:color="auto" w:fill="D9D9D9"/>
          </w:tcPr>
          <w:p w:rsidR="00715E0D" w:rsidRPr="00D505D4" w:rsidRDefault="001F59CC" w:rsidP="00E01EF4">
            <w:pPr>
              <w:pStyle w:val="Corpodetexto3"/>
              <w:spacing w:after="0"/>
              <w:jc w:val="both"/>
              <w:rPr>
                <w:rFonts w:ascii="Arial" w:hAnsi="Arial" w:cs="Arial"/>
                <w:sz w:val="22"/>
                <w:szCs w:val="22"/>
              </w:rPr>
            </w:pPr>
            <w:r w:rsidRPr="00D505D4">
              <w:rPr>
                <w:rFonts w:ascii="Arial" w:hAnsi="Arial" w:cs="Arial"/>
                <w:sz w:val="22"/>
                <w:szCs w:val="22"/>
              </w:rPr>
              <w:t>2</w:t>
            </w:r>
            <w:r w:rsidR="00FC4DF4" w:rsidRPr="00D505D4">
              <w:rPr>
                <w:rFonts w:ascii="Arial" w:hAnsi="Arial" w:cs="Arial"/>
                <w:sz w:val="22"/>
                <w:szCs w:val="22"/>
              </w:rPr>
              <w:t>2</w:t>
            </w:r>
            <w:r w:rsidR="00715E0D" w:rsidRPr="00D505D4">
              <w:rPr>
                <w:rFonts w:ascii="Arial" w:hAnsi="Arial" w:cs="Arial"/>
                <w:sz w:val="22"/>
                <w:szCs w:val="22"/>
              </w:rPr>
              <w:t xml:space="preserve"> – DAS OBRIGAÇÕES DA CONTRATADA</w:t>
            </w:r>
          </w:p>
        </w:tc>
      </w:tr>
    </w:tbl>
    <w:p w:rsidR="001639F8" w:rsidRPr="00D505D4" w:rsidRDefault="001639F8" w:rsidP="00272509">
      <w:pPr>
        <w:jc w:val="both"/>
        <w:rPr>
          <w:rFonts w:ascii="Arial" w:hAnsi="Arial" w:cs="Arial"/>
          <w:sz w:val="22"/>
          <w:szCs w:val="22"/>
        </w:rPr>
      </w:pPr>
    </w:p>
    <w:p w:rsidR="00E258E5" w:rsidRPr="00E258E5" w:rsidRDefault="00E258E5" w:rsidP="00E258E5">
      <w:pPr>
        <w:spacing w:before="120" w:after="120"/>
        <w:ind w:left="360"/>
        <w:jc w:val="both"/>
        <w:rPr>
          <w:rFonts w:ascii="Arial" w:hAnsi="Arial" w:cs="Arial"/>
          <w:sz w:val="22"/>
          <w:szCs w:val="22"/>
        </w:rPr>
      </w:pPr>
      <w:r w:rsidRPr="00E258E5">
        <w:rPr>
          <w:rFonts w:ascii="Arial" w:hAnsi="Arial" w:cs="Arial"/>
          <w:b/>
          <w:sz w:val="22"/>
          <w:szCs w:val="22"/>
        </w:rPr>
        <w:t>a)</w:t>
      </w:r>
      <w:r w:rsidRPr="00E258E5">
        <w:rPr>
          <w:rFonts w:ascii="Arial" w:hAnsi="Arial" w:cs="Arial"/>
          <w:sz w:val="22"/>
          <w:szCs w:val="22"/>
        </w:rPr>
        <w:t xml:space="preserve"> São obrigações da empresa contratada:</w:t>
      </w:r>
    </w:p>
    <w:p w:rsidR="00E258E5" w:rsidRPr="00E258E5" w:rsidRDefault="00E258E5" w:rsidP="00E258E5">
      <w:pPr>
        <w:numPr>
          <w:ilvl w:val="0"/>
          <w:numId w:val="20"/>
        </w:numPr>
        <w:tabs>
          <w:tab w:val="clear" w:pos="720"/>
        </w:tabs>
        <w:suppressAutoHyphens/>
        <w:spacing w:before="120" w:after="120"/>
        <w:ind w:left="709"/>
        <w:jc w:val="both"/>
        <w:rPr>
          <w:rFonts w:ascii="Arial" w:hAnsi="Arial" w:cs="Arial"/>
          <w:sz w:val="22"/>
          <w:szCs w:val="22"/>
        </w:rPr>
      </w:pPr>
      <w:r w:rsidRPr="00E258E5">
        <w:rPr>
          <w:rFonts w:ascii="Arial" w:hAnsi="Arial" w:cs="Arial"/>
          <w:sz w:val="22"/>
          <w:szCs w:val="22"/>
        </w:rPr>
        <w:t>Entregar os materiais de consumo dentro dos elevados padrões de qualidade, de acordo com as especificações dos fabricantes, normas técnicas e legislação vigente.</w:t>
      </w:r>
    </w:p>
    <w:p w:rsidR="00E258E5" w:rsidRPr="00E258E5" w:rsidRDefault="00E258E5" w:rsidP="00E258E5">
      <w:pPr>
        <w:numPr>
          <w:ilvl w:val="0"/>
          <w:numId w:val="20"/>
        </w:numPr>
        <w:suppressAutoHyphens/>
        <w:spacing w:before="120" w:after="120"/>
        <w:jc w:val="both"/>
        <w:rPr>
          <w:rFonts w:ascii="Arial" w:hAnsi="Arial" w:cs="Arial"/>
          <w:sz w:val="22"/>
          <w:szCs w:val="22"/>
        </w:rPr>
      </w:pPr>
      <w:r w:rsidRPr="00E258E5">
        <w:rPr>
          <w:rFonts w:ascii="Arial" w:hAnsi="Arial" w:cs="Arial"/>
          <w:sz w:val="22"/>
          <w:szCs w:val="22"/>
        </w:rPr>
        <w:t xml:space="preserve">Acatar prontamente as instruções emitidas pela GAF/SEFIN, contato: (69) 3216-5958 ou pelo e-mail: </w:t>
      </w:r>
      <w:hyperlink r:id="rId22" w:history="1">
        <w:r w:rsidRPr="00E258E5">
          <w:rPr>
            <w:rStyle w:val="Hyperlink"/>
            <w:rFonts w:ascii="Arial" w:hAnsi="Arial" w:cs="Arial"/>
            <w:sz w:val="22"/>
            <w:szCs w:val="22"/>
          </w:rPr>
          <w:t>gaf@sefin.ro.gov.br</w:t>
        </w:r>
      </w:hyperlink>
      <w:r w:rsidRPr="00E258E5">
        <w:rPr>
          <w:rFonts w:ascii="Arial" w:hAnsi="Arial" w:cs="Arial"/>
          <w:sz w:val="22"/>
          <w:szCs w:val="22"/>
        </w:rPr>
        <w:t>;</w:t>
      </w:r>
    </w:p>
    <w:p w:rsidR="00E258E5" w:rsidRPr="00E258E5" w:rsidRDefault="00E258E5" w:rsidP="00E258E5">
      <w:pPr>
        <w:numPr>
          <w:ilvl w:val="0"/>
          <w:numId w:val="20"/>
        </w:numPr>
        <w:suppressAutoHyphens/>
        <w:spacing w:before="120" w:after="120"/>
        <w:jc w:val="both"/>
        <w:rPr>
          <w:rFonts w:ascii="Arial" w:hAnsi="Arial" w:cs="Arial"/>
          <w:sz w:val="22"/>
          <w:szCs w:val="22"/>
        </w:rPr>
      </w:pPr>
      <w:r w:rsidRPr="00E258E5">
        <w:rPr>
          <w:rFonts w:ascii="Arial" w:hAnsi="Arial" w:cs="Arial"/>
          <w:sz w:val="22"/>
          <w:szCs w:val="22"/>
        </w:rPr>
        <w:t>Instruir seus empregados e contratados a tratar os servidores da Administração com urbanidade e respeito;</w:t>
      </w:r>
    </w:p>
    <w:p w:rsidR="00E258E5" w:rsidRPr="00E258E5" w:rsidRDefault="00E258E5" w:rsidP="00E258E5">
      <w:pPr>
        <w:numPr>
          <w:ilvl w:val="0"/>
          <w:numId w:val="20"/>
        </w:numPr>
        <w:suppressAutoHyphens/>
        <w:spacing w:before="120" w:after="120"/>
        <w:jc w:val="both"/>
        <w:rPr>
          <w:rFonts w:ascii="Arial" w:hAnsi="Arial" w:cs="Arial"/>
          <w:sz w:val="22"/>
          <w:szCs w:val="22"/>
        </w:rPr>
      </w:pPr>
      <w:r w:rsidRPr="00E258E5">
        <w:rPr>
          <w:rFonts w:ascii="Arial" w:hAnsi="Arial" w:cs="Arial"/>
          <w:sz w:val="22"/>
          <w:szCs w:val="22"/>
        </w:rPr>
        <w:t>Arcar com todos os custos e encargos resultantes da entrega dos materiais, inclusive impostos, taxas e emolumentos incidentes sobre o objeto deste contrato, bem como encargos técnicos, trabalhistas, previdenciários e de seguro de acidentes do trabalho;</w:t>
      </w:r>
    </w:p>
    <w:p w:rsidR="00E258E5" w:rsidRPr="00E258E5" w:rsidRDefault="00E258E5" w:rsidP="00E258E5">
      <w:pPr>
        <w:numPr>
          <w:ilvl w:val="0"/>
          <w:numId w:val="20"/>
        </w:numPr>
        <w:suppressAutoHyphens/>
        <w:spacing w:before="120" w:after="120"/>
        <w:jc w:val="both"/>
        <w:rPr>
          <w:rFonts w:ascii="Arial" w:hAnsi="Arial" w:cs="Arial"/>
          <w:sz w:val="22"/>
          <w:szCs w:val="22"/>
        </w:rPr>
      </w:pPr>
      <w:r w:rsidRPr="00E258E5">
        <w:rPr>
          <w:rFonts w:ascii="Arial" w:hAnsi="Arial" w:cs="Arial"/>
          <w:sz w:val="22"/>
          <w:szCs w:val="22"/>
        </w:rPr>
        <w:t>Assumir integral responsabilidade pelos danos causados em bens de propriedade do Estado ou a terceiros, por ação ou omissão, na execução do contrato, inclusive por acidentes, mortes, perdas ou destruições, isentando o Estado de todas e quaisquer reclamações cíveis ou trabalhistas que possam surgir;</w:t>
      </w:r>
    </w:p>
    <w:p w:rsidR="00E258E5" w:rsidRPr="00E258E5" w:rsidRDefault="00E258E5" w:rsidP="00E258E5">
      <w:pPr>
        <w:numPr>
          <w:ilvl w:val="0"/>
          <w:numId w:val="20"/>
        </w:numPr>
        <w:suppressAutoHyphens/>
        <w:spacing w:before="120" w:after="120"/>
        <w:jc w:val="both"/>
        <w:rPr>
          <w:rFonts w:ascii="Arial" w:hAnsi="Arial" w:cs="Arial"/>
          <w:sz w:val="22"/>
          <w:szCs w:val="22"/>
        </w:rPr>
      </w:pPr>
      <w:r w:rsidRPr="00E258E5">
        <w:rPr>
          <w:rFonts w:ascii="Arial" w:hAnsi="Arial" w:cs="Arial"/>
          <w:sz w:val="22"/>
          <w:szCs w:val="22"/>
        </w:rPr>
        <w:t>O valor correspondente à satisfação dos danos causados, em bens de propriedade do Estado, será debitado de acordo com o preço de mercado, no pagamento que a empresa vier a fazer jus, em função do montante e interesse administrativo, recolhido por depósito a favor do Estado.</w:t>
      </w:r>
    </w:p>
    <w:p w:rsidR="00E258E5" w:rsidRPr="00E258E5" w:rsidRDefault="00E258E5" w:rsidP="00E258E5">
      <w:pPr>
        <w:numPr>
          <w:ilvl w:val="0"/>
          <w:numId w:val="20"/>
        </w:numPr>
        <w:suppressAutoHyphens/>
        <w:spacing w:before="120" w:after="120"/>
        <w:jc w:val="both"/>
        <w:rPr>
          <w:rFonts w:ascii="Arial" w:hAnsi="Arial" w:cs="Arial"/>
          <w:b/>
          <w:sz w:val="22"/>
          <w:szCs w:val="22"/>
        </w:rPr>
      </w:pPr>
      <w:r w:rsidRPr="00E258E5">
        <w:rPr>
          <w:rFonts w:ascii="Arial" w:hAnsi="Arial" w:cs="Arial"/>
          <w:b/>
          <w:sz w:val="22"/>
          <w:szCs w:val="22"/>
        </w:rPr>
        <w:t xml:space="preserve">Entregar os materiais de consumo será no local listado no item 6.2 deste termo de referência, entre as </w:t>
      </w:r>
      <w:proofErr w:type="gramStart"/>
      <w:r w:rsidRPr="00E258E5">
        <w:rPr>
          <w:rFonts w:ascii="Arial" w:hAnsi="Arial" w:cs="Arial"/>
          <w:b/>
          <w:sz w:val="22"/>
          <w:szCs w:val="22"/>
        </w:rPr>
        <w:t>07:30</w:t>
      </w:r>
      <w:proofErr w:type="gramEnd"/>
      <w:r w:rsidRPr="00E258E5">
        <w:rPr>
          <w:rFonts w:ascii="Arial" w:hAnsi="Arial" w:cs="Arial"/>
          <w:b/>
          <w:sz w:val="22"/>
          <w:szCs w:val="22"/>
        </w:rPr>
        <w:t xml:space="preserve"> e 13:30, arcando com todos os custos relativos a esta obrigação.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8721"/>
      </w:tblGrid>
      <w:tr w:rsidR="00715E0D" w:rsidRPr="00D505D4" w:rsidTr="00781159">
        <w:tc>
          <w:tcPr>
            <w:tcW w:w="8721" w:type="dxa"/>
            <w:shd w:val="clear" w:color="auto" w:fill="D9D9D9"/>
          </w:tcPr>
          <w:p w:rsidR="00715E0D" w:rsidRPr="00D505D4" w:rsidRDefault="00715E0D" w:rsidP="00E01EF4">
            <w:pPr>
              <w:jc w:val="both"/>
              <w:rPr>
                <w:rFonts w:ascii="Arial" w:hAnsi="Arial" w:cs="Arial"/>
                <w:b/>
                <w:sz w:val="22"/>
                <w:szCs w:val="22"/>
              </w:rPr>
            </w:pPr>
            <w:r w:rsidRPr="00D505D4">
              <w:rPr>
                <w:rFonts w:ascii="Arial" w:hAnsi="Arial" w:cs="Arial"/>
                <w:b/>
                <w:sz w:val="22"/>
                <w:szCs w:val="22"/>
              </w:rPr>
              <w:lastRenderedPageBreak/>
              <w:t>2</w:t>
            </w:r>
            <w:r w:rsidR="00FC4DF4" w:rsidRPr="00D505D4">
              <w:rPr>
                <w:rFonts w:ascii="Arial" w:hAnsi="Arial" w:cs="Arial"/>
                <w:b/>
                <w:sz w:val="22"/>
                <w:szCs w:val="22"/>
              </w:rPr>
              <w:t>3</w:t>
            </w:r>
            <w:r w:rsidRPr="00D505D4">
              <w:rPr>
                <w:rFonts w:ascii="Arial" w:hAnsi="Arial" w:cs="Arial"/>
                <w:b/>
                <w:sz w:val="22"/>
                <w:szCs w:val="22"/>
              </w:rPr>
              <w:t xml:space="preserve"> – DAS OBRIGAÇÕES DA CONTRATANTE:</w:t>
            </w:r>
          </w:p>
        </w:tc>
      </w:tr>
    </w:tbl>
    <w:p w:rsidR="001639F8" w:rsidRPr="00D505D4" w:rsidRDefault="001639F8" w:rsidP="00D64C8B">
      <w:pPr>
        <w:jc w:val="both"/>
        <w:rPr>
          <w:rFonts w:ascii="Arial" w:hAnsi="Arial" w:cs="Arial"/>
          <w:b/>
          <w:sz w:val="22"/>
          <w:szCs w:val="22"/>
        </w:rPr>
      </w:pPr>
    </w:p>
    <w:p w:rsidR="00E258E5" w:rsidRPr="00E258E5" w:rsidRDefault="00E258E5" w:rsidP="00E258E5">
      <w:pPr>
        <w:spacing w:before="120" w:after="120"/>
        <w:jc w:val="both"/>
        <w:rPr>
          <w:rFonts w:ascii="Arial" w:hAnsi="Arial" w:cs="Arial"/>
          <w:sz w:val="22"/>
          <w:szCs w:val="22"/>
        </w:rPr>
      </w:pPr>
      <w:r w:rsidRPr="00E258E5">
        <w:rPr>
          <w:rFonts w:ascii="Arial" w:hAnsi="Arial" w:cs="Arial"/>
          <w:b/>
          <w:sz w:val="22"/>
          <w:szCs w:val="22"/>
        </w:rPr>
        <w:t>b)</w:t>
      </w:r>
      <w:r w:rsidRPr="00E258E5">
        <w:rPr>
          <w:rFonts w:ascii="Arial" w:hAnsi="Arial" w:cs="Arial"/>
          <w:sz w:val="22"/>
          <w:szCs w:val="22"/>
        </w:rPr>
        <w:t xml:space="preserve"> São obrigações da SEFIN: </w:t>
      </w:r>
    </w:p>
    <w:p w:rsidR="00E258E5" w:rsidRPr="00E258E5" w:rsidRDefault="00E258E5" w:rsidP="00E258E5">
      <w:pPr>
        <w:numPr>
          <w:ilvl w:val="0"/>
          <w:numId w:val="21"/>
        </w:numPr>
        <w:suppressAutoHyphens/>
        <w:spacing w:before="120" w:after="120"/>
        <w:jc w:val="both"/>
        <w:rPr>
          <w:rFonts w:ascii="Arial" w:hAnsi="Arial" w:cs="Arial"/>
          <w:sz w:val="22"/>
          <w:szCs w:val="22"/>
        </w:rPr>
      </w:pPr>
      <w:r w:rsidRPr="00E258E5">
        <w:rPr>
          <w:rFonts w:ascii="Arial" w:hAnsi="Arial" w:cs="Arial"/>
          <w:sz w:val="22"/>
          <w:szCs w:val="22"/>
        </w:rPr>
        <w:t xml:space="preserve">Facilitar o acesso aos locais de trabalho, bem como prestar esclarecimentos que se fizerem necessários; </w:t>
      </w:r>
    </w:p>
    <w:p w:rsidR="00E258E5" w:rsidRPr="00E258E5" w:rsidRDefault="00E258E5" w:rsidP="00E258E5">
      <w:pPr>
        <w:numPr>
          <w:ilvl w:val="0"/>
          <w:numId w:val="21"/>
        </w:numPr>
        <w:suppressAutoHyphens/>
        <w:spacing w:before="120" w:after="120"/>
        <w:jc w:val="both"/>
        <w:rPr>
          <w:rFonts w:ascii="Arial" w:hAnsi="Arial" w:cs="Arial"/>
          <w:sz w:val="22"/>
          <w:szCs w:val="22"/>
        </w:rPr>
      </w:pPr>
      <w:r w:rsidRPr="00E258E5">
        <w:rPr>
          <w:rFonts w:ascii="Arial" w:hAnsi="Arial" w:cs="Arial"/>
          <w:sz w:val="22"/>
          <w:szCs w:val="22"/>
        </w:rPr>
        <w:t>Designar um servidor para acompanhar e fiscalizar a execução do contrato;</w:t>
      </w:r>
    </w:p>
    <w:p w:rsidR="00E258E5" w:rsidRPr="00E258E5" w:rsidRDefault="00E258E5" w:rsidP="00E258E5">
      <w:pPr>
        <w:numPr>
          <w:ilvl w:val="0"/>
          <w:numId w:val="21"/>
        </w:numPr>
        <w:suppressAutoHyphens/>
        <w:spacing w:before="120" w:after="120"/>
        <w:jc w:val="both"/>
        <w:rPr>
          <w:rFonts w:ascii="Arial" w:hAnsi="Arial" w:cs="Arial"/>
          <w:sz w:val="22"/>
          <w:szCs w:val="22"/>
        </w:rPr>
      </w:pPr>
      <w:r w:rsidRPr="00E258E5">
        <w:rPr>
          <w:rFonts w:ascii="Arial" w:hAnsi="Arial" w:cs="Arial"/>
          <w:sz w:val="22"/>
          <w:szCs w:val="22"/>
        </w:rPr>
        <w:t>Efetuar os pagamentos à empresa contratada;</w:t>
      </w:r>
    </w:p>
    <w:p w:rsidR="00D64C8B" w:rsidRDefault="00E258E5" w:rsidP="00E258E5">
      <w:pPr>
        <w:numPr>
          <w:ilvl w:val="0"/>
          <w:numId w:val="21"/>
        </w:numPr>
        <w:suppressAutoHyphens/>
        <w:spacing w:before="120" w:after="120"/>
        <w:jc w:val="both"/>
      </w:pPr>
      <w:r w:rsidRPr="00E258E5">
        <w:rPr>
          <w:rFonts w:ascii="Arial" w:hAnsi="Arial" w:cs="Arial"/>
          <w:sz w:val="22"/>
          <w:szCs w:val="22"/>
        </w:rPr>
        <w:t>Aplicar à empresa contratada as penalidades regulamentares e contratuais.</w:t>
      </w:r>
    </w:p>
    <w:p w:rsidR="00E258E5" w:rsidRPr="00D505D4" w:rsidRDefault="00E258E5" w:rsidP="00E258E5">
      <w:pPr>
        <w:tabs>
          <w:tab w:val="left" w:pos="851"/>
        </w:tabs>
        <w:autoSpaceDE w:val="0"/>
        <w:autoSpaceDN w:val="0"/>
        <w:adjustRightInd w:val="0"/>
        <w:ind w:left="426"/>
        <w:jc w:val="both"/>
        <w:rPr>
          <w:rFonts w:ascii="Arial" w:hAnsi="Arial" w:cs="Arial"/>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8721"/>
      </w:tblGrid>
      <w:tr w:rsidR="00715E0D" w:rsidRPr="00D505D4" w:rsidTr="00781159">
        <w:tc>
          <w:tcPr>
            <w:tcW w:w="8721" w:type="dxa"/>
            <w:shd w:val="clear" w:color="auto" w:fill="D9D9D9"/>
          </w:tcPr>
          <w:p w:rsidR="00715E0D" w:rsidRPr="00D505D4" w:rsidRDefault="00715E0D" w:rsidP="005B18ED">
            <w:pPr>
              <w:pStyle w:val="PargrafodaLista"/>
              <w:numPr>
                <w:ilvl w:val="0"/>
                <w:numId w:val="6"/>
              </w:numPr>
              <w:ind w:left="426"/>
              <w:jc w:val="both"/>
              <w:rPr>
                <w:rFonts w:ascii="Arial" w:hAnsi="Arial" w:cs="Arial"/>
                <w:b/>
                <w:sz w:val="22"/>
                <w:szCs w:val="22"/>
              </w:rPr>
            </w:pPr>
            <w:r w:rsidRPr="00D505D4">
              <w:rPr>
                <w:rFonts w:ascii="Arial" w:hAnsi="Arial" w:cs="Arial"/>
                <w:b/>
                <w:sz w:val="22"/>
                <w:szCs w:val="22"/>
              </w:rPr>
              <w:t>– DAS SANÇÕES ADMINISTRATIVAS</w:t>
            </w:r>
          </w:p>
        </w:tc>
      </w:tr>
    </w:tbl>
    <w:p w:rsidR="00D64C8B" w:rsidRPr="00D505D4" w:rsidRDefault="00D64C8B" w:rsidP="00D64C8B">
      <w:pPr>
        <w:tabs>
          <w:tab w:val="left" w:pos="1095"/>
        </w:tabs>
        <w:jc w:val="both"/>
        <w:rPr>
          <w:rFonts w:ascii="Arial" w:hAnsi="Arial" w:cs="Arial"/>
          <w:sz w:val="22"/>
          <w:szCs w:val="22"/>
        </w:rPr>
      </w:pPr>
    </w:p>
    <w:p w:rsidR="00E258E5" w:rsidRPr="00E258E5" w:rsidRDefault="00DA4A5E" w:rsidP="00E258E5">
      <w:pPr>
        <w:spacing w:before="120" w:after="120"/>
        <w:jc w:val="both"/>
        <w:rPr>
          <w:rFonts w:ascii="Arial" w:hAnsi="Arial" w:cs="Arial"/>
          <w:sz w:val="22"/>
          <w:szCs w:val="22"/>
        </w:rPr>
      </w:pPr>
      <w:r w:rsidRPr="00E258E5">
        <w:rPr>
          <w:rFonts w:ascii="Arial" w:hAnsi="Arial" w:cs="Arial"/>
          <w:b/>
          <w:sz w:val="22"/>
          <w:szCs w:val="22"/>
        </w:rPr>
        <w:t>24.1</w:t>
      </w:r>
      <w:r w:rsidR="00E258E5" w:rsidRPr="00E258E5">
        <w:rPr>
          <w:rFonts w:ascii="Arial" w:hAnsi="Arial" w:cs="Arial"/>
          <w:b/>
          <w:sz w:val="22"/>
          <w:szCs w:val="22"/>
        </w:rPr>
        <w:t>.</w:t>
      </w:r>
      <w:r w:rsidRPr="00E258E5">
        <w:rPr>
          <w:rFonts w:ascii="Arial" w:hAnsi="Arial" w:cs="Arial"/>
          <w:sz w:val="22"/>
          <w:szCs w:val="22"/>
        </w:rPr>
        <w:t xml:space="preserve"> </w:t>
      </w:r>
      <w:r w:rsidR="00E258E5" w:rsidRPr="00E258E5">
        <w:rPr>
          <w:rFonts w:ascii="Arial" w:hAnsi="Arial" w:cs="Arial"/>
          <w:sz w:val="22"/>
          <w:szCs w:val="22"/>
        </w:rPr>
        <w:t>Ressalvada a hipótese de força maior e caso fortuito, o atraso injustificado na execução parcial ou total do objeto sujeitará a empresa contratada, nos termos do artigo 86 da Lei n. 8.666/93, à multa de mora diária, a ser calculada conforme a seguinte à fórmula:</w:t>
      </w:r>
    </w:p>
    <w:tbl>
      <w:tblPr>
        <w:tblW w:w="0" w:type="auto"/>
        <w:tblInd w:w="55" w:type="dxa"/>
        <w:tblLayout w:type="fixed"/>
        <w:tblCellMar>
          <w:top w:w="55" w:type="dxa"/>
          <w:left w:w="55" w:type="dxa"/>
          <w:bottom w:w="55" w:type="dxa"/>
          <w:right w:w="55" w:type="dxa"/>
        </w:tblCellMar>
        <w:tblLook w:val="0000"/>
      </w:tblPr>
      <w:tblGrid>
        <w:gridCol w:w="4377"/>
      </w:tblGrid>
      <w:tr w:rsidR="00E258E5" w:rsidRPr="00E258E5" w:rsidTr="00E258E5">
        <w:trPr>
          <w:trHeight w:val="360"/>
        </w:trPr>
        <w:tc>
          <w:tcPr>
            <w:tcW w:w="4377" w:type="dxa"/>
            <w:tcBorders>
              <w:top w:val="single" w:sz="1" w:space="0" w:color="000000"/>
              <w:left w:val="single" w:sz="1" w:space="0" w:color="000000"/>
              <w:bottom w:val="single" w:sz="1" w:space="0" w:color="000000"/>
              <w:right w:val="single" w:sz="1" w:space="0" w:color="000000"/>
            </w:tcBorders>
            <w:shd w:val="clear" w:color="auto" w:fill="auto"/>
          </w:tcPr>
          <w:p w:rsidR="00E258E5" w:rsidRPr="00E258E5" w:rsidRDefault="00E258E5" w:rsidP="00E258E5">
            <w:pPr>
              <w:pStyle w:val="Contedodatabela"/>
              <w:snapToGrid w:val="0"/>
              <w:rPr>
                <w:rFonts w:ascii="Arial" w:hAnsi="Arial" w:cs="Arial"/>
                <w:sz w:val="22"/>
                <w:szCs w:val="22"/>
              </w:rPr>
            </w:pPr>
            <w:r w:rsidRPr="00E258E5">
              <w:rPr>
                <w:rFonts w:ascii="Arial" w:hAnsi="Arial" w:cs="Arial"/>
                <w:sz w:val="22"/>
                <w:szCs w:val="22"/>
              </w:rPr>
              <w:t xml:space="preserve">                               V</w:t>
            </w:r>
          </w:p>
          <w:p w:rsidR="00E258E5" w:rsidRPr="00E258E5" w:rsidRDefault="00E258E5" w:rsidP="00E258E5">
            <w:pPr>
              <w:pStyle w:val="Contedodatabela"/>
              <w:rPr>
                <w:rFonts w:ascii="Arial" w:hAnsi="Arial" w:cs="Arial"/>
                <w:i/>
                <w:iCs/>
                <w:sz w:val="22"/>
                <w:szCs w:val="22"/>
              </w:rPr>
            </w:pPr>
            <w:r w:rsidRPr="00E258E5">
              <w:rPr>
                <w:rFonts w:ascii="Arial" w:hAnsi="Arial" w:cs="Arial"/>
                <w:sz w:val="22"/>
                <w:szCs w:val="22"/>
              </w:rPr>
              <w:t>M =</w:t>
            </w:r>
            <w:proofErr w:type="gramStart"/>
            <w:r w:rsidRPr="00E258E5">
              <w:rPr>
                <w:rFonts w:ascii="Arial" w:hAnsi="Arial" w:cs="Arial"/>
                <w:sz w:val="22"/>
                <w:szCs w:val="22"/>
              </w:rPr>
              <w:t xml:space="preserve">   </w:t>
            </w:r>
            <w:r w:rsidRPr="00E258E5">
              <w:rPr>
                <w:rFonts w:ascii="Arial" w:hAnsi="Arial" w:cs="Arial"/>
                <w:i/>
                <w:iCs/>
                <w:sz w:val="22"/>
                <w:szCs w:val="22"/>
              </w:rPr>
              <w:t xml:space="preserve"> </w:t>
            </w:r>
            <w:proofErr w:type="gramEnd"/>
            <w:r w:rsidRPr="00E258E5">
              <w:rPr>
                <w:rFonts w:ascii="Arial" w:hAnsi="Arial" w:cs="Arial"/>
                <w:i/>
                <w:iCs/>
                <w:sz w:val="22"/>
                <w:szCs w:val="22"/>
              </w:rPr>
              <w:t>R$ 0,20 x -------- x dias de atraso</w:t>
            </w:r>
          </w:p>
          <w:p w:rsidR="00E258E5" w:rsidRPr="00E258E5" w:rsidRDefault="00E258E5" w:rsidP="00E258E5">
            <w:pPr>
              <w:pStyle w:val="Contedodatabela"/>
              <w:rPr>
                <w:rFonts w:ascii="Arial" w:hAnsi="Arial" w:cs="Arial"/>
                <w:i/>
                <w:iCs/>
                <w:sz w:val="22"/>
                <w:szCs w:val="22"/>
              </w:rPr>
            </w:pPr>
            <w:r w:rsidRPr="00E258E5">
              <w:rPr>
                <w:rFonts w:ascii="Arial" w:hAnsi="Arial" w:cs="Arial"/>
                <w:i/>
                <w:iCs/>
                <w:sz w:val="22"/>
                <w:szCs w:val="22"/>
              </w:rPr>
              <w:t xml:space="preserve">                                T</w:t>
            </w:r>
          </w:p>
        </w:tc>
      </w:tr>
    </w:tbl>
    <w:p w:rsidR="00E258E5" w:rsidRPr="00E258E5" w:rsidRDefault="00E258E5" w:rsidP="00E258E5">
      <w:pPr>
        <w:spacing w:before="120" w:after="120"/>
        <w:jc w:val="both"/>
        <w:rPr>
          <w:rFonts w:ascii="Arial" w:hAnsi="Arial" w:cs="Arial"/>
          <w:sz w:val="22"/>
          <w:szCs w:val="22"/>
        </w:rPr>
      </w:pPr>
      <w:proofErr w:type="gramStart"/>
      <w:r w:rsidRPr="00E258E5">
        <w:rPr>
          <w:rFonts w:ascii="Arial" w:hAnsi="Arial" w:cs="Arial"/>
          <w:sz w:val="22"/>
          <w:szCs w:val="22"/>
        </w:rPr>
        <w:t>onde</w:t>
      </w:r>
      <w:proofErr w:type="gramEnd"/>
      <w:r w:rsidRPr="00E258E5">
        <w:rPr>
          <w:rFonts w:ascii="Arial" w:hAnsi="Arial" w:cs="Arial"/>
          <w:sz w:val="22"/>
          <w:szCs w:val="22"/>
        </w:rPr>
        <w:t>:</w:t>
      </w:r>
    </w:p>
    <w:p w:rsidR="00E258E5" w:rsidRPr="00E258E5" w:rsidRDefault="00E258E5" w:rsidP="00E258E5">
      <w:pPr>
        <w:ind w:left="851"/>
        <w:jc w:val="both"/>
        <w:rPr>
          <w:rFonts w:ascii="Arial" w:hAnsi="Arial" w:cs="Arial"/>
          <w:i/>
          <w:iCs/>
          <w:color w:val="000000"/>
          <w:sz w:val="22"/>
          <w:szCs w:val="22"/>
        </w:rPr>
      </w:pPr>
      <w:r w:rsidRPr="00E258E5">
        <w:rPr>
          <w:rFonts w:ascii="Arial" w:hAnsi="Arial" w:cs="Arial"/>
          <w:i/>
          <w:iCs/>
          <w:color w:val="000000"/>
          <w:sz w:val="22"/>
          <w:szCs w:val="22"/>
        </w:rPr>
        <w:t>M = é o valor da multa a ser paga</w:t>
      </w:r>
    </w:p>
    <w:p w:rsidR="00E258E5" w:rsidRPr="00E258E5" w:rsidRDefault="00E258E5" w:rsidP="00E258E5">
      <w:pPr>
        <w:ind w:left="851"/>
        <w:jc w:val="both"/>
        <w:rPr>
          <w:rFonts w:ascii="Arial" w:hAnsi="Arial" w:cs="Arial"/>
          <w:i/>
          <w:iCs/>
          <w:color w:val="000000"/>
          <w:sz w:val="22"/>
          <w:szCs w:val="22"/>
        </w:rPr>
      </w:pPr>
      <w:r w:rsidRPr="00E258E5">
        <w:rPr>
          <w:rFonts w:ascii="Arial" w:hAnsi="Arial" w:cs="Arial"/>
          <w:i/>
          <w:iCs/>
          <w:color w:val="000000"/>
          <w:sz w:val="22"/>
          <w:szCs w:val="22"/>
        </w:rPr>
        <w:t>V = é o preço global atualizado do contrato</w:t>
      </w:r>
    </w:p>
    <w:p w:rsidR="00E258E5" w:rsidRPr="00E258E5" w:rsidRDefault="00E258E5" w:rsidP="00E258E5">
      <w:pPr>
        <w:ind w:left="851"/>
        <w:jc w:val="both"/>
        <w:rPr>
          <w:rFonts w:ascii="Arial" w:hAnsi="Arial" w:cs="Arial"/>
          <w:i/>
          <w:iCs/>
          <w:color w:val="000000"/>
          <w:sz w:val="22"/>
          <w:szCs w:val="22"/>
        </w:rPr>
      </w:pPr>
      <w:r w:rsidRPr="00E258E5">
        <w:rPr>
          <w:rFonts w:ascii="Arial" w:hAnsi="Arial" w:cs="Arial"/>
          <w:i/>
          <w:iCs/>
          <w:color w:val="000000"/>
          <w:sz w:val="22"/>
          <w:szCs w:val="22"/>
        </w:rPr>
        <w:t>T = é o prazo máximo de execução do contrato</w:t>
      </w:r>
    </w:p>
    <w:p w:rsidR="00E258E5" w:rsidRPr="00E258E5" w:rsidRDefault="00E258E5" w:rsidP="00E258E5">
      <w:pPr>
        <w:spacing w:before="120" w:after="120"/>
        <w:jc w:val="both"/>
        <w:rPr>
          <w:rFonts w:ascii="Arial" w:hAnsi="Arial" w:cs="Arial"/>
          <w:color w:val="000000"/>
          <w:sz w:val="22"/>
          <w:szCs w:val="22"/>
        </w:rPr>
      </w:pPr>
      <w:r w:rsidRPr="00E258E5">
        <w:rPr>
          <w:rFonts w:ascii="Arial" w:hAnsi="Arial" w:cs="Arial"/>
          <w:b/>
          <w:sz w:val="22"/>
          <w:szCs w:val="22"/>
        </w:rPr>
        <w:t>24.</w:t>
      </w:r>
      <w:r>
        <w:rPr>
          <w:rFonts w:ascii="Arial" w:hAnsi="Arial" w:cs="Arial"/>
          <w:b/>
          <w:sz w:val="22"/>
          <w:szCs w:val="22"/>
        </w:rPr>
        <w:t>2</w:t>
      </w:r>
      <w:r w:rsidRPr="00E258E5">
        <w:rPr>
          <w:rFonts w:ascii="Arial" w:hAnsi="Arial" w:cs="Arial"/>
          <w:b/>
          <w:sz w:val="22"/>
          <w:szCs w:val="22"/>
        </w:rPr>
        <w:t>.</w:t>
      </w:r>
      <w:r w:rsidRPr="00E258E5">
        <w:rPr>
          <w:rFonts w:ascii="Arial" w:hAnsi="Arial" w:cs="Arial"/>
          <w:sz w:val="22"/>
          <w:szCs w:val="22"/>
        </w:rPr>
        <w:t xml:space="preserve"> </w:t>
      </w:r>
      <w:r w:rsidRPr="00E258E5">
        <w:rPr>
          <w:rFonts w:ascii="Arial" w:hAnsi="Arial" w:cs="Arial"/>
          <w:color w:val="000000"/>
          <w:sz w:val="22"/>
          <w:szCs w:val="22"/>
        </w:rPr>
        <w:t xml:space="preserve">Entende-se por </w:t>
      </w:r>
      <w:r w:rsidRPr="00E258E5">
        <w:rPr>
          <w:rFonts w:ascii="Arial" w:hAnsi="Arial" w:cs="Arial"/>
          <w:sz w:val="22"/>
          <w:szCs w:val="22"/>
        </w:rPr>
        <w:t>hipótese de força maior e caso fortuito</w:t>
      </w:r>
      <w:r w:rsidRPr="00E258E5">
        <w:rPr>
          <w:rFonts w:ascii="Arial" w:hAnsi="Arial" w:cs="Arial"/>
          <w:color w:val="000000"/>
          <w:sz w:val="22"/>
          <w:szCs w:val="22"/>
        </w:rPr>
        <w:t>, para efeito de penalidades e sanções: ato de inimigo público, guerra, bloqueio, insurreições, levantes, epidemias, avalanches, tempestades, raios, enchentes, perturbações civis, explosões, greves ou quaisquer outros acontecimentos semelhantes aos acima enumerados, ou de força equivalente, que fujam ao controle razoável de qualquer das partes interessadas, que mesmo diligentemente, não consiga impedir sua ocorrência;</w:t>
      </w:r>
    </w:p>
    <w:p w:rsidR="00E258E5" w:rsidRPr="00E258E5" w:rsidRDefault="00E258E5" w:rsidP="00E258E5">
      <w:pPr>
        <w:tabs>
          <w:tab w:val="left" w:pos="540"/>
        </w:tabs>
        <w:spacing w:before="120" w:after="120"/>
        <w:jc w:val="both"/>
        <w:rPr>
          <w:rFonts w:ascii="Arial" w:hAnsi="Arial" w:cs="Arial"/>
          <w:sz w:val="22"/>
          <w:szCs w:val="22"/>
        </w:rPr>
      </w:pPr>
      <w:r w:rsidRPr="00E258E5">
        <w:rPr>
          <w:rFonts w:ascii="Arial" w:hAnsi="Arial" w:cs="Arial"/>
          <w:b/>
          <w:sz w:val="22"/>
          <w:szCs w:val="22"/>
        </w:rPr>
        <w:t>24.</w:t>
      </w:r>
      <w:r>
        <w:rPr>
          <w:rFonts w:ascii="Arial" w:hAnsi="Arial" w:cs="Arial"/>
          <w:b/>
          <w:sz w:val="22"/>
          <w:szCs w:val="22"/>
        </w:rPr>
        <w:t>3</w:t>
      </w:r>
      <w:r w:rsidRPr="00E258E5">
        <w:rPr>
          <w:rFonts w:ascii="Arial" w:hAnsi="Arial" w:cs="Arial"/>
          <w:b/>
          <w:sz w:val="22"/>
          <w:szCs w:val="22"/>
        </w:rPr>
        <w:t>.</w:t>
      </w:r>
      <w:r w:rsidRPr="00E258E5">
        <w:rPr>
          <w:rFonts w:ascii="Arial" w:hAnsi="Arial" w:cs="Arial"/>
          <w:sz w:val="22"/>
          <w:szCs w:val="22"/>
        </w:rPr>
        <w:t xml:space="preserve"> </w:t>
      </w:r>
      <w:r w:rsidRPr="00E258E5">
        <w:rPr>
          <w:rFonts w:ascii="Arial" w:hAnsi="Arial" w:cs="Arial"/>
          <w:color w:val="000000"/>
          <w:sz w:val="22"/>
          <w:szCs w:val="22"/>
        </w:rPr>
        <w:t xml:space="preserve">O valor das multas previstas no item 11.1 será descontado dos créditos que a empresa contratada possuir junto à Secretaria de Estado de Finanças, e poderá cumular com as demais sanções administrativas, exceto com a multa prevista no subitem </w:t>
      </w:r>
      <w:r w:rsidRPr="00E258E5">
        <w:rPr>
          <w:rFonts w:ascii="Arial" w:hAnsi="Arial" w:cs="Arial"/>
          <w:sz w:val="22"/>
          <w:szCs w:val="22"/>
        </w:rPr>
        <w:t>11.6.2;</w:t>
      </w:r>
    </w:p>
    <w:p w:rsidR="00E258E5" w:rsidRPr="00E258E5" w:rsidRDefault="00E258E5" w:rsidP="00E258E5">
      <w:pPr>
        <w:tabs>
          <w:tab w:val="left" w:pos="540"/>
        </w:tabs>
        <w:spacing w:before="120" w:after="120"/>
        <w:jc w:val="both"/>
        <w:rPr>
          <w:rFonts w:ascii="Arial" w:hAnsi="Arial" w:cs="Arial"/>
          <w:sz w:val="22"/>
          <w:szCs w:val="22"/>
        </w:rPr>
      </w:pPr>
      <w:r w:rsidRPr="00E258E5">
        <w:rPr>
          <w:rFonts w:ascii="Arial" w:hAnsi="Arial" w:cs="Arial"/>
          <w:b/>
          <w:sz w:val="22"/>
          <w:szCs w:val="22"/>
        </w:rPr>
        <w:t>24.</w:t>
      </w:r>
      <w:r>
        <w:rPr>
          <w:rFonts w:ascii="Arial" w:hAnsi="Arial" w:cs="Arial"/>
          <w:b/>
          <w:sz w:val="22"/>
          <w:szCs w:val="22"/>
        </w:rPr>
        <w:t>4</w:t>
      </w:r>
      <w:r w:rsidRPr="00E258E5">
        <w:rPr>
          <w:rFonts w:ascii="Arial" w:hAnsi="Arial" w:cs="Arial"/>
          <w:b/>
          <w:sz w:val="22"/>
          <w:szCs w:val="22"/>
        </w:rPr>
        <w:t>.</w:t>
      </w:r>
      <w:r w:rsidRPr="00E258E5">
        <w:rPr>
          <w:rFonts w:ascii="Arial" w:hAnsi="Arial" w:cs="Arial"/>
          <w:sz w:val="22"/>
          <w:szCs w:val="22"/>
        </w:rPr>
        <w:t xml:space="preserve"> Na aplicação da fórmula acima, ocorrendo dízima na divisão dos valores representados por “V” e “T”, estes serão arredondados para mais;</w:t>
      </w:r>
    </w:p>
    <w:p w:rsidR="00E258E5" w:rsidRPr="00E258E5" w:rsidRDefault="00E258E5" w:rsidP="00E258E5">
      <w:pPr>
        <w:tabs>
          <w:tab w:val="left" w:pos="540"/>
        </w:tabs>
        <w:spacing w:before="120" w:after="120"/>
        <w:jc w:val="both"/>
        <w:rPr>
          <w:rFonts w:ascii="Arial" w:hAnsi="Arial" w:cs="Arial"/>
          <w:sz w:val="22"/>
          <w:szCs w:val="22"/>
        </w:rPr>
      </w:pPr>
      <w:r w:rsidRPr="00E258E5">
        <w:rPr>
          <w:rFonts w:ascii="Arial" w:hAnsi="Arial" w:cs="Arial"/>
          <w:b/>
          <w:sz w:val="22"/>
          <w:szCs w:val="22"/>
        </w:rPr>
        <w:t>24.</w:t>
      </w:r>
      <w:r>
        <w:rPr>
          <w:rFonts w:ascii="Arial" w:hAnsi="Arial" w:cs="Arial"/>
          <w:b/>
          <w:sz w:val="22"/>
          <w:szCs w:val="22"/>
        </w:rPr>
        <w:t>5</w:t>
      </w:r>
      <w:r w:rsidRPr="00E258E5">
        <w:rPr>
          <w:rFonts w:ascii="Arial" w:hAnsi="Arial" w:cs="Arial"/>
          <w:b/>
          <w:sz w:val="22"/>
          <w:szCs w:val="22"/>
        </w:rPr>
        <w:t>.</w:t>
      </w:r>
      <w:r w:rsidRPr="00E258E5">
        <w:rPr>
          <w:rFonts w:ascii="Arial" w:hAnsi="Arial" w:cs="Arial"/>
          <w:sz w:val="22"/>
          <w:szCs w:val="22"/>
        </w:rPr>
        <w:t xml:space="preserve"> A aplicação de multa não impede que a Secretaria de Estado de Finanças aplique as outras sanções previstas na Lei Federal n. 8.666/93;</w:t>
      </w:r>
    </w:p>
    <w:p w:rsidR="00E258E5" w:rsidRPr="00E258E5" w:rsidRDefault="00E258E5" w:rsidP="00E258E5">
      <w:pPr>
        <w:tabs>
          <w:tab w:val="left" w:pos="540"/>
        </w:tabs>
        <w:spacing w:before="120" w:after="120"/>
        <w:jc w:val="both"/>
        <w:rPr>
          <w:rFonts w:ascii="Arial" w:hAnsi="Arial" w:cs="Arial"/>
          <w:sz w:val="22"/>
          <w:szCs w:val="22"/>
        </w:rPr>
      </w:pPr>
      <w:r w:rsidRPr="00E258E5">
        <w:rPr>
          <w:rFonts w:ascii="Arial" w:hAnsi="Arial" w:cs="Arial"/>
          <w:b/>
          <w:sz w:val="22"/>
          <w:szCs w:val="22"/>
        </w:rPr>
        <w:t>24.</w:t>
      </w:r>
      <w:r>
        <w:rPr>
          <w:rFonts w:ascii="Arial" w:hAnsi="Arial" w:cs="Arial"/>
          <w:b/>
          <w:sz w:val="22"/>
          <w:szCs w:val="22"/>
        </w:rPr>
        <w:t>6</w:t>
      </w:r>
      <w:r w:rsidRPr="00E258E5">
        <w:rPr>
          <w:rFonts w:ascii="Arial" w:hAnsi="Arial" w:cs="Arial"/>
          <w:b/>
          <w:sz w:val="22"/>
          <w:szCs w:val="22"/>
        </w:rPr>
        <w:t>.</w:t>
      </w:r>
      <w:r w:rsidRPr="00E258E5">
        <w:rPr>
          <w:rFonts w:ascii="Arial" w:hAnsi="Arial" w:cs="Arial"/>
          <w:sz w:val="22"/>
          <w:szCs w:val="22"/>
        </w:rPr>
        <w:t xml:space="preserve"> A empresa contratada deverá comunicar à Secretaria de Estado de Finanças a ocorrência da inexecução do ajuste por motivo de força maior/caso fortuito, dentro de prazo de 02 (dois) dias de sua verificação e apresentar os documentos da respectiva comprovação, em até 05 (cinco) dias contados do evento, sob pena de não serem considerados os motivos alegados;</w:t>
      </w:r>
    </w:p>
    <w:p w:rsidR="00E258E5" w:rsidRPr="00E258E5" w:rsidRDefault="00E258E5" w:rsidP="00E258E5">
      <w:pPr>
        <w:spacing w:before="120" w:after="120"/>
        <w:jc w:val="both"/>
        <w:rPr>
          <w:rFonts w:ascii="Arial" w:hAnsi="Arial" w:cs="Arial"/>
          <w:sz w:val="22"/>
          <w:szCs w:val="22"/>
        </w:rPr>
      </w:pPr>
      <w:r w:rsidRPr="00E258E5">
        <w:rPr>
          <w:rFonts w:ascii="Arial" w:hAnsi="Arial" w:cs="Arial"/>
          <w:b/>
          <w:sz w:val="22"/>
          <w:szCs w:val="22"/>
        </w:rPr>
        <w:t>24.</w:t>
      </w:r>
      <w:r>
        <w:rPr>
          <w:rFonts w:ascii="Arial" w:hAnsi="Arial" w:cs="Arial"/>
          <w:b/>
          <w:sz w:val="22"/>
          <w:szCs w:val="22"/>
        </w:rPr>
        <w:t>7</w:t>
      </w:r>
      <w:r w:rsidRPr="00E258E5">
        <w:rPr>
          <w:rFonts w:ascii="Arial" w:hAnsi="Arial" w:cs="Arial"/>
          <w:b/>
          <w:sz w:val="22"/>
          <w:szCs w:val="22"/>
        </w:rPr>
        <w:t>.</w:t>
      </w:r>
      <w:r w:rsidRPr="00E258E5">
        <w:rPr>
          <w:rFonts w:ascii="Arial" w:hAnsi="Arial" w:cs="Arial"/>
          <w:sz w:val="22"/>
          <w:szCs w:val="22"/>
        </w:rPr>
        <w:t xml:space="preserve"> A SEFIN no prazo máximo de até 05 (cinco) dias consecutivos, contados do recebimento dos documentos de comprovação, deverá aceitar ou recusar os motivos alegados, dando por escrito as razões de sua eventual aceitação ou recusa;</w:t>
      </w:r>
    </w:p>
    <w:p w:rsidR="00E258E5" w:rsidRPr="00E258E5" w:rsidRDefault="00E258E5" w:rsidP="00E258E5">
      <w:pPr>
        <w:spacing w:before="120" w:after="120"/>
        <w:jc w:val="both"/>
        <w:rPr>
          <w:rFonts w:ascii="Arial" w:hAnsi="Arial" w:cs="Arial"/>
          <w:color w:val="000000"/>
          <w:sz w:val="22"/>
          <w:szCs w:val="22"/>
        </w:rPr>
      </w:pPr>
      <w:r w:rsidRPr="00E258E5">
        <w:rPr>
          <w:rFonts w:ascii="Arial" w:hAnsi="Arial" w:cs="Arial"/>
          <w:b/>
          <w:sz w:val="22"/>
          <w:szCs w:val="22"/>
        </w:rPr>
        <w:lastRenderedPageBreak/>
        <w:t>24.</w:t>
      </w:r>
      <w:r>
        <w:rPr>
          <w:rFonts w:ascii="Arial" w:hAnsi="Arial" w:cs="Arial"/>
          <w:b/>
          <w:sz w:val="22"/>
          <w:szCs w:val="22"/>
        </w:rPr>
        <w:t>8</w:t>
      </w:r>
      <w:r w:rsidRPr="00E258E5">
        <w:rPr>
          <w:rFonts w:ascii="Arial" w:hAnsi="Arial" w:cs="Arial"/>
          <w:b/>
          <w:sz w:val="22"/>
          <w:szCs w:val="22"/>
        </w:rPr>
        <w:t>.</w:t>
      </w:r>
      <w:r w:rsidRPr="00E258E5">
        <w:rPr>
          <w:rFonts w:ascii="Arial" w:hAnsi="Arial" w:cs="Arial"/>
          <w:sz w:val="22"/>
          <w:szCs w:val="22"/>
        </w:rPr>
        <w:t xml:space="preserve"> Nos termos do art. 87 da Lei 8.666/93, pela inexecução total ou parcial do objeto contratado,</w:t>
      </w:r>
      <w:r w:rsidRPr="00E258E5">
        <w:rPr>
          <w:rFonts w:ascii="Arial" w:hAnsi="Arial" w:cs="Arial"/>
          <w:color w:val="000000"/>
          <w:sz w:val="22"/>
          <w:szCs w:val="22"/>
        </w:rPr>
        <w:t xml:space="preserve"> a Secretaria de Estado de Finanças, também, poderá, garantida a prévia defesa e mediante publicação no Diário Oficial do Estado, aplicar as seguintes penalidades:</w:t>
      </w:r>
    </w:p>
    <w:p w:rsidR="00E258E5" w:rsidRPr="00E258E5" w:rsidRDefault="00E258E5" w:rsidP="00E258E5">
      <w:pPr>
        <w:spacing w:before="120" w:after="120"/>
        <w:jc w:val="both"/>
        <w:rPr>
          <w:rFonts w:ascii="Arial" w:hAnsi="Arial" w:cs="Arial"/>
          <w:color w:val="000000"/>
          <w:sz w:val="22"/>
          <w:szCs w:val="22"/>
        </w:rPr>
      </w:pPr>
      <w:r w:rsidRPr="00E258E5">
        <w:rPr>
          <w:rFonts w:ascii="Arial" w:hAnsi="Arial" w:cs="Arial"/>
          <w:b/>
          <w:sz w:val="22"/>
          <w:szCs w:val="22"/>
        </w:rPr>
        <w:t>24.</w:t>
      </w:r>
      <w:r>
        <w:rPr>
          <w:rFonts w:ascii="Arial" w:hAnsi="Arial" w:cs="Arial"/>
          <w:b/>
          <w:sz w:val="22"/>
          <w:szCs w:val="22"/>
        </w:rPr>
        <w:t>9</w:t>
      </w:r>
      <w:r w:rsidRPr="00E258E5">
        <w:rPr>
          <w:rFonts w:ascii="Arial" w:hAnsi="Arial" w:cs="Arial"/>
          <w:b/>
          <w:sz w:val="22"/>
          <w:szCs w:val="22"/>
        </w:rPr>
        <w:t>.</w:t>
      </w:r>
      <w:r w:rsidRPr="00E258E5">
        <w:rPr>
          <w:rFonts w:ascii="Arial" w:hAnsi="Arial" w:cs="Arial"/>
          <w:sz w:val="22"/>
          <w:szCs w:val="22"/>
        </w:rPr>
        <w:t xml:space="preserve"> </w:t>
      </w:r>
      <w:r w:rsidRPr="00E258E5">
        <w:rPr>
          <w:rFonts w:ascii="Arial" w:hAnsi="Arial" w:cs="Arial"/>
          <w:color w:val="000000"/>
          <w:sz w:val="22"/>
          <w:szCs w:val="22"/>
        </w:rPr>
        <w:t>Advertência por escrito;</w:t>
      </w:r>
    </w:p>
    <w:p w:rsidR="00E258E5" w:rsidRPr="00E258E5" w:rsidRDefault="00E258E5" w:rsidP="00E258E5">
      <w:pPr>
        <w:spacing w:before="120" w:after="120"/>
        <w:jc w:val="both"/>
        <w:rPr>
          <w:rFonts w:ascii="Arial" w:hAnsi="Arial" w:cs="Arial"/>
          <w:color w:val="000000"/>
          <w:sz w:val="22"/>
          <w:szCs w:val="22"/>
        </w:rPr>
      </w:pPr>
      <w:r w:rsidRPr="00E258E5">
        <w:rPr>
          <w:rFonts w:ascii="Arial" w:hAnsi="Arial" w:cs="Arial"/>
          <w:b/>
          <w:sz w:val="22"/>
          <w:szCs w:val="22"/>
        </w:rPr>
        <w:t>24.1</w:t>
      </w:r>
      <w:r>
        <w:rPr>
          <w:rFonts w:ascii="Arial" w:hAnsi="Arial" w:cs="Arial"/>
          <w:b/>
          <w:sz w:val="22"/>
          <w:szCs w:val="22"/>
        </w:rPr>
        <w:t>0</w:t>
      </w:r>
      <w:r w:rsidRPr="00E258E5">
        <w:rPr>
          <w:rFonts w:ascii="Arial" w:hAnsi="Arial" w:cs="Arial"/>
          <w:b/>
          <w:sz w:val="22"/>
          <w:szCs w:val="22"/>
        </w:rPr>
        <w:t>.</w:t>
      </w:r>
      <w:r w:rsidRPr="00E258E5">
        <w:rPr>
          <w:rFonts w:ascii="Arial" w:hAnsi="Arial" w:cs="Arial"/>
          <w:sz w:val="22"/>
          <w:szCs w:val="22"/>
        </w:rPr>
        <w:t xml:space="preserve"> </w:t>
      </w:r>
      <w:r w:rsidRPr="00E258E5">
        <w:rPr>
          <w:rFonts w:ascii="Arial" w:hAnsi="Arial" w:cs="Arial"/>
          <w:color w:val="000000"/>
          <w:sz w:val="22"/>
          <w:szCs w:val="22"/>
        </w:rPr>
        <w:t>Multa, de natureza penal, compensatória das perdas e danos sofridos pela Administração, que será aplicada da seguinte forma:</w:t>
      </w:r>
    </w:p>
    <w:p w:rsidR="00E258E5" w:rsidRPr="00E258E5" w:rsidRDefault="00E258E5" w:rsidP="00E258E5">
      <w:pPr>
        <w:spacing w:before="120" w:after="120"/>
        <w:jc w:val="both"/>
        <w:rPr>
          <w:rFonts w:ascii="Arial" w:hAnsi="Arial" w:cs="Arial"/>
          <w:color w:val="000000"/>
          <w:sz w:val="22"/>
          <w:szCs w:val="22"/>
        </w:rPr>
      </w:pPr>
      <w:r w:rsidRPr="00E258E5">
        <w:rPr>
          <w:rFonts w:ascii="Arial" w:hAnsi="Arial" w:cs="Arial"/>
          <w:b/>
          <w:sz w:val="22"/>
          <w:szCs w:val="22"/>
        </w:rPr>
        <w:t>24.1</w:t>
      </w:r>
      <w:r>
        <w:rPr>
          <w:rFonts w:ascii="Arial" w:hAnsi="Arial" w:cs="Arial"/>
          <w:b/>
          <w:sz w:val="22"/>
          <w:szCs w:val="22"/>
        </w:rPr>
        <w:t>1</w:t>
      </w:r>
      <w:r w:rsidRPr="00E258E5">
        <w:rPr>
          <w:rFonts w:ascii="Arial" w:hAnsi="Arial" w:cs="Arial"/>
          <w:b/>
          <w:sz w:val="22"/>
          <w:szCs w:val="22"/>
        </w:rPr>
        <w:t>.</w:t>
      </w:r>
      <w:r w:rsidRPr="00E258E5">
        <w:rPr>
          <w:rFonts w:ascii="Arial" w:hAnsi="Arial" w:cs="Arial"/>
          <w:sz w:val="22"/>
          <w:szCs w:val="22"/>
        </w:rPr>
        <w:t xml:space="preserve"> </w:t>
      </w:r>
      <w:r w:rsidRPr="00E258E5">
        <w:rPr>
          <w:rFonts w:ascii="Arial" w:hAnsi="Arial" w:cs="Arial"/>
          <w:color w:val="000000"/>
          <w:sz w:val="22"/>
          <w:szCs w:val="22"/>
        </w:rPr>
        <w:t>No caso de inexecução parcial do Contrato, multa compensatória de 10% (dez por cento) sobre o valor da obrigação não cumprida;</w:t>
      </w:r>
    </w:p>
    <w:p w:rsidR="00E258E5" w:rsidRPr="00E258E5" w:rsidRDefault="00E258E5" w:rsidP="00E258E5">
      <w:pPr>
        <w:spacing w:before="120" w:after="120"/>
        <w:jc w:val="both"/>
        <w:rPr>
          <w:rFonts w:ascii="Arial" w:hAnsi="Arial" w:cs="Arial"/>
          <w:color w:val="000000"/>
          <w:sz w:val="22"/>
          <w:szCs w:val="22"/>
        </w:rPr>
      </w:pPr>
      <w:r w:rsidRPr="00E258E5">
        <w:rPr>
          <w:rFonts w:ascii="Arial" w:hAnsi="Arial" w:cs="Arial"/>
          <w:b/>
          <w:sz w:val="22"/>
          <w:szCs w:val="22"/>
        </w:rPr>
        <w:t>24.1</w:t>
      </w:r>
      <w:r>
        <w:rPr>
          <w:rFonts w:ascii="Arial" w:hAnsi="Arial" w:cs="Arial"/>
          <w:b/>
          <w:sz w:val="22"/>
          <w:szCs w:val="22"/>
        </w:rPr>
        <w:t>2</w:t>
      </w:r>
      <w:r w:rsidRPr="00E258E5">
        <w:rPr>
          <w:rFonts w:ascii="Arial" w:hAnsi="Arial" w:cs="Arial"/>
          <w:b/>
          <w:sz w:val="22"/>
          <w:szCs w:val="22"/>
        </w:rPr>
        <w:t>.</w:t>
      </w:r>
      <w:r w:rsidRPr="00E258E5">
        <w:rPr>
          <w:rFonts w:ascii="Arial" w:hAnsi="Arial" w:cs="Arial"/>
          <w:sz w:val="22"/>
          <w:szCs w:val="22"/>
        </w:rPr>
        <w:t xml:space="preserve"> </w:t>
      </w:r>
      <w:r w:rsidRPr="00E258E5">
        <w:rPr>
          <w:rFonts w:ascii="Arial" w:hAnsi="Arial" w:cs="Arial"/>
          <w:color w:val="000000"/>
          <w:sz w:val="22"/>
          <w:szCs w:val="22"/>
        </w:rPr>
        <w:t>No caso de inexecução total do Contrato, multa compensatória de 10% (dez por cento) sobre o Valor Global.</w:t>
      </w:r>
    </w:p>
    <w:p w:rsidR="00E258E5" w:rsidRPr="00E258E5" w:rsidRDefault="00E258E5" w:rsidP="00E258E5">
      <w:pPr>
        <w:spacing w:before="120" w:after="120"/>
        <w:jc w:val="both"/>
        <w:rPr>
          <w:rFonts w:ascii="Arial" w:hAnsi="Arial" w:cs="Arial"/>
          <w:color w:val="000000"/>
          <w:sz w:val="22"/>
          <w:szCs w:val="22"/>
        </w:rPr>
      </w:pPr>
      <w:r w:rsidRPr="00E258E5">
        <w:rPr>
          <w:rFonts w:ascii="Arial" w:hAnsi="Arial" w:cs="Arial"/>
          <w:b/>
          <w:sz w:val="22"/>
          <w:szCs w:val="22"/>
        </w:rPr>
        <w:t>24.1</w:t>
      </w:r>
      <w:r>
        <w:rPr>
          <w:rFonts w:ascii="Arial" w:hAnsi="Arial" w:cs="Arial"/>
          <w:b/>
          <w:sz w:val="22"/>
          <w:szCs w:val="22"/>
        </w:rPr>
        <w:t>3</w:t>
      </w:r>
      <w:r w:rsidRPr="00E258E5">
        <w:rPr>
          <w:rFonts w:ascii="Arial" w:hAnsi="Arial" w:cs="Arial"/>
          <w:b/>
          <w:sz w:val="22"/>
          <w:szCs w:val="22"/>
        </w:rPr>
        <w:t>.</w:t>
      </w:r>
      <w:r w:rsidRPr="00E258E5">
        <w:rPr>
          <w:rFonts w:ascii="Arial" w:hAnsi="Arial" w:cs="Arial"/>
          <w:sz w:val="22"/>
          <w:szCs w:val="22"/>
        </w:rPr>
        <w:t xml:space="preserve"> </w:t>
      </w:r>
      <w:r w:rsidRPr="00E258E5">
        <w:rPr>
          <w:rFonts w:ascii="Arial" w:hAnsi="Arial" w:cs="Arial"/>
          <w:color w:val="000000"/>
          <w:sz w:val="22"/>
          <w:szCs w:val="22"/>
        </w:rPr>
        <w:t>Suspensão temporária de participação em licitação e impedimento de contratar com a Administração, por prazo não superior a 02 (dois) anos, sendo que em caso de inexecução total sem justificativa aceita pela Administração, será aplicado o limite máximo previsto de 05 (cinco) anos;</w:t>
      </w:r>
    </w:p>
    <w:p w:rsidR="00E258E5" w:rsidRPr="00E258E5" w:rsidRDefault="00E258E5" w:rsidP="00E258E5">
      <w:pPr>
        <w:spacing w:before="120" w:after="120"/>
        <w:jc w:val="both"/>
        <w:rPr>
          <w:rFonts w:ascii="Arial" w:hAnsi="Arial" w:cs="Arial"/>
          <w:color w:val="000000"/>
          <w:sz w:val="22"/>
          <w:szCs w:val="22"/>
        </w:rPr>
      </w:pPr>
      <w:r w:rsidRPr="00E258E5">
        <w:rPr>
          <w:rFonts w:ascii="Arial" w:hAnsi="Arial" w:cs="Arial"/>
          <w:b/>
          <w:sz w:val="22"/>
          <w:szCs w:val="22"/>
        </w:rPr>
        <w:t>24.1</w:t>
      </w:r>
      <w:r>
        <w:rPr>
          <w:rFonts w:ascii="Arial" w:hAnsi="Arial" w:cs="Arial"/>
          <w:b/>
          <w:sz w:val="22"/>
          <w:szCs w:val="22"/>
        </w:rPr>
        <w:t>4</w:t>
      </w:r>
      <w:r w:rsidRPr="00E258E5">
        <w:rPr>
          <w:rFonts w:ascii="Arial" w:hAnsi="Arial" w:cs="Arial"/>
          <w:b/>
          <w:sz w:val="22"/>
          <w:szCs w:val="22"/>
        </w:rPr>
        <w:t>.</w:t>
      </w:r>
      <w:r w:rsidRPr="00E258E5">
        <w:rPr>
          <w:rFonts w:ascii="Arial" w:hAnsi="Arial" w:cs="Arial"/>
          <w:sz w:val="22"/>
          <w:szCs w:val="22"/>
        </w:rPr>
        <w:t xml:space="preserve"> </w:t>
      </w:r>
      <w:r w:rsidRPr="00E258E5">
        <w:rPr>
          <w:rFonts w:ascii="Arial" w:hAnsi="Arial" w:cs="Arial"/>
          <w:color w:val="000000"/>
          <w:sz w:val="22"/>
          <w:szCs w:val="22"/>
        </w:rPr>
        <w:t>Declaração de inidoneidade para licitar ou contratar com a Administração Pública, enquanto perdurarem os motivos determinantes da punição, ou até que seja promovida a reabilitação perante a própria autoridade que aplicou a sanção, depois do ressarcimento à Administração pelos prejuízos resultantes e depois de decorrido o prazo da sanção aplicada com base no inciso IV, do art. 87, da Lei nº 8.666/1993.</w:t>
      </w:r>
    </w:p>
    <w:p w:rsidR="00E258E5" w:rsidRPr="00E258E5" w:rsidRDefault="00E258E5" w:rsidP="00E258E5">
      <w:pPr>
        <w:spacing w:before="120" w:after="120"/>
        <w:jc w:val="both"/>
        <w:rPr>
          <w:rFonts w:ascii="Arial" w:hAnsi="Arial" w:cs="Arial"/>
          <w:sz w:val="22"/>
          <w:szCs w:val="22"/>
        </w:rPr>
      </w:pPr>
      <w:r w:rsidRPr="00E258E5">
        <w:rPr>
          <w:rFonts w:ascii="Arial" w:hAnsi="Arial" w:cs="Arial"/>
          <w:b/>
          <w:sz w:val="22"/>
          <w:szCs w:val="22"/>
        </w:rPr>
        <w:t>24.1</w:t>
      </w:r>
      <w:r>
        <w:rPr>
          <w:rFonts w:ascii="Arial" w:hAnsi="Arial" w:cs="Arial"/>
          <w:b/>
          <w:sz w:val="22"/>
          <w:szCs w:val="22"/>
        </w:rPr>
        <w:t>5</w:t>
      </w:r>
      <w:r w:rsidRPr="00E258E5">
        <w:rPr>
          <w:rFonts w:ascii="Arial" w:hAnsi="Arial" w:cs="Arial"/>
          <w:b/>
          <w:sz w:val="22"/>
          <w:szCs w:val="22"/>
        </w:rPr>
        <w:t>.</w:t>
      </w:r>
      <w:r w:rsidRPr="00E258E5">
        <w:rPr>
          <w:rFonts w:ascii="Arial" w:hAnsi="Arial" w:cs="Arial"/>
          <w:sz w:val="22"/>
          <w:szCs w:val="22"/>
        </w:rPr>
        <w:t xml:space="preserve"> Na hipótese de que venha a ser aplicada multa prevista neste Termo de Referência, o depósito do valor da mesma deverá ser feito no Banco, Agência e Conta Corrente indicados na nota fiscal;</w:t>
      </w:r>
    </w:p>
    <w:p w:rsidR="00E258E5" w:rsidRPr="00E258E5" w:rsidRDefault="00E258E5" w:rsidP="00E258E5">
      <w:pPr>
        <w:spacing w:before="120" w:after="120"/>
        <w:jc w:val="both"/>
        <w:rPr>
          <w:rFonts w:ascii="Arial" w:hAnsi="Arial" w:cs="Arial"/>
          <w:sz w:val="22"/>
          <w:szCs w:val="22"/>
        </w:rPr>
      </w:pPr>
      <w:r w:rsidRPr="00E258E5">
        <w:rPr>
          <w:rFonts w:ascii="Arial" w:hAnsi="Arial" w:cs="Arial"/>
          <w:b/>
          <w:sz w:val="22"/>
          <w:szCs w:val="22"/>
        </w:rPr>
        <w:t>24.1</w:t>
      </w:r>
      <w:r>
        <w:rPr>
          <w:rFonts w:ascii="Arial" w:hAnsi="Arial" w:cs="Arial"/>
          <w:b/>
          <w:sz w:val="22"/>
          <w:szCs w:val="22"/>
        </w:rPr>
        <w:t>6</w:t>
      </w:r>
      <w:r w:rsidRPr="00E258E5">
        <w:rPr>
          <w:rFonts w:ascii="Arial" w:hAnsi="Arial" w:cs="Arial"/>
          <w:b/>
          <w:sz w:val="22"/>
          <w:szCs w:val="22"/>
        </w:rPr>
        <w:t>.</w:t>
      </w:r>
      <w:r w:rsidRPr="00E258E5">
        <w:rPr>
          <w:rFonts w:ascii="Arial" w:hAnsi="Arial" w:cs="Arial"/>
          <w:sz w:val="22"/>
          <w:szCs w:val="22"/>
        </w:rPr>
        <w:t xml:space="preserve"> No processo de aplicação da sanção administrativa é assegurado o direito ao contraditório e a ampla defesa, facultada a defesa prévia do interessado no respectivo processo, no prazo de 05 (cinco) dias úteis;</w:t>
      </w:r>
    </w:p>
    <w:p w:rsidR="00E258E5" w:rsidRPr="00E258E5" w:rsidRDefault="00E258E5" w:rsidP="00E258E5">
      <w:pPr>
        <w:spacing w:before="120" w:after="120"/>
        <w:jc w:val="both"/>
        <w:rPr>
          <w:rFonts w:ascii="Arial" w:hAnsi="Arial" w:cs="Arial"/>
          <w:sz w:val="22"/>
          <w:szCs w:val="22"/>
        </w:rPr>
      </w:pPr>
      <w:r w:rsidRPr="00E258E5">
        <w:rPr>
          <w:rFonts w:ascii="Arial" w:hAnsi="Arial" w:cs="Arial"/>
          <w:b/>
          <w:sz w:val="22"/>
          <w:szCs w:val="22"/>
        </w:rPr>
        <w:t>24.1</w:t>
      </w:r>
      <w:r>
        <w:rPr>
          <w:rFonts w:ascii="Arial" w:hAnsi="Arial" w:cs="Arial"/>
          <w:b/>
          <w:sz w:val="22"/>
          <w:szCs w:val="22"/>
        </w:rPr>
        <w:t>7</w:t>
      </w:r>
      <w:r w:rsidRPr="00E258E5">
        <w:rPr>
          <w:rFonts w:ascii="Arial" w:hAnsi="Arial" w:cs="Arial"/>
          <w:b/>
          <w:sz w:val="22"/>
          <w:szCs w:val="22"/>
        </w:rPr>
        <w:t>.</w:t>
      </w:r>
      <w:r w:rsidRPr="00E258E5">
        <w:rPr>
          <w:rFonts w:ascii="Arial" w:hAnsi="Arial" w:cs="Arial"/>
          <w:sz w:val="22"/>
          <w:szCs w:val="22"/>
        </w:rPr>
        <w:t xml:space="preserve"> Caso a empresa contratada não proceda ao recolhimento da multa no prazo de 05 (cinco) dias úteis, contados da intimação por parte da Secretaria de Estado de Finanças, o respectivo valor será descontado dos créditos que esta possuir com a SEFIN, e, se estes não forem suficientes, o valor que sobejar será encaminhado para inscrição em Dívida Ativa e execução pela Procuradoria Geral do Estado;</w:t>
      </w:r>
    </w:p>
    <w:p w:rsidR="00DB0013" w:rsidRDefault="00E258E5" w:rsidP="00E258E5">
      <w:pPr>
        <w:jc w:val="both"/>
      </w:pPr>
      <w:r w:rsidRPr="00E258E5">
        <w:rPr>
          <w:rFonts w:ascii="Arial" w:hAnsi="Arial" w:cs="Arial"/>
          <w:b/>
          <w:sz w:val="22"/>
          <w:szCs w:val="22"/>
        </w:rPr>
        <w:t>24.1</w:t>
      </w:r>
      <w:r>
        <w:rPr>
          <w:rFonts w:ascii="Arial" w:hAnsi="Arial" w:cs="Arial"/>
          <w:b/>
          <w:sz w:val="22"/>
          <w:szCs w:val="22"/>
        </w:rPr>
        <w:t>8</w:t>
      </w:r>
      <w:r w:rsidRPr="00E258E5">
        <w:rPr>
          <w:rFonts w:ascii="Arial" w:hAnsi="Arial" w:cs="Arial"/>
          <w:b/>
          <w:sz w:val="22"/>
          <w:szCs w:val="22"/>
        </w:rPr>
        <w:t>.</w:t>
      </w:r>
      <w:r w:rsidRPr="00E258E5">
        <w:rPr>
          <w:rFonts w:ascii="Arial" w:hAnsi="Arial" w:cs="Arial"/>
          <w:sz w:val="22"/>
          <w:szCs w:val="22"/>
        </w:rPr>
        <w:t xml:space="preserve"> No prazo de 05 (cinco) dias úteis, a contar da ciência da intimação, do ato que aplicar penalidade caberá recurso, podendo a Administração reconsiderar sua decisão ou nesse prazo encaminhá-la devidamente informada para a apreciação e decisão superior, dentro do mesmo prazo.</w:t>
      </w:r>
    </w:p>
    <w:p w:rsidR="00E258E5" w:rsidRPr="00D505D4" w:rsidRDefault="00E258E5" w:rsidP="00E258E5">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8721"/>
      </w:tblGrid>
      <w:tr w:rsidR="00715E0D" w:rsidRPr="00D505D4" w:rsidTr="003543D6">
        <w:tc>
          <w:tcPr>
            <w:tcW w:w="9608" w:type="dxa"/>
            <w:shd w:val="clear" w:color="auto" w:fill="D9D9D9"/>
          </w:tcPr>
          <w:p w:rsidR="00715E0D" w:rsidRPr="00D505D4" w:rsidRDefault="00715E0D" w:rsidP="00FC4DF4">
            <w:pPr>
              <w:jc w:val="both"/>
              <w:rPr>
                <w:rFonts w:ascii="Arial" w:hAnsi="Arial" w:cs="Arial"/>
                <w:b/>
                <w:bCs/>
                <w:sz w:val="22"/>
                <w:szCs w:val="22"/>
              </w:rPr>
            </w:pPr>
            <w:r w:rsidRPr="00D505D4">
              <w:rPr>
                <w:rFonts w:ascii="Arial" w:hAnsi="Arial" w:cs="Arial"/>
                <w:b/>
                <w:bCs/>
                <w:sz w:val="22"/>
                <w:szCs w:val="22"/>
              </w:rPr>
              <w:t>2</w:t>
            </w:r>
            <w:r w:rsidR="00FC4DF4" w:rsidRPr="00D505D4">
              <w:rPr>
                <w:rFonts w:ascii="Arial" w:hAnsi="Arial" w:cs="Arial"/>
                <w:b/>
                <w:bCs/>
                <w:sz w:val="22"/>
                <w:szCs w:val="22"/>
              </w:rPr>
              <w:t>5</w:t>
            </w:r>
            <w:r w:rsidRPr="00D505D4">
              <w:rPr>
                <w:rFonts w:ascii="Arial" w:hAnsi="Arial" w:cs="Arial"/>
                <w:b/>
                <w:bCs/>
                <w:sz w:val="22"/>
                <w:szCs w:val="22"/>
              </w:rPr>
              <w:t xml:space="preserve"> – DA ATUALIZAÇÃO MONETÁRIA</w:t>
            </w:r>
          </w:p>
        </w:tc>
      </w:tr>
    </w:tbl>
    <w:p w:rsidR="001F59CC" w:rsidRPr="00D505D4" w:rsidRDefault="001F59CC" w:rsidP="00272509">
      <w:pPr>
        <w:tabs>
          <w:tab w:val="left" w:pos="0"/>
        </w:tabs>
        <w:jc w:val="both"/>
        <w:rPr>
          <w:rFonts w:ascii="Arial" w:hAnsi="Arial" w:cs="Arial"/>
          <w:b/>
          <w:bCs/>
          <w:sz w:val="22"/>
          <w:szCs w:val="22"/>
        </w:rPr>
      </w:pPr>
    </w:p>
    <w:p w:rsidR="00F1775F" w:rsidRPr="00D505D4" w:rsidRDefault="001F59CC" w:rsidP="00802961">
      <w:pPr>
        <w:tabs>
          <w:tab w:val="left" w:pos="0"/>
        </w:tabs>
        <w:jc w:val="both"/>
        <w:rPr>
          <w:rFonts w:ascii="Arial" w:hAnsi="Arial" w:cs="Arial"/>
          <w:snapToGrid w:val="0"/>
          <w:sz w:val="22"/>
          <w:szCs w:val="22"/>
        </w:rPr>
      </w:pPr>
      <w:r w:rsidRPr="00D505D4">
        <w:rPr>
          <w:rFonts w:ascii="Arial" w:hAnsi="Arial" w:cs="Arial"/>
          <w:b/>
          <w:bCs/>
          <w:sz w:val="22"/>
          <w:szCs w:val="22"/>
        </w:rPr>
        <w:t>2</w:t>
      </w:r>
      <w:r w:rsidR="00FC4DF4" w:rsidRPr="00D505D4">
        <w:rPr>
          <w:rFonts w:ascii="Arial" w:hAnsi="Arial" w:cs="Arial"/>
          <w:b/>
          <w:bCs/>
          <w:sz w:val="22"/>
          <w:szCs w:val="22"/>
        </w:rPr>
        <w:t>5</w:t>
      </w:r>
      <w:r w:rsidR="001639F8" w:rsidRPr="00D505D4">
        <w:rPr>
          <w:rFonts w:ascii="Arial" w:hAnsi="Arial" w:cs="Arial"/>
          <w:b/>
          <w:sz w:val="22"/>
          <w:szCs w:val="22"/>
        </w:rPr>
        <w:t>.1.</w:t>
      </w:r>
      <w:r w:rsidR="001639F8" w:rsidRPr="00D505D4">
        <w:rPr>
          <w:rFonts w:ascii="Arial" w:hAnsi="Arial" w:cs="Arial"/>
          <w:sz w:val="22"/>
          <w:szCs w:val="22"/>
        </w:rPr>
        <w:t xml:space="preserve"> </w:t>
      </w:r>
      <w:r w:rsidR="009D2BB1" w:rsidRPr="00D505D4">
        <w:rPr>
          <w:rFonts w:ascii="Arial" w:hAnsi="Arial" w:cs="Arial"/>
          <w:sz w:val="22"/>
          <w:szCs w:val="22"/>
        </w:rPr>
        <w:tab/>
      </w:r>
      <w:r w:rsidR="001639F8" w:rsidRPr="00D505D4">
        <w:rPr>
          <w:rFonts w:ascii="Arial" w:hAnsi="Arial" w:cs="Arial"/>
          <w:sz w:val="22"/>
          <w:szCs w:val="22"/>
        </w:rPr>
        <w:t xml:space="preserve">Na hipótese de atraso no pagamento das notas fiscais/faturas, os seus valores serão corrigidos monetariamente, a partir da data de inicio do inadimplemento até a data do efetivo pagamento, de acordo com a variação </w:t>
      </w:r>
      <w:r w:rsidR="001639F8" w:rsidRPr="00D505D4">
        <w:rPr>
          <w:rFonts w:ascii="Arial" w:hAnsi="Arial" w:cs="Arial"/>
          <w:i/>
          <w:sz w:val="22"/>
          <w:szCs w:val="22"/>
        </w:rPr>
        <w:t xml:space="preserve">“pro rata </w:t>
      </w:r>
      <w:proofErr w:type="spellStart"/>
      <w:r w:rsidR="001639F8" w:rsidRPr="00D505D4">
        <w:rPr>
          <w:rFonts w:ascii="Arial" w:hAnsi="Arial" w:cs="Arial"/>
          <w:i/>
          <w:sz w:val="22"/>
          <w:szCs w:val="22"/>
        </w:rPr>
        <w:t>tempore</w:t>
      </w:r>
      <w:proofErr w:type="spellEnd"/>
      <w:r w:rsidR="001639F8" w:rsidRPr="00D505D4">
        <w:rPr>
          <w:rFonts w:ascii="Arial" w:hAnsi="Arial" w:cs="Arial"/>
          <w:i/>
          <w:sz w:val="22"/>
          <w:szCs w:val="22"/>
        </w:rPr>
        <w:t>”</w:t>
      </w:r>
      <w:r w:rsidR="001639F8" w:rsidRPr="00D505D4">
        <w:rPr>
          <w:rFonts w:ascii="Arial" w:hAnsi="Arial" w:cs="Arial"/>
          <w:sz w:val="22"/>
          <w:szCs w:val="22"/>
        </w:rPr>
        <w:t xml:space="preserve"> do INPC/FGV ou outro índice que venha a substituí-lo oficialmente e, ainda, acrescido de multa de 1% (um por cento) e juros de </w:t>
      </w:r>
      <w:proofErr w:type="gramStart"/>
      <w:r w:rsidR="001639F8" w:rsidRPr="00D505D4">
        <w:rPr>
          <w:rFonts w:ascii="Arial" w:hAnsi="Arial" w:cs="Arial"/>
          <w:sz w:val="22"/>
          <w:szCs w:val="22"/>
        </w:rPr>
        <w:t>0,</w:t>
      </w:r>
      <w:proofErr w:type="gramEnd"/>
      <w:r w:rsidR="001639F8" w:rsidRPr="00D505D4">
        <w:rPr>
          <w:rFonts w:ascii="Arial" w:hAnsi="Arial" w:cs="Arial"/>
          <w:sz w:val="22"/>
          <w:szCs w:val="22"/>
        </w:rPr>
        <w:t xml:space="preserve">033% (zero virgula trinta e três por cento) ao dia, sobre o valor atualizado. </w:t>
      </w:r>
    </w:p>
    <w:p w:rsidR="0073211D" w:rsidRPr="00D505D4" w:rsidRDefault="0073211D" w:rsidP="00272509">
      <w:pPr>
        <w:pStyle w:val="Corpodetexto"/>
        <w:ind w:firstLine="1418"/>
        <w:rPr>
          <w:rFonts w:ascii="Arial" w:hAnsi="Arial" w:cs="Arial"/>
          <w:snapToGrid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8721"/>
      </w:tblGrid>
      <w:tr w:rsidR="00C70FEF" w:rsidRPr="00D505D4" w:rsidTr="003543D6">
        <w:tc>
          <w:tcPr>
            <w:tcW w:w="9608" w:type="dxa"/>
            <w:shd w:val="clear" w:color="auto" w:fill="D9D9D9"/>
          </w:tcPr>
          <w:p w:rsidR="00C70FEF" w:rsidRPr="00D505D4" w:rsidRDefault="001F59CC" w:rsidP="00FC4DF4">
            <w:pPr>
              <w:jc w:val="both"/>
              <w:rPr>
                <w:rFonts w:ascii="Arial" w:hAnsi="Arial" w:cs="Arial"/>
                <w:b/>
                <w:sz w:val="22"/>
                <w:szCs w:val="22"/>
              </w:rPr>
            </w:pPr>
            <w:r w:rsidRPr="00D505D4">
              <w:rPr>
                <w:rFonts w:ascii="Arial" w:hAnsi="Arial" w:cs="Arial"/>
                <w:b/>
                <w:sz w:val="22"/>
                <w:szCs w:val="22"/>
              </w:rPr>
              <w:t>2</w:t>
            </w:r>
            <w:r w:rsidR="00FC4DF4" w:rsidRPr="00D505D4">
              <w:rPr>
                <w:rFonts w:ascii="Arial" w:hAnsi="Arial" w:cs="Arial"/>
                <w:b/>
                <w:sz w:val="22"/>
                <w:szCs w:val="22"/>
              </w:rPr>
              <w:t>6</w:t>
            </w:r>
            <w:r w:rsidR="00C70FEF" w:rsidRPr="00D505D4">
              <w:rPr>
                <w:rFonts w:ascii="Arial" w:hAnsi="Arial" w:cs="Arial"/>
                <w:b/>
                <w:sz w:val="22"/>
                <w:szCs w:val="22"/>
              </w:rPr>
              <w:t xml:space="preserve"> – DA FRAUDE E DA CORRUPÇÃO</w:t>
            </w:r>
          </w:p>
        </w:tc>
      </w:tr>
    </w:tbl>
    <w:p w:rsidR="001639F8" w:rsidRPr="00D505D4" w:rsidRDefault="001639F8" w:rsidP="00272509">
      <w:pPr>
        <w:jc w:val="both"/>
        <w:rPr>
          <w:rFonts w:ascii="Arial" w:hAnsi="Arial" w:cs="Arial"/>
          <w:b/>
          <w:sz w:val="22"/>
          <w:szCs w:val="22"/>
        </w:rPr>
      </w:pPr>
    </w:p>
    <w:p w:rsidR="00802961" w:rsidRPr="00D505D4" w:rsidRDefault="001F59CC" w:rsidP="00AE045F">
      <w:pPr>
        <w:pStyle w:val="Recuodecorpodetexto2"/>
        <w:tabs>
          <w:tab w:val="left" w:pos="720"/>
        </w:tabs>
        <w:ind w:left="720" w:hanging="720"/>
        <w:rPr>
          <w:rFonts w:ascii="Arial" w:hAnsi="Arial" w:cs="Arial"/>
          <w:sz w:val="22"/>
          <w:szCs w:val="22"/>
        </w:rPr>
      </w:pPr>
      <w:r w:rsidRPr="00D505D4">
        <w:rPr>
          <w:rFonts w:ascii="Arial" w:hAnsi="Arial" w:cs="Arial"/>
          <w:b/>
          <w:sz w:val="22"/>
          <w:szCs w:val="22"/>
        </w:rPr>
        <w:lastRenderedPageBreak/>
        <w:t>2</w:t>
      </w:r>
      <w:r w:rsidR="00FC4DF4" w:rsidRPr="00D505D4">
        <w:rPr>
          <w:rFonts w:ascii="Arial" w:hAnsi="Arial" w:cs="Arial"/>
          <w:b/>
          <w:sz w:val="22"/>
          <w:szCs w:val="22"/>
        </w:rPr>
        <w:t>6</w:t>
      </w:r>
      <w:r w:rsidR="009D2BB1" w:rsidRPr="00D505D4">
        <w:rPr>
          <w:rFonts w:ascii="Arial" w:hAnsi="Arial" w:cs="Arial"/>
          <w:b/>
          <w:sz w:val="22"/>
          <w:szCs w:val="22"/>
        </w:rPr>
        <w:t>.1.</w:t>
      </w:r>
      <w:r w:rsidR="009D2BB1" w:rsidRPr="00D505D4">
        <w:rPr>
          <w:rFonts w:ascii="Arial" w:hAnsi="Arial" w:cs="Arial"/>
          <w:b/>
          <w:sz w:val="22"/>
          <w:szCs w:val="22"/>
        </w:rPr>
        <w:tab/>
      </w:r>
      <w:r w:rsidR="001639F8" w:rsidRPr="00D505D4">
        <w:rPr>
          <w:rFonts w:ascii="Arial" w:hAnsi="Arial" w:cs="Arial"/>
          <w:sz w:val="22"/>
          <w:szCs w:val="22"/>
        </w:rPr>
        <w:t>As Licitantes deverão observar os mais altos padrões éticos durante o processo licitatório e a execução contratual, estando sujeitas às sanções previstas na legislação brasileira.</w:t>
      </w:r>
    </w:p>
    <w:p w:rsidR="00E5570D" w:rsidRPr="00D505D4" w:rsidRDefault="00E5570D" w:rsidP="00272509">
      <w:pPr>
        <w:jc w:val="both"/>
        <w:rPr>
          <w:rFonts w:ascii="Arial" w:hAnsi="Arial" w:cs="Arial"/>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8721"/>
      </w:tblGrid>
      <w:tr w:rsidR="00C70FEF" w:rsidRPr="00D505D4" w:rsidTr="003543D6">
        <w:tc>
          <w:tcPr>
            <w:tcW w:w="9608" w:type="dxa"/>
            <w:shd w:val="clear" w:color="auto" w:fill="D9D9D9"/>
          </w:tcPr>
          <w:p w:rsidR="00C70FEF" w:rsidRPr="00D505D4" w:rsidRDefault="001F59CC" w:rsidP="00FC4DF4">
            <w:pPr>
              <w:jc w:val="both"/>
              <w:rPr>
                <w:rFonts w:ascii="Arial" w:hAnsi="Arial" w:cs="Arial"/>
                <w:b/>
                <w:sz w:val="22"/>
                <w:szCs w:val="22"/>
              </w:rPr>
            </w:pPr>
            <w:r w:rsidRPr="00D505D4">
              <w:rPr>
                <w:rFonts w:ascii="Arial" w:hAnsi="Arial" w:cs="Arial"/>
                <w:b/>
                <w:sz w:val="22"/>
                <w:szCs w:val="22"/>
              </w:rPr>
              <w:t>2</w:t>
            </w:r>
            <w:r w:rsidR="00FC4DF4" w:rsidRPr="00D505D4">
              <w:rPr>
                <w:rFonts w:ascii="Arial" w:hAnsi="Arial" w:cs="Arial"/>
                <w:b/>
                <w:sz w:val="22"/>
                <w:szCs w:val="22"/>
              </w:rPr>
              <w:t>7</w:t>
            </w:r>
            <w:r w:rsidR="00C70FEF" w:rsidRPr="00D505D4">
              <w:rPr>
                <w:rFonts w:ascii="Arial" w:hAnsi="Arial" w:cs="Arial"/>
                <w:b/>
                <w:sz w:val="22"/>
                <w:szCs w:val="22"/>
              </w:rPr>
              <w:t xml:space="preserve"> – DAS DISPOSIÇÕES GERAIS</w:t>
            </w:r>
          </w:p>
        </w:tc>
      </w:tr>
    </w:tbl>
    <w:p w:rsidR="00E5570D" w:rsidRPr="00D505D4" w:rsidRDefault="00E5570D" w:rsidP="00272509">
      <w:pPr>
        <w:ind w:firstLine="1418"/>
        <w:jc w:val="both"/>
        <w:rPr>
          <w:rFonts w:ascii="Arial" w:hAnsi="Arial" w:cs="Arial"/>
          <w:b/>
          <w:sz w:val="22"/>
          <w:szCs w:val="22"/>
        </w:rPr>
      </w:pPr>
    </w:p>
    <w:p w:rsidR="00C22DBC" w:rsidRPr="00D505D4" w:rsidRDefault="001F59CC" w:rsidP="00C22DBC">
      <w:pPr>
        <w:tabs>
          <w:tab w:val="left" w:pos="0"/>
        </w:tabs>
        <w:jc w:val="both"/>
        <w:rPr>
          <w:rFonts w:ascii="Arial" w:hAnsi="Arial" w:cs="Arial"/>
          <w:sz w:val="22"/>
          <w:szCs w:val="22"/>
        </w:rPr>
      </w:pPr>
      <w:r w:rsidRPr="00D505D4">
        <w:rPr>
          <w:rFonts w:ascii="Arial" w:hAnsi="Arial" w:cs="Arial"/>
          <w:b/>
          <w:sz w:val="22"/>
          <w:szCs w:val="22"/>
        </w:rPr>
        <w:t>2</w:t>
      </w:r>
      <w:r w:rsidR="00FC4DF4" w:rsidRPr="00D505D4">
        <w:rPr>
          <w:rFonts w:ascii="Arial" w:hAnsi="Arial" w:cs="Arial"/>
          <w:b/>
          <w:sz w:val="22"/>
          <w:szCs w:val="22"/>
        </w:rPr>
        <w:t>7</w:t>
      </w:r>
      <w:r w:rsidR="00E5570D" w:rsidRPr="00D505D4">
        <w:rPr>
          <w:rFonts w:ascii="Arial" w:hAnsi="Arial" w:cs="Arial"/>
          <w:b/>
          <w:sz w:val="22"/>
          <w:szCs w:val="22"/>
        </w:rPr>
        <w:t>.1</w:t>
      </w:r>
      <w:r w:rsidR="00E5570D" w:rsidRPr="00D505D4">
        <w:rPr>
          <w:rFonts w:ascii="Arial" w:hAnsi="Arial" w:cs="Arial"/>
          <w:sz w:val="22"/>
          <w:szCs w:val="22"/>
        </w:rPr>
        <w:t xml:space="preserve">. </w:t>
      </w:r>
      <w:r w:rsidR="00E5570D" w:rsidRPr="00D505D4">
        <w:rPr>
          <w:rFonts w:ascii="Arial" w:hAnsi="Arial" w:cs="Arial"/>
          <w:sz w:val="22"/>
          <w:szCs w:val="22"/>
        </w:rPr>
        <w:tab/>
      </w:r>
      <w:r w:rsidR="00C22DBC" w:rsidRPr="00D505D4">
        <w:rPr>
          <w:rFonts w:ascii="Arial" w:hAnsi="Arial" w:cs="Arial"/>
          <w:sz w:val="22"/>
          <w:szCs w:val="22"/>
        </w:rPr>
        <w:t xml:space="preserve">Esta Licitação poderá ser revogada por interesse da </w:t>
      </w:r>
      <w:r w:rsidR="00C22DBC" w:rsidRPr="00D505D4">
        <w:rPr>
          <w:rFonts w:ascii="Arial" w:hAnsi="Arial" w:cs="Arial"/>
          <w:b/>
          <w:sz w:val="22"/>
          <w:szCs w:val="22"/>
        </w:rPr>
        <w:t>SUPERINTENDÊNCIA ESTADUAL DE COMPRAS E LICITAÇÕES - SUPEL/RO</w:t>
      </w:r>
      <w:r w:rsidR="00C22DBC" w:rsidRPr="00D505D4">
        <w:rPr>
          <w:rFonts w:ascii="Arial" w:hAnsi="Arial" w:cs="Arial"/>
          <w:sz w:val="22"/>
          <w:szCs w:val="22"/>
        </w:rPr>
        <w:t xml:space="preserve"> </w:t>
      </w:r>
      <w:r w:rsidR="00C22DBC" w:rsidRPr="00D505D4">
        <w:rPr>
          <w:rFonts w:ascii="Arial" w:hAnsi="Arial" w:cs="Arial"/>
          <w:b/>
          <w:sz w:val="22"/>
          <w:szCs w:val="22"/>
        </w:rPr>
        <w:t xml:space="preserve">e </w:t>
      </w:r>
      <w:proofErr w:type="gramStart"/>
      <w:r w:rsidR="00C22DBC" w:rsidRPr="00D505D4">
        <w:rPr>
          <w:rFonts w:ascii="Arial" w:hAnsi="Arial" w:cs="Arial"/>
          <w:b/>
          <w:sz w:val="22"/>
          <w:szCs w:val="22"/>
        </w:rPr>
        <w:t>d</w:t>
      </w:r>
      <w:r w:rsidR="00AC5694" w:rsidRPr="00D505D4">
        <w:rPr>
          <w:rFonts w:ascii="Arial" w:hAnsi="Arial" w:cs="Arial"/>
          <w:b/>
          <w:sz w:val="22"/>
          <w:szCs w:val="22"/>
        </w:rPr>
        <w:t>o</w:t>
      </w:r>
      <w:r w:rsidR="00C22DBC" w:rsidRPr="00D505D4">
        <w:rPr>
          <w:rFonts w:ascii="Arial" w:hAnsi="Arial" w:cs="Arial"/>
          <w:b/>
          <w:sz w:val="22"/>
          <w:szCs w:val="22"/>
        </w:rPr>
        <w:t xml:space="preserve"> </w:t>
      </w:r>
      <w:r w:rsidR="00054E2A" w:rsidRPr="00D505D4">
        <w:rPr>
          <w:rFonts w:ascii="Arial" w:hAnsi="Arial" w:cs="Arial"/>
          <w:b/>
          <w:color w:val="FF0000"/>
          <w:sz w:val="22"/>
          <w:szCs w:val="22"/>
        </w:rPr>
        <w:t>SECRETARIA</w:t>
      </w:r>
      <w:proofErr w:type="gramEnd"/>
      <w:r w:rsidR="00054E2A" w:rsidRPr="00D505D4">
        <w:rPr>
          <w:rFonts w:ascii="Arial" w:hAnsi="Arial" w:cs="Arial"/>
          <w:b/>
          <w:color w:val="FF0000"/>
          <w:sz w:val="22"/>
          <w:szCs w:val="22"/>
        </w:rPr>
        <w:t xml:space="preserve"> DE ESTADO DE FINANÇAS/SEFIN</w:t>
      </w:r>
      <w:r w:rsidR="00C22DBC" w:rsidRPr="00D505D4">
        <w:rPr>
          <w:rFonts w:ascii="Arial" w:hAnsi="Arial" w:cs="Arial"/>
          <w:sz w:val="22"/>
          <w:szCs w:val="22"/>
        </w:rPr>
        <w:t>,</w:t>
      </w:r>
      <w:r w:rsidR="00C22DBC" w:rsidRPr="00D505D4">
        <w:rPr>
          <w:rFonts w:ascii="Arial" w:hAnsi="Arial" w:cs="Arial"/>
          <w:b/>
          <w:sz w:val="22"/>
          <w:szCs w:val="22"/>
        </w:rPr>
        <w:t xml:space="preserve"> </w:t>
      </w:r>
      <w:r w:rsidR="00C22DBC" w:rsidRPr="00D505D4">
        <w:rPr>
          <w:rFonts w:ascii="Arial" w:hAnsi="Arial" w:cs="Arial"/>
          <w:sz w:val="22"/>
          <w:szCs w:val="22"/>
        </w:rPr>
        <w:t>em decorrência de fato superveniente devidamente comprovado, pertinente e suficiente para justificar o ato, ou anulada por vício ou ilegalidade, a modo próprio ou por provocação de terceiros, sem que o Licitante tenha direito a qualquer indenização, obedecendo ao disposto no Decreto nº. 12.205/2006.</w:t>
      </w:r>
    </w:p>
    <w:p w:rsidR="00C22DBC" w:rsidRPr="00D505D4" w:rsidRDefault="00C22DBC" w:rsidP="00C22DBC">
      <w:pPr>
        <w:tabs>
          <w:tab w:val="left" w:pos="0"/>
        </w:tabs>
        <w:jc w:val="both"/>
        <w:rPr>
          <w:rFonts w:ascii="Arial" w:hAnsi="Arial" w:cs="Arial"/>
          <w:sz w:val="22"/>
          <w:szCs w:val="22"/>
        </w:rPr>
      </w:pPr>
    </w:p>
    <w:p w:rsidR="00C22DBC" w:rsidRPr="00D505D4" w:rsidRDefault="00C650E6" w:rsidP="00C22DBC">
      <w:pPr>
        <w:tabs>
          <w:tab w:val="left" w:pos="0"/>
        </w:tabs>
        <w:jc w:val="both"/>
        <w:rPr>
          <w:rFonts w:ascii="Arial" w:hAnsi="Arial" w:cs="Arial"/>
          <w:sz w:val="22"/>
          <w:szCs w:val="22"/>
        </w:rPr>
      </w:pPr>
      <w:r w:rsidRPr="00D505D4">
        <w:rPr>
          <w:rFonts w:ascii="Arial" w:hAnsi="Arial" w:cs="Arial"/>
          <w:b/>
          <w:sz w:val="22"/>
          <w:szCs w:val="22"/>
        </w:rPr>
        <w:t>27</w:t>
      </w:r>
      <w:r w:rsidR="00C22DBC" w:rsidRPr="00D505D4">
        <w:rPr>
          <w:rFonts w:ascii="Arial" w:hAnsi="Arial" w:cs="Arial"/>
          <w:b/>
          <w:sz w:val="22"/>
          <w:szCs w:val="22"/>
        </w:rPr>
        <w:t>.2</w:t>
      </w:r>
      <w:r w:rsidR="00C22DBC" w:rsidRPr="00D505D4">
        <w:rPr>
          <w:rFonts w:ascii="Arial" w:hAnsi="Arial" w:cs="Arial"/>
          <w:sz w:val="22"/>
          <w:szCs w:val="22"/>
        </w:rPr>
        <w:t xml:space="preserve">. </w:t>
      </w:r>
      <w:r w:rsidR="00C22DBC" w:rsidRPr="00D505D4">
        <w:rPr>
          <w:rFonts w:ascii="Arial" w:hAnsi="Arial" w:cs="Arial"/>
          <w:sz w:val="22"/>
          <w:szCs w:val="22"/>
        </w:rPr>
        <w:tab/>
        <w:t>Qualquer modificação no presente Edital será divulgada pela mesma forma que se divulgou o texto original, reabrindo-se o prazo inicialmente estabelecido, exceto quando, inquestionavelmente, a alteração não afetar a formulação da proposta de preços.</w:t>
      </w:r>
    </w:p>
    <w:p w:rsidR="00C22DBC" w:rsidRPr="00D505D4" w:rsidRDefault="00C22DBC" w:rsidP="00C22DBC">
      <w:pPr>
        <w:tabs>
          <w:tab w:val="left" w:pos="0"/>
        </w:tabs>
        <w:jc w:val="both"/>
        <w:rPr>
          <w:rFonts w:ascii="Arial" w:hAnsi="Arial" w:cs="Arial"/>
          <w:sz w:val="22"/>
          <w:szCs w:val="22"/>
        </w:rPr>
      </w:pPr>
    </w:p>
    <w:p w:rsidR="00C22DBC" w:rsidRPr="00D505D4" w:rsidRDefault="00C650E6" w:rsidP="00C22DBC">
      <w:pPr>
        <w:tabs>
          <w:tab w:val="left" w:pos="0"/>
        </w:tabs>
        <w:jc w:val="both"/>
        <w:rPr>
          <w:rFonts w:ascii="Arial" w:hAnsi="Arial" w:cs="Arial"/>
          <w:sz w:val="22"/>
          <w:szCs w:val="22"/>
        </w:rPr>
      </w:pPr>
      <w:r w:rsidRPr="00D505D4">
        <w:rPr>
          <w:rFonts w:ascii="Arial" w:hAnsi="Arial" w:cs="Arial"/>
          <w:b/>
          <w:sz w:val="22"/>
          <w:szCs w:val="22"/>
        </w:rPr>
        <w:t>27</w:t>
      </w:r>
      <w:r w:rsidR="00C22DBC" w:rsidRPr="00D505D4">
        <w:rPr>
          <w:rFonts w:ascii="Arial" w:hAnsi="Arial" w:cs="Arial"/>
          <w:b/>
          <w:sz w:val="22"/>
          <w:szCs w:val="22"/>
        </w:rPr>
        <w:t>.3</w:t>
      </w:r>
      <w:r w:rsidR="00C22DBC" w:rsidRPr="00D505D4">
        <w:rPr>
          <w:rFonts w:ascii="Arial" w:hAnsi="Arial" w:cs="Arial"/>
          <w:sz w:val="22"/>
          <w:szCs w:val="22"/>
        </w:rPr>
        <w:t xml:space="preserve">. </w:t>
      </w:r>
      <w:r w:rsidR="00C22DBC" w:rsidRPr="00D505D4">
        <w:rPr>
          <w:rFonts w:ascii="Arial" w:hAnsi="Arial" w:cs="Arial"/>
          <w:sz w:val="22"/>
          <w:szCs w:val="22"/>
        </w:rPr>
        <w:tab/>
        <w:t>Ao Pregoeiro ou à Autoridade Competente é facultada, em qualquer fase da licitação, a promoção de diligência destinada a esclarecer ou complementar a instrução do processo, vedada a inclusão posterior de documentos ou informações que deveriam constar do mesmo desde a realização da sessão pública.</w:t>
      </w:r>
    </w:p>
    <w:p w:rsidR="00C22DBC" w:rsidRPr="00D505D4" w:rsidRDefault="00C22DBC" w:rsidP="00C22DBC">
      <w:pPr>
        <w:tabs>
          <w:tab w:val="left" w:pos="0"/>
        </w:tabs>
        <w:jc w:val="both"/>
        <w:rPr>
          <w:rFonts w:ascii="Arial" w:hAnsi="Arial" w:cs="Arial"/>
          <w:sz w:val="22"/>
          <w:szCs w:val="22"/>
        </w:rPr>
      </w:pPr>
    </w:p>
    <w:p w:rsidR="00C22DBC" w:rsidRPr="00D505D4" w:rsidRDefault="00C650E6" w:rsidP="00C22DBC">
      <w:pPr>
        <w:tabs>
          <w:tab w:val="left" w:pos="0"/>
        </w:tabs>
        <w:jc w:val="both"/>
        <w:rPr>
          <w:rFonts w:ascii="Arial" w:hAnsi="Arial" w:cs="Arial"/>
          <w:sz w:val="22"/>
          <w:szCs w:val="22"/>
        </w:rPr>
      </w:pPr>
      <w:r w:rsidRPr="00D505D4">
        <w:rPr>
          <w:rFonts w:ascii="Arial" w:hAnsi="Arial" w:cs="Arial"/>
          <w:b/>
          <w:sz w:val="22"/>
          <w:szCs w:val="22"/>
        </w:rPr>
        <w:t>27</w:t>
      </w:r>
      <w:r w:rsidR="00C22DBC" w:rsidRPr="00D505D4">
        <w:rPr>
          <w:rFonts w:ascii="Arial" w:hAnsi="Arial" w:cs="Arial"/>
          <w:b/>
          <w:sz w:val="22"/>
          <w:szCs w:val="22"/>
        </w:rPr>
        <w:t xml:space="preserve">.4. </w:t>
      </w:r>
      <w:r w:rsidR="00C22DBC" w:rsidRPr="00D505D4">
        <w:rPr>
          <w:rFonts w:ascii="Arial" w:hAnsi="Arial" w:cs="Arial"/>
          <w:b/>
          <w:sz w:val="22"/>
          <w:szCs w:val="22"/>
        </w:rPr>
        <w:tab/>
      </w:r>
      <w:r w:rsidR="00C22DBC" w:rsidRPr="00D505D4">
        <w:rPr>
          <w:rFonts w:ascii="Arial" w:hAnsi="Arial" w:cs="Arial"/>
          <w:sz w:val="22"/>
          <w:szCs w:val="22"/>
        </w:rPr>
        <w:t>Os Licitantes são responsáveis pela fidelidade e legitimidade das informações e dos documentos apresentados em qualquer fase da licitação.</w:t>
      </w:r>
    </w:p>
    <w:p w:rsidR="00C22DBC" w:rsidRPr="00D505D4" w:rsidRDefault="00C22DBC" w:rsidP="00C22DBC">
      <w:pPr>
        <w:tabs>
          <w:tab w:val="left" w:pos="0"/>
        </w:tabs>
        <w:jc w:val="both"/>
        <w:rPr>
          <w:rFonts w:ascii="Arial" w:hAnsi="Arial" w:cs="Arial"/>
          <w:sz w:val="22"/>
          <w:szCs w:val="22"/>
        </w:rPr>
      </w:pPr>
    </w:p>
    <w:p w:rsidR="00C22DBC" w:rsidRPr="00D505D4" w:rsidRDefault="00C650E6" w:rsidP="00C22DBC">
      <w:pPr>
        <w:tabs>
          <w:tab w:val="left" w:pos="0"/>
        </w:tabs>
        <w:jc w:val="both"/>
        <w:rPr>
          <w:rFonts w:ascii="Arial" w:hAnsi="Arial" w:cs="Arial"/>
          <w:sz w:val="22"/>
          <w:szCs w:val="22"/>
        </w:rPr>
      </w:pPr>
      <w:r w:rsidRPr="00D505D4">
        <w:rPr>
          <w:rFonts w:ascii="Arial" w:hAnsi="Arial" w:cs="Arial"/>
          <w:b/>
          <w:sz w:val="22"/>
          <w:szCs w:val="22"/>
        </w:rPr>
        <w:t>27</w:t>
      </w:r>
      <w:r w:rsidR="00C22DBC" w:rsidRPr="00D505D4">
        <w:rPr>
          <w:rFonts w:ascii="Arial" w:hAnsi="Arial" w:cs="Arial"/>
          <w:b/>
          <w:sz w:val="22"/>
          <w:szCs w:val="22"/>
        </w:rPr>
        <w:t>.5</w:t>
      </w:r>
      <w:r w:rsidR="00C22DBC" w:rsidRPr="00D505D4">
        <w:rPr>
          <w:rFonts w:ascii="Arial" w:hAnsi="Arial" w:cs="Arial"/>
          <w:sz w:val="22"/>
          <w:szCs w:val="22"/>
        </w:rPr>
        <w:t xml:space="preserve">. </w:t>
      </w:r>
      <w:r w:rsidR="00C22DBC" w:rsidRPr="00D505D4">
        <w:rPr>
          <w:rFonts w:ascii="Arial" w:hAnsi="Arial" w:cs="Arial"/>
          <w:sz w:val="22"/>
          <w:szCs w:val="22"/>
        </w:rPr>
        <w:tab/>
        <w:t>Após apresentação da proposta de preços não caberá desistência desta, sob pena do licitante sofrer as sanções previstas no art. 7º, da Lei Federal nº. 10.520/2002 c/c as demais normas que regem esta licitação, salvo se houver motivo justo, decorrente de fato superveniente e aceita pelo Pregoeiro.</w:t>
      </w:r>
    </w:p>
    <w:p w:rsidR="007936CB" w:rsidRPr="00D505D4" w:rsidRDefault="007936CB" w:rsidP="00C22DBC">
      <w:pPr>
        <w:tabs>
          <w:tab w:val="left" w:pos="0"/>
        </w:tabs>
        <w:jc w:val="both"/>
        <w:rPr>
          <w:rFonts w:ascii="Arial" w:hAnsi="Arial" w:cs="Arial"/>
          <w:b/>
          <w:sz w:val="22"/>
          <w:szCs w:val="22"/>
        </w:rPr>
      </w:pPr>
    </w:p>
    <w:p w:rsidR="00C22DBC" w:rsidRPr="00D505D4" w:rsidRDefault="00C650E6" w:rsidP="00C22DBC">
      <w:pPr>
        <w:tabs>
          <w:tab w:val="left" w:pos="0"/>
        </w:tabs>
        <w:jc w:val="both"/>
        <w:rPr>
          <w:rFonts w:ascii="Arial" w:hAnsi="Arial" w:cs="Arial"/>
          <w:b/>
          <w:sz w:val="22"/>
          <w:szCs w:val="22"/>
        </w:rPr>
      </w:pPr>
      <w:r w:rsidRPr="00D505D4">
        <w:rPr>
          <w:rFonts w:ascii="Arial" w:hAnsi="Arial" w:cs="Arial"/>
          <w:b/>
          <w:sz w:val="22"/>
          <w:szCs w:val="22"/>
        </w:rPr>
        <w:t>27</w:t>
      </w:r>
      <w:r w:rsidR="00C22DBC" w:rsidRPr="00D505D4">
        <w:rPr>
          <w:rFonts w:ascii="Arial" w:hAnsi="Arial" w:cs="Arial"/>
          <w:b/>
          <w:sz w:val="22"/>
          <w:szCs w:val="22"/>
        </w:rPr>
        <w:t>.6</w:t>
      </w:r>
      <w:r w:rsidR="00C22DBC" w:rsidRPr="00D505D4">
        <w:rPr>
          <w:rFonts w:ascii="Arial" w:hAnsi="Arial" w:cs="Arial"/>
          <w:sz w:val="22"/>
          <w:szCs w:val="22"/>
        </w:rPr>
        <w:t xml:space="preserve">. </w:t>
      </w:r>
      <w:r w:rsidR="00C22DBC" w:rsidRPr="00D505D4">
        <w:rPr>
          <w:rFonts w:ascii="Arial" w:hAnsi="Arial" w:cs="Arial"/>
          <w:sz w:val="22"/>
          <w:szCs w:val="22"/>
        </w:rPr>
        <w:tab/>
        <w:t>A homologação do resultado desta licitação não implicará direito à contratação do objeto pel</w:t>
      </w:r>
      <w:r w:rsidR="001764A7">
        <w:rPr>
          <w:rFonts w:ascii="Arial" w:hAnsi="Arial" w:cs="Arial"/>
          <w:sz w:val="22"/>
          <w:szCs w:val="22"/>
        </w:rPr>
        <w:t>a</w:t>
      </w:r>
      <w:r w:rsidR="00C22DBC" w:rsidRPr="00D505D4">
        <w:rPr>
          <w:rFonts w:ascii="Arial" w:hAnsi="Arial" w:cs="Arial"/>
          <w:b/>
          <w:sz w:val="22"/>
          <w:szCs w:val="22"/>
        </w:rPr>
        <w:t xml:space="preserve"> </w:t>
      </w:r>
      <w:r w:rsidR="008C268B" w:rsidRPr="00D505D4">
        <w:rPr>
          <w:rFonts w:ascii="Arial" w:hAnsi="Arial" w:cs="Arial"/>
          <w:b/>
          <w:color w:val="FF0000"/>
          <w:sz w:val="22"/>
          <w:szCs w:val="22"/>
        </w:rPr>
        <w:t>SECRETARIA DE ESTADO DE FINANÇAS/SEFIN</w:t>
      </w:r>
      <w:r w:rsidR="00C22DBC" w:rsidRPr="00D505D4">
        <w:rPr>
          <w:rFonts w:ascii="Arial" w:hAnsi="Arial" w:cs="Arial"/>
          <w:b/>
          <w:sz w:val="22"/>
          <w:szCs w:val="22"/>
        </w:rPr>
        <w:t>.</w:t>
      </w:r>
    </w:p>
    <w:p w:rsidR="00C22DBC" w:rsidRPr="00D505D4" w:rsidRDefault="00C22DBC" w:rsidP="00C22DBC">
      <w:pPr>
        <w:tabs>
          <w:tab w:val="left" w:pos="0"/>
        </w:tabs>
        <w:jc w:val="both"/>
        <w:rPr>
          <w:rFonts w:ascii="Arial" w:hAnsi="Arial" w:cs="Arial"/>
          <w:sz w:val="22"/>
          <w:szCs w:val="22"/>
        </w:rPr>
      </w:pPr>
    </w:p>
    <w:p w:rsidR="00C22DBC" w:rsidRPr="00D505D4" w:rsidRDefault="00C650E6" w:rsidP="00C22DBC">
      <w:pPr>
        <w:tabs>
          <w:tab w:val="left" w:pos="0"/>
        </w:tabs>
        <w:jc w:val="both"/>
        <w:rPr>
          <w:rFonts w:ascii="Arial" w:hAnsi="Arial" w:cs="Arial"/>
          <w:sz w:val="22"/>
          <w:szCs w:val="22"/>
        </w:rPr>
      </w:pPr>
      <w:r w:rsidRPr="00D505D4">
        <w:rPr>
          <w:rFonts w:ascii="Arial" w:hAnsi="Arial" w:cs="Arial"/>
          <w:b/>
          <w:sz w:val="22"/>
          <w:szCs w:val="22"/>
        </w:rPr>
        <w:t>27</w:t>
      </w:r>
      <w:r w:rsidR="00C22DBC" w:rsidRPr="00D505D4">
        <w:rPr>
          <w:rFonts w:ascii="Arial" w:hAnsi="Arial" w:cs="Arial"/>
          <w:b/>
          <w:sz w:val="22"/>
          <w:szCs w:val="22"/>
        </w:rPr>
        <w:t>.7.</w:t>
      </w:r>
      <w:r w:rsidR="00C22DBC" w:rsidRPr="00D505D4">
        <w:rPr>
          <w:rFonts w:ascii="Arial" w:hAnsi="Arial" w:cs="Arial"/>
          <w:sz w:val="22"/>
          <w:szCs w:val="22"/>
        </w:rPr>
        <w:t xml:space="preserve"> </w:t>
      </w:r>
      <w:r w:rsidR="00C22DBC" w:rsidRPr="00D505D4">
        <w:rPr>
          <w:rFonts w:ascii="Arial" w:hAnsi="Arial" w:cs="Arial"/>
          <w:sz w:val="22"/>
          <w:szCs w:val="22"/>
        </w:rPr>
        <w:tab/>
        <w:t xml:space="preserve">O Licitante que, convocado dentro do prazo de validade de sua proposta de preços, não assinar/retirar o instrumento contratual, deixar de entregar documentação exigida no Edital, apresentar documentação falsa, ensejar o retardamento da execução do objeto, não mantiver a proposta de preços de preços, falhar ou fraudar na execução do contrato, comportar-se de modo inidôneo, fizer declaração falsa, ou cometer fraude fiscal, garantido o direito à ampla defesa, ficará impedido de licitar e contratar com a União, e será descredenciado no SICAF, </w:t>
      </w:r>
      <w:r w:rsidR="00C22DBC" w:rsidRPr="00D505D4">
        <w:rPr>
          <w:rFonts w:ascii="Arial" w:hAnsi="Arial" w:cs="Arial"/>
          <w:b/>
          <w:sz w:val="22"/>
          <w:szCs w:val="22"/>
        </w:rPr>
        <w:t>pelo prazo de até 05 (cinco) anos,</w:t>
      </w:r>
      <w:r w:rsidR="00C22DBC" w:rsidRPr="00D505D4">
        <w:rPr>
          <w:rFonts w:ascii="Arial" w:hAnsi="Arial" w:cs="Arial"/>
          <w:sz w:val="22"/>
          <w:szCs w:val="22"/>
        </w:rPr>
        <w:t xml:space="preserve"> sem prejuízo das multas previstas em Edital e no contrato e das demais cominações legais.</w:t>
      </w:r>
    </w:p>
    <w:p w:rsidR="00C22DBC" w:rsidRPr="00D505D4" w:rsidRDefault="00C22DBC" w:rsidP="00C22DBC">
      <w:pPr>
        <w:tabs>
          <w:tab w:val="left" w:pos="0"/>
        </w:tabs>
        <w:jc w:val="both"/>
        <w:rPr>
          <w:rFonts w:ascii="Arial" w:hAnsi="Arial" w:cs="Arial"/>
          <w:sz w:val="22"/>
          <w:szCs w:val="22"/>
        </w:rPr>
      </w:pPr>
    </w:p>
    <w:p w:rsidR="00C22DBC" w:rsidRPr="00D505D4" w:rsidRDefault="00C650E6" w:rsidP="00C22DBC">
      <w:pPr>
        <w:tabs>
          <w:tab w:val="left" w:pos="0"/>
        </w:tabs>
        <w:jc w:val="both"/>
        <w:rPr>
          <w:rFonts w:ascii="Arial" w:hAnsi="Arial" w:cs="Arial"/>
          <w:sz w:val="22"/>
          <w:szCs w:val="22"/>
        </w:rPr>
      </w:pPr>
      <w:r w:rsidRPr="00D505D4">
        <w:rPr>
          <w:rFonts w:ascii="Arial" w:hAnsi="Arial" w:cs="Arial"/>
          <w:b/>
          <w:sz w:val="22"/>
          <w:szCs w:val="22"/>
        </w:rPr>
        <w:t>27</w:t>
      </w:r>
      <w:r w:rsidR="00C22DBC" w:rsidRPr="00D505D4">
        <w:rPr>
          <w:rFonts w:ascii="Arial" w:hAnsi="Arial" w:cs="Arial"/>
          <w:b/>
          <w:sz w:val="22"/>
          <w:szCs w:val="22"/>
        </w:rPr>
        <w:t>.8.</w:t>
      </w:r>
      <w:r w:rsidR="00C22DBC" w:rsidRPr="00D505D4">
        <w:rPr>
          <w:rFonts w:ascii="Arial" w:hAnsi="Arial" w:cs="Arial"/>
          <w:sz w:val="22"/>
          <w:szCs w:val="22"/>
        </w:rPr>
        <w:t xml:space="preserve"> </w:t>
      </w:r>
      <w:r w:rsidR="00C22DBC" w:rsidRPr="00D505D4">
        <w:rPr>
          <w:rFonts w:ascii="Arial" w:hAnsi="Arial" w:cs="Arial"/>
          <w:sz w:val="22"/>
          <w:szCs w:val="22"/>
        </w:rPr>
        <w:tab/>
        <w:t>Na contagem dos prazos estabelecidos neste Edital e seus Anexos, excluir-se-á o dia do início e incluir-se-á o do vencimento. Vencendo-se os prazos somente em dias de expediente normais no Órgão Licitador (Art. 110, § único da Lei Federal n.º 8.666/93).</w:t>
      </w:r>
    </w:p>
    <w:p w:rsidR="00C650E6" w:rsidRPr="00D505D4" w:rsidRDefault="00C650E6" w:rsidP="00C22DBC">
      <w:pPr>
        <w:tabs>
          <w:tab w:val="left" w:pos="0"/>
        </w:tabs>
        <w:jc w:val="both"/>
        <w:rPr>
          <w:rFonts w:ascii="Arial" w:hAnsi="Arial" w:cs="Arial"/>
          <w:b/>
          <w:sz w:val="22"/>
          <w:szCs w:val="22"/>
        </w:rPr>
      </w:pPr>
    </w:p>
    <w:p w:rsidR="00C22DBC" w:rsidRPr="00D505D4" w:rsidRDefault="00C650E6" w:rsidP="00C22DBC">
      <w:pPr>
        <w:tabs>
          <w:tab w:val="left" w:pos="0"/>
        </w:tabs>
        <w:jc w:val="both"/>
        <w:rPr>
          <w:rFonts w:ascii="Arial" w:hAnsi="Arial" w:cs="Arial"/>
          <w:sz w:val="22"/>
          <w:szCs w:val="22"/>
        </w:rPr>
      </w:pPr>
      <w:r w:rsidRPr="00D505D4">
        <w:rPr>
          <w:rFonts w:ascii="Arial" w:hAnsi="Arial" w:cs="Arial"/>
          <w:b/>
          <w:sz w:val="22"/>
          <w:szCs w:val="22"/>
        </w:rPr>
        <w:t>27</w:t>
      </w:r>
      <w:r w:rsidR="00C22DBC" w:rsidRPr="00D505D4">
        <w:rPr>
          <w:rFonts w:ascii="Arial" w:hAnsi="Arial" w:cs="Arial"/>
          <w:b/>
          <w:sz w:val="22"/>
          <w:szCs w:val="22"/>
        </w:rPr>
        <w:t>.9.</w:t>
      </w:r>
      <w:r w:rsidR="00C22DBC" w:rsidRPr="00D505D4">
        <w:rPr>
          <w:rFonts w:ascii="Arial" w:hAnsi="Arial" w:cs="Arial"/>
          <w:sz w:val="22"/>
          <w:szCs w:val="22"/>
        </w:rPr>
        <w:t xml:space="preserve"> </w:t>
      </w:r>
      <w:r w:rsidR="00C22DBC" w:rsidRPr="00D505D4">
        <w:rPr>
          <w:rFonts w:ascii="Arial" w:hAnsi="Arial" w:cs="Arial"/>
          <w:sz w:val="22"/>
          <w:szCs w:val="22"/>
        </w:rPr>
        <w:tab/>
        <w:t xml:space="preserve">O desatendimento de exigências formais não essenciais, não importará no afastamento do Licitante, desde que seja possível a aferição da sua qualificação, e a </w:t>
      </w:r>
      <w:r w:rsidR="00C22DBC" w:rsidRPr="00D505D4">
        <w:rPr>
          <w:rFonts w:ascii="Arial" w:hAnsi="Arial" w:cs="Arial"/>
          <w:sz w:val="22"/>
          <w:szCs w:val="22"/>
        </w:rPr>
        <w:lastRenderedPageBreak/>
        <w:t>exata compreensão da sua proposta de preços de preços, durante a realização da sessão pública do Pregão Eletrônico.</w:t>
      </w:r>
    </w:p>
    <w:p w:rsidR="00C22DBC" w:rsidRPr="00D505D4" w:rsidRDefault="00C22DBC" w:rsidP="00C22DBC">
      <w:pPr>
        <w:tabs>
          <w:tab w:val="left" w:pos="0"/>
        </w:tabs>
        <w:jc w:val="both"/>
        <w:rPr>
          <w:rFonts w:ascii="Arial" w:hAnsi="Arial" w:cs="Arial"/>
          <w:sz w:val="22"/>
          <w:szCs w:val="22"/>
        </w:rPr>
      </w:pPr>
    </w:p>
    <w:p w:rsidR="00C22DBC" w:rsidRPr="00D505D4" w:rsidRDefault="00C650E6" w:rsidP="00C22DBC">
      <w:pPr>
        <w:tabs>
          <w:tab w:val="left" w:pos="0"/>
        </w:tabs>
        <w:jc w:val="both"/>
        <w:rPr>
          <w:rFonts w:ascii="Arial" w:hAnsi="Arial" w:cs="Arial"/>
          <w:sz w:val="22"/>
          <w:szCs w:val="22"/>
        </w:rPr>
      </w:pPr>
      <w:r w:rsidRPr="00D505D4">
        <w:rPr>
          <w:rFonts w:ascii="Arial" w:hAnsi="Arial" w:cs="Arial"/>
          <w:b/>
          <w:sz w:val="22"/>
          <w:szCs w:val="22"/>
        </w:rPr>
        <w:t>27</w:t>
      </w:r>
      <w:r w:rsidR="00C22DBC" w:rsidRPr="00D505D4">
        <w:rPr>
          <w:rFonts w:ascii="Arial" w:hAnsi="Arial" w:cs="Arial"/>
          <w:b/>
          <w:sz w:val="22"/>
          <w:szCs w:val="22"/>
        </w:rPr>
        <w:t>.10.</w:t>
      </w:r>
      <w:r w:rsidR="00C22DBC" w:rsidRPr="00D505D4">
        <w:rPr>
          <w:rFonts w:ascii="Arial" w:hAnsi="Arial" w:cs="Arial"/>
          <w:sz w:val="22"/>
          <w:szCs w:val="22"/>
        </w:rPr>
        <w:t xml:space="preserve"> </w:t>
      </w:r>
      <w:r w:rsidR="00C22DBC" w:rsidRPr="00D505D4">
        <w:rPr>
          <w:rFonts w:ascii="Arial" w:hAnsi="Arial" w:cs="Arial"/>
          <w:sz w:val="22"/>
          <w:szCs w:val="22"/>
        </w:rPr>
        <w:tab/>
        <w:t>Para fins de aplicação das Sanções Administrativas constantes no presente Edital, o lance é considerado o da proposta de preços.</w:t>
      </w:r>
    </w:p>
    <w:p w:rsidR="00C22DBC" w:rsidRPr="00D505D4" w:rsidRDefault="00C22DBC" w:rsidP="00C22DBC">
      <w:pPr>
        <w:tabs>
          <w:tab w:val="left" w:pos="0"/>
        </w:tabs>
        <w:jc w:val="both"/>
        <w:rPr>
          <w:rFonts w:ascii="Arial" w:hAnsi="Arial" w:cs="Arial"/>
          <w:sz w:val="22"/>
          <w:szCs w:val="22"/>
        </w:rPr>
      </w:pPr>
    </w:p>
    <w:p w:rsidR="00C22DBC" w:rsidRPr="00D505D4" w:rsidRDefault="00C650E6" w:rsidP="00C22DBC">
      <w:pPr>
        <w:jc w:val="both"/>
        <w:rPr>
          <w:rFonts w:ascii="Arial" w:hAnsi="Arial" w:cs="Arial"/>
          <w:sz w:val="22"/>
          <w:szCs w:val="22"/>
        </w:rPr>
      </w:pPr>
      <w:r w:rsidRPr="00D505D4">
        <w:rPr>
          <w:rFonts w:ascii="Arial" w:hAnsi="Arial" w:cs="Arial"/>
          <w:b/>
          <w:sz w:val="22"/>
          <w:szCs w:val="22"/>
        </w:rPr>
        <w:t>27</w:t>
      </w:r>
      <w:r w:rsidR="00C22DBC" w:rsidRPr="00D505D4">
        <w:rPr>
          <w:rFonts w:ascii="Arial" w:hAnsi="Arial" w:cs="Arial"/>
          <w:b/>
          <w:sz w:val="22"/>
          <w:szCs w:val="22"/>
        </w:rPr>
        <w:t>.11.</w:t>
      </w:r>
      <w:r w:rsidR="00C22DBC" w:rsidRPr="00D505D4">
        <w:rPr>
          <w:rFonts w:ascii="Arial" w:hAnsi="Arial" w:cs="Arial"/>
          <w:sz w:val="22"/>
          <w:szCs w:val="22"/>
        </w:rPr>
        <w:t xml:space="preserve"> </w:t>
      </w:r>
      <w:r w:rsidR="00C22DBC" w:rsidRPr="00D505D4">
        <w:rPr>
          <w:rFonts w:ascii="Arial" w:hAnsi="Arial" w:cs="Arial"/>
          <w:sz w:val="22"/>
          <w:szCs w:val="22"/>
        </w:rPr>
        <w:tab/>
        <w:t xml:space="preserve">As normas que disciplinam este Pregão Eletrônico serão sempre interpretadas, em favor da ampliação da disputa entre os interessados, sem comprometimento do interesse </w:t>
      </w:r>
      <w:proofErr w:type="gramStart"/>
      <w:r w:rsidR="00C22DBC" w:rsidRPr="00D505D4">
        <w:rPr>
          <w:rFonts w:ascii="Arial" w:hAnsi="Arial" w:cs="Arial"/>
          <w:sz w:val="22"/>
          <w:szCs w:val="22"/>
        </w:rPr>
        <w:t>d</w:t>
      </w:r>
      <w:r w:rsidR="00AC5694" w:rsidRPr="00D505D4">
        <w:rPr>
          <w:rFonts w:ascii="Arial" w:hAnsi="Arial" w:cs="Arial"/>
          <w:sz w:val="22"/>
          <w:szCs w:val="22"/>
        </w:rPr>
        <w:t>o</w:t>
      </w:r>
      <w:r w:rsidR="00C22DBC" w:rsidRPr="00D505D4">
        <w:rPr>
          <w:rFonts w:ascii="Arial" w:hAnsi="Arial" w:cs="Arial"/>
          <w:sz w:val="22"/>
          <w:szCs w:val="22"/>
        </w:rPr>
        <w:t xml:space="preserve"> </w:t>
      </w:r>
      <w:r w:rsidR="00C0074D" w:rsidRPr="00D505D4">
        <w:rPr>
          <w:rFonts w:ascii="Arial" w:hAnsi="Arial" w:cs="Arial"/>
          <w:b/>
          <w:color w:val="FF0000"/>
          <w:sz w:val="22"/>
          <w:szCs w:val="22"/>
        </w:rPr>
        <w:t>SECRETARIA</w:t>
      </w:r>
      <w:proofErr w:type="gramEnd"/>
      <w:r w:rsidR="00C0074D" w:rsidRPr="00D505D4">
        <w:rPr>
          <w:rFonts w:ascii="Arial" w:hAnsi="Arial" w:cs="Arial"/>
          <w:b/>
          <w:color w:val="FF0000"/>
          <w:sz w:val="22"/>
          <w:szCs w:val="22"/>
        </w:rPr>
        <w:t xml:space="preserve"> DE ESTADO DE FINANÇAS/SEFIN</w:t>
      </w:r>
      <w:r w:rsidR="00C22DBC" w:rsidRPr="00D505D4">
        <w:rPr>
          <w:rFonts w:ascii="Arial" w:hAnsi="Arial" w:cs="Arial"/>
          <w:b/>
          <w:sz w:val="22"/>
          <w:szCs w:val="22"/>
        </w:rPr>
        <w:t>,</w:t>
      </w:r>
      <w:r w:rsidR="00C22DBC" w:rsidRPr="00D505D4">
        <w:rPr>
          <w:rFonts w:ascii="Arial" w:hAnsi="Arial" w:cs="Arial"/>
          <w:sz w:val="22"/>
          <w:szCs w:val="22"/>
        </w:rPr>
        <w:t xml:space="preserve"> a finalidade e a segurança da contratação.</w:t>
      </w:r>
    </w:p>
    <w:p w:rsidR="006B0015" w:rsidRPr="00D505D4" w:rsidRDefault="006B0015" w:rsidP="00C22DBC">
      <w:pPr>
        <w:tabs>
          <w:tab w:val="left" w:pos="0"/>
        </w:tabs>
        <w:jc w:val="both"/>
        <w:rPr>
          <w:rFonts w:ascii="Arial" w:hAnsi="Arial" w:cs="Arial"/>
          <w:b/>
          <w:sz w:val="22"/>
          <w:szCs w:val="22"/>
        </w:rPr>
      </w:pPr>
    </w:p>
    <w:p w:rsidR="00C22DBC" w:rsidRPr="00D505D4" w:rsidRDefault="00C650E6" w:rsidP="00C22DBC">
      <w:pPr>
        <w:tabs>
          <w:tab w:val="left" w:pos="0"/>
        </w:tabs>
        <w:jc w:val="both"/>
        <w:rPr>
          <w:rFonts w:ascii="Arial" w:hAnsi="Arial" w:cs="Arial"/>
          <w:sz w:val="22"/>
          <w:szCs w:val="22"/>
        </w:rPr>
      </w:pPr>
      <w:r w:rsidRPr="00D505D4">
        <w:rPr>
          <w:rFonts w:ascii="Arial" w:hAnsi="Arial" w:cs="Arial"/>
          <w:b/>
          <w:sz w:val="22"/>
          <w:szCs w:val="22"/>
        </w:rPr>
        <w:t>27</w:t>
      </w:r>
      <w:r w:rsidR="00C22DBC" w:rsidRPr="00D505D4">
        <w:rPr>
          <w:rFonts w:ascii="Arial" w:hAnsi="Arial" w:cs="Arial"/>
          <w:b/>
          <w:sz w:val="22"/>
          <w:szCs w:val="22"/>
        </w:rPr>
        <w:t>.12.</w:t>
      </w:r>
      <w:r w:rsidR="00C22DBC" w:rsidRPr="00D505D4">
        <w:rPr>
          <w:rFonts w:ascii="Arial" w:hAnsi="Arial" w:cs="Arial"/>
          <w:sz w:val="22"/>
          <w:szCs w:val="22"/>
        </w:rPr>
        <w:t xml:space="preserve"> </w:t>
      </w:r>
      <w:r w:rsidR="00C22DBC" w:rsidRPr="00D505D4">
        <w:rPr>
          <w:rFonts w:ascii="Arial" w:hAnsi="Arial" w:cs="Arial"/>
          <w:sz w:val="22"/>
          <w:szCs w:val="22"/>
        </w:rPr>
        <w:tab/>
        <w:t>O objeto da presente licitação poderá sofrer acréscimos ou supressões, conforme previsto no § 1°, do Art. 65, da Lei Federal nº. 8.666/93.</w:t>
      </w:r>
    </w:p>
    <w:p w:rsidR="00022D36" w:rsidRPr="00D505D4" w:rsidRDefault="00022D36" w:rsidP="00C22DBC">
      <w:pPr>
        <w:tabs>
          <w:tab w:val="left" w:pos="0"/>
        </w:tabs>
        <w:jc w:val="both"/>
        <w:rPr>
          <w:rFonts w:ascii="Arial" w:hAnsi="Arial" w:cs="Arial"/>
          <w:sz w:val="22"/>
          <w:szCs w:val="22"/>
        </w:rPr>
      </w:pPr>
    </w:p>
    <w:p w:rsidR="00022D36" w:rsidRPr="00D505D4" w:rsidRDefault="00AC5694" w:rsidP="00C22DBC">
      <w:pPr>
        <w:tabs>
          <w:tab w:val="left" w:pos="0"/>
        </w:tabs>
        <w:jc w:val="both"/>
        <w:rPr>
          <w:rFonts w:ascii="Arial" w:hAnsi="Arial" w:cs="Arial"/>
          <w:sz w:val="22"/>
          <w:szCs w:val="22"/>
        </w:rPr>
      </w:pPr>
      <w:r w:rsidRPr="00D505D4">
        <w:rPr>
          <w:rFonts w:ascii="Arial" w:hAnsi="Arial" w:cs="Arial"/>
          <w:b/>
          <w:sz w:val="22"/>
          <w:szCs w:val="22"/>
        </w:rPr>
        <w:t xml:space="preserve">27.13. </w:t>
      </w:r>
      <w:r w:rsidR="00022D36" w:rsidRPr="00D505D4">
        <w:rPr>
          <w:rFonts w:ascii="Arial" w:hAnsi="Arial" w:cs="Arial"/>
          <w:sz w:val="22"/>
          <w:szCs w:val="22"/>
        </w:rPr>
        <w:t xml:space="preserve">Se houver indícios de </w:t>
      </w:r>
      <w:proofErr w:type="spellStart"/>
      <w:r w:rsidR="00022D36" w:rsidRPr="00D505D4">
        <w:rPr>
          <w:rFonts w:ascii="Arial" w:hAnsi="Arial" w:cs="Arial"/>
          <w:sz w:val="22"/>
          <w:szCs w:val="22"/>
        </w:rPr>
        <w:t>inexequibilidade</w:t>
      </w:r>
      <w:proofErr w:type="spellEnd"/>
      <w:r w:rsidR="00022D36" w:rsidRPr="00D505D4">
        <w:rPr>
          <w:rFonts w:ascii="Arial" w:hAnsi="Arial" w:cs="Arial"/>
          <w:sz w:val="22"/>
          <w:szCs w:val="22"/>
        </w:rPr>
        <w:t xml:space="preserve"> da proposta de preço, será oportunizado ao licitante o Princípio do Contraditório e da Ampla Defesa, para que querendo esclareça a composição do preço da sua proposta, ou em caso da necessidade de esclarecimentos complementares, poderão ser efetuadas diligências, na forma do § 3° do artigo 43 da Lei Federal n° 8.666/93.</w:t>
      </w:r>
    </w:p>
    <w:p w:rsidR="00A94951" w:rsidRPr="00D505D4" w:rsidRDefault="00A94951" w:rsidP="00C22DBC">
      <w:pPr>
        <w:tabs>
          <w:tab w:val="left" w:pos="0"/>
        </w:tabs>
        <w:jc w:val="both"/>
        <w:rPr>
          <w:rFonts w:ascii="Arial" w:hAnsi="Arial" w:cs="Arial"/>
          <w:sz w:val="22"/>
          <w:szCs w:val="22"/>
        </w:rPr>
      </w:pPr>
    </w:p>
    <w:p w:rsidR="00C22DBC" w:rsidRPr="00D505D4" w:rsidRDefault="00C650E6" w:rsidP="00C22DBC">
      <w:pPr>
        <w:tabs>
          <w:tab w:val="left" w:pos="0"/>
        </w:tabs>
        <w:jc w:val="both"/>
        <w:rPr>
          <w:rFonts w:ascii="Arial" w:hAnsi="Arial" w:cs="Arial"/>
          <w:sz w:val="22"/>
          <w:szCs w:val="22"/>
        </w:rPr>
      </w:pPr>
      <w:r w:rsidRPr="00D505D4">
        <w:rPr>
          <w:rFonts w:ascii="Arial" w:hAnsi="Arial" w:cs="Arial"/>
          <w:b/>
          <w:sz w:val="22"/>
          <w:szCs w:val="22"/>
        </w:rPr>
        <w:t>27</w:t>
      </w:r>
      <w:r w:rsidR="00C22DBC" w:rsidRPr="00D505D4">
        <w:rPr>
          <w:rFonts w:ascii="Arial" w:hAnsi="Arial" w:cs="Arial"/>
          <w:b/>
          <w:sz w:val="22"/>
          <w:szCs w:val="22"/>
        </w:rPr>
        <w:t>.1</w:t>
      </w:r>
      <w:r w:rsidR="00AC5694" w:rsidRPr="00D505D4">
        <w:rPr>
          <w:rFonts w:ascii="Arial" w:hAnsi="Arial" w:cs="Arial"/>
          <w:b/>
          <w:sz w:val="22"/>
          <w:szCs w:val="22"/>
        </w:rPr>
        <w:t>4</w:t>
      </w:r>
      <w:r w:rsidR="00C22DBC" w:rsidRPr="00D505D4">
        <w:rPr>
          <w:rFonts w:ascii="Arial" w:hAnsi="Arial" w:cs="Arial"/>
          <w:sz w:val="22"/>
          <w:szCs w:val="22"/>
        </w:rPr>
        <w:t xml:space="preserve">. </w:t>
      </w:r>
      <w:r w:rsidR="00C22DBC" w:rsidRPr="00D505D4">
        <w:rPr>
          <w:rFonts w:ascii="Arial" w:hAnsi="Arial" w:cs="Arial"/>
          <w:sz w:val="22"/>
          <w:szCs w:val="22"/>
        </w:rPr>
        <w:tab/>
        <w:t>Os Licitantes não terão direito à indenização em decorrência da anulação do procedimento licitatório, ressalvado o direito do CONTRATADO de boa-fé de ser ressarcido pelos encargos que tiver suportado no cumprimento do instrumento contratual.</w:t>
      </w:r>
    </w:p>
    <w:p w:rsidR="00C22DBC" w:rsidRPr="00D505D4" w:rsidRDefault="00C22DBC" w:rsidP="00C22DBC">
      <w:pPr>
        <w:tabs>
          <w:tab w:val="left" w:pos="0"/>
        </w:tabs>
        <w:jc w:val="both"/>
        <w:rPr>
          <w:rFonts w:ascii="Arial" w:hAnsi="Arial" w:cs="Arial"/>
          <w:sz w:val="22"/>
          <w:szCs w:val="22"/>
        </w:rPr>
      </w:pPr>
    </w:p>
    <w:p w:rsidR="00C22DBC" w:rsidRPr="00D505D4" w:rsidRDefault="00C650E6" w:rsidP="00C22DBC">
      <w:pPr>
        <w:tabs>
          <w:tab w:val="left" w:pos="0"/>
        </w:tabs>
        <w:jc w:val="both"/>
        <w:rPr>
          <w:rFonts w:ascii="Arial" w:hAnsi="Arial" w:cs="Arial"/>
          <w:sz w:val="22"/>
          <w:szCs w:val="22"/>
        </w:rPr>
      </w:pPr>
      <w:r w:rsidRPr="00D505D4">
        <w:rPr>
          <w:rFonts w:ascii="Arial" w:hAnsi="Arial" w:cs="Arial"/>
          <w:b/>
          <w:sz w:val="22"/>
          <w:szCs w:val="22"/>
        </w:rPr>
        <w:t>27</w:t>
      </w:r>
      <w:r w:rsidR="00C22DBC" w:rsidRPr="00D505D4">
        <w:rPr>
          <w:rFonts w:ascii="Arial" w:hAnsi="Arial" w:cs="Arial"/>
          <w:b/>
          <w:sz w:val="22"/>
          <w:szCs w:val="22"/>
        </w:rPr>
        <w:t>.1</w:t>
      </w:r>
      <w:r w:rsidR="00AC5694" w:rsidRPr="00D505D4">
        <w:rPr>
          <w:rFonts w:ascii="Arial" w:hAnsi="Arial" w:cs="Arial"/>
          <w:b/>
          <w:sz w:val="22"/>
          <w:szCs w:val="22"/>
        </w:rPr>
        <w:t>5</w:t>
      </w:r>
      <w:r w:rsidR="00C22DBC" w:rsidRPr="00D505D4">
        <w:rPr>
          <w:rFonts w:ascii="Arial" w:hAnsi="Arial" w:cs="Arial"/>
          <w:sz w:val="22"/>
          <w:szCs w:val="22"/>
        </w:rPr>
        <w:t>. O presente Edital e seus Anexos, bem como a proposta da proponente vencedora, farão parte integrante do Instrumento Contratual como se nele estivesse transcrito, ressalvado o valor proposto, por quanto prevalecerá o melhor lance ofertado ou valor negociado;</w:t>
      </w:r>
    </w:p>
    <w:p w:rsidR="00C22DBC" w:rsidRPr="00D505D4" w:rsidRDefault="00C22DBC" w:rsidP="00C22DBC">
      <w:pPr>
        <w:tabs>
          <w:tab w:val="left" w:pos="0"/>
        </w:tabs>
        <w:jc w:val="both"/>
        <w:rPr>
          <w:rFonts w:ascii="Arial" w:hAnsi="Arial" w:cs="Arial"/>
          <w:sz w:val="22"/>
          <w:szCs w:val="22"/>
        </w:rPr>
      </w:pPr>
    </w:p>
    <w:p w:rsidR="00C22DBC" w:rsidRPr="00D505D4" w:rsidRDefault="00C650E6" w:rsidP="00C22DBC">
      <w:pPr>
        <w:tabs>
          <w:tab w:val="left" w:pos="0"/>
        </w:tabs>
        <w:jc w:val="both"/>
        <w:rPr>
          <w:rFonts w:ascii="Arial" w:hAnsi="Arial" w:cs="Arial"/>
          <w:sz w:val="22"/>
          <w:szCs w:val="22"/>
        </w:rPr>
      </w:pPr>
      <w:r w:rsidRPr="00D505D4">
        <w:rPr>
          <w:rFonts w:ascii="Arial" w:hAnsi="Arial" w:cs="Arial"/>
          <w:b/>
          <w:sz w:val="22"/>
          <w:szCs w:val="22"/>
        </w:rPr>
        <w:t>27</w:t>
      </w:r>
      <w:r w:rsidR="00C22DBC" w:rsidRPr="00D505D4">
        <w:rPr>
          <w:rFonts w:ascii="Arial" w:hAnsi="Arial" w:cs="Arial"/>
          <w:b/>
          <w:sz w:val="22"/>
          <w:szCs w:val="22"/>
        </w:rPr>
        <w:t>.1</w:t>
      </w:r>
      <w:r w:rsidR="00AC5694" w:rsidRPr="00D505D4">
        <w:rPr>
          <w:rFonts w:ascii="Arial" w:hAnsi="Arial" w:cs="Arial"/>
          <w:b/>
          <w:sz w:val="22"/>
          <w:szCs w:val="22"/>
        </w:rPr>
        <w:t>6</w:t>
      </w:r>
      <w:r w:rsidR="00C22DBC" w:rsidRPr="00D505D4">
        <w:rPr>
          <w:rFonts w:ascii="Arial" w:hAnsi="Arial" w:cs="Arial"/>
          <w:sz w:val="22"/>
          <w:szCs w:val="22"/>
        </w:rPr>
        <w:t xml:space="preserve">. Dos atos praticados, o sistema gerará Ata circunstanciada, na qual estarão registrados todos os atos do procedimento e as ocorrências relevantes, que estará disponível para consulta no endereço eletrônico </w:t>
      </w:r>
      <w:hyperlink r:id="rId23" w:history="1">
        <w:r w:rsidR="00C22DBC" w:rsidRPr="00D505D4">
          <w:rPr>
            <w:rFonts w:ascii="Arial" w:hAnsi="Arial" w:cs="Arial"/>
            <w:b/>
            <w:sz w:val="22"/>
            <w:szCs w:val="22"/>
          </w:rPr>
          <w:t>www.comprasnet.gov.br</w:t>
        </w:r>
      </w:hyperlink>
      <w:r w:rsidR="00C22DBC" w:rsidRPr="00D505D4">
        <w:rPr>
          <w:rFonts w:ascii="Arial" w:hAnsi="Arial" w:cs="Arial"/>
          <w:b/>
          <w:sz w:val="22"/>
          <w:szCs w:val="22"/>
        </w:rPr>
        <w:t xml:space="preserve">, </w:t>
      </w:r>
      <w:r w:rsidR="00C22DBC" w:rsidRPr="00D505D4">
        <w:rPr>
          <w:rFonts w:ascii="Arial" w:hAnsi="Arial" w:cs="Arial"/>
          <w:sz w:val="22"/>
          <w:szCs w:val="22"/>
        </w:rPr>
        <w:t xml:space="preserve">sem prejuízo das demais formas de publicidade prevista na legislação pertinente. </w:t>
      </w:r>
    </w:p>
    <w:p w:rsidR="00022D36" w:rsidRPr="00D505D4" w:rsidRDefault="00022D36" w:rsidP="00C22DBC">
      <w:pPr>
        <w:tabs>
          <w:tab w:val="left" w:pos="0"/>
        </w:tabs>
        <w:jc w:val="both"/>
        <w:rPr>
          <w:rFonts w:ascii="Arial" w:hAnsi="Arial" w:cs="Arial"/>
          <w:b/>
          <w:sz w:val="22"/>
          <w:szCs w:val="22"/>
        </w:rPr>
      </w:pPr>
    </w:p>
    <w:p w:rsidR="00C22DBC" w:rsidRPr="00D505D4" w:rsidRDefault="00C650E6" w:rsidP="00C22DBC">
      <w:pPr>
        <w:tabs>
          <w:tab w:val="left" w:pos="0"/>
        </w:tabs>
        <w:jc w:val="both"/>
        <w:rPr>
          <w:rFonts w:ascii="Arial" w:hAnsi="Arial" w:cs="Arial"/>
          <w:sz w:val="22"/>
          <w:szCs w:val="22"/>
        </w:rPr>
      </w:pPr>
      <w:r w:rsidRPr="00D505D4">
        <w:rPr>
          <w:rFonts w:ascii="Arial" w:hAnsi="Arial" w:cs="Arial"/>
          <w:b/>
          <w:sz w:val="22"/>
          <w:szCs w:val="22"/>
        </w:rPr>
        <w:t>27</w:t>
      </w:r>
      <w:r w:rsidR="00C22DBC" w:rsidRPr="00D505D4">
        <w:rPr>
          <w:rFonts w:ascii="Arial" w:hAnsi="Arial" w:cs="Arial"/>
          <w:b/>
          <w:sz w:val="22"/>
          <w:szCs w:val="22"/>
        </w:rPr>
        <w:t>.1</w:t>
      </w:r>
      <w:r w:rsidR="00AC5694" w:rsidRPr="00D505D4">
        <w:rPr>
          <w:rFonts w:ascii="Arial" w:hAnsi="Arial" w:cs="Arial"/>
          <w:b/>
          <w:sz w:val="22"/>
          <w:szCs w:val="22"/>
        </w:rPr>
        <w:t>7</w:t>
      </w:r>
      <w:r w:rsidR="00C22DBC" w:rsidRPr="00D505D4">
        <w:rPr>
          <w:rFonts w:ascii="Arial" w:hAnsi="Arial" w:cs="Arial"/>
          <w:sz w:val="22"/>
          <w:szCs w:val="22"/>
        </w:rPr>
        <w:t>. Fica assegurado ao Governo do Estado de Rondônia o direito de, no interesse da Administração, anular ou revogar a qualquer tempo, no todo ou em parte, a presente licitação, dando ciência aos participantes na forma da Legislação vigente;</w:t>
      </w:r>
    </w:p>
    <w:p w:rsidR="00C22DBC" w:rsidRPr="00D505D4" w:rsidRDefault="00C22DBC" w:rsidP="00C22DBC">
      <w:pPr>
        <w:tabs>
          <w:tab w:val="left" w:pos="0"/>
        </w:tabs>
        <w:jc w:val="both"/>
        <w:rPr>
          <w:rFonts w:ascii="Arial" w:hAnsi="Arial" w:cs="Arial"/>
          <w:b/>
          <w:sz w:val="22"/>
          <w:szCs w:val="22"/>
        </w:rPr>
      </w:pPr>
    </w:p>
    <w:p w:rsidR="00C22DBC" w:rsidRPr="00D505D4" w:rsidRDefault="00C650E6" w:rsidP="00C22DBC">
      <w:pPr>
        <w:tabs>
          <w:tab w:val="left" w:pos="0"/>
        </w:tabs>
        <w:jc w:val="both"/>
        <w:rPr>
          <w:rFonts w:ascii="Arial" w:hAnsi="Arial" w:cs="Arial"/>
          <w:sz w:val="22"/>
          <w:szCs w:val="22"/>
        </w:rPr>
      </w:pPr>
      <w:r w:rsidRPr="00D505D4">
        <w:rPr>
          <w:rFonts w:ascii="Arial" w:hAnsi="Arial" w:cs="Arial"/>
          <w:b/>
          <w:sz w:val="22"/>
          <w:szCs w:val="22"/>
        </w:rPr>
        <w:t>27</w:t>
      </w:r>
      <w:r w:rsidR="00C22DBC" w:rsidRPr="00D505D4">
        <w:rPr>
          <w:rFonts w:ascii="Arial" w:hAnsi="Arial" w:cs="Arial"/>
          <w:b/>
          <w:sz w:val="22"/>
          <w:szCs w:val="22"/>
        </w:rPr>
        <w:t>.1</w:t>
      </w:r>
      <w:r w:rsidR="00AC5694" w:rsidRPr="00D505D4">
        <w:rPr>
          <w:rFonts w:ascii="Arial" w:hAnsi="Arial" w:cs="Arial"/>
          <w:b/>
          <w:sz w:val="22"/>
          <w:szCs w:val="22"/>
        </w:rPr>
        <w:t>8</w:t>
      </w:r>
      <w:r w:rsidR="00C22DBC" w:rsidRPr="00D505D4">
        <w:rPr>
          <w:rFonts w:ascii="Arial" w:hAnsi="Arial" w:cs="Arial"/>
          <w:sz w:val="22"/>
          <w:szCs w:val="22"/>
        </w:rPr>
        <w:t xml:space="preserve">. </w:t>
      </w:r>
      <w:r w:rsidR="00C22DBC" w:rsidRPr="00D505D4">
        <w:rPr>
          <w:rFonts w:ascii="Arial" w:hAnsi="Arial" w:cs="Arial"/>
          <w:sz w:val="22"/>
          <w:szCs w:val="22"/>
        </w:rPr>
        <w:tab/>
        <w:t>Havendo divergência entre as exigências contidas no Edital e em seus Anexos, prevalecerá pela ordem, o Edital, em seguida o Termo de Referência e por último os demais anexos;</w:t>
      </w:r>
    </w:p>
    <w:p w:rsidR="00C22DBC" w:rsidRPr="00D505D4" w:rsidRDefault="00C22DBC" w:rsidP="00C22DBC">
      <w:pPr>
        <w:tabs>
          <w:tab w:val="left" w:pos="0"/>
        </w:tabs>
        <w:jc w:val="both"/>
        <w:rPr>
          <w:rFonts w:ascii="Arial" w:hAnsi="Arial" w:cs="Arial"/>
          <w:b/>
          <w:sz w:val="22"/>
          <w:szCs w:val="22"/>
        </w:rPr>
      </w:pPr>
    </w:p>
    <w:p w:rsidR="00C22DBC" w:rsidRPr="00D505D4" w:rsidRDefault="00C650E6" w:rsidP="00C22DBC">
      <w:pPr>
        <w:tabs>
          <w:tab w:val="left" w:pos="0"/>
        </w:tabs>
        <w:jc w:val="both"/>
        <w:rPr>
          <w:rFonts w:ascii="Arial" w:hAnsi="Arial" w:cs="Arial"/>
          <w:sz w:val="22"/>
          <w:szCs w:val="22"/>
        </w:rPr>
      </w:pPr>
      <w:r w:rsidRPr="00D505D4">
        <w:rPr>
          <w:rFonts w:ascii="Arial" w:hAnsi="Arial" w:cs="Arial"/>
          <w:b/>
          <w:sz w:val="22"/>
          <w:szCs w:val="22"/>
        </w:rPr>
        <w:t>27</w:t>
      </w:r>
      <w:r w:rsidR="00C22DBC" w:rsidRPr="00D505D4">
        <w:rPr>
          <w:rFonts w:ascii="Arial" w:hAnsi="Arial" w:cs="Arial"/>
          <w:b/>
          <w:sz w:val="22"/>
          <w:szCs w:val="22"/>
        </w:rPr>
        <w:t>.1</w:t>
      </w:r>
      <w:r w:rsidR="00AC5694" w:rsidRPr="00D505D4">
        <w:rPr>
          <w:rFonts w:ascii="Arial" w:hAnsi="Arial" w:cs="Arial"/>
          <w:b/>
          <w:sz w:val="22"/>
          <w:szCs w:val="22"/>
        </w:rPr>
        <w:t>9</w:t>
      </w:r>
      <w:r w:rsidR="00C22DBC" w:rsidRPr="00D505D4">
        <w:rPr>
          <w:rFonts w:ascii="Arial" w:hAnsi="Arial" w:cs="Arial"/>
          <w:sz w:val="22"/>
          <w:szCs w:val="22"/>
        </w:rPr>
        <w:t>.</w:t>
      </w:r>
      <w:r w:rsidR="00C22DBC" w:rsidRPr="00D505D4">
        <w:rPr>
          <w:rFonts w:ascii="Arial" w:hAnsi="Arial" w:cs="Arial"/>
          <w:sz w:val="22"/>
          <w:szCs w:val="22"/>
        </w:rPr>
        <w:tab/>
        <w:t xml:space="preserve">Os casos omissos serão solucionados diretamente pelo Pregoeiro ou autoridade competente, observados os preceitos de direito público e as disposições que se aplicam as demais condições constantes na Lei Federal n.º 10.520, de 17 de julho de 2002, no Decreto Estadual n.º 12.205, de 02.06.2006, e subsidiariamente, na Lei Federal n.º 8.666, de 21 de junho de 1993, com suas alterações, e ainda, na Lei complementar n.º 123/06. </w:t>
      </w:r>
    </w:p>
    <w:p w:rsidR="00C22DBC" w:rsidRPr="00D505D4" w:rsidRDefault="00C22DBC" w:rsidP="00C22DBC">
      <w:pPr>
        <w:tabs>
          <w:tab w:val="left" w:pos="0"/>
        </w:tabs>
        <w:jc w:val="both"/>
        <w:rPr>
          <w:rFonts w:ascii="Arial" w:hAnsi="Arial" w:cs="Arial"/>
          <w:sz w:val="22"/>
          <w:szCs w:val="22"/>
        </w:rPr>
      </w:pPr>
    </w:p>
    <w:p w:rsidR="00C22DBC" w:rsidRPr="00D505D4" w:rsidRDefault="00C650E6" w:rsidP="00C22DBC">
      <w:pPr>
        <w:tabs>
          <w:tab w:val="left" w:pos="0"/>
        </w:tabs>
        <w:jc w:val="both"/>
        <w:rPr>
          <w:rFonts w:ascii="Arial" w:hAnsi="Arial" w:cs="Arial"/>
          <w:b/>
          <w:sz w:val="22"/>
          <w:szCs w:val="22"/>
        </w:rPr>
      </w:pPr>
      <w:r w:rsidRPr="00D505D4">
        <w:rPr>
          <w:rFonts w:ascii="Arial" w:hAnsi="Arial" w:cs="Arial"/>
          <w:b/>
          <w:sz w:val="22"/>
          <w:szCs w:val="22"/>
        </w:rPr>
        <w:t>27</w:t>
      </w:r>
      <w:r w:rsidR="00C22DBC" w:rsidRPr="00D505D4">
        <w:rPr>
          <w:rFonts w:ascii="Arial" w:hAnsi="Arial" w:cs="Arial"/>
          <w:b/>
          <w:sz w:val="22"/>
          <w:szCs w:val="22"/>
        </w:rPr>
        <w:t>.2</w:t>
      </w:r>
      <w:r w:rsidR="006B0015" w:rsidRPr="00D505D4">
        <w:rPr>
          <w:rFonts w:ascii="Arial" w:hAnsi="Arial" w:cs="Arial"/>
          <w:b/>
          <w:sz w:val="22"/>
          <w:szCs w:val="22"/>
        </w:rPr>
        <w:t>0</w:t>
      </w:r>
      <w:r w:rsidR="00C22DBC" w:rsidRPr="00D505D4">
        <w:rPr>
          <w:rFonts w:ascii="Arial" w:hAnsi="Arial" w:cs="Arial"/>
          <w:sz w:val="22"/>
          <w:szCs w:val="22"/>
        </w:rPr>
        <w:t xml:space="preserve">. </w:t>
      </w:r>
      <w:r w:rsidR="00C22DBC" w:rsidRPr="00D505D4">
        <w:rPr>
          <w:rFonts w:ascii="Arial" w:hAnsi="Arial" w:cs="Arial"/>
          <w:sz w:val="22"/>
          <w:szCs w:val="22"/>
        </w:rPr>
        <w:tab/>
        <w:t xml:space="preserve">O Edital e seus Anexos poderão ser lidos e retirados somente através da Internet no site </w:t>
      </w:r>
      <w:hyperlink r:id="rId24" w:history="1">
        <w:r w:rsidR="00C22DBC" w:rsidRPr="00D505D4">
          <w:rPr>
            <w:rFonts w:ascii="Arial" w:hAnsi="Arial" w:cs="Arial"/>
            <w:b/>
            <w:sz w:val="22"/>
            <w:szCs w:val="22"/>
          </w:rPr>
          <w:t>www.comprasnet.gov.br</w:t>
        </w:r>
      </w:hyperlink>
      <w:r w:rsidR="00C22DBC" w:rsidRPr="00D505D4">
        <w:rPr>
          <w:rFonts w:ascii="Arial" w:hAnsi="Arial" w:cs="Arial"/>
          <w:b/>
          <w:sz w:val="22"/>
          <w:szCs w:val="22"/>
        </w:rPr>
        <w:t>.</w:t>
      </w:r>
    </w:p>
    <w:p w:rsidR="00C22DBC" w:rsidRPr="00D505D4" w:rsidRDefault="00C22DBC" w:rsidP="00C22DBC">
      <w:pPr>
        <w:tabs>
          <w:tab w:val="left" w:pos="0"/>
        </w:tabs>
        <w:jc w:val="both"/>
        <w:rPr>
          <w:rFonts w:ascii="Arial" w:hAnsi="Arial" w:cs="Arial"/>
          <w:b/>
          <w:sz w:val="22"/>
          <w:szCs w:val="22"/>
        </w:rPr>
      </w:pPr>
    </w:p>
    <w:p w:rsidR="00C22DBC" w:rsidRPr="00D505D4" w:rsidRDefault="00C650E6" w:rsidP="00C22DBC">
      <w:pPr>
        <w:tabs>
          <w:tab w:val="left" w:pos="0"/>
        </w:tabs>
        <w:jc w:val="both"/>
        <w:rPr>
          <w:rFonts w:ascii="Arial" w:hAnsi="Arial" w:cs="Arial"/>
          <w:sz w:val="22"/>
          <w:szCs w:val="22"/>
        </w:rPr>
      </w:pPr>
      <w:r w:rsidRPr="00D505D4">
        <w:rPr>
          <w:rFonts w:ascii="Arial" w:hAnsi="Arial" w:cs="Arial"/>
          <w:b/>
          <w:sz w:val="22"/>
          <w:szCs w:val="22"/>
        </w:rPr>
        <w:t>27</w:t>
      </w:r>
      <w:r w:rsidR="00C22DBC" w:rsidRPr="00D505D4">
        <w:rPr>
          <w:rFonts w:ascii="Arial" w:hAnsi="Arial" w:cs="Arial"/>
          <w:b/>
          <w:sz w:val="22"/>
          <w:szCs w:val="22"/>
        </w:rPr>
        <w:t>.2</w:t>
      </w:r>
      <w:r w:rsidR="006B0015" w:rsidRPr="00D505D4">
        <w:rPr>
          <w:rFonts w:ascii="Arial" w:hAnsi="Arial" w:cs="Arial"/>
          <w:b/>
          <w:sz w:val="22"/>
          <w:szCs w:val="22"/>
        </w:rPr>
        <w:t>1</w:t>
      </w:r>
      <w:r w:rsidR="00C22DBC" w:rsidRPr="00D505D4">
        <w:rPr>
          <w:rFonts w:ascii="Arial" w:hAnsi="Arial" w:cs="Arial"/>
          <w:b/>
          <w:sz w:val="22"/>
          <w:szCs w:val="22"/>
        </w:rPr>
        <w:t>.</w:t>
      </w:r>
      <w:r w:rsidR="00C22DBC" w:rsidRPr="00D505D4">
        <w:rPr>
          <w:rFonts w:ascii="Arial" w:hAnsi="Arial" w:cs="Arial"/>
          <w:b/>
          <w:sz w:val="22"/>
          <w:szCs w:val="22"/>
        </w:rPr>
        <w:tab/>
      </w:r>
      <w:r w:rsidR="00C22DBC" w:rsidRPr="00D505D4">
        <w:rPr>
          <w:rFonts w:ascii="Arial" w:hAnsi="Arial" w:cs="Arial"/>
          <w:sz w:val="22"/>
          <w:szCs w:val="22"/>
        </w:rPr>
        <w:t>Este Edital deverá ser lido e interpretado na íntegra e, após a apresentação da documentação e da proposta, não serão aceitas alegações de desconhecimento e discordâncias de seus termos.</w:t>
      </w:r>
    </w:p>
    <w:p w:rsidR="00C22DBC" w:rsidRPr="00D505D4" w:rsidRDefault="00C22DBC" w:rsidP="00C22DBC">
      <w:pPr>
        <w:tabs>
          <w:tab w:val="left" w:pos="0"/>
        </w:tabs>
        <w:jc w:val="both"/>
        <w:rPr>
          <w:rFonts w:ascii="Arial" w:hAnsi="Arial" w:cs="Arial"/>
          <w:sz w:val="22"/>
          <w:szCs w:val="22"/>
        </w:rPr>
      </w:pPr>
    </w:p>
    <w:p w:rsidR="00C22DBC" w:rsidRPr="00D505D4" w:rsidRDefault="00C650E6" w:rsidP="00C22DBC">
      <w:pPr>
        <w:tabs>
          <w:tab w:val="left" w:pos="0"/>
        </w:tabs>
        <w:jc w:val="both"/>
        <w:rPr>
          <w:rFonts w:ascii="Arial" w:hAnsi="Arial" w:cs="Arial"/>
          <w:b/>
          <w:sz w:val="22"/>
          <w:szCs w:val="22"/>
        </w:rPr>
      </w:pPr>
      <w:r w:rsidRPr="00D505D4">
        <w:rPr>
          <w:rFonts w:ascii="Arial" w:hAnsi="Arial" w:cs="Arial"/>
          <w:b/>
          <w:sz w:val="22"/>
          <w:szCs w:val="22"/>
        </w:rPr>
        <w:t>27</w:t>
      </w:r>
      <w:r w:rsidR="00C22DBC" w:rsidRPr="00D505D4">
        <w:rPr>
          <w:rFonts w:ascii="Arial" w:hAnsi="Arial" w:cs="Arial"/>
          <w:b/>
          <w:sz w:val="22"/>
          <w:szCs w:val="22"/>
        </w:rPr>
        <w:t>.2</w:t>
      </w:r>
      <w:r w:rsidR="006B0015" w:rsidRPr="00D505D4">
        <w:rPr>
          <w:rFonts w:ascii="Arial" w:hAnsi="Arial" w:cs="Arial"/>
          <w:b/>
          <w:sz w:val="22"/>
          <w:szCs w:val="22"/>
        </w:rPr>
        <w:t>2</w:t>
      </w:r>
      <w:r w:rsidR="00C22DBC" w:rsidRPr="00D505D4">
        <w:rPr>
          <w:rFonts w:ascii="Arial" w:hAnsi="Arial" w:cs="Arial"/>
          <w:b/>
          <w:sz w:val="22"/>
          <w:szCs w:val="22"/>
        </w:rPr>
        <w:t>.</w:t>
      </w:r>
      <w:r w:rsidR="00C22DBC" w:rsidRPr="00D505D4">
        <w:rPr>
          <w:rFonts w:ascii="Arial" w:hAnsi="Arial" w:cs="Arial"/>
          <w:sz w:val="22"/>
          <w:szCs w:val="22"/>
        </w:rPr>
        <w:t xml:space="preserve"> Quaisquer informações complementares sobre o presente Edital e seus Anexos poderão ser obtidas pelo telefone/fax (069) 3216-5366, ou na sede da </w:t>
      </w:r>
      <w:r w:rsidR="00C22DBC" w:rsidRPr="00D505D4">
        <w:rPr>
          <w:rFonts w:ascii="Arial" w:hAnsi="Arial" w:cs="Arial"/>
          <w:b/>
          <w:sz w:val="22"/>
          <w:szCs w:val="22"/>
        </w:rPr>
        <w:t>SUPERINTENDÊNCIA ESTADUAL DE COMPRAS E LICITAÇÕES – SUPEL/RO.</w:t>
      </w:r>
    </w:p>
    <w:p w:rsidR="00D67464" w:rsidRPr="00D505D4" w:rsidRDefault="00D67464" w:rsidP="00C22DBC">
      <w:pPr>
        <w:tabs>
          <w:tab w:val="left" w:pos="0"/>
        </w:tabs>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8721"/>
      </w:tblGrid>
      <w:tr w:rsidR="00C70FEF" w:rsidRPr="00D505D4" w:rsidTr="00E31D9F">
        <w:tc>
          <w:tcPr>
            <w:tcW w:w="8721" w:type="dxa"/>
            <w:shd w:val="clear" w:color="auto" w:fill="D9D9D9"/>
          </w:tcPr>
          <w:p w:rsidR="00C70FEF" w:rsidRPr="00D505D4" w:rsidRDefault="00E01EF4" w:rsidP="00FA671B">
            <w:pPr>
              <w:pStyle w:val="Ttulo1"/>
              <w:jc w:val="both"/>
              <w:rPr>
                <w:rFonts w:ascii="Arial" w:hAnsi="Arial" w:cs="Arial"/>
                <w:i w:val="0"/>
                <w:sz w:val="22"/>
                <w:szCs w:val="22"/>
              </w:rPr>
            </w:pPr>
            <w:r w:rsidRPr="00D505D4">
              <w:rPr>
                <w:rFonts w:ascii="Arial" w:hAnsi="Arial" w:cs="Arial"/>
                <w:i w:val="0"/>
                <w:sz w:val="22"/>
                <w:szCs w:val="22"/>
              </w:rPr>
              <w:t>2</w:t>
            </w:r>
            <w:r w:rsidR="00FA671B" w:rsidRPr="00D505D4">
              <w:rPr>
                <w:rFonts w:ascii="Arial" w:hAnsi="Arial" w:cs="Arial"/>
                <w:i w:val="0"/>
                <w:sz w:val="22"/>
                <w:szCs w:val="22"/>
              </w:rPr>
              <w:t>8</w:t>
            </w:r>
            <w:r w:rsidR="00C70FEF" w:rsidRPr="00D505D4">
              <w:rPr>
                <w:rFonts w:ascii="Arial" w:hAnsi="Arial" w:cs="Arial"/>
                <w:i w:val="0"/>
                <w:sz w:val="22"/>
                <w:szCs w:val="22"/>
              </w:rPr>
              <w:t xml:space="preserve"> – ANEXOS</w:t>
            </w:r>
          </w:p>
        </w:tc>
      </w:tr>
    </w:tbl>
    <w:p w:rsidR="00A94951" w:rsidRPr="00D505D4" w:rsidRDefault="00A94951" w:rsidP="00272509">
      <w:pPr>
        <w:tabs>
          <w:tab w:val="left" w:pos="720"/>
        </w:tabs>
        <w:ind w:left="720" w:hanging="720"/>
        <w:jc w:val="both"/>
        <w:rPr>
          <w:rFonts w:ascii="Arial" w:hAnsi="Arial" w:cs="Arial"/>
          <w:b/>
          <w:sz w:val="22"/>
          <w:szCs w:val="22"/>
        </w:rPr>
      </w:pPr>
    </w:p>
    <w:p w:rsidR="00E5570D" w:rsidRPr="00D505D4" w:rsidRDefault="001F59CC" w:rsidP="00272509">
      <w:pPr>
        <w:tabs>
          <w:tab w:val="left" w:pos="720"/>
        </w:tabs>
        <w:ind w:left="720" w:hanging="720"/>
        <w:jc w:val="both"/>
        <w:rPr>
          <w:rFonts w:ascii="Arial" w:hAnsi="Arial" w:cs="Arial"/>
          <w:sz w:val="22"/>
          <w:szCs w:val="22"/>
        </w:rPr>
      </w:pPr>
      <w:r w:rsidRPr="00D505D4">
        <w:rPr>
          <w:rFonts w:ascii="Arial" w:hAnsi="Arial" w:cs="Arial"/>
          <w:b/>
          <w:sz w:val="22"/>
          <w:szCs w:val="22"/>
        </w:rPr>
        <w:t>2</w:t>
      </w:r>
      <w:r w:rsidR="00E01EF4" w:rsidRPr="00D505D4">
        <w:rPr>
          <w:rFonts w:ascii="Arial" w:hAnsi="Arial" w:cs="Arial"/>
          <w:b/>
          <w:sz w:val="22"/>
          <w:szCs w:val="22"/>
        </w:rPr>
        <w:t>8</w:t>
      </w:r>
      <w:r w:rsidR="00E5570D" w:rsidRPr="00D505D4">
        <w:rPr>
          <w:rFonts w:ascii="Arial" w:hAnsi="Arial" w:cs="Arial"/>
          <w:b/>
          <w:sz w:val="22"/>
          <w:szCs w:val="22"/>
        </w:rPr>
        <w:t>.1.</w:t>
      </w:r>
      <w:r w:rsidR="005D4BFA" w:rsidRPr="00D505D4">
        <w:rPr>
          <w:rFonts w:ascii="Arial" w:hAnsi="Arial" w:cs="Arial"/>
          <w:sz w:val="22"/>
          <w:szCs w:val="22"/>
        </w:rPr>
        <w:tab/>
      </w:r>
      <w:r w:rsidR="00E5570D" w:rsidRPr="00D505D4">
        <w:rPr>
          <w:rFonts w:ascii="Arial" w:hAnsi="Arial" w:cs="Arial"/>
          <w:sz w:val="22"/>
          <w:szCs w:val="22"/>
        </w:rPr>
        <w:t>Fazem parte deste instrumento convocatório, como se nele estivessem transcritos, os seguintes documentos:</w:t>
      </w:r>
    </w:p>
    <w:p w:rsidR="00EA7BCB" w:rsidRPr="00D505D4" w:rsidRDefault="00EA7BCB" w:rsidP="00272509">
      <w:pPr>
        <w:tabs>
          <w:tab w:val="left" w:pos="540"/>
          <w:tab w:val="left" w:pos="2212"/>
        </w:tabs>
        <w:ind w:left="567"/>
        <w:jc w:val="both"/>
        <w:rPr>
          <w:rFonts w:ascii="Arial" w:hAnsi="Arial" w:cs="Arial"/>
          <w:b/>
          <w:sz w:val="22"/>
          <w:szCs w:val="22"/>
        </w:rPr>
      </w:pPr>
    </w:p>
    <w:p w:rsidR="00E5570D" w:rsidRPr="00D505D4" w:rsidRDefault="009A0154" w:rsidP="009A0154">
      <w:pPr>
        <w:tabs>
          <w:tab w:val="left" w:pos="2268"/>
        </w:tabs>
        <w:ind w:left="720"/>
        <w:jc w:val="both"/>
        <w:rPr>
          <w:rFonts w:ascii="Arial" w:hAnsi="Arial" w:cs="Arial"/>
          <w:b/>
          <w:sz w:val="22"/>
          <w:szCs w:val="22"/>
        </w:rPr>
      </w:pPr>
      <w:r w:rsidRPr="00D505D4">
        <w:rPr>
          <w:rFonts w:ascii="Arial" w:hAnsi="Arial" w:cs="Arial"/>
          <w:b/>
          <w:sz w:val="22"/>
          <w:szCs w:val="22"/>
        </w:rPr>
        <w:t>ANEXO I</w:t>
      </w:r>
      <w:r w:rsidRPr="00D505D4">
        <w:rPr>
          <w:rFonts w:ascii="Arial" w:hAnsi="Arial" w:cs="Arial"/>
          <w:b/>
          <w:sz w:val="22"/>
          <w:szCs w:val="22"/>
        </w:rPr>
        <w:tab/>
      </w:r>
      <w:r w:rsidR="00736661" w:rsidRPr="00D505D4">
        <w:rPr>
          <w:rFonts w:ascii="Arial" w:hAnsi="Arial" w:cs="Arial"/>
          <w:b/>
          <w:bCs/>
          <w:sz w:val="22"/>
          <w:szCs w:val="22"/>
        </w:rPr>
        <w:t>TERMO DE REFERÊNCIA</w:t>
      </w:r>
      <w:r w:rsidR="00FB1EAE" w:rsidRPr="00D505D4">
        <w:rPr>
          <w:rFonts w:ascii="Arial" w:hAnsi="Arial" w:cs="Arial"/>
          <w:b/>
          <w:sz w:val="22"/>
          <w:szCs w:val="22"/>
        </w:rPr>
        <w:t>;</w:t>
      </w:r>
    </w:p>
    <w:p w:rsidR="00B05C93" w:rsidRPr="00D505D4" w:rsidRDefault="00B05C93" w:rsidP="009A0154">
      <w:pPr>
        <w:tabs>
          <w:tab w:val="left" w:pos="2268"/>
        </w:tabs>
        <w:ind w:left="720"/>
        <w:jc w:val="both"/>
        <w:rPr>
          <w:rFonts w:ascii="Arial" w:hAnsi="Arial" w:cs="Arial"/>
          <w:b/>
          <w:sz w:val="22"/>
          <w:szCs w:val="22"/>
        </w:rPr>
      </w:pPr>
      <w:r w:rsidRPr="00D505D4">
        <w:rPr>
          <w:rFonts w:ascii="Arial" w:hAnsi="Arial" w:cs="Arial"/>
          <w:b/>
          <w:sz w:val="22"/>
          <w:szCs w:val="22"/>
        </w:rPr>
        <w:t>ANEXO II</w:t>
      </w:r>
      <w:r w:rsidRPr="00D505D4">
        <w:rPr>
          <w:rFonts w:ascii="Arial" w:hAnsi="Arial" w:cs="Arial"/>
          <w:b/>
          <w:sz w:val="22"/>
          <w:szCs w:val="22"/>
        </w:rPr>
        <w:tab/>
        <w:t>ESTIMATIVA DE PREÇOS</w:t>
      </w:r>
      <w:r w:rsidR="00914ECE" w:rsidRPr="00D505D4">
        <w:rPr>
          <w:rFonts w:ascii="Arial" w:hAnsi="Arial" w:cs="Arial"/>
          <w:b/>
          <w:sz w:val="22"/>
          <w:szCs w:val="22"/>
        </w:rPr>
        <w:t>;</w:t>
      </w:r>
    </w:p>
    <w:p w:rsidR="00460076" w:rsidRPr="00D505D4" w:rsidRDefault="00460076" w:rsidP="009A0154">
      <w:pPr>
        <w:tabs>
          <w:tab w:val="left" w:pos="2268"/>
        </w:tabs>
        <w:ind w:left="720"/>
        <w:jc w:val="both"/>
        <w:rPr>
          <w:rFonts w:ascii="Arial" w:hAnsi="Arial" w:cs="Arial"/>
          <w:b/>
          <w:sz w:val="22"/>
          <w:szCs w:val="22"/>
        </w:rPr>
      </w:pPr>
      <w:r w:rsidRPr="00D505D4">
        <w:rPr>
          <w:rFonts w:ascii="Arial" w:hAnsi="Arial" w:cs="Arial"/>
          <w:b/>
          <w:sz w:val="22"/>
          <w:szCs w:val="22"/>
        </w:rPr>
        <w:t xml:space="preserve">ANEXO </w:t>
      </w:r>
      <w:r w:rsidR="00B801BA" w:rsidRPr="00D505D4">
        <w:rPr>
          <w:rFonts w:ascii="Arial" w:hAnsi="Arial" w:cs="Arial"/>
          <w:b/>
          <w:sz w:val="22"/>
          <w:szCs w:val="22"/>
        </w:rPr>
        <w:t>II</w:t>
      </w:r>
      <w:r w:rsidRPr="00D505D4">
        <w:rPr>
          <w:rFonts w:ascii="Arial" w:hAnsi="Arial" w:cs="Arial"/>
          <w:b/>
          <w:sz w:val="22"/>
          <w:szCs w:val="22"/>
        </w:rPr>
        <w:t>I</w:t>
      </w:r>
      <w:r w:rsidRPr="00D505D4">
        <w:rPr>
          <w:rFonts w:ascii="Arial" w:hAnsi="Arial" w:cs="Arial"/>
          <w:b/>
          <w:sz w:val="22"/>
          <w:szCs w:val="22"/>
        </w:rPr>
        <w:tab/>
        <w:t>MODELO DE DECLARAÇÃO DE CUMPRIMENTO ÀS NORMAS RELATIVAS AO TRABALHO DO MENOR;</w:t>
      </w:r>
    </w:p>
    <w:p w:rsidR="00914ECE" w:rsidRPr="00D505D4" w:rsidRDefault="00914ECE" w:rsidP="009A0154">
      <w:pPr>
        <w:tabs>
          <w:tab w:val="left" w:pos="2268"/>
        </w:tabs>
        <w:ind w:left="720"/>
        <w:jc w:val="both"/>
        <w:rPr>
          <w:rFonts w:ascii="Arial" w:hAnsi="Arial" w:cs="Arial"/>
          <w:b/>
          <w:sz w:val="22"/>
          <w:szCs w:val="22"/>
        </w:rPr>
      </w:pPr>
      <w:r w:rsidRPr="00D505D4">
        <w:rPr>
          <w:rFonts w:ascii="Arial" w:hAnsi="Arial" w:cs="Arial"/>
          <w:b/>
          <w:sz w:val="22"/>
          <w:szCs w:val="22"/>
        </w:rPr>
        <w:t xml:space="preserve">ANEXO </w:t>
      </w:r>
      <w:r w:rsidR="005025D1" w:rsidRPr="00D505D4">
        <w:rPr>
          <w:rFonts w:ascii="Arial" w:hAnsi="Arial" w:cs="Arial"/>
          <w:b/>
          <w:sz w:val="22"/>
          <w:szCs w:val="22"/>
        </w:rPr>
        <w:t>I</w:t>
      </w:r>
      <w:r w:rsidRPr="00D505D4">
        <w:rPr>
          <w:rFonts w:ascii="Arial" w:hAnsi="Arial" w:cs="Arial"/>
          <w:b/>
          <w:sz w:val="22"/>
          <w:szCs w:val="22"/>
        </w:rPr>
        <w:t>V</w:t>
      </w:r>
      <w:r w:rsidRPr="00D505D4">
        <w:rPr>
          <w:rFonts w:ascii="Arial" w:hAnsi="Arial" w:cs="Arial"/>
          <w:b/>
          <w:sz w:val="22"/>
          <w:szCs w:val="22"/>
        </w:rPr>
        <w:tab/>
        <w:t>MINUTA DA ATA DE REGISTRO DE PREÇO.</w:t>
      </w:r>
    </w:p>
    <w:p w:rsidR="003F15C2" w:rsidRPr="00D505D4" w:rsidRDefault="003F15C2" w:rsidP="009A0154">
      <w:pPr>
        <w:tabs>
          <w:tab w:val="left" w:pos="2268"/>
        </w:tabs>
        <w:ind w:left="720"/>
        <w:jc w:val="both"/>
        <w:rPr>
          <w:rFonts w:ascii="Arial" w:hAnsi="Arial" w:cs="Arial"/>
          <w:b/>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8613"/>
      </w:tblGrid>
      <w:tr w:rsidR="00FB1EAE" w:rsidRPr="00D505D4" w:rsidTr="00460076">
        <w:tc>
          <w:tcPr>
            <w:tcW w:w="8613" w:type="dxa"/>
            <w:shd w:val="clear" w:color="auto" w:fill="D9D9D9"/>
          </w:tcPr>
          <w:p w:rsidR="00FB1EAE" w:rsidRPr="00D505D4" w:rsidRDefault="00FB1EAE" w:rsidP="001F59CC">
            <w:pPr>
              <w:jc w:val="both"/>
              <w:rPr>
                <w:rFonts w:ascii="Arial" w:hAnsi="Arial" w:cs="Arial"/>
                <w:b/>
                <w:sz w:val="22"/>
                <w:szCs w:val="22"/>
              </w:rPr>
            </w:pPr>
            <w:r w:rsidRPr="00D505D4">
              <w:rPr>
                <w:rFonts w:ascii="Arial" w:hAnsi="Arial" w:cs="Arial"/>
                <w:b/>
                <w:sz w:val="22"/>
                <w:szCs w:val="22"/>
              </w:rPr>
              <w:t>2</w:t>
            </w:r>
            <w:r w:rsidR="001F59CC" w:rsidRPr="00D505D4">
              <w:rPr>
                <w:rFonts w:ascii="Arial" w:hAnsi="Arial" w:cs="Arial"/>
                <w:b/>
                <w:sz w:val="22"/>
                <w:szCs w:val="22"/>
              </w:rPr>
              <w:t>9</w:t>
            </w:r>
            <w:r w:rsidRPr="00D505D4">
              <w:rPr>
                <w:rFonts w:ascii="Arial" w:hAnsi="Arial" w:cs="Arial"/>
                <w:b/>
                <w:sz w:val="22"/>
                <w:szCs w:val="22"/>
              </w:rPr>
              <w:t xml:space="preserve"> – DO FORO</w:t>
            </w:r>
          </w:p>
        </w:tc>
      </w:tr>
    </w:tbl>
    <w:p w:rsidR="003F15C2" w:rsidRPr="00D505D4" w:rsidRDefault="00E5570D" w:rsidP="00272509">
      <w:pPr>
        <w:tabs>
          <w:tab w:val="left" w:pos="540"/>
        </w:tabs>
        <w:ind w:left="540" w:hanging="540"/>
        <w:jc w:val="both"/>
        <w:rPr>
          <w:rFonts w:ascii="Arial" w:hAnsi="Arial" w:cs="Arial"/>
          <w:sz w:val="22"/>
          <w:szCs w:val="22"/>
        </w:rPr>
      </w:pPr>
      <w:r w:rsidRPr="00D505D4">
        <w:rPr>
          <w:rFonts w:ascii="Arial" w:hAnsi="Arial" w:cs="Arial"/>
          <w:sz w:val="22"/>
          <w:szCs w:val="22"/>
        </w:rPr>
        <w:tab/>
      </w:r>
    </w:p>
    <w:p w:rsidR="00E5570D" w:rsidRPr="00D505D4" w:rsidRDefault="00460076" w:rsidP="003F15C2">
      <w:pPr>
        <w:tabs>
          <w:tab w:val="left" w:pos="284"/>
        </w:tabs>
        <w:jc w:val="both"/>
        <w:rPr>
          <w:rFonts w:ascii="Arial" w:hAnsi="Arial" w:cs="Arial"/>
          <w:sz w:val="22"/>
          <w:szCs w:val="22"/>
        </w:rPr>
      </w:pPr>
      <w:r w:rsidRPr="00D505D4">
        <w:rPr>
          <w:rFonts w:ascii="Arial" w:hAnsi="Arial" w:cs="Arial"/>
          <w:b/>
          <w:sz w:val="22"/>
          <w:szCs w:val="22"/>
        </w:rPr>
        <w:t>29.1.</w:t>
      </w:r>
      <w:r w:rsidRPr="00D505D4">
        <w:rPr>
          <w:rFonts w:ascii="Arial" w:hAnsi="Arial" w:cs="Arial"/>
          <w:sz w:val="22"/>
          <w:szCs w:val="22"/>
        </w:rPr>
        <w:t xml:space="preserve"> </w:t>
      </w:r>
      <w:r w:rsidR="00E5570D" w:rsidRPr="00D505D4">
        <w:rPr>
          <w:rFonts w:ascii="Arial" w:hAnsi="Arial" w:cs="Arial"/>
          <w:sz w:val="22"/>
          <w:szCs w:val="22"/>
        </w:rPr>
        <w:t xml:space="preserve">Fica eleito o Foro da Comarca de Porto Velho/RO, para dirimir quaisquer dúvidas referentes à Licitação e procedimentos dela resultantes, com renúncia expressa de qualquer outro, por mais privilegiado que seja. </w:t>
      </w:r>
    </w:p>
    <w:p w:rsidR="00C060D7" w:rsidRPr="00D505D4" w:rsidRDefault="00C060D7" w:rsidP="00272509">
      <w:pPr>
        <w:tabs>
          <w:tab w:val="left" w:pos="540"/>
        </w:tabs>
        <w:ind w:left="540" w:hanging="540"/>
        <w:jc w:val="both"/>
        <w:rPr>
          <w:rFonts w:ascii="Arial" w:hAnsi="Arial" w:cs="Arial"/>
          <w:sz w:val="22"/>
          <w:szCs w:val="22"/>
        </w:rPr>
      </w:pPr>
    </w:p>
    <w:p w:rsidR="00460076" w:rsidRPr="00D505D4" w:rsidRDefault="00460076" w:rsidP="00272509">
      <w:pPr>
        <w:jc w:val="right"/>
        <w:rPr>
          <w:rFonts w:ascii="Arial" w:hAnsi="Arial" w:cs="Arial"/>
          <w:b/>
          <w:sz w:val="22"/>
          <w:szCs w:val="22"/>
        </w:rPr>
      </w:pPr>
    </w:p>
    <w:p w:rsidR="00460076" w:rsidRPr="00D505D4" w:rsidRDefault="00460076" w:rsidP="00272509">
      <w:pPr>
        <w:jc w:val="right"/>
        <w:rPr>
          <w:rFonts w:ascii="Arial" w:hAnsi="Arial" w:cs="Arial"/>
          <w:b/>
          <w:sz w:val="22"/>
          <w:szCs w:val="22"/>
        </w:rPr>
      </w:pPr>
    </w:p>
    <w:p w:rsidR="00E5570D" w:rsidRPr="00D505D4" w:rsidRDefault="00E5570D" w:rsidP="00272509">
      <w:pPr>
        <w:jc w:val="right"/>
        <w:rPr>
          <w:rFonts w:ascii="Arial" w:hAnsi="Arial" w:cs="Arial"/>
          <w:b/>
          <w:sz w:val="22"/>
          <w:szCs w:val="22"/>
        </w:rPr>
      </w:pPr>
      <w:r w:rsidRPr="00D505D4">
        <w:rPr>
          <w:rFonts w:ascii="Arial" w:hAnsi="Arial" w:cs="Arial"/>
          <w:b/>
          <w:sz w:val="22"/>
          <w:szCs w:val="22"/>
        </w:rPr>
        <w:t>Porto Velho/RO,</w:t>
      </w:r>
      <w:r w:rsidR="000E73DC" w:rsidRPr="00D505D4">
        <w:rPr>
          <w:rFonts w:ascii="Arial" w:hAnsi="Arial" w:cs="Arial"/>
          <w:b/>
          <w:sz w:val="22"/>
          <w:szCs w:val="22"/>
        </w:rPr>
        <w:t xml:space="preserve"> </w:t>
      </w:r>
      <w:r w:rsidR="00E258E5">
        <w:rPr>
          <w:rFonts w:ascii="Arial" w:hAnsi="Arial" w:cs="Arial"/>
          <w:b/>
          <w:color w:val="FF0000"/>
          <w:sz w:val="22"/>
          <w:szCs w:val="22"/>
        </w:rPr>
        <w:t>23 de outubro</w:t>
      </w:r>
      <w:r w:rsidR="00F126FE" w:rsidRPr="00D505D4">
        <w:rPr>
          <w:rFonts w:ascii="Arial" w:hAnsi="Arial" w:cs="Arial"/>
          <w:b/>
          <w:color w:val="FF0000"/>
          <w:sz w:val="22"/>
          <w:szCs w:val="22"/>
        </w:rPr>
        <w:t xml:space="preserve"> de 2014</w:t>
      </w:r>
      <w:r w:rsidRPr="00D505D4">
        <w:rPr>
          <w:rFonts w:ascii="Arial" w:hAnsi="Arial" w:cs="Arial"/>
          <w:b/>
          <w:sz w:val="22"/>
          <w:szCs w:val="22"/>
        </w:rPr>
        <w:t>.</w:t>
      </w:r>
    </w:p>
    <w:p w:rsidR="00C060D7" w:rsidRPr="00D505D4" w:rsidRDefault="00C060D7" w:rsidP="00272509">
      <w:pPr>
        <w:jc w:val="center"/>
        <w:rPr>
          <w:rFonts w:ascii="Arial" w:hAnsi="Arial" w:cs="Arial"/>
          <w:sz w:val="22"/>
          <w:szCs w:val="22"/>
        </w:rPr>
      </w:pPr>
    </w:p>
    <w:p w:rsidR="00F126FE" w:rsidRPr="00D505D4" w:rsidRDefault="00F126FE" w:rsidP="00272509">
      <w:pPr>
        <w:jc w:val="center"/>
        <w:rPr>
          <w:rFonts w:ascii="Arial" w:hAnsi="Arial" w:cs="Arial"/>
          <w:sz w:val="22"/>
          <w:szCs w:val="22"/>
        </w:rPr>
      </w:pPr>
    </w:p>
    <w:p w:rsidR="00460076" w:rsidRPr="00D505D4" w:rsidRDefault="00460076" w:rsidP="00272509">
      <w:pPr>
        <w:jc w:val="center"/>
        <w:rPr>
          <w:rFonts w:ascii="Arial" w:hAnsi="Arial" w:cs="Arial"/>
          <w:sz w:val="22"/>
          <w:szCs w:val="22"/>
        </w:rPr>
      </w:pPr>
    </w:p>
    <w:p w:rsidR="00460076" w:rsidRPr="00D505D4" w:rsidRDefault="00460076" w:rsidP="00272509">
      <w:pPr>
        <w:jc w:val="center"/>
        <w:rPr>
          <w:rFonts w:ascii="Arial" w:hAnsi="Arial" w:cs="Arial"/>
          <w:sz w:val="22"/>
          <w:szCs w:val="22"/>
        </w:rPr>
      </w:pPr>
    </w:p>
    <w:p w:rsidR="00D64C8B" w:rsidRPr="00D505D4" w:rsidRDefault="00D64C8B" w:rsidP="00272509">
      <w:pPr>
        <w:jc w:val="center"/>
        <w:rPr>
          <w:rFonts w:ascii="Arial" w:hAnsi="Arial" w:cs="Arial"/>
          <w:sz w:val="22"/>
          <w:szCs w:val="22"/>
        </w:rPr>
      </w:pPr>
    </w:p>
    <w:p w:rsidR="00E5570D" w:rsidRPr="00D505D4" w:rsidRDefault="00F126FE" w:rsidP="00272509">
      <w:pPr>
        <w:jc w:val="center"/>
        <w:rPr>
          <w:rFonts w:ascii="Arial" w:hAnsi="Arial" w:cs="Arial"/>
          <w:b/>
          <w:sz w:val="22"/>
          <w:szCs w:val="22"/>
        </w:rPr>
      </w:pPr>
      <w:r w:rsidRPr="00D505D4">
        <w:rPr>
          <w:rFonts w:ascii="Arial" w:hAnsi="Arial" w:cs="Arial"/>
          <w:b/>
          <w:sz w:val="22"/>
          <w:szCs w:val="22"/>
        </w:rPr>
        <w:t>FERNANDO NAZARÉ FERNANDES</w:t>
      </w:r>
    </w:p>
    <w:p w:rsidR="0073211D" w:rsidRPr="00D505D4" w:rsidRDefault="00E5570D" w:rsidP="00B17CC9">
      <w:pPr>
        <w:jc w:val="center"/>
        <w:rPr>
          <w:rFonts w:ascii="Arial" w:hAnsi="Arial" w:cs="Arial"/>
          <w:sz w:val="22"/>
          <w:szCs w:val="22"/>
        </w:rPr>
      </w:pPr>
      <w:r w:rsidRPr="00D505D4">
        <w:rPr>
          <w:rFonts w:ascii="Arial" w:hAnsi="Arial" w:cs="Arial"/>
          <w:sz w:val="22"/>
          <w:szCs w:val="22"/>
        </w:rPr>
        <w:t>Pregoeiro BETA/SUPEL/RO</w:t>
      </w:r>
      <w:r w:rsidR="00C060D7" w:rsidRPr="00D505D4">
        <w:rPr>
          <w:rFonts w:ascii="Arial" w:hAnsi="Arial" w:cs="Arial"/>
          <w:sz w:val="22"/>
          <w:szCs w:val="22"/>
        </w:rPr>
        <w:br w:type="page"/>
      </w:r>
    </w:p>
    <w:p w:rsidR="00C060D7" w:rsidRPr="00D505D4" w:rsidRDefault="00C060D7" w:rsidP="00C060D7">
      <w:pPr>
        <w:pStyle w:val="Corpodetexto2"/>
        <w:jc w:val="center"/>
        <w:rPr>
          <w:rFonts w:ascii="Arial" w:hAnsi="Arial" w:cs="Arial"/>
          <w:color w:val="FF0000"/>
          <w:sz w:val="22"/>
          <w:szCs w:val="22"/>
        </w:rPr>
      </w:pPr>
      <w:r w:rsidRPr="00D505D4">
        <w:rPr>
          <w:rFonts w:ascii="Arial" w:hAnsi="Arial" w:cs="Arial"/>
          <w:bCs/>
          <w:sz w:val="22"/>
          <w:szCs w:val="22"/>
        </w:rPr>
        <w:lastRenderedPageBreak/>
        <w:t>EDITAL DO PREGÃO ELETRÔNICO N.º</w:t>
      </w:r>
      <w:r w:rsidRPr="00D505D4">
        <w:rPr>
          <w:rFonts w:ascii="Arial" w:hAnsi="Arial" w:cs="Arial"/>
          <w:bCs/>
          <w:color w:val="FF0000"/>
          <w:sz w:val="22"/>
          <w:szCs w:val="22"/>
        </w:rPr>
        <w:t xml:space="preserve"> </w:t>
      </w:r>
      <w:r w:rsidR="00E258E5">
        <w:rPr>
          <w:rFonts w:ascii="Arial" w:hAnsi="Arial" w:cs="Arial"/>
          <w:bCs/>
          <w:color w:val="FF0000"/>
          <w:sz w:val="22"/>
          <w:szCs w:val="22"/>
        </w:rPr>
        <w:t>585</w:t>
      </w:r>
      <w:r w:rsidR="00F126FE" w:rsidRPr="00D505D4">
        <w:rPr>
          <w:rFonts w:ascii="Arial" w:hAnsi="Arial" w:cs="Arial"/>
          <w:bCs/>
          <w:color w:val="FF0000"/>
          <w:sz w:val="22"/>
          <w:szCs w:val="22"/>
        </w:rPr>
        <w:t>/2014</w:t>
      </w:r>
      <w:r w:rsidR="00E41AAA" w:rsidRPr="00D505D4">
        <w:rPr>
          <w:rFonts w:ascii="Arial" w:hAnsi="Arial" w:cs="Arial"/>
          <w:bCs/>
          <w:color w:val="FF0000"/>
          <w:sz w:val="22"/>
          <w:szCs w:val="22"/>
        </w:rPr>
        <w:t>/</w:t>
      </w:r>
      <w:r w:rsidR="00D64C8B" w:rsidRPr="00D505D4">
        <w:rPr>
          <w:rFonts w:ascii="Arial" w:hAnsi="Arial" w:cs="Arial"/>
          <w:bCs/>
          <w:color w:val="FF0000"/>
          <w:sz w:val="22"/>
          <w:szCs w:val="22"/>
        </w:rPr>
        <w:t>EQUIPE</w:t>
      </w:r>
      <w:r w:rsidR="00E41AAA" w:rsidRPr="00D505D4">
        <w:rPr>
          <w:rFonts w:ascii="Arial" w:hAnsi="Arial" w:cs="Arial"/>
          <w:bCs/>
          <w:color w:val="FF0000"/>
          <w:sz w:val="22"/>
          <w:szCs w:val="22"/>
        </w:rPr>
        <w:t>-BETA/SUPEL/RO</w:t>
      </w:r>
    </w:p>
    <w:p w:rsidR="00552E58" w:rsidRPr="00D505D4" w:rsidRDefault="00552E58" w:rsidP="00FD0E41">
      <w:pPr>
        <w:pStyle w:val="Corpodetexto2"/>
        <w:jc w:val="center"/>
        <w:rPr>
          <w:rFonts w:ascii="Arial" w:hAnsi="Arial" w:cs="Arial"/>
          <w:sz w:val="22"/>
          <w:szCs w:val="22"/>
        </w:rPr>
      </w:pPr>
    </w:p>
    <w:p w:rsidR="005529E2" w:rsidRPr="00D505D4" w:rsidRDefault="005529E2" w:rsidP="002710B8">
      <w:pPr>
        <w:pStyle w:val="Corpodetexto2"/>
        <w:jc w:val="center"/>
        <w:rPr>
          <w:rFonts w:ascii="Arial" w:hAnsi="Arial" w:cs="Arial"/>
          <w:sz w:val="22"/>
          <w:szCs w:val="22"/>
        </w:rPr>
      </w:pPr>
      <w:r w:rsidRPr="00D505D4">
        <w:rPr>
          <w:rFonts w:ascii="Arial" w:hAnsi="Arial" w:cs="Arial"/>
          <w:sz w:val="22"/>
          <w:szCs w:val="22"/>
        </w:rPr>
        <w:t>ANEXO I</w:t>
      </w:r>
    </w:p>
    <w:p w:rsidR="00E258E5" w:rsidRDefault="00E258E5" w:rsidP="00E258E5">
      <w:pPr>
        <w:jc w:val="both"/>
        <w:rPr>
          <w:b/>
          <w:bCs/>
        </w:rPr>
      </w:pPr>
      <w:r>
        <w:rPr>
          <w:b/>
          <w:bCs/>
        </w:rPr>
        <w:t>REGISTRO DE PREÇOS A PARA AQUISIÇÃO DE ÁGUA MINERAL E BOTIJA DE GÁS GLP, VISANDO O ATENDIMENTO DAS NECESSIDADES DA SEFIN EM ARIQUEMES.</w:t>
      </w:r>
    </w:p>
    <w:p w:rsidR="00E258E5" w:rsidRDefault="00E258E5" w:rsidP="00E258E5">
      <w:pPr>
        <w:jc w:val="both"/>
        <w:rPr>
          <w:sz w:val="6"/>
          <w:szCs w:val="6"/>
        </w:rPr>
      </w:pPr>
    </w:p>
    <w:p w:rsidR="00E258E5" w:rsidRDefault="00E258E5" w:rsidP="00E258E5">
      <w:pPr>
        <w:rPr>
          <w:b/>
          <w:bCs/>
        </w:rPr>
      </w:pPr>
      <w:r>
        <w:rPr>
          <w:b/>
          <w:bCs/>
        </w:rPr>
        <w:t>1. IDENTIFICAÇÃO</w:t>
      </w:r>
    </w:p>
    <w:p w:rsidR="00E258E5" w:rsidRDefault="00E258E5" w:rsidP="00E258E5">
      <w:pPr>
        <w:spacing w:before="120" w:after="120"/>
        <w:jc w:val="both"/>
      </w:pPr>
      <w:r>
        <w:rPr>
          <w:b/>
          <w:bCs/>
        </w:rPr>
        <w:t>Unidade Orçamentária:</w:t>
      </w:r>
      <w:r>
        <w:t xml:space="preserve"> Secretaria de Estado de Finanças de Rondônia</w:t>
      </w:r>
    </w:p>
    <w:p w:rsidR="00E258E5" w:rsidRDefault="00E258E5" w:rsidP="00E258E5">
      <w:pPr>
        <w:spacing w:before="120" w:after="120"/>
        <w:jc w:val="both"/>
      </w:pPr>
      <w:r>
        <w:rPr>
          <w:b/>
          <w:bCs/>
        </w:rPr>
        <w:t xml:space="preserve">Departamento: </w:t>
      </w:r>
      <w:r>
        <w:t>Gerência de Administração e Finanças – GAF/SEFIN</w:t>
      </w:r>
    </w:p>
    <w:p w:rsidR="00E258E5" w:rsidRDefault="00E258E5" w:rsidP="00E258E5">
      <w:pPr>
        <w:jc w:val="both"/>
        <w:rPr>
          <w:b/>
          <w:bCs/>
        </w:rPr>
      </w:pPr>
      <w:r>
        <w:rPr>
          <w:b/>
          <w:bCs/>
        </w:rPr>
        <w:t>2 – OBJETO</w:t>
      </w:r>
    </w:p>
    <w:p w:rsidR="00E258E5" w:rsidRDefault="00E258E5" w:rsidP="00E258E5">
      <w:pPr>
        <w:jc w:val="both"/>
        <w:rPr>
          <w:color w:val="000000"/>
        </w:rPr>
      </w:pPr>
      <w:r>
        <w:rPr>
          <w:bCs/>
        </w:rPr>
        <w:t>Registro de Preço para contratação de empresa especializada no fornecimento de material de consumo, sendo água mineral e Gás Butano acondicionado em botija de 13 Kg., descritos no item 2.1 deste Termo de Referência</w:t>
      </w:r>
      <w:r>
        <w:rPr>
          <w:color w:val="000000"/>
        </w:rPr>
        <w:t>.</w:t>
      </w:r>
    </w:p>
    <w:p w:rsidR="00E258E5" w:rsidRDefault="00E258E5" w:rsidP="00E258E5">
      <w:pPr>
        <w:spacing w:before="160"/>
        <w:jc w:val="both"/>
        <w:rPr>
          <w:b/>
          <w:bCs/>
        </w:rPr>
      </w:pPr>
      <w:proofErr w:type="gramStart"/>
      <w:r>
        <w:rPr>
          <w:b/>
          <w:bCs/>
        </w:rPr>
        <w:t>2.1 – Especificação e Quantidades – Quadro</w:t>
      </w:r>
      <w:proofErr w:type="gramEnd"/>
      <w:r>
        <w:rPr>
          <w:b/>
          <w:bCs/>
        </w:rPr>
        <w:t xml:space="preserve"> Geral</w:t>
      </w:r>
    </w:p>
    <w:p w:rsidR="00E258E5" w:rsidRPr="00E258E5" w:rsidRDefault="00E258E5" w:rsidP="00E258E5">
      <w:pPr>
        <w:spacing w:before="160"/>
        <w:jc w:val="both"/>
        <w:rPr>
          <w:b/>
          <w:bCs/>
          <w:sz w:val="10"/>
          <w:szCs w:val="10"/>
        </w:rPr>
      </w:pPr>
    </w:p>
    <w:tbl>
      <w:tblPr>
        <w:tblW w:w="8713" w:type="dxa"/>
        <w:tblInd w:w="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70" w:type="dxa"/>
          <w:left w:w="70" w:type="dxa"/>
          <w:bottom w:w="70" w:type="dxa"/>
          <w:right w:w="70" w:type="dxa"/>
        </w:tblCellMar>
        <w:tblLook w:val="0000"/>
      </w:tblPr>
      <w:tblGrid>
        <w:gridCol w:w="6303"/>
        <w:gridCol w:w="930"/>
        <w:gridCol w:w="1480"/>
      </w:tblGrid>
      <w:tr w:rsidR="00E258E5" w:rsidTr="00E258E5">
        <w:trPr>
          <w:trHeight w:val="284"/>
        </w:trPr>
        <w:tc>
          <w:tcPr>
            <w:tcW w:w="6303" w:type="dxa"/>
            <w:shd w:val="clear" w:color="auto" w:fill="C0C0C0"/>
            <w:vAlign w:val="center"/>
          </w:tcPr>
          <w:p w:rsidR="00E258E5" w:rsidRDefault="00E258E5" w:rsidP="00E258E5">
            <w:pPr>
              <w:snapToGrid w:val="0"/>
              <w:jc w:val="center"/>
              <w:rPr>
                <w:b/>
                <w:bCs/>
              </w:rPr>
            </w:pPr>
            <w:r>
              <w:rPr>
                <w:b/>
                <w:bCs/>
              </w:rPr>
              <w:t>Discriminação</w:t>
            </w:r>
          </w:p>
        </w:tc>
        <w:tc>
          <w:tcPr>
            <w:tcW w:w="930" w:type="dxa"/>
            <w:shd w:val="clear" w:color="auto" w:fill="C0C0C0"/>
            <w:vAlign w:val="center"/>
          </w:tcPr>
          <w:p w:rsidR="00E258E5" w:rsidRDefault="00E258E5" w:rsidP="00E258E5">
            <w:pPr>
              <w:snapToGrid w:val="0"/>
              <w:jc w:val="center"/>
              <w:rPr>
                <w:b/>
                <w:bCs/>
              </w:rPr>
            </w:pPr>
            <w:r>
              <w:rPr>
                <w:b/>
                <w:bCs/>
              </w:rPr>
              <w:t>Unidade</w:t>
            </w:r>
          </w:p>
        </w:tc>
        <w:tc>
          <w:tcPr>
            <w:tcW w:w="1480" w:type="dxa"/>
            <w:shd w:val="clear" w:color="auto" w:fill="C0C0C0"/>
            <w:vAlign w:val="center"/>
          </w:tcPr>
          <w:p w:rsidR="00E258E5" w:rsidRDefault="00E258E5" w:rsidP="00E258E5">
            <w:pPr>
              <w:snapToGrid w:val="0"/>
              <w:jc w:val="center"/>
              <w:rPr>
                <w:b/>
                <w:bCs/>
                <w:sz w:val="18"/>
                <w:szCs w:val="18"/>
              </w:rPr>
            </w:pPr>
            <w:r>
              <w:rPr>
                <w:b/>
                <w:bCs/>
                <w:sz w:val="18"/>
                <w:szCs w:val="18"/>
              </w:rPr>
              <w:t>QUANTIDADE TOTAL</w:t>
            </w:r>
          </w:p>
        </w:tc>
      </w:tr>
      <w:tr w:rsidR="00E258E5" w:rsidTr="00E258E5">
        <w:trPr>
          <w:trHeight w:val="1056"/>
        </w:trPr>
        <w:tc>
          <w:tcPr>
            <w:tcW w:w="6303" w:type="dxa"/>
            <w:shd w:val="clear" w:color="auto" w:fill="auto"/>
            <w:vAlign w:val="center"/>
          </w:tcPr>
          <w:p w:rsidR="00E258E5" w:rsidRDefault="00E258E5" w:rsidP="00E258E5">
            <w:pPr>
              <w:autoSpaceDE w:val="0"/>
              <w:snapToGrid w:val="0"/>
              <w:jc w:val="both"/>
              <w:rPr>
                <w:color w:val="000000"/>
              </w:rPr>
            </w:pPr>
            <w:r>
              <w:rPr>
                <w:b/>
                <w:bCs/>
                <w:color w:val="000000"/>
              </w:rPr>
              <w:t>Água mineral</w:t>
            </w:r>
            <w:r>
              <w:rPr>
                <w:color w:val="000000"/>
              </w:rPr>
              <w:t xml:space="preserve">, natural, acondicionada em embalagem retornável (garrafão) de 20 litros, em plástico higiênico, com protetor na parte superior e lacre de segurança personalizado pelo fabricante, conforme as Normas Brasileiras NBR 14.637 e Norma Técnica NBR 14.638, além outras inerentes a este objeto ou que </w:t>
            </w:r>
            <w:proofErr w:type="gramStart"/>
            <w:r>
              <w:rPr>
                <w:color w:val="000000"/>
              </w:rPr>
              <w:t>vier(</w:t>
            </w:r>
            <w:proofErr w:type="gramEnd"/>
            <w:r>
              <w:rPr>
                <w:color w:val="000000"/>
              </w:rPr>
              <w:t xml:space="preserve">em) a substituí-las. </w:t>
            </w:r>
          </w:p>
        </w:tc>
        <w:tc>
          <w:tcPr>
            <w:tcW w:w="930" w:type="dxa"/>
            <w:shd w:val="clear" w:color="auto" w:fill="auto"/>
            <w:vAlign w:val="center"/>
          </w:tcPr>
          <w:p w:rsidR="00E258E5" w:rsidRDefault="00E258E5" w:rsidP="00E258E5">
            <w:pPr>
              <w:snapToGrid w:val="0"/>
              <w:jc w:val="center"/>
            </w:pPr>
            <w:r>
              <w:t>UND</w:t>
            </w:r>
          </w:p>
        </w:tc>
        <w:tc>
          <w:tcPr>
            <w:tcW w:w="1480" w:type="dxa"/>
            <w:shd w:val="clear" w:color="auto" w:fill="auto"/>
            <w:vAlign w:val="center"/>
          </w:tcPr>
          <w:p w:rsidR="00E258E5" w:rsidRPr="0062723D" w:rsidRDefault="00E258E5" w:rsidP="00E258E5">
            <w:pPr>
              <w:snapToGrid w:val="0"/>
              <w:jc w:val="center"/>
            </w:pPr>
            <w:r w:rsidRPr="0062723D">
              <w:t>760</w:t>
            </w:r>
          </w:p>
        </w:tc>
      </w:tr>
      <w:tr w:rsidR="00E258E5" w:rsidTr="00E258E5">
        <w:trPr>
          <w:trHeight w:val="702"/>
        </w:trPr>
        <w:tc>
          <w:tcPr>
            <w:tcW w:w="6303" w:type="dxa"/>
            <w:shd w:val="clear" w:color="auto" w:fill="auto"/>
            <w:vAlign w:val="center"/>
          </w:tcPr>
          <w:p w:rsidR="00E258E5" w:rsidRDefault="00E258E5" w:rsidP="00E258E5">
            <w:pPr>
              <w:autoSpaceDE w:val="0"/>
              <w:snapToGrid w:val="0"/>
              <w:jc w:val="both"/>
              <w:rPr>
                <w:color w:val="000000"/>
              </w:rPr>
            </w:pPr>
            <w:r>
              <w:rPr>
                <w:b/>
                <w:bCs/>
                <w:color w:val="000000"/>
              </w:rPr>
              <w:t>Gás Butano</w:t>
            </w:r>
            <w:r>
              <w:rPr>
                <w:color w:val="000000"/>
              </w:rPr>
              <w:t xml:space="preserve"> acondicionado em Botija de 13 Kg. O produto deve estar conforme a Norma Brasileira NBR 8.460, além de outras inerentes a este objeto ou que </w:t>
            </w:r>
            <w:proofErr w:type="gramStart"/>
            <w:r>
              <w:rPr>
                <w:color w:val="000000"/>
              </w:rPr>
              <w:t>vier(</w:t>
            </w:r>
            <w:proofErr w:type="gramEnd"/>
            <w:r>
              <w:rPr>
                <w:color w:val="000000"/>
              </w:rPr>
              <w:t>em) a substituí-las.</w:t>
            </w:r>
          </w:p>
        </w:tc>
        <w:tc>
          <w:tcPr>
            <w:tcW w:w="930" w:type="dxa"/>
            <w:shd w:val="clear" w:color="auto" w:fill="auto"/>
            <w:vAlign w:val="center"/>
          </w:tcPr>
          <w:p w:rsidR="00E258E5" w:rsidRDefault="00E258E5" w:rsidP="00E258E5">
            <w:pPr>
              <w:snapToGrid w:val="0"/>
              <w:jc w:val="center"/>
            </w:pPr>
            <w:r>
              <w:t>UND</w:t>
            </w:r>
          </w:p>
        </w:tc>
        <w:tc>
          <w:tcPr>
            <w:tcW w:w="1480" w:type="dxa"/>
            <w:shd w:val="clear" w:color="auto" w:fill="auto"/>
            <w:vAlign w:val="center"/>
          </w:tcPr>
          <w:p w:rsidR="00E258E5" w:rsidRPr="0062723D" w:rsidRDefault="00E258E5" w:rsidP="00E258E5">
            <w:pPr>
              <w:snapToGrid w:val="0"/>
              <w:jc w:val="center"/>
            </w:pPr>
            <w:r w:rsidRPr="0062723D">
              <w:t>30</w:t>
            </w:r>
          </w:p>
        </w:tc>
      </w:tr>
    </w:tbl>
    <w:p w:rsidR="00E258E5" w:rsidRDefault="00E258E5" w:rsidP="00E258E5">
      <w:pPr>
        <w:rPr>
          <w:sz w:val="4"/>
          <w:szCs w:val="4"/>
        </w:rPr>
      </w:pPr>
    </w:p>
    <w:p w:rsidR="00E258E5" w:rsidRDefault="00E258E5" w:rsidP="00E258E5">
      <w:pPr>
        <w:rPr>
          <w:b/>
          <w:bCs/>
        </w:rPr>
      </w:pPr>
    </w:p>
    <w:p w:rsidR="00E258E5" w:rsidRPr="00483A8A" w:rsidRDefault="00E258E5" w:rsidP="00E258E5">
      <w:pPr>
        <w:rPr>
          <w:b/>
          <w:bCs/>
          <w:u w:val="single"/>
        </w:rPr>
      </w:pPr>
      <w:r>
        <w:rPr>
          <w:b/>
          <w:bCs/>
        </w:rPr>
        <w:t>2.2 – Quantidades</w:t>
      </w:r>
      <w:r w:rsidRPr="007B6BDC">
        <w:rPr>
          <w:b/>
          <w:bCs/>
        </w:rPr>
        <w:t>:</w:t>
      </w:r>
    </w:p>
    <w:p w:rsidR="00E258E5" w:rsidRDefault="00E258E5" w:rsidP="00E258E5">
      <w:pPr>
        <w:rPr>
          <w:b/>
          <w:bCs/>
          <w:sz w:val="10"/>
          <w:szCs w:val="10"/>
        </w:rPr>
      </w:pPr>
    </w:p>
    <w:p w:rsidR="00E258E5" w:rsidRDefault="00E258E5" w:rsidP="00E258E5">
      <w:pPr>
        <w:rPr>
          <w:u w:val="single"/>
        </w:rPr>
      </w:pPr>
      <w:r>
        <w:rPr>
          <w:u w:val="single"/>
        </w:rPr>
        <w:t>2.2.1 – Água Mineral de 20 Litros SEFIN/ ARIQUEMES</w:t>
      </w:r>
    </w:p>
    <w:p w:rsidR="00E258E5" w:rsidRDefault="00E258E5" w:rsidP="00E258E5">
      <w:pPr>
        <w:rPr>
          <w:u w:val="single"/>
        </w:rPr>
      </w:pPr>
    </w:p>
    <w:tbl>
      <w:tblPr>
        <w:tblW w:w="8809" w:type="dxa"/>
        <w:tblInd w:w="14" w:type="dxa"/>
        <w:tblLayout w:type="fixed"/>
        <w:tblCellMar>
          <w:top w:w="55" w:type="dxa"/>
          <w:left w:w="55" w:type="dxa"/>
          <w:bottom w:w="55" w:type="dxa"/>
          <w:right w:w="55" w:type="dxa"/>
        </w:tblCellMar>
        <w:tblLook w:val="0000"/>
      </w:tblPr>
      <w:tblGrid>
        <w:gridCol w:w="1317"/>
        <w:gridCol w:w="5670"/>
        <w:gridCol w:w="1822"/>
      </w:tblGrid>
      <w:tr w:rsidR="00E258E5" w:rsidTr="00E258E5">
        <w:trPr>
          <w:trHeight w:val="271"/>
        </w:trPr>
        <w:tc>
          <w:tcPr>
            <w:tcW w:w="6987" w:type="dxa"/>
            <w:gridSpan w:val="2"/>
            <w:vMerge w:val="restart"/>
            <w:tcBorders>
              <w:top w:val="single" w:sz="1" w:space="0" w:color="000000"/>
              <w:left w:val="single" w:sz="1" w:space="0" w:color="000000"/>
              <w:bottom w:val="single" w:sz="1" w:space="0" w:color="000000"/>
            </w:tcBorders>
            <w:shd w:val="clear" w:color="auto" w:fill="auto"/>
            <w:vAlign w:val="center"/>
          </w:tcPr>
          <w:p w:rsidR="00E258E5" w:rsidRDefault="00E258E5" w:rsidP="00E258E5">
            <w:pPr>
              <w:autoSpaceDE w:val="0"/>
              <w:snapToGrid w:val="0"/>
              <w:jc w:val="center"/>
              <w:rPr>
                <w:b/>
                <w:bCs/>
              </w:rPr>
            </w:pPr>
            <w:r>
              <w:rPr>
                <w:b/>
                <w:bCs/>
              </w:rPr>
              <w:t>DISTRIBUIÇÃO – ÁGUA</w:t>
            </w:r>
          </w:p>
          <w:p w:rsidR="00E258E5" w:rsidRDefault="00E258E5" w:rsidP="00E258E5">
            <w:pPr>
              <w:autoSpaceDE w:val="0"/>
              <w:jc w:val="both"/>
              <w:rPr>
                <w:color w:val="000000"/>
              </w:rPr>
            </w:pPr>
            <w:r>
              <w:rPr>
                <w:b/>
                <w:bCs/>
              </w:rPr>
              <w:t xml:space="preserve">ESPECIFICAÇÃO: </w:t>
            </w:r>
            <w:r>
              <w:rPr>
                <w:b/>
                <w:bCs/>
                <w:color w:val="000000"/>
              </w:rPr>
              <w:t>Água mineral</w:t>
            </w:r>
            <w:r>
              <w:rPr>
                <w:color w:val="000000"/>
              </w:rPr>
              <w:t xml:space="preserve">, natural, acondicionada em embalagem retornável (garrafão) de 20 litros, em plástico higiênico, com protetor na parte superior e lacre de segurança personalizado pelo fabricante, conforme as Normas Brasileiras NBR 14.637 e Norma Técnica NBR 14.638, além outras inerentes a este objeto ou que vier (em) a substituí-las. </w:t>
            </w:r>
          </w:p>
        </w:tc>
        <w:tc>
          <w:tcPr>
            <w:tcW w:w="1822" w:type="dxa"/>
            <w:tcBorders>
              <w:top w:val="single" w:sz="1" w:space="0" w:color="000000"/>
              <w:left w:val="single" w:sz="1" w:space="0" w:color="000000"/>
              <w:bottom w:val="single" w:sz="1" w:space="0" w:color="000000"/>
              <w:right w:val="single" w:sz="1" w:space="0" w:color="000000"/>
            </w:tcBorders>
            <w:shd w:val="clear" w:color="auto" w:fill="auto"/>
            <w:vAlign w:val="center"/>
          </w:tcPr>
          <w:p w:rsidR="00E258E5" w:rsidRDefault="00E258E5" w:rsidP="00E258E5">
            <w:pPr>
              <w:autoSpaceDE w:val="0"/>
              <w:snapToGrid w:val="0"/>
              <w:jc w:val="center"/>
              <w:rPr>
                <w:b/>
                <w:bCs/>
              </w:rPr>
            </w:pPr>
            <w:r>
              <w:rPr>
                <w:b/>
                <w:bCs/>
              </w:rPr>
              <w:t>PRODUTO</w:t>
            </w:r>
          </w:p>
        </w:tc>
      </w:tr>
      <w:tr w:rsidR="00E258E5" w:rsidTr="00E258E5">
        <w:trPr>
          <w:trHeight w:val="271"/>
        </w:trPr>
        <w:tc>
          <w:tcPr>
            <w:tcW w:w="6987" w:type="dxa"/>
            <w:gridSpan w:val="2"/>
            <w:vMerge/>
            <w:tcBorders>
              <w:left w:val="single" w:sz="1" w:space="0" w:color="000000"/>
              <w:bottom w:val="single" w:sz="1" w:space="0" w:color="000000"/>
            </w:tcBorders>
            <w:shd w:val="clear" w:color="auto" w:fill="auto"/>
          </w:tcPr>
          <w:p w:rsidR="00E258E5" w:rsidRDefault="00E258E5" w:rsidP="00E258E5">
            <w:pPr>
              <w:snapToGrid w:val="0"/>
              <w:rPr>
                <w:b/>
                <w:bCs/>
              </w:rPr>
            </w:pPr>
          </w:p>
        </w:tc>
        <w:tc>
          <w:tcPr>
            <w:tcW w:w="1822" w:type="dxa"/>
            <w:tcBorders>
              <w:left w:val="single" w:sz="1" w:space="0" w:color="000000"/>
              <w:bottom w:val="single" w:sz="1" w:space="0" w:color="000000"/>
              <w:right w:val="single" w:sz="1" w:space="0" w:color="000000"/>
            </w:tcBorders>
            <w:shd w:val="clear" w:color="auto" w:fill="auto"/>
            <w:vAlign w:val="bottom"/>
          </w:tcPr>
          <w:p w:rsidR="00E258E5" w:rsidRDefault="00E258E5" w:rsidP="00E258E5">
            <w:pPr>
              <w:autoSpaceDE w:val="0"/>
              <w:snapToGrid w:val="0"/>
              <w:jc w:val="center"/>
              <w:rPr>
                <w:b/>
                <w:bCs/>
              </w:rPr>
            </w:pPr>
            <w:r>
              <w:rPr>
                <w:b/>
                <w:bCs/>
              </w:rPr>
              <w:t>Água Mineral 20 Litros.</w:t>
            </w:r>
          </w:p>
        </w:tc>
      </w:tr>
      <w:tr w:rsidR="00E258E5" w:rsidTr="00E258E5">
        <w:trPr>
          <w:trHeight w:val="271"/>
        </w:trPr>
        <w:tc>
          <w:tcPr>
            <w:tcW w:w="1317" w:type="dxa"/>
            <w:tcBorders>
              <w:left w:val="single" w:sz="1" w:space="0" w:color="000000"/>
              <w:bottom w:val="single" w:sz="2" w:space="0" w:color="000000"/>
            </w:tcBorders>
            <w:shd w:val="clear" w:color="auto" w:fill="auto"/>
            <w:vAlign w:val="bottom"/>
          </w:tcPr>
          <w:p w:rsidR="00E258E5" w:rsidRDefault="00E258E5" w:rsidP="00E258E5">
            <w:pPr>
              <w:autoSpaceDE w:val="0"/>
              <w:snapToGrid w:val="0"/>
              <w:jc w:val="center"/>
              <w:rPr>
                <w:b/>
                <w:bCs/>
              </w:rPr>
            </w:pPr>
            <w:r>
              <w:rPr>
                <w:b/>
                <w:bCs/>
              </w:rPr>
              <w:t>ITEM</w:t>
            </w:r>
          </w:p>
        </w:tc>
        <w:tc>
          <w:tcPr>
            <w:tcW w:w="5670" w:type="dxa"/>
            <w:tcBorders>
              <w:left w:val="single" w:sz="1" w:space="0" w:color="000000"/>
              <w:bottom w:val="single" w:sz="2" w:space="0" w:color="000000"/>
            </w:tcBorders>
            <w:shd w:val="clear" w:color="auto" w:fill="auto"/>
            <w:vAlign w:val="bottom"/>
          </w:tcPr>
          <w:p w:rsidR="00E258E5" w:rsidRDefault="00E258E5" w:rsidP="00E258E5">
            <w:pPr>
              <w:autoSpaceDE w:val="0"/>
              <w:snapToGrid w:val="0"/>
              <w:jc w:val="center"/>
              <w:rPr>
                <w:b/>
                <w:bCs/>
              </w:rPr>
            </w:pPr>
            <w:r>
              <w:rPr>
                <w:b/>
                <w:bCs/>
              </w:rPr>
              <w:t>LOCAL</w:t>
            </w:r>
          </w:p>
        </w:tc>
        <w:tc>
          <w:tcPr>
            <w:tcW w:w="1822" w:type="dxa"/>
            <w:tcBorders>
              <w:left w:val="single" w:sz="1" w:space="0" w:color="000000"/>
              <w:bottom w:val="single" w:sz="2" w:space="0" w:color="000000"/>
              <w:right w:val="single" w:sz="1" w:space="0" w:color="000000"/>
            </w:tcBorders>
            <w:shd w:val="clear" w:color="auto" w:fill="auto"/>
            <w:vAlign w:val="bottom"/>
          </w:tcPr>
          <w:p w:rsidR="00E258E5" w:rsidRDefault="00E258E5" w:rsidP="00E258E5">
            <w:pPr>
              <w:autoSpaceDE w:val="0"/>
              <w:snapToGrid w:val="0"/>
              <w:jc w:val="center"/>
              <w:rPr>
                <w:b/>
                <w:bCs/>
              </w:rPr>
            </w:pPr>
            <w:r>
              <w:rPr>
                <w:b/>
                <w:bCs/>
              </w:rPr>
              <w:t>QUANTIDADE</w:t>
            </w:r>
          </w:p>
        </w:tc>
      </w:tr>
      <w:tr w:rsidR="00E258E5" w:rsidTr="00E258E5">
        <w:trPr>
          <w:trHeight w:val="271"/>
        </w:trPr>
        <w:tc>
          <w:tcPr>
            <w:tcW w:w="1317" w:type="dxa"/>
            <w:tcBorders>
              <w:top w:val="single" w:sz="2" w:space="0" w:color="000000"/>
              <w:left w:val="single" w:sz="2" w:space="0" w:color="000000"/>
              <w:bottom w:val="single" w:sz="2" w:space="0" w:color="000000"/>
              <w:right w:val="single" w:sz="2" w:space="0" w:color="000000"/>
            </w:tcBorders>
            <w:shd w:val="clear" w:color="auto" w:fill="auto"/>
            <w:vAlign w:val="center"/>
          </w:tcPr>
          <w:p w:rsidR="00E258E5" w:rsidRDefault="00E258E5" w:rsidP="00E258E5">
            <w:pPr>
              <w:autoSpaceDE w:val="0"/>
              <w:snapToGrid w:val="0"/>
              <w:jc w:val="center"/>
              <w:rPr>
                <w:b/>
                <w:bCs/>
              </w:rPr>
            </w:pPr>
            <w:proofErr w:type="gramStart"/>
            <w:r>
              <w:rPr>
                <w:b/>
                <w:bCs/>
              </w:rPr>
              <w:t>1</w:t>
            </w:r>
            <w:proofErr w:type="gramEnd"/>
          </w:p>
        </w:tc>
        <w:tc>
          <w:tcPr>
            <w:tcW w:w="5670" w:type="dxa"/>
            <w:tcBorders>
              <w:top w:val="single" w:sz="2" w:space="0" w:color="000000"/>
              <w:left w:val="single" w:sz="2" w:space="0" w:color="000000"/>
              <w:bottom w:val="single" w:sz="2" w:space="0" w:color="000000"/>
              <w:right w:val="single" w:sz="2" w:space="0" w:color="000000"/>
            </w:tcBorders>
            <w:shd w:val="clear" w:color="auto" w:fill="auto"/>
            <w:vAlign w:val="center"/>
          </w:tcPr>
          <w:p w:rsidR="00E258E5" w:rsidRDefault="00E258E5" w:rsidP="00E258E5">
            <w:pPr>
              <w:autoSpaceDE w:val="0"/>
              <w:snapToGrid w:val="0"/>
            </w:pPr>
            <w:r>
              <w:t>6ª Delegacia Regional da Receita Estadual – 6ª DRRE – Ariquemes</w:t>
            </w:r>
          </w:p>
        </w:tc>
        <w:tc>
          <w:tcPr>
            <w:tcW w:w="1822" w:type="dxa"/>
            <w:tcBorders>
              <w:top w:val="single" w:sz="2" w:space="0" w:color="000000"/>
              <w:left w:val="single" w:sz="2" w:space="0" w:color="000000"/>
              <w:bottom w:val="single" w:sz="2" w:space="0" w:color="000000"/>
              <w:right w:val="single" w:sz="2" w:space="0" w:color="000000"/>
            </w:tcBorders>
            <w:shd w:val="clear" w:color="auto" w:fill="auto"/>
            <w:vAlign w:val="bottom"/>
          </w:tcPr>
          <w:p w:rsidR="00E258E5" w:rsidRPr="0062723D" w:rsidRDefault="00E258E5" w:rsidP="00E258E5">
            <w:pPr>
              <w:autoSpaceDE w:val="0"/>
              <w:snapToGrid w:val="0"/>
              <w:jc w:val="center"/>
            </w:pPr>
            <w:r w:rsidRPr="0062723D">
              <w:t>400</w:t>
            </w:r>
          </w:p>
        </w:tc>
      </w:tr>
      <w:tr w:rsidR="00E258E5" w:rsidTr="00E258E5">
        <w:trPr>
          <w:trHeight w:val="271"/>
        </w:trPr>
        <w:tc>
          <w:tcPr>
            <w:tcW w:w="1317" w:type="dxa"/>
            <w:tcBorders>
              <w:top w:val="single" w:sz="2" w:space="0" w:color="000000"/>
              <w:left w:val="single" w:sz="2" w:space="0" w:color="000000"/>
              <w:bottom w:val="single" w:sz="2" w:space="0" w:color="000000"/>
              <w:right w:val="single" w:sz="2" w:space="0" w:color="000000"/>
            </w:tcBorders>
            <w:shd w:val="clear" w:color="auto" w:fill="auto"/>
            <w:vAlign w:val="center"/>
          </w:tcPr>
          <w:p w:rsidR="00E258E5" w:rsidRDefault="00E258E5" w:rsidP="00E258E5">
            <w:pPr>
              <w:autoSpaceDE w:val="0"/>
              <w:snapToGrid w:val="0"/>
              <w:jc w:val="center"/>
              <w:rPr>
                <w:b/>
                <w:bCs/>
              </w:rPr>
            </w:pPr>
            <w:proofErr w:type="gramStart"/>
            <w:r>
              <w:rPr>
                <w:b/>
                <w:bCs/>
              </w:rPr>
              <w:t>2</w:t>
            </w:r>
            <w:proofErr w:type="gramEnd"/>
          </w:p>
        </w:tc>
        <w:tc>
          <w:tcPr>
            <w:tcW w:w="5670" w:type="dxa"/>
            <w:tcBorders>
              <w:top w:val="single" w:sz="2" w:space="0" w:color="000000"/>
              <w:left w:val="single" w:sz="2" w:space="0" w:color="000000"/>
              <w:bottom w:val="single" w:sz="2" w:space="0" w:color="000000"/>
              <w:right w:val="single" w:sz="2" w:space="0" w:color="000000"/>
            </w:tcBorders>
            <w:shd w:val="clear" w:color="auto" w:fill="auto"/>
            <w:vAlign w:val="center"/>
          </w:tcPr>
          <w:p w:rsidR="00E258E5" w:rsidRDefault="00E258E5" w:rsidP="00E258E5">
            <w:pPr>
              <w:autoSpaceDE w:val="0"/>
              <w:snapToGrid w:val="0"/>
            </w:pPr>
            <w:r>
              <w:t>Agência de Rendas de Ariquemes</w:t>
            </w:r>
          </w:p>
        </w:tc>
        <w:tc>
          <w:tcPr>
            <w:tcW w:w="1822" w:type="dxa"/>
            <w:tcBorders>
              <w:top w:val="single" w:sz="2" w:space="0" w:color="000000"/>
              <w:left w:val="single" w:sz="2" w:space="0" w:color="000000"/>
              <w:bottom w:val="single" w:sz="2" w:space="0" w:color="000000"/>
              <w:right w:val="single" w:sz="2" w:space="0" w:color="000000"/>
            </w:tcBorders>
            <w:shd w:val="clear" w:color="auto" w:fill="auto"/>
            <w:vAlign w:val="bottom"/>
          </w:tcPr>
          <w:p w:rsidR="00E258E5" w:rsidRPr="0062723D" w:rsidRDefault="00E258E5" w:rsidP="00E258E5">
            <w:pPr>
              <w:autoSpaceDE w:val="0"/>
              <w:snapToGrid w:val="0"/>
              <w:jc w:val="center"/>
            </w:pPr>
            <w:r w:rsidRPr="0062723D">
              <w:t>360</w:t>
            </w:r>
          </w:p>
        </w:tc>
      </w:tr>
    </w:tbl>
    <w:p w:rsidR="00E258E5" w:rsidRDefault="00E258E5" w:rsidP="00E258E5">
      <w:pPr>
        <w:rPr>
          <w:u w:val="single"/>
        </w:rPr>
      </w:pPr>
    </w:p>
    <w:p w:rsidR="00E258E5" w:rsidRDefault="00E258E5" w:rsidP="00E258E5">
      <w:pPr>
        <w:rPr>
          <w:u w:val="single"/>
        </w:rPr>
      </w:pPr>
    </w:p>
    <w:p w:rsidR="00E258E5" w:rsidRDefault="00E258E5" w:rsidP="00E258E5">
      <w:pPr>
        <w:rPr>
          <w:u w:val="single"/>
        </w:rPr>
      </w:pPr>
    </w:p>
    <w:p w:rsidR="00E258E5" w:rsidRDefault="00E258E5" w:rsidP="00E258E5">
      <w:pPr>
        <w:rPr>
          <w:u w:val="single"/>
        </w:rPr>
      </w:pPr>
    </w:p>
    <w:p w:rsidR="00E258E5" w:rsidRDefault="00E258E5" w:rsidP="00E258E5">
      <w:pPr>
        <w:rPr>
          <w:u w:val="single"/>
        </w:rPr>
      </w:pPr>
    </w:p>
    <w:p w:rsidR="00E258E5" w:rsidRDefault="00E258E5" w:rsidP="00E258E5">
      <w:pPr>
        <w:rPr>
          <w:u w:val="single"/>
        </w:rPr>
      </w:pPr>
    </w:p>
    <w:p w:rsidR="00E258E5" w:rsidRDefault="00E258E5" w:rsidP="00E258E5">
      <w:pPr>
        <w:rPr>
          <w:u w:val="single"/>
        </w:rPr>
      </w:pPr>
      <w:r>
        <w:rPr>
          <w:u w:val="single"/>
        </w:rPr>
        <w:t>2.2.2 – Gás Butano 13 Kg SEFIN/ARIQUEMES</w:t>
      </w:r>
    </w:p>
    <w:p w:rsidR="00E258E5" w:rsidRDefault="00E258E5" w:rsidP="00E258E5">
      <w:pPr>
        <w:rPr>
          <w:u w:val="single"/>
        </w:rPr>
      </w:pPr>
    </w:p>
    <w:tbl>
      <w:tblPr>
        <w:tblW w:w="8836" w:type="dxa"/>
        <w:tblInd w:w="14" w:type="dxa"/>
        <w:tblLayout w:type="fixed"/>
        <w:tblCellMar>
          <w:top w:w="55" w:type="dxa"/>
          <w:left w:w="55" w:type="dxa"/>
          <w:bottom w:w="55" w:type="dxa"/>
          <w:right w:w="55" w:type="dxa"/>
        </w:tblCellMar>
        <w:tblLook w:val="0000"/>
      </w:tblPr>
      <w:tblGrid>
        <w:gridCol w:w="1317"/>
        <w:gridCol w:w="5670"/>
        <w:gridCol w:w="1849"/>
      </w:tblGrid>
      <w:tr w:rsidR="00E258E5" w:rsidTr="00E258E5">
        <w:trPr>
          <w:trHeight w:val="431"/>
        </w:trPr>
        <w:tc>
          <w:tcPr>
            <w:tcW w:w="6987" w:type="dxa"/>
            <w:gridSpan w:val="2"/>
            <w:vMerge w:val="restart"/>
            <w:tcBorders>
              <w:top w:val="single" w:sz="1" w:space="0" w:color="000000"/>
              <w:left w:val="single" w:sz="1" w:space="0" w:color="000000"/>
              <w:bottom w:val="single" w:sz="1" w:space="0" w:color="000000"/>
            </w:tcBorders>
            <w:shd w:val="clear" w:color="auto" w:fill="auto"/>
            <w:vAlign w:val="center"/>
          </w:tcPr>
          <w:p w:rsidR="00E258E5" w:rsidRDefault="00E258E5" w:rsidP="00E258E5">
            <w:pPr>
              <w:autoSpaceDE w:val="0"/>
              <w:snapToGrid w:val="0"/>
              <w:jc w:val="center"/>
              <w:rPr>
                <w:b/>
                <w:bCs/>
              </w:rPr>
            </w:pPr>
            <w:r>
              <w:rPr>
                <w:b/>
                <w:bCs/>
              </w:rPr>
              <w:t>DISTRIBUIÇÃO – GÁS</w:t>
            </w:r>
          </w:p>
          <w:p w:rsidR="00E258E5" w:rsidRDefault="00E258E5" w:rsidP="00E258E5">
            <w:pPr>
              <w:autoSpaceDE w:val="0"/>
              <w:jc w:val="both"/>
              <w:rPr>
                <w:color w:val="000000"/>
              </w:rPr>
            </w:pPr>
            <w:r>
              <w:rPr>
                <w:b/>
                <w:bCs/>
              </w:rPr>
              <w:lastRenderedPageBreak/>
              <w:t xml:space="preserve">ESPECIFICAÇÃO: </w:t>
            </w:r>
            <w:r>
              <w:rPr>
                <w:b/>
                <w:bCs/>
                <w:color w:val="000000"/>
              </w:rPr>
              <w:t>Gás Butano</w:t>
            </w:r>
            <w:r>
              <w:rPr>
                <w:color w:val="000000"/>
              </w:rPr>
              <w:t xml:space="preserve"> acondicionado em Botija de 13 Kg. O produto deve estar conforme a Norma Brasileira NBR 8.460, além de outras inerentes a este objeto ou que </w:t>
            </w:r>
            <w:proofErr w:type="gramStart"/>
            <w:r>
              <w:rPr>
                <w:color w:val="000000"/>
              </w:rPr>
              <w:t>vier(</w:t>
            </w:r>
            <w:proofErr w:type="gramEnd"/>
            <w:r>
              <w:rPr>
                <w:color w:val="000000"/>
              </w:rPr>
              <w:t>em) a substituí-las.</w:t>
            </w:r>
          </w:p>
        </w:tc>
        <w:tc>
          <w:tcPr>
            <w:tcW w:w="1849" w:type="dxa"/>
            <w:tcBorders>
              <w:top w:val="single" w:sz="1" w:space="0" w:color="000000"/>
              <w:left w:val="single" w:sz="1" w:space="0" w:color="000000"/>
              <w:bottom w:val="single" w:sz="1" w:space="0" w:color="000000"/>
              <w:right w:val="single" w:sz="1" w:space="0" w:color="000000"/>
            </w:tcBorders>
            <w:shd w:val="clear" w:color="auto" w:fill="auto"/>
            <w:vAlign w:val="bottom"/>
          </w:tcPr>
          <w:p w:rsidR="00E258E5" w:rsidRDefault="00E258E5" w:rsidP="00E258E5">
            <w:pPr>
              <w:autoSpaceDE w:val="0"/>
              <w:snapToGrid w:val="0"/>
              <w:jc w:val="center"/>
              <w:rPr>
                <w:b/>
                <w:bCs/>
              </w:rPr>
            </w:pPr>
            <w:r>
              <w:rPr>
                <w:b/>
                <w:bCs/>
              </w:rPr>
              <w:lastRenderedPageBreak/>
              <w:t>Produto</w:t>
            </w:r>
          </w:p>
        </w:tc>
      </w:tr>
      <w:tr w:rsidR="00E258E5" w:rsidTr="00E258E5">
        <w:trPr>
          <w:trHeight w:val="703"/>
        </w:trPr>
        <w:tc>
          <w:tcPr>
            <w:tcW w:w="6987" w:type="dxa"/>
            <w:gridSpan w:val="2"/>
            <w:vMerge/>
            <w:tcBorders>
              <w:left w:val="single" w:sz="1" w:space="0" w:color="000000"/>
              <w:bottom w:val="single" w:sz="1" w:space="0" w:color="000000"/>
            </w:tcBorders>
            <w:shd w:val="clear" w:color="auto" w:fill="auto"/>
          </w:tcPr>
          <w:p w:rsidR="00E258E5" w:rsidRDefault="00E258E5" w:rsidP="00E258E5">
            <w:pPr>
              <w:snapToGrid w:val="0"/>
              <w:rPr>
                <w:b/>
                <w:bCs/>
              </w:rPr>
            </w:pPr>
          </w:p>
        </w:tc>
        <w:tc>
          <w:tcPr>
            <w:tcW w:w="1849" w:type="dxa"/>
            <w:tcBorders>
              <w:left w:val="single" w:sz="1" w:space="0" w:color="000000"/>
              <w:bottom w:val="single" w:sz="1" w:space="0" w:color="000000"/>
              <w:right w:val="single" w:sz="1" w:space="0" w:color="000000"/>
            </w:tcBorders>
            <w:shd w:val="clear" w:color="auto" w:fill="auto"/>
            <w:vAlign w:val="bottom"/>
          </w:tcPr>
          <w:p w:rsidR="00E258E5" w:rsidRDefault="00E258E5" w:rsidP="00E258E5">
            <w:pPr>
              <w:autoSpaceDE w:val="0"/>
              <w:snapToGrid w:val="0"/>
              <w:jc w:val="center"/>
              <w:rPr>
                <w:b/>
                <w:bCs/>
              </w:rPr>
            </w:pPr>
            <w:r>
              <w:rPr>
                <w:b/>
                <w:bCs/>
              </w:rPr>
              <w:t>Gás em Botija 13 Kg.</w:t>
            </w:r>
          </w:p>
        </w:tc>
      </w:tr>
      <w:tr w:rsidR="00E258E5" w:rsidTr="00E258E5">
        <w:trPr>
          <w:trHeight w:val="300"/>
        </w:trPr>
        <w:tc>
          <w:tcPr>
            <w:tcW w:w="1317" w:type="dxa"/>
            <w:tcBorders>
              <w:left w:val="single" w:sz="1" w:space="0" w:color="000000"/>
              <w:bottom w:val="single" w:sz="2" w:space="0" w:color="000000"/>
            </w:tcBorders>
            <w:shd w:val="clear" w:color="auto" w:fill="auto"/>
            <w:vAlign w:val="bottom"/>
          </w:tcPr>
          <w:p w:rsidR="00E258E5" w:rsidRDefault="00E258E5" w:rsidP="00E258E5">
            <w:pPr>
              <w:autoSpaceDE w:val="0"/>
              <w:snapToGrid w:val="0"/>
              <w:jc w:val="center"/>
              <w:rPr>
                <w:b/>
                <w:bCs/>
              </w:rPr>
            </w:pPr>
            <w:r>
              <w:rPr>
                <w:b/>
                <w:bCs/>
              </w:rPr>
              <w:lastRenderedPageBreak/>
              <w:t>ITEM</w:t>
            </w:r>
          </w:p>
        </w:tc>
        <w:tc>
          <w:tcPr>
            <w:tcW w:w="5670" w:type="dxa"/>
            <w:tcBorders>
              <w:left w:val="single" w:sz="1" w:space="0" w:color="000000"/>
              <w:bottom w:val="single" w:sz="2" w:space="0" w:color="000000"/>
            </w:tcBorders>
            <w:shd w:val="clear" w:color="auto" w:fill="auto"/>
            <w:vAlign w:val="bottom"/>
          </w:tcPr>
          <w:p w:rsidR="00E258E5" w:rsidRDefault="00E258E5" w:rsidP="00E258E5">
            <w:pPr>
              <w:autoSpaceDE w:val="0"/>
              <w:snapToGrid w:val="0"/>
              <w:jc w:val="center"/>
              <w:rPr>
                <w:b/>
                <w:bCs/>
              </w:rPr>
            </w:pPr>
            <w:r>
              <w:rPr>
                <w:b/>
                <w:bCs/>
              </w:rPr>
              <w:t>LOCAL</w:t>
            </w:r>
          </w:p>
        </w:tc>
        <w:tc>
          <w:tcPr>
            <w:tcW w:w="1849" w:type="dxa"/>
            <w:tcBorders>
              <w:left w:val="single" w:sz="1" w:space="0" w:color="000000"/>
              <w:bottom w:val="single" w:sz="2" w:space="0" w:color="000000"/>
              <w:right w:val="single" w:sz="1" w:space="0" w:color="000000"/>
            </w:tcBorders>
            <w:shd w:val="clear" w:color="auto" w:fill="auto"/>
            <w:vAlign w:val="bottom"/>
          </w:tcPr>
          <w:p w:rsidR="00E258E5" w:rsidRDefault="00E258E5" w:rsidP="00E258E5">
            <w:pPr>
              <w:autoSpaceDE w:val="0"/>
              <w:snapToGrid w:val="0"/>
              <w:jc w:val="center"/>
              <w:rPr>
                <w:b/>
                <w:bCs/>
              </w:rPr>
            </w:pPr>
            <w:r>
              <w:rPr>
                <w:b/>
                <w:bCs/>
              </w:rPr>
              <w:t>QUANTIDADE</w:t>
            </w:r>
          </w:p>
        </w:tc>
      </w:tr>
      <w:tr w:rsidR="00E258E5" w:rsidTr="00E258E5">
        <w:trPr>
          <w:trHeight w:val="300"/>
        </w:trPr>
        <w:tc>
          <w:tcPr>
            <w:tcW w:w="1317" w:type="dxa"/>
            <w:tcBorders>
              <w:top w:val="single" w:sz="2" w:space="0" w:color="000000"/>
              <w:left w:val="single" w:sz="2" w:space="0" w:color="000000"/>
              <w:bottom w:val="single" w:sz="2" w:space="0" w:color="000000"/>
              <w:right w:val="single" w:sz="2" w:space="0" w:color="000000"/>
            </w:tcBorders>
            <w:shd w:val="clear" w:color="auto" w:fill="auto"/>
            <w:vAlign w:val="center"/>
          </w:tcPr>
          <w:p w:rsidR="00E258E5" w:rsidRDefault="00E258E5" w:rsidP="00E258E5">
            <w:pPr>
              <w:autoSpaceDE w:val="0"/>
              <w:snapToGrid w:val="0"/>
              <w:jc w:val="center"/>
              <w:rPr>
                <w:b/>
                <w:bCs/>
              </w:rPr>
            </w:pPr>
            <w:proofErr w:type="gramStart"/>
            <w:r>
              <w:rPr>
                <w:b/>
                <w:bCs/>
              </w:rPr>
              <w:t>1</w:t>
            </w:r>
            <w:proofErr w:type="gramEnd"/>
          </w:p>
        </w:tc>
        <w:tc>
          <w:tcPr>
            <w:tcW w:w="5670" w:type="dxa"/>
            <w:tcBorders>
              <w:top w:val="single" w:sz="2" w:space="0" w:color="000000"/>
              <w:left w:val="single" w:sz="2" w:space="0" w:color="000000"/>
              <w:bottom w:val="single" w:sz="2" w:space="0" w:color="000000"/>
              <w:right w:val="single" w:sz="2" w:space="0" w:color="000000"/>
            </w:tcBorders>
            <w:shd w:val="clear" w:color="auto" w:fill="auto"/>
            <w:vAlign w:val="center"/>
          </w:tcPr>
          <w:p w:rsidR="00E258E5" w:rsidRDefault="00E258E5" w:rsidP="00E258E5">
            <w:pPr>
              <w:autoSpaceDE w:val="0"/>
              <w:snapToGrid w:val="0"/>
            </w:pPr>
            <w:r>
              <w:t>6ª Delegacia Regional da Receita Estadual – 6ª DRRE – Ariquemes</w:t>
            </w:r>
          </w:p>
        </w:tc>
        <w:tc>
          <w:tcPr>
            <w:tcW w:w="1849" w:type="dxa"/>
            <w:tcBorders>
              <w:top w:val="single" w:sz="2" w:space="0" w:color="000000"/>
              <w:left w:val="single" w:sz="2" w:space="0" w:color="000000"/>
              <w:bottom w:val="single" w:sz="2" w:space="0" w:color="000000"/>
              <w:right w:val="single" w:sz="2" w:space="0" w:color="000000"/>
            </w:tcBorders>
            <w:shd w:val="clear" w:color="auto" w:fill="auto"/>
            <w:vAlign w:val="bottom"/>
          </w:tcPr>
          <w:p w:rsidR="00E258E5" w:rsidRPr="004B28DE" w:rsidRDefault="00E258E5" w:rsidP="00E258E5">
            <w:pPr>
              <w:autoSpaceDE w:val="0"/>
              <w:snapToGrid w:val="0"/>
              <w:jc w:val="center"/>
            </w:pPr>
            <w:r w:rsidRPr="004B28DE">
              <w:t>15</w:t>
            </w:r>
          </w:p>
        </w:tc>
      </w:tr>
      <w:tr w:rsidR="00E258E5" w:rsidTr="00E258E5">
        <w:trPr>
          <w:trHeight w:val="300"/>
        </w:trPr>
        <w:tc>
          <w:tcPr>
            <w:tcW w:w="1317" w:type="dxa"/>
            <w:tcBorders>
              <w:top w:val="single" w:sz="2" w:space="0" w:color="000000"/>
              <w:left w:val="single" w:sz="2" w:space="0" w:color="000000"/>
              <w:bottom w:val="single" w:sz="2" w:space="0" w:color="000000"/>
              <w:right w:val="single" w:sz="2" w:space="0" w:color="000000"/>
            </w:tcBorders>
            <w:shd w:val="clear" w:color="auto" w:fill="auto"/>
            <w:vAlign w:val="center"/>
          </w:tcPr>
          <w:p w:rsidR="00E258E5" w:rsidRDefault="00E258E5" w:rsidP="00E258E5">
            <w:pPr>
              <w:autoSpaceDE w:val="0"/>
              <w:snapToGrid w:val="0"/>
              <w:jc w:val="center"/>
              <w:rPr>
                <w:b/>
                <w:bCs/>
              </w:rPr>
            </w:pPr>
            <w:proofErr w:type="gramStart"/>
            <w:r>
              <w:rPr>
                <w:b/>
                <w:bCs/>
              </w:rPr>
              <w:t>2</w:t>
            </w:r>
            <w:proofErr w:type="gramEnd"/>
          </w:p>
        </w:tc>
        <w:tc>
          <w:tcPr>
            <w:tcW w:w="5670" w:type="dxa"/>
            <w:tcBorders>
              <w:top w:val="single" w:sz="2" w:space="0" w:color="000000"/>
              <w:left w:val="single" w:sz="2" w:space="0" w:color="000000"/>
              <w:bottom w:val="single" w:sz="2" w:space="0" w:color="000000"/>
              <w:right w:val="single" w:sz="2" w:space="0" w:color="000000"/>
            </w:tcBorders>
            <w:shd w:val="clear" w:color="auto" w:fill="auto"/>
            <w:vAlign w:val="center"/>
          </w:tcPr>
          <w:p w:rsidR="00E258E5" w:rsidRDefault="00E258E5" w:rsidP="00E258E5">
            <w:pPr>
              <w:autoSpaceDE w:val="0"/>
              <w:snapToGrid w:val="0"/>
            </w:pPr>
            <w:r>
              <w:t>Agência de Rendas de Ariquemes</w:t>
            </w:r>
          </w:p>
        </w:tc>
        <w:tc>
          <w:tcPr>
            <w:tcW w:w="1849" w:type="dxa"/>
            <w:tcBorders>
              <w:top w:val="single" w:sz="2" w:space="0" w:color="000000"/>
              <w:left w:val="single" w:sz="2" w:space="0" w:color="000000"/>
              <w:bottom w:val="single" w:sz="2" w:space="0" w:color="000000"/>
              <w:right w:val="single" w:sz="2" w:space="0" w:color="000000"/>
            </w:tcBorders>
            <w:shd w:val="clear" w:color="auto" w:fill="auto"/>
            <w:vAlign w:val="bottom"/>
          </w:tcPr>
          <w:p w:rsidR="00E258E5" w:rsidRPr="004B28DE" w:rsidRDefault="00E258E5" w:rsidP="00E258E5">
            <w:pPr>
              <w:autoSpaceDE w:val="0"/>
              <w:snapToGrid w:val="0"/>
              <w:jc w:val="center"/>
            </w:pPr>
            <w:r w:rsidRPr="004B28DE">
              <w:t>15</w:t>
            </w:r>
          </w:p>
        </w:tc>
      </w:tr>
    </w:tbl>
    <w:p w:rsidR="00E258E5" w:rsidRDefault="00E258E5" w:rsidP="00E258E5">
      <w:pPr>
        <w:rPr>
          <w:b/>
          <w:bCs/>
        </w:rPr>
      </w:pPr>
    </w:p>
    <w:p w:rsidR="00E258E5" w:rsidRDefault="00E258E5" w:rsidP="00E258E5">
      <w:pPr>
        <w:rPr>
          <w:b/>
          <w:bCs/>
        </w:rPr>
      </w:pPr>
    </w:p>
    <w:p w:rsidR="00E258E5" w:rsidRDefault="00E258E5" w:rsidP="00E258E5">
      <w:pPr>
        <w:rPr>
          <w:b/>
          <w:bCs/>
        </w:rPr>
      </w:pPr>
      <w:r>
        <w:rPr>
          <w:b/>
          <w:bCs/>
        </w:rPr>
        <w:t>3 – DA JUSTIFICATIVA:</w:t>
      </w:r>
    </w:p>
    <w:p w:rsidR="00E258E5" w:rsidRDefault="00E258E5" w:rsidP="00E258E5">
      <w:pPr>
        <w:pStyle w:val="SemEspaamento"/>
        <w:jc w:val="both"/>
      </w:pPr>
    </w:p>
    <w:p w:rsidR="00E258E5" w:rsidRDefault="00E258E5" w:rsidP="00E258E5">
      <w:pPr>
        <w:pStyle w:val="SemEspaamento"/>
        <w:jc w:val="both"/>
      </w:pPr>
      <w:r>
        <w:t>A presente contratação se dá pela necessidade de fornecer água mineral aos seus servidores, colaboradores e contribuintes.</w:t>
      </w:r>
    </w:p>
    <w:p w:rsidR="00E258E5" w:rsidRPr="005D5219" w:rsidRDefault="00E258E5" w:rsidP="00E258E5">
      <w:pPr>
        <w:pStyle w:val="SemEspaamento"/>
        <w:jc w:val="both"/>
        <w:rPr>
          <w:sz w:val="10"/>
          <w:szCs w:val="10"/>
        </w:rPr>
      </w:pPr>
    </w:p>
    <w:p w:rsidR="00E258E5" w:rsidRPr="003A29AF" w:rsidRDefault="00E258E5" w:rsidP="00E258E5">
      <w:pPr>
        <w:jc w:val="both"/>
      </w:pPr>
      <w:r>
        <w:t xml:space="preserve">A contratação em tela tem como objetivo garantir o fornecimento de água mineral e gás Butano, conforme especificações constantes neste Termo de </w:t>
      </w:r>
      <w:r w:rsidRPr="00A42036">
        <w:t>Referência, na 6ª Delegacia Regional da Receita Estadual – Ariquemes/RO e Agência de Rendas de Ariquemes, visando atender ao consumo de água mineral aos servidores, colaboradores, contribuintes e visitantes</w:t>
      </w:r>
      <w:r>
        <w:t xml:space="preserve">. A aquisição de água mineral justifica-se ainda pelo fato de que as condições climáticas de Rondônia elevam o consumo de água. Esta contratação tem por finalidade assegurar o fornecimento e acesso contínuo à água mineral apropriada para consumo. </w:t>
      </w:r>
    </w:p>
    <w:p w:rsidR="00E258E5" w:rsidRPr="005D5219" w:rsidRDefault="00E258E5" w:rsidP="00E258E5">
      <w:pPr>
        <w:jc w:val="both"/>
        <w:rPr>
          <w:rFonts w:eastAsia="ArialMT"/>
          <w:bCs/>
          <w:sz w:val="10"/>
          <w:szCs w:val="10"/>
        </w:rPr>
      </w:pPr>
    </w:p>
    <w:p w:rsidR="00E258E5" w:rsidRDefault="00E258E5" w:rsidP="00E258E5">
      <w:pPr>
        <w:jc w:val="both"/>
      </w:pPr>
      <w:r w:rsidRPr="00E7257F">
        <w:t xml:space="preserve">As atividades da Administração Pública demandam </w:t>
      </w:r>
      <w:proofErr w:type="spellStart"/>
      <w:r w:rsidRPr="00E7257F">
        <w:t>frequente</w:t>
      </w:r>
      <w:r>
        <w:t>mente</w:t>
      </w:r>
      <w:proofErr w:type="spellEnd"/>
      <w:r w:rsidRPr="00E7257F">
        <w:t xml:space="preserve"> de água mineral, item primordial para o bem estar físico do individuo. É a água o nutriente mais importante e abundante no corpo humano, pois não estocamos água no nosso organismo, precisando repor diariamente.</w:t>
      </w:r>
    </w:p>
    <w:p w:rsidR="00E258E5" w:rsidRPr="006D67D1" w:rsidRDefault="00E258E5" w:rsidP="00E258E5">
      <w:pPr>
        <w:jc w:val="both"/>
        <w:rPr>
          <w:sz w:val="10"/>
          <w:szCs w:val="10"/>
        </w:rPr>
      </w:pPr>
    </w:p>
    <w:p w:rsidR="00E258E5" w:rsidRDefault="00E258E5" w:rsidP="00E258E5">
      <w:pPr>
        <w:jc w:val="both"/>
      </w:pPr>
      <w:r>
        <w:t>Os botijões de gás de cozinha visam abastecer os serviços de copa/cozinha das unidades no preparo do café diariamente para o consumo dos servidores e contribuintes.</w:t>
      </w:r>
    </w:p>
    <w:p w:rsidR="00E258E5" w:rsidRPr="005D5219" w:rsidRDefault="00E258E5" w:rsidP="00E258E5">
      <w:pPr>
        <w:jc w:val="both"/>
        <w:rPr>
          <w:sz w:val="10"/>
          <w:szCs w:val="10"/>
        </w:rPr>
      </w:pPr>
    </w:p>
    <w:p w:rsidR="00E258E5" w:rsidRPr="00F3745C" w:rsidRDefault="00E258E5" w:rsidP="00E258E5">
      <w:pPr>
        <w:jc w:val="both"/>
      </w:pPr>
      <w:r>
        <w:t>As quantidades estimadas foram</w:t>
      </w:r>
      <w:r w:rsidRPr="00D71E1E">
        <w:t xml:space="preserve"> efetuadas com base no </w:t>
      </w:r>
      <w:r>
        <w:t>consumo de água mineral e gás butano no exercício de 2013. Portanto, vê-se como impreterível a aquisição destes materiais, visando à manutenção dos serviços administrativos desta SEFIN.</w:t>
      </w:r>
    </w:p>
    <w:p w:rsidR="00E258E5" w:rsidRPr="00507520" w:rsidRDefault="00E258E5" w:rsidP="00E258E5">
      <w:pPr>
        <w:jc w:val="both"/>
        <w:rPr>
          <w:b/>
        </w:rPr>
      </w:pPr>
    </w:p>
    <w:p w:rsidR="00E258E5" w:rsidRPr="00507520" w:rsidRDefault="00E258E5" w:rsidP="00E258E5">
      <w:pPr>
        <w:jc w:val="both"/>
        <w:rPr>
          <w:b/>
        </w:rPr>
      </w:pPr>
      <w:r w:rsidRPr="00507520">
        <w:rPr>
          <w:b/>
        </w:rPr>
        <w:t>Da Justificativa da Escolha da Adoção do Sistema de Registro de Preços – SRP:</w:t>
      </w:r>
    </w:p>
    <w:p w:rsidR="00E258E5" w:rsidRDefault="00E258E5" w:rsidP="00E258E5">
      <w:pPr>
        <w:jc w:val="both"/>
        <w:rPr>
          <w:b/>
        </w:rPr>
      </w:pPr>
      <w:r w:rsidRPr="00507520">
        <w:rPr>
          <w:b/>
        </w:rPr>
        <w:t xml:space="preserve">De acordo com </w:t>
      </w:r>
      <w:proofErr w:type="gramStart"/>
      <w:r w:rsidRPr="00507520">
        <w:rPr>
          <w:b/>
        </w:rPr>
        <w:t>o</w:t>
      </w:r>
      <w:r>
        <w:rPr>
          <w:b/>
        </w:rPr>
        <w:t>s</w:t>
      </w:r>
      <w:r w:rsidRPr="00507520">
        <w:rPr>
          <w:b/>
        </w:rPr>
        <w:t xml:space="preserve"> artigo</w:t>
      </w:r>
      <w:r>
        <w:rPr>
          <w:b/>
        </w:rPr>
        <w:t xml:space="preserve">s 2º e 3º do </w:t>
      </w:r>
      <w:r w:rsidRPr="00507520">
        <w:rPr>
          <w:b/>
        </w:rPr>
        <w:t>Decreto</w:t>
      </w:r>
      <w:proofErr w:type="gramEnd"/>
      <w:r w:rsidRPr="00507520">
        <w:rPr>
          <w:b/>
        </w:rPr>
        <w:t xml:space="preserve"> n</w:t>
      </w:r>
      <w:r>
        <w:rPr>
          <w:b/>
        </w:rPr>
        <w:t>º</w:t>
      </w:r>
      <w:r w:rsidRPr="00507520">
        <w:rPr>
          <w:b/>
        </w:rPr>
        <w:t xml:space="preserve"> </w:t>
      </w:r>
      <w:r>
        <w:rPr>
          <w:b/>
        </w:rPr>
        <w:t>18.340</w:t>
      </w:r>
      <w:r w:rsidRPr="00507520">
        <w:rPr>
          <w:b/>
        </w:rPr>
        <w:t>, de</w:t>
      </w:r>
      <w:r>
        <w:rPr>
          <w:b/>
        </w:rPr>
        <w:t xml:space="preserve"> 06 de Novembro de</w:t>
      </w:r>
      <w:r w:rsidRPr="00507520">
        <w:rPr>
          <w:b/>
        </w:rPr>
        <w:t xml:space="preserve"> 2013:</w:t>
      </w:r>
    </w:p>
    <w:p w:rsidR="00E258E5" w:rsidRPr="00C04FD0" w:rsidRDefault="00E258E5" w:rsidP="00E258E5">
      <w:pPr>
        <w:spacing w:before="100" w:beforeAutospacing="1" w:after="100" w:afterAutospacing="1"/>
        <w:jc w:val="both"/>
        <w:rPr>
          <w:color w:val="000000"/>
          <w:sz w:val="27"/>
          <w:szCs w:val="27"/>
        </w:rPr>
      </w:pPr>
      <w:r w:rsidRPr="00814196">
        <w:t>Art. 2º  Para os efeitos deste Decreto, são adotadas as seguintes definições</w:t>
      </w:r>
      <w:r w:rsidRPr="00C04FD0">
        <w:rPr>
          <w:rFonts w:ascii="Arial" w:hAnsi="Arial" w:cs="Arial"/>
          <w:color w:val="000000"/>
        </w:rPr>
        <w:t>:</w:t>
      </w:r>
    </w:p>
    <w:p w:rsidR="00E258E5" w:rsidRPr="00814196" w:rsidRDefault="00E258E5" w:rsidP="00E258E5">
      <w:pPr>
        <w:ind w:left="2552"/>
        <w:jc w:val="both"/>
        <w:rPr>
          <w:i/>
        </w:rPr>
      </w:pPr>
      <w:r w:rsidRPr="00814196">
        <w:rPr>
          <w:i/>
        </w:rPr>
        <w:t xml:space="preserve">II - ata de registro de preços - documento vinculativo, obrigacional, com </w:t>
      </w:r>
      <w:r w:rsidRPr="002D4922">
        <w:rPr>
          <w:i/>
        </w:rPr>
        <w:t>característica de compromisso para futura contratação,</w:t>
      </w:r>
      <w:r w:rsidRPr="00814196">
        <w:rPr>
          <w:i/>
        </w:rPr>
        <w:t xml:space="preserve"> em que se registram os preços, fornecedores, órgãos participantes e condições a serem praticadas, conforme as disposições contidas no instrumento convocatório e propostas apresentadas;</w:t>
      </w:r>
    </w:p>
    <w:p w:rsidR="00E258E5" w:rsidRDefault="00E258E5" w:rsidP="00E258E5">
      <w:pPr>
        <w:jc w:val="both"/>
      </w:pPr>
    </w:p>
    <w:p w:rsidR="00E258E5" w:rsidRPr="00F628C1" w:rsidRDefault="00E258E5" w:rsidP="00E258E5">
      <w:pPr>
        <w:jc w:val="both"/>
      </w:pPr>
      <w:r w:rsidRPr="00F628C1">
        <w:t>Art. 3º  O Sistema de Registro de Preços poderá ser adotado nas seguintes hipóteses:</w:t>
      </w:r>
    </w:p>
    <w:p w:rsidR="00E258E5" w:rsidRPr="00561A48" w:rsidRDefault="00E258E5" w:rsidP="00E258E5">
      <w:pPr>
        <w:ind w:left="2552"/>
        <w:jc w:val="both"/>
        <w:rPr>
          <w:i/>
        </w:rPr>
      </w:pPr>
      <w:r w:rsidRPr="00561A48">
        <w:rPr>
          <w:i/>
        </w:rPr>
        <w:t>I - Quando, pelas características do bem ou serviço, houver necessidade</w:t>
      </w:r>
      <w:r>
        <w:rPr>
          <w:i/>
        </w:rPr>
        <w:t xml:space="preserve"> de contratações freqüente, com maior celeridade e transparência</w:t>
      </w:r>
      <w:r w:rsidRPr="00561A48">
        <w:rPr>
          <w:i/>
        </w:rPr>
        <w:t>;</w:t>
      </w:r>
    </w:p>
    <w:p w:rsidR="00E258E5" w:rsidRPr="00844B88" w:rsidRDefault="00E258E5" w:rsidP="00E258E5">
      <w:pPr>
        <w:ind w:left="2552"/>
        <w:jc w:val="both"/>
        <w:rPr>
          <w:b/>
          <w:i/>
        </w:rPr>
      </w:pPr>
      <w:r w:rsidRPr="00844B88">
        <w:rPr>
          <w:b/>
          <w:i/>
        </w:rPr>
        <w:t>II - Quando for conveniente a aquisição de bens com previsão de entregas parceladas objetivando a adequação do estoque mínimo e máximo, ou contratação de serviços remunerados por unidade de medida ou em regime de tarefa;</w:t>
      </w:r>
    </w:p>
    <w:p w:rsidR="00E258E5" w:rsidRPr="00561A48" w:rsidRDefault="00E258E5" w:rsidP="00E258E5">
      <w:pPr>
        <w:ind w:left="2552"/>
        <w:jc w:val="both"/>
        <w:rPr>
          <w:i/>
        </w:rPr>
      </w:pPr>
      <w:r w:rsidRPr="00561A48">
        <w:rPr>
          <w:i/>
        </w:rPr>
        <w:t xml:space="preserve">III - Quando for conveniente a aquisição de bens ou a </w:t>
      </w:r>
      <w:r>
        <w:rPr>
          <w:i/>
        </w:rPr>
        <w:t>contratação de serviços para atendimento a mais de um órgão ou entidade ou programas de governo</w:t>
      </w:r>
      <w:r w:rsidRPr="00561A48">
        <w:rPr>
          <w:i/>
        </w:rPr>
        <w:t xml:space="preserve">; </w:t>
      </w:r>
    </w:p>
    <w:p w:rsidR="00E258E5" w:rsidRDefault="00E258E5" w:rsidP="00E258E5">
      <w:pPr>
        <w:ind w:left="2552"/>
        <w:jc w:val="both"/>
        <w:rPr>
          <w:i/>
        </w:rPr>
      </w:pPr>
      <w:r w:rsidRPr="00561A48">
        <w:rPr>
          <w:i/>
        </w:rPr>
        <w:t xml:space="preserve">IV - Quando, pela natureza do objeto, não for possível definir previamente o quantitativo a </w:t>
      </w:r>
      <w:r>
        <w:rPr>
          <w:i/>
        </w:rPr>
        <w:t>ser demandado pela Administração, ou</w:t>
      </w:r>
      <w:r w:rsidRPr="00561A48">
        <w:rPr>
          <w:i/>
        </w:rPr>
        <w:t>.</w:t>
      </w:r>
    </w:p>
    <w:p w:rsidR="00E258E5" w:rsidRPr="00561A48" w:rsidRDefault="00E258E5" w:rsidP="00E258E5">
      <w:pPr>
        <w:ind w:left="2552"/>
        <w:jc w:val="both"/>
        <w:rPr>
          <w:i/>
        </w:rPr>
      </w:pPr>
      <w:r w:rsidRPr="00561A48">
        <w:rPr>
          <w:i/>
        </w:rPr>
        <w:t xml:space="preserve">V </w:t>
      </w:r>
      <w:r>
        <w:rPr>
          <w:i/>
        </w:rPr>
        <w:t>–</w:t>
      </w:r>
      <w:r w:rsidRPr="00561A48">
        <w:rPr>
          <w:i/>
        </w:rPr>
        <w:t xml:space="preserve"> </w:t>
      </w:r>
      <w:r>
        <w:rPr>
          <w:i/>
        </w:rPr>
        <w:t>houver expectativa futura de crédito orçamentário</w:t>
      </w:r>
      <w:r w:rsidRPr="00561A48">
        <w:rPr>
          <w:i/>
        </w:rPr>
        <w:t>.</w:t>
      </w:r>
    </w:p>
    <w:p w:rsidR="00E258E5" w:rsidRDefault="00E258E5" w:rsidP="00E258E5">
      <w:pPr>
        <w:jc w:val="both"/>
      </w:pPr>
    </w:p>
    <w:p w:rsidR="00E258E5" w:rsidRDefault="00E258E5" w:rsidP="00E258E5">
      <w:pPr>
        <w:jc w:val="both"/>
      </w:pPr>
      <w:r>
        <w:lastRenderedPageBreak/>
        <w:t xml:space="preserve">O Sistema de Registro de Preços é um conjunto de procedimentos para o registro formal de preços, para contratações futuras, sendo de especial utilidade na busca de eficiência na Administração Pública. Consta do ordenamento jurídico há vários anos, porém sua implantação ocorreu efetivamente nos diversos órgãos após a criação da modalidade de licitação pregão. Tal modalidade </w:t>
      </w:r>
      <w:proofErr w:type="gramStart"/>
      <w:r>
        <w:t>agilizou</w:t>
      </w:r>
      <w:proofErr w:type="gramEnd"/>
      <w:r>
        <w:t xml:space="preserve"> o processo licitatório e suas vantagens combinadas às do Sistema de Registro de Preços proporcionam a desburocratização de procedimentos, agilidade, celeridade, economia processual, bem como auxiliam no planejamento organizacional. </w:t>
      </w:r>
    </w:p>
    <w:p w:rsidR="00E258E5" w:rsidRDefault="00E258E5" w:rsidP="00E258E5">
      <w:pPr>
        <w:jc w:val="both"/>
      </w:pPr>
    </w:p>
    <w:p w:rsidR="00E258E5" w:rsidRPr="00357945" w:rsidRDefault="00E258E5" w:rsidP="00E258E5">
      <w:pPr>
        <w:jc w:val="both"/>
        <w:rPr>
          <w:b/>
        </w:rPr>
      </w:pPr>
      <w:r w:rsidRPr="00357945">
        <w:rPr>
          <w:b/>
        </w:rPr>
        <w:t>Vantagens do S</w:t>
      </w:r>
      <w:r>
        <w:rPr>
          <w:b/>
        </w:rPr>
        <w:t>istema do Registro de Preço - SRP</w:t>
      </w:r>
    </w:p>
    <w:p w:rsidR="00E258E5" w:rsidRDefault="00E258E5" w:rsidP="00E258E5">
      <w:pPr>
        <w:jc w:val="both"/>
      </w:pPr>
      <w:r>
        <w:t xml:space="preserve"> </w:t>
      </w:r>
    </w:p>
    <w:p w:rsidR="00E258E5" w:rsidRDefault="00E258E5" w:rsidP="00E258E5">
      <w:pPr>
        <w:jc w:val="both"/>
      </w:pPr>
      <w:r>
        <w:t>A adoção do SRP permite a evolução significativa da atividade de planejamento, motivando a cooperação entre as mais diversas áreas. De igual forma, pode trazer várias vantagens para a sistemática de contratação, muitas vezes tão complexa, pois, além de promover maior eficiência e flexibilidade na realização das despesas públicas.</w:t>
      </w:r>
    </w:p>
    <w:p w:rsidR="00E258E5" w:rsidRPr="005D5219" w:rsidRDefault="00E258E5" w:rsidP="00E258E5">
      <w:pPr>
        <w:jc w:val="both"/>
        <w:rPr>
          <w:sz w:val="10"/>
          <w:szCs w:val="10"/>
        </w:rPr>
      </w:pPr>
    </w:p>
    <w:p w:rsidR="00E258E5" w:rsidRDefault="00E258E5" w:rsidP="00E258E5">
      <w:pPr>
        <w:jc w:val="both"/>
      </w:pPr>
      <w:r>
        <w:t xml:space="preserve">Uma das grandes vantagens desse sistema é a desnecessidade de dotação orçamentária para sua realização. A Lei 8.666/93 exige previsão orçamentária para realização de certame licitatório, no entanto, o governo contingência o orçamento, libera cotas trimestrais e deixa as maiores cifras para o final do exercício, o que impossibilita o gestor de concretizar, em curto espaço de tempo, o longo percurso burocrático da licitação. </w:t>
      </w:r>
    </w:p>
    <w:p w:rsidR="00E258E5" w:rsidRPr="00541456" w:rsidRDefault="00E258E5" w:rsidP="00E258E5">
      <w:pPr>
        <w:jc w:val="both"/>
        <w:rPr>
          <w:sz w:val="10"/>
          <w:szCs w:val="10"/>
        </w:rPr>
      </w:pPr>
    </w:p>
    <w:p w:rsidR="00E258E5" w:rsidRDefault="00E258E5" w:rsidP="00E258E5">
      <w:pPr>
        <w:jc w:val="both"/>
      </w:pPr>
      <w:r>
        <w:t xml:space="preserve">Vale ressaltar que o SRP contribui, também, para a eliminação dos fracionamentos de despesa, irregularidade freqüente apontada pelos órgãos de controle interno e/ou externos. Esse problema deixa de existir, já que o órgão pode realizar uma ampla licitação, nas modalidades concorrência ou pregão, para aquisição de tudo que necessita para o exercício, enquadrando o que faltar na modalidade pertinente de licitação ou de dispensa. Essa irregularidade é decorrente, principalmente, da falta de planejamento, que induz o administrador a realizar grande número de licitações e, conseqüentemente, fracionar a despesa. Nesse sentido, o Sistema de registro de Preço - SRP permite redução de custos operacionais e </w:t>
      </w:r>
      <w:proofErr w:type="gramStart"/>
      <w:r>
        <w:t>otimização</w:t>
      </w:r>
      <w:proofErr w:type="gramEnd"/>
      <w:r>
        <w:t xml:space="preserve"> dos processos de contratação de bens e serviços pela Administração. </w:t>
      </w:r>
    </w:p>
    <w:p w:rsidR="00E258E5" w:rsidRPr="00541456" w:rsidRDefault="00E258E5" w:rsidP="00E258E5">
      <w:pPr>
        <w:jc w:val="both"/>
        <w:rPr>
          <w:sz w:val="10"/>
          <w:szCs w:val="10"/>
        </w:rPr>
      </w:pPr>
    </w:p>
    <w:p w:rsidR="00E258E5" w:rsidRDefault="00E258E5" w:rsidP="00E258E5">
      <w:pPr>
        <w:jc w:val="both"/>
      </w:pPr>
      <w:r>
        <w:t>Não se pode excluir, a possibilidade de má fé do gestor público, quando do atendimento a uma necessidade, em que este fraciona, deliberadamente, a despesa para evitar procedimento licitatório mais complexo.</w:t>
      </w:r>
    </w:p>
    <w:p w:rsidR="00E258E5" w:rsidRPr="00541456" w:rsidRDefault="00E258E5" w:rsidP="00E258E5">
      <w:pPr>
        <w:jc w:val="both"/>
        <w:rPr>
          <w:sz w:val="10"/>
          <w:szCs w:val="10"/>
        </w:rPr>
      </w:pPr>
    </w:p>
    <w:p w:rsidR="00E258E5" w:rsidRDefault="00E258E5" w:rsidP="00E258E5">
      <w:pPr>
        <w:jc w:val="both"/>
      </w:pPr>
      <w:r>
        <w:t xml:space="preserve">Para Fernandes (2006), parcelar é dividir o objeto, o que é diferente de fracionar a despesa. </w:t>
      </w:r>
    </w:p>
    <w:p w:rsidR="00E258E5" w:rsidRDefault="00E258E5" w:rsidP="00E258E5">
      <w:pPr>
        <w:jc w:val="both"/>
      </w:pPr>
      <w:r>
        <w:t xml:space="preserve">O princípio do parcelamento (...) consiste na admissão de licitantes que, embora não dispondo de capacidade para a execução, fornecimento ou aquisição da totalidade do objeto, </w:t>
      </w:r>
      <w:proofErr w:type="gramStart"/>
      <w:r>
        <w:t>tenham</w:t>
      </w:r>
      <w:proofErr w:type="gramEnd"/>
      <w:r>
        <w:t xml:space="preserve">, todavia, possibilidade de fazê-lo com referência a  itens ou unidades autônomas. (FERNANDES, 1995). </w:t>
      </w:r>
    </w:p>
    <w:p w:rsidR="00E258E5" w:rsidRPr="00541456" w:rsidRDefault="00E258E5" w:rsidP="00E258E5">
      <w:pPr>
        <w:jc w:val="both"/>
        <w:rPr>
          <w:sz w:val="10"/>
          <w:szCs w:val="10"/>
        </w:rPr>
      </w:pPr>
      <w:r>
        <w:t xml:space="preserve"> </w:t>
      </w:r>
    </w:p>
    <w:p w:rsidR="00E258E5" w:rsidRPr="001C733C" w:rsidRDefault="00E258E5" w:rsidP="00E258E5">
      <w:pPr>
        <w:jc w:val="both"/>
      </w:pPr>
      <w:r w:rsidRPr="001C733C">
        <w:t xml:space="preserve">O artigo 23, § 1º, da Lei 8.666/93 assim dispõe: </w:t>
      </w:r>
    </w:p>
    <w:p w:rsidR="00E258E5" w:rsidRPr="001C733C" w:rsidRDefault="00E258E5" w:rsidP="00E258E5">
      <w:pPr>
        <w:ind w:left="1843" w:firstLine="709"/>
        <w:jc w:val="both"/>
      </w:pPr>
      <w:r w:rsidRPr="001C733C">
        <w:t xml:space="preserve">Art. 23 [...] </w:t>
      </w:r>
    </w:p>
    <w:p w:rsidR="00E258E5" w:rsidRPr="005D1BDD" w:rsidRDefault="00E258E5" w:rsidP="00E258E5">
      <w:pPr>
        <w:ind w:left="2552"/>
        <w:jc w:val="both"/>
        <w:rPr>
          <w:i/>
        </w:rPr>
      </w:pPr>
      <w:r w:rsidRPr="005D1BDD">
        <w:rPr>
          <w:i/>
        </w:rPr>
        <w:t xml:space="preserve">§ 1º as obras, serviços e compras efetuadas pela Administração serão </w:t>
      </w:r>
      <w:r w:rsidRPr="006B373C">
        <w:rPr>
          <w:b/>
          <w:i/>
        </w:rPr>
        <w:t>divididas em tantas parcelas</w:t>
      </w:r>
      <w:r w:rsidRPr="005D1BDD">
        <w:rPr>
          <w:i/>
        </w:rPr>
        <w:t xml:space="preserve"> quantas se comprovarem técnica e economicamente viáveis, procedendo-se à licitação com vistas ao melhor aproveitamento dos recursos disponíveis no mercado e à ampliação da competitividade sem perda da economia de escala; </w:t>
      </w:r>
    </w:p>
    <w:p w:rsidR="00E258E5" w:rsidRPr="001E2568" w:rsidRDefault="00E258E5" w:rsidP="00E258E5">
      <w:pPr>
        <w:jc w:val="both"/>
      </w:pPr>
      <w:r w:rsidRPr="001E2568">
        <w:t xml:space="preserve"> </w:t>
      </w:r>
    </w:p>
    <w:p w:rsidR="00E258E5" w:rsidRPr="001E2568" w:rsidRDefault="00E258E5" w:rsidP="00E258E5">
      <w:pPr>
        <w:jc w:val="both"/>
      </w:pPr>
      <w:r w:rsidRPr="001E2568">
        <w:t xml:space="preserve">Sobre parcelamento o TCU se manifestou na Decisão 393/94 – Plenário10: </w:t>
      </w:r>
    </w:p>
    <w:p w:rsidR="00E258E5" w:rsidRPr="00A41237" w:rsidRDefault="00E258E5" w:rsidP="00E258E5">
      <w:pPr>
        <w:jc w:val="both"/>
      </w:pPr>
      <w:r w:rsidRPr="001E2568">
        <w:t xml:space="preserve"> [...</w:t>
      </w:r>
      <w:proofErr w:type="gramStart"/>
      <w:r w:rsidRPr="001E2568">
        <w:t>]é</w:t>
      </w:r>
      <w:proofErr w:type="gramEnd"/>
      <w:r w:rsidRPr="001E2568">
        <w:t xml:space="preserve"> obrigatória a admissão, nas licitações para a contratação de obras,  serviços e compras, e alienações onde o objeto for de natureza divisível, sem  prejuízo do conjunto ou complexo, da adjudicação por itens e não pelo preço global, com vistas a propiciar a ampla participação dos licitantes que, embora  não dispondo de capacidade para a execução, fornecimento ou aquisição da totalidade do objeto, possam, contudo, fazê-lo com referência a itens ou  unidades autônomas, devendo as exigências de habilitação adequarem-se a essa  divisibilidade. </w:t>
      </w:r>
    </w:p>
    <w:p w:rsidR="00E258E5" w:rsidRDefault="00E258E5" w:rsidP="00E258E5">
      <w:pPr>
        <w:spacing w:before="160"/>
        <w:jc w:val="both"/>
        <w:rPr>
          <w:b/>
          <w:bCs/>
        </w:rPr>
      </w:pPr>
      <w:r>
        <w:rPr>
          <w:b/>
          <w:bCs/>
        </w:rPr>
        <w:t>4 - DA DOTAÇÃO ORÇAMENTÁRIA</w:t>
      </w:r>
    </w:p>
    <w:p w:rsidR="00E258E5" w:rsidRDefault="00E258E5" w:rsidP="00E258E5">
      <w:pPr>
        <w:spacing w:before="120"/>
        <w:jc w:val="both"/>
        <w:rPr>
          <w:bCs/>
        </w:rPr>
      </w:pPr>
      <w:r>
        <w:rPr>
          <w:bCs/>
        </w:rPr>
        <w:t>4.1 - As despesas decorrentes da contratação objeto deste Termo de Referência correrão à conta dos recursos consignados no Orçamento Geral do Estado para o exercício, a cargo da SEFIN, Programa de Trabalho: 04.122.1015.2087, Elemento de Despesa 3390.30, Fonte de Recursos: 100.</w:t>
      </w:r>
    </w:p>
    <w:p w:rsidR="00E258E5" w:rsidRDefault="00E258E5" w:rsidP="00E258E5">
      <w:pPr>
        <w:spacing w:before="120"/>
        <w:jc w:val="both"/>
        <w:rPr>
          <w:b/>
          <w:bCs/>
        </w:rPr>
      </w:pPr>
      <w:proofErr w:type="gramStart"/>
      <w:r>
        <w:rPr>
          <w:b/>
          <w:bCs/>
        </w:rPr>
        <w:lastRenderedPageBreak/>
        <w:t>5 - PRAZO</w:t>
      </w:r>
      <w:proofErr w:type="gramEnd"/>
      <w:r>
        <w:rPr>
          <w:b/>
          <w:bCs/>
        </w:rPr>
        <w:t xml:space="preserve"> DE ENTREGA</w:t>
      </w:r>
    </w:p>
    <w:p w:rsidR="00E258E5" w:rsidRDefault="00E258E5" w:rsidP="00E258E5">
      <w:pPr>
        <w:jc w:val="both"/>
      </w:pPr>
      <w:r>
        <w:t xml:space="preserve">5.1 - O prazo para entrega </w:t>
      </w:r>
      <w:r w:rsidRPr="00706EE6">
        <w:t xml:space="preserve">dos materiais será de no máximo </w:t>
      </w:r>
      <w:proofErr w:type="gramStart"/>
      <w:r w:rsidRPr="00706EE6">
        <w:t>2</w:t>
      </w:r>
      <w:proofErr w:type="gramEnd"/>
      <w:r w:rsidRPr="00706EE6">
        <w:t xml:space="preserve"> (dois) dias, a contar da data</w:t>
      </w:r>
      <w:r>
        <w:t xml:space="preserve"> do recebimento da requisição.</w:t>
      </w:r>
    </w:p>
    <w:p w:rsidR="00E258E5" w:rsidRDefault="00E258E5" w:rsidP="00E258E5">
      <w:pPr>
        <w:spacing w:before="120"/>
        <w:jc w:val="both"/>
        <w:rPr>
          <w:b/>
          <w:bCs/>
        </w:rPr>
      </w:pPr>
      <w:proofErr w:type="gramStart"/>
      <w:r>
        <w:rPr>
          <w:b/>
          <w:bCs/>
        </w:rPr>
        <w:t>6 - LOCAL DE ENTREGA</w:t>
      </w:r>
      <w:proofErr w:type="gramEnd"/>
    </w:p>
    <w:p w:rsidR="00E258E5" w:rsidRDefault="00E258E5" w:rsidP="00E258E5">
      <w:pPr>
        <w:jc w:val="both"/>
        <w:rPr>
          <w:sz w:val="4"/>
          <w:szCs w:val="4"/>
        </w:rPr>
      </w:pPr>
    </w:p>
    <w:p w:rsidR="00E258E5" w:rsidRDefault="00E258E5" w:rsidP="00E258E5">
      <w:pPr>
        <w:jc w:val="both"/>
      </w:pPr>
      <w:r>
        <w:t>6.1 - A entrega do material de consumo será de forma parcelada, de acordo com as quantidades solicitadas pelo responsável de cada local, sendo feitas por requisições.</w:t>
      </w:r>
    </w:p>
    <w:p w:rsidR="00E258E5" w:rsidRDefault="00E258E5" w:rsidP="00E258E5">
      <w:pPr>
        <w:jc w:val="both"/>
      </w:pPr>
    </w:p>
    <w:p w:rsidR="00E258E5" w:rsidRDefault="00E258E5" w:rsidP="00E258E5">
      <w:pPr>
        <w:jc w:val="both"/>
      </w:pPr>
      <w:r>
        <w:t>6.2 - A entrega dos materiais de consumo previsto no Termo de Referência deverá ser realizada no local e endereço abaixo descrito:</w:t>
      </w:r>
    </w:p>
    <w:p w:rsidR="00E258E5" w:rsidRDefault="00E258E5" w:rsidP="00E258E5">
      <w:pPr>
        <w:jc w:val="both"/>
      </w:pPr>
    </w:p>
    <w:tbl>
      <w:tblPr>
        <w:tblW w:w="850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51"/>
        <w:gridCol w:w="7654"/>
      </w:tblGrid>
      <w:tr w:rsidR="00E258E5" w:rsidRPr="00794152" w:rsidTr="00E258E5">
        <w:trPr>
          <w:trHeight w:val="268"/>
        </w:trPr>
        <w:tc>
          <w:tcPr>
            <w:tcW w:w="851" w:type="dxa"/>
            <w:shd w:val="pct25" w:color="auto" w:fill="auto"/>
            <w:vAlign w:val="center"/>
          </w:tcPr>
          <w:p w:rsidR="00E258E5" w:rsidRDefault="00E258E5" w:rsidP="00E258E5">
            <w:pPr>
              <w:jc w:val="center"/>
              <w:rPr>
                <w:rFonts w:ascii="Arial" w:hAnsi="Arial" w:cs="Arial"/>
                <w:b/>
                <w:bCs/>
              </w:rPr>
            </w:pPr>
            <w:r>
              <w:rPr>
                <w:rFonts w:ascii="Arial" w:hAnsi="Arial" w:cs="Arial"/>
                <w:b/>
                <w:bCs/>
              </w:rPr>
              <w:t>Itens</w:t>
            </w:r>
          </w:p>
        </w:tc>
        <w:tc>
          <w:tcPr>
            <w:tcW w:w="7654" w:type="dxa"/>
            <w:shd w:val="pct25" w:color="auto" w:fill="auto"/>
            <w:vAlign w:val="center"/>
          </w:tcPr>
          <w:p w:rsidR="00E258E5" w:rsidRPr="00794152" w:rsidRDefault="00E258E5" w:rsidP="00E258E5">
            <w:pPr>
              <w:jc w:val="center"/>
              <w:rPr>
                <w:rFonts w:ascii="Arial" w:hAnsi="Arial" w:cs="Arial"/>
                <w:b/>
                <w:bCs/>
              </w:rPr>
            </w:pPr>
            <w:r>
              <w:rPr>
                <w:rFonts w:ascii="Arial" w:hAnsi="Arial" w:cs="Arial"/>
                <w:b/>
                <w:bCs/>
              </w:rPr>
              <w:t>Endereço/Local</w:t>
            </w:r>
          </w:p>
        </w:tc>
      </w:tr>
      <w:tr w:rsidR="00E258E5" w:rsidRPr="00905B02" w:rsidTr="00E258E5">
        <w:trPr>
          <w:trHeight w:val="212"/>
        </w:trPr>
        <w:tc>
          <w:tcPr>
            <w:tcW w:w="851" w:type="dxa"/>
            <w:shd w:val="pct5" w:color="auto" w:fill="auto"/>
            <w:vAlign w:val="center"/>
          </w:tcPr>
          <w:p w:rsidR="00E258E5" w:rsidRPr="00A32D86" w:rsidRDefault="00E258E5" w:rsidP="00E258E5">
            <w:pPr>
              <w:jc w:val="center"/>
              <w:rPr>
                <w:bCs/>
                <w:sz w:val="18"/>
                <w:szCs w:val="18"/>
              </w:rPr>
            </w:pPr>
          </w:p>
          <w:p w:rsidR="00E258E5" w:rsidRPr="00A32D86" w:rsidRDefault="00E258E5" w:rsidP="00E258E5">
            <w:pPr>
              <w:jc w:val="center"/>
              <w:rPr>
                <w:bCs/>
                <w:sz w:val="18"/>
                <w:szCs w:val="18"/>
              </w:rPr>
            </w:pPr>
            <w:r w:rsidRPr="00A32D86">
              <w:rPr>
                <w:bCs/>
                <w:sz w:val="18"/>
                <w:szCs w:val="18"/>
              </w:rPr>
              <w:t>01</w:t>
            </w:r>
          </w:p>
        </w:tc>
        <w:tc>
          <w:tcPr>
            <w:tcW w:w="7654" w:type="dxa"/>
            <w:shd w:val="pct5" w:color="auto" w:fill="auto"/>
          </w:tcPr>
          <w:p w:rsidR="00E258E5" w:rsidRDefault="00E258E5" w:rsidP="00E258E5">
            <w:pPr>
              <w:jc w:val="center"/>
              <w:rPr>
                <w:rFonts w:ascii="Arial" w:hAnsi="Arial" w:cs="Arial"/>
                <w:b/>
                <w:bCs/>
                <w:sz w:val="16"/>
                <w:szCs w:val="16"/>
              </w:rPr>
            </w:pPr>
            <w:r w:rsidRPr="009478E8">
              <w:rPr>
                <w:rFonts w:ascii="Arial" w:hAnsi="Arial" w:cs="Arial"/>
                <w:b/>
                <w:bCs/>
                <w:sz w:val="16"/>
                <w:szCs w:val="16"/>
              </w:rPr>
              <w:t>6ª DRRE – Ariquemes</w:t>
            </w:r>
          </w:p>
          <w:p w:rsidR="00E258E5" w:rsidRPr="00D6106D" w:rsidRDefault="00E258E5" w:rsidP="00E258E5">
            <w:pPr>
              <w:jc w:val="center"/>
              <w:rPr>
                <w:rFonts w:ascii="Arial" w:hAnsi="Arial" w:cs="Arial"/>
                <w:sz w:val="16"/>
                <w:szCs w:val="16"/>
              </w:rPr>
            </w:pPr>
            <w:r w:rsidRPr="00D6106D">
              <w:rPr>
                <w:rFonts w:ascii="Arial" w:hAnsi="Arial" w:cs="Arial"/>
                <w:sz w:val="16"/>
                <w:szCs w:val="16"/>
              </w:rPr>
              <w:t xml:space="preserve">Av. JK, nº 1499, bairro Institucional, </w:t>
            </w:r>
            <w:r w:rsidRPr="00F24D2B">
              <w:rPr>
                <w:rFonts w:ascii="Arial" w:hAnsi="Arial" w:cs="Arial"/>
                <w:sz w:val="16"/>
                <w:szCs w:val="16"/>
              </w:rPr>
              <w:t>Fone: (69) 3535-3680/3535-5570/3536-8426</w:t>
            </w:r>
            <w:r w:rsidRPr="00D6106D">
              <w:rPr>
                <w:rFonts w:ascii="Arial" w:hAnsi="Arial" w:cs="Arial"/>
                <w:sz w:val="16"/>
                <w:szCs w:val="16"/>
              </w:rPr>
              <w:t xml:space="preserve">CEP 76.870-000 - Ariquemes </w:t>
            </w:r>
          </w:p>
        </w:tc>
      </w:tr>
      <w:tr w:rsidR="00E258E5" w:rsidRPr="00905B02" w:rsidTr="00E258E5">
        <w:trPr>
          <w:trHeight w:val="275"/>
        </w:trPr>
        <w:tc>
          <w:tcPr>
            <w:tcW w:w="851" w:type="dxa"/>
            <w:shd w:val="pct5" w:color="auto" w:fill="auto"/>
            <w:vAlign w:val="center"/>
          </w:tcPr>
          <w:p w:rsidR="00E258E5" w:rsidRPr="00A32D86" w:rsidRDefault="00E258E5" w:rsidP="00E258E5">
            <w:pPr>
              <w:jc w:val="center"/>
              <w:rPr>
                <w:bCs/>
                <w:sz w:val="18"/>
                <w:szCs w:val="18"/>
              </w:rPr>
            </w:pPr>
            <w:r w:rsidRPr="00A32D86">
              <w:rPr>
                <w:bCs/>
                <w:sz w:val="18"/>
                <w:szCs w:val="18"/>
              </w:rPr>
              <w:t>02</w:t>
            </w:r>
          </w:p>
        </w:tc>
        <w:tc>
          <w:tcPr>
            <w:tcW w:w="7654" w:type="dxa"/>
            <w:shd w:val="pct5" w:color="auto" w:fill="auto"/>
            <w:vAlign w:val="center"/>
          </w:tcPr>
          <w:p w:rsidR="00E258E5" w:rsidRDefault="00E258E5" w:rsidP="00E258E5">
            <w:pPr>
              <w:jc w:val="center"/>
              <w:rPr>
                <w:rFonts w:ascii="Arial" w:hAnsi="Arial" w:cs="Arial"/>
                <w:b/>
                <w:bCs/>
                <w:sz w:val="16"/>
                <w:szCs w:val="16"/>
              </w:rPr>
            </w:pPr>
            <w:r w:rsidRPr="009478E8">
              <w:rPr>
                <w:rFonts w:ascii="Arial" w:hAnsi="Arial" w:cs="Arial"/>
                <w:b/>
                <w:bCs/>
                <w:sz w:val="16"/>
                <w:szCs w:val="16"/>
              </w:rPr>
              <w:t>Agência de Rendas de Ariquemes</w:t>
            </w:r>
          </w:p>
          <w:p w:rsidR="00E258E5" w:rsidRPr="006D4408" w:rsidRDefault="00E258E5" w:rsidP="00E258E5">
            <w:pPr>
              <w:jc w:val="center"/>
              <w:rPr>
                <w:rFonts w:ascii="Arial" w:hAnsi="Arial" w:cs="Arial"/>
                <w:sz w:val="16"/>
                <w:szCs w:val="16"/>
              </w:rPr>
            </w:pPr>
            <w:r w:rsidRPr="006D4408">
              <w:rPr>
                <w:rFonts w:ascii="Arial" w:hAnsi="Arial" w:cs="Arial"/>
                <w:sz w:val="16"/>
                <w:szCs w:val="16"/>
              </w:rPr>
              <w:t xml:space="preserve">Av. Tancredo Neves, 1776, bairro Centro, </w:t>
            </w:r>
            <w:r>
              <w:rPr>
                <w:rFonts w:ascii="Arial" w:hAnsi="Arial" w:cs="Arial"/>
                <w:sz w:val="16"/>
                <w:szCs w:val="16"/>
              </w:rPr>
              <w:t xml:space="preserve">Fone: </w:t>
            </w:r>
            <w:r w:rsidRPr="00F24D2B">
              <w:rPr>
                <w:rFonts w:ascii="Arial" w:hAnsi="Arial" w:cs="Arial"/>
                <w:sz w:val="16"/>
                <w:szCs w:val="16"/>
              </w:rPr>
              <w:t xml:space="preserve">(69) </w:t>
            </w:r>
            <w:proofErr w:type="gramStart"/>
            <w:r w:rsidRPr="00F24D2B">
              <w:rPr>
                <w:rFonts w:ascii="Arial" w:hAnsi="Arial" w:cs="Arial"/>
                <w:sz w:val="16"/>
                <w:szCs w:val="16"/>
              </w:rPr>
              <w:t xml:space="preserve">3535-2626, </w:t>
            </w:r>
            <w:r w:rsidRPr="006D4408">
              <w:rPr>
                <w:rFonts w:ascii="Arial" w:hAnsi="Arial" w:cs="Arial"/>
                <w:sz w:val="16"/>
                <w:szCs w:val="16"/>
              </w:rPr>
              <w:t>CEP 76.870-000</w:t>
            </w:r>
            <w:proofErr w:type="gramEnd"/>
            <w:r>
              <w:rPr>
                <w:rFonts w:ascii="Arial" w:hAnsi="Arial" w:cs="Arial"/>
                <w:sz w:val="16"/>
                <w:szCs w:val="16"/>
              </w:rPr>
              <w:t xml:space="preserve"> </w:t>
            </w:r>
            <w:r w:rsidRPr="006D4408">
              <w:rPr>
                <w:rFonts w:ascii="Arial" w:hAnsi="Arial" w:cs="Arial"/>
                <w:sz w:val="16"/>
                <w:szCs w:val="16"/>
              </w:rPr>
              <w:t>Ariquemes - RO</w:t>
            </w:r>
          </w:p>
        </w:tc>
      </w:tr>
    </w:tbl>
    <w:p w:rsidR="00E258E5" w:rsidRDefault="00E258E5" w:rsidP="00E258E5">
      <w:pPr>
        <w:jc w:val="both"/>
      </w:pPr>
    </w:p>
    <w:p w:rsidR="00E258E5" w:rsidRDefault="00E258E5" w:rsidP="00E258E5">
      <w:pPr>
        <w:spacing w:before="120" w:after="120"/>
        <w:jc w:val="both"/>
        <w:rPr>
          <w:b/>
          <w:bCs/>
        </w:rPr>
      </w:pPr>
      <w:r>
        <w:rPr>
          <w:b/>
          <w:bCs/>
        </w:rPr>
        <w:t>7 - DAS OBRIGAÇÕES</w:t>
      </w:r>
    </w:p>
    <w:p w:rsidR="00E258E5" w:rsidRDefault="00E258E5" w:rsidP="00E258E5">
      <w:pPr>
        <w:spacing w:before="120" w:after="120"/>
        <w:ind w:left="360"/>
        <w:jc w:val="both"/>
      </w:pPr>
      <w:r>
        <w:t>a) São obrigações da empresa contratada:</w:t>
      </w:r>
    </w:p>
    <w:p w:rsidR="00E258E5" w:rsidRDefault="00E258E5" w:rsidP="00E258E5">
      <w:pPr>
        <w:numPr>
          <w:ilvl w:val="0"/>
          <w:numId w:val="20"/>
        </w:numPr>
        <w:tabs>
          <w:tab w:val="clear" w:pos="720"/>
          <w:tab w:val="num" w:pos="1080"/>
        </w:tabs>
        <w:suppressAutoHyphens/>
        <w:spacing w:before="120" w:after="120"/>
        <w:ind w:left="1080"/>
        <w:jc w:val="both"/>
      </w:pPr>
      <w:r>
        <w:t>Entregar os materiais de consumo dentro dos elevados padrões de qualidade, de acordo com as especificações dos fabricantes, normas técnicas e legislação vigente.</w:t>
      </w:r>
    </w:p>
    <w:p w:rsidR="00E258E5" w:rsidRDefault="00E258E5" w:rsidP="00E258E5">
      <w:pPr>
        <w:numPr>
          <w:ilvl w:val="0"/>
          <w:numId w:val="20"/>
        </w:numPr>
        <w:suppressAutoHyphens/>
        <w:spacing w:before="120" w:after="120"/>
        <w:jc w:val="both"/>
      </w:pPr>
      <w:r>
        <w:t xml:space="preserve">Acatar prontamente as instruções emitidas pela GAF/SEFIN, contato: (69) 3216-5958 ou pelo e-mail: </w:t>
      </w:r>
      <w:hyperlink r:id="rId25" w:history="1">
        <w:r w:rsidRPr="001B62EA">
          <w:rPr>
            <w:rStyle w:val="Hyperlink"/>
          </w:rPr>
          <w:t>gaf@sefin.ro.gov.br</w:t>
        </w:r>
      </w:hyperlink>
      <w:r>
        <w:t>;</w:t>
      </w:r>
    </w:p>
    <w:p w:rsidR="00E258E5" w:rsidRDefault="00E258E5" w:rsidP="00E258E5">
      <w:pPr>
        <w:numPr>
          <w:ilvl w:val="0"/>
          <w:numId w:val="20"/>
        </w:numPr>
        <w:suppressAutoHyphens/>
        <w:spacing w:before="120" w:after="120"/>
        <w:jc w:val="both"/>
      </w:pPr>
      <w:r>
        <w:t>Instruir seus empregados e contratados a tratar os servidores da Administração com urbanidade e respeito;</w:t>
      </w:r>
    </w:p>
    <w:p w:rsidR="00E258E5" w:rsidRDefault="00E258E5" w:rsidP="00E258E5">
      <w:pPr>
        <w:numPr>
          <w:ilvl w:val="0"/>
          <w:numId w:val="20"/>
        </w:numPr>
        <w:suppressAutoHyphens/>
        <w:spacing w:before="120" w:after="120"/>
        <w:jc w:val="both"/>
      </w:pPr>
      <w:r>
        <w:t>Arcar com todos os custos e encargos resultantes da entrega dos materiais, inclusive impostos, taxas e emolumentos incidentes sobre o objeto deste contrato, bem como encargos técnicos, trabalhistas, previdenciários e de seguro de acidentes do trabalho;</w:t>
      </w:r>
    </w:p>
    <w:p w:rsidR="00E258E5" w:rsidRDefault="00E258E5" w:rsidP="00E258E5">
      <w:pPr>
        <w:numPr>
          <w:ilvl w:val="0"/>
          <w:numId w:val="20"/>
        </w:numPr>
        <w:suppressAutoHyphens/>
        <w:spacing w:before="120" w:after="120"/>
        <w:jc w:val="both"/>
      </w:pPr>
      <w:r>
        <w:t>Assumir integral responsabilidade pelos danos causados em bens de propriedade do Estado ou a terceiros, por ação ou omissão, na execução do contrato, inclusive por acidentes, mortes, perdas ou destruições, isentando o Estado de todas e quaisquer reclamações cíveis ou trabalhistas que possam surgir;</w:t>
      </w:r>
    </w:p>
    <w:p w:rsidR="00E258E5" w:rsidRDefault="00E258E5" w:rsidP="00E258E5">
      <w:pPr>
        <w:numPr>
          <w:ilvl w:val="0"/>
          <w:numId w:val="20"/>
        </w:numPr>
        <w:suppressAutoHyphens/>
        <w:spacing w:before="120" w:after="120"/>
        <w:jc w:val="both"/>
      </w:pPr>
      <w:r>
        <w:t>O valor correspondente à satisfação dos danos causados, em bens de propriedade do Estado, será debitado de acordo com o preço de mercado, no pagamento que a empresa vier a fazer jus, em função do montante e interesse administrativo, recolhido por depósito a favor do Estado.</w:t>
      </w:r>
    </w:p>
    <w:p w:rsidR="00E258E5" w:rsidRPr="00873CBE" w:rsidRDefault="00E258E5" w:rsidP="00E258E5">
      <w:pPr>
        <w:numPr>
          <w:ilvl w:val="0"/>
          <w:numId w:val="20"/>
        </w:numPr>
        <w:suppressAutoHyphens/>
        <w:spacing w:before="120" w:after="120"/>
        <w:jc w:val="both"/>
        <w:rPr>
          <w:b/>
        </w:rPr>
      </w:pPr>
      <w:r w:rsidRPr="00873CBE">
        <w:rPr>
          <w:b/>
        </w:rPr>
        <w:t xml:space="preserve">Entregar os materiais de consumo será no local listado no item 6.2 deste termo de referência, entre as </w:t>
      </w:r>
      <w:proofErr w:type="gramStart"/>
      <w:r w:rsidRPr="00873CBE">
        <w:rPr>
          <w:b/>
        </w:rPr>
        <w:t>07:30</w:t>
      </w:r>
      <w:proofErr w:type="gramEnd"/>
      <w:r w:rsidRPr="00873CBE">
        <w:rPr>
          <w:b/>
        </w:rPr>
        <w:t xml:space="preserve"> e 13:30, arcando com todos os custos relativos a esta obrigação.</w:t>
      </w:r>
    </w:p>
    <w:p w:rsidR="00E258E5" w:rsidRDefault="00E258E5" w:rsidP="00E258E5">
      <w:pPr>
        <w:spacing w:before="120" w:after="120"/>
        <w:jc w:val="both"/>
      </w:pPr>
      <w:r>
        <w:t xml:space="preserve">b) São obrigações da SEFIN: </w:t>
      </w:r>
    </w:p>
    <w:p w:rsidR="00E258E5" w:rsidRDefault="00E258E5" w:rsidP="00E258E5">
      <w:pPr>
        <w:numPr>
          <w:ilvl w:val="0"/>
          <w:numId w:val="21"/>
        </w:numPr>
        <w:suppressAutoHyphens/>
        <w:spacing w:before="120" w:after="120"/>
        <w:jc w:val="both"/>
      </w:pPr>
      <w:r>
        <w:t xml:space="preserve">Facilitar o acesso aos locais de trabalho, bem como prestar esclarecimentos que se fizerem necessários; </w:t>
      </w:r>
    </w:p>
    <w:p w:rsidR="00E258E5" w:rsidRDefault="00E258E5" w:rsidP="00E258E5">
      <w:pPr>
        <w:numPr>
          <w:ilvl w:val="0"/>
          <w:numId w:val="21"/>
        </w:numPr>
        <w:suppressAutoHyphens/>
        <w:spacing w:before="120" w:after="120"/>
        <w:jc w:val="both"/>
      </w:pPr>
      <w:r>
        <w:t>Designar um servidor para acompanhar e fiscalizar a execução do contrato;</w:t>
      </w:r>
    </w:p>
    <w:p w:rsidR="00E258E5" w:rsidRDefault="00E258E5" w:rsidP="00E258E5">
      <w:pPr>
        <w:numPr>
          <w:ilvl w:val="0"/>
          <w:numId w:val="21"/>
        </w:numPr>
        <w:suppressAutoHyphens/>
        <w:spacing w:before="120" w:after="120"/>
        <w:jc w:val="both"/>
      </w:pPr>
      <w:r>
        <w:t>Efetuar os pagamentos à empresa contratada;</w:t>
      </w:r>
    </w:p>
    <w:p w:rsidR="00E258E5" w:rsidRDefault="00E258E5" w:rsidP="00E258E5">
      <w:pPr>
        <w:numPr>
          <w:ilvl w:val="0"/>
          <w:numId w:val="21"/>
        </w:numPr>
        <w:suppressAutoHyphens/>
        <w:spacing w:before="120" w:after="120"/>
        <w:jc w:val="both"/>
      </w:pPr>
      <w:r>
        <w:t>Aplicar à empresa contratada as penalidades regulamentares e contratuais.</w:t>
      </w:r>
    </w:p>
    <w:p w:rsidR="00E258E5" w:rsidRDefault="00E258E5" w:rsidP="00E258E5">
      <w:pPr>
        <w:spacing w:before="120" w:after="120"/>
        <w:jc w:val="both"/>
        <w:rPr>
          <w:b/>
          <w:bCs/>
        </w:rPr>
      </w:pPr>
      <w:r>
        <w:rPr>
          <w:b/>
          <w:bCs/>
        </w:rPr>
        <w:t>8 - DO PREÇO</w:t>
      </w:r>
    </w:p>
    <w:p w:rsidR="00E258E5" w:rsidRDefault="00E258E5" w:rsidP="00E258E5">
      <w:pPr>
        <w:spacing w:before="120" w:after="120"/>
        <w:jc w:val="both"/>
        <w:rPr>
          <w:color w:val="000000"/>
        </w:rPr>
      </w:pPr>
      <w:r>
        <w:rPr>
          <w:color w:val="000000"/>
        </w:rPr>
        <w:t>8.1 - Os preços propostos serão aqueles discriminados por item, cotado em reais (R$), após minuciosa pesquisa no mercado.</w:t>
      </w:r>
    </w:p>
    <w:p w:rsidR="00E258E5" w:rsidRDefault="00E258E5" w:rsidP="00E258E5">
      <w:pPr>
        <w:tabs>
          <w:tab w:val="left" w:pos="0"/>
        </w:tabs>
        <w:jc w:val="both"/>
        <w:rPr>
          <w:b/>
          <w:bCs/>
          <w:color w:val="000000"/>
        </w:rPr>
      </w:pPr>
      <w:r>
        <w:rPr>
          <w:b/>
          <w:bCs/>
          <w:color w:val="000000"/>
        </w:rPr>
        <w:t>9 - DO RECEBIMENTO DOS PRODUTOS</w:t>
      </w:r>
    </w:p>
    <w:p w:rsidR="00E258E5" w:rsidRDefault="00E258E5" w:rsidP="00E258E5">
      <w:pPr>
        <w:autoSpaceDE w:val="0"/>
        <w:spacing w:before="120" w:after="120"/>
        <w:jc w:val="both"/>
      </w:pPr>
      <w:r>
        <w:rPr>
          <w:b/>
          <w:bCs/>
        </w:rPr>
        <w:lastRenderedPageBreak/>
        <w:t>9</w:t>
      </w:r>
      <w:r w:rsidRPr="00017FB3">
        <w:rPr>
          <w:b/>
          <w:bCs/>
        </w:rPr>
        <w:t xml:space="preserve">.1- Condições: </w:t>
      </w:r>
      <w:r w:rsidRPr="00017FB3">
        <w:t>A conferência e o recebimento</w:t>
      </w:r>
      <w:r>
        <w:t xml:space="preserve"> dos materiais de consumo serão acompanhados e fiscalizados por servidores designados por ato do Ordenador de Despesas e será efetivado, quando em conformidade com as descrições constante neste Termo de Referência, nos termos art. 73 da Lei nº 8.666/93, ao qual competirá acompanhar, controlar e avaliar a sua execução, atestar a efetividade da entrega e dirimir as dúvidas que surgirem em seu curso;</w:t>
      </w:r>
    </w:p>
    <w:p w:rsidR="00E258E5" w:rsidRDefault="00E258E5" w:rsidP="00E258E5">
      <w:pPr>
        <w:autoSpaceDE w:val="0"/>
        <w:spacing w:before="120" w:after="120"/>
        <w:jc w:val="both"/>
      </w:pPr>
      <w:r>
        <w:rPr>
          <w:b/>
        </w:rPr>
        <w:t>9</w:t>
      </w:r>
      <w:r w:rsidRPr="00654E54">
        <w:rPr>
          <w:b/>
        </w:rPr>
        <w:t>.2 -</w:t>
      </w:r>
      <w:r>
        <w:t xml:space="preserve"> A fiscalização será exercida no interesse da SEFIN e não exclui nem reduz a responsabilidade da empresa contratada, inclusive perante terceiros, por quaisquer irregularidades, e, na sua ocorrência, não implica co-responsabilidade do Poder Público ou de seus agentes e prepostos.</w:t>
      </w:r>
    </w:p>
    <w:p w:rsidR="00E258E5" w:rsidRPr="00C17F0D" w:rsidRDefault="00E258E5" w:rsidP="00E258E5">
      <w:pPr>
        <w:autoSpaceDE w:val="0"/>
        <w:spacing w:before="120" w:after="120"/>
        <w:jc w:val="both"/>
      </w:pPr>
      <w:r>
        <w:t xml:space="preserve">Nesse sentido, cumpre destacar o </w:t>
      </w:r>
      <w:r w:rsidRPr="00027710">
        <w:t>Art. 73. Executado o contrato, o seu objeto será recebido:</w:t>
      </w:r>
    </w:p>
    <w:p w:rsidR="00E258E5" w:rsidRPr="00027710" w:rsidRDefault="00E258E5" w:rsidP="00E258E5">
      <w:pPr>
        <w:spacing w:before="120" w:after="120"/>
        <w:ind w:left="2268"/>
        <w:jc w:val="both"/>
        <w:rPr>
          <w:i/>
        </w:rPr>
      </w:pPr>
      <w:r w:rsidRPr="00027710">
        <w:rPr>
          <w:i/>
        </w:rPr>
        <w:t>I - em se tratando de obras e serviços:</w:t>
      </w:r>
    </w:p>
    <w:p w:rsidR="00E258E5" w:rsidRPr="00027710" w:rsidRDefault="00E258E5" w:rsidP="00E258E5">
      <w:pPr>
        <w:spacing w:before="120" w:after="120"/>
        <w:ind w:left="2268"/>
        <w:jc w:val="both"/>
        <w:rPr>
          <w:i/>
        </w:rPr>
      </w:pPr>
      <w:r w:rsidRPr="00027710">
        <w:rPr>
          <w:i/>
        </w:rPr>
        <w:t>a) provisoriamente, pelo responsável por seu acompanhamento e fiscalização, mediante</w:t>
      </w:r>
      <w:r>
        <w:rPr>
          <w:i/>
        </w:rPr>
        <w:t xml:space="preserve"> </w:t>
      </w:r>
      <w:r w:rsidRPr="00027710">
        <w:rPr>
          <w:i/>
        </w:rPr>
        <w:t>termo circunstanciado, assinado pelas partes em até 15 (quinze) dias da comunicação escrita do</w:t>
      </w:r>
      <w:r>
        <w:rPr>
          <w:i/>
        </w:rPr>
        <w:t xml:space="preserve"> </w:t>
      </w:r>
      <w:r w:rsidRPr="00027710">
        <w:rPr>
          <w:i/>
        </w:rPr>
        <w:t>contratado;</w:t>
      </w:r>
    </w:p>
    <w:p w:rsidR="00E258E5" w:rsidRPr="00027710" w:rsidRDefault="00E258E5" w:rsidP="00E258E5">
      <w:pPr>
        <w:spacing w:before="120" w:after="120"/>
        <w:ind w:left="2268"/>
        <w:jc w:val="both"/>
        <w:rPr>
          <w:i/>
        </w:rPr>
      </w:pPr>
      <w:r w:rsidRPr="00027710">
        <w:rPr>
          <w:i/>
        </w:rPr>
        <w:t>b) definitivamente, por servidor ou comissão designada pela autoridade competente, mediante</w:t>
      </w:r>
      <w:r>
        <w:rPr>
          <w:i/>
        </w:rPr>
        <w:t xml:space="preserve"> </w:t>
      </w:r>
      <w:r w:rsidRPr="00027710">
        <w:rPr>
          <w:i/>
        </w:rPr>
        <w:t>termo circunstanciado, assinado pelas partes, após o decurso do prazo de observação, ou vistoria</w:t>
      </w:r>
      <w:r>
        <w:rPr>
          <w:i/>
        </w:rPr>
        <w:t xml:space="preserve"> </w:t>
      </w:r>
      <w:r w:rsidRPr="00027710">
        <w:rPr>
          <w:i/>
        </w:rPr>
        <w:t xml:space="preserve">que comprove a adequação do objeto aos termos </w:t>
      </w:r>
      <w:proofErr w:type="gramStart"/>
      <w:r w:rsidRPr="00027710">
        <w:rPr>
          <w:i/>
        </w:rPr>
        <w:t>contratuais, observado</w:t>
      </w:r>
      <w:proofErr w:type="gramEnd"/>
      <w:r w:rsidRPr="00027710">
        <w:rPr>
          <w:i/>
        </w:rPr>
        <w:t xml:space="preserve"> o disposto no art. 69</w:t>
      </w:r>
      <w:r>
        <w:rPr>
          <w:i/>
        </w:rPr>
        <w:t xml:space="preserve"> </w:t>
      </w:r>
      <w:r w:rsidRPr="00027710">
        <w:rPr>
          <w:i/>
        </w:rPr>
        <w:t>desta Lei;</w:t>
      </w:r>
    </w:p>
    <w:p w:rsidR="00E258E5" w:rsidRPr="00027710" w:rsidRDefault="00E258E5" w:rsidP="00E258E5">
      <w:pPr>
        <w:spacing w:before="120" w:after="120"/>
        <w:ind w:left="2268"/>
        <w:jc w:val="both"/>
        <w:rPr>
          <w:i/>
        </w:rPr>
      </w:pPr>
      <w:r w:rsidRPr="00027710">
        <w:rPr>
          <w:i/>
        </w:rPr>
        <w:t>II - em se tratando de compras ou de locação de equipamentos:</w:t>
      </w:r>
    </w:p>
    <w:p w:rsidR="00E258E5" w:rsidRPr="00027710" w:rsidRDefault="00E258E5" w:rsidP="00E258E5">
      <w:pPr>
        <w:spacing w:before="120" w:after="120"/>
        <w:ind w:left="2268"/>
        <w:jc w:val="both"/>
        <w:rPr>
          <w:i/>
        </w:rPr>
      </w:pPr>
      <w:r w:rsidRPr="00027710">
        <w:rPr>
          <w:i/>
        </w:rPr>
        <w:t>a) provisoriamente, para efeito de posterior verificação da conformidade do material com a</w:t>
      </w:r>
      <w:r>
        <w:rPr>
          <w:i/>
        </w:rPr>
        <w:t xml:space="preserve"> </w:t>
      </w:r>
      <w:r w:rsidRPr="00027710">
        <w:rPr>
          <w:i/>
        </w:rPr>
        <w:t>especificação;</w:t>
      </w:r>
    </w:p>
    <w:p w:rsidR="00E258E5" w:rsidRPr="00027710" w:rsidRDefault="00E258E5" w:rsidP="00E258E5">
      <w:pPr>
        <w:spacing w:before="120" w:after="120"/>
        <w:ind w:left="2268"/>
        <w:jc w:val="both"/>
        <w:rPr>
          <w:i/>
        </w:rPr>
      </w:pPr>
      <w:r w:rsidRPr="00027710">
        <w:rPr>
          <w:i/>
        </w:rPr>
        <w:t>b) definitivamente, após a verificação da qualidade e quantidade do material e conseqüente</w:t>
      </w:r>
      <w:r>
        <w:rPr>
          <w:i/>
        </w:rPr>
        <w:t xml:space="preserve"> </w:t>
      </w:r>
      <w:r w:rsidRPr="00027710">
        <w:rPr>
          <w:i/>
        </w:rPr>
        <w:t>aceitação.</w:t>
      </w:r>
    </w:p>
    <w:p w:rsidR="00E258E5" w:rsidRPr="00027710" w:rsidRDefault="00E258E5" w:rsidP="00E258E5">
      <w:pPr>
        <w:spacing w:before="120" w:after="120"/>
        <w:ind w:left="2268"/>
        <w:jc w:val="both"/>
        <w:rPr>
          <w:i/>
        </w:rPr>
      </w:pPr>
      <w:r w:rsidRPr="00027710">
        <w:rPr>
          <w:i/>
        </w:rPr>
        <w:t>§ 1</w:t>
      </w:r>
      <w:r>
        <w:rPr>
          <w:i/>
        </w:rPr>
        <w:t>º</w:t>
      </w:r>
      <w:r w:rsidRPr="00027710">
        <w:rPr>
          <w:i/>
        </w:rPr>
        <w:t xml:space="preserve"> Nos casos de aquisição de equipamentos de grande vulto, o recebimento far-se-á</w:t>
      </w:r>
      <w:r>
        <w:rPr>
          <w:i/>
        </w:rPr>
        <w:t xml:space="preserve"> </w:t>
      </w:r>
      <w:r w:rsidRPr="00027710">
        <w:rPr>
          <w:i/>
        </w:rPr>
        <w:t>mediante termo circunstanciado e, nos demais, mediante recibo.</w:t>
      </w:r>
    </w:p>
    <w:p w:rsidR="00E258E5" w:rsidRPr="00027710" w:rsidRDefault="00E258E5" w:rsidP="00E258E5">
      <w:pPr>
        <w:spacing w:before="120" w:after="120"/>
        <w:ind w:left="2268"/>
        <w:jc w:val="both"/>
        <w:rPr>
          <w:i/>
        </w:rPr>
      </w:pPr>
      <w:r>
        <w:rPr>
          <w:i/>
        </w:rPr>
        <w:t>§ 2º</w:t>
      </w:r>
      <w:r w:rsidRPr="00027710">
        <w:rPr>
          <w:i/>
        </w:rPr>
        <w:t xml:space="preserve"> O</w:t>
      </w:r>
      <w:r>
        <w:rPr>
          <w:i/>
        </w:rPr>
        <w:t xml:space="preserve"> recebimento provisório ou defi</w:t>
      </w:r>
      <w:r w:rsidRPr="00027710">
        <w:rPr>
          <w:i/>
        </w:rPr>
        <w:t>nitivo não exclui a responsabilidade civil pela solidez e</w:t>
      </w:r>
      <w:r>
        <w:rPr>
          <w:i/>
        </w:rPr>
        <w:t xml:space="preserve"> </w:t>
      </w:r>
      <w:r w:rsidRPr="00027710">
        <w:rPr>
          <w:i/>
        </w:rPr>
        <w:t>segurança da obra ou do serviço, nem ético-profissional pela perfeita execução do contrato, dentro</w:t>
      </w:r>
      <w:r>
        <w:rPr>
          <w:i/>
        </w:rPr>
        <w:t xml:space="preserve"> </w:t>
      </w:r>
      <w:r w:rsidRPr="00027710">
        <w:rPr>
          <w:i/>
        </w:rPr>
        <w:t>dos limites estabelecidos pela lei ou pelo contrato.</w:t>
      </w:r>
    </w:p>
    <w:p w:rsidR="00E258E5" w:rsidRPr="00027710" w:rsidRDefault="00E258E5" w:rsidP="00E258E5">
      <w:pPr>
        <w:spacing w:before="120" w:after="120"/>
        <w:ind w:left="2268"/>
        <w:jc w:val="both"/>
        <w:rPr>
          <w:i/>
        </w:rPr>
      </w:pPr>
      <w:r w:rsidRPr="00027710">
        <w:rPr>
          <w:i/>
        </w:rPr>
        <w:t>§ 3</w:t>
      </w:r>
      <w:r>
        <w:rPr>
          <w:i/>
        </w:rPr>
        <w:t>º</w:t>
      </w:r>
      <w:r w:rsidRPr="00027710">
        <w:rPr>
          <w:i/>
        </w:rPr>
        <w:t xml:space="preserve"> O prazo a que se refere </w:t>
      </w:r>
      <w:proofErr w:type="gramStart"/>
      <w:r w:rsidRPr="00027710">
        <w:rPr>
          <w:i/>
        </w:rPr>
        <w:t>a</w:t>
      </w:r>
      <w:proofErr w:type="gramEnd"/>
      <w:r w:rsidRPr="00027710">
        <w:rPr>
          <w:i/>
        </w:rPr>
        <w:t xml:space="preserve"> alínea "b" do inciso I deste artigo não poderá ser superior a 90(noventa) dias, salvo em casos excepcionais, devidamente justificados e previstos no edital.</w:t>
      </w:r>
    </w:p>
    <w:p w:rsidR="00E258E5" w:rsidRPr="00022F75" w:rsidRDefault="00E258E5" w:rsidP="00E258E5">
      <w:pPr>
        <w:spacing w:before="120" w:after="120"/>
        <w:ind w:left="2268"/>
        <w:jc w:val="both"/>
        <w:rPr>
          <w:i/>
        </w:rPr>
      </w:pPr>
      <w:r>
        <w:rPr>
          <w:i/>
        </w:rPr>
        <w:t>§ 4º</w:t>
      </w:r>
      <w:r w:rsidRPr="00027710">
        <w:rPr>
          <w:i/>
        </w:rPr>
        <w:t xml:space="preserve"> Na hipótese de o termo circunstanciado ou a verificação a que se refere este artigo não</w:t>
      </w:r>
      <w:r>
        <w:rPr>
          <w:i/>
        </w:rPr>
        <w:t xml:space="preserve"> </w:t>
      </w:r>
      <w:r w:rsidRPr="00027710">
        <w:rPr>
          <w:i/>
        </w:rPr>
        <w:t xml:space="preserve">serem, </w:t>
      </w:r>
      <w:proofErr w:type="gramStart"/>
      <w:r w:rsidRPr="00027710">
        <w:rPr>
          <w:i/>
        </w:rPr>
        <w:t>respectivamente, lavrado ou procedida dentro dos prazos fixados</w:t>
      </w:r>
      <w:proofErr w:type="gramEnd"/>
      <w:r w:rsidRPr="00027710">
        <w:rPr>
          <w:i/>
        </w:rPr>
        <w:t>, reputar-se-ão como</w:t>
      </w:r>
      <w:r>
        <w:rPr>
          <w:i/>
        </w:rPr>
        <w:t xml:space="preserve"> </w:t>
      </w:r>
      <w:r w:rsidRPr="00027710">
        <w:rPr>
          <w:i/>
        </w:rPr>
        <w:t>realizados, desde que comunicados à Administração nos 15 (quinze) dias anteriores à exaustão</w:t>
      </w:r>
      <w:r>
        <w:rPr>
          <w:i/>
        </w:rPr>
        <w:t xml:space="preserve"> </w:t>
      </w:r>
      <w:r w:rsidRPr="00027710">
        <w:rPr>
          <w:i/>
        </w:rPr>
        <w:t>dos mesmos.</w:t>
      </w:r>
    </w:p>
    <w:p w:rsidR="00E258E5" w:rsidRDefault="00E258E5" w:rsidP="00E258E5">
      <w:pPr>
        <w:spacing w:before="120" w:after="120"/>
        <w:jc w:val="both"/>
        <w:rPr>
          <w:b/>
          <w:bCs/>
        </w:rPr>
      </w:pPr>
      <w:r>
        <w:rPr>
          <w:b/>
          <w:bCs/>
        </w:rPr>
        <w:t>10 - DO PAGAMENTO</w:t>
      </w:r>
    </w:p>
    <w:p w:rsidR="00E258E5" w:rsidRDefault="00E258E5" w:rsidP="00E258E5">
      <w:pPr>
        <w:spacing w:before="120" w:after="120"/>
        <w:jc w:val="both"/>
        <w:rPr>
          <w:color w:val="000000"/>
        </w:rPr>
      </w:pPr>
      <w:r>
        <w:rPr>
          <w:color w:val="000000"/>
        </w:rPr>
        <w:t>10.1 - Sem prejuízo dos demais requisitos para efeito de pagamento, observar-se-á o seguinte:</w:t>
      </w:r>
    </w:p>
    <w:p w:rsidR="00E258E5" w:rsidRDefault="00E258E5" w:rsidP="00E258E5">
      <w:pPr>
        <w:spacing w:before="120" w:after="120"/>
        <w:jc w:val="both"/>
        <w:rPr>
          <w:color w:val="000000"/>
        </w:rPr>
      </w:pPr>
      <w:r>
        <w:rPr>
          <w:color w:val="000000"/>
        </w:rPr>
        <w:t xml:space="preserve">10.1.1 - Pelo fiel e perfeito fornecimento do objeto deste Termo de Referência, a SEFIN realizará o pagamento proporcional, mediante a entrega de nota(s) </w:t>
      </w:r>
      <w:proofErr w:type="gramStart"/>
      <w:r>
        <w:rPr>
          <w:color w:val="000000"/>
        </w:rPr>
        <w:t>fiscal(</w:t>
      </w:r>
      <w:proofErr w:type="gramEnd"/>
      <w:r>
        <w:rPr>
          <w:color w:val="000000"/>
        </w:rPr>
        <w:t>is), que corresponderá(</w:t>
      </w:r>
      <w:proofErr w:type="spellStart"/>
      <w:r>
        <w:rPr>
          <w:color w:val="000000"/>
        </w:rPr>
        <w:t>ão</w:t>
      </w:r>
      <w:proofErr w:type="spellEnd"/>
      <w:r>
        <w:rPr>
          <w:color w:val="000000"/>
        </w:rPr>
        <w:t>) ao valor do objeto contratado e entregue;</w:t>
      </w:r>
    </w:p>
    <w:p w:rsidR="00E258E5" w:rsidRDefault="00E258E5" w:rsidP="00E258E5">
      <w:pPr>
        <w:tabs>
          <w:tab w:val="left" w:pos="0"/>
          <w:tab w:val="left" w:pos="540"/>
        </w:tabs>
        <w:spacing w:before="120" w:after="120"/>
        <w:jc w:val="both"/>
        <w:rPr>
          <w:color w:val="000000"/>
        </w:rPr>
      </w:pPr>
      <w:r>
        <w:rPr>
          <w:color w:val="000000"/>
        </w:rPr>
        <w:t>10.1.2 - No preço a ser pago deverão estar inclusas todas as despesas inerentes a: salários, encargos sociais, tributários, trabalhistas e comerciais, materiais, enfim todas as despesas necessárias ao fornecimento dos materiais objeto deste Termo de Referência;</w:t>
      </w:r>
    </w:p>
    <w:p w:rsidR="00E258E5" w:rsidRDefault="00E258E5" w:rsidP="00E258E5">
      <w:pPr>
        <w:tabs>
          <w:tab w:val="left" w:pos="720"/>
        </w:tabs>
        <w:spacing w:before="120" w:after="120"/>
        <w:jc w:val="both"/>
        <w:rPr>
          <w:color w:val="000000"/>
        </w:rPr>
      </w:pPr>
      <w:r>
        <w:rPr>
          <w:color w:val="000000"/>
        </w:rPr>
        <w:t>10.1.3 - As Notas Fiscais deverão conter atesto firmado pelo servidor encarregado de fiscalizar entrega dos materiais, comprovando a execução do objeto contratado;</w:t>
      </w:r>
    </w:p>
    <w:p w:rsidR="00E258E5" w:rsidRDefault="00E258E5" w:rsidP="00E258E5">
      <w:pPr>
        <w:tabs>
          <w:tab w:val="left" w:pos="720"/>
        </w:tabs>
        <w:spacing w:before="120" w:after="120"/>
        <w:jc w:val="both"/>
      </w:pPr>
      <w:r>
        <w:t>10.1.4 - A SEFIN poderá deduzir do montante a pagar os valores correspondentes a multas ou indenizações devidas pela empresa contratada, nos termos deste Termo de Referência;</w:t>
      </w:r>
    </w:p>
    <w:p w:rsidR="00E258E5" w:rsidRPr="00D426FB" w:rsidRDefault="00E258E5" w:rsidP="00E258E5">
      <w:pPr>
        <w:tabs>
          <w:tab w:val="left" w:pos="180"/>
          <w:tab w:val="left" w:pos="720"/>
        </w:tabs>
        <w:spacing w:before="120" w:after="120"/>
        <w:jc w:val="both"/>
        <w:rPr>
          <w:color w:val="000000"/>
        </w:rPr>
      </w:pPr>
      <w:r>
        <w:rPr>
          <w:color w:val="000000"/>
        </w:rPr>
        <w:lastRenderedPageBreak/>
        <w:t>10</w:t>
      </w:r>
      <w:r w:rsidRPr="00EB60ED">
        <w:rPr>
          <w:color w:val="000000"/>
        </w:rPr>
        <w:t>.1.5 - Nota</w:t>
      </w:r>
      <w:r>
        <w:rPr>
          <w:color w:val="000000"/>
        </w:rPr>
        <w:t xml:space="preserve"> Fiscal deverá ser entregue em duas vias e acompanhada da declaração de regularidade documental emitida pelo Fisco competente.</w:t>
      </w:r>
    </w:p>
    <w:p w:rsidR="00E258E5" w:rsidRDefault="00E258E5" w:rsidP="00E258E5">
      <w:pPr>
        <w:spacing w:before="120"/>
        <w:jc w:val="both"/>
      </w:pPr>
      <w:r>
        <w:t>10.1.6</w:t>
      </w:r>
      <w:r w:rsidRPr="007F2F19">
        <w:t xml:space="preserve"> – Os pagamentos serão efetuados após apresentação da fiscal/fatura, em até 30 (trinta) dias contados da data de certificação da Nota Fiscal;</w:t>
      </w:r>
    </w:p>
    <w:p w:rsidR="00E258E5" w:rsidRPr="007F2F19" w:rsidRDefault="00E258E5" w:rsidP="00E258E5">
      <w:pPr>
        <w:tabs>
          <w:tab w:val="left" w:pos="180"/>
          <w:tab w:val="left" w:pos="720"/>
        </w:tabs>
        <w:spacing w:before="120" w:after="120"/>
        <w:jc w:val="both"/>
      </w:pPr>
      <w:r>
        <w:t>10</w:t>
      </w:r>
      <w:r w:rsidRPr="009F0C23">
        <w:t>.1.7 - O pagamento só poderá ser efetuado, após a certificação da nota fiscal pela Comissão de Fiscalização dos Serviços, composta por no mínimo 03 (três) membros designados pela SEFIN, conforme disposto no art. 73 da Lei n</w:t>
      </w:r>
      <w:r w:rsidRPr="009F0C23">
        <w:rPr>
          <w:strike/>
        </w:rPr>
        <w:t>º</w:t>
      </w:r>
      <w:r w:rsidRPr="009F0C23">
        <w:t xml:space="preserve"> 8.666, de 1993;</w:t>
      </w:r>
    </w:p>
    <w:p w:rsidR="00E258E5" w:rsidRPr="007F2F19" w:rsidRDefault="00E258E5" w:rsidP="00E258E5">
      <w:pPr>
        <w:spacing w:before="120"/>
        <w:jc w:val="both"/>
      </w:pPr>
      <w:r>
        <w:t>10.1.8 - Havendo erro na Nota Fiscal ou circunstância que impeça a liquidação da despesa, aquela será devolvida à empresa e o pagamento ficará pendente até que a mesma providencie as medidas saneadoras. Nessa hipótese, o prazo para pagamento iniciar-se-á após a regularização da situação ou representação de documento fiscal não acarretando qualquer ônus para esta Secretaria;</w:t>
      </w:r>
    </w:p>
    <w:p w:rsidR="00E258E5" w:rsidRDefault="00E258E5" w:rsidP="00E258E5">
      <w:pPr>
        <w:tabs>
          <w:tab w:val="left" w:pos="0"/>
          <w:tab w:val="left" w:pos="360"/>
        </w:tabs>
        <w:spacing w:before="120" w:after="120"/>
        <w:jc w:val="both"/>
        <w:rPr>
          <w:color w:val="000000"/>
        </w:rPr>
      </w:pPr>
      <w:r>
        <w:rPr>
          <w:color w:val="000000"/>
        </w:rPr>
        <w:t xml:space="preserve">10.1.9 - A </w:t>
      </w:r>
      <w:r>
        <w:t>empresa contratada</w:t>
      </w:r>
      <w:r>
        <w:rPr>
          <w:color w:val="000000"/>
        </w:rPr>
        <w:t xml:space="preserve"> deverá indicar no corpo da Nota Fiscal, o número e nome do banco, agência e número da conta, na qual deverá ser feito o pagamento, via ordem bancária;</w:t>
      </w:r>
    </w:p>
    <w:p w:rsidR="00E258E5" w:rsidRDefault="00E258E5" w:rsidP="00E258E5">
      <w:pPr>
        <w:tabs>
          <w:tab w:val="left" w:pos="720"/>
        </w:tabs>
        <w:spacing w:before="120" w:after="120"/>
        <w:jc w:val="both"/>
        <w:rPr>
          <w:color w:val="000000"/>
        </w:rPr>
      </w:pPr>
      <w:r>
        <w:rPr>
          <w:color w:val="000000"/>
        </w:rPr>
        <w:t xml:space="preserve">10.1.10 - A SEFIN não efetuará pagamento de título descontado ou por meio de cobrança em banco, bem como os que forem negociados com terceiros por intermédio da operação de </w:t>
      </w:r>
      <w:r>
        <w:rPr>
          <w:i/>
          <w:iCs/>
          <w:color w:val="000000"/>
        </w:rPr>
        <w:t>“</w:t>
      </w:r>
      <w:proofErr w:type="spellStart"/>
      <w:r>
        <w:rPr>
          <w:i/>
          <w:iCs/>
          <w:color w:val="000000"/>
        </w:rPr>
        <w:t>factoring</w:t>
      </w:r>
      <w:proofErr w:type="spellEnd"/>
      <w:r>
        <w:rPr>
          <w:i/>
          <w:iCs/>
          <w:color w:val="000000"/>
        </w:rPr>
        <w:t>”</w:t>
      </w:r>
      <w:r>
        <w:rPr>
          <w:color w:val="000000"/>
        </w:rPr>
        <w:t>;</w:t>
      </w:r>
    </w:p>
    <w:p w:rsidR="00E258E5" w:rsidRDefault="00E258E5" w:rsidP="00E258E5">
      <w:pPr>
        <w:spacing w:before="120" w:after="120"/>
        <w:jc w:val="both"/>
        <w:rPr>
          <w:color w:val="000000"/>
        </w:rPr>
      </w:pPr>
      <w:r>
        <w:rPr>
          <w:color w:val="000000"/>
        </w:rPr>
        <w:t>10.1.11 - A nota fiscal deverá ser emitida observando-se os dados, tais como nome e CNPJ da SEFIN;</w:t>
      </w:r>
    </w:p>
    <w:p w:rsidR="00E258E5" w:rsidRDefault="00E258E5" w:rsidP="00E258E5">
      <w:pPr>
        <w:tabs>
          <w:tab w:val="left" w:pos="540"/>
          <w:tab w:val="left" w:pos="720"/>
        </w:tabs>
        <w:spacing w:before="120" w:after="120"/>
        <w:jc w:val="both"/>
        <w:rPr>
          <w:color w:val="000000"/>
        </w:rPr>
      </w:pPr>
      <w:r>
        <w:rPr>
          <w:color w:val="000000"/>
        </w:rPr>
        <w:t>10.1.12 - As despesas bancárias decorrentes de transferência de valores para outras praças serão de responsabilidade da empresa contratada;</w:t>
      </w:r>
    </w:p>
    <w:p w:rsidR="00E258E5" w:rsidRDefault="00E258E5" w:rsidP="00E258E5">
      <w:pPr>
        <w:tabs>
          <w:tab w:val="left" w:pos="540"/>
          <w:tab w:val="left" w:pos="720"/>
        </w:tabs>
        <w:spacing w:before="120" w:after="120"/>
        <w:jc w:val="both"/>
        <w:rPr>
          <w:color w:val="000000"/>
        </w:rPr>
      </w:pPr>
      <w:r>
        <w:rPr>
          <w:color w:val="000000"/>
        </w:rPr>
        <w:t xml:space="preserve">10.1.13 - Pagamento efetuado a empresa contratada não a isentará de suas responsabilidades vinculadas </w:t>
      </w:r>
      <w:proofErr w:type="gramStart"/>
      <w:r>
        <w:rPr>
          <w:color w:val="000000"/>
        </w:rPr>
        <w:t>só</w:t>
      </w:r>
      <w:proofErr w:type="gramEnd"/>
      <w:r>
        <w:rPr>
          <w:color w:val="000000"/>
        </w:rPr>
        <w:t xml:space="preserve"> fornecimento do material de consumo, especialmente aquelas relacionadas com a qualidade e garantia dos produtos oferecidos;</w:t>
      </w:r>
    </w:p>
    <w:p w:rsidR="00E258E5" w:rsidRDefault="00E258E5" w:rsidP="00E258E5">
      <w:pPr>
        <w:tabs>
          <w:tab w:val="left" w:pos="180"/>
          <w:tab w:val="left" w:pos="720"/>
        </w:tabs>
        <w:spacing w:before="120" w:after="120"/>
        <w:jc w:val="both"/>
        <w:rPr>
          <w:color w:val="000000"/>
        </w:rPr>
      </w:pPr>
      <w:r>
        <w:rPr>
          <w:color w:val="000000"/>
        </w:rPr>
        <w:t xml:space="preserve">10.1.14- </w:t>
      </w:r>
      <w:r w:rsidRPr="00770583">
        <w:t>É condição</w:t>
      </w:r>
      <w:r w:rsidRPr="003B1EB8">
        <w:t xml:space="preserve"> para o pagamento do valor constante de cada Nota Fiscal/Fatura, a</w:t>
      </w:r>
      <w:r w:rsidRPr="00B7063A">
        <w:t xml:space="preserve"> apresentação de Prova de Regularidade com o Fundo de Garantia por Tempo de Serviço (FGTS), com o Instituto Nacional do Seguro Social (INSS), Certidão Negativa da Receita Estadual – SEFIN, Certidão Negativa Municipal, Certidão Negativa Federal e Regularidade Fiscal e Trabalhista; </w:t>
      </w:r>
    </w:p>
    <w:p w:rsidR="00E258E5" w:rsidRDefault="00E258E5" w:rsidP="00E258E5">
      <w:pPr>
        <w:spacing w:before="120" w:after="120"/>
        <w:jc w:val="both"/>
        <w:rPr>
          <w:b/>
          <w:bCs/>
        </w:rPr>
      </w:pPr>
      <w:r>
        <w:rPr>
          <w:b/>
          <w:bCs/>
        </w:rPr>
        <w:t>11. DAS SANÇÕES ADMINISTRATIVAS</w:t>
      </w:r>
    </w:p>
    <w:p w:rsidR="00E258E5" w:rsidRDefault="00E258E5" w:rsidP="00E258E5">
      <w:pPr>
        <w:spacing w:before="120" w:after="120"/>
        <w:jc w:val="both"/>
      </w:pPr>
      <w:r>
        <w:t>11.1 - Ressalvada a hipótese de força maior e caso fortuito, o atraso injustificado na execução parcial ou total do objeto sujeitará a empresa contratada, nos termos do artigo 86 da Lei n. 8.666/93, à multa de mora diária, a ser calculada conforme a seguinte à fórmula:</w:t>
      </w:r>
    </w:p>
    <w:tbl>
      <w:tblPr>
        <w:tblW w:w="0" w:type="auto"/>
        <w:tblInd w:w="55" w:type="dxa"/>
        <w:tblLayout w:type="fixed"/>
        <w:tblCellMar>
          <w:top w:w="55" w:type="dxa"/>
          <w:left w:w="55" w:type="dxa"/>
          <w:bottom w:w="55" w:type="dxa"/>
          <w:right w:w="55" w:type="dxa"/>
        </w:tblCellMar>
        <w:tblLook w:val="0000"/>
      </w:tblPr>
      <w:tblGrid>
        <w:gridCol w:w="4377"/>
      </w:tblGrid>
      <w:tr w:rsidR="00E258E5" w:rsidTr="00E258E5">
        <w:trPr>
          <w:trHeight w:val="360"/>
        </w:trPr>
        <w:tc>
          <w:tcPr>
            <w:tcW w:w="4377" w:type="dxa"/>
            <w:tcBorders>
              <w:top w:val="single" w:sz="1" w:space="0" w:color="000000"/>
              <w:left w:val="single" w:sz="1" w:space="0" w:color="000000"/>
              <w:bottom w:val="single" w:sz="1" w:space="0" w:color="000000"/>
              <w:right w:val="single" w:sz="1" w:space="0" w:color="000000"/>
            </w:tcBorders>
            <w:shd w:val="clear" w:color="auto" w:fill="auto"/>
          </w:tcPr>
          <w:p w:rsidR="00E258E5" w:rsidRDefault="00E258E5" w:rsidP="00E258E5">
            <w:pPr>
              <w:pStyle w:val="Contedodatabela"/>
              <w:snapToGrid w:val="0"/>
            </w:pPr>
            <w:r>
              <w:t xml:space="preserve">                               V</w:t>
            </w:r>
          </w:p>
          <w:p w:rsidR="00E258E5" w:rsidRDefault="00E258E5" w:rsidP="00E258E5">
            <w:pPr>
              <w:pStyle w:val="Contedodatabela"/>
              <w:rPr>
                <w:i/>
                <w:iCs/>
              </w:rPr>
            </w:pPr>
            <w:r>
              <w:t>M =</w:t>
            </w:r>
            <w:proofErr w:type="gramStart"/>
            <w:r>
              <w:t xml:space="preserve">   </w:t>
            </w:r>
            <w:r>
              <w:rPr>
                <w:i/>
                <w:iCs/>
              </w:rPr>
              <w:t xml:space="preserve"> </w:t>
            </w:r>
            <w:proofErr w:type="gramEnd"/>
            <w:r>
              <w:rPr>
                <w:i/>
                <w:iCs/>
              </w:rPr>
              <w:t>R$ 0,20 x -------- x dias de atraso</w:t>
            </w:r>
          </w:p>
          <w:p w:rsidR="00E258E5" w:rsidRDefault="00E258E5" w:rsidP="00E258E5">
            <w:pPr>
              <w:pStyle w:val="Contedodatabela"/>
              <w:rPr>
                <w:i/>
                <w:iCs/>
              </w:rPr>
            </w:pPr>
            <w:r>
              <w:rPr>
                <w:i/>
                <w:iCs/>
              </w:rPr>
              <w:t xml:space="preserve">                                T</w:t>
            </w:r>
          </w:p>
        </w:tc>
      </w:tr>
    </w:tbl>
    <w:p w:rsidR="00E258E5" w:rsidRDefault="00E258E5" w:rsidP="00E258E5">
      <w:pPr>
        <w:spacing w:before="120" w:after="120"/>
        <w:jc w:val="both"/>
      </w:pPr>
      <w:proofErr w:type="gramStart"/>
      <w:r>
        <w:t>onde</w:t>
      </w:r>
      <w:proofErr w:type="gramEnd"/>
      <w:r>
        <w:t>:</w:t>
      </w:r>
    </w:p>
    <w:p w:rsidR="00E258E5" w:rsidRDefault="00E258E5" w:rsidP="00E258E5">
      <w:pPr>
        <w:ind w:left="851"/>
        <w:jc w:val="both"/>
        <w:rPr>
          <w:i/>
          <w:iCs/>
          <w:color w:val="000000"/>
        </w:rPr>
      </w:pPr>
      <w:r>
        <w:rPr>
          <w:i/>
          <w:iCs/>
          <w:color w:val="000000"/>
        </w:rPr>
        <w:t>M = é o valor da multa a ser paga</w:t>
      </w:r>
    </w:p>
    <w:p w:rsidR="00E258E5" w:rsidRDefault="00E258E5" w:rsidP="00E258E5">
      <w:pPr>
        <w:ind w:left="851"/>
        <w:jc w:val="both"/>
        <w:rPr>
          <w:i/>
          <w:iCs/>
          <w:color w:val="000000"/>
        </w:rPr>
      </w:pPr>
      <w:r>
        <w:rPr>
          <w:i/>
          <w:iCs/>
          <w:color w:val="000000"/>
        </w:rPr>
        <w:t>V = é o preço global atualizado do contrato</w:t>
      </w:r>
    </w:p>
    <w:p w:rsidR="00E258E5" w:rsidRDefault="00E258E5" w:rsidP="00E258E5">
      <w:pPr>
        <w:ind w:left="851"/>
        <w:jc w:val="both"/>
        <w:rPr>
          <w:i/>
          <w:iCs/>
          <w:color w:val="000000"/>
        </w:rPr>
      </w:pPr>
      <w:r>
        <w:rPr>
          <w:i/>
          <w:iCs/>
          <w:color w:val="000000"/>
        </w:rPr>
        <w:t>T = é o prazo máximo de execução do contrato</w:t>
      </w:r>
    </w:p>
    <w:p w:rsidR="00E258E5" w:rsidRDefault="00E258E5" w:rsidP="00E258E5">
      <w:pPr>
        <w:spacing w:before="120" w:after="120"/>
        <w:jc w:val="both"/>
        <w:rPr>
          <w:color w:val="000000"/>
        </w:rPr>
      </w:pPr>
      <w:r>
        <w:rPr>
          <w:color w:val="000000"/>
        </w:rPr>
        <w:t xml:space="preserve">11.1.1 - Entende-se por </w:t>
      </w:r>
      <w:r>
        <w:t>hipótese de força maior e caso fortuito</w:t>
      </w:r>
      <w:r>
        <w:rPr>
          <w:color w:val="000000"/>
        </w:rPr>
        <w:t>, para efeito de penalidades e sanções: ato de inimigo público, guerra, bloqueio, insurreições, levantes, epidemias, avalanches, tempestades, raios, enchentes, perturbações civis, explosões, greves ou quaisquer outros acontecimentos semelhantes aos acima enumerados, ou de força equivalente, que fujam ao controle razoável de qualquer das partes interessadas, que mesmo diligentemente, não consiga impedir sua ocorrência;</w:t>
      </w:r>
    </w:p>
    <w:p w:rsidR="00E258E5" w:rsidRDefault="00E258E5" w:rsidP="00E258E5">
      <w:pPr>
        <w:tabs>
          <w:tab w:val="left" w:pos="540"/>
        </w:tabs>
        <w:spacing w:before="120" w:after="120"/>
        <w:jc w:val="both"/>
      </w:pPr>
      <w:r>
        <w:rPr>
          <w:color w:val="000000"/>
        </w:rPr>
        <w:t xml:space="preserve">11.1.2 - O valor das multas previstas no item 11.1 será descontado dos créditos que a empresa contratada possuir junto à Secretaria de Estado de Finanças, e poderá cumular com as demais sanções administrativas, exceto com a multa prevista no subitem </w:t>
      </w:r>
      <w:r>
        <w:t>11.6.2;</w:t>
      </w:r>
    </w:p>
    <w:p w:rsidR="00E258E5" w:rsidRDefault="00E258E5" w:rsidP="00E258E5">
      <w:pPr>
        <w:tabs>
          <w:tab w:val="left" w:pos="540"/>
        </w:tabs>
        <w:spacing w:before="120" w:after="120"/>
        <w:jc w:val="both"/>
      </w:pPr>
      <w:r>
        <w:t>11.2 - Na aplicação da fórmula acima, ocorrendo dízima na divisão dos valores representados por “V” e “T”, estes serão arredondados para mais;</w:t>
      </w:r>
    </w:p>
    <w:p w:rsidR="00E258E5" w:rsidRDefault="00E258E5" w:rsidP="00E258E5">
      <w:pPr>
        <w:tabs>
          <w:tab w:val="left" w:pos="540"/>
        </w:tabs>
        <w:spacing w:before="120" w:after="120"/>
        <w:jc w:val="both"/>
      </w:pPr>
      <w:r>
        <w:lastRenderedPageBreak/>
        <w:t>11.3 - A aplicação de multa não impede que a Secretaria de Estado de Finanças aplique as outras sanções previstas na Lei Federal n. 8.666/93;</w:t>
      </w:r>
    </w:p>
    <w:p w:rsidR="00E258E5" w:rsidRDefault="00E258E5" w:rsidP="00E258E5">
      <w:pPr>
        <w:tabs>
          <w:tab w:val="left" w:pos="540"/>
        </w:tabs>
        <w:spacing w:before="120" w:after="120"/>
        <w:jc w:val="both"/>
      </w:pPr>
      <w:r>
        <w:t>11.4 - A empresa contratada deverá comunicar à Secretaria de Estado de Finanças a ocorrência da inexecução do ajuste por motivo de força maior/caso fortuito, dentro de prazo de 02 (dois) dias de sua verificação e apresentar os documentos da respectiva comprovação, em até 05 (cinco) dias contados do evento, sob pena de não serem considerados os motivos alegados;</w:t>
      </w:r>
    </w:p>
    <w:p w:rsidR="00E258E5" w:rsidRDefault="00E258E5" w:rsidP="00E258E5">
      <w:pPr>
        <w:spacing w:before="120" w:after="120"/>
        <w:jc w:val="both"/>
      </w:pPr>
      <w:r>
        <w:t>11.5 - A SEFIN no prazo máximo de até 05 (cinco) dias consecutivos, contados do recebimento dos documentos de comprovação, deverá aceitar ou recusar os motivos alegados, dando por escrito as razões de sua eventual aceitação ou recusa;</w:t>
      </w:r>
    </w:p>
    <w:p w:rsidR="00E258E5" w:rsidRDefault="00E258E5" w:rsidP="00E258E5">
      <w:pPr>
        <w:spacing w:before="120" w:after="120"/>
        <w:jc w:val="both"/>
        <w:rPr>
          <w:color w:val="000000"/>
        </w:rPr>
      </w:pPr>
      <w:r>
        <w:t>11.6 - Nos termos do art. 87 da Lei 8.666/93, pela inexecução total ou parcial do objeto contratado,</w:t>
      </w:r>
      <w:r>
        <w:rPr>
          <w:color w:val="000000"/>
        </w:rPr>
        <w:t xml:space="preserve"> a Secretaria de Estado de Finanças, também, poderá, garantida a prévia defesa e mediante publicação no Diário Oficial do Estado, aplicar as seguintes penalidades:</w:t>
      </w:r>
    </w:p>
    <w:p w:rsidR="00E258E5" w:rsidRDefault="00E258E5" w:rsidP="00E258E5">
      <w:pPr>
        <w:spacing w:before="120" w:after="120"/>
        <w:jc w:val="both"/>
        <w:rPr>
          <w:color w:val="000000"/>
        </w:rPr>
      </w:pPr>
      <w:r>
        <w:rPr>
          <w:color w:val="000000"/>
        </w:rPr>
        <w:t>11.6.1 - Advertência por escrito;</w:t>
      </w:r>
    </w:p>
    <w:p w:rsidR="00E258E5" w:rsidRDefault="00E258E5" w:rsidP="00E258E5">
      <w:pPr>
        <w:spacing w:before="120" w:after="120"/>
        <w:jc w:val="both"/>
        <w:rPr>
          <w:color w:val="000000"/>
        </w:rPr>
      </w:pPr>
      <w:r>
        <w:rPr>
          <w:color w:val="000000"/>
        </w:rPr>
        <w:t>11.6.2 - Multa, de natureza penal, compensatória das perdas e danos sofridos pela Administração, que será aplicada da seguinte forma:</w:t>
      </w:r>
    </w:p>
    <w:p w:rsidR="00E258E5" w:rsidRDefault="00E258E5" w:rsidP="00E258E5">
      <w:pPr>
        <w:spacing w:before="120" w:after="120"/>
        <w:jc w:val="both"/>
        <w:rPr>
          <w:color w:val="000000"/>
        </w:rPr>
      </w:pPr>
      <w:r>
        <w:rPr>
          <w:color w:val="000000"/>
        </w:rPr>
        <w:t>11.6.1 - No caso de inexecução parcial do Contrato, multa compensatória de 10% (dez por cento) sobre o valor da obrigação não cumprida;</w:t>
      </w:r>
    </w:p>
    <w:p w:rsidR="00E258E5" w:rsidRDefault="00E258E5" w:rsidP="00E258E5">
      <w:pPr>
        <w:spacing w:before="120" w:after="120"/>
        <w:jc w:val="both"/>
        <w:rPr>
          <w:color w:val="000000"/>
        </w:rPr>
      </w:pPr>
      <w:r>
        <w:rPr>
          <w:color w:val="000000"/>
        </w:rPr>
        <w:t>11.6.2.2 - No caso de inexecução total do Contrato, multa compensatória de 10% (dez por cento) sobre o Valor Global.</w:t>
      </w:r>
    </w:p>
    <w:p w:rsidR="00E258E5" w:rsidRDefault="00E258E5" w:rsidP="00E258E5">
      <w:pPr>
        <w:spacing w:before="120" w:after="120"/>
        <w:jc w:val="both"/>
        <w:rPr>
          <w:color w:val="000000"/>
        </w:rPr>
      </w:pPr>
      <w:r>
        <w:rPr>
          <w:color w:val="000000"/>
        </w:rPr>
        <w:t>11.6.3 - Suspensão temporária de participação em licitação e impedimento de contratar com a Administração, por prazo não superior a 02 (dois) anos, sendo que em caso de inexecução total sem justificativa aceita pela Administração, será aplicado o limite máximo previsto de 05 (cinco) anos;</w:t>
      </w:r>
    </w:p>
    <w:p w:rsidR="00E258E5" w:rsidRDefault="00E258E5" w:rsidP="00E258E5">
      <w:pPr>
        <w:spacing w:before="120" w:after="120"/>
        <w:jc w:val="both"/>
        <w:rPr>
          <w:color w:val="000000"/>
        </w:rPr>
      </w:pPr>
      <w:r>
        <w:rPr>
          <w:color w:val="000000"/>
        </w:rPr>
        <w:t>11.6.4 - Declaração de inidoneidade para licitar ou contratar com a Administração Pública, enquanto perdurarem os motivos determinantes da punição, ou até que seja promovida a reabilitação perante a própria autoridade que aplicou a sanção, depois do ressarcimento à Administração pelos prejuízos resultantes e depois de decorrido o prazo da sanção aplicada com base no inciso IV, do art. 87, da Lei nº 8.666/1993.</w:t>
      </w:r>
    </w:p>
    <w:p w:rsidR="00E258E5" w:rsidRDefault="00E258E5" w:rsidP="00E258E5">
      <w:pPr>
        <w:spacing w:before="120" w:after="120"/>
        <w:jc w:val="both"/>
      </w:pPr>
      <w:r>
        <w:t>11.7 - Na hipótese de que venha a ser aplicada multa prevista neste Termo de Referência, o depósito do valor da mesma deverá ser feito no Banco, Agência e Conta Corrente indicados na nota fiscal;</w:t>
      </w:r>
    </w:p>
    <w:p w:rsidR="00E258E5" w:rsidRDefault="00E258E5" w:rsidP="00E258E5">
      <w:pPr>
        <w:spacing w:before="120" w:after="120"/>
        <w:jc w:val="both"/>
      </w:pPr>
      <w:r>
        <w:t>12.8 - No processo de aplicação da sanção administrativa é assegurado o direito ao contraditório e a ampla defesa, facultada a defesa prévia do interessado no respectivo processo, no prazo de 05 (cinco) dias úteis;</w:t>
      </w:r>
    </w:p>
    <w:p w:rsidR="00E258E5" w:rsidRDefault="00E258E5" w:rsidP="00E258E5">
      <w:pPr>
        <w:spacing w:before="120" w:after="120"/>
        <w:jc w:val="both"/>
      </w:pPr>
      <w:r>
        <w:t>11.9 - Caso a empresa contratada não proceda ao recolhimento da multa no prazo de 05 (cinco) dias úteis, contados da intimação por parte da Secretaria de Estado de Finanças, o respectivo valor será descontado dos créditos que esta possuir com a SEFIN, e, se estes não forem suficientes, o valor que sobejar será encaminhado para inscrição em Dívida Ativa e execução pela Procuradoria Geral do Estado;</w:t>
      </w:r>
    </w:p>
    <w:p w:rsidR="00E258E5" w:rsidRPr="00333120" w:rsidRDefault="00E258E5" w:rsidP="00E258E5">
      <w:pPr>
        <w:spacing w:before="120" w:after="120"/>
        <w:jc w:val="both"/>
      </w:pPr>
      <w:r>
        <w:t>11.10 - No prazo de 05 (cinco) dias úteis, a contar da ciência da intimação, do ato que aplicar penalidade caberá recurso, podendo a Administração reconsiderar sua decisão ou nesse prazo encaminhá-la devidamente informada para a apreciação e decisão superior, dentro do mesmo prazo.</w:t>
      </w:r>
    </w:p>
    <w:p w:rsidR="00E258E5" w:rsidRDefault="00E258E5" w:rsidP="00E258E5">
      <w:pPr>
        <w:spacing w:before="120"/>
        <w:jc w:val="both"/>
        <w:rPr>
          <w:b/>
          <w:bCs/>
          <w:color w:val="000000"/>
        </w:rPr>
      </w:pPr>
      <w:r>
        <w:rPr>
          <w:b/>
          <w:bCs/>
        </w:rPr>
        <w:t>12 -</w:t>
      </w:r>
      <w:r>
        <w:rPr>
          <w:b/>
          <w:bCs/>
          <w:color w:val="000000"/>
        </w:rPr>
        <w:t xml:space="preserve"> DA GARANTIA DOS MATERIAIS</w:t>
      </w:r>
    </w:p>
    <w:p w:rsidR="00E258E5" w:rsidRDefault="00E258E5" w:rsidP="00E258E5">
      <w:pPr>
        <w:spacing w:before="120"/>
        <w:jc w:val="both"/>
        <w:rPr>
          <w:rFonts w:eastAsia="Arial" w:cs="Arial"/>
          <w:color w:val="000000"/>
        </w:rPr>
      </w:pPr>
      <w:r w:rsidRPr="00AA483F">
        <w:rPr>
          <w:rFonts w:eastAsia="Arial" w:cs="Arial"/>
          <w:color w:val="000000"/>
        </w:rPr>
        <w:t xml:space="preserve">O objeto deste Termo de Referência deverá ter garantia mínima de </w:t>
      </w:r>
      <w:proofErr w:type="gramStart"/>
      <w:r w:rsidRPr="00AA483F">
        <w:rPr>
          <w:rFonts w:eastAsia="Arial" w:cs="Arial"/>
          <w:color w:val="000000"/>
        </w:rPr>
        <w:t>1</w:t>
      </w:r>
      <w:proofErr w:type="gramEnd"/>
      <w:r w:rsidRPr="00AA483F">
        <w:rPr>
          <w:rFonts w:eastAsia="Arial" w:cs="Arial"/>
          <w:color w:val="000000"/>
        </w:rPr>
        <w:t xml:space="preserve"> (um) ano, respondendo, nos ditames da lei, por quaisquer danos decorrentes da má execução do contrato que não estiverem em conformidade com os itens deste Termo de Referência.</w:t>
      </w:r>
    </w:p>
    <w:p w:rsidR="00E258E5" w:rsidRDefault="00E258E5" w:rsidP="00E258E5">
      <w:pPr>
        <w:jc w:val="both"/>
        <w:rPr>
          <w:b/>
          <w:bCs/>
          <w:sz w:val="10"/>
          <w:szCs w:val="10"/>
        </w:rPr>
      </w:pPr>
    </w:p>
    <w:p w:rsidR="004C4A48" w:rsidRDefault="004C4A48" w:rsidP="00794077">
      <w:pPr>
        <w:rPr>
          <w:rFonts w:ascii="Arial" w:hAnsi="Arial" w:cs="Arial"/>
          <w:sz w:val="22"/>
          <w:szCs w:val="22"/>
        </w:rPr>
      </w:pPr>
    </w:p>
    <w:p w:rsidR="00E258E5" w:rsidRDefault="00E258E5" w:rsidP="00794077">
      <w:pPr>
        <w:rPr>
          <w:rFonts w:ascii="Arial" w:hAnsi="Arial" w:cs="Arial"/>
          <w:sz w:val="22"/>
          <w:szCs w:val="22"/>
        </w:rPr>
      </w:pPr>
    </w:p>
    <w:p w:rsidR="00E258E5" w:rsidRPr="00E258E5" w:rsidRDefault="00E258E5" w:rsidP="00E258E5">
      <w:pPr>
        <w:rPr>
          <w:b/>
          <w:i/>
        </w:rPr>
      </w:pPr>
      <w:r w:rsidRPr="00E258E5">
        <w:rPr>
          <w:b/>
          <w:i/>
        </w:rPr>
        <w:t>Wagner Garcia de Feitas</w:t>
      </w:r>
    </w:p>
    <w:p w:rsidR="00E258E5" w:rsidRPr="00D505D4" w:rsidRDefault="00E258E5" w:rsidP="00E258E5">
      <w:pPr>
        <w:rPr>
          <w:rFonts w:ascii="Arial" w:hAnsi="Arial" w:cs="Arial"/>
          <w:sz w:val="22"/>
          <w:szCs w:val="22"/>
        </w:rPr>
        <w:sectPr w:rsidR="00E258E5" w:rsidRPr="00D505D4" w:rsidSect="00C127C7">
          <w:headerReference w:type="default" r:id="rId26"/>
          <w:footerReference w:type="default" r:id="rId27"/>
          <w:pgSz w:w="11906" w:h="16838"/>
          <w:pgMar w:top="1701" w:right="1558" w:bottom="1135" w:left="1843" w:header="709" w:footer="215" w:gutter="0"/>
          <w:cols w:space="708"/>
          <w:docGrid w:linePitch="360"/>
        </w:sectPr>
      </w:pPr>
      <w:r w:rsidRPr="00E258E5">
        <w:rPr>
          <w:b/>
          <w:i/>
        </w:rPr>
        <w:t>Secretário de Estado de Finanças - Adjunto</w:t>
      </w:r>
    </w:p>
    <w:p w:rsidR="00F51B95" w:rsidRPr="00D505D4" w:rsidRDefault="00F51B95" w:rsidP="00F51B95">
      <w:pPr>
        <w:pStyle w:val="Corpodetexto2"/>
        <w:jc w:val="center"/>
        <w:rPr>
          <w:rFonts w:ascii="Arial" w:hAnsi="Arial" w:cs="Arial"/>
          <w:color w:val="FF0000"/>
          <w:sz w:val="22"/>
          <w:szCs w:val="22"/>
        </w:rPr>
      </w:pPr>
      <w:r w:rsidRPr="00D505D4">
        <w:rPr>
          <w:rFonts w:ascii="Arial" w:hAnsi="Arial" w:cs="Arial"/>
          <w:bCs/>
          <w:sz w:val="22"/>
          <w:szCs w:val="22"/>
        </w:rPr>
        <w:lastRenderedPageBreak/>
        <w:t xml:space="preserve">EDITAL DO PREGÃO ELETRÔNICO N.º </w:t>
      </w:r>
      <w:r w:rsidR="00E258E5">
        <w:rPr>
          <w:rFonts w:ascii="Arial" w:hAnsi="Arial" w:cs="Arial"/>
          <w:bCs/>
          <w:color w:val="FF0000"/>
          <w:sz w:val="22"/>
          <w:szCs w:val="22"/>
        </w:rPr>
        <w:t>585</w:t>
      </w:r>
      <w:r w:rsidR="00F126FE" w:rsidRPr="00D505D4">
        <w:rPr>
          <w:rFonts w:ascii="Arial" w:hAnsi="Arial" w:cs="Arial"/>
          <w:bCs/>
          <w:color w:val="FF0000"/>
          <w:sz w:val="22"/>
          <w:szCs w:val="22"/>
        </w:rPr>
        <w:t>/2014</w:t>
      </w:r>
      <w:r w:rsidR="00E41AAA" w:rsidRPr="00D505D4">
        <w:rPr>
          <w:rFonts w:ascii="Arial" w:hAnsi="Arial" w:cs="Arial"/>
          <w:bCs/>
          <w:color w:val="FF0000"/>
          <w:sz w:val="22"/>
          <w:szCs w:val="22"/>
        </w:rPr>
        <w:t>/</w:t>
      </w:r>
      <w:r w:rsidR="00CD1D8B" w:rsidRPr="00D505D4">
        <w:rPr>
          <w:rFonts w:ascii="Arial" w:hAnsi="Arial" w:cs="Arial"/>
          <w:bCs/>
          <w:color w:val="FF0000"/>
          <w:sz w:val="22"/>
          <w:szCs w:val="22"/>
        </w:rPr>
        <w:t>EQUIPE</w:t>
      </w:r>
      <w:r w:rsidR="00E41AAA" w:rsidRPr="00D505D4">
        <w:rPr>
          <w:rFonts w:ascii="Arial" w:hAnsi="Arial" w:cs="Arial"/>
          <w:bCs/>
          <w:color w:val="FF0000"/>
          <w:sz w:val="22"/>
          <w:szCs w:val="22"/>
        </w:rPr>
        <w:t>-BETA/SUPEL/RO</w:t>
      </w:r>
    </w:p>
    <w:p w:rsidR="00F51B95" w:rsidRPr="00D505D4" w:rsidRDefault="00F51B95" w:rsidP="00F51B95">
      <w:pPr>
        <w:pStyle w:val="Corpodetexto2"/>
        <w:jc w:val="center"/>
        <w:rPr>
          <w:rFonts w:ascii="Arial" w:hAnsi="Arial" w:cs="Arial"/>
          <w:sz w:val="22"/>
          <w:szCs w:val="22"/>
        </w:rPr>
      </w:pPr>
    </w:p>
    <w:p w:rsidR="00F51B95" w:rsidRPr="00D505D4" w:rsidRDefault="00F51B95" w:rsidP="00F51B95">
      <w:pPr>
        <w:pStyle w:val="Corpodetexto2"/>
        <w:jc w:val="center"/>
        <w:rPr>
          <w:rFonts w:ascii="Arial" w:hAnsi="Arial" w:cs="Arial"/>
          <w:sz w:val="22"/>
          <w:szCs w:val="22"/>
        </w:rPr>
      </w:pPr>
      <w:r w:rsidRPr="00D505D4">
        <w:rPr>
          <w:rFonts w:ascii="Arial" w:hAnsi="Arial" w:cs="Arial"/>
          <w:sz w:val="22"/>
          <w:szCs w:val="22"/>
        </w:rPr>
        <w:t>ANEXO II</w:t>
      </w:r>
    </w:p>
    <w:p w:rsidR="00A92CD7" w:rsidRPr="00D505D4" w:rsidRDefault="00A92CD7" w:rsidP="00F51B95">
      <w:pPr>
        <w:jc w:val="center"/>
        <w:rPr>
          <w:rFonts w:ascii="Arial" w:hAnsi="Arial" w:cs="Arial"/>
          <w:b/>
          <w:bCs/>
          <w:sz w:val="22"/>
          <w:szCs w:val="22"/>
        </w:rPr>
      </w:pPr>
    </w:p>
    <w:p w:rsidR="00F51B95" w:rsidRPr="00D505D4" w:rsidRDefault="00F51B95" w:rsidP="00F51B95">
      <w:pPr>
        <w:jc w:val="center"/>
        <w:rPr>
          <w:rFonts w:ascii="Arial" w:hAnsi="Arial" w:cs="Arial"/>
          <w:b/>
          <w:bCs/>
          <w:sz w:val="22"/>
          <w:szCs w:val="22"/>
        </w:rPr>
      </w:pPr>
      <w:r w:rsidRPr="00D505D4">
        <w:rPr>
          <w:rFonts w:ascii="Arial" w:hAnsi="Arial" w:cs="Arial"/>
          <w:b/>
          <w:bCs/>
          <w:sz w:val="22"/>
          <w:szCs w:val="22"/>
        </w:rPr>
        <w:t>ESTIMATIVA DE PREÇOS</w:t>
      </w:r>
    </w:p>
    <w:p w:rsidR="004D7829" w:rsidRPr="00D505D4" w:rsidRDefault="004D7829" w:rsidP="00F51B95">
      <w:pPr>
        <w:jc w:val="center"/>
        <w:rPr>
          <w:rFonts w:ascii="Arial" w:hAnsi="Arial" w:cs="Arial"/>
          <w:b/>
          <w:bCs/>
          <w:sz w:val="22"/>
          <w:szCs w:val="22"/>
        </w:rPr>
      </w:pPr>
    </w:p>
    <w:tbl>
      <w:tblPr>
        <w:tblW w:w="4856" w:type="pct"/>
        <w:tblInd w:w="354" w:type="dxa"/>
        <w:tblLayout w:type="fixed"/>
        <w:tblCellMar>
          <w:left w:w="70" w:type="dxa"/>
          <w:right w:w="70" w:type="dxa"/>
        </w:tblCellMar>
        <w:tblLook w:val="04A0"/>
      </w:tblPr>
      <w:tblGrid>
        <w:gridCol w:w="851"/>
        <w:gridCol w:w="7663"/>
        <w:gridCol w:w="1278"/>
        <w:gridCol w:w="1490"/>
        <w:gridCol w:w="1559"/>
        <w:gridCol w:w="1678"/>
      </w:tblGrid>
      <w:tr w:rsidR="0073211D" w:rsidRPr="00D505D4" w:rsidTr="00E67A7C">
        <w:trPr>
          <w:trHeight w:val="615"/>
        </w:trPr>
        <w:tc>
          <w:tcPr>
            <w:tcW w:w="293"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3211D" w:rsidRPr="00D505D4" w:rsidRDefault="0073211D" w:rsidP="0073211D">
            <w:pPr>
              <w:jc w:val="center"/>
              <w:rPr>
                <w:rFonts w:ascii="Arial" w:hAnsi="Arial" w:cs="Arial"/>
                <w:b/>
                <w:bCs/>
                <w:color w:val="000000"/>
                <w:sz w:val="22"/>
                <w:szCs w:val="22"/>
              </w:rPr>
            </w:pPr>
            <w:r w:rsidRPr="00D505D4">
              <w:rPr>
                <w:rFonts w:ascii="Arial" w:hAnsi="Arial" w:cs="Arial"/>
                <w:b/>
                <w:bCs/>
                <w:color w:val="000000"/>
                <w:sz w:val="22"/>
                <w:szCs w:val="22"/>
              </w:rPr>
              <w:t>ITEM</w:t>
            </w:r>
          </w:p>
        </w:tc>
        <w:tc>
          <w:tcPr>
            <w:tcW w:w="2639"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3211D" w:rsidRPr="00D505D4" w:rsidRDefault="0073211D" w:rsidP="0073211D">
            <w:pPr>
              <w:jc w:val="center"/>
              <w:rPr>
                <w:rFonts w:ascii="Arial" w:hAnsi="Arial" w:cs="Arial"/>
                <w:b/>
                <w:bCs/>
                <w:color w:val="000000"/>
                <w:sz w:val="22"/>
                <w:szCs w:val="22"/>
              </w:rPr>
            </w:pPr>
            <w:r w:rsidRPr="00D505D4">
              <w:rPr>
                <w:rFonts w:ascii="Arial" w:hAnsi="Arial" w:cs="Arial"/>
                <w:b/>
                <w:bCs/>
                <w:color w:val="000000"/>
                <w:sz w:val="22"/>
                <w:szCs w:val="22"/>
              </w:rPr>
              <w:t>DESCRIÇÃO</w:t>
            </w:r>
          </w:p>
        </w:tc>
        <w:tc>
          <w:tcPr>
            <w:tcW w:w="440"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3211D" w:rsidRPr="00D505D4" w:rsidRDefault="0073211D" w:rsidP="0073211D">
            <w:pPr>
              <w:jc w:val="center"/>
              <w:rPr>
                <w:rFonts w:ascii="Arial" w:hAnsi="Arial" w:cs="Arial"/>
                <w:b/>
                <w:bCs/>
                <w:color w:val="000000"/>
                <w:sz w:val="22"/>
                <w:szCs w:val="22"/>
              </w:rPr>
            </w:pPr>
            <w:r w:rsidRPr="00D505D4">
              <w:rPr>
                <w:rFonts w:ascii="Arial" w:hAnsi="Arial" w:cs="Arial"/>
                <w:b/>
                <w:bCs/>
                <w:color w:val="000000"/>
                <w:sz w:val="22"/>
                <w:szCs w:val="22"/>
              </w:rPr>
              <w:t>UNID</w:t>
            </w:r>
          </w:p>
        </w:tc>
        <w:tc>
          <w:tcPr>
            <w:tcW w:w="513"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3211D" w:rsidRPr="00D505D4" w:rsidRDefault="0073211D" w:rsidP="0073211D">
            <w:pPr>
              <w:jc w:val="center"/>
              <w:rPr>
                <w:rFonts w:ascii="Arial" w:hAnsi="Arial" w:cs="Arial"/>
                <w:b/>
                <w:bCs/>
                <w:color w:val="000000"/>
                <w:sz w:val="22"/>
                <w:szCs w:val="22"/>
              </w:rPr>
            </w:pPr>
            <w:r w:rsidRPr="00D505D4">
              <w:rPr>
                <w:rFonts w:ascii="Arial" w:hAnsi="Arial" w:cs="Arial"/>
                <w:b/>
                <w:bCs/>
                <w:color w:val="000000"/>
                <w:sz w:val="22"/>
                <w:szCs w:val="22"/>
              </w:rPr>
              <w:t>Consumo Estimado</w:t>
            </w:r>
          </w:p>
        </w:tc>
        <w:tc>
          <w:tcPr>
            <w:tcW w:w="537"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3211D" w:rsidRPr="00D505D4" w:rsidRDefault="0073211D" w:rsidP="0073211D">
            <w:pPr>
              <w:jc w:val="center"/>
              <w:rPr>
                <w:rFonts w:ascii="Arial" w:hAnsi="Arial" w:cs="Arial"/>
                <w:b/>
                <w:bCs/>
                <w:color w:val="000000"/>
                <w:sz w:val="22"/>
                <w:szCs w:val="22"/>
              </w:rPr>
            </w:pPr>
            <w:r w:rsidRPr="00D505D4">
              <w:rPr>
                <w:rFonts w:ascii="Arial" w:hAnsi="Arial" w:cs="Arial"/>
                <w:b/>
                <w:bCs/>
                <w:color w:val="000000"/>
                <w:sz w:val="22"/>
                <w:szCs w:val="22"/>
              </w:rPr>
              <w:t>PREÇO MÉDIO</w:t>
            </w:r>
          </w:p>
        </w:tc>
        <w:tc>
          <w:tcPr>
            <w:tcW w:w="578"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3211D" w:rsidRPr="00D505D4" w:rsidRDefault="0073211D" w:rsidP="0073211D">
            <w:pPr>
              <w:jc w:val="center"/>
              <w:rPr>
                <w:rFonts w:ascii="Arial" w:hAnsi="Arial" w:cs="Arial"/>
                <w:b/>
                <w:bCs/>
                <w:color w:val="000000"/>
                <w:sz w:val="22"/>
                <w:szCs w:val="22"/>
              </w:rPr>
            </w:pPr>
            <w:r w:rsidRPr="00D505D4">
              <w:rPr>
                <w:rFonts w:ascii="Arial" w:hAnsi="Arial" w:cs="Arial"/>
                <w:b/>
                <w:bCs/>
                <w:color w:val="000000"/>
                <w:sz w:val="22"/>
                <w:szCs w:val="22"/>
              </w:rPr>
              <w:t xml:space="preserve">VALOR TOTAL </w:t>
            </w:r>
          </w:p>
        </w:tc>
      </w:tr>
      <w:tr w:rsidR="0073211D" w:rsidRPr="00D505D4" w:rsidTr="00E67A7C">
        <w:trPr>
          <w:trHeight w:val="401"/>
        </w:trPr>
        <w:tc>
          <w:tcPr>
            <w:tcW w:w="293" w:type="pct"/>
            <w:vMerge/>
            <w:tcBorders>
              <w:top w:val="single" w:sz="4" w:space="0" w:color="auto"/>
              <w:left w:val="single" w:sz="4" w:space="0" w:color="auto"/>
              <w:bottom w:val="single" w:sz="4" w:space="0" w:color="auto"/>
              <w:right w:val="single" w:sz="4" w:space="0" w:color="auto"/>
            </w:tcBorders>
            <w:vAlign w:val="center"/>
            <w:hideMark/>
          </w:tcPr>
          <w:p w:rsidR="0073211D" w:rsidRPr="00D505D4" w:rsidRDefault="0073211D" w:rsidP="0073211D">
            <w:pPr>
              <w:rPr>
                <w:rFonts w:ascii="Arial" w:hAnsi="Arial" w:cs="Arial"/>
                <w:b/>
                <w:bCs/>
                <w:color w:val="000000"/>
                <w:sz w:val="22"/>
                <w:szCs w:val="22"/>
              </w:rPr>
            </w:pPr>
          </w:p>
        </w:tc>
        <w:tc>
          <w:tcPr>
            <w:tcW w:w="2639" w:type="pct"/>
            <w:vMerge/>
            <w:tcBorders>
              <w:top w:val="single" w:sz="4" w:space="0" w:color="auto"/>
              <w:left w:val="single" w:sz="4" w:space="0" w:color="auto"/>
              <w:bottom w:val="single" w:sz="4" w:space="0" w:color="auto"/>
              <w:right w:val="single" w:sz="4" w:space="0" w:color="auto"/>
            </w:tcBorders>
            <w:vAlign w:val="center"/>
            <w:hideMark/>
          </w:tcPr>
          <w:p w:rsidR="0073211D" w:rsidRPr="00D505D4" w:rsidRDefault="0073211D" w:rsidP="0073211D">
            <w:pPr>
              <w:rPr>
                <w:rFonts w:ascii="Arial" w:hAnsi="Arial" w:cs="Arial"/>
                <w:b/>
                <w:bCs/>
                <w:color w:val="000000"/>
                <w:sz w:val="22"/>
                <w:szCs w:val="22"/>
              </w:rPr>
            </w:pPr>
          </w:p>
        </w:tc>
        <w:tc>
          <w:tcPr>
            <w:tcW w:w="440" w:type="pct"/>
            <w:vMerge/>
            <w:tcBorders>
              <w:top w:val="single" w:sz="4" w:space="0" w:color="auto"/>
              <w:left w:val="single" w:sz="4" w:space="0" w:color="auto"/>
              <w:bottom w:val="single" w:sz="4" w:space="0" w:color="auto"/>
              <w:right w:val="single" w:sz="4" w:space="0" w:color="auto"/>
            </w:tcBorders>
            <w:vAlign w:val="center"/>
            <w:hideMark/>
          </w:tcPr>
          <w:p w:rsidR="0073211D" w:rsidRPr="00D505D4" w:rsidRDefault="0073211D" w:rsidP="0073211D">
            <w:pPr>
              <w:rPr>
                <w:rFonts w:ascii="Arial" w:hAnsi="Arial" w:cs="Arial"/>
                <w:b/>
                <w:bCs/>
                <w:color w:val="000000"/>
                <w:sz w:val="22"/>
                <w:szCs w:val="22"/>
              </w:rPr>
            </w:pPr>
          </w:p>
        </w:tc>
        <w:tc>
          <w:tcPr>
            <w:tcW w:w="513" w:type="pct"/>
            <w:vMerge/>
            <w:tcBorders>
              <w:top w:val="single" w:sz="4" w:space="0" w:color="auto"/>
              <w:left w:val="single" w:sz="4" w:space="0" w:color="auto"/>
              <w:bottom w:val="single" w:sz="4" w:space="0" w:color="auto"/>
              <w:right w:val="single" w:sz="4" w:space="0" w:color="auto"/>
            </w:tcBorders>
            <w:vAlign w:val="center"/>
            <w:hideMark/>
          </w:tcPr>
          <w:p w:rsidR="0073211D" w:rsidRPr="00D505D4" w:rsidRDefault="0073211D" w:rsidP="0073211D">
            <w:pPr>
              <w:rPr>
                <w:rFonts w:ascii="Arial" w:hAnsi="Arial" w:cs="Arial"/>
                <w:b/>
                <w:bCs/>
                <w:color w:val="000000"/>
                <w:sz w:val="22"/>
                <w:szCs w:val="22"/>
              </w:rPr>
            </w:pPr>
          </w:p>
        </w:tc>
        <w:tc>
          <w:tcPr>
            <w:tcW w:w="537" w:type="pct"/>
            <w:vMerge/>
            <w:tcBorders>
              <w:top w:val="single" w:sz="4" w:space="0" w:color="auto"/>
              <w:left w:val="single" w:sz="4" w:space="0" w:color="auto"/>
              <w:bottom w:val="single" w:sz="4" w:space="0" w:color="auto"/>
              <w:right w:val="single" w:sz="4" w:space="0" w:color="auto"/>
            </w:tcBorders>
            <w:vAlign w:val="center"/>
            <w:hideMark/>
          </w:tcPr>
          <w:p w:rsidR="0073211D" w:rsidRPr="00D505D4" w:rsidRDefault="0073211D" w:rsidP="0073211D">
            <w:pPr>
              <w:rPr>
                <w:rFonts w:ascii="Arial" w:hAnsi="Arial" w:cs="Arial"/>
                <w:b/>
                <w:bCs/>
                <w:color w:val="000000"/>
                <w:sz w:val="22"/>
                <w:szCs w:val="22"/>
              </w:rPr>
            </w:pPr>
          </w:p>
        </w:tc>
        <w:tc>
          <w:tcPr>
            <w:tcW w:w="578" w:type="pct"/>
            <w:vMerge/>
            <w:tcBorders>
              <w:top w:val="single" w:sz="4" w:space="0" w:color="auto"/>
              <w:left w:val="single" w:sz="4" w:space="0" w:color="auto"/>
              <w:bottom w:val="single" w:sz="4" w:space="0" w:color="auto"/>
              <w:right w:val="single" w:sz="4" w:space="0" w:color="auto"/>
            </w:tcBorders>
            <w:vAlign w:val="center"/>
            <w:hideMark/>
          </w:tcPr>
          <w:p w:rsidR="0073211D" w:rsidRPr="00D505D4" w:rsidRDefault="0073211D" w:rsidP="0073211D">
            <w:pPr>
              <w:rPr>
                <w:rFonts w:ascii="Arial" w:hAnsi="Arial" w:cs="Arial"/>
                <w:b/>
                <w:bCs/>
                <w:color w:val="000000"/>
                <w:sz w:val="22"/>
                <w:szCs w:val="22"/>
              </w:rPr>
            </w:pPr>
          </w:p>
        </w:tc>
      </w:tr>
      <w:tr w:rsidR="00AE3687" w:rsidRPr="00D505D4" w:rsidTr="00E67A7C">
        <w:trPr>
          <w:trHeight w:val="277"/>
        </w:trPr>
        <w:tc>
          <w:tcPr>
            <w:tcW w:w="2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3687" w:rsidRPr="00D505D4" w:rsidRDefault="00AE3687" w:rsidP="0073211D">
            <w:pPr>
              <w:jc w:val="center"/>
              <w:rPr>
                <w:rFonts w:ascii="Arial" w:hAnsi="Arial" w:cs="Arial"/>
                <w:b/>
                <w:bCs/>
                <w:sz w:val="22"/>
                <w:szCs w:val="22"/>
              </w:rPr>
            </w:pPr>
            <w:proofErr w:type="gramStart"/>
            <w:r w:rsidRPr="00D505D4">
              <w:rPr>
                <w:rFonts w:ascii="Arial" w:hAnsi="Arial" w:cs="Arial"/>
                <w:b/>
                <w:bCs/>
                <w:sz w:val="22"/>
                <w:szCs w:val="22"/>
              </w:rPr>
              <w:t>1</w:t>
            </w:r>
            <w:proofErr w:type="gramEnd"/>
          </w:p>
        </w:tc>
        <w:tc>
          <w:tcPr>
            <w:tcW w:w="2639" w:type="pct"/>
            <w:tcBorders>
              <w:top w:val="single" w:sz="4" w:space="0" w:color="auto"/>
              <w:left w:val="nil"/>
              <w:bottom w:val="single" w:sz="4" w:space="0" w:color="auto"/>
              <w:right w:val="single" w:sz="4" w:space="0" w:color="auto"/>
            </w:tcBorders>
            <w:shd w:val="clear" w:color="auto" w:fill="auto"/>
            <w:noWrap/>
            <w:vAlign w:val="center"/>
            <w:hideMark/>
          </w:tcPr>
          <w:p w:rsidR="00AE3687" w:rsidRDefault="00AE3687" w:rsidP="004C2E70">
            <w:pPr>
              <w:autoSpaceDE w:val="0"/>
              <w:snapToGrid w:val="0"/>
              <w:jc w:val="both"/>
              <w:rPr>
                <w:b/>
                <w:color w:val="000000"/>
              </w:rPr>
            </w:pPr>
            <w:r>
              <w:rPr>
                <w:b/>
                <w:bCs/>
                <w:color w:val="000000"/>
              </w:rPr>
              <w:t>Água mineral</w:t>
            </w:r>
            <w:r>
              <w:rPr>
                <w:color w:val="000000"/>
              </w:rPr>
              <w:t xml:space="preserve">, natural, acondicionada em embalagem retornável (garrafão) de 20 litros, em plástico higiênico, com protetor na parte superior e lacre de segurança personalizado pelo fabricante, conforme as Normas Brasileiras NBR 14.637 e Norma Técnica NBR 14.638, além outras inerentes a este objeto ou que </w:t>
            </w:r>
            <w:proofErr w:type="gramStart"/>
            <w:r>
              <w:rPr>
                <w:color w:val="000000"/>
              </w:rPr>
              <w:t>vier(</w:t>
            </w:r>
            <w:proofErr w:type="gramEnd"/>
            <w:r>
              <w:rPr>
                <w:color w:val="000000"/>
              </w:rPr>
              <w:t>em) a substituí-las</w:t>
            </w:r>
            <w:r w:rsidR="008714C9">
              <w:rPr>
                <w:color w:val="000000"/>
              </w:rPr>
              <w:t>.</w:t>
            </w:r>
          </w:p>
          <w:p w:rsidR="00AE3687" w:rsidRPr="00D505D4" w:rsidRDefault="00AE3687" w:rsidP="004C2E70">
            <w:pPr>
              <w:autoSpaceDE w:val="0"/>
              <w:snapToGrid w:val="0"/>
              <w:jc w:val="both"/>
              <w:rPr>
                <w:rFonts w:ascii="Arial" w:hAnsi="Arial" w:cs="Arial"/>
                <w:color w:val="000000"/>
                <w:sz w:val="22"/>
                <w:szCs w:val="22"/>
              </w:rPr>
            </w:pPr>
          </w:p>
        </w:tc>
        <w:tc>
          <w:tcPr>
            <w:tcW w:w="440" w:type="pct"/>
            <w:tcBorders>
              <w:top w:val="single" w:sz="4" w:space="0" w:color="auto"/>
              <w:left w:val="nil"/>
              <w:bottom w:val="single" w:sz="4" w:space="0" w:color="auto"/>
              <w:right w:val="single" w:sz="4" w:space="0" w:color="auto"/>
            </w:tcBorders>
            <w:shd w:val="clear" w:color="auto" w:fill="auto"/>
            <w:noWrap/>
            <w:vAlign w:val="center"/>
            <w:hideMark/>
          </w:tcPr>
          <w:p w:rsidR="00AE3687" w:rsidRPr="00D505D4" w:rsidRDefault="00AE3687" w:rsidP="004C2E70">
            <w:pPr>
              <w:snapToGrid w:val="0"/>
              <w:jc w:val="center"/>
              <w:rPr>
                <w:rFonts w:ascii="Arial" w:hAnsi="Arial" w:cs="Arial"/>
                <w:sz w:val="22"/>
                <w:szCs w:val="22"/>
              </w:rPr>
            </w:pPr>
            <w:r>
              <w:rPr>
                <w:rFonts w:ascii="Arial" w:hAnsi="Arial" w:cs="Arial"/>
                <w:sz w:val="22"/>
                <w:szCs w:val="22"/>
              </w:rPr>
              <w:t>UND</w:t>
            </w:r>
          </w:p>
        </w:tc>
        <w:tc>
          <w:tcPr>
            <w:tcW w:w="513" w:type="pct"/>
            <w:tcBorders>
              <w:top w:val="single" w:sz="4" w:space="0" w:color="auto"/>
              <w:left w:val="nil"/>
              <w:bottom w:val="single" w:sz="4" w:space="0" w:color="auto"/>
              <w:right w:val="single" w:sz="4" w:space="0" w:color="auto"/>
            </w:tcBorders>
            <w:shd w:val="clear" w:color="auto" w:fill="auto"/>
            <w:noWrap/>
            <w:vAlign w:val="center"/>
            <w:hideMark/>
          </w:tcPr>
          <w:p w:rsidR="00AE3687" w:rsidRPr="00D505D4" w:rsidRDefault="008D5905" w:rsidP="00AE3687">
            <w:pPr>
              <w:snapToGrid w:val="0"/>
              <w:jc w:val="center"/>
              <w:rPr>
                <w:rFonts w:ascii="Arial" w:hAnsi="Arial" w:cs="Arial"/>
                <w:sz w:val="22"/>
                <w:szCs w:val="22"/>
              </w:rPr>
            </w:pPr>
            <w:r>
              <w:rPr>
                <w:rFonts w:ascii="Arial" w:hAnsi="Arial" w:cs="Arial"/>
                <w:sz w:val="22"/>
                <w:szCs w:val="22"/>
              </w:rPr>
              <w:t>760</w:t>
            </w:r>
          </w:p>
        </w:tc>
        <w:tc>
          <w:tcPr>
            <w:tcW w:w="537" w:type="pct"/>
            <w:tcBorders>
              <w:top w:val="single" w:sz="4" w:space="0" w:color="auto"/>
              <w:left w:val="nil"/>
              <w:bottom w:val="single" w:sz="4" w:space="0" w:color="auto"/>
              <w:right w:val="single" w:sz="4" w:space="0" w:color="auto"/>
            </w:tcBorders>
            <w:shd w:val="clear" w:color="auto" w:fill="auto"/>
            <w:noWrap/>
            <w:vAlign w:val="center"/>
            <w:hideMark/>
          </w:tcPr>
          <w:p w:rsidR="00AE3687" w:rsidRPr="00D505D4" w:rsidRDefault="001764A7">
            <w:pPr>
              <w:jc w:val="center"/>
              <w:rPr>
                <w:rFonts w:ascii="Arial" w:hAnsi="Arial" w:cs="Arial"/>
                <w:b/>
                <w:bCs/>
                <w:sz w:val="22"/>
                <w:szCs w:val="22"/>
              </w:rPr>
            </w:pPr>
            <w:r>
              <w:rPr>
                <w:rFonts w:ascii="Arial" w:hAnsi="Arial" w:cs="Arial"/>
                <w:b/>
                <w:bCs/>
                <w:sz w:val="22"/>
                <w:szCs w:val="22"/>
              </w:rPr>
              <w:t>5,89</w:t>
            </w:r>
          </w:p>
        </w:tc>
        <w:tc>
          <w:tcPr>
            <w:tcW w:w="578" w:type="pct"/>
            <w:tcBorders>
              <w:top w:val="single" w:sz="4" w:space="0" w:color="auto"/>
              <w:left w:val="nil"/>
              <w:bottom w:val="single" w:sz="4" w:space="0" w:color="auto"/>
              <w:right w:val="single" w:sz="4" w:space="0" w:color="auto"/>
            </w:tcBorders>
            <w:shd w:val="clear" w:color="auto" w:fill="auto"/>
            <w:noWrap/>
            <w:vAlign w:val="center"/>
            <w:hideMark/>
          </w:tcPr>
          <w:p w:rsidR="00AE3687" w:rsidRPr="00D505D4" w:rsidRDefault="007E58A8">
            <w:pPr>
              <w:jc w:val="center"/>
              <w:rPr>
                <w:rFonts w:ascii="Arial" w:hAnsi="Arial" w:cs="Arial"/>
                <w:b/>
                <w:bCs/>
                <w:color w:val="000000"/>
                <w:sz w:val="22"/>
                <w:szCs w:val="22"/>
              </w:rPr>
            </w:pPr>
            <w:r>
              <w:rPr>
                <w:rFonts w:ascii="Arial" w:hAnsi="Arial" w:cs="Arial"/>
                <w:b/>
                <w:bCs/>
                <w:color w:val="000000"/>
                <w:sz w:val="22"/>
                <w:szCs w:val="22"/>
              </w:rPr>
              <w:t>4.476,40</w:t>
            </w:r>
          </w:p>
        </w:tc>
      </w:tr>
      <w:tr w:rsidR="00AE3687" w:rsidRPr="00D505D4" w:rsidTr="00E67A7C">
        <w:trPr>
          <w:trHeight w:val="277"/>
        </w:trPr>
        <w:tc>
          <w:tcPr>
            <w:tcW w:w="293" w:type="pct"/>
            <w:tcBorders>
              <w:top w:val="single" w:sz="4" w:space="0" w:color="auto"/>
              <w:left w:val="single" w:sz="4" w:space="0" w:color="auto"/>
              <w:bottom w:val="single" w:sz="4" w:space="0" w:color="auto"/>
              <w:right w:val="single" w:sz="4" w:space="0" w:color="auto"/>
            </w:tcBorders>
            <w:shd w:val="clear" w:color="auto" w:fill="auto"/>
            <w:noWrap/>
            <w:vAlign w:val="center"/>
          </w:tcPr>
          <w:p w:rsidR="00AE3687" w:rsidRPr="00D505D4" w:rsidRDefault="007E58A8" w:rsidP="0073211D">
            <w:pPr>
              <w:jc w:val="center"/>
              <w:rPr>
                <w:rFonts w:ascii="Arial" w:hAnsi="Arial" w:cs="Arial"/>
                <w:b/>
                <w:bCs/>
                <w:sz w:val="22"/>
                <w:szCs w:val="22"/>
              </w:rPr>
            </w:pPr>
            <w:r>
              <w:rPr>
                <w:rFonts w:ascii="Arial" w:hAnsi="Arial" w:cs="Arial"/>
                <w:b/>
                <w:bCs/>
                <w:sz w:val="22"/>
                <w:szCs w:val="22"/>
              </w:rPr>
              <w:t>2</w:t>
            </w:r>
          </w:p>
        </w:tc>
        <w:tc>
          <w:tcPr>
            <w:tcW w:w="2639" w:type="pct"/>
            <w:tcBorders>
              <w:top w:val="single" w:sz="4" w:space="0" w:color="auto"/>
              <w:left w:val="nil"/>
              <w:bottom w:val="single" w:sz="4" w:space="0" w:color="auto"/>
              <w:right w:val="single" w:sz="4" w:space="0" w:color="auto"/>
            </w:tcBorders>
            <w:shd w:val="clear" w:color="auto" w:fill="auto"/>
            <w:noWrap/>
            <w:vAlign w:val="center"/>
          </w:tcPr>
          <w:p w:rsidR="00AE3687" w:rsidRDefault="00AE3687" w:rsidP="004C2E70">
            <w:pPr>
              <w:autoSpaceDE w:val="0"/>
              <w:snapToGrid w:val="0"/>
              <w:jc w:val="both"/>
              <w:rPr>
                <w:b/>
                <w:color w:val="000000"/>
              </w:rPr>
            </w:pPr>
            <w:r>
              <w:rPr>
                <w:b/>
                <w:bCs/>
                <w:color w:val="000000"/>
              </w:rPr>
              <w:t>Gás Butano</w:t>
            </w:r>
            <w:r>
              <w:rPr>
                <w:color w:val="000000"/>
              </w:rPr>
              <w:t xml:space="preserve"> acondicionado em Botija de 13 Kg. O produto deve estar conforme a Norma Brasileira NBR 8.460, além de outras inerentes a este objeto ou que </w:t>
            </w:r>
            <w:proofErr w:type="gramStart"/>
            <w:r>
              <w:rPr>
                <w:color w:val="000000"/>
              </w:rPr>
              <w:t>vier(</w:t>
            </w:r>
            <w:proofErr w:type="gramEnd"/>
            <w:r>
              <w:rPr>
                <w:color w:val="000000"/>
              </w:rPr>
              <w:t>em) a substituí-las</w:t>
            </w:r>
            <w:r w:rsidR="008714C9">
              <w:rPr>
                <w:color w:val="000000"/>
              </w:rPr>
              <w:t>.</w:t>
            </w:r>
          </w:p>
          <w:p w:rsidR="00AE3687" w:rsidRPr="00D505D4" w:rsidRDefault="00AE3687" w:rsidP="004C2E70">
            <w:pPr>
              <w:autoSpaceDE w:val="0"/>
              <w:snapToGrid w:val="0"/>
              <w:jc w:val="both"/>
              <w:rPr>
                <w:rFonts w:ascii="Arial" w:hAnsi="Arial" w:cs="Arial"/>
                <w:color w:val="000000"/>
                <w:sz w:val="22"/>
                <w:szCs w:val="22"/>
              </w:rPr>
            </w:pPr>
          </w:p>
        </w:tc>
        <w:tc>
          <w:tcPr>
            <w:tcW w:w="440" w:type="pct"/>
            <w:tcBorders>
              <w:top w:val="single" w:sz="4" w:space="0" w:color="auto"/>
              <w:left w:val="nil"/>
              <w:bottom w:val="single" w:sz="4" w:space="0" w:color="auto"/>
              <w:right w:val="single" w:sz="4" w:space="0" w:color="auto"/>
            </w:tcBorders>
            <w:shd w:val="clear" w:color="auto" w:fill="auto"/>
            <w:noWrap/>
            <w:vAlign w:val="center"/>
          </w:tcPr>
          <w:p w:rsidR="00AE3687" w:rsidRPr="00D505D4" w:rsidRDefault="00AE3687" w:rsidP="004C2E70">
            <w:pPr>
              <w:snapToGrid w:val="0"/>
              <w:jc w:val="center"/>
              <w:rPr>
                <w:rFonts w:ascii="Arial" w:hAnsi="Arial" w:cs="Arial"/>
                <w:sz w:val="22"/>
                <w:szCs w:val="22"/>
              </w:rPr>
            </w:pPr>
            <w:r>
              <w:rPr>
                <w:rFonts w:ascii="Arial" w:hAnsi="Arial" w:cs="Arial"/>
                <w:sz w:val="22"/>
                <w:szCs w:val="22"/>
              </w:rPr>
              <w:t>UND</w:t>
            </w:r>
          </w:p>
        </w:tc>
        <w:tc>
          <w:tcPr>
            <w:tcW w:w="513" w:type="pct"/>
            <w:tcBorders>
              <w:top w:val="single" w:sz="4" w:space="0" w:color="auto"/>
              <w:left w:val="nil"/>
              <w:bottom w:val="single" w:sz="4" w:space="0" w:color="auto"/>
              <w:right w:val="single" w:sz="4" w:space="0" w:color="auto"/>
            </w:tcBorders>
            <w:shd w:val="clear" w:color="auto" w:fill="auto"/>
            <w:noWrap/>
            <w:vAlign w:val="center"/>
          </w:tcPr>
          <w:p w:rsidR="00AE3687" w:rsidRPr="00D505D4" w:rsidRDefault="008D5905" w:rsidP="00AE3687">
            <w:pPr>
              <w:snapToGrid w:val="0"/>
              <w:jc w:val="center"/>
              <w:rPr>
                <w:rFonts w:ascii="Arial" w:hAnsi="Arial" w:cs="Arial"/>
                <w:sz w:val="22"/>
                <w:szCs w:val="22"/>
              </w:rPr>
            </w:pPr>
            <w:r>
              <w:rPr>
                <w:rFonts w:ascii="Arial" w:hAnsi="Arial" w:cs="Arial"/>
                <w:sz w:val="22"/>
                <w:szCs w:val="22"/>
              </w:rPr>
              <w:t>30</w:t>
            </w:r>
          </w:p>
        </w:tc>
        <w:tc>
          <w:tcPr>
            <w:tcW w:w="537" w:type="pct"/>
            <w:tcBorders>
              <w:top w:val="single" w:sz="4" w:space="0" w:color="auto"/>
              <w:left w:val="nil"/>
              <w:bottom w:val="single" w:sz="4" w:space="0" w:color="auto"/>
              <w:right w:val="single" w:sz="4" w:space="0" w:color="auto"/>
            </w:tcBorders>
            <w:shd w:val="clear" w:color="auto" w:fill="auto"/>
            <w:noWrap/>
            <w:vAlign w:val="center"/>
          </w:tcPr>
          <w:p w:rsidR="00AE3687" w:rsidRPr="00D505D4" w:rsidRDefault="00443317">
            <w:pPr>
              <w:jc w:val="center"/>
              <w:rPr>
                <w:rFonts w:ascii="Arial" w:hAnsi="Arial" w:cs="Arial"/>
                <w:b/>
                <w:bCs/>
                <w:sz w:val="22"/>
                <w:szCs w:val="22"/>
              </w:rPr>
            </w:pPr>
            <w:r>
              <w:rPr>
                <w:rFonts w:ascii="Arial" w:hAnsi="Arial" w:cs="Arial"/>
                <w:b/>
                <w:bCs/>
                <w:sz w:val="22"/>
                <w:szCs w:val="22"/>
              </w:rPr>
              <w:t>60,03</w:t>
            </w:r>
          </w:p>
        </w:tc>
        <w:tc>
          <w:tcPr>
            <w:tcW w:w="578" w:type="pct"/>
            <w:tcBorders>
              <w:top w:val="single" w:sz="4" w:space="0" w:color="auto"/>
              <w:left w:val="nil"/>
              <w:bottom w:val="single" w:sz="4" w:space="0" w:color="auto"/>
              <w:right w:val="single" w:sz="4" w:space="0" w:color="auto"/>
            </w:tcBorders>
            <w:shd w:val="clear" w:color="auto" w:fill="auto"/>
            <w:noWrap/>
            <w:vAlign w:val="center"/>
          </w:tcPr>
          <w:p w:rsidR="00AE3687" w:rsidRPr="00D505D4" w:rsidRDefault="007E58A8" w:rsidP="00C11B2C">
            <w:pPr>
              <w:jc w:val="center"/>
              <w:rPr>
                <w:rFonts w:ascii="Arial" w:hAnsi="Arial" w:cs="Arial"/>
                <w:b/>
                <w:bCs/>
                <w:color w:val="000000"/>
                <w:sz w:val="22"/>
                <w:szCs w:val="22"/>
              </w:rPr>
            </w:pPr>
            <w:r>
              <w:rPr>
                <w:rFonts w:ascii="Arial" w:hAnsi="Arial" w:cs="Arial"/>
                <w:b/>
                <w:bCs/>
                <w:color w:val="000000"/>
                <w:sz w:val="22"/>
                <w:szCs w:val="22"/>
              </w:rPr>
              <w:t>1.800,90</w:t>
            </w:r>
          </w:p>
        </w:tc>
      </w:tr>
      <w:tr w:rsidR="00AE3687" w:rsidRPr="00D505D4" w:rsidTr="00E67A7C">
        <w:trPr>
          <w:trHeight w:val="277"/>
        </w:trPr>
        <w:tc>
          <w:tcPr>
            <w:tcW w:w="3885" w:type="pct"/>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AE3687" w:rsidRPr="00D505D4" w:rsidRDefault="00AE3687" w:rsidP="00E67A7C">
            <w:pPr>
              <w:spacing w:line="288" w:lineRule="auto"/>
              <w:contextualSpacing/>
              <w:jc w:val="right"/>
              <w:rPr>
                <w:rFonts w:ascii="Arial" w:hAnsi="Arial" w:cs="Arial"/>
                <w:sz w:val="22"/>
                <w:szCs w:val="22"/>
              </w:rPr>
            </w:pPr>
            <w:r w:rsidRPr="00D505D4">
              <w:rPr>
                <w:rFonts w:ascii="Arial" w:hAnsi="Arial" w:cs="Arial"/>
                <w:b/>
                <w:sz w:val="22"/>
                <w:szCs w:val="22"/>
              </w:rPr>
              <w:t>VALOR TOTAL</w:t>
            </w:r>
            <w:r w:rsidRPr="00D505D4">
              <w:rPr>
                <w:rFonts w:ascii="Arial" w:hAnsi="Arial" w:cs="Arial"/>
                <w:sz w:val="22"/>
                <w:szCs w:val="22"/>
              </w:rPr>
              <w:t xml:space="preserve"> </w:t>
            </w:r>
            <w:r w:rsidRPr="00D505D4">
              <w:rPr>
                <w:rFonts w:ascii="Arial" w:hAnsi="Arial" w:cs="Arial"/>
                <w:b/>
                <w:sz w:val="22"/>
                <w:szCs w:val="22"/>
              </w:rPr>
              <w:t>--------------------------&gt;</w:t>
            </w:r>
          </w:p>
        </w:tc>
        <w:tc>
          <w:tcPr>
            <w:tcW w:w="1115" w:type="pct"/>
            <w:gridSpan w:val="2"/>
            <w:tcBorders>
              <w:top w:val="single" w:sz="4" w:space="0" w:color="auto"/>
              <w:left w:val="nil"/>
              <w:bottom w:val="single" w:sz="4" w:space="0" w:color="auto"/>
              <w:right w:val="single" w:sz="4" w:space="0" w:color="auto"/>
            </w:tcBorders>
            <w:shd w:val="clear" w:color="auto" w:fill="auto"/>
            <w:noWrap/>
            <w:vAlign w:val="center"/>
          </w:tcPr>
          <w:p w:rsidR="00AE3687" w:rsidRPr="00D505D4" w:rsidRDefault="00AE3687" w:rsidP="00443317">
            <w:pPr>
              <w:jc w:val="center"/>
              <w:rPr>
                <w:rFonts w:ascii="Arial" w:hAnsi="Arial" w:cs="Arial"/>
                <w:b/>
                <w:bCs/>
                <w:color w:val="000000"/>
                <w:sz w:val="22"/>
                <w:szCs w:val="22"/>
              </w:rPr>
            </w:pPr>
            <w:r w:rsidRPr="00D505D4">
              <w:rPr>
                <w:rFonts w:ascii="Arial" w:hAnsi="Arial" w:cs="Arial"/>
                <w:b/>
                <w:bCs/>
                <w:color w:val="000000"/>
                <w:sz w:val="22"/>
                <w:szCs w:val="22"/>
              </w:rPr>
              <w:t xml:space="preserve">R$ </w:t>
            </w:r>
            <w:r w:rsidR="00443317">
              <w:rPr>
                <w:rFonts w:ascii="Arial" w:hAnsi="Arial" w:cs="Arial"/>
                <w:b/>
                <w:bCs/>
                <w:color w:val="000000"/>
                <w:sz w:val="22"/>
                <w:szCs w:val="22"/>
              </w:rPr>
              <w:t>6.227,30</w:t>
            </w:r>
          </w:p>
        </w:tc>
      </w:tr>
    </w:tbl>
    <w:p w:rsidR="00C637E3" w:rsidRPr="00D505D4" w:rsidRDefault="00C637E3" w:rsidP="00272509">
      <w:pPr>
        <w:jc w:val="center"/>
        <w:rPr>
          <w:rFonts w:ascii="Arial" w:hAnsi="Arial" w:cs="Arial"/>
          <w:b/>
          <w:bCs/>
          <w:sz w:val="22"/>
          <w:szCs w:val="22"/>
        </w:rPr>
      </w:pPr>
    </w:p>
    <w:p w:rsidR="00765261" w:rsidRPr="00D505D4" w:rsidRDefault="00765261" w:rsidP="00272509">
      <w:pPr>
        <w:jc w:val="center"/>
        <w:rPr>
          <w:rFonts w:ascii="Arial" w:hAnsi="Arial" w:cs="Arial"/>
          <w:b/>
          <w:bCs/>
          <w:sz w:val="22"/>
          <w:szCs w:val="22"/>
        </w:rPr>
        <w:sectPr w:rsidR="00765261" w:rsidRPr="00D505D4" w:rsidSect="005E3E49">
          <w:headerReference w:type="default" r:id="rId28"/>
          <w:footerReference w:type="default" r:id="rId29"/>
          <w:headerReference w:type="first" r:id="rId30"/>
          <w:footerReference w:type="first" r:id="rId31"/>
          <w:pgSz w:w="16840" w:h="11907" w:orient="landscape" w:code="9"/>
          <w:pgMar w:top="1021" w:right="1179" w:bottom="851" w:left="851" w:header="720" w:footer="720" w:gutter="567"/>
          <w:pgNumType w:start="100"/>
          <w:cols w:space="720"/>
          <w:titlePg/>
          <w:docGrid w:linePitch="272"/>
        </w:sectPr>
      </w:pPr>
    </w:p>
    <w:p w:rsidR="00755948" w:rsidRPr="00D505D4" w:rsidRDefault="00765261" w:rsidP="00272509">
      <w:pPr>
        <w:jc w:val="center"/>
        <w:rPr>
          <w:rFonts w:ascii="Arial" w:hAnsi="Arial" w:cs="Arial"/>
          <w:b/>
          <w:bCs/>
          <w:sz w:val="22"/>
          <w:szCs w:val="22"/>
        </w:rPr>
      </w:pPr>
      <w:r w:rsidRPr="00D505D4">
        <w:rPr>
          <w:rFonts w:ascii="Arial" w:hAnsi="Arial" w:cs="Arial"/>
          <w:b/>
          <w:bCs/>
          <w:sz w:val="22"/>
          <w:szCs w:val="22"/>
        </w:rPr>
        <w:lastRenderedPageBreak/>
        <w:t xml:space="preserve"> </w:t>
      </w:r>
      <w:r w:rsidR="00755948" w:rsidRPr="00D505D4">
        <w:rPr>
          <w:rFonts w:ascii="Arial" w:hAnsi="Arial" w:cs="Arial"/>
          <w:b/>
          <w:bCs/>
          <w:sz w:val="22"/>
          <w:szCs w:val="22"/>
        </w:rPr>
        <w:t>(apresentar em papel timbrado da empresa licitante)</w:t>
      </w:r>
    </w:p>
    <w:p w:rsidR="00755948" w:rsidRPr="00D505D4" w:rsidRDefault="00755948" w:rsidP="00272509">
      <w:pPr>
        <w:jc w:val="center"/>
        <w:rPr>
          <w:rFonts w:ascii="Arial" w:hAnsi="Arial" w:cs="Arial"/>
          <w:b/>
          <w:bCs/>
          <w:sz w:val="22"/>
          <w:szCs w:val="22"/>
        </w:rPr>
      </w:pPr>
    </w:p>
    <w:p w:rsidR="00755948" w:rsidRPr="00D505D4" w:rsidRDefault="00755948" w:rsidP="00272509">
      <w:pPr>
        <w:jc w:val="center"/>
        <w:rPr>
          <w:rFonts w:ascii="Arial" w:hAnsi="Arial" w:cs="Arial"/>
          <w:b/>
          <w:bCs/>
          <w:color w:val="FF0000"/>
          <w:sz w:val="22"/>
          <w:szCs w:val="22"/>
        </w:rPr>
      </w:pPr>
      <w:r w:rsidRPr="00D505D4">
        <w:rPr>
          <w:rFonts w:ascii="Arial" w:hAnsi="Arial" w:cs="Arial"/>
          <w:b/>
          <w:bCs/>
          <w:sz w:val="22"/>
          <w:szCs w:val="22"/>
        </w:rPr>
        <w:t xml:space="preserve">EDITAL DO </w:t>
      </w:r>
      <w:r w:rsidR="00B915DB" w:rsidRPr="00D505D4">
        <w:rPr>
          <w:rFonts w:ascii="Arial" w:hAnsi="Arial" w:cs="Arial"/>
          <w:b/>
          <w:bCs/>
          <w:sz w:val="22"/>
          <w:szCs w:val="22"/>
        </w:rPr>
        <w:t>PREGÃO ELETRÔNICO Nº</w:t>
      </w:r>
      <w:r w:rsidR="00381F10" w:rsidRPr="00D505D4">
        <w:rPr>
          <w:rFonts w:ascii="Arial" w:hAnsi="Arial" w:cs="Arial"/>
          <w:b/>
          <w:bCs/>
          <w:sz w:val="22"/>
          <w:szCs w:val="22"/>
        </w:rPr>
        <w:t>.</w:t>
      </w:r>
      <w:r w:rsidR="00381F10" w:rsidRPr="00D505D4">
        <w:rPr>
          <w:rFonts w:ascii="Arial" w:hAnsi="Arial" w:cs="Arial"/>
          <w:b/>
          <w:bCs/>
          <w:color w:val="FF0000"/>
          <w:sz w:val="22"/>
          <w:szCs w:val="22"/>
        </w:rPr>
        <w:t xml:space="preserve"> </w:t>
      </w:r>
      <w:r w:rsidR="008D5905">
        <w:rPr>
          <w:rFonts w:ascii="Arial" w:hAnsi="Arial" w:cs="Arial"/>
          <w:b/>
          <w:bCs/>
          <w:color w:val="FF0000"/>
          <w:sz w:val="22"/>
          <w:szCs w:val="22"/>
        </w:rPr>
        <w:t>585</w:t>
      </w:r>
      <w:r w:rsidR="00F126FE" w:rsidRPr="00D505D4">
        <w:rPr>
          <w:rFonts w:ascii="Arial" w:hAnsi="Arial" w:cs="Arial"/>
          <w:b/>
          <w:bCs/>
          <w:color w:val="FF0000"/>
          <w:sz w:val="22"/>
          <w:szCs w:val="22"/>
        </w:rPr>
        <w:t>/2014</w:t>
      </w:r>
      <w:r w:rsidR="00B915DB" w:rsidRPr="00D505D4">
        <w:rPr>
          <w:rFonts w:ascii="Arial" w:hAnsi="Arial" w:cs="Arial"/>
          <w:b/>
          <w:bCs/>
          <w:color w:val="FF0000"/>
          <w:sz w:val="22"/>
          <w:szCs w:val="22"/>
        </w:rPr>
        <w:t>/</w:t>
      </w:r>
      <w:r w:rsidR="00CD1D8B" w:rsidRPr="00D505D4">
        <w:rPr>
          <w:rFonts w:ascii="Arial" w:hAnsi="Arial" w:cs="Arial"/>
          <w:b/>
          <w:bCs/>
          <w:color w:val="FF0000"/>
          <w:sz w:val="22"/>
          <w:szCs w:val="22"/>
        </w:rPr>
        <w:t>EQUIPE</w:t>
      </w:r>
      <w:r w:rsidR="00B915DB" w:rsidRPr="00D505D4">
        <w:rPr>
          <w:rFonts w:ascii="Arial" w:hAnsi="Arial" w:cs="Arial"/>
          <w:b/>
          <w:bCs/>
          <w:color w:val="FF0000"/>
          <w:sz w:val="22"/>
          <w:szCs w:val="22"/>
        </w:rPr>
        <w:t>-BETA/SUPEL/RO</w:t>
      </w:r>
    </w:p>
    <w:p w:rsidR="00755948" w:rsidRPr="00D505D4" w:rsidRDefault="00755948" w:rsidP="00272509">
      <w:pPr>
        <w:jc w:val="both"/>
        <w:rPr>
          <w:rFonts w:ascii="Arial" w:hAnsi="Arial" w:cs="Arial"/>
          <w:bCs/>
          <w:sz w:val="22"/>
          <w:szCs w:val="22"/>
        </w:rPr>
      </w:pPr>
    </w:p>
    <w:p w:rsidR="00914ECE" w:rsidRPr="00D505D4" w:rsidRDefault="00914ECE" w:rsidP="00914ECE">
      <w:pPr>
        <w:pStyle w:val="Ttulo1"/>
        <w:jc w:val="center"/>
        <w:rPr>
          <w:rFonts w:ascii="Arial" w:hAnsi="Arial" w:cs="Arial"/>
          <w:i w:val="0"/>
          <w:sz w:val="22"/>
          <w:szCs w:val="22"/>
        </w:rPr>
      </w:pPr>
      <w:r w:rsidRPr="00D505D4">
        <w:rPr>
          <w:rFonts w:ascii="Arial" w:hAnsi="Arial" w:cs="Arial"/>
          <w:i w:val="0"/>
          <w:sz w:val="22"/>
          <w:szCs w:val="22"/>
        </w:rPr>
        <w:t>ANEXO I</w:t>
      </w:r>
      <w:r w:rsidR="00583516" w:rsidRPr="00D505D4">
        <w:rPr>
          <w:rFonts w:ascii="Arial" w:hAnsi="Arial" w:cs="Arial"/>
          <w:i w:val="0"/>
          <w:sz w:val="22"/>
          <w:szCs w:val="22"/>
        </w:rPr>
        <w:t>II</w:t>
      </w:r>
    </w:p>
    <w:p w:rsidR="005025D1" w:rsidRPr="00D505D4" w:rsidRDefault="005025D1" w:rsidP="005025D1">
      <w:pPr>
        <w:rPr>
          <w:rFonts w:ascii="Arial" w:hAnsi="Arial" w:cs="Arial"/>
          <w:sz w:val="22"/>
          <w:szCs w:val="22"/>
        </w:rPr>
      </w:pPr>
    </w:p>
    <w:p w:rsidR="005025D1" w:rsidRPr="00D505D4" w:rsidRDefault="005025D1" w:rsidP="005025D1">
      <w:pPr>
        <w:jc w:val="center"/>
        <w:rPr>
          <w:rFonts w:ascii="Arial" w:hAnsi="Arial" w:cs="Arial"/>
          <w:b/>
          <w:bCs/>
          <w:color w:val="0000FF"/>
          <w:sz w:val="22"/>
          <w:szCs w:val="22"/>
        </w:rPr>
      </w:pPr>
      <w:r w:rsidRPr="00D505D4">
        <w:rPr>
          <w:rFonts w:ascii="Arial" w:hAnsi="Arial" w:cs="Arial"/>
          <w:b/>
          <w:bCs/>
          <w:color w:val="0000FF"/>
          <w:sz w:val="22"/>
          <w:szCs w:val="22"/>
        </w:rPr>
        <w:t>MODELO DE DECLARAÇÃO DE CUMPRIMENTO ÀS NORMAS RELATIVAS</w:t>
      </w:r>
    </w:p>
    <w:p w:rsidR="005025D1" w:rsidRPr="00D505D4" w:rsidRDefault="005025D1" w:rsidP="005025D1">
      <w:pPr>
        <w:jc w:val="center"/>
        <w:rPr>
          <w:rFonts w:ascii="Arial" w:hAnsi="Arial" w:cs="Arial"/>
          <w:b/>
          <w:bCs/>
          <w:color w:val="0000FF"/>
          <w:sz w:val="22"/>
          <w:szCs w:val="22"/>
        </w:rPr>
      </w:pPr>
      <w:r w:rsidRPr="00D505D4">
        <w:rPr>
          <w:rFonts w:ascii="Arial" w:hAnsi="Arial" w:cs="Arial"/>
          <w:b/>
          <w:bCs/>
          <w:color w:val="0000FF"/>
          <w:sz w:val="22"/>
          <w:szCs w:val="22"/>
        </w:rPr>
        <w:t>AO TRABALHO DO MENOR</w:t>
      </w:r>
    </w:p>
    <w:p w:rsidR="005025D1" w:rsidRPr="00D505D4" w:rsidRDefault="005025D1" w:rsidP="005025D1">
      <w:pPr>
        <w:rPr>
          <w:rFonts w:ascii="Arial" w:hAnsi="Arial" w:cs="Arial"/>
          <w:b/>
          <w:bCs/>
          <w:sz w:val="22"/>
          <w:szCs w:val="22"/>
        </w:rPr>
      </w:pPr>
    </w:p>
    <w:p w:rsidR="005025D1" w:rsidRPr="00D505D4" w:rsidRDefault="005025D1" w:rsidP="005025D1">
      <w:pPr>
        <w:jc w:val="both"/>
        <w:rPr>
          <w:rFonts w:ascii="Arial" w:hAnsi="Arial" w:cs="Arial"/>
          <w:sz w:val="22"/>
          <w:szCs w:val="22"/>
        </w:rPr>
      </w:pPr>
    </w:p>
    <w:p w:rsidR="005025D1" w:rsidRPr="00D505D4" w:rsidRDefault="005025D1" w:rsidP="005025D1">
      <w:pPr>
        <w:jc w:val="both"/>
        <w:rPr>
          <w:rFonts w:ascii="Arial" w:hAnsi="Arial" w:cs="Arial"/>
          <w:sz w:val="22"/>
          <w:szCs w:val="22"/>
        </w:rPr>
      </w:pPr>
    </w:p>
    <w:p w:rsidR="005025D1" w:rsidRPr="00D505D4" w:rsidRDefault="005025D1" w:rsidP="005025D1">
      <w:pPr>
        <w:jc w:val="both"/>
        <w:rPr>
          <w:rFonts w:ascii="Arial" w:hAnsi="Arial" w:cs="Arial"/>
          <w:sz w:val="22"/>
          <w:szCs w:val="22"/>
        </w:rPr>
      </w:pPr>
    </w:p>
    <w:p w:rsidR="005025D1" w:rsidRPr="00D505D4" w:rsidRDefault="005025D1" w:rsidP="005025D1">
      <w:pPr>
        <w:jc w:val="both"/>
        <w:rPr>
          <w:rFonts w:ascii="Arial" w:hAnsi="Arial" w:cs="Arial"/>
          <w:sz w:val="22"/>
          <w:szCs w:val="22"/>
        </w:rPr>
      </w:pPr>
      <w:r w:rsidRPr="00D505D4">
        <w:rPr>
          <w:rFonts w:ascii="Arial" w:hAnsi="Arial" w:cs="Arial"/>
          <w:sz w:val="22"/>
          <w:szCs w:val="22"/>
        </w:rPr>
        <w:t>A empresa (nome da empresa), inscrita no CNPJ nº _________________, por intermédio de seu representante legal, DECLARA, para fins do disposto no inciso V do art. 27 da Lei nº 8.666/</w:t>
      </w:r>
      <w:proofErr w:type="gramStart"/>
      <w:r w:rsidRPr="00D505D4">
        <w:rPr>
          <w:rFonts w:ascii="Arial" w:hAnsi="Arial" w:cs="Arial"/>
          <w:sz w:val="22"/>
          <w:szCs w:val="22"/>
        </w:rPr>
        <w:t>93 ,</w:t>
      </w:r>
      <w:proofErr w:type="gramEnd"/>
      <w:r w:rsidRPr="00D505D4">
        <w:rPr>
          <w:rFonts w:ascii="Arial" w:hAnsi="Arial" w:cs="Arial"/>
          <w:sz w:val="22"/>
          <w:szCs w:val="22"/>
        </w:rPr>
        <w:t xml:space="preserve"> de 21 de junho de 1993, acrescido pela Lei n.º 9.854, de 27 de outubro de 1999, que não emprega menor de dezoito anos em trabalho noturno, perigoso ou insalubre e não emprega menor de dezesseis anos.</w:t>
      </w:r>
    </w:p>
    <w:p w:rsidR="005025D1" w:rsidRPr="00D505D4" w:rsidRDefault="005025D1" w:rsidP="005025D1">
      <w:pPr>
        <w:jc w:val="both"/>
        <w:rPr>
          <w:rFonts w:ascii="Arial" w:hAnsi="Arial" w:cs="Arial"/>
          <w:sz w:val="22"/>
          <w:szCs w:val="22"/>
        </w:rPr>
      </w:pPr>
    </w:p>
    <w:p w:rsidR="005025D1" w:rsidRPr="00D505D4" w:rsidRDefault="005025D1" w:rsidP="005025D1">
      <w:pPr>
        <w:jc w:val="both"/>
        <w:rPr>
          <w:rFonts w:ascii="Arial" w:hAnsi="Arial" w:cs="Arial"/>
          <w:sz w:val="22"/>
          <w:szCs w:val="22"/>
        </w:rPr>
      </w:pPr>
      <w:r w:rsidRPr="00D505D4">
        <w:rPr>
          <w:rFonts w:ascii="Arial" w:hAnsi="Arial" w:cs="Arial"/>
          <w:sz w:val="22"/>
          <w:szCs w:val="22"/>
        </w:rPr>
        <w:t xml:space="preserve">OBSERVAÇÃO: Se a licitante possuir menores de 16 anos aprendizes deverá declarar essa condição. Esta declaração deverá ser emitida em papel que identifique </w:t>
      </w:r>
      <w:proofErr w:type="gramStart"/>
      <w:r w:rsidRPr="00D505D4">
        <w:rPr>
          <w:rFonts w:ascii="Arial" w:hAnsi="Arial" w:cs="Arial"/>
          <w:sz w:val="22"/>
          <w:szCs w:val="22"/>
        </w:rPr>
        <w:t>a</w:t>
      </w:r>
      <w:proofErr w:type="gramEnd"/>
      <w:r w:rsidRPr="00D505D4">
        <w:rPr>
          <w:rFonts w:ascii="Arial" w:hAnsi="Arial" w:cs="Arial"/>
          <w:sz w:val="22"/>
          <w:szCs w:val="22"/>
        </w:rPr>
        <w:t xml:space="preserve"> licitante ou que tenha o carimbo do CNPJ.</w:t>
      </w:r>
    </w:p>
    <w:p w:rsidR="005025D1" w:rsidRPr="00D505D4" w:rsidRDefault="005025D1" w:rsidP="005025D1">
      <w:pPr>
        <w:jc w:val="both"/>
        <w:rPr>
          <w:rFonts w:ascii="Arial" w:hAnsi="Arial" w:cs="Arial"/>
          <w:sz w:val="22"/>
          <w:szCs w:val="22"/>
        </w:rPr>
      </w:pPr>
    </w:p>
    <w:p w:rsidR="005025D1" w:rsidRPr="00D505D4" w:rsidRDefault="005025D1" w:rsidP="005025D1">
      <w:pPr>
        <w:jc w:val="both"/>
        <w:rPr>
          <w:rFonts w:ascii="Arial" w:hAnsi="Arial" w:cs="Arial"/>
          <w:sz w:val="22"/>
          <w:szCs w:val="22"/>
        </w:rPr>
      </w:pPr>
    </w:p>
    <w:p w:rsidR="005025D1" w:rsidRPr="00D505D4" w:rsidRDefault="005025D1" w:rsidP="005025D1">
      <w:pPr>
        <w:jc w:val="both"/>
        <w:rPr>
          <w:rFonts w:ascii="Arial" w:hAnsi="Arial" w:cs="Arial"/>
          <w:sz w:val="22"/>
          <w:szCs w:val="22"/>
        </w:rPr>
      </w:pPr>
    </w:p>
    <w:p w:rsidR="005025D1" w:rsidRPr="00D505D4" w:rsidRDefault="005025D1" w:rsidP="005025D1">
      <w:pPr>
        <w:jc w:val="both"/>
        <w:rPr>
          <w:rFonts w:ascii="Arial" w:hAnsi="Arial" w:cs="Arial"/>
          <w:sz w:val="22"/>
          <w:szCs w:val="22"/>
        </w:rPr>
      </w:pPr>
    </w:p>
    <w:p w:rsidR="005025D1" w:rsidRPr="00D505D4" w:rsidRDefault="005025D1" w:rsidP="005025D1">
      <w:pPr>
        <w:jc w:val="center"/>
        <w:rPr>
          <w:rFonts w:ascii="Arial" w:hAnsi="Arial" w:cs="Arial"/>
          <w:sz w:val="22"/>
          <w:szCs w:val="22"/>
        </w:rPr>
      </w:pPr>
      <w:r w:rsidRPr="00D505D4">
        <w:rPr>
          <w:rFonts w:ascii="Arial" w:hAnsi="Arial" w:cs="Arial"/>
          <w:sz w:val="22"/>
          <w:szCs w:val="22"/>
        </w:rPr>
        <w:t>(Local)</w:t>
      </w:r>
      <w:proofErr w:type="gramStart"/>
      <w:r w:rsidRPr="00D505D4">
        <w:rPr>
          <w:rFonts w:ascii="Arial" w:hAnsi="Arial" w:cs="Arial"/>
          <w:sz w:val="22"/>
          <w:szCs w:val="22"/>
        </w:rPr>
        <w:t>.............................</w:t>
      </w:r>
      <w:proofErr w:type="gramEnd"/>
      <w:r w:rsidRPr="00D505D4">
        <w:rPr>
          <w:rFonts w:ascii="Arial" w:hAnsi="Arial" w:cs="Arial"/>
          <w:sz w:val="22"/>
          <w:szCs w:val="22"/>
        </w:rPr>
        <w:t>, de 2014.</w:t>
      </w:r>
    </w:p>
    <w:p w:rsidR="005025D1" w:rsidRPr="00D505D4" w:rsidRDefault="005025D1" w:rsidP="005025D1">
      <w:pPr>
        <w:jc w:val="center"/>
        <w:rPr>
          <w:rFonts w:ascii="Arial" w:hAnsi="Arial" w:cs="Arial"/>
          <w:sz w:val="22"/>
          <w:szCs w:val="22"/>
        </w:rPr>
      </w:pPr>
    </w:p>
    <w:p w:rsidR="005025D1" w:rsidRPr="00D505D4" w:rsidRDefault="005025D1" w:rsidP="005025D1">
      <w:pPr>
        <w:jc w:val="center"/>
        <w:rPr>
          <w:rFonts w:ascii="Arial" w:hAnsi="Arial" w:cs="Arial"/>
          <w:sz w:val="22"/>
          <w:szCs w:val="22"/>
        </w:rPr>
      </w:pPr>
    </w:p>
    <w:p w:rsidR="005025D1" w:rsidRPr="00D505D4" w:rsidRDefault="005025D1" w:rsidP="005025D1">
      <w:pPr>
        <w:jc w:val="center"/>
        <w:rPr>
          <w:rFonts w:ascii="Arial" w:hAnsi="Arial" w:cs="Arial"/>
          <w:sz w:val="22"/>
          <w:szCs w:val="22"/>
        </w:rPr>
      </w:pPr>
      <w:proofErr w:type="gramStart"/>
      <w:r w:rsidRPr="00D505D4">
        <w:rPr>
          <w:rFonts w:ascii="Arial" w:hAnsi="Arial" w:cs="Arial"/>
          <w:sz w:val="22"/>
          <w:szCs w:val="22"/>
        </w:rPr>
        <w:t>............................................................................</w:t>
      </w:r>
      <w:proofErr w:type="gramEnd"/>
    </w:p>
    <w:p w:rsidR="008D5905" w:rsidRDefault="005025D1" w:rsidP="008D5905">
      <w:pPr>
        <w:jc w:val="center"/>
        <w:rPr>
          <w:rFonts w:ascii="Arial" w:hAnsi="Arial" w:cs="Arial"/>
          <w:sz w:val="22"/>
          <w:szCs w:val="22"/>
        </w:rPr>
      </w:pPr>
      <w:r w:rsidRPr="00D505D4">
        <w:rPr>
          <w:rFonts w:ascii="Arial" w:hAnsi="Arial" w:cs="Arial"/>
          <w:sz w:val="22"/>
          <w:szCs w:val="22"/>
        </w:rPr>
        <w:t>(Assinatura do representante legal e carimbo)</w:t>
      </w:r>
    </w:p>
    <w:p w:rsidR="008D5905" w:rsidRDefault="008D5905" w:rsidP="008D5905">
      <w:pPr>
        <w:jc w:val="center"/>
        <w:rPr>
          <w:rFonts w:ascii="Arial" w:hAnsi="Arial" w:cs="Arial"/>
          <w:sz w:val="22"/>
          <w:szCs w:val="22"/>
        </w:rPr>
      </w:pPr>
    </w:p>
    <w:p w:rsidR="008D5905" w:rsidRDefault="008D5905" w:rsidP="008D5905">
      <w:pPr>
        <w:jc w:val="center"/>
        <w:rPr>
          <w:rFonts w:ascii="Arial" w:hAnsi="Arial" w:cs="Arial"/>
          <w:sz w:val="22"/>
          <w:szCs w:val="22"/>
        </w:rPr>
      </w:pPr>
    </w:p>
    <w:p w:rsidR="008D5905" w:rsidRDefault="008D5905" w:rsidP="005025D1">
      <w:pPr>
        <w:pStyle w:val="Ttulo1"/>
        <w:jc w:val="center"/>
        <w:rPr>
          <w:rFonts w:ascii="Arial" w:hAnsi="Arial" w:cs="Arial"/>
          <w:i w:val="0"/>
          <w:sz w:val="22"/>
          <w:szCs w:val="22"/>
        </w:rPr>
      </w:pPr>
    </w:p>
    <w:p w:rsidR="008D5905" w:rsidRDefault="008D5905" w:rsidP="008D5905"/>
    <w:p w:rsidR="008D5905" w:rsidRDefault="008D5905" w:rsidP="008D5905"/>
    <w:p w:rsidR="008D5905" w:rsidRDefault="008D5905" w:rsidP="008D5905"/>
    <w:p w:rsidR="008D5905" w:rsidRDefault="008D5905" w:rsidP="008D5905"/>
    <w:p w:rsidR="008D5905" w:rsidRPr="008D5905" w:rsidRDefault="008D5905" w:rsidP="008D5905"/>
    <w:p w:rsidR="008D5905" w:rsidRDefault="008D5905" w:rsidP="00E92790">
      <w:pPr>
        <w:jc w:val="both"/>
        <w:rPr>
          <w:rFonts w:ascii="Arial" w:hAnsi="Arial" w:cs="Arial"/>
          <w:b/>
          <w:bCs/>
          <w:sz w:val="22"/>
          <w:szCs w:val="22"/>
        </w:rPr>
      </w:pPr>
    </w:p>
    <w:p w:rsidR="008D5905" w:rsidRDefault="008D5905" w:rsidP="00E92790">
      <w:pPr>
        <w:jc w:val="both"/>
        <w:rPr>
          <w:rFonts w:ascii="Arial" w:hAnsi="Arial" w:cs="Arial"/>
          <w:b/>
          <w:bCs/>
          <w:sz w:val="22"/>
          <w:szCs w:val="22"/>
        </w:rPr>
      </w:pPr>
    </w:p>
    <w:p w:rsidR="008D5905" w:rsidRDefault="008D5905" w:rsidP="00E92790">
      <w:pPr>
        <w:jc w:val="both"/>
        <w:rPr>
          <w:rFonts w:ascii="Arial" w:hAnsi="Arial" w:cs="Arial"/>
          <w:b/>
          <w:bCs/>
          <w:sz w:val="22"/>
          <w:szCs w:val="22"/>
        </w:rPr>
      </w:pPr>
    </w:p>
    <w:p w:rsidR="008D5905" w:rsidRDefault="008D5905" w:rsidP="00E92790">
      <w:pPr>
        <w:jc w:val="both"/>
        <w:rPr>
          <w:rFonts w:ascii="Arial" w:hAnsi="Arial" w:cs="Arial"/>
          <w:b/>
          <w:bCs/>
          <w:sz w:val="22"/>
          <w:szCs w:val="22"/>
        </w:rPr>
      </w:pPr>
    </w:p>
    <w:p w:rsidR="008D5905" w:rsidRDefault="008D5905" w:rsidP="00E92790">
      <w:pPr>
        <w:jc w:val="both"/>
        <w:rPr>
          <w:rFonts w:ascii="Arial" w:hAnsi="Arial" w:cs="Arial"/>
          <w:b/>
          <w:bCs/>
          <w:sz w:val="22"/>
          <w:szCs w:val="22"/>
        </w:rPr>
      </w:pPr>
    </w:p>
    <w:p w:rsidR="008D5905" w:rsidRDefault="008D5905" w:rsidP="00E92790">
      <w:pPr>
        <w:jc w:val="both"/>
        <w:rPr>
          <w:rFonts w:ascii="Arial" w:hAnsi="Arial" w:cs="Arial"/>
          <w:b/>
          <w:bCs/>
          <w:sz w:val="22"/>
          <w:szCs w:val="22"/>
        </w:rPr>
      </w:pPr>
    </w:p>
    <w:p w:rsidR="008D5905" w:rsidRDefault="008D5905" w:rsidP="00E92790">
      <w:pPr>
        <w:jc w:val="both"/>
        <w:rPr>
          <w:rFonts w:ascii="Arial" w:hAnsi="Arial" w:cs="Arial"/>
          <w:b/>
          <w:bCs/>
          <w:sz w:val="22"/>
          <w:szCs w:val="22"/>
        </w:rPr>
      </w:pPr>
    </w:p>
    <w:p w:rsidR="008D5905" w:rsidRDefault="008D5905" w:rsidP="00E92790">
      <w:pPr>
        <w:jc w:val="both"/>
        <w:rPr>
          <w:rFonts w:ascii="Arial" w:hAnsi="Arial" w:cs="Arial"/>
          <w:b/>
          <w:bCs/>
          <w:sz w:val="22"/>
          <w:szCs w:val="22"/>
        </w:rPr>
      </w:pPr>
    </w:p>
    <w:p w:rsidR="008D5905" w:rsidRDefault="008D5905" w:rsidP="00E92790">
      <w:pPr>
        <w:jc w:val="both"/>
        <w:rPr>
          <w:rFonts w:ascii="Arial" w:hAnsi="Arial" w:cs="Arial"/>
          <w:b/>
          <w:bCs/>
          <w:sz w:val="22"/>
          <w:szCs w:val="22"/>
        </w:rPr>
      </w:pPr>
    </w:p>
    <w:p w:rsidR="008D5905" w:rsidRDefault="008D5905" w:rsidP="00E92790">
      <w:pPr>
        <w:jc w:val="both"/>
        <w:rPr>
          <w:rFonts w:ascii="Arial" w:hAnsi="Arial" w:cs="Arial"/>
          <w:b/>
          <w:bCs/>
          <w:sz w:val="22"/>
          <w:szCs w:val="22"/>
        </w:rPr>
      </w:pPr>
    </w:p>
    <w:p w:rsidR="008D5905" w:rsidRDefault="008D5905" w:rsidP="00E92790">
      <w:pPr>
        <w:jc w:val="both"/>
        <w:rPr>
          <w:rFonts w:ascii="Arial" w:hAnsi="Arial" w:cs="Arial"/>
          <w:b/>
          <w:bCs/>
          <w:sz w:val="22"/>
          <w:szCs w:val="22"/>
        </w:rPr>
      </w:pPr>
    </w:p>
    <w:p w:rsidR="008D5905" w:rsidRDefault="008D5905" w:rsidP="00E92790">
      <w:pPr>
        <w:jc w:val="both"/>
        <w:rPr>
          <w:rFonts w:ascii="Arial" w:hAnsi="Arial" w:cs="Arial"/>
          <w:b/>
          <w:bCs/>
          <w:sz w:val="22"/>
          <w:szCs w:val="22"/>
        </w:rPr>
      </w:pPr>
    </w:p>
    <w:p w:rsidR="008D5905" w:rsidRDefault="008D5905" w:rsidP="00E92790">
      <w:pPr>
        <w:jc w:val="both"/>
        <w:rPr>
          <w:rFonts w:ascii="Arial" w:hAnsi="Arial" w:cs="Arial"/>
          <w:b/>
          <w:bCs/>
          <w:sz w:val="22"/>
          <w:szCs w:val="22"/>
        </w:rPr>
      </w:pPr>
    </w:p>
    <w:p w:rsidR="008D5905" w:rsidRDefault="008D5905" w:rsidP="00E92790">
      <w:pPr>
        <w:jc w:val="both"/>
        <w:rPr>
          <w:rFonts w:ascii="Arial" w:hAnsi="Arial" w:cs="Arial"/>
          <w:b/>
          <w:bCs/>
          <w:sz w:val="22"/>
          <w:szCs w:val="22"/>
        </w:rPr>
      </w:pPr>
    </w:p>
    <w:p w:rsidR="008D5905" w:rsidRDefault="008D5905" w:rsidP="00E92790">
      <w:pPr>
        <w:jc w:val="both"/>
        <w:rPr>
          <w:rFonts w:ascii="Arial" w:hAnsi="Arial" w:cs="Arial"/>
          <w:b/>
          <w:bCs/>
          <w:sz w:val="22"/>
          <w:szCs w:val="22"/>
        </w:rPr>
        <w:sectPr w:rsidR="008D5905" w:rsidSect="008D5905">
          <w:pgSz w:w="11907" w:h="16840" w:code="9"/>
          <w:pgMar w:top="851" w:right="1021" w:bottom="1179" w:left="851" w:header="720" w:footer="720" w:gutter="567"/>
          <w:pgNumType w:start="101"/>
          <w:cols w:space="720"/>
          <w:titlePg/>
        </w:sectPr>
      </w:pPr>
    </w:p>
    <w:p w:rsidR="008D5905" w:rsidRDefault="008D5905" w:rsidP="008D5905">
      <w:pPr>
        <w:jc w:val="center"/>
        <w:rPr>
          <w:rFonts w:ascii="Arial" w:hAnsi="Arial" w:cs="Arial"/>
          <w:b/>
          <w:bCs/>
          <w:sz w:val="22"/>
          <w:szCs w:val="22"/>
        </w:rPr>
      </w:pPr>
      <w:r>
        <w:rPr>
          <w:rFonts w:ascii="Arial" w:hAnsi="Arial" w:cs="Arial"/>
          <w:b/>
          <w:bCs/>
          <w:sz w:val="22"/>
          <w:szCs w:val="22"/>
        </w:rPr>
        <w:lastRenderedPageBreak/>
        <w:t>ANEXO IV</w:t>
      </w:r>
    </w:p>
    <w:p w:rsidR="008D5905" w:rsidRDefault="008D5905" w:rsidP="008D5905">
      <w:pPr>
        <w:jc w:val="center"/>
        <w:rPr>
          <w:rFonts w:ascii="Arial" w:hAnsi="Arial" w:cs="Arial"/>
          <w:b/>
          <w:bCs/>
          <w:sz w:val="22"/>
          <w:szCs w:val="22"/>
        </w:rPr>
      </w:pPr>
    </w:p>
    <w:p w:rsidR="008D5905" w:rsidRDefault="008D5905" w:rsidP="008D5905">
      <w:pPr>
        <w:jc w:val="center"/>
        <w:rPr>
          <w:rFonts w:ascii="Arial" w:hAnsi="Arial" w:cs="Arial"/>
          <w:b/>
          <w:bCs/>
          <w:sz w:val="22"/>
          <w:szCs w:val="22"/>
        </w:rPr>
      </w:pPr>
      <w:r>
        <w:rPr>
          <w:rFonts w:ascii="Arial" w:hAnsi="Arial" w:cs="Arial"/>
          <w:b/>
          <w:bCs/>
          <w:sz w:val="22"/>
          <w:szCs w:val="22"/>
        </w:rPr>
        <w:t>MINUTA DA ATA DE REGISTRO DE PREÇOS</w:t>
      </w:r>
    </w:p>
    <w:p w:rsidR="008D5905" w:rsidRDefault="008D5905" w:rsidP="00E92790">
      <w:pPr>
        <w:jc w:val="both"/>
        <w:rPr>
          <w:rFonts w:ascii="Arial" w:hAnsi="Arial" w:cs="Arial"/>
          <w:b/>
          <w:bCs/>
          <w:sz w:val="22"/>
          <w:szCs w:val="22"/>
        </w:rPr>
      </w:pPr>
    </w:p>
    <w:p w:rsidR="00E92790" w:rsidRPr="00D505D4" w:rsidRDefault="00E92790" w:rsidP="00E92790">
      <w:pPr>
        <w:jc w:val="both"/>
        <w:rPr>
          <w:rFonts w:ascii="Arial" w:hAnsi="Arial" w:cs="Arial"/>
          <w:sz w:val="22"/>
          <w:szCs w:val="22"/>
        </w:rPr>
      </w:pPr>
      <w:r w:rsidRPr="00D505D4">
        <w:rPr>
          <w:rFonts w:ascii="Arial" w:hAnsi="Arial" w:cs="Arial"/>
          <w:b/>
          <w:bCs/>
          <w:sz w:val="22"/>
          <w:szCs w:val="22"/>
        </w:rPr>
        <w:t xml:space="preserve">ATA DE REGISTRO DE PREÇOS: </w:t>
      </w:r>
      <w:proofErr w:type="gramStart"/>
      <w:r w:rsidRPr="00D505D4">
        <w:rPr>
          <w:rFonts w:ascii="Arial" w:hAnsi="Arial" w:cs="Arial"/>
          <w:sz w:val="22"/>
          <w:szCs w:val="22"/>
        </w:rPr>
        <w:t>N° ...</w:t>
      </w:r>
      <w:proofErr w:type="gramEnd"/>
      <w:r w:rsidRPr="00D505D4">
        <w:rPr>
          <w:rFonts w:ascii="Arial" w:hAnsi="Arial" w:cs="Arial"/>
          <w:sz w:val="22"/>
          <w:szCs w:val="22"/>
        </w:rPr>
        <w:t>............</w:t>
      </w:r>
    </w:p>
    <w:p w:rsidR="00E92790" w:rsidRPr="00D505D4" w:rsidRDefault="00E92790" w:rsidP="00E92790">
      <w:pPr>
        <w:jc w:val="both"/>
        <w:rPr>
          <w:rFonts w:ascii="Arial" w:hAnsi="Arial" w:cs="Arial"/>
          <w:sz w:val="22"/>
          <w:szCs w:val="22"/>
        </w:rPr>
      </w:pPr>
    </w:p>
    <w:p w:rsidR="00E92790" w:rsidRPr="00D505D4" w:rsidRDefault="00E92790" w:rsidP="00E92790">
      <w:pPr>
        <w:jc w:val="both"/>
        <w:rPr>
          <w:rFonts w:ascii="Arial" w:hAnsi="Arial" w:cs="Arial"/>
          <w:sz w:val="22"/>
          <w:szCs w:val="22"/>
        </w:rPr>
      </w:pPr>
      <w:r w:rsidRPr="00D505D4">
        <w:rPr>
          <w:rFonts w:ascii="Arial" w:hAnsi="Arial" w:cs="Arial"/>
          <w:b/>
          <w:bCs/>
          <w:sz w:val="22"/>
          <w:szCs w:val="22"/>
        </w:rPr>
        <w:t xml:space="preserve">PREGÃO </w:t>
      </w:r>
      <w:proofErr w:type="gramStart"/>
      <w:r w:rsidRPr="00D505D4">
        <w:rPr>
          <w:rFonts w:ascii="Arial" w:hAnsi="Arial" w:cs="Arial"/>
          <w:b/>
          <w:bCs/>
          <w:sz w:val="22"/>
          <w:szCs w:val="22"/>
        </w:rPr>
        <w:t>ELETRÔNICO :</w:t>
      </w:r>
      <w:proofErr w:type="gramEnd"/>
      <w:r w:rsidRPr="00D505D4">
        <w:rPr>
          <w:rFonts w:ascii="Arial" w:hAnsi="Arial" w:cs="Arial"/>
          <w:b/>
          <w:bCs/>
          <w:sz w:val="22"/>
          <w:szCs w:val="22"/>
        </w:rPr>
        <w:t xml:space="preserve"> </w:t>
      </w:r>
      <w:r w:rsidR="008D5905">
        <w:rPr>
          <w:rFonts w:ascii="Arial" w:hAnsi="Arial" w:cs="Arial"/>
          <w:b/>
          <w:bCs/>
          <w:sz w:val="22"/>
          <w:szCs w:val="22"/>
        </w:rPr>
        <w:t>585</w:t>
      </w:r>
      <w:r w:rsidR="00F126FE" w:rsidRPr="00D505D4">
        <w:rPr>
          <w:rFonts w:ascii="Arial" w:hAnsi="Arial" w:cs="Arial"/>
          <w:b/>
          <w:bCs/>
          <w:sz w:val="22"/>
          <w:szCs w:val="22"/>
        </w:rPr>
        <w:t>/2014</w:t>
      </w:r>
    </w:p>
    <w:p w:rsidR="00E92790" w:rsidRPr="00D505D4" w:rsidRDefault="00E92790" w:rsidP="00E92790">
      <w:pPr>
        <w:jc w:val="both"/>
        <w:rPr>
          <w:rFonts w:ascii="Arial" w:hAnsi="Arial" w:cs="Arial"/>
          <w:sz w:val="22"/>
          <w:szCs w:val="22"/>
        </w:rPr>
      </w:pPr>
      <w:r w:rsidRPr="00D505D4">
        <w:rPr>
          <w:rFonts w:ascii="Arial" w:hAnsi="Arial" w:cs="Arial"/>
          <w:b/>
          <w:bCs/>
          <w:sz w:val="22"/>
          <w:szCs w:val="22"/>
        </w:rPr>
        <w:t xml:space="preserve">PROCESSO: </w:t>
      </w:r>
      <w:r w:rsidR="008D5905" w:rsidRPr="008D5905">
        <w:rPr>
          <w:rFonts w:ascii="Arial" w:hAnsi="Arial" w:cs="Arial"/>
          <w:b/>
          <w:bCs/>
          <w:sz w:val="22"/>
          <w:szCs w:val="22"/>
        </w:rPr>
        <w:t>01.1401.03285-00/2014</w:t>
      </w:r>
    </w:p>
    <w:p w:rsidR="00E92790" w:rsidRPr="00D505D4" w:rsidRDefault="00E92790" w:rsidP="00E92790">
      <w:pPr>
        <w:pStyle w:val="Cabealho"/>
        <w:jc w:val="both"/>
        <w:rPr>
          <w:rFonts w:ascii="Arial" w:hAnsi="Arial" w:cs="Arial"/>
          <w:sz w:val="22"/>
          <w:szCs w:val="22"/>
        </w:rPr>
      </w:pPr>
    </w:p>
    <w:p w:rsidR="00E92790" w:rsidRPr="00D505D4" w:rsidRDefault="00E92790" w:rsidP="00E92790">
      <w:pPr>
        <w:jc w:val="both"/>
        <w:rPr>
          <w:rFonts w:ascii="Arial" w:hAnsi="Arial" w:cs="Arial"/>
          <w:b/>
          <w:color w:val="FF0000"/>
          <w:sz w:val="22"/>
          <w:szCs w:val="22"/>
        </w:rPr>
      </w:pPr>
      <w:r w:rsidRPr="00D505D4">
        <w:rPr>
          <w:rFonts w:ascii="Arial" w:hAnsi="Arial" w:cs="Arial"/>
          <w:sz w:val="22"/>
          <w:szCs w:val="22"/>
        </w:rPr>
        <w:t xml:space="preserve">Pelo presente instrumento, o Estado de Rondônia, através da SUPERINTENDÊNCIA ESTADUAL DE COMPRAS E LICITAÇÕES – SUPEL </w:t>
      </w:r>
      <w:r w:rsidRPr="00D505D4">
        <w:rPr>
          <w:rFonts w:ascii="Arial" w:hAnsi="Arial" w:cs="Arial"/>
          <w:color w:val="000000"/>
          <w:sz w:val="22"/>
          <w:szCs w:val="22"/>
        </w:rPr>
        <w:t xml:space="preserve">situada à </w:t>
      </w:r>
      <w:r w:rsidRPr="00D505D4">
        <w:rPr>
          <w:rFonts w:ascii="Arial" w:hAnsi="Arial" w:cs="Arial"/>
          <w:sz w:val="22"/>
          <w:szCs w:val="22"/>
        </w:rPr>
        <w:t>AV. FARQUAR N° 2986 COMPLEXO RIO MADEIRA EDIFÍCIO, CURVO 03 RIO JAMARI 1º ANDAR – BAIRRO: PEDRINHAS</w:t>
      </w:r>
      <w:r w:rsidRPr="00D505D4">
        <w:rPr>
          <w:rFonts w:ascii="Arial" w:hAnsi="Arial" w:cs="Arial"/>
          <w:color w:val="000000"/>
          <w:sz w:val="22"/>
          <w:szCs w:val="22"/>
        </w:rPr>
        <w:t xml:space="preserve">, neste ato representado pelo </w:t>
      </w:r>
      <w:r w:rsidRPr="00D505D4">
        <w:rPr>
          <w:rFonts w:ascii="Arial" w:hAnsi="Arial" w:cs="Arial"/>
          <w:b/>
          <w:bCs/>
          <w:color w:val="000000"/>
          <w:sz w:val="22"/>
          <w:szCs w:val="22"/>
        </w:rPr>
        <w:t>Superintendente da SUPEL</w:t>
      </w:r>
      <w:r w:rsidRPr="00D505D4">
        <w:rPr>
          <w:rFonts w:ascii="Arial" w:hAnsi="Arial" w:cs="Arial"/>
          <w:color w:val="000000"/>
          <w:sz w:val="22"/>
          <w:szCs w:val="22"/>
        </w:rPr>
        <w:t xml:space="preserve">, Senhor Márcio Rogério Gabriel e a(s) empresa(s) qualificada(s) no Anexo Único desta Ata, resolvem </w:t>
      </w:r>
      <w:r w:rsidRPr="00D505D4">
        <w:rPr>
          <w:rFonts w:ascii="Arial" w:hAnsi="Arial" w:cs="Arial"/>
          <w:b/>
          <w:bCs/>
          <w:color w:val="000000"/>
          <w:sz w:val="22"/>
          <w:szCs w:val="22"/>
        </w:rPr>
        <w:t xml:space="preserve">REGISTRAR O </w:t>
      </w:r>
      <w:r w:rsidRPr="00D505D4">
        <w:rPr>
          <w:rFonts w:ascii="Arial" w:hAnsi="Arial" w:cs="Arial"/>
          <w:b/>
          <w:bCs/>
          <w:sz w:val="22"/>
          <w:szCs w:val="22"/>
        </w:rPr>
        <w:t xml:space="preserve">PREÇO </w:t>
      </w:r>
      <w:r w:rsidRPr="00D505D4">
        <w:rPr>
          <w:rFonts w:ascii="Arial" w:hAnsi="Arial" w:cs="Arial"/>
          <w:color w:val="000000"/>
          <w:sz w:val="22"/>
          <w:szCs w:val="22"/>
        </w:rPr>
        <w:t>para</w:t>
      </w:r>
      <w:r w:rsidR="00592CE8" w:rsidRPr="00D505D4">
        <w:rPr>
          <w:rFonts w:ascii="Arial" w:hAnsi="Arial" w:cs="Arial"/>
          <w:color w:val="000000"/>
          <w:sz w:val="22"/>
          <w:szCs w:val="22"/>
        </w:rPr>
        <w:t xml:space="preserve"> futura e eventual aquisição de </w:t>
      </w:r>
      <w:r w:rsidR="003E2A84" w:rsidRPr="00D505D4">
        <w:rPr>
          <w:rFonts w:ascii="Arial" w:hAnsi="Arial" w:cs="Arial"/>
          <w:b/>
          <w:color w:val="FF0000"/>
          <w:sz w:val="22"/>
          <w:szCs w:val="22"/>
        </w:rPr>
        <w:t>água mineral e gás butano</w:t>
      </w:r>
      <w:r w:rsidR="00592CE8" w:rsidRPr="00D505D4">
        <w:rPr>
          <w:rFonts w:ascii="Arial" w:hAnsi="Arial" w:cs="Arial"/>
          <w:color w:val="000000"/>
          <w:sz w:val="22"/>
          <w:szCs w:val="22"/>
        </w:rPr>
        <w:t xml:space="preserve">, para atender as necessidades </w:t>
      </w:r>
      <w:proofErr w:type="gramStart"/>
      <w:r w:rsidR="00592CE8" w:rsidRPr="00D505D4">
        <w:rPr>
          <w:rFonts w:ascii="Arial" w:hAnsi="Arial" w:cs="Arial"/>
          <w:color w:val="000000"/>
          <w:sz w:val="22"/>
          <w:szCs w:val="22"/>
        </w:rPr>
        <w:t>d</w:t>
      </w:r>
      <w:r w:rsidR="00E67A7C" w:rsidRPr="00D505D4">
        <w:rPr>
          <w:rFonts w:ascii="Arial" w:hAnsi="Arial" w:cs="Arial"/>
          <w:color w:val="000000"/>
          <w:sz w:val="22"/>
          <w:szCs w:val="22"/>
        </w:rPr>
        <w:t>o</w:t>
      </w:r>
      <w:r w:rsidR="00592CE8" w:rsidRPr="00D505D4">
        <w:rPr>
          <w:rFonts w:ascii="Arial" w:hAnsi="Arial" w:cs="Arial"/>
          <w:color w:val="000000"/>
          <w:sz w:val="22"/>
          <w:szCs w:val="22"/>
        </w:rPr>
        <w:t xml:space="preserve"> </w:t>
      </w:r>
      <w:r w:rsidR="002F1F58" w:rsidRPr="00D505D4">
        <w:rPr>
          <w:rFonts w:ascii="Arial" w:hAnsi="Arial" w:cs="Arial"/>
          <w:b/>
          <w:color w:val="FF0000"/>
          <w:sz w:val="22"/>
          <w:szCs w:val="22"/>
        </w:rPr>
        <w:t>SECRETARIA</w:t>
      </w:r>
      <w:proofErr w:type="gramEnd"/>
      <w:r w:rsidR="002F1F58" w:rsidRPr="00D505D4">
        <w:rPr>
          <w:rFonts w:ascii="Arial" w:hAnsi="Arial" w:cs="Arial"/>
          <w:b/>
          <w:color w:val="FF0000"/>
          <w:sz w:val="22"/>
          <w:szCs w:val="22"/>
        </w:rPr>
        <w:t xml:space="preserve"> DE ESTADO DE FINANÇAS/SEFIN</w:t>
      </w:r>
      <w:r w:rsidRPr="00D505D4">
        <w:rPr>
          <w:rFonts w:ascii="Arial" w:hAnsi="Arial" w:cs="Arial"/>
          <w:sz w:val="22"/>
          <w:szCs w:val="22"/>
        </w:rPr>
        <w:t>,</w:t>
      </w:r>
      <w:r w:rsidRPr="00D505D4">
        <w:rPr>
          <w:rFonts w:ascii="Arial" w:hAnsi="Arial" w:cs="Arial"/>
          <w:kern w:val="36"/>
          <w:sz w:val="22"/>
          <w:szCs w:val="22"/>
        </w:rPr>
        <w:t xml:space="preserve"> </w:t>
      </w:r>
      <w:r w:rsidRPr="00D505D4">
        <w:rPr>
          <w:rFonts w:ascii="Arial" w:hAnsi="Arial" w:cs="Arial"/>
          <w:sz w:val="22"/>
          <w:szCs w:val="22"/>
        </w:rPr>
        <w:t xml:space="preserve">conforme Anexo Único desta ata, atendendo as condições previstas no instrumento convocatório e as constantes nesta Ata de Registro de Preços, sujeitando-se as partes às normas constantes da Lei nº. 8.666/93 e suas alterações, </w:t>
      </w:r>
      <w:r w:rsidRPr="00D505D4">
        <w:rPr>
          <w:rFonts w:ascii="Arial" w:hAnsi="Arial" w:cs="Arial"/>
          <w:sz w:val="22"/>
          <w:szCs w:val="22"/>
          <w:highlight w:val="yellow"/>
        </w:rPr>
        <w:t>Decreto Estadual nº 18.340/13 e</w:t>
      </w:r>
      <w:r w:rsidRPr="00D505D4">
        <w:rPr>
          <w:rFonts w:ascii="Arial" w:hAnsi="Arial" w:cs="Arial"/>
          <w:sz w:val="22"/>
          <w:szCs w:val="22"/>
        </w:rPr>
        <w:t xml:space="preserve"> suas alterações e em conformidade com as disposições a seguir.</w:t>
      </w:r>
    </w:p>
    <w:p w:rsidR="00E92790" w:rsidRPr="00D505D4" w:rsidRDefault="00E92790" w:rsidP="00E92790">
      <w:pPr>
        <w:ind w:right="-121"/>
        <w:jc w:val="both"/>
        <w:rPr>
          <w:rFonts w:ascii="Arial" w:hAnsi="Arial" w:cs="Arial"/>
          <w:sz w:val="22"/>
          <w:szCs w:val="22"/>
        </w:rPr>
      </w:pPr>
    </w:p>
    <w:p w:rsidR="00E92790" w:rsidRPr="00D505D4" w:rsidRDefault="00E92790" w:rsidP="00E92790">
      <w:pPr>
        <w:jc w:val="both"/>
        <w:rPr>
          <w:rFonts w:ascii="Arial" w:hAnsi="Arial" w:cs="Arial"/>
          <w:sz w:val="22"/>
          <w:szCs w:val="22"/>
        </w:rPr>
      </w:pPr>
      <w:r w:rsidRPr="00D505D4">
        <w:rPr>
          <w:rFonts w:ascii="Arial" w:hAnsi="Arial" w:cs="Arial"/>
          <w:b/>
          <w:bCs/>
          <w:sz w:val="22"/>
          <w:szCs w:val="22"/>
        </w:rPr>
        <w:t>1. DO OBJETO</w:t>
      </w:r>
    </w:p>
    <w:p w:rsidR="00E92790" w:rsidRPr="00D505D4" w:rsidRDefault="00E92790" w:rsidP="00E92790">
      <w:pPr>
        <w:jc w:val="both"/>
        <w:rPr>
          <w:rFonts w:ascii="Arial" w:hAnsi="Arial" w:cs="Arial"/>
          <w:sz w:val="22"/>
          <w:szCs w:val="22"/>
        </w:rPr>
      </w:pPr>
    </w:p>
    <w:p w:rsidR="00E92790" w:rsidRPr="00D505D4" w:rsidRDefault="00667695" w:rsidP="00E92790">
      <w:pPr>
        <w:jc w:val="both"/>
        <w:rPr>
          <w:rFonts w:ascii="Arial" w:hAnsi="Arial" w:cs="Arial"/>
          <w:sz w:val="22"/>
          <w:szCs w:val="22"/>
        </w:rPr>
      </w:pPr>
      <w:r w:rsidRPr="00D505D4">
        <w:rPr>
          <w:rFonts w:ascii="Arial" w:hAnsi="Arial" w:cs="Arial"/>
          <w:b/>
          <w:sz w:val="22"/>
          <w:szCs w:val="22"/>
        </w:rPr>
        <w:t>1.1.</w:t>
      </w:r>
      <w:r w:rsidRPr="00D505D4">
        <w:rPr>
          <w:rFonts w:ascii="Arial" w:hAnsi="Arial" w:cs="Arial"/>
          <w:sz w:val="22"/>
          <w:szCs w:val="22"/>
        </w:rPr>
        <w:t xml:space="preserve"> </w:t>
      </w:r>
      <w:r w:rsidR="00E67A7C" w:rsidRPr="00D505D4">
        <w:rPr>
          <w:rFonts w:ascii="Arial" w:hAnsi="Arial" w:cs="Arial"/>
          <w:sz w:val="22"/>
          <w:szCs w:val="22"/>
        </w:rPr>
        <w:t>Registro de Preços para futura e eventual aquisição de material de expediente, para reposição de estoque no exercício de 2014 para atender as necessidades d</w:t>
      </w:r>
      <w:r w:rsidR="00C56AAC" w:rsidRPr="00D505D4">
        <w:rPr>
          <w:rFonts w:ascii="Arial" w:hAnsi="Arial" w:cs="Arial"/>
          <w:sz w:val="22"/>
          <w:szCs w:val="22"/>
        </w:rPr>
        <w:t>a</w:t>
      </w:r>
      <w:r w:rsidR="00E67A7C" w:rsidRPr="00D505D4">
        <w:rPr>
          <w:rFonts w:ascii="Arial" w:hAnsi="Arial" w:cs="Arial"/>
          <w:sz w:val="22"/>
          <w:szCs w:val="22"/>
        </w:rPr>
        <w:t xml:space="preserve"> </w:t>
      </w:r>
      <w:r w:rsidR="00C56AAC" w:rsidRPr="00D505D4">
        <w:rPr>
          <w:rFonts w:ascii="Arial" w:hAnsi="Arial" w:cs="Arial"/>
          <w:sz w:val="22"/>
          <w:szCs w:val="22"/>
        </w:rPr>
        <w:t>SEFIN</w:t>
      </w:r>
      <w:r w:rsidR="00E92790" w:rsidRPr="00D505D4">
        <w:rPr>
          <w:rFonts w:ascii="Arial" w:hAnsi="Arial" w:cs="Arial"/>
          <w:color w:val="000000"/>
          <w:sz w:val="22"/>
          <w:szCs w:val="22"/>
        </w:rPr>
        <w:t>.</w:t>
      </w:r>
    </w:p>
    <w:p w:rsidR="00E92790" w:rsidRPr="00D505D4" w:rsidRDefault="00E92790" w:rsidP="00E92790">
      <w:pPr>
        <w:jc w:val="both"/>
        <w:rPr>
          <w:rFonts w:ascii="Arial" w:hAnsi="Arial" w:cs="Arial"/>
          <w:sz w:val="22"/>
          <w:szCs w:val="22"/>
        </w:rPr>
      </w:pPr>
    </w:p>
    <w:p w:rsidR="00E92790" w:rsidRPr="00D505D4" w:rsidRDefault="00E92790" w:rsidP="00E92790">
      <w:pPr>
        <w:jc w:val="both"/>
        <w:rPr>
          <w:rFonts w:ascii="Arial" w:hAnsi="Arial" w:cs="Arial"/>
          <w:b/>
          <w:bCs/>
          <w:sz w:val="22"/>
          <w:szCs w:val="22"/>
        </w:rPr>
      </w:pPr>
      <w:r w:rsidRPr="00D505D4">
        <w:rPr>
          <w:rFonts w:ascii="Arial" w:hAnsi="Arial" w:cs="Arial"/>
          <w:b/>
          <w:bCs/>
          <w:sz w:val="22"/>
          <w:szCs w:val="22"/>
        </w:rPr>
        <w:t>2. DA VIGÊNCIA</w:t>
      </w:r>
    </w:p>
    <w:p w:rsidR="00E92790" w:rsidRPr="00D505D4" w:rsidRDefault="00E92790" w:rsidP="00E92790">
      <w:pPr>
        <w:jc w:val="both"/>
        <w:rPr>
          <w:rFonts w:ascii="Arial" w:hAnsi="Arial" w:cs="Arial"/>
          <w:b/>
          <w:bCs/>
          <w:sz w:val="22"/>
          <w:szCs w:val="22"/>
        </w:rPr>
      </w:pPr>
    </w:p>
    <w:p w:rsidR="00E92790" w:rsidRPr="00D505D4" w:rsidRDefault="00E92790" w:rsidP="00E92790">
      <w:pPr>
        <w:ind w:right="-1"/>
        <w:jc w:val="both"/>
        <w:rPr>
          <w:rFonts w:ascii="Arial" w:hAnsi="Arial" w:cs="Arial"/>
          <w:sz w:val="22"/>
          <w:szCs w:val="22"/>
        </w:rPr>
      </w:pPr>
      <w:r w:rsidRPr="00D505D4">
        <w:rPr>
          <w:rFonts w:ascii="Arial" w:hAnsi="Arial" w:cs="Arial"/>
          <w:b/>
          <w:bCs/>
          <w:sz w:val="22"/>
          <w:szCs w:val="22"/>
        </w:rPr>
        <w:t>2.1.</w:t>
      </w:r>
      <w:r w:rsidRPr="00D505D4">
        <w:rPr>
          <w:rFonts w:ascii="Arial" w:hAnsi="Arial" w:cs="Arial"/>
          <w:sz w:val="22"/>
          <w:szCs w:val="22"/>
        </w:rPr>
        <w:t xml:space="preserve"> O presente Registro de Preços terá validade de</w:t>
      </w:r>
      <w:r w:rsidRPr="00D505D4">
        <w:rPr>
          <w:rFonts w:ascii="Arial" w:hAnsi="Arial" w:cs="Arial"/>
          <w:b/>
          <w:bCs/>
          <w:sz w:val="22"/>
          <w:szCs w:val="22"/>
        </w:rPr>
        <w:t xml:space="preserve"> 12 (doze) meses,</w:t>
      </w:r>
      <w:r w:rsidRPr="00D505D4">
        <w:rPr>
          <w:rFonts w:ascii="Arial" w:hAnsi="Arial" w:cs="Arial"/>
          <w:sz w:val="22"/>
          <w:szCs w:val="22"/>
        </w:rPr>
        <w:t xml:space="preserve"> contados a partir de sua publicação no Diário Oficial do Estado.</w:t>
      </w:r>
    </w:p>
    <w:p w:rsidR="00E92790" w:rsidRPr="00D505D4" w:rsidRDefault="00E92790" w:rsidP="00E92790">
      <w:pPr>
        <w:ind w:right="-1"/>
        <w:jc w:val="both"/>
        <w:rPr>
          <w:rFonts w:ascii="Arial" w:hAnsi="Arial" w:cs="Arial"/>
          <w:sz w:val="22"/>
          <w:szCs w:val="22"/>
        </w:rPr>
      </w:pPr>
      <w:r w:rsidRPr="008D5905">
        <w:rPr>
          <w:rFonts w:ascii="Arial" w:hAnsi="Arial" w:cs="Arial"/>
          <w:b/>
          <w:sz w:val="22"/>
          <w:szCs w:val="22"/>
        </w:rPr>
        <w:t>2.1.1.</w:t>
      </w:r>
      <w:r w:rsidRPr="00D505D4">
        <w:rPr>
          <w:rFonts w:ascii="Arial" w:hAnsi="Arial" w:cs="Arial"/>
          <w:sz w:val="22"/>
          <w:szCs w:val="22"/>
        </w:rPr>
        <w:t xml:space="preserve"> A vigência dos contratos decorrentes do Sistema de Registro de Preços será definida nos instrumentos convocatórios, observado o artigo 57 da Lei 8.666, de 1993, conforme Decreto Estadual nº 18.340/13.</w:t>
      </w:r>
    </w:p>
    <w:p w:rsidR="00E92790" w:rsidRPr="00D505D4" w:rsidRDefault="00E92790" w:rsidP="00E92790">
      <w:pPr>
        <w:ind w:right="-1"/>
        <w:jc w:val="both"/>
        <w:rPr>
          <w:rFonts w:ascii="Arial" w:hAnsi="Arial" w:cs="Arial"/>
          <w:sz w:val="22"/>
          <w:szCs w:val="22"/>
        </w:rPr>
      </w:pPr>
    </w:p>
    <w:p w:rsidR="00E92790" w:rsidRPr="00D505D4" w:rsidRDefault="00E92790" w:rsidP="00E92790">
      <w:pPr>
        <w:pStyle w:val="Corpodetexto2"/>
        <w:ind w:right="-1"/>
        <w:jc w:val="both"/>
        <w:rPr>
          <w:rFonts w:ascii="Arial" w:hAnsi="Arial" w:cs="Arial"/>
          <w:sz w:val="22"/>
          <w:szCs w:val="22"/>
        </w:rPr>
      </w:pPr>
      <w:r w:rsidRPr="00D505D4">
        <w:rPr>
          <w:rFonts w:ascii="Arial" w:hAnsi="Arial" w:cs="Arial"/>
          <w:bCs/>
          <w:sz w:val="22"/>
          <w:szCs w:val="22"/>
        </w:rPr>
        <w:t>3. DA GERÊNCIA DA PRESENTE ATA DE REGISTRO DE PREÇOS</w:t>
      </w:r>
    </w:p>
    <w:p w:rsidR="00E92790" w:rsidRPr="00D505D4" w:rsidRDefault="00E92790" w:rsidP="00E92790">
      <w:pPr>
        <w:pStyle w:val="Corpodetexto2"/>
        <w:ind w:right="-1"/>
        <w:jc w:val="both"/>
        <w:rPr>
          <w:rFonts w:ascii="Arial" w:hAnsi="Arial" w:cs="Arial"/>
          <w:sz w:val="22"/>
          <w:szCs w:val="22"/>
        </w:rPr>
      </w:pPr>
    </w:p>
    <w:p w:rsidR="00E92790" w:rsidRPr="00D505D4" w:rsidRDefault="00E92790" w:rsidP="00E92790">
      <w:pPr>
        <w:pStyle w:val="Corpodetexto2"/>
        <w:ind w:right="-1"/>
        <w:jc w:val="both"/>
        <w:rPr>
          <w:rFonts w:ascii="Arial" w:hAnsi="Arial" w:cs="Arial"/>
          <w:sz w:val="22"/>
          <w:szCs w:val="22"/>
        </w:rPr>
      </w:pPr>
      <w:r w:rsidRPr="00D505D4">
        <w:rPr>
          <w:rFonts w:ascii="Arial" w:hAnsi="Arial" w:cs="Arial"/>
          <w:bCs/>
          <w:sz w:val="22"/>
          <w:szCs w:val="22"/>
        </w:rPr>
        <w:t>3.1.</w:t>
      </w:r>
      <w:r w:rsidRPr="00D505D4">
        <w:rPr>
          <w:rFonts w:ascii="Arial" w:hAnsi="Arial" w:cs="Arial"/>
          <w:sz w:val="22"/>
          <w:szCs w:val="22"/>
        </w:rPr>
        <w:t xml:space="preserve"> Caberá à Superintendência Estadual de Compras e Licitações – SUPEL a condução do conjunto de procedimentos do certame para registro de preços e gerenciamento </w:t>
      </w:r>
      <w:r w:rsidRPr="00D505D4">
        <w:rPr>
          <w:rFonts w:ascii="Arial" w:hAnsi="Arial" w:cs="Arial"/>
          <w:sz w:val="22"/>
          <w:szCs w:val="22"/>
          <w:highlight w:val="yellow"/>
        </w:rPr>
        <w:t>da Ata dele recorrente (Decreto 18.340/13 artigo 5º, incisos VII e VIII).</w:t>
      </w:r>
      <w:r w:rsidRPr="00D505D4">
        <w:rPr>
          <w:rFonts w:ascii="Arial" w:hAnsi="Arial" w:cs="Arial"/>
          <w:sz w:val="22"/>
          <w:szCs w:val="22"/>
        </w:rPr>
        <w:t xml:space="preserve"> No entanto, a alocação de recursos, </w:t>
      </w:r>
      <w:r w:rsidRPr="00D505D4">
        <w:rPr>
          <w:rFonts w:ascii="Arial" w:hAnsi="Arial" w:cs="Arial"/>
          <w:sz w:val="22"/>
          <w:szCs w:val="22"/>
        </w:rPr>
        <w:lastRenderedPageBreak/>
        <w:t xml:space="preserve">empenhamento, análise do mérito das quantidades adquiridas, bem como a finalidade pública na utilização dos materiais e serviços são de responsabilidade exclusiva do ordenador de despesas do órgão requisitante. </w:t>
      </w:r>
    </w:p>
    <w:p w:rsidR="00E92790" w:rsidRPr="00D505D4" w:rsidRDefault="00E92790" w:rsidP="00E92790">
      <w:pPr>
        <w:pStyle w:val="Corpodetexto2"/>
        <w:ind w:right="-1"/>
        <w:jc w:val="both"/>
        <w:rPr>
          <w:rFonts w:ascii="Arial" w:hAnsi="Arial" w:cs="Arial"/>
          <w:b w:val="0"/>
          <w:bCs/>
          <w:sz w:val="22"/>
          <w:szCs w:val="22"/>
        </w:rPr>
      </w:pPr>
    </w:p>
    <w:p w:rsidR="00E92790" w:rsidRPr="00D505D4" w:rsidRDefault="00E92790" w:rsidP="00E92790">
      <w:pPr>
        <w:pStyle w:val="Corpodetexto2"/>
        <w:ind w:right="-1"/>
        <w:jc w:val="both"/>
        <w:rPr>
          <w:rFonts w:ascii="Arial" w:hAnsi="Arial" w:cs="Arial"/>
          <w:sz w:val="22"/>
          <w:szCs w:val="22"/>
        </w:rPr>
      </w:pPr>
      <w:r w:rsidRPr="00D505D4">
        <w:rPr>
          <w:rFonts w:ascii="Arial" w:hAnsi="Arial" w:cs="Arial"/>
          <w:bCs/>
          <w:sz w:val="22"/>
          <w:szCs w:val="22"/>
        </w:rPr>
        <w:t>4. DA ESPECIFICAÇÃO, QUANTIDADE E PREÇO</w:t>
      </w:r>
    </w:p>
    <w:p w:rsidR="00E92790" w:rsidRPr="00D505D4" w:rsidRDefault="00E92790" w:rsidP="00E92790">
      <w:pPr>
        <w:pStyle w:val="Corpodetexto2"/>
        <w:ind w:right="-1"/>
        <w:jc w:val="both"/>
        <w:rPr>
          <w:rFonts w:ascii="Arial" w:hAnsi="Arial" w:cs="Arial"/>
          <w:sz w:val="22"/>
          <w:szCs w:val="22"/>
        </w:rPr>
      </w:pPr>
    </w:p>
    <w:p w:rsidR="00E92790" w:rsidRPr="00D505D4" w:rsidRDefault="00E92790" w:rsidP="00E92790">
      <w:pPr>
        <w:pStyle w:val="Corpodetexto2"/>
        <w:ind w:right="-1"/>
        <w:jc w:val="both"/>
        <w:rPr>
          <w:rFonts w:ascii="Arial" w:hAnsi="Arial" w:cs="Arial"/>
          <w:sz w:val="22"/>
          <w:szCs w:val="22"/>
        </w:rPr>
      </w:pPr>
      <w:r w:rsidRPr="00D505D4">
        <w:rPr>
          <w:rFonts w:ascii="Arial" w:hAnsi="Arial" w:cs="Arial"/>
          <w:bCs/>
          <w:sz w:val="22"/>
          <w:szCs w:val="22"/>
        </w:rPr>
        <w:t>4.1</w:t>
      </w:r>
      <w:r w:rsidRPr="00D505D4">
        <w:rPr>
          <w:rFonts w:ascii="Arial" w:hAnsi="Arial" w:cs="Arial"/>
          <w:sz w:val="22"/>
          <w:szCs w:val="22"/>
        </w:rPr>
        <w:t>. O preço, a quantidade, o fornecedor e a especificação do item registrado nesta Ata, encontram-se indicados no Anexo I deste instrumento.</w:t>
      </w:r>
    </w:p>
    <w:p w:rsidR="00E92790" w:rsidRPr="00D505D4" w:rsidRDefault="00E92790" w:rsidP="00E92790">
      <w:pPr>
        <w:pStyle w:val="Corpodetexto2"/>
        <w:ind w:right="-1"/>
        <w:jc w:val="both"/>
        <w:rPr>
          <w:rFonts w:ascii="Arial" w:hAnsi="Arial" w:cs="Arial"/>
          <w:sz w:val="22"/>
          <w:szCs w:val="22"/>
        </w:rPr>
      </w:pPr>
    </w:p>
    <w:p w:rsidR="00E92790" w:rsidRPr="00D505D4" w:rsidRDefault="00E92790" w:rsidP="00E92790">
      <w:pPr>
        <w:jc w:val="both"/>
        <w:rPr>
          <w:rFonts w:ascii="Arial" w:hAnsi="Arial" w:cs="Arial"/>
          <w:b/>
          <w:bCs/>
          <w:color w:val="000000"/>
          <w:sz w:val="22"/>
          <w:szCs w:val="22"/>
        </w:rPr>
      </w:pPr>
      <w:r w:rsidRPr="00D505D4">
        <w:rPr>
          <w:rFonts w:ascii="Arial" w:hAnsi="Arial" w:cs="Arial"/>
          <w:b/>
          <w:bCs/>
          <w:color w:val="000000"/>
          <w:sz w:val="22"/>
          <w:szCs w:val="22"/>
        </w:rPr>
        <w:t>5 - PRAZOS E CONDIÇÕES DE FORNECIMENTO</w:t>
      </w:r>
    </w:p>
    <w:p w:rsidR="00E92790" w:rsidRPr="00D505D4" w:rsidRDefault="00E92790" w:rsidP="00E92790">
      <w:pPr>
        <w:jc w:val="both"/>
        <w:rPr>
          <w:rFonts w:ascii="Arial" w:hAnsi="Arial" w:cs="Arial"/>
          <w:b/>
          <w:bCs/>
          <w:color w:val="000000"/>
          <w:sz w:val="22"/>
          <w:szCs w:val="22"/>
        </w:rPr>
      </w:pPr>
    </w:p>
    <w:p w:rsidR="00E92790" w:rsidRPr="00D505D4" w:rsidRDefault="00E92790" w:rsidP="00E92790">
      <w:pPr>
        <w:jc w:val="both"/>
        <w:rPr>
          <w:rFonts w:ascii="Arial" w:hAnsi="Arial" w:cs="Arial"/>
          <w:sz w:val="22"/>
          <w:szCs w:val="22"/>
        </w:rPr>
      </w:pPr>
      <w:r w:rsidRPr="00D505D4">
        <w:rPr>
          <w:rFonts w:ascii="Arial" w:hAnsi="Arial" w:cs="Arial"/>
          <w:sz w:val="22"/>
          <w:szCs w:val="22"/>
        </w:rPr>
        <w:t>A DETENTORA do registro de preços se obriga, nos termos do Edital e deste instrumento, a:</w:t>
      </w:r>
    </w:p>
    <w:p w:rsidR="00E92790" w:rsidRPr="00D505D4" w:rsidRDefault="00E92790" w:rsidP="00E92790">
      <w:pPr>
        <w:jc w:val="both"/>
        <w:rPr>
          <w:rFonts w:ascii="Arial" w:hAnsi="Arial" w:cs="Arial"/>
          <w:sz w:val="22"/>
          <w:szCs w:val="22"/>
        </w:rPr>
      </w:pPr>
    </w:p>
    <w:p w:rsidR="00E92790" w:rsidRPr="00D505D4" w:rsidRDefault="00E92790" w:rsidP="00E92790">
      <w:pPr>
        <w:numPr>
          <w:ilvl w:val="1"/>
          <w:numId w:val="3"/>
        </w:numPr>
        <w:tabs>
          <w:tab w:val="clear" w:pos="720"/>
          <w:tab w:val="num" w:pos="360"/>
        </w:tabs>
        <w:ind w:left="360"/>
        <w:jc w:val="both"/>
        <w:rPr>
          <w:rFonts w:ascii="Arial" w:hAnsi="Arial" w:cs="Arial"/>
          <w:sz w:val="22"/>
          <w:szCs w:val="22"/>
        </w:rPr>
      </w:pPr>
      <w:r w:rsidRPr="00D505D4">
        <w:rPr>
          <w:rFonts w:ascii="Arial" w:hAnsi="Arial" w:cs="Arial"/>
          <w:sz w:val="22"/>
          <w:szCs w:val="22"/>
        </w:rPr>
        <w:t>Retirar a Nota de Empenho junto ao órgão solicitante no prazo de até 05 (cinco) dias, contados da convocação;</w:t>
      </w:r>
    </w:p>
    <w:p w:rsidR="00E92790" w:rsidRPr="00D505D4" w:rsidRDefault="00E92790" w:rsidP="00E92790">
      <w:pPr>
        <w:jc w:val="both"/>
        <w:rPr>
          <w:rFonts w:ascii="Arial" w:hAnsi="Arial" w:cs="Arial"/>
          <w:sz w:val="22"/>
          <w:szCs w:val="22"/>
        </w:rPr>
      </w:pPr>
    </w:p>
    <w:p w:rsidR="00E92790" w:rsidRPr="00D505D4" w:rsidRDefault="00E92790" w:rsidP="00E92790">
      <w:pPr>
        <w:numPr>
          <w:ilvl w:val="1"/>
          <w:numId w:val="3"/>
        </w:numPr>
        <w:tabs>
          <w:tab w:val="clear" w:pos="720"/>
          <w:tab w:val="num" w:pos="360"/>
        </w:tabs>
        <w:ind w:left="360"/>
        <w:jc w:val="both"/>
        <w:rPr>
          <w:rFonts w:ascii="Arial" w:hAnsi="Arial" w:cs="Arial"/>
          <w:sz w:val="22"/>
          <w:szCs w:val="22"/>
        </w:rPr>
      </w:pPr>
      <w:r w:rsidRPr="00D505D4">
        <w:rPr>
          <w:rFonts w:ascii="Arial" w:hAnsi="Arial" w:cs="Arial"/>
          <w:sz w:val="22"/>
          <w:szCs w:val="22"/>
        </w:rPr>
        <w:t>Iniciar o fornecimento do objeto dessa Ata, conforme prazo estabelecido no Termo de Referência e edital de licitações.</w:t>
      </w:r>
    </w:p>
    <w:p w:rsidR="00E92790" w:rsidRPr="00D505D4" w:rsidRDefault="00E92790" w:rsidP="00E92790">
      <w:pPr>
        <w:jc w:val="both"/>
        <w:rPr>
          <w:rFonts w:ascii="Arial" w:hAnsi="Arial" w:cs="Arial"/>
          <w:sz w:val="22"/>
          <w:szCs w:val="22"/>
        </w:rPr>
      </w:pPr>
    </w:p>
    <w:p w:rsidR="00E92790" w:rsidRPr="00D505D4" w:rsidRDefault="00E92790" w:rsidP="00E92790">
      <w:pPr>
        <w:numPr>
          <w:ilvl w:val="1"/>
          <w:numId w:val="3"/>
        </w:numPr>
        <w:tabs>
          <w:tab w:val="clear" w:pos="720"/>
          <w:tab w:val="num" w:pos="360"/>
        </w:tabs>
        <w:ind w:left="360"/>
        <w:jc w:val="both"/>
        <w:rPr>
          <w:rFonts w:ascii="Arial" w:hAnsi="Arial" w:cs="Arial"/>
          <w:sz w:val="22"/>
          <w:szCs w:val="22"/>
        </w:rPr>
      </w:pPr>
      <w:r w:rsidRPr="00D505D4">
        <w:rPr>
          <w:rFonts w:ascii="Arial" w:hAnsi="Arial" w:cs="Arial"/>
          <w:sz w:val="22"/>
          <w:szCs w:val="22"/>
        </w:rPr>
        <w:t xml:space="preserve">Não será admitida a entrega pela detentora do registro, de qualquer item, sem que esta esteja de posse da respectiva nota de empenho, liberação de fornecimento, ou documento equivalente.       </w:t>
      </w:r>
    </w:p>
    <w:p w:rsidR="00E92790" w:rsidRPr="00D505D4" w:rsidRDefault="00E92790" w:rsidP="00E92790">
      <w:pPr>
        <w:jc w:val="both"/>
        <w:rPr>
          <w:rFonts w:ascii="Arial" w:hAnsi="Arial" w:cs="Arial"/>
          <w:sz w:val="22"/>
          <w:szCs w:val="22"/>
        </w:rPr>
      </w:pPr>
      <w:r w:rsidRPr="00D505D4">
        <w:rPr>
          <w:rFonts w:ascii="Arial" w:hAnsi="Arial" w:cs="Arial"/>
          <w:sz w:val="22"/>
          <w:szCs w:val="22"/>
        </w:rPr>
        <w:t xml:space="preserve">  </w:t>
      </w:r>
    </w:p>
    <w:p w:rsidR="00E92790" w:rsidRPr="00D505D4" w:rsidRDefault="00E92790" w:rsidP="00E92790">
      <w:pPr>
        <w:jc w:val="both"/>
        <w:rPr>
          <w:rFonts w:ascii="Arial" w:hAnsi="Arial" w:cs="Arial"/>
          <w:sz w:val="22"/>
          <w:szCs w:val="22"/>
        </w:rPr>
      </w:pPr>
      <w:r w:rsidRPr="00D505D4">
        <w:rPr>
          <w:rFonts w:ascii="Arial" w:hAnsi="Arial" w:cs="Arial"/>
          <w:b/>
          <w:sz w:val="22"/>
          <w:szCs w:val="22"/>
        </w:rPr>
        <w:t>5.4.</w:t>
      </w:r>
      <w:r w:rsidRPr="00D505D4">
        <w:rPr>
          <w:rFonts w:ascii="Arial" w:hAnsi="Arial" w:cs="Arial"/>
          <w:sz w:val="22"/>
          <w:szCs w:val="22"/>
        </w:rPr>
        <w:t xml:space="preserve"> O objeto e/ou serviço desta ata deverá ser fornecido parcialmente durante a vigência da ata ou contrato, de acordo com as necessidades dos órgãos requerentes, nas quantidades solicitadas pelos mesmos.</w:t>
      </w:r>
    </w:p>
    <w:p w:rsidR="00E92790" w:rsidRPr="00D505D4" w:rsidRDefault="00E92790" w:rsidP="00E92790">
      <w:pPr>
        <w:pStyle w:val="Corpodetexto2"/>
        <w:ind w:right="-1"/>
        <w:jc w:val="both"/>
        <w:rPr>
          <w:rFonts w:ascii="Arial" w:hAnsi="Arial" w:cs="Arial"/>
          <w:sz w:val="22"/>
          <w:szCs w:val="22"/>
        </w:rPr>
      </w:pPr>
    </w:p>
    <w:p w:rsidR="00E92790" w:rsidRPr="00D505D4" w:rsidRDefault="00E92790" w:rsidP="00E92790">
      <w:pPr>
        <w:jc w:val="both"/>
        <w:rPr>
          <w:rFonts w:ascii="Arial" w:hAnsi="Arial" w:cs="Arial"/>
          <w:b/>
          <w:bCs/>
          <w:sz w:val="22"/>
          <w:szCs w:val="22"/>
        </w:rPr>
      </w:pPr>
      <w:r w:rsidRPr="00D505D4">
        <w:rPr>
          <w:rFonts w:ascii="Arial" w:hAnsi="Arial" w:cs="Arial"/>
          <w:b/>
          <w:bCs/>
          <w:color w:val="000000"/>
          <w:sz w:val="22"/>
          <w:szCs w:val="22"/>
        </w:rPr>
        <w:t xml:space="preserve">6 - </w:t>
      </w:r>
      <w:r w:rsidR="00E67A7C" w:rsidRPr="00D505D4">
        <w:rPr>
          <w:rFonts w:ascii="Arial" w:hAnsi="Arial" w:cs="Arial"/>
          <w:b/>
          <w:bCs/>
          <w:sz w:val="22"/>
          <w:szCs w:val="22"/>
        </w:rPr>
        <w:t>D</w:t>
      </w:r>
      <w:r w:rsidRPr="00D505D4">
        <w:rPr>
          <w:rFonts w:ascii="Arial" w:hAnsi="Arial" w:cs="Arial"/>
          <w:b/>
          <w:bCs/>
          <w:sz w:val="22"/>
          <w:szCs w:val="22"/>
        </w:rPr>
        <w:t>O PRAZO E LOCAL DE ENTREGA</w:t>
      </w:r>
    </w:p>
    <w:p w:rsidR="00E92790" w:rsidRPr="00D505D4" w:rsidRDefault="00E92790" w:rsidP="00E92790">
      <w:pPr>
        <w:pStyle w:val="Recuodecorpodetexto3"/>
        <w:ind w:firstLine="0"/>
        <w:jc w:val="both"/>
        <w:rPr>
          <w:rFonts w:ascii="Arial" w:hAnsi="Arial" w:cs="Arial"/>
          <w:b/>
          <w:sz w:val="22"/>
          <w:szCs w:val="22"/>
        </w:rPr>
      </w:pPr>
    </w:p>
    <w:p w:rsidR="00E92790" w:rsidRPr="00D505D4" w:rsidRDefault="00E92790" w:rsidP="00E92790">
      <w:pPr>
        <w:pStyle w:val="Recuodecorpodetexto3"/>
        <w:ind w:firstLine="0"/>
        <w:jc w:val="both"/>
        <w:rPr>
          <w:rFonts w:ascii="Arial" w:hAnsi="Arial" w:cs="Arial"/>
          <w:b/>
          <w:bCs/>
          <w:sz w:val="22"/>
          <w:szCs w:val="22"/>
        </w:rPr>
      </w:pPr>
      <w:r w:rsidRPr="00D505D4">
        <w:rPr>
          <w:rFonts w:ascii="Arial" w:hAnsi="Arial" w:cs="Arial"/>
          <w:b/>
          <w:sz w:val="22"/>
          <w:szCs w:val="22"/>
        </w:rPr>
        <w:t>6.1.</w:t>
      </w:r>
      <w:r w:rsidRPr="00D505D4">
        <w:rPr>
          <w:rFonts w:ascii="Arial" w:hAnsi="Arial" w:cs="Arial"/>
          <w:sz w:val="22"/>
          <w:szCs w:val="22"/>
        </w:rPr>
        <w:t xml:space="preserve"> No recebimento e aceitação de qualquer item, objeto desta Ata de Registro de Preços, serão observadas as especificações contidas no instrumento convocatório. </w:t>
      </w:r>
      <w:r w:rsidRPr="00D505D4">
        <w:rPr>
          <w:rFonts w:ascii="Arial" w:hAnsi="Arial" w:cs="Arial"/>
          <w:b/>
          <w:bCs/>
          <w:sz w:val="22"/>
          <w:szCs w:val="22"/>
        </w:rPr>
        <w:t> </w:t>
      </w:r>
    </w:p>
    <w:p w:rsidR="00E92790" w:rsidRPr="00D505D4" w:rsidRDefault="00E92790" w:rsidP="00E92790">
      <w:pPr>
        <w:pStyle w:val="Corpodetexto3"/>
        <w:numPr>
          <w:ilvl w:val="1"/>
          <w:numId w:val="4"/>
        </w:numPr>
        <w:tabs>
          <w:tab w:val="clear" w:pos="720"/>
          <w:tab w:val="num" w:pos="360"/>
          <w:tab w:val="left" w:pos="900"/>
        </w:tabs>
        <w:spacing w:after="0"/>
        <w:ind w:left="360" w:right="47"/>
        <w:jc w:val="both"/>
        <w:rPr>
          <w:rFonts w:ascii="Arial" w:hAnsi="Arial" w:cs="Arial"/>
          <w:sz w:val="22"/>
          <w:szCs w:val="22"/>
        </w:rPr>
      </w:pPr>
      <w:r w:rsidRPr="00D505D4">
        <w:rPr>
          <w:rFonts w:ascii="Arial" w:hAnsi="Arial" w:cs="Arial"/>
          <w:sz w:val="22"/>
          <w:szCs w:val="22"/>
        </w:rPr>
        <w:t xml:space="preserve">Expedida a Nota de Empenho, o recebimento de seu objeto ficará condicionado </w:t>
      </w:r>
      <w:proofErr w:type="gramStart"/>
      <w:r w:rsidRPr="00D505D4">
        <w:rPr>
          <w:rFonts w:ascii="Arial" w:hAnsi="Arial" w:cs="Arial"/>
          <w:sz w:val="22"/>
          <w:szCs w:val="22"/>
        </w:rPr>
        <w:t>a</w:t>
      </w:r>
      <w:proofErr w:type="gramEnd"/>
      <w:r w:rsidRPr="00D505D4">
        <w:rPr>
          <w:rFonts w:ascii="Arial" w:hAnsi="Arial" w:cs="Arial"/>
          <w:sz w:val="22"/>
          <w:szCs w:val="22"/>
        </w:rPr>
        <w:t xml:space="preserve"> observância das normas contidas no art. 40, inciso XVI, c/c o art. 73 inciso II, “a” e “b”, da Lei 8.666/93 e alterações.</w:t>
      </w:r>
    </w:p>
    <w:p w:rsidR="00E92790" w:rsidRPr="00D505D4" w:rsidRDefault="00E92790" w:rsidP="00E92790">
      <w:pPr>
        <w:pStyle w:val="Recuodecorpodetexto"/>
        <w:jc w:val="both"/>
        <w:rPr>
          <w:rFonts w:ascii="Arial" w:hAnsi="Arial" w:cs="Arial"/>
          <w:bCs/>
          <w:sz w:val="22"/>
          <w:szCs w:val="22"/>
        </w:rPr>
      </w:pPr>
    </w:p>
    <w:p w:rsidR="00E92790" w:rsidRPr="00D505D4" w:rsidRDefault="00E92790" w:rsidP="00E92790">
      <w:pPr>
        <w:pStyle w:val="Recuodecorpodetexto"/>
        <w:jc w:val="both"/>
        <w:rPr>
          <w:rFonts w:ascii="Arial" w:hAnsi="Arial" w:cs="Arial"/>
          <w:sz w:val="22"/>
          <w:szCs w:val="22"/>
        </w:rPr>
      </w:pPr>
      <w:r w:rsidRPr="00D505D4">
        <w:rPr>
          <w:rFonts w:ascii="Arial" w:hAnsi="Arial" w:cs="Arial"/>
          <w:bCs/>
          <w:sz w:val="22"/>
          <w:szCs w:val="22"/>
        </w:rPr>
        <w:t>6.3.  PRAZO DE ENTREGA</w:t>
      </w:r>
      <w:r w:rsidRPr="00D505D4">
        <w:rPr>
          <w:rFonts w:ascii="Arial" w:hAnsi="Arial" w:cs="Arial"/>
          <w:sz w:val="22"/>
          <w:szCs w:val="22"/>
        </w:rPr>
        <w:t xml:space="preserve">: A contratada terá um </w:t>
      </w:r>
      <w:r w:rsidRPr="00D505D4">
        <w:rPr>
          <w:rFonts w:ascii="Arial" w:hAnsi="Arial" w:cs="Arial"/>
          <w:sz w:val="22"/>
          <w:szCs w:val="22"/>
          <w:u w:val="single"/>
        </w:rPr>
        <w:t>prazo</w:t>
      </w:r>
      <w:r w:rsidR="00E67A7C" w:rsidRPr="00D505D4">
        <w:rPr>
          <w:rFonts w:ascii="Arial" w:hAnsi="Arial" w:cs="Arial"/>
          <w:sz w:val="22"/>
          <w:szCs w:val="22"/>
          <w:u w:val="single"/>
        </w:rPr>
        <w:t xml:space="preserve"> máximo</w:t>
      </w:r>
      <w:r w:rsidRPr="00D505D4">
        <w:rPr>
          <w:rFonts w:ascii="Arial" w:hAnsi="Arial" w:cs="Arial"/>
          <w:sz w:val="22"/>
          <w:szCs w:val="22"/>
          <w:u w:val="single"/>
        </w:rPr>
        <w:t xml:space="preserve"> de </w:t>
      </w:r>
      <w:proofErr w:type="gramStart"/>
      <w:r w:rsidR="009E2A54" w:rsidRPr="00D505D4">
        <w:rPr>
          <w:rFonts w:ascii="Arial" w:hAnsi="Arial" w:cs="Arial"/>
          <w:sz w:val="22"/>
          <w:szCs w:val="22"/>
          <w:u w:val="single"/>
        </w:rPr>
        <w:t>2</w:t>
      </w:r>
      <w:proofErr w:type="gramEnd"/>
      <w:r w:rsidR="00667695" w:rsidRPr="00D505D4">
        <w:rPr>
          <w:rFonts w:ascii="Arial" w:hAnsi="Arial" w:cs="Arial"/>
          <w:sz w:val="22"/>
          <w:szCs w:val="22"/>
          <w:u w:val="single"/>
        </w:rPr>
        <w:t xml:space="preserve"> (</w:t>
      </w:r>
      <w:r w:rsidR="009E2A54" w:rsidRPr="00D505D4">
        <w:rPr>
          <w:rFonts w:ascii="Arial" w:hAnsi="Arial" w:cs="Arial"/>
          <w:sz w:val="22"/>
          <w:szCs w:val="22"/>
          <w:u w:val="single"/>
        </w:rPr>
        <w:t>dois</w:t>
      </w:r>
      <w:r w:rsidRPr="00D505D4">
        <w:rPr>
          <w:rFonts w:ascii="Arial" w:hAnsi="Arial" w:cs="Arial"/>
          <w:sz w:val="22"/>
          <w:szCs w:val="22"/>
          <w:u w:val="single"/>
        </w:rPr>
        <w:t>) dias</w:t>
      </w:r>
      <w:r w:rsidRPr="00D505D4">
        <w:rPr>
          <w:rFonts w:ascii="Arial" w:hAnsi="Arial" w:cs="Arial"/>
          <w:sz w:val="22"/>
          <w:szCs w:val="22"/>
        </w:rPr>
        <w:t>, tendo como termo inicial o recebimento da Nota de Empenho ou a assinatura do instrumento de contrato.</w:t>
      </w:r>
    </w:p>
    <w:p w:rsidR="00E92790" w:rsidRPr="00D505D4" w:rsidRDefault="00E92790" w:rsidP="00E92790">
      <w:pPr>
        <w:jc w:val="both"/>
        <w:rPr>
          <w:rFonts w:ascii="Arial" w:hAnsi="Arial" w:cs="Arial"/>
          <w:sz w:val="22"/>
          <w:szCs w:val="22"/>
        </w:rPr>
      </w:pPr>
    </w:p>
    <w:p w:rsidR="00E92790" w:rsidRPr="008D5905" w:rsidRDefault="00E92790" w:rsidP="00E92790">
      <w:pPr>
        <w:pStyle w:val="PargrafodaLista"/>
        <w:numPr>
          <w:ilvl w:val="1"/>
          <w:numId w:val="12"/>
        </w:numPr>
        <w:jc w:val="both"/>
        <w:rPr>
          <w:rFonts w:ascii="Arial" w:hAnsi="Arial" w:cs="Arial"/>
          <w:sz w:val="22"/>
          <w:szCs w:val="22"/>
        </w:rPr>
      </w:pPr>
      <w:r w:rsidRPr="008D5905">
        <w:rPr>
          <w:rFonts w:ascii="Arial" w:hAnsi="Arial" w:cs="Arial"/>
          <w:b/>
          <w:sz w:val="22"/>
          <w:szCs w:val="22"/>
        </w:rPr>
        <w:lastRenderedPageBreak/>
        <w:t xml:space="preserve">LOCAL/HORÁRIOS: </w:t>
      </w:r>
    </w:p>
    <w:p w:rsidR="008D5905" w:rsidRPr="008D5905" w:rsidRDefault="008D5905" w:rsidP="008D5905">
      <w:pPr>
        <w:pStyle w:val="PargrafodaLista"/>
        <w:numPr>
          <w:ilvl w:val="0"/>
          <w:numId w:val="22"/>
        </w:numPr>
        <w:jc w:val="both"/>
        <w:rPr>
          <w:rFonts w:ascii="Arial" w:hAnsi="Arial" w:cs="Arial"/>
          <w:sz w:val="22"/>
          <w:szCs w:val="22"/>
        </w:rPr>
      </w:pPr>
      <w:r w:rsidRPr="008D5905">
        <w:rPr>
          <w:rFonts w:ascii="Arial" w:hAnsi="Arial" w:cs="Arial"/>
          <w:sz w:val="22"/>
          <w:szCs w:val="22"/>
        </w:rPr>
        <w:t xml:space="preserve">6ª Delegacia Regional da Receita Estadual – 6ª DRRE – Ariquemes - </w:t>
      </w:r>
      <w:r w:rsidRPr="008D5905">
        <w:rPr>
          <w:rFonts w:ascii="Arial" w:hAnsi="Arial" w:cs="Arial"/>
          <w:b/>
          <w:color w:val="000000"/>
          <w:sz w:val="22"/>
          <w:szCs w:val="22"/>
        </w:rPr>
        <w:t>Av. JK, nº 1499, bairro Institucional.</w:t>
      </w:r>
    </w:p>
    <w:p w:rsidR="008D5905" w:rsidRPr="008D5905" w:rsidRDefault="008D5905" w:rsidP="008D5905">
      <w:pPr>
        <w:pStyle w:val="PargrafodaLista"/>
        <w:numPr>
          <w:ilvl w:val="0"/>
          <w:numId w:val="22"/>
        </w:numPr>
        <w:jc w:val="both"/>
        <w:rPr>
          <w:rFonts w:ascii="Arial" w:hAnsi="Arial" w:cs="Arial"/>
          <w:sz w:val="22"/>
          <w:szCs w:val="22"/>
        </w:rPr>
      </w:pPr>
      <w:r w:rsidRPr="008D5905">
        <w:rPr>
          <w:rFonts w:ascii="Arial" w:hAnsi="Arial" w:cs="Arial"/>
          <w:sz w:val="22"/>
          <w:szCs w:val="22"/>
        </w:rPr>
        <w:t xml:space="preserve">Agência de Rendas de Ariquemes - </w:t>
      </w:r>
      <w:r w:rsidRPr="008D5905">
        <w:rPr>
          <w:rFonts w:ascii="Arial" w:hAnsi="Arial" w:cs="Arial"/>
          <w:b/>
          <w:color w:val="000000"/>
          <w:sz w:val="22"/>
          <w:szCs w:val="22"/>
        </w:rPr>
        <w:t>Av. Tancredo Neves, 1776, bairro Centro.</w:t>
      </w:r>
    </w:p>
    <w:p w:rsidR="008D5905" w:rsidRDefault="008D5905" w:rsidP="00E92790">
      <w:pPr>
        <w:pStyle w:val="Corpodetexto3"/>
        <w:tabs>
          <w:tab w:val="left" w:pos="900"/>
        </w:tabs>
        <w:spacing w:after="0"/>
        <w:ind w:right="47"/>
        <w:jc w:val="both"/>
        <w:rPr>
          <w:rFonts w:ascii="Arial" w:hAnsi="Arial" w:cs="Arial"/>
          <w:sz w:val="22"/>
          <w:szCs w:val="22"/>
        </w:rPr>
      </w:pPr>
    </w:p>
    <w:p w:rsidR="00E92790" w:rsidRPr="00D505D4" w:rsidRDefault="00E92790" w:rsidP="00E92790">
      <w:pPr>
        <w:pStyle w:val="Corpodetexto3"/>
        <w:tabs>
          <w:tab w:val="left" w:pos="900"/>
        </w:tabs>
        <w:spacing w:after="0"/>
        <w:ind w:right="47"/>
        <w:jc w:val="both"/>
        <w:rPr>
          <w:rFonts w:ascii="Arial" w:hAnsi="Arial" w:cs="Arial"/>
          <w:b w:val="0"/>
          <w:bCs/>
          <w:sz w:val="22"/>
          <w:szCs w:val="22"/>
        </w:rPr>
      </w:pPr>
      <w:r w:rsidRPr="00D505D4">
        <w:rPr>
          <w:rFonts w:ascii="Arial" w:hAnsi="Arial" w:cs="Arial"/>
          <w:sz w:val="22"/>
          <w:szCs w:val="22"/>
        </w:rPr>
        <w:t xml:space="preserve">7. </w:t>
      </w:r>
      <w:r w:rsidRPr="00D505D4">
        <w:rPr>
          <w:rFonts w:ascii="Arial" w:hAnsi="Arial" w:cs="Arial"/>
          <w:bCs/>
          <w:sz w:val="22"/>
          <w:szCs w:val="22"/>
        </w:rPr>
        <w:t xml:space="preserve"> DAS CONDIÇÕES DE PAGAMENTO </w:t>
      </w:r>
    </w:p>
    <w:p w:rsidR="00E92790" w:rsidRPr="00D505D4" w:rsidRDefault="00E92790" w:rsidP="00E92790">
      <w:pPr>
        <w:jc w:val="both"/>
        <w:rPr>
          <w:rFonts w:ascii="Arial" w:hAnsi="Arial" w:cs="Arial"/>
          <w:color w:val="000000"/>
          <w:sz w:val="22"/>
          <w:szCs w:val="22"/>
        </w:rPr>
      </w:pPr>
    </w:p>
    <w:p w:rsidR="00E92790" w:rsidRPr="00D505D4" w:rsidRDefault="00667695" w:rsidP="005B18ED">
      <w:pPr>
        <w:numPr>
          <w:ilvl w:val="1"/>
          <w:numId w:val="7"/>
        </w:numPr>
        <w:jc w:val="both"/>
        <w:rPr>
          <w:rFonts w:ascii="Arial" w:hAnsi="Arial" w:cs="Arial"/>
          <w:sz w:val="22"/>
          <w:szCs w:val="22"/>
        </w:rPr>
      </w:pPr>
      <w:r w:rsidRPr="00D505D4">
        <w:rPr>
          <w:rFonts w:ascii="Arial" w:hAnsi="Arial" w:cs="Arial"/>
          <w:sz w:val="22"/>
          <w:szCs w:val="22"/>
        </w:rPr>
        <w:t xml:space="preserve"> </w:t>
      </w:r>
      <w:r w:rsidR="00E92790" w:rsidRPr="00D505D4">
        <w:rPr>
          <w:rFonts w:ascii="Arial" w:hAnsi="Arial" w:cs="Arial"/>
          <w:sz w:val="22"/>
          <w:szCs w:val="22"/>
        </w:rPr>
        <w:t xml:space="preserve">A empresa detentora da Ata apresentará a Gerência Financeira do Órgão requisitante </w:t>
      </w:r>
      <w:proofErr w:type="gramStart"/>
      <w:r w:rsidR="00E92790" w:rsidRPr="00D505D4">
        <w:rPr>
          <w:rFonts w:ascii="Arial" w:hAnsi="Arial" w:cs="Arial"/>
          <w:sz w:val="22"/>
          <w:szCs w:val="22"/>
        </w:rPr>
        <w:t>a</w:t>
      </w:r>
      <w:proofErr w:type="gramEnd"/>
      <w:r w:rsidR="00E92790" w:rsidRPr="00D505D4">
        <w:rPr>
          <w:rFonts w:ascii="Arial" w:hAnsi="Arial" w:cs="Arial"/>
          <w:sz w:val="22"/>
          <w:szCs w:val="22"/>
        </w:rPr>
        <w:t xml:space="preserve"> nota fiscal</w:t>
      </w:r>
      <w:r w:rsidR="00E92790" w:rsidRPr="00D505D4">
        <w:rPr>
          <w:rFonts w:ascii="Arial" w:hAnsi="Arial" w:cs="Arial"/>
          <w:b/>
          <w:bCs/>
          <w:sz w:val="22"/>
          <w:szCs w:val="22"/>
        </w:rPr>
        <w:t xml:space="preserve"> referente ao fornecimento efetuado</w:t>
      </w:r>
      <w:r w:rsidR="00E92790" w:rsidRPr="00D505D4">
        <w:rPr>
          <w:rFonts w:ascii="Arial" w:hAnsi="Arial" w:cs="Arial"/>
          <w:sz w:val="22"/>
          <w:szCs w:val="22"/>
        </w:rPr>
        <w:t>.</w:t>
      </w:r>
    </w:p>
    <w:p w:rsidR="00E92790" w:rsidRPr="00D505D4" w:rsidRDefault="00E92790" w:rsidP="00E92790">
      <w:pPr>
        <w:jc w:val="both"/>
        <w:rPr>
          <w:rFonts w:ascii="Arial" w:hAnsi="Arial" w:cs="Arial"/>
          <w:sz w:val="22"/>
          <w:szCs w:val="22"/>
        </w:rPr>
      </w:pPr>
    </w:p>
    <w:p w:rsidR="00E92790" w:rsidRPr="00D505D4" w:rsidRDefault="00E92790" w:rsidP="005B18ED">
      <w:pPr>
        <w:numPr>
          <w:ilvl w:val="1"/>
          <w:numId w:val="7"/>
        </w:numPr>
        <w:jc w:val="both"/>
        <w:rPr>
          <w:rFonts w:ascii="Arial" w:hAnsi="Arial" w:cs="Arial"/>
          <w:sz w:val="22"/>
          <w:szCs w:val="22"/>
        </w:rPr>
      </w:pPr>
      <w:r w:rsidRPr="00D505D4">
        <w:rPr>
          <w:rFonts w:ascii="Arial" w:hAnsi="Arial" w:cs="Arial"/>
          <w:sz w:val="22"/>
          <w:szCs w:val="22"/>
        </w:rPr>
        <w:t xml:space="preserve">O respectivo Órgão terá o prazo de </w:t>
      </w:r>
      <w:r w:rsidR="00667695" w:rsidRPr="00D505D4">
        <w:rPr>
          <w:rFonts w:ascii="Arial" w:hAnsi="Arial" w:cs="Arial"/>
          <w:sz w:val="22"/>
          <w:szCs w:val="22"/>
        </w:rPr>
        <w:t>até 1</w:t>
      </w:r>
      <w:r w:rsidRPr="00D505D4">
        <w:rPr>
          <w:rFonts w:ascii="Arial" w:hAnsi="Arial" w:cs="Arial"/>
          <w:sz w:val="22"/>
          <w:szCs w:val="22"/>
        </w:rPr>
        <w:t>0</w:t>
      </w:r>
      <w:r w:rsidRPr="00D505D4">
        <w:rPr>
          <w:rFonts w:ascii="Arial" w:hAnsi="Arial" w:cs="Arial"/>
          <w:bCs/>
          <w:sz w:val="22"/>
          <w:szCs w:val="22"/>
        </w:rPr>
        <w:t xml:space="preserve"> (</w:t>
      </w:r>
      <w:r w:rsidR="00667695" w:rsidRPr="00D505D4">
        <w:rPr>
          <w:rFonts w:ascii="Arial" w:hAnsi="Arial" w:cs="Arial"/>
          <w:bCs/>
          <w:sz w:val="22"/>
          <w:szCs w:val="22"/>
        </w:rPr>
        <w:t>dez</w:t>
      </w:r>
      <w:r w:rsidRPr="00D505D4">
        <w:rPr>
          <w:rFonts w:ascii="Arial" w:hAnsi="Arial" w:cs="Arial"/>
          <w:bCs/>
          <w:sz w:val="22"/>
          <w:szCs w:val="22"/>
        </w:rPr>
        <w:t>) dias</w:t>
      </w:r>
      <w:r w:rsidRPr="00D505D4">
        <w:rPr>
          <w:rFonts w:ascii="Arial" w:hAnsi="Arial" w:cs="Arial"/>
          <w:sz w:val="22"/>
          <w:szCs w:val="22"/>
        </w:rPr>
        <w:t xml:space="preserve">, a contar da apresentação da nota fiscal para </w:t>
      </w:r>
      <w:r w:rsidRPr="00D505D4">
        <w:rPr>
          <w:rFonts w:ascii="Arial" w:hAnsi="Arial" w:cs="Arial"/>
          <w:b/>
          <w:bCs/>
          <w:sz w:val="22"/>
          <w:szCs w:val="22"/>
        </w:rPr>
        <w:t>aceitá-la ou rejeitá-la</w:t>
      </w:r>
      <w:r w:rsidRPr="00D505D4">
        <w:rPr>
          <w:rFonts w:ascii="Arial" w:hAnsi="Arial" w:cs="Arial"/>
          <w:sz w:val="22"/>
          <w:szCs w:val="22"/>
        </w:rPr>
        <w:t>.</w:t>
      </w:r>
    </w:p>
    <w:p w:rsidR="00E92790" w:rsidRPr="00D505D4" w:rsidRDefault="00E92790" w:rsidP="00E92790">
      <w:pPr>
        <w:jc w:val="both"/>
        <w:rPr>
          <w:rFonts w:ascii="Arial" w:hAnsi="Arial" w:cs="Arial"/>
          <w:sz w:val="22"/>
          <w:szCs w:val="22"/>
        </w:rPr>
      </w:pPr>
    </w:p>
    <w:p w:rsidR="00E92790" w:rsidRPr="00D505D4" w:rsidRDefault="00E92790" w:rsidP="005B18ED">
      <w:pPr>
        <w:numPr>
          <w:ilvl w:val="1"/>
          <w:numId w:val="7"/>
        </w:numPr>
        <w:jc w:val="both"/>
        <w:rPr>
          <w:rFonts w:ascii="Arial" w:hAnsi="Arial" w:cs="Arial"/>
          <w:sz w:val="22"/>
          <w:szCs w:val="22"/>
        </w:rPr>
      </w:pPr>
      <w:r w:rsidRPr="00D505D4">
        <w:rPr>
          <w:rFonts w:ascii="Arial" w:hAnsi="Arial" w:cs="Arial"/>
          <w:sz w:val="22"/>
          <w:szCs w:val="22"/>
        </w:rPr>
        <w:t>A nota fiscal</w:t>
      </w:r>
      <w:r w:rsidRPr="00D505D4">
        <w:rPr>
          <w:rFonts w:ascii="Arial" w:hAnsi="Arial" w:cs="Arial"/>
          <w:b/>
          <w:bCs/>
          <w:sz w:val="22"/>
          <w:szCs w:val="22"/>
        </w:rPr>
        <w:t xml:space="preserve"> não aprovada será devolvida à empresa </w:t>
      </w:r>
      <w:r w:rsidRPr="00D505D4">
        <w:rPr>
          <w:rFonts w:ascii="Arial" w:hAnsi="Arial" w:cs="Arial"/>
          <w:sz w:val="22"/>
          <w:szCs w:val="22"/>
        </w:rPr>
        <w:t xml:space="preserve">detentora da Ata </w:t>
      </w:r>
      <w:r w:rsidRPr="00D505D4">
        <w:rPr>
          <w:rFonts w:ascii="Arial" w:hAnsi="Arial" w:cs="Arial"/>
          <w:b/>
          <w:bCs/>
          <w:sz w:val="22"/>
          <w:szCs w:val="22"/>
        </w:rPr>
        <w:t>para as necessárias correções</w:t>
      </w:r>
      <w:r w:rsidRPr="00D505D4">
        <w:rPr>
          <w:rFonts w:ascii="Arial" w:hAnsi="Arial" w:cs="Arial"/>
          <w:sz w:val="22"/>
          <w:szCs w:val="22"/>
        </w:rPr>
        <w:t xml:space="preserve">, com as informações que motivaram sua rejeição, contando-se o prazo estabelecido no subitem </w:t>
      </w:r>
      <w:r w:rsidR="006B0015" w:rsidRPr="00D505D4">
        <w:rPr>
          <w:rFonts w:ascii="Arial" w:hAnsi="Arial" w:cs="Arial"/>
          <w:sz w:val="22"/>
          <w:szCs w:val="22"/>
        </w:rPr>
        <w:t>7</w:t>
      </w:r>
      <w:r w:rsidRPr="00D505D4">
        <w:rPr>
          <w:rFonts w:ascii="Arial" w:hAnsi="Arial" w:cs="Arial"/>
          <w:sz w:val="22"/>
          <w:szCs w:val="22"/>
        </w:rPr>
        <w:t xml:space="preserve">.2. </w:t>
      </w:r>
      <w:proofErr w:type="gramStart"/>
      <w:r w:rsidRPr="00D505D4">
        <w:rPr>
          <w:rFonts w:ascii="Arial" w:hAnsi="Arial" w:cs="Arial"/>
          <w:sz w:val="22"/>
          <w:szCs w:val="22"/>
        </w:rPr>
        <w:t>a</w:t>
      </w:r>
      <w:proofErr w:type="gramEnd"/>
      <w:r w:rsidRPr="00D505D4">
        <w:rPr>
          <w:rFonts w:ascii="Arial" w:hAnsi="Arial" w:cs="Arial"/>
          <w:sz w:val="22"/>
          <w:szCs w:val="22"/>
        </w:rPr>
        <w:t xml:space="preserve"> partir da data de sua reapresentação.</w:t>
      </w:r>
    </w:p>
    <w:p w:rsidR="00E92790" w:rsidRPr="00D505D4" w:rsidRDefault="00E92790" w:rsidP="00E92790">
      <w:pPr>
        <w:jc w:val="both"/>
        <w:rPr>
          <w:rFonts w:ascii="Arial" w:hAnsi="Arial" w:cs="Arial"/>
          <w:sz w:val="22"/>
          <w:szCs w:val="22"/>
        </w:rPr>
      </w:pPr>
    </w:p>
    <w:p w:rsidR="00E92790" w:rsidRPr="00D505D4" w:rsidRDefault="00667695" w:rsidP="005B18ED">
      <w:pPr>
        <w:numPr>
          <w:ilvl w:val="1"/>
          <w:numId w:val="7"/>
        </w:numPr>
        <w:jc w:val="both"/>
        <w:rPr>
          <w:rFonts w:ascii="Arial" w:hAnsi="Arial" w:cs="Arial"/>
          <w:sz w:val="22"/>
          <w:szCs w:val="22"/>
        </w:rPr>
      </w:pPr>
      <w:r w:rsidRPr="00D505D4">
        <w:rPr>
          <w:rFonts w:ascii="Arial" w:hAnsi="Arial" w:cs="Arial"/>
          <w:sz w:val="22"/>
          <w:szCs w:val="22"/>
        </w:rPr>
        <w:t xml:space="preserve"> </w:t>
      </w:r>
      <w:r w:rsidR="00E92790" w:rsidRPr="00D505D4">
        <w:rPr>
          <w:rFonts w:ascii="Arial" w:hAnsi="Arial" w:cs="Arial"/>
          <w:sz w:val="22"/>
          <w:szCs w:val="22"/>
        </w:rPr>
        <w:t>A devolução da nota fiscal não aprovada, em hipótese alguma, servirá de pretexto para que a empresa detentora da Ata suspenda quaisquer fornecimentos.</w:t>
      </w:r>
    </w:p>
    <w:p w:rsidR="00E92790" w:rsidRPr="00D505D4" w:rsidRDefault="00E92790" w:rsidP="00E92790">
      <w:pPr>
        <w:jc w:val="both"/>
        <w:rPr>
          <w:rFonts w:ascii="Arial" w:hAnsi="Arial" w:cs="Arial"/>
          <w:sz w:val="22"/>
          <w:szCs w:val="22"/>
        </w:rPr>
      </w:pPr>
    </w:p>
    <w:p w:rsidR="00E92790" w:rsidRPr="00D505D4" w:rsidRDefault="00E92790" w:rsidP="005B18ED">
      <w:pPr>
        <w:numPr>
          <w:ilvl w:val="1"/>
          <w:numId w:val="7"/>
        </w:numPr>
        <w:jc w:val="both"/>
        <w:rPr>
          <w:rFonts w:ascii="Arial" w:hAnsi="Arial" w:cs="Arial"/>
          <w:sz w:val="22"/>
          <w:szCs w:val="22"/>
        </w:rPr>
      </w:pPr>
      <w:r w:rsidRPr="00D505D4">
        <w:rPr>
          <w:rFonts w:ascii="Arial" w:hAnsi="Arial" w:cs="Arial"/>
          <w:sz w:val="22"/>
          <w:szCs w:val="22"/>
        </w:rPr>
        <w:t xml:space="preserve">O Estado de Rondônia, através dos órgãos requisitantes, providenciará o pagamento no prazo de até </w:t>
      </w:r>
      <w:r w:rsidRPr="00D505D4">
        <w:rPr>
          <w:rFonts w:ascii="Arial" w:hAnsi="Arial" w:cs="Arial"/>
          <w:b/>
          <w:sz w:val="22"/>
          <w:szCs w:val="22"/>
          <w:u w:val="single"/>
        </w:rPr>
        <w:t>30</w:t>
      </w:r>
      <w:r w:rsidRPr="00D505D4">
        <w:rPr>
          <w:rFonts w:ascii="Arial" w:hAnsi="Arial" w:cs="Arial"/>
          <w:b/>
          <w:bCs/>
          <w:sz w:val="22"/>
          <w:szCs w:val="22"/>
          <w:u w:val="single"/>
        </w:rPr>
        <w:t xml:space="preserve"> (trinta) dias corridos</w:t>
      </w:r>
      <w:r w:rsidRPr="00D505D4">
        <w:rPr>
          <w:rFonts w:ascii="Arial" w:hAnsi="Arial" w:cs="Arial"/>
          <w:sz w:val="22"/>
          <w:szCs w:val="22"/>
        </w:rPr>
        <w:t>, contada da data do aceite da nota fiscal.</w:t>
      </w:r>
    </w:p>
    <w:p w:rsidR="00E92790" w:rsidRPr="00D505D4" w:rsidRDefault="00E92790" w:rsidP="00E92790">
      <w:pPr>
        <w:pStyle w:val="Corpodetexto2"/>
        <w:ind w:right="-1"/>
        <w:jc w:val="both"/>
        <w:rPr>
          <w:rFonts w:ascii="Arial" w:hAnsi="Arial" w:cs="Arial"/>
          <w:sz w:val="22"/>
          <w:szCs w:val="22"/>
        </w:rPr>
      </w:pPr>
    </w:p>
    <w:p w:rsidR="00E92790" w:rsidRPr="00D505D4" w:rsidRDefault="00E92790" w:rsidP="00E92790">
      <w:pPr>
        <w:pStyle w:val="NormalWeb"/>
        <w:spacing w:before="0" w:after="0"/>
        <w:jc w:val="both"/>
        <w:rPr>
          <w:rFonts w:ascii="Arial" w:hAnsi="Arial" w:cs="Arial"/>
          <w:b/>
          <w:bCs/>
          <w:sz w:val="22"/>
          <w:szCs w:val="22"/>
        </w:rPr>
      </w:pPr>
      <w:r w:rsidRPr="00D505D4">
        <w:rPr>
          <w:rFonts w:ascii="Arial" w:hAnsi="Arial" w:cs="Arial"/>
          <w:b/>
          <w:bCs/>
          <w:sz w:val="22"/>
          <w:szCs w:val="22"/>
        </w:rPr>
        <w:t>8.  DA DOTAÇÃO ORÇAMENTÁRIA</w:t>
      </w:r>
    </w:p>
    <w:p w:rsidR="00E92790" w:rsidRPr="00D505D4" w:rsidRDefault="00E92790" w:rsidP="00E92790">
      <w:pPr>
        <w:pStyle w:val="NormalWeb"/>
        <w:spacing w:before="0" w:after="0"/>
        <w:jc w:val="both"/>
        <w:rPr>
          <w:rFonts w:ascii="Arial" w:hAnsi="Arial" w:cs="Arial"/>
          <w:b/>
          <w:bCs/>
          <w:sz w:val="22"/>
          <w:szCs w:val="22"/>
        </w:rPr>
      </w:pPr>
    </w:p>
    <w:p w:rsidR="00E92790" w:rsidRPr="00D505D4" w:rsidRDefault="00E92790" w:rsidP="005B18ED">
      <w:pPr>
        <w:pStyle w:val="NormalWeb"/>
        <w:numPr>
          <w:ilvl w:val="1"/>
          <w:numId w:val="8"/>
        </w:numPr>
        <w:spacing w:before="0" w:after="0"/>
        <w:jc w:val="both"/>
        <w:rPr>
          <w:rFonts w:ascii="Arial" w:hAnsi="Arial" w:cs="Arial"/>
          <w:sz w:val="22"/>
          <w:szCs w:val="22"/>
        </w:rPr>
      </w:pPr>
      <w:r w:rsidRPr="00D505D4">
        <w:rPr>
          <w:rFonts w:ascii="Arial" w:hAnsi="Arial" w:cs="Arial"/>
          <w:sz w:val="22"/>
          <w:szCs w:val="22"/>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E92790" w:rsidRPr="00D505D4" w:rsidRDefault="00E92790" w:rsidP="00E92790">
      <w:pPr>
        <w:pStyle w:val="Corpodetexto2"/>
        <w:ind w:right="-1"/>
        <w:jc w:val="both"/>
        <w:rPr>
          <w:rFonts w:ascii="Arial" w:hAnsi="Arial" w:cs="Arial"/>
          <w:sz w:val="22"/>
          <w:szCs w:val="22"/>
        </w:rPr>
      </w:pPr>
    </w:p>
    <w:p w:rsidR="00E92790" w:rsidRPr="00D505D4" w:rsidRDefault="00E92790" w:rsidP="00E92790">
      <w:pPr>
        <w:pStyle w:val="Lista2"/>
        <w:ind w:left="0" w:firstLine="0"/>
        <w:jc w:val="both"/>
        <w:rPr>
          <w:b/>
          <w:bCs/>
          <w:sz w:val="22"/>
          <w:szCs w:val="22"/>
        </w:rPr>
      </w:pPr>
      <w:r w:rsidRPr="00D505D4">
        <w:rPr>
          <w:b/>
          <w:bCs/>
          <w:color w:val="000000"/>
          <w:sz w:val="22"/>
          <w:szCs w:val="22"/>
        </w:rPr>
        <w:t xml:space="preserve">9. </w:t>
      </w:r>
      <w:r w:rsidRPr="00D505D4">
        <w:rPr>
          <w:b/>
          <w:bCs/>
          <w:sz w:val="22"/>
          <w:szCs w:val="22"/>
        </w:rPr>
        <w:t>DAS SANÇÕES NO CASO DE INADIMPLÊNCIA E DO CANCELAMENTO DO REGISTRO DE PREÇOS</w:t>
      </w:r>
    </w:p>
    <w:p w:rsidR="00E92790" w:rsidRPr="00D505D4" w:rsidRDefault="00E92790" w:rsidP="00E92790">
      <w:pPr>
        <w:pStyle w:val="Lista2"/>
        <w:ind w:left="0" w:firstLine="0"/>
        <w:jc w:val="both"/>
        <w:rPr>
          <w:b/>
          <w:bCs/>
          <w:sz w:val="22"/>
          <w:szCs w:val="22"/>
        </w:rPr>
      </w:pPr>
    </w:p>
    <w:p w:rsidR="00E92790" w:rsidRPr="00D505D4" w:rsidRDefault="00E92790" w:rsidP="00E92790">
      <w:pPr>
        <w:tabs>
          <w:tab w:val="left" w:pos="1134"/>
          <w:tab w:val="left" w:pos="7088"/>
        </w:tabs>
        <w:jc w:val="both"/>
        <w:rPr>
          <w:rFonts w:ascii="Arial" w:hAnsi="Arial" w:cs="Arial"/>
          <w:color w:val="FF0000"/>
          <w:sz w:val="22"/>
          <w:szCs w:val="22"/>
        </w:rPr>
      </w:pPr>
      <w:proofErr w:type="gramStart"/>
      <w:r w:rsidRPr="00D505D4">
        <w:rPr>
          <w:rFonts w:ascii="Arial" w:hAnsi="Arial" w:cs="Arial"/>
          <w:b/>
          <w:sz w:val="22"/>
          <w:szCs w:val="22"/>
        </w:rPr>
        <w:t>9.1</w:t>
      </w:r>
      <w:r w:rsidRPr="00D505D4">
        <w:rPr>
          <w:rFonts w:ascii="Arial" w:hAnsi="Arial" w:cs="Arial"/>
          <w:sz w:val="22"/>
          <w:szCs w:val="22"/>
        </w:rPr>
        <w:t xml:space="preserve"> Cobrança</w:t>
      </w:r>
      <w:proofErr w:type="gramEnd"/>
      <w:r w:rsidRPr="00D505D4">
        <w:rPr>
          <w:rFonts w:ascii="Arial" w:hAnsi="Arial" w:cs="Arial"/>
          <w:sz w:val="22"/>
          <w:szCs w:val="22"/>
        </w:rPr>
        <w:t xml:space="preserve"> pelo Estado, por via administrativa ou judicial, de multa equivalente a 1% (um por cento) do valor estimado pelo item ofertado.</w:t>
      </w:r>
    </w:p>
    <w:p w:rsidR="00E92790" w:rsidRPr="00D505D4" w:rsidRDefault="00E92790" w:rsidP="00E92790">
      <w:pPr>
        <w:tabs>
          <w:tab w:val="left" w:pos="6814"/>
        </w:tabs>
        <w:jc w:val="both"/>
        <w:rPr>
          <w:rFonts w:ascii="Arial" w:hAnsi="Arial" w:cs="Arial"/>
          <w:sz w:val="22"/>
          <w:szCs w:val="22"/>
        </w:rPr>
      </w:pPr>
    </w:p>
    <w:p w:rsidR="00E92790" w:rsidRPr="00D505D4" w:rsidRDefault="00E92790" w:rsidP="00E92790">
      <w:pPr>
        <w:tabs>
          <w:tab w:val="left" w:pos="6814"/>
        </w:tabs>
        <w:jc w:val="both"/>
        <w:rPr>
          <w:rFonts w:ascii="Arial" w:hAnsi="Arial" w:cs="Arial"/>
          <w:sz w:val="22"/>
          <w:szCs w:val="22"/>
        </w:rPr>
      </w:pPr>
      <w:r w:rsidRPr="00D505D4">
        <w:rPr>
          <w:rFonts w:ascii="Arial" w:hAnsi="Arial" w:cs="Arial"/>
          <w:b/>
          <w:sz w:val="22"/>
          <w:szCs w:val="22"/>
        </w:rPr>
        <w:t>9.2.</w:t>
      </w:r>
      <w:r w:rsidRPr="00D505D4">
        <w:rPr>
          <w:rFonts w:ascii="Arial" w:hAnsi="Arial" w:cs="Arial"/>
          <w:sz w:val="22"/>
          <w:szCs w:val="22"/>
        </w:rPr>
        <w:t xml:space="preserve"> 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 </w:t>
      </w:r>
    </w:p>
    <w:p w:rsidR="00E92790" w:rsidRPr="00D505D4" w:rsidRDefault="00E92790" w:rsidP="005B18ED">
      <w:pPr>
        <w:pStyle w:val="modelo"/>
        <w:numPr>
          <w:ilvl w:val="1"/>
          <w:numId w:val="9"/>
        </w:numPr>
        <w:tabs>
          <w:tab w:val="clear" w:pos="4419"/>
          <w:tab w:val="clear" w:pos="8838"/>
        </w:tabs>
        <w:suppressAutoHyphens w:val="0"/>
        <w:rPr>
          <w:sz w:val="22"/>
          <w:szCs w:val="22"/>
        </w:rPr>
      </w:pPr>
      <w:r w:rsidRPr="00D505D4">
        <w:rPr>
          <w:sz w:val="22"/>
          <w:szCs w:val="22"/>
        </w:rPr>
        <w:lastRenderedPageBreak/>
        <w:t xml:space="preserve">Salvo ocorrência de caso fortuito ou de força maior, devidamente justificada e comprovada, o não cumprimento, por parte da empresa detentora da Ata, das obrigações assumidas, ou a </w:t>
      </w:r>
      <w:proofErr w:type="spellStart"/>
      <w:r w:rsidRPr="00D505D4">
        <w:rPr>
          <w:sz w:val="22"/>
          <w:szCs w:val="22"/>
        </w:rPr>
        <w:t>infringência</w:t>
      </w:r>
      <w:proofErr w:type="spellEnd"/>
      <w:r w:rsidRPr="00D505D4">
        <w:rPr>
          <w:sz w:val="22"/>
          <w:szCs w:val="22"/>
        </w:rPr>
        <w:t xml:space="preserve"> de preceitos legais pertinentes, ensejará a aplicação, segundo a gravidade da falta, das seguintes penalidades:</w:t>
      </w:r>
    </w:p>
    <w:p w:rsidR="00E92790" w:rsidRPr="00D505D4" w:rsidRDefault="00E92790" w:rsidP="00E92790">
      <w:pPr>
        <w:pStyle w:val="Cabealho"/>
        <w:jc w:val="both"/>
        <w:rPr>
          <w:rFonts w:ascii="Arial" w:hAnsi="Arial" w:cs="Arial"/>
          <w:sz w:val="22"/>
          <w:szCs w:val="22"/>
        </w:rPr>
      </w:pPr>
    </w:p>
    <w:p w:rsidR="00E92790" w:rsidRPr="00D505D4" w:rsidRDefault="00E92790" w:rsidP="00E92790">
      <w:pPr>
        <w:tabs>
          <w:tab w:val="left" w:pos="709"/>
        </w:tabs>
        <w:jc w:val="both"/>
        <w:rPr>
          <w:rFonts w:ascii="Arial" w:hAnsi="Arial" w:cs="Arial"/>
          <w:sz w:val="22"/>
          <w:szCs w:val="22"/>
        </w:rPr>
      </w:pPr>
      <w:r w:rsidRPr="00D505D4">
        <w:rPr>
          <w:rFonts w:ascii="Arial" w:hAnsi="Arial" w:cs="Arial"/>
          <w:b/>
          <w:sz w:val="22"/>
          <w:szCs w:val="22"/>
        </w:rPr>
        <w:t>9.3.1.</w:t>
      </w:r>
      <w:r w:rsidRPr="00D505D4">
        <w:rPr>
          <w:rFonts w:ascii="Arial" w:hAnsi="Arial" w:cs="Arial"/>
          <w:sz w:val="22"/>
          <w:szCs w:val="22"/>
        </w:rPr>
        <w:t xml:space="preserve"> Advertência, sempre que for constatada irregularidade de pouca gravidade, para as quais tenha a Contratada concorrida diretamente, ocorrência que será registrada no Cadastro de Fornecedores do Estado de Rondônia;</w:t>
      </w:r>
    </w:p>
    <w:p w:rsidR="00E92790" w:rsidRPr="00D505D4" w:rsidRDefault="00E92790" w:rsidP="00E92790">
      <w:pPr>
        <w:tabs>
          <w:tab w:val="left" w:pos="709"/>
        </w:tabs>
        <w:jc w:val="both"/>
        <w:rPr>
          <w:rFonts w:ascii="Arial" w:hAnsi="Arial" w:cs="Arial"/>
          <w:b/>
          <w:bCs/>
          <w:sz w:val="22"/>
          <w:szCs w:val="22"/>
        </w:rPr>
      </w:pPr>
    </w:p>
    <w:p w:rsidR="00E92790" w:rsidRPr="00D505D4" w:rsidRDefault="00E92790" w:rsidP="00E92790">
      <w:pPr>
        <w:tabs>
          <w:tab w:val="left" w:pos="709"/>
        </w:tabs>
        <w:jc w:val="both"/>
        <w:rPr>
          <w:rFonts w:ascii="Arial" w:hAnsi="Arial" w:cs="Arial"/>
          <w:sz w:val="22"/>
          <w:szCs w:val="22"/>
        </w:rPr>
      </w:pPr>
      <w:r w:rsidRPr="00D505D4">
        <w:rPr>
          <w:rFonts w:ascii="Arial" w:hAnsi="Arial" w:cs="Arial"/>
          <w:b/>
          <w:bCs/>
          <w:sz w:val="22"/>
          <w:szCs w:val="22"/>
        </w:rPr>
        <w:t xml:space="preserve">9.3.2. Multa de 0,2% </w:t>
      </w:r>
      <w:r w:rsidRPr="00D505D4">
        <w:rPr>
          <w:rFonts w:ascii="Arial" w:hAnsi="Arial" w:cs="Arial"/>
          <w:sz w:val="22"/>
          <w:szCs w:val="22"/>
        </w:rPr>
        <w:t>(dois décimos por cento) ao dia, por atraso no fornecimento e por entrega</w:t>
      </w:r>
      <w:proofErr w:type="gramStart"/>
      <w:r w:rsidRPr="00D505D4">
        <w:rPr>
          <w:rFonts w:ascii="Arial" w:hAnsi="Arial" w:cs="Arial"/>
          <w:sz w:val="22"/>
          <w:szCs w:val="22"/>
        </w:rPr>
        <w:t xml:space="preserve">  </w:t>
      </w:r>
      <w:proofErr w:type="gramEnd"/>
      <w:r w:rsidRPr="00D505D4">
        <w:rPr>
          <w:rFonts w:ascii="Arial" w:hAnsi="Arial" w:cs="Arial"/>
          <w:sz w:val="22"/>
          <w:szCs w:val="22"/>
        </w:rPr>
        <w:t xml:space="preserve">em desacordo com as especificações estabelecidas neste Edital, até o décimo dia corrido; </w:t>
      </w:r>
    </w:p>
    <w:p w:rsidR="008D5905" w:rsidRDefault="008D5905" w:rsidP="00E92790">
      <w:pPr>
        <w:tabs>
          <w:tab w:val="left" w:pos="709"/>
        </w:tabs>
        <w:jc w:val="both"/>
        <w:rPr>
          <w:rFonts w:ascii="Arial" w:hAnsi="Arial" w:cs="Arial"/>
          <w:b/>
          <w:bCs/>
          <w:sz w:val="22"/>
          <w:szCs w:val="22"/>
        </w:rPr>
      </w:pPr>
    </w:p>
    <w:p w:rsidR="00E92790" w:rsidRPr="00D505D4" w:rsidRDefault="00E92790" w:rsidP="00E92790">
      <w:pPr>
        <w:tabs>
          <w:tab w:val="left" w:pos="709"/>
        </w:tabs>
        <w:jc w:val="both"/>
        <w:rPr>
          <w:rFonts w:ascii="Arial" w:hAnsi="Arial" w:cs="Arial"/>
          <w:sz w:val="22"/>
          <w:szCs w:val="22"/>
        </w:rPr>
      </w:pPr>
      <w:r w:rsidRPr="00D505D4">
        <w:rPr>
          <w:rFonts w:ascii="Arial" w:hAnsi="Arial" w:cs="Arial"/>
          <w:b/>
          <w:bCs/>
          <w:sz w:val="22"/>
          <w:szCs w:val="22"/>
        </w:rPr>
        <w:t xml:space="preserve">9.3.3. Multa de 10% </w:t>
      </w:r>
      <w:r w:rsidRPr="00D505D4">
        <w:rPr>
          <w:rFonts w:ascii="Arial" w:hAnsi="Arial" w:cs="Arial"/>
          <w:sz w:val="22"/>
          <w:szCs w:val="22"/>
        </w:rPr>
        <w:t>(dez por cento), na hipótese de inexecução parcial ou total de cada Nota de Empenho, calculada sobre o valor total da inadimplência ou na hipótese do não cumprimento de qualquer das obrigações assumidas;</w:t>
      </w:r>
    </w:p>
    <w:p w:rsidR="00E92790" w:rsidRPr="00D505D4" w:rsidRDefault="00E92790" w:rsidP="00E92790">
      <w:pPr>
        <w:pStyle w:val="modelo"/>
        <w:tabs>
          <w:tab w:val="clear" w:pos="4419"/>
          <w:tab w:val="clear" w:pos="8838"/>
        </w:tabs>
        <w:suppressAutoHyphens w:val="0"/>
        <w:rPr>
          <w:sz w:val="22"/>
          <w:szCs w:val="22"/>
        </w:rPr>
      </w:pPr>
    </w:p>
    <w:p w:rsidR="00E92790" w:rsidRPr="00D505D4" w:rsidRDefault="00E92790" w:rsidP="00E92790">
      <w:pPr>
        <w:pStyle w:val="modelo"/>
        <w:tabs>
          <w:tab w:val="clear" w:pos="4419"/>
          <w:tab w:val="clear" w:pos="8838"/>
        </w:tabs>
        <w:suppressAutoHyphens w:val="0"/>
        <w:rPr>
          <w:sz w:val="22"/>
          <w:szCs w:val="22"/>
        </w:rPr>
      </w:pPr>
      <w:r w:rsidRPr="00D505D4">
        <w:rPr>
          <w:b/>
          <w:sz w:val="22"/>
          <w:szCs w:val="22"/>
        </w:rPr>
        <w:t>9.4.</w:t>
      </w:r>
      <w:r w:rsidRPr="00D505D4">
        <w:rPr>
          <w:sz w:val="22"/>
          <w:szCs w:val="22"/>
        </w:rPr>
        <w:t xml:space="preserve"> As multas serão, após regular processo administrativo, descontadas dos créditos da empresa detentora da Ata ou, se for o caso, cobrada administrativa ou judicialmente. </w:t>
      </w:r>
    </w:p>
    <w:p w:rsidR="00E92790" w:rsidRPr="00D505D4" w:rsidRDefault="00E92790" w:rsidP="00E92790">
      <w:pPr>
        <w:jc w:val="both"/>
        <w:rPr>
          <w:rFonts w:ascii="Arial" w:hAnsi="Arial" w:cs="Arial"/>
          <w:sz w:val="22"/>
          <w:szCs w:val="22"/>
        </w:rPr>
      </w:pPr>
    </w:p>
    <w:p w:rsidR="00E92790" w:rsidRPr="00D505D4" w:rsidRDefault="00E92790" w:rsidP="00E92790">
      <w:pPr>
        <w:pStyle w:val="modelo"/>
        <w:tabs>
          <w:tab w:val="clear" w:pos="4419"/>
          <w:tab w:val="clear" w:pos="8838"/>
        </w:tabs>
        <w:suppressAutoHyphens w:val="0"/>
        <w:rPr>
          <w:sz w:val="22"/>
          <w:szCs w:val="22"/>
        </w:rPr>
      </w:pPr>
      <w:r w:rsidRPr="00D505D4">
        <w:rPr>
          <w:b/>
          <w:sz w:val="22"/>
          <w:szCs w:val="22"/>
        </w:rPr>
        <w:t>9.5.</w:t>
      </w:r>
      <w:r w:rsidRPr="00D505D4">
        <w:rPr>
          <w:sz w:val="22"/>
          <w:szCs w:val="22"/>
        </w:rPr>
        <w:t xml:space="preserve"> As penalidades previstas neste item têm caráter de </w:t>
      </w:r>
      <w:r w:rsidRPr="00D505D4">
        <w:rPr>
          <w:b/>
          <w:bCs/>
          <w:sz w:val="22"/>
          <w:szCs w:val="22"/>
        </w:rPr>
        <w:t>sanção administrativa</w:t>
      </w:r>
      <w:r w:rsidRPr="00D505D4">
        <w:rPr>
          <w:sz w:val="22"/>
          <w:szCs w:val="22"/>
        </w:rPr>
        <w:t>, conseqüentemente, a sua aplicação não exime a empresa detentora da Ata da reparação das eventuais perdas e danos que seu ato venha acarretar ao Estado de Rondônia.</w:t>
      </w:r>
    </w:p>
    <w:p w:rsidR="00E92790" w:rsidRPr="00D505D4" w:rsidRDefault="00E92790" w:rsidP="00E92790">
      <w:pPr>
        <w:jc w:val="both"/>
        <w:rPr>
          <w:rFonts w:ascii="Arial" w:hAnsi="Arial" w:cs="Arial"/>
          <w:sz w:val="22"/>
          <w:szCs w:val="22"/>
        </w:rPr>
      </w:pPr>
    </w:p>
    <w:p w:rsidR="00E92790" w:rsidRPr="00D505D4" w:rsidRDefault="00E92790" w:rsidP="00E92790">
      <w:pPr>
        <w:pStyle w:val="modelo"/>
        <w:tabs>
          <w:tab w:val="clear" w:pos="4419"/>
          <w:tab w:val="clear" w:pos="8838"/>
        </w:tabs>
        <w:suppressAutoHyphens w:val="0"/>
        <w:rPr>
          <w:sz w:val="22"/>
          <w:szCs w:val="22"/>
        </w:rPr>
      </w:pPr>
      <w:r w:rsidRPr="00D505D4">
        <w:rPr>
          <w:b/>
          <w:sz w:val="22"/>
          <w:szCs w:val="22"/>
        </w:rPr>
        <w:t>9.6.</w:t>
      </w:r>
      <w:r w:rsidRPr="00D505D4">
        <w:rPr>
          <w:sz w:val="22"/>
          <w:szCs w:val="22"/>
        </w:rPr>
        <w:t xml:space="preserve"> As penalidades são independentes e a aplicação de uma não exclui a das demais, quando cabíveis.</w:t>
      </w:r>
    </w:p>
    <w:p w:rsidR="00E92790" w:rsidRPr="00D505D4" w:rsidRDefault="00E92790" w:rsidP="00E92790">
      <w:pPr>
        <w:pStyle w:val="modelo"/>
        <w:tabs>
          <w:tab w:val="clear" w:pos="4419"/>
          <w:tab w:val="clear" w:pos="8838"/>
        </w:tabs>
        <w:suppressAutoHyphens w:val="0"/>
        <w:rPr>
          <w:sz w:val="22"/>
          <w:szCs w:val="22"/>
        </w:rPr>
      </w:pPr>
    </w:p>
    <w:p w:rsidR="00E92790" w:rsidRPr="00D505D4" w:rsidRDefault="00E92790" w:rsidP="00E92790">
      <w:pPr>
        <w:pStyle w:val="Corpodetexto"/>
        <w:rPr>
          <w:rFonts w:ascii="Arial" w:hAnsi="Arial" w:cs="Arial"/>
          <w:sz w:val="22"/>
          <w:szCs w:val="22"/>
        </w:rPr>
      </w:pPr>
      <w:r w:rsidRPr="00D505D4">
        <w:rPr>
          <w:rFonts w:ascii="Arial" w:hAnsi="Arial" w:cs="Arial"/>
          <w:b/>
          <w:sz w:val="22"/>
          <w:szCs w:val="22"/>
        </w:rPr>
        <w:t>9.7.</w:t>
      </w:r>
      <w:r w:rsidRPr="00D505D4">
        <w:rPr>
          <w:rFonts w:ascii="Arial" w:hAnsi="Arial" w:cs="Arial"/>
          <w:sz w:val="22"/>
          <w:szCs w:val="22"/>
        </w:rPr>
        <w:t xml:space="preserve"> Na hipótese de apresentar documentação inverossímil ou de cometer fraude, o licitante poderá </w:t>
      </w:r>
      <w:proofErr w:type="gramStart"/>
      <w:r w:rsidRPr="00D505D4">
        <w:rPr>
          <w:rFonts w:ascii="Arial" w:hAnsi="Arial" w:cs="Arial"/>
          <w:sz w:val="22"/>
          <w:szCs w:val="22"/>
        </w:rPr>
        <w:t>sofrer,</w:t>
      </w:r>
      <w:proofErr w:type="gramEnd"/>
      <w:r w:rsidRPr="00D505D4">
        <w:rPr>
          <w:rFonts w:ascii="Arial" w:hAnsi="Arial" w:cs="Arial"/>
          <w:sz w:val="22"/>
          <w:szCs w:val="22"/>
        </w:rPr>
        <w:t xml:space="preserve"> sem prejuízo da </w:t>
      </w:r>
      <w:r w:rsidRPr="00D505D4">
        <w:rPr>
          <w:rFonts w:ascii="Arial" w:hAnsi="Arial" w:cs="Arial"/>
          <w:b/>
          <w:bCs/>
          <w:sz w:val="22"/>
          <w:szCs w:val="22"/>
        </w:rPr>
        <w:t>comunicação do ocorrido ao Ministério Público</w:t>
      </w:r>
      <w:r w:rsidRPr="00D505D4">
        <w:rPr>
          <w:rFonts w:ascii="Arial" w:hAnsi="Arial" w:cs="Arial"/>
          <w:sz w:val="22"/>
          <w:szCs w:val="22"/>
        </w:rPr>
        <w:t>, quaisquer das sanções adiante previstas, que poderão ser aplicadas cumulativamente:</w:t>
      </w:r>
    </w:p>
    <w:p w:rsidR="00667695" w:rsidRPr="00D505D4" w:rsidRDefault="00667695" w:rsidP="00E92790">
      <w:pPr>
        <w:jc w:val="both"/>
        <w:rPr>
          <w:rFonts w:ascii="Arial" w:hAnsi="Arial" w:cs="Arial"/>
          <w:b/>
          <w:bCs/>
          <w:sz w:val="22"/>
          <w:szCs w:val="22"/>
        </w:rPr>
      </w:pPr>
    </w:p>
    <w:p w:rsidR="00E92790" w:rsidRPr="00D505D4" w:rsidRDefault="00E92790" w:rsidP="00E92790">
      <w:pPr>
        <w:jc w:val="both"/>
        <w:rPr>
          <w:rFonts w:ascii="Arial" w:hAnsi="Arial" w:cs="Arial"/>
          <w:sz w:val="22"/>
          <w:szCs w:val="22"/>
        </w:rPr>
      </w:pPr>
      <w:r w:rsidRPr="00D505D4">
        <w:rPr>
          <w:rFonts w:ascii="Arial" w:hAnsi="Arial" w:cs="Arial"/>
          <w:b/>
          <w:bCs/>
          <w:sz w:val="22"/>
          <w:szCs w:val="22"/>
        </w:rPr>
        <w:t>9.</w:t>
      </w:r>
      <w:r w:rsidR="00667695" w:rsidRPr="00D505D4">
        <w:rPr>
          <w:rFonts w:ascii="Arial" w:hAnsi="Arial" w:cs="Arial"/>
          <w:b/>
          <w:bCs/>
          <w:sz w:val="22"/>
          <w:szCs w:val="22"/>
        </w:rPr>
        <w:t>8</w:t>
      </w:r>
      <w:r w:rsidRPr="00D505D4">
        <w:rPr>
          <w:rFonts w:ascii="Arial" w:hAnsi="Arial" w:cs="Arial"/>
          <w:b/>
          <w:bCs/>
          <w:sz w:val="22"/>
          <w:szCs w:val="22"/>
        </w:rPr>
        <w:t>. Desclassificação</w:t>
      </w:r>
      <w:r w:rsidRPr="00D505D4">
        <w:rPr>
          <w:rFonts w:ascii="Arial" w:hAnsi="Arial" w:cs="Arial"/>
          <w:sz w:val="22"/>
          <w:szCs w:val="22"/>
        </w:rPr>
        <w:t>, se a seleção se encontrar em fase de julgamento;</w:t>
      </w:r>
    </w:p>
    <w:p w:rsidR="00E92790" w:rsidRPr="00D505D4" w:rsidRDefault="00E92790" w:rsidP="00E92790">
      <w:pPr>
        <w:jc w:val="both"/>
        <w:rPr>
          <w:rFonts w:ascii="Arial" w:hAnsi="Arial" w:cs="Arial"/>
          <w:b/>
          <w:bCs/>
          <w:sz w:val="22"/>
          <w:szCs w:val="22"/>
        </w:rPr>
      </w:pPr>
    </w:p>
    <w:p w:rsidR="00E92790" w:rsidRPr="00D505D4" w:rsidRDefault="00E92790" w:rsidP="00E92790">
      <w:pPr>
        <w:jc w:val="both"/>
        <w:rPr>
          <w:rFonts w:ascii="Arial" w:hAnsi="Arial" w:cs="Arial"/>
          <w:sz w:val="22"/>
          <w:szCs w:val="22"/>
        </w:rPr>
      </w:pPr>
      <w:proofErr w:type="gramStart"/>
      <w:r w:rsidRPr="00D505D4">
        <w:rPr>
          <w:rFonts w:ascii="Arial" w:hAnsi="Arial" w:cs="Arial"/>
          <w:b/>
          <w:bCs/>
          <w:sz w:val="22"/>
          <w:szCs w:val="22"/>
        </w:rPr>
        <w:t>9.</w:t>
      </w:r>
      <w:r w:rsidR="00667695" w:rsidRPr="00D505D4">
        <w:rPr>
          <w:rFonts w:ascii="Arial" w:hAnsi="Arial" w:cs="Arial"/>
          <w:b/>
          <w:bCs/>
          <w:sz w:val="22"/>
          <w:szCs w:val="22"/>
        </w:rPr>
        <w:t>9</w:t>
      </w:r>
      <w:r w:rsidRPr="00D505D4">
        <w:rPr>
          <w:rFonts w:ascii="Arial" w:hAnsi="Arial" w:cs="Arial"/>
          <w:b/>
          <w:bCs/>
          <w:sz w:val="22"/>
          <w:szCs w:val="22"/>
        </w:rPr>
        <w:t xml:space="preserve"> </w:t>
      </w:r>
      <w:r w:rsidRPr="00D505D4">
        <w:rPr>
          <w:rFonts w:ascii="Arial" w:hAnsi="Arial" w:cs="Arial"/>
          <w:bCs/>
          <w:sz w:val="22"/>
          <w:szCs w:val="22"/>
        </w:rPr>
        <w:t>Cancelamento</w:t>
      </w:r>
      <w:proofErr w:type="gramEnd"/>
      <w:r w:rsidRPr="00D505D4">
        <w:rPr>
          <w:rFonts w:ascii="Arial" w:hAnsi="Arial" w:cs="Arial"/>
          <w:bCs/>
          <w:sz w:val="22"/>
          <w:szCs w:val="22"/>
        </w:rPr>
        <w:t xml:space="preserve"> do preço registrado</w:t>
      </w:r>
      <w:r w:rsidRPr="00D505D4">
        <w:rPr>
          <w:rFonts w:ascii="Arial" w:hAnsi="Arial" w:cs="Arial"/>
          <w:b/>
          <w:bCs/>
          <w:sz w:val="22"/>
          <w:szCs w:val="22"/>
        </w:rPr>
        <w:t>,</w:t>
      </w:r>
      <w:r w:rsidRPr="00D505D4">
        <w:rPr>
          <w:rFonts w:ascii="Arial" w:hAnsi="Arial" w:cs="Arial"/>
          <w:sz w:val="22"/>
          <w:szCs w:val="22"/>
        </w:rPr>
        <w:t xml:space="preserve"> procedendo-se à paralisação do fornecimento.</w:t>
      </w:r>
    </w:p>
    <w:p w:rsidR="00E92790" w:rsidRPr="00D505D4" w:rsidRDefault="00E92790" w:rsidP="00E92790">
      <w:pPr>
        <w:pStyle w:val="Lista2"/>
        <w:ind w:left="0" w:firstLine="0"/>
        <w:jc w:val="both"/>
        <w:rPr>
          <w:b/>
          <w:bCs/>
          <w:sz w:val="22"/>
          <w:szCs w:val="22"/>
        </w:rPr>
      </w:pPr>
    </w:p>
    <w:p w:rsidR="00E92790" w:rsidRPr="00D505D4" w:rsidRDefault="00E92790" w:rsidP="00E92790">
      <w:pPr>
        <w:pStyle w:val="Lista3"/>
        <w:ind w:left="0" w:firstLine="0"/>
        <w:jc w:val="both"/>
        <w:rPr>
          <w:b/>
          <w:sz w:val="22"/>
          <w:szCs w:val="22"/>
        </w:rPr>
      </w:pPr>
      <w:r w:rsidRPr="00D505D4">
        <w:rPr>
          <w:b/>
          <w:sz w:val="22"/>
          <w:szCs w:val="22"/>
        </w:rPr>
        <w:t>9.1</w:t>
      </w:r>
      <w:r w:rsidR="00667695" w:rsidRPr="00D505D4">
        <w:rPr>
          <w:b/>
          <w:sz w:val="22"/>
          <w:szCs w:val="22"/>
        </w:rPr>
        <w:t>0</w:t>
      </w:r>
      <w:r w:rsidRPr="00D505D4">
        <w:rPr>
          <w:b/>
          <w:sz w:val="22"/>
          <w:szCs w:val="22"/>
        </w:rPr>
        <w:t>. O preço registrado poderá ser cancelado pela Administração Pública, nos termos do Artigo 24 e 25 do Decreto 18.340/13, quando:</w:t>
      </w:r>
    </w:p>
    <w:p w:rsidR="00E92790" w:rsidRPr="00D505D4" w:rsidRDefault="00E92790" w:rsidP="00E92790">
      <w:pPr>
        <w:pStyle w:val="Lista3"/>
        <w:ind w:left="0" w:firstLine="0"/>
        <w:jc w:val="both"/>
        <w:rPr>
          <w:sz w:val="22"/>
          <w:szCs w:val="22"/>
        </w:rPr>
      </w:pPr>
    </w:p>
    <w:p w:rsidR="00E92790" w:rsidRPr="00D505D4" w:rsidRDefault="00E92790" w:rsidP="00E92790">
      <w:pPr>
        <w:pStyle w:val="Lista3"/>
        <w:ind w:left="0" w:firstLine="0"/>
        <w:jc w:val="both"/>
        <w:rPr>
          <w:sz w:val="22"/>
          <w:szCs w:val="22"/>
          <w:highlight w:val="yellow"/>
        </w:rPr>
      </w:pPr>
      <w:r w:rsidRPr="00D505D4">
        <w:rPr>
          <w:b/>
          <w:sz w:val="22"/>
          <w:szCs w:val="22"/>
          <w:highlight w:val="yellow"/>
        </w:rPr>
        <w:t>9.1</w:t>
      </w:r>
      <w:r w:rsidR="00667695" w:rsidRPr="00D505D4">
        <w:rPr>
          <w:b/>
          <w:sz w:val="22"/>
          <w:szCs w:val="22"/>
          <w:highlight w:val="yellow"/>
        </w:rPr>
        <w:t>0</w:t>
      </w:r>
      <w:r w:rsidRPr="00D505D4">
        <w:rPr>
          <w:b/>
          <w:sz w:val="22"/>
          <w:szCs w:val="22"/>
          <w:highlight w:val="yellow"/>
        </w:rPr>
        <w:t xml:space="preserve">.1. </w:t>
      </w:r>
      <w:r w:rsidRPr="00D505D4">
        <w:rPr>
          <w:sz w:val="22"/>
          <w:szCs w:val="22"/>
          <w:highlight w:val="yellow"/>
        </w:rPr>
        <w:t xml:space="preserve">A Detentora </w:t>
      </w:r>
      <w:proofErr w:type="gramStart"/>
      <w:r w:rsidRPr="00D505D4">
        <w:rPr>
          <w:sz w:val="22"/>
          <w:szCs w:val="22"/>
          <w:highlight w:val="yellow"/>
        </w:rPr>
        <w:t>do Registro deixar</w:t>
      </w:r>
      <w:proofErr w:type="gramEnd"/>
      <w:r w:rsidRPr="00D505D4">
        <w:rPr>
          <w:sz w:val="22"/>
          <w:szCs w:val="22"/>
          <w:highlight w:val="yellow"/>
        </w:rPr>
        <w:t xml:space="preserve"> de cumprir total ou parcial as condições da Ata de Registro de Preços .</w:t>
      </w:r>
    </w:p>
    <w:p w:rsidR="00E92790" w:rsidRPr="00D505D4" w:rsidRDefault="00E92790" w:rsidP="00E92790">
      <w:pPr>
        <w:pStyle w:val="Lista3"/>
        <w:ind w:left="360" w:firstLine="0"/>
        <w:jc w:val="both"/>
        <w:rPr>
          <w:sz w:val="22"/>
          <w:szCs w:val="22"/>
          <w:highlight w:val="yellow"/>
        </w:rPr>
      </w:pPr>
    </w:p>
    <w:p w:rsidR="00E92790" w:rsidRPr="00D505D4" w:rsidRDefault="00E92790" w:rsidP="00E92790">
      <w:pPr>
        <w:pStyle w:val="Lista3"/>
        <w:ind w:left="0" w:firstLine="0"/>
        <w:jc w:val="both"/>
        <w:rPr>
          <w:sz w:val="22"/>
          <w:szCs w:val="22"/>
          <w:highlight w:val="yellow"/>
        </w:rPr>
      </w:pPr>
      <w:r w:rsidRPr="00D505D4">
        <w:rPr>
          <w:b/>
          <w:sz w:val="22"/>
          <w:szCs w:val="22"/>
          <w:highlight w:val="yellow"/>
        </w:rPr>
        <w:lastRenderedPageBreak/>
        <w:t>9.1</w:t>
      </w:r>
      <w:r w:rsidR="00667695" w:rsidRPr="00D505D4">
        <w:rPr>
          <w:b/>
          <w:sz w:val="22"/>
          <w:szCs w:val="22"/>
          <w:highlight w:val="yellow"/>
        </w:rPr>
        <w:t>0</w:t>
      </w:r>
      <w:r w:rsidRPr="00D505D4">
        <w:rPr>
          <w:b/>
          <w:sz w:val="22"/>
          <w:szCs w:val="22"/>
          <w:highlight w:val="yellow"/>
        </w:rPr>
        <w:t xml:space="preserve">.2. </w:t>
      </w:r>
      <w:r w:rsidRPr="00D505D4">
        <w:rPr>
          <w:sz w:val="22"/>
          <w:szCs w:val="22"/>
          <w:highlight w:val="yellow"/>
        </w:rPr>
        <w:t>A Detentora do Registro não retirar a nota de empenho ou</w:t>
      </w:r>
      <w:proofErr w:type="gramStart"/>
      <w:r w:rsidRPr="00D505D4">
        <w:rPr>
          <w:sz w:val="22"/>
          <w:szCs w:val="22"/>
          <w:highlight w:val="yellow"/>
        </w:rPr>
        <w:t xml:space="preserve">  </w:t>
      </w:r>
      <w:proofErr w:type="gramEnd"/>
      <w:r w:rsidRPr="00D505D4">
        <w:rPr>
          <w:sz w:val="22"/>
          <w:szCs w:val="22"/>
          <w:highlight w:val="yellow"/>
        </w:rPr>
        <w:t>instrumento equivalente no prazo estabelecido, sem justificativa aceita pela Administração;</w:t>
      </w:r>
    </w:p>
    <w:p w:rsidR="00E92790" w:rsidRPr="00D505D4" w:rsidRDefault="00E92790" w:rsidP="00E92790">
      <w:pPr>
        <w:pStyle w:val="Lista3"/>
        <w:ind w:left="0" w:firstLine="0"/>
        <w:jc w:val="both"/>
        <w:rPr>
          <w:sz w:val="22"/>
          <w:szCs w:val="22"/>
          <w:highlight w:val="yellow"/>
        </w:rPr>
      </w:pPr>
    </w:p>
    <w:p w:rsidR="00667695" w:rsidRPr="00D505D4" w:rsidRDefault="00E92790" w:rsidP="005B18ED">
      <w:pPr>
        <w:pStyle w:val="Lista3"/>
        <w:numPr>
          <w:ilvl w:val="2"/>
          <w:numId w:val="15"/>
        </w:numPr>
        <w:ind w:left="709"/>
        <w:jc w:val="both"/>
        <w:rPr>
          <w:sz w:val="22"/>
          <w:szCs w:val="22"/>
          <w:highlight w:val="yellow"/>
        </w:rPr>
      </w:pPr>
      <w:r w:rsidRPr="00D505D4">
        <w:rPr>
          <w:sz w:val="22"/>
          <w:szCs w:val="22"/>
          <w:highlight w:val="yellow"/>
        </w:rPr>
        <w:t>A detentora incorrer reiteradamente em infrações previstas no Edital;</w:t>
      </w:r>
    </w:p>
    <w:p w:rsidR="00667695" w:rsidRPr="00D505D4" w:rsidRDefault="00667695" w:rsidP="00667695">
      <w:pPr>
        <w:pStyle w:val="Lista3"/>
        <w:ind w:left="709" w:firstLine="0"/>
        <w:jc w:val="both"/>
        <w:rPr>
          <w:sz w:val="22"/>
          <w:szCs w:val="22"/>
          <w:highlight w:val="yellow"/>
        </w:rPr>
      </w:pPr>
    </w:p>
    <w:p w:rsidR="00E92790" w:rsidRPr="00D505D4" w:rsidRDefault="00E92790" w:rsidP="005B18ED">
      <w:pPr>
        <w:pStyle w:val="Lista3"/>
        <w:numPr>
          <w:ilvl w:val="2"/>
          <w:numId w:val="15"/>
        </w:numPr>
        <w:ind w:left="709"/>
        <w:jc w:val="both"/>
        <w:rPr>
          <w:sz w:val="22"/>
          <w:szCs w:val="22"/>
          <w:highlight w:val="yellow"/>
        </w:rPr>
      </w:pPr>
      <w:r w:rsidRPr="00D505D4">
        <w:rPr>
          <w:sz w:val="22"/>
          <w:szCs w:val="22"/>
          <w:highlight w:val="yellow"/>
        </w:rPr>
        <w:t xml:space="preserve">A Detentora </w:t>
      </w:r>
      <w:proofErr w:type="gramStart"/>
      <w:r w:rsidRPr="00D505D4">
        <w:rPr>
          <w:sz w:val="22"/>
          <w:szCs w:val="22"/>
          <w:highlight w:val="yellow"/>
        </w:rPr>
        <w:t>do Registro praticar</w:t>
      </w:r>
      <w:proofErr w:type="gramEnd"/>
      <w:r w:rsidRPr="00D505D4">
        <w:rPr>
          <w:sz w:val="22"/>
          <w:szCs w:val="22"/>
          <w:highlight w:val="yellow"/>
        </w:rPr>
        <w:t xml:space="preserve"> atos fraudulentos no intuito de auferir vantagem ilícita;</w:t>
      </w:r>
    </w:p>
    <w:p w:rsidR="00E92790" w:rsidRPr="00D505D4" w:rsidRDefault="00E92790" w:rsidP="00E92790">
      <w:pPr>
        <w:pStyle w:val="Lista3"/>
        <w:ind w:left="0" w:firstLine="0"/>
        <w:jc w:val="both"/>
        <w:rPr>
          <w:sz w:val="22"/>
          <w:szCs w:val="22"/>
          <w:highlight w:val="yellow"/>
        </w:rPr>
      </w:pPr>
    </w:p>
    <w:p w:rsidR="00E92790" w:rsidRPr="00D505D4" w:rsidRDefault="00E92790" w:rsidP="005B18ED">
      <w:pPr>
        <w:pStyle w:val="Lista3"/>
        <w:numPr>
          <w:ilvl w:val="2"/>
          <w:numId w:val="15"/>
        </w:numPr>
        <w:ind w:left="709"/>
        <w:jc w:val="both"/>
        <w:rPr>
          <w:sz w:val="22"/>
          <w:szCs w:val="22"/>
          <w:highlight w:val="yellow"/>
        </w:rPr>
      </w:pPr>
      <w:r w:rsidRPr="00D505D4">
        <w:rPr>
          <w:sz w:val="22"/>
          <w:szCs w:val="22"/>
          <w:highlight w:val="yellow"/>
        </w:rPr>
        <w:t xml:space="preserve">Não aceitar reduzir o seu preço registrado, na hipótese deste se tornar superior aqueles praticados no mercador ou sofrer sanção prevista nos incisos III ou IV do </w:t>
      </w:r>
      <w:r w:rsidRPr="00D505D4">
        <w:rPr>
          <w:i/>
          <w:sz w:val="22"/>
          <w:szCs w:val="22"/>
          <w:highlight w:val="yellow"/>
        </w:rPr>
        <w:t>caput</w:t>
      </w:r>
      <w:proofErr w:type="gramStart"/>
      <w:r w:rsidRPr="00D505D4">
        <w:rPr>
          <w:i/>
          <w:sz w:val="22"/>
          <w:szCs w:val="22"/>
          <w:highlight w:val="yellow"/>
        </w:rPr>
        <w:t xml:space="preserve"> </w:t>
      </w:r>
      <w:r w:rsidRPr="00D505D4">
        <w:rPr>
          <w:sz w:val="22"/>
          <w:szCs w:val="22"/>
          <w:highlight w:val="yellow"/>
        </w:rPr>
        <w:t xml:space="preserve"> </w:t>
      </w:r>
      <w:proofErr w:type="gramEnd"/>
      <w:r w:rsidRPr="00D505D4">
        <w:rPr>
          <w:sz w:val="22"/>
          <w:szCs w:val="22"/>
          <w:highlight w:val="yellow"/>
        </w:rPr>
        <w:t>do artigo 87 da Lei 8.666/93 ou no artigo 7º da Lei 10.520/02.</w:t>
      </w:r>
    </w:p>
    <w:p w:rsidR="00E92790" w:rsidRPr="00D505D4" w:rsidRDefault="00E92790" w:rsidP="00E92790">
      <w:pPr>
        <w:pStyle w:val="Lista3"/>
        <w:ind w:left="0" w:firstLine="0"/>
        <w:jc w:val="both"/>
        <w:rPr>
          <w:sz w:val="22"/>
          <w:szCs w:val="22"/>
          <w:highlight w:val="yellow"/>
        </w:rPr>
      </w:pPr>
    </w:p>
    <w:p w:rsidR="00E92790" w:rsidRPr="00D505D4" w:rsidRDefault="00E92790" w:rsidP="005B18ED">
      <w:pPr>
        <w:pStyle w:val="Lista3"/>
        <w:numPr>
          <w:ilvl w:val="2"/>
          <w:numId w:val="15"/>
        </w:numPr>
        <w:ind w:left="709"/>
        <w:jc w:val="both"/>
        <w:rPr>
          <w:sz w:val="22"/>
          <w:szCs w:val="22"/>
          <w:highlight w:val="yellow"/>
        </w:rPr>
      </w:pPr>
      <w:r w:rsidRPr="00D505D4">
        <w:rPr>
          <w:sz w:val="22"/>
          <w:szCs w:val="22"/>
          <w:highlight w:val="yellow"/>
        </w:rPr>
        <w:t>Por razões de interesse público, mediante despacho motivado, devidamente justificado.</w:t>
      </w:r>
    </w:p>
    <w:p w:rsidR="00E92790" w:rsidRPr="00D505D4" w:rsidRDefault="00E92790" w:rsidP="00E92790">
      <w:pPr>
        <w:jc w:val="both"/>
        <w:rPr>
          <w:rFonts w:ascii="Arial" w:hAnsi="Arial" w:cs="Arial"/>
          <w:sz w:val="22"/>
          <w:szCs w:val="22"/>
          <w:highlight w:val="yellow"/>
        </w:rPr>
      </w:pPr>
    </w:p>
    <w:p w:rsidR="00E92790" w:rsidRPr="00D505D4" w:rsidRDefault="00E92790" w:rsidP="005B18ED">
      <w:pPr>
        <w:pStyle w:val="Lista4"/>
        <w:numPr>
          <w:ilvl w:val="2"/>
          <w:numId w:val="15"/>
        </w:numPr>
        <w:ind w:left="709"/>
        <w:jc w:val="both"/>
        <w:rPr>
          <w:sz w:val="22"/>
          <w:szCs w:val="22"/>
          <w:highlight w:val="yellow"/>
        </w:rPr>
      </w:pPr>
      <w:r w:rsidRPr="00D505D4">
        <w:rPr>
          <w:sz w:val="22"/>
          <w:szCs w:val="22"/>
          <w:highlight w:val="yellow"/>
        </w:rPr>
        <w:t xml:space="preserve">O cancelamento do registro nas hipóteses nos </w:t>
      </w:r>
      <w:proofErr w:type="gramStart"/>
      <w:r w:rsidRPr="00D505D4">
        <w:rPr>
          <w:sz w:val="22"/>
          <w:szCs w:val="22"/>
          <w:highlight w:val="yellow"/>
        </w:rPr>
        <w:t>sub itens</w:t>
      </w:r>
      <w:proofErr w:type="gramEnd"/>
      <w:r w:rsidRPr="00D505D4">
        <w:rPr>
          <w:sz w:val="22"/>
          <w:szCs w:val="22"/>
          <w:highlight w:val="yellow"/>
        </w:rPr>
        <w:t xml:space="preserve"> 9.1</w:t>
      </w:r>
      <w:r w:rsidR="006B0015" w:rsidRPr="00D505D4">
        <w:rPr>
          <w:sz w:val="22"/>
          <w:szCs w:val="22"/>
          <w:highlight w:val="yellow"/>
        </w:rPr>
        <w:t>0</w:t>
      </w:r>
      <w:r w:rsidRPr="00D505D4">
        <w:rPr>
          <w:sz w:val="22"/>
          <w:szCs w:val="22"/>
          <w:highlight w:val="yellow"/>
        </w:rPr>
        <w:t>.1, 9.1</w:t>
      </w:r>
      <w:r w:rsidR="006B0015" w:rsidRPr="00D505D4">
        <w:rPr>
          <w:sz w:val="22"/>
          <w:szCs w:val="22"/>
          <w:highlight w:val="yellow"/>
        </w:rPr>
        <w:t>0</w:t>
      </w:r>
      <w:r w:rsidRPr="00D505D4">
        <w:rPr>
          <w:sz w:val="22"/>
          <w:szCs w:val="22"/>
          <w:highlight w:val="yellow"/>
        </w:rPr>
        <w:t>.2, 9.1</w:t>
      </w:r>
      <w:r w:rsidR="006B0015" w:rsidRPr="00D505D4">
        <w:rPr>
          <w:sz w:val="22"/>
          <w:szCs w:val="22"/>
          <w:highlight w:val="yellow"/>
        </w:rPr>
        <w:t>0</w:t>
      </w:r>
      <w:r w:rsidRPr="00D505D4">
        <w:rPr>
          <w:sz w:val="22"/>
          <w:szCs w:val="22"/>
          <w:highlight w:val="yellow"/>
        </w:rPr>
        <w:t>.5 será formalizado por despacho do órgão gerenciador, assegurado o contraditório e a ampla defesa.</w:t>
      </w:r>
    </w:p>
    <w:p w:rsidR="006B0015" w:rsidRPr="00D505D4" w:rsidRDefault="006B0015" w:rsidP="006B0015">
      <w:pPr>
        <w:pStyle w:val="Lista4"/>
        <w:ind w:left="0" w:firstLine="0"/>
        <w:jc w:val="both"/>
        <w:rPr>
          <w:sz w:val="22"/>
          <w:szCs w:val="22"/>
          <w:highlight w:val="yellow"/>
        </w:rPr>
      </w:pPr>
    </w:p>
    <w:p w:rsidR="00E92790" w:rsidRPr="00D505D4" w:rsidRDefault="00E92790" w:rsidP="005B18ED">
      <w:pPr>
        <w:pStyle w:val="Lista4"/>
        <w:numPr>
          <w:ilvl w:val="2"/>
          <w:numId w:val="15"/>
        </w:numPr>
        <w:ind w:left="709"/>
        <w:jc w:val="both"/>
        <w:rPr>
          <w:sz w:val="22"/>
          <w:szCs w:val="22"/>
          <w:highlight w:val="yellow"/>
        </w:rPr>
      </w:pPr>
      <w:r w:rsidRPr="00D505D4">
        <w:rPr>
          <w:sz w:val="22"/>
          <w:szCs w:val="22"/>
          <w:highlight w:val="yellow"/>
        </w:rPr>
        <w:t xml:space="preserve">O cancelamento do registro nas hipóteses dos </w:t>
      </w:r>
      <w:proofErr w:type="gramStart"/>
      <w:r w:rsidRPr="00D505D4">
        <w:rPr>
          <w:sz w:val="22"/>
          <w:szCs w:val="22"/>
          <w:highlight w:val="yellow"/>
        </w:rPr>
        <w:t>sub itens</w:t>
      </w:r>
      <w:proofErr w:type="gramEnd"/>
      <w:r w:rsidRPr="00D505D4">
        <w:rPr>
          <w:sz w:val="22"/>
          <w:szCs w:val="22"/>
          <w:highlight w:val="yellow"/>
        </w:rPr>
        <w:t xml:space="preserve"> 9.1</w:t>
      </w:r>
      <w:r w:rsidR="006B0015" w:rsidRPr="00D505D4">
        <w:rPr>
          <w:sz w:val="22"/>
          <w:szCs w:val="22"/>
          <w:highlight w:val="yellow"/>
        </w:rPr>
        <w:t>0</w:t>
      </w:r>
      <w:r w:rsidRPr="00D505D4">
        <w:rPr>
          <w:sz w:val="22"/>
          <w:szCs w:val="22"/>
          <w:highlight w:val="yellow"/>
        </w:rPr>
        <w:t>.1 e 9.1</w:t>
      </w:r>
      <w:r w:rsidR="006B0015" w:rsidRPr="00D505D4">
        <w:rPr>
          <w:sz w:val="22"/>
          <w:szCs w:val="22"/>
          <w:highlight w:val="yellow"/>
        </w:rPr>
        <w:t>0</w:t>
      </w:r>
      <w:r w:rsidRPr="00D505D4">
        <w:rPr>
          <w:sz w:val="22"/>
          <w:szCs w:val="22"/>
          <w:highlight w:val="yellow"/>
        </w:rPr>
        <w:t>.2 acarretará ainda a aplicação das penalidades cabíveis, assegurado o contraditório e a ampla defesa.</w:t>
      </w:r>
    </w:p>
    <w:p w:rsidR="00E92790" w:rsidRPr="00D505D4" w:rsidRDefault="00E92790" w:rsidP="00667695">
      <w:pPr>
        <w:pStyle w:val="Lista4"/>
        <w:ind w:left="709" w:firstLine="0"/>
        <w:jc w:val="both"/>
        <w:rPr>
          <w:sz w:val="22"/>
          <w:szCs w:val="22"/>
        </w:rPr>
      </w:pPr>
    </w:p>
    <w:p w:rsidR="00E92790" w:rsidRPr="00D505D4" w:rsidRDefault="00E92790" w:rsidP="00667695">
      <w:pPr>
        <w:pStyle w:val="Lista4"/>
        <w:ind w:left="709" w:firstLine="0"/>
        <w:jc w:val="both"/>
        <w:rPr>
          <w:sz w:val="22"/>
          <w:szCs w:val="22"/>
          <w:highlight w:val="yellow"/>
        </w:rPr>
      </w:pPr>
      <w:r w:rsidRPr="00D505D4">
        <w:rPr>
          <w:b/>
          <w:sz w:val="22"/>
          <w:szCs w:val="22"/>
          <w:highlight w:val="yellow"/>
        </w:rPr>
        <w:t>9.1</w:t>
      </w:r>
      <w:r w:rsidR="00667695" w:rsidRPr="00D505D4">
        <w:rPr>
          <w:b/>
          <w:sz w:val="22"/>
          <w:szCs w:val="22"/>
          <w:highlight w:val="yellow"/>
        </w:rPr>
        <w:t>0</w:t>
      </w:r>
      <w:r w:rsidRPr="00D505D4">
        <w:rPr>
          <w:b/>
          <w:sz w:val="22"/>
          <w:szCs w:val="22"/>
          <w:highlight w:val="yellow"/>
        </w:rPr>
        <w:t>.9.</w:t>
      </w:r>
      <w:r w:rsidRPr="00D505D4">
        <w:rPr>
          <w:sz w:val="22"/>
          <w:szCs w:val="22"/>
          <w:highlight w:val="yellow"/>
        </w:rPr>
        <w:t xml:space="preserve"> O cancelamento do registro de preços poderá ocorrer por fato superveniente, decorrente de caso fortuito ou força maior, que prejudique o cumprimento da ata, devidamente comprovados e justificados:</w:t>
      </w:r>
    </w:p>
    <w:p w:rsidR="00E92790" w:rsidRPr="00D505D4" w:rsidRDefault="00E92790" w:rsidP="00667695">
      <w:pPr>
        <w:pStyle w:val="Lista4"/>
        <w:ind w:left="709" w:firstLine="0"/>
        <w:jc w:val="both"/>
        <w:rPr>
          <w:sz w:val="22"/>
          <w:szCs w:val="22"/>
          <w:highlight w:val="yellow"/>
        </w:rPr>
      </w:pPr>
    </w:p>
    <w:p w:rsidR="00E92790" w:rsidRPr="00D505D4" w:rsidRDefault="00E92790" w:rsidP="00667695">
      <w:pPr>
        <w:pStyle w:val="Lista4"/>
        <w:ind w:left="709" w:firstLine="0"/>
        <w:jc w:val="both"/>
        <w:rPr>
          <w:sz w:val="22"/>
          <w:szCs w:val="22"/>
          <w:highlight w:val="yellow"/>
        </w:rPr>
      </w:pPr>
      <w:r w:rsidRPr="00D505D4">
        <w:rPr>
          <w:b/>
          <w:sz w:val="22"/>
          <w:szCs w:val="22"/>
          <w:highlight w:val="yellow"/>
        </w:rPr>
        <w:t>9.1</w:t>
      </w:r>
      <w:r w:rsidR="00667695" w:rsidRPr="00D505D4">
        <w:rPr>
          <w:b/>
          <w:sz w:val="22"/>
          <w:szCs w:val="22"/>
          <w:highlight w:val="yellow"/>
        </w:rPr>
        <w:t>0</w:t>
      </w:r>
      <w:r w:rsidRPr="00D505D4">
        <w:rPr>
          <w:b/>
          <w:sz w:val="22"/>
          <w:szCs w:val="22"/>
          <w:highlight w:val="yellow"/>
        </w:rPr>
        <w:t>.9.1</w:t>
      </w:r>
      <w:r w:rsidRPr="00D505D4">
        <w:rPr>
          <w:sz w:val="22"/>
          <w:szCs w:val="22"/>
          <w:highlight w:val="yellow"/>
        </w:rPr>
        <w:t xml:space="preserve"> por razões de interesse </w:t>
      </w:r>
      <w:proofErr w:type="spellStart"/>
      <w:r w:rsidRPr="00D505D4">
        <w:rPr>
          <w:sz w:val="22"/>
          <w:szCs w:val="22"/>
          <w:highlight w:val="yellow"/>
        </w:rPr>
        <w:t>públicou</w:t>
      </w:r>
      <w:proofErr w:type="spellEnd"/>
      <w:r w:rsidRPr="00D505D4">
        <w:rPr>
          <w:sz w:val="22"/>
          <w:szCs w:val="22"/>
          <w:highlight w:val="yellow"/>
        </w:rPr>
        <w:t xml:space="preserve"> ou</w:t>
      </w:r>
    </w:p>
    <w:p w:rsidR="00E92790" w:rsidRPr="00D505D4" w:rsidRDefault="00E92790" w:rsidP="00667695">
      <w:pPr>
        <w:pStyle w:val="Lista4"/>
        <w:ind w:left="709" w:firstLine="0"/>
        <w:jc w:val="both"/>
        <w:rPr>
          <w:sz w:val="22"/>
          <w:szCs w:val="22"/>
          <w:highlight w:val="yellow"/>
        </w:rPr>
      </w:pPr>
    </w:p>
    <w:p w:rsidR="00E92790" w:rsidRPr="00D505D4" w:rsidRDefault="00E92790" w:rsidP="00667695">
      <w:pPr>
        <w:pStyle w:val="Lista4"/>
        <w:ind w:left="709" w:firstLine="0"/>
        <w:jc w:val="both"/>
        <w:rPr>
          <w:color w:val="000000"/>
          <w:sz w:val="22"/>
          <w:szCs w:val="22"/>
        </w:rPr>
      </w:pPr>
      <w:r w:rsidRPr="00D505D4">
        <w:rPr>
          <w:b/>
          <w:sz w:val="22"/>
          <w:szCs w:val="22"/>
          <w:highlight w:val="yellow"/>
        </w:rPr>
        <w:t>9.1</w:t>
      </w:r>
      <w:r w:rsidR="00667695" w:rsidRPr="00D505D4">
        <w:rPr>
          <w:b/>
          <w:sz w:val="22"/>
          <w:szCs w:val="22"/>
          <w:highlight w:val="yellow"/>
        </w:rPr>
        <w:t>0</w:t>
      </w:r>
      <w:r w:rsidRPr="00D505D4">
        <w:rPr>
          <w:b/>
          <w:sz w:val="22"/>
          <w:szCs w:val="22"/>
          <w:highlight w:val="yellow"/>
        </w:rPr>
        <w:t>.9.2</w:t>
      </w:r>
      <w:r w:rsidRPr="00D505D4">
        <w:rPr>
          <w:sz w:val="22"/>
          <w:szCs w:val="22"/>
          <w:highlight w:val="yellow"/>
        </w:rPr>
        <w:t xml:space="preserve"> a pedido do fornecedor.</w:t>
      </w:r>
    </w:p>
    <w:p w:rsidR="00E92790" w:rsidRPr="00D505D4" w:rsidRDefault="00E92790" w:rsidP="00E92790">
      <w:pPr>
        <w:pStyle w:val="Lista4"/>
        <w:ind w:left="0" w:firstLine="0"/>
        <w:jc w:val="both"/>
        <w:rPr>
          <w:color w:val="000000"/>
          <w:sz w:val="22"/>
          <w:szCs w:val="22"/>
        </w:rPr>
      </w:pPr>
    </w:p>
    <w:p w:rsidR="00E92790" w:rsidRPr="00D505D4" w:rsidRDefault="00E92790" w:rsidP="00E92790">
      <w:pPr>
        <w:jc w:val="both"/>
        <w:rPr>
          <w:rFonts w:ascii="Arial" w:hAnsi="Arial" w:cs="Arial"/>
          <w:b/>
          <w:bCs/>
          <w:color w:val="000000"/>
          <w:sz w:val="22"/>
          <w:szCs w:val="22"/>
        </w:rPr>
      </w:pPr>
      <w:proofErr w:type="gramStart"/>
      <w:r w:rsidRPr="00D505D4">
        <w:rPr>
          <w:rFonts w:ascii="Arial" w:hAnsi="Arial" w:cs="Arial"/>
          <w:b/>
          <w:bCs/>
          <w:color w:val="000000"/>
          <w:sz w:val="22"/>
          <w:szCs w:val="22"/>
        </w:rPr>
        <w:t>10 - UTILIZAÇÃO</w:t>
      </w:r>
      <w:proofErr w:type="gramEnd"/>
      <w:r w:rsidRPr="00D505D4">
        <w:rPr>
          <w:rFonts w:ascii="Arial" w:hAnsi="Arial" w:cs="Arial"/>
          <w:b/>
          <w:bCs/>
          <w:color w:val="000000"/>
          <w:sz w:val="22"/>
          <w:szCs w:val="22"/>
        </w:rPr>
        <w:t xml:space="preserve"> DA ATA </w:t>
      </w:r>
    </w:p>
    <w:p w:rsidR="00E92790" w:rsidRPr="00D505D4" w:rsidRDefault="00E92790" w:rsidP="00E92790">
      <w:pPr>
        <w:jc w:val="both"/>
        <w:rPr>
          <w:rFonts w:ascii="Arial" w:hAnsi="Arial" w:cs="Arial"/>
          <w:color w:val="000000"/>
          <w:sz w:val="22"/>
          <w:szCs w:val="22"/>
        </w:rPr>
      </w:pPr>
    </w:p>
    <w:p w:rsidR="00E92790" w:rsidRPr="00D505D4" w:rsidRDefault="00E92790" w:rsidP="005B18ED">
      <w:pPr>
        <w:pStyle w:val="PargrafodaLista"/>
        <w:numPr>
          <w:ilvl w:val="1"/>
          <w:numId w:val="10"/>
        </w:numPr>
        <w:suppressAutoHyphens/>
        <w:ind w:right="47"/>
        <w:jc w:val="both"/>
        <w:rPr>
          <w:rFonts w:ascii="Arial" w:hAnsi="Arial" w:cs="Arial"/>
          <w:color w:val="000000"/>
          <w:sz w:val="22"/>
          <w:szCs w:val="22"/>
          <w:highlight w:val="yellow"/>
        </w:rPr>
      </w:pPr>
      <w:r w:rsidRPr="00D505D4">
        <w:rPr>
          <w:rFonts w:ascii="Arial" w:hAnsi="Arial" w:cs="Arial"/>
          <w:sz w:val="22"/>
          <w:szCs w:val="22"/>
        </w:rPr>
        <w:t xml:space="preserve"> Nos termos do Artigo 26 do Decreto Estadual 18.340/13, e</w:t>
      </w:r>
      <w:r w:rsidRPr="00D505D4">
        <w:rPr>
          <w:rFonts w:ascii="Arial" w:hAnsi="Arial" w:cs="Arial"/>
          <w:sz w:val="22"/>
          <w:szCs w:val="22"/>
          <w:highlight w:val="yellow"/>
        </w:rPr>
        <w:t>sta Ata de Registro de Preços, durante a sua vigência,</w:t>
      </w:r>
      <w:proofErr w:type="gramStart"/>
      <w:r w:rsidRPr="00D505D4">
        <w:rPr>
          <w:rFonts w:ascii="Arial" w:hAnsi="Arial" w:cs="Arial"/>
          <w:sz w:val="22"/>
          <w:szCs w:val="22"/>
          <w:highlight w:val="yellow"/>
        </w:rPr>
        <w:t xml:space="preserve">  </w:t>
      </w:r>
      <w:proofErr w:type="gramEnd"/>
      <w:r w:rsidRPr="00D505D4">
        <w:rPr>
          <w:rFonts w:ascii="Arial" w:hAnsi="Arial" w:cs="Arial"/>
          <w:sz w:val="22"/>
          <w:szCs w:val="22"/>
          <w:highlight w:val="yellow"/>
        </w:rPr>
        <w:t>poderá ser utilizada por qualquer órgão ou entidade da Administração Pública Estadual que não tenha participado do certame licitatório, mediante anuência do órgão gerenciador.</w:t>
      </w:r>
    </w:p>
    <w:p w:rsidR="00E92790" w:rsidRPr="00D505D4" w:rsidRDefault="00E92790" w:rsidP="00E92790">
      <w:pPr>
        <w:pStyle w:val="PargrafodaLista"/>
        <w:suppressAutoHyphens/>
        <w:ind w:left="360" w:right="47"/>
        <w:jc w:val="both"/>
        <w:rPr>
          <w:rFonts w:ascii="Arial" w:hAnsi="Arial" w:cs="Arial"/>
          <w:color w:val="000000"/>
          <w:sz w:val="22"/>
          <w:szCs w:val="22"/>
          <w:highlight w:val="yellow"/>
        </w:rPr>
      </w:pPr>
    </w:p>
    <w:p w:rsidR="00E92790" w:rsidRPr="00D505D4" w:rsidRDefault="00E92790" w:rsidP="005B18ED">
      <w:pPr>
        <w:pStyle w:val="PargrafodaLista"/>
        <w:numPr>
          <w:ilvl w:val="1"/>
          <w:numId w:val="10"/>
        </w:numPr>
        <w:suppressAutoHyphens/>
        <w:ind w:right="47"/>
        <w:jc w:val="both"/>
        <w:rPr>
          <w:rFonts w:ascii="Arial" w:hAnsi="Arial" w:cs="Arial"/>
          <w:color w:val="000000"/>
          <w:sz w:val="22"/>
          <w:szCs w:val="22"/>
          <w:highlight w:val="yellow"/>
        </w:rPr>
      </w:pPr>
      <w:r w:rsidRPr="00D505D4">
        <w:rPr>
          <w:rFonts w:ascii="Arial" w:hAnsi="Arial" w:cs="Arial"/>
          <w:color w:val="000000"/>
          <w:sz w:val="22"/>
          <w:szCs w:val="22"/>
          <w:highlight w:val="yellow"/>
        </w:rPr>
        <w:lastRenderedPageBreak/>
        <w:t xml:space="preserve"> É facultada aos órgãos s ou entidades municipais, distritais ou estaduais a adesão a ata de registro de preços da Administração Pública Estadual.</w:t>
      </w:r>
    </w:p>
    <w:p w:rsidR="00E92790" w:rsidRPr="00D505D4" w:rsidRDefault="00E92790" w:rsidP="00E92790">
      <w:pPr>
        <w:pStyle w:val="PargrafodaLista"/>
        <w:suppressAutoHyphens/>
        <w:ind w:left="360" w:right="47"/>
        <w:jc w:val="both"/>
        <w:rPr>
          <w:rFonts w:ascii="Arial" w:hAnsi="Arial" w:cs="Arial"/>
          <w:color w:val="000000"/>
          <w:sz w:val="22"/>
          <w:szCs w:val="22"/>
          <w:highlight w:val="yellow"/>
        </w:rPr>
      </w:pPr>
    </w:p>
    <w:p w:rsidR="00E92790" w:rsidRPr="00D505D4" w:rsidRDefault="00E92790" w:rsidP="005B18ED">
      <w:pPr>
        <w:pStyle w:val="PargrafodaLista1"/>
        <w:numPr>
          <w:ilvl w:val="1"/>
          <w:numId w:val="10"/>
        </w:numPr>
        <w:suppressAutoHyphens/>
        <w:ind w:left="705"/>
        <w:jc w:val="both"/>
        <w:rPr>
          <w:rFonts w:ascii="Arial" w:hAnsi="Arial" w:cs="Arial"/>
          <w:color w:val="000000"/>
          <w:sz w:val="22"/>
          <w:szCs w:val="22"/>
          <w:highlight w:val="yellow"/>
        </w:rPr>
      </w:pPr>
      <w:r w:rsidRPr="00D505D4">
        <w:rPr>
          <w:rFonts w:ascii="Arial" w:hAnsi="Arial" w:cs="Arial"/>
          <w:color w:val="000000"/>
          <w:sz w:val="22"/>
          <w:szCs w:val="22"/>
          <w:highlight w:val="yellow"/>
        </w:rPr>
        <w:t xml:space="preserve"> Caberá ao fornecedor beneficiário da Ata de Registro de Preços, observadas as condições nela estabelecidas, </w:t>
      </w:r>
      <w:proofErr w:type="gramStart"/>
      <w:r w:rsidRPr="00D505D4">
        <w:rPr>
          <w:rFonts w:ascii="Arial" w:hAnsi="Arial" w:cs="Arial"/>
          <w:color w:val="000000"/>
          <w:sz w:val="22"/>
          <w:szCs w:val="22"/>
          <w:highlight w:val="yellow"/>
        </w:rPr>
        <w:t>optar</w:t>
      </w:r>
      <w:proofErr w:type="gramEnd"/>
      <w:r w:rsidRPr="00D505D4">
        <w:rPr>
          <w:rFonts w:ascii="Arial" w:hAnsi="Arial" w:cs="Arial"/>
          <w:color w:val="000000"/>
          <w:sz w:val="22"/>
          <w:szCs w:val="22"/>
          <w:highlight w:val="yellow"/>
        </w:rPr>
        <w:t xml:space="preserve"> pela aceitação ou não do fornecimento decorrente da adesão, desde que não prejudique as obrigações presentes e futuras da ata, assumidas com o órgão gerenciador e órgãos participantes. </w:t>
      </w:r>
    </w:p>
    <w:p w:rsidR="00E92790" w:rsidRPr="00D505D4" w:rsidRDefault="00E92790" w:rsidP="00E92790">
      <w:pPr>
        <w:pStyle w:val="PargrafodaLista1"/>
        <w:ind w:left="705"/>
        <w:jc w:val="both"/>
        <w:rPr>
          <w:rFonts w:ascii="Arial" w:hAnsi="Arial" w:cs="Arial"/>
          <w:color w:val="000000"/>
          <w:sz w:val="22"/>
          <w:szCs w:val="22"/>
          <w:highlight w:val="yellow"/>
        </w:rPr>
      </w:pPr>
    </w:p>
    <w:p w:rsidR="00E92790" w:rsidRPr="00D505D4" w:rsidRDefault="00E92790" w:rsidP="005B18ED">
      <w:pPr>
        <w:pStyle w:val="PargrafodaLista1"/>
        <w:numPr>
          <w:ilvl w:val="1"/>
          <w:numId w:val="10"/>
        </w:numPr>
        <w:suppressAutoHyphens/>
        <w:ind w:left="705"/>
        <w:jc w:val="both"/>
        <w:rPr>
          <w:rFonts w:ascii="Arial" w:hAnsi="Arial" w:cs="Arial"/>
          <w:color w:val="000000"/>
          <w:sz w:val="22"/>
          <w:szCs w:val="22"/>
          <w:highlight w:val="yellow"/>
        </w:rPr>
      </w:pPr>
      <w:r w:rsidRPr="00D505D4">
        <w:rPr>
          <w:rFonts w:ascii="Arial" w:hAnsi="Arial" w:cs="Arial"/>
          <w:color w:val="000000"/>
          <w:sz w:val="22"/>
          <w:szCs w:val="22"/>
          <w:highlight w:val="yellow"/>
        </w:rPr>
        <w:t>As aquisições ou contratações adicionais não poderão exceder, por órgão ou entidade, a 100% dos quantitativos dos itens do instrumento convocatório e registrados na ata de registro de preços para o órgão gerenciador e órgãos participantes.</w:t>
      </w:r>
    </w:p>
    <w:p w:rsidR="00E92790" w:rsidRPr="00D505D4" w:rsidRDefault="00E92790" w:rsidP="00E92790">
      <w:pPr>
        <w:pStyle w:val="PargrafodaLista1"/>
        <w:ind w:left="705"/>
        <w:jc w:val="both"/>
        <w:rPr>
          <w:rFonts w:ascii="Arial" w:hAnsi="Arial" w:cs="Arial"/>
          <w:color w:val="000000"/>
          <w:sz w:val="22"/>
          <w:szCs w:val="22"/>
          <w:highlight w:val="yellow"/>
        </w:rPr>
      </w:pPr>
    </w:p>
    <w:p w:rsidR="00E92790" w:rsidRPr="00D505D4" w:rsidRDefault="00E92790" w:rsidP="005B18ED">
      <w:pPr>
        <w:pStyle w:val="PargrafodaLista1"/>
        <w:numPr>
          <w:ilvl w:val="1"/>
          <w:numId w:val="10"/>
        </w:numPr>
        <w:suppressAutoHyphens/>
        <w:ind w:left="705"/>
        <w:jc w:val="both"/>
        <w:rPr>
          <w:rFonts w:ascii="Arial" w:hAnsi="Arial" w:cs="Arial"/>
          <w:color w:val="000000"/>
          <w:sz w:val="22"/>
          <w:szCs w:val="22"/>
          <w:highlight w:val="yellow"/>
        </w:rPr>
      </w:pPr>
      <w:r w:rsidRPr="00D505D4">
        <w:rPr>
          <w:rFonts w:ascii="Arial" w:hAnsi="Arial" w:cs="Arial"/>
          <w:color w:val="000000"/>
          <w:sz w:val="22"/>
          <w:szCs w:val="22"/>
          <w:highlight w:val="yellow"/>
        </w:rPr>
        <w:t xml:space="preserve">As adesões à ata de registro de preços não poderá exceder, na totalidade, ao quíntuplo do quantitativo de cada item registrado na ata de registro de preços para o órgão gerenciador e órgãos participantes, independente do número de órgãos não participantes que aderirem. </w:t>
      </w:r>
    </w:p>
    <w:p w:rsidR="00E92790" w:rsidRPr="00D505D4" w:rsidRDefault="00E92790" w:rsidP="00E92790">
      <w:pPr>
        <w:pStyle w:val="PargrafodaLista1"/>
        <w:jc w:val="both"/>
        <w:rPr>
          <w:rFonts w:ascii="Arial" w:hAnsi="Arial" w:cs="Arial"/>
          <w:color w:val="000000"/>
          <w:sz w:val="22"/>
          <w:szCs w:val="22"/>
          <w:highlight w:val="yellow"/>
        </w:rPr>
      </w:pPr>
    </w:p>
    <w:p w:rsidR="00E92790" w:rsidRPr="00D505D4" w:rsidRDefault="00E92790" w:rsidP="005B18ED">
      <w:pPr>
        <w:pStyle w:val="PargrafodaLista"/>
        <w:numPr>
          <w:ilvl w:val="1"/>
          <w:numId w:val="10"/>
        </w:numPr>
        <w:jc w:val="both"/>
        <w:rPr>
          <w:rFonts w:ascii="Arial" w:hAnsi="Arial" w:cs="Arial"/>
          <w:color w:val="000000"/>
          <w:sz w:val="22"/>
          <w:szCs w:val="22"/>
          <w:highlight w:val="yellow"/>
        </w:rPr>
      </w:pPr>
      <w:r w:rsidRPr="00D505D4">
        <w:rPr>
          <w:rFonts w:ascii="Arial" w:hAnsi="Arial" w:cs="Arial"/>
          <w:bCs/>
          <w:color w:val="000000"/>
          <w:sz w:val="22"/>
          <w:szCs w:val="22"/>
          <w:highlight w:val="yellow"/>
        </w:rPr>
        <w:t xml:space="preserve"> </w:t>
      </w:r>
      <w:proofErr w:type="gramStart"/>
      <w:r w:rsidRPr="00D505D4">
        <w:rPr>
          <w:rFonts w:ascii="Arial" w:hAnsi="Arial" w:cs="Arial"/>
          <w:color w:val="000000"/>
          <w:sz w:val="22"/>
          <w:szCs w:val="22"/>
          <w:highlight w:val="yellow"/>
        </w:rPr>
        <w:t>Caberá ao órgão que se utilizar da ata, verificar a vantagem econômica da adesão a este Registro de Preço.”</w:t>
      </w:r>
      <w:proofErr w:type="gramEnd"/>
    </w:p>
    <w:p w:rsidR="00E92790" w:rsidRPr="00D505D4" w:rsidRDefault="00E92790" w:rsidP="00E92790">
      <w:pPr>
        <w:jc w:val="both"/>
        <w:rPr>
          <w:rFonts w:ascii="Arial" w:hAnsi="Arial" w:cs="Arial"/>
          <w:color w:val="000000"/>
          <w:sz w:val="22"/>
          <w:szCs w:val="22"/>
        </w:rPr>
      </w:pPr>
    </w:p>
    <w:p w:rsidR="00E92790" w:rsidRPr="00D505D4" w:rsidRDefault="00E92790" w:rsidP="00E92790">
      <w:pPr>
        <w:jc w:val="both"/>
        <w:rPr>
          <w:rFonts w:ascii="Arial" w:hAnsi="Arial" w:cs="Arial"/>
          <w:b/>
          <w:bCs/>
          <w:color w:val="000000"/>
          <w:sz w:val="22"/>
          <w:szCs w:val="22"/>
        </w:rPr>
      </w:pPr>
      <w:r w:rsidRPr="00D505D4">
        <w:rPr>
          <w:rFonts w:ascii="Arial" w:hAnsi="Arial" w:cs="Arial"/>
          <w:b/>
          <w:bCs/>
          <w:color w:val="000000"/>
          <w:sz w:val="22"/>
          <w:szCs w:val="22"/>
        </w:rPr>
        <w:t>11</w:t>
      </w:r>
      <w:r w:rsidR="008D5905">
        <w:rPr>
          <w:rFonts w:ascii="Arial" w:hAnsi="Arial" w:cs="Arial"/>
          <w:b/>
          <w:bCs/>
          <w:color w:val="000000"/>
          <w:sz w:val="22"/>
          <w:szCs w:val="22"/>
        </w:rPr>
        <w:t>.</w:t>
      </w:r>
      <w:r w:rsidRPr="00D505D4">
        <w:rPr>
          <w:rFonts w:ascii="Arial" w:hAnsi="Arial" w:cs="Arial"/>
          <w:b/>
          <w:bCs/>
          <w:color w:val="000000"/>
          <w:sz w:val="22"/>
          <w:szCs w:val="22"/>
        </w:rPr>
        <w:t xml:space="preserve"> DA ALTERAÇÃO DA ATA DE REGISTRO DE PREÇOS</w:t>
      </w:r>
    </w:p>
    <w:p w:rsidR="00E92790" w:rsidRPr="00D505D4" w:rsidRDefault="00E92790" w:rsidP="00E92790">
      <w:pPr>
        <w:pStyle w:val="Corpodetexto3"/>
        <w:tabs>
          <w:tab w:val="left" w:pos="900"/>
        </w:tabs>
        <w:spacing w:after="0"/>
        <w:ind w:right="47"/>
        <w:jc w:val="both"/>
        <w:rPr>
          <w:rFonts w:ascii="Arial" w:hAnsi="Arial" w:cs="Arial"/>
          <w:sz w:val="22"/>
          <w:szCs w:val="22"/>
          <w:highlight w:val="yellow"/>
        </w:rPr>
      </w:pPr>
    </w:p>
    <w:p w:rsidR="00E92790" w:rsidRPr="00D505D4" w:rsidRDefault="00E92790" w:rsidP="00E92790">
      <w:pPr>
        <w:pStyle w:val="Corpodetexto3"/>
        <w:tabs>
          <w:tab w:val="left" w:pos="900"/>
        </w:tabs>
        <w:spacing w:after="0"/>
        <w:ind w:right="47"/>
        <w:jc w:val="both"/>
        <w:rPr>
          <w:rFonts w:ascii="Arial" w:hAnsi="Arial" w:cs="Arial"/>
          <w:sz w:val="22"/>
          <w:szCs w:val="22"/>
          <w:highlight w:val="yellow"/>
        </w:rPr>
      </w:pPr>
      <w:r w:rsidRPr="00D505D4">
        <w:rPr>
          <w:rFonts w:ascii="Arial" w:hAnsi="Arial" w:cs="Arial"/>
          <w:sz w:val="22"/>
          <w:szCs w:val="22"/>
          <w:highlight w:val="yellow"/>
        </w:rPr>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667695" w:rsidRPr="00D505D4" w:rsidRDefault="00667695" w:rsidP="00E92790">
      <w:pPr>
        <w:pStyle w:val="Corpodetexto3"/>
        <w:tabs>
          <w:tab w:val="left" w:pos="900"/>
        </w:tabs>
        <w:spacing w:after="0"/>
        <w:ind w:right="47"/>
        <w:jc w:val="both"/>
        <w:rPr>
          <w:rFonts w:ascii="Arial" w:hAnsi="Arial" w:cs="Arial"/>
          <w:sz w:val="22"/>
          <w:szCs w:val="22"/>
          <w:highlight w:val="yellow"/>
        </w:rPr>
      </w:pPr>
    </w:p>
    <w:p w:rsidR="00E92790" w:rsidRPr="00D505D4" w:rsidRDefault="00E92790" w:rsidP="00E92790">
      <w:pPr>
        <w:pStyle w:val="Corpodetexto3"/>
        <w:tabs>
          <w:tab w:val="left" w:pos="900"/>
        </w:tabs>
        <w:spacing w:after="0"/>
        <w:ind w:right="47"/>
        <w:jc w:val="both"/>
        <w:rPr>
          <w:rFonts w:ascii="Arial" w:hAnsi="Arial" w:cs="Arial"/>
          <w:sz w:val="22"/>
          <w:szCs w:val="22"/>
          <w:highlight w:val="yellow"/>
        </w:rPr>
      </w:pPr>
      <w:r w:rsidRPr="00D505D4">
        <w:rPr>
          <w:rFonts w:ascii="Arial" w:hAnsi="Arial" w:cs="Arial"/>
          <w:sz w:val="22"/>
          <w:szCs w:val="22"/>
          <w:highlight w:val="yellow"/>
        </w:rPr>
        <w:t>11.2 Quando o preço registrado tornar-se superior ao preço praticado no mercado por motivo superveniente, o órgão gerenciador convocará os fornecedores para negociarem a redução dos preços aos valores praticados pelo mercado.</w:t>
      </w:r>
    </w:p>
    <w:p w:rsidR="00E92790" w:rsidRPr="00D505D4" w:rsidRDefault="00E92790" w:rsidP="00E92790">
      <w:pPr>
        <w:pStyle w:val="Corpodetexto3"/>
        <w:tabs>
          <w:tab w:val="left" w:pos="900"/>
        </w:tabs>
        <w:spacing w:after="0"/>
        <w:ind w:right="47"/>
        <w:jc w:val="both"/>
        <w:rPr>
          <w:rFonts w:ascii="Arial" w:hAnsi="Arial" w:cs="Arial"/>
          <w:sz w:val="22"/>
          <w:szCs w:val="22"/>
          <w:highlight w:val="yellow"/>
        </w:rPr>
      </w:pPr>
    </w:p>
    <w:p w:rsidR="00E92790" w:rsidRPr="00D505D4" w:rsidRDefault="00E92790" w:rsidP="00E92790">
      <w:pPr>
        <w:pStyle w:val="Corpodetexto3"/>
        <w:tabs>
          <w:tab w:val="left" w:pos="900"/>
        </w:tabs>
        <w:spacing w:after="0"/>
        <w:ind w:right="47"/>
        <w:jc w:val="both"/>
        <w:rPr>
          <w:rFonts w:ascii="Arial" w:hAnsi="Arial" w:cs="Arial"/>
          <w:sz w:val="22"/>
          <w:szCs w:val="22"/>
          <w:highlight w:val="yellow"/>
        </w:rPr>
      </w:pPr>
      <w:r w:rsidRPr="00D505D4">
        <w:rPr>
          <w:rFonts w:ascii="Arial" w:hAnsi="Arial" w:cs="Arial"/>
          <w:sz w:val="22"/>
          <w:szCs w:val="22"/>
          <w:highlight w:val="yellow"/>
        </w:rPr>
        <w:t>11.3. Os fornecedores que não aceitarem reduzir seus preços aos valores praticados pelo mercado serão liberados do compromisso assumido, sem aplicação de penalidade.</w:t>
      </w:r>
    </w:p>
    <w:p w:rsidR="00E92790" w:rsidRPr="00D505D4" w:rsidRDefault="00E92790" w:rsidP="00E92790">
      <w:pPr>
        <w:pStyle w:val="Corpodetexto3"/>
        <w:tabs>
          <w:tab w:val="left" w:pos="900"/>
        </w:tabs>
        <w:spacing w:after="0"/>
        <w:ind w:right="47"/>
        <w:jc w:val="both"/>
        <w:rPr>
          <w:rFonts w:ascii="Arial" w:hAnsi="Arial" w:cs="Arial"/>
          <w:sz w:val="22"/>
          <w:szCs w:val="22"/>
          <w:highlight w:val="yellow"/>
        </w:rPr>
      </w:pPr>
    </w:p>
    <w:p w:rsidR="00E92790" w:rsidRPr="00D505D4" w:rsidRDefault="00E92790" w:rsidP="00E92790">
      <w:pPr>
        <w:pStyle w:val="Corpodetexto3"/>
        <w:tabs>
          <w:tab w:val="left" w:pos="900"/>
        </w:tabs>
        <w:spacing w:after="0"/>
        <w:ind w:right="47"/>
        <w:jc w:val="both"/>
        <w:rPr>
          <w:rFonts w:ascii="Arial" w:hAnsi="Arial" w:cs="Arial"/>
          <w:sz w:val="22"/>
          <w:szCs w:val="22"/>
          <w:highlight w:val="yellow"/>
        </w:rPr>
      </w:pPr>
      <w:r w:rsidRPr="00D505D4">
        <w:rPr>
          <w:rFonts w:ascii="Arial" w:hAnsi="Arial" w:cs="Arial"/>
          <w:sz w:val="22"/>
          <w:szCs w:val="22"/>
          <w:highlight w:val="yellow"/>
        </w:rPr>
        <w:t>11.4. A ordem de classificação dos fornecedores que aceitarem reduzir seus preços aos valores de mercado observará a classificação original.</w:t>
      </w:r>
    </w:p>
    <w:p w:rsidR="00E92790" w:rsidRPr="00D505D4" w:rsidRDefault="00E92790" w:rsidP="00E92790">
      <w:pPr>
        <w:pStyle w:val="Corpodetexto3"/>
        <w:tabs>
          <w:tab w:val="left" w:pos="900"/>
        </w:tabs>
        <w:spacing w:after="0"/>
        <w:ind w:right="47"/>
        <w:jc w:val="both"/>
        <w:rPr>
          <w:rFonts w:ascii="Arial" w:hAnsi="Arial" w:cs="Arial"/>
          <w:sz w:val="22"/>
          <w:szCs w:val="22"/>
          <w:highlight w:val="yellow"/>
        </w:rPr>
      </w:pPr>
    </w:p>
    <w:p w:rsidR="00E92790" w:rsidRPr="00D505D4" w:rsidRDefault="00E92790" w:rsidP="00E92790">
      <w:pPr>
        <w:pStyle w:val="Corpodetexto3"/>
        <w:tabs>
          <w:tab w:val="left" w:pos="900"/>
        </w:tabs>
        <w:spacing w:after="0"/>
        <w:ind w:right="47"/>
        <w:jc w:val="both"/>
        <w:rPr>
          <w:rFonts w:ascii="Arial" w:hAnsi="Arial" w:cs="Arial"/>
          <w:sz w:val="22"/>
          <w:szCs w:val="22"/>
          <w:highlight w:val="yellow"/>
        </w:rPr>
      </w:pPr>
      <w:r w:rsidRPr="00D505D4">
        <w:rPr>
          <w:rFonts w:ascii="Arial" w:hAnsi="Arial" w:cs="Arial"/>
          <w:sz w:val="22"/>
          <w:szCs w:val="22"/>
          <w:highlight w:val="yellow"/>
        </w:rPr>
        <w:lastRenderedPageBreak/>
        <w:t xml:space="preserve">11.5. Quando o preço de mercado tornar-se superior aos preços registrados, e o fornecedor não puder cumprir o </w:t>
      </w:r>
      <w:proofErr w:type="gramStart"/>
      <w:r w:rsidRPr="00D505D4">
        <w:rPr>
          <w:rFonts w:ascii="Arial" w:hAnsi="Arial" w:cs="Arial"/>
          <w:sz w:val="22"/>
          <w:szCs w:val="22"/>
          <w:highlight w:val="yellow"/>
        </w:rPr>
        <w:t>compromisso ,</w:t>
      </w:r>
      <w:proofErr w:type="gramEnd"/>
      <w:r w:rsidRPr="00D505D4">
        <w:rPr>
          <w:rFonts w:ascii="Arial" w:hAnsi="Arial" w:cs="Arial"/>
          <w:sz w:val="22"/>
          <w:szCs w:val="22"/>
          <w:highlight w:val="yellow"/>
        </w:rPr>
        <w:t xml:space="preserve"> o órgão gerenciador poderá:</w:t>
      </w:r>
    </w:p>
    <w:p w:rsidR="00E92790" w:rsidRPr="00D505D4" w:rsidRDefault="00E92790" w:rsidP="00E92790">
      <w:pPr>
        <w:pStyle w:val="Corpodetexto3"/>
        <w:tabs>
          <w:tab w:val="left" w:pos="900"/>
        </w:tabs>
        <w:spacing w:after="0"/>
        <w:ind w:right="47"/>
        <w:jc w:val="both"/>
        <w:rPr>
          <w:rFonts w:ascii="Arial" w:hAnsi="Arial" w:cs="Arial"/>
          <w:sz w:val="22"/>
          <w:szCs w:val="22"/>
          <w:highlight w:val="yellow"/>
        </w:rPr>
      </w:pPr>
    </w:p>
    <w:p w:rsidR="00E92790" w:rsidRPr="00D505D4" w:rsidRDefault="00E92790" w:rsidP="00E92790">
      <w:pPr>
        <w:pStyle w:val="Corpodetexto3"/>
        <w:tabs>
          <w:tab w:val="left" w:pos="900"/>
        </w:tabs>
        <w:spacing w:after="0"/>
        <w:ind w:right="47"/>
        <w:jc w:val="both"/>
        <w:rPr>
          <w:rFonts w:ascii="Arial" w:hAnsi="Arial" w:cs="Arial"/>
          <w:sz w:val="22"/>
          <w:szCs w:val="22"/>
          <w:highlight w:val="yellow"/>
        </w:rPr>
      </w:pPr>
      <w:r w:rsidRPr="00D505D4">
        <w:rPr>
          <w:rFonts w:ascii="Arial" w:hAnsi="Arial" w:cs="Arial"/>
          <w:sz w:val="22"/>
          <w:szCs w:val="22"/>
          <w:highlight w:val="yellow"/>
        </w:rPr>
        <w:t xml:space="preserve">11.5.1.liberar o fornecedor do compromisso assumido, caso a comunicação ocorra antes do pedido de fornecimento, sem aplicação de penalidade se confirmada </w:t>
      </w:r>
      <w:proofErr w:type="gramStart"/>
      <w:r w:rsidRPr="00D505D4">
        <w:rPr>
          <w:rFonts w:ascii="Arial" w:hAnsi="Arial" w:cs="Arial"/>
          <w:sz w:val="22"/>
          <w:szCs w:val="22"/>
          <w:highlight w:val="yellow"/>
        </w:rPr>
        <w:t>a</w:t>
      </w:r>
      <w:proofErr w:type="gramEnd"/>
      <w:r w:rsidRPr="00D505D4">
        <w:rPr>
          <w:rFonts w:ascii="Arial" w:hAnsi="Arial" w:cs="Arial"/>
          <w:sz w:val="22"/>
          <w:szCs w:val="22"/>
          <w:highlight w:val="yellow"/>
        </w:rPr>
        <w:t xml:space="preserve"> veracidade dos motivos e comprovantes;</w:t>
      </w:r>
    </w:p>
    <w:p w:rsidR="00E92790" w:rsidRPr="00D505D4" w:rsidRDefault="00E92790" w:rsidP="00E92790">
      <w:pPr>
        <w:pStyle w:val="Corpodetexto3"/>
        <w:tabs>
          <w:tab w:val="left" w:pos="900"/>
        </w:tabs>
        <w:spacing w:after="0"/>
        <w:ind w:right="47"/>
        <w:jc w:val="both"/>
        <w:rPr>
          <w:rFonts w:ascii="Arial" w:hAnsi="Arial" w:cs="Arial"/>
          <w:sz w:val="22"/>
          <w:szCs w:val="22"/>
          <w:highlight w:val="yellow"/>
        </w:rPr>
      </w:pPr>
    </w:p>
    <w:p w:rsidR="00E92790" w:rsidRPr="00D505D4" w:rsidRDefault="00E92790" w:rsidP="00E92790">
      <w:pPr>
        <w:pStyle w:val="Corpodetexto3"/>
        <w:tabs>
          <w:tab w:val="left" w:pos="900"/>
        </w:tabs>
        <w:spacing w:after="0"/>
        <w:ind w:right="47"/>
        <w:jc w:val="both"/>
        <w:rPr>
          <w:rFonts w:ascii="Arial" w:hAnsi="Arial" w:cs="Arial"/>
          <w:sz w:val="22"/>
          <w:szCs w:val="22"/>
          <w:highlight w:val="yellow"/>
        </w:rPr>
      </w:pPr>
      <w:r w:rsidRPr="00D505D4">
        <w:rPr>
          <w:rFonts w:ascii="Arial" w:hAnsi="Arial" w:cs="Arial"/>
          <w:sz w:val="22"/>
          <w:szCs w:val="22"/>
          <w:highlight w:val="yellow"/>
        </w:rPr>
        <w:t xml:space="preserve">11.5.2. </w:t>
      </w:r>
      <w:proofErr w:type="gramStart"/>
      <w:r w:rsidRPr="00D505D4">
        <w:rPr>
          <w:rFonts w:ascii="Arial" w:hAnsi="Arial" w:cs="Arial"/>
          <w:sz w:val="22"/>
          <w:szCs w:val="22"/>
          <w:highlight w:val="yellow"/>
        </w:rPr>
        <w:t>convocar</w:t>
      </w:r>
      <w:proofErr w:type="gramEnd"/>
      <w:r w:rsidRPr="00D505D4">
        <w:rPr>
          <w:rFonts w:ascii="Arial" w:hAnsi="Arial" w:cs="Arial"/>
          <w:sz w:val="22"/>
          <w:szCs w:val="22"/>
          <w:highlight w:val="yellow"/>
        </w:rPr>
        <w:t xml:space="preserve"> os demais fornecedores para assegurar igual oportunidade de negociação;</w:t>
      </w:r>
    </w:p>
    <w:p w:rsidR="00E92790" w:rsidRPr="00D505D4" w:rsidRDefault="00E92790" w:rsidP="00E92790">
      <w:pPr>
        <w:pStyle w:val="Corpodetexto3"/>
        <w:tabs>
          <w:tab w:val="left" w:pos="900"/>
        </w:tabs>
        <w:spacing w:after="0"/>
        <w:ind w:right="47"/>
        <w:jc w:val="both"/>
        <w:rPr>
          <w:rFonts w:ascii="Arial" w:hAnsi="Arial" w:cs="Arial"/>
          <w:sz w:val="22"/>
          <w:szCs w:val="22"/>
          <w:highlight w:val="yellow"/>
        </w:rPr>
      </w:pPr>
    </w:p>
    <w:p w:rsidR="00E92790" w:rsidRPr="00D505D4" w:rsidRDefault="00E92790" w:rsidP="00E92790">
      <w:pPr>
        <w:pStyle w:val="Corpodetexto3"/>
        <w:tabs>
          <w:tab w:val="left" w:pos="900"/>
        </w:tabs>
        <w:spacing w:after="0"/>
        <w:ind w:right="47"/>
        <w:jc w:val="both"/>
        <w:rPr>
          <w:rFonts w:ascii="Arial" w:hAnsi="Arial" w:cs="Arial"/>
          <w:sz w:val="22"/>
          <w:szCs w:val="22"/>
        </w:rPr>
      </w:pPr>
      <w:r w:rsidRPr="00D505D4">
        <w:rPr>
          <w:rFonts w:ascii="Arial" w:hAnsi="Arial" w:cs="Arial"/>
          <w:sz w:val="22"/>
          <w:szCs w:val="22"/>
          <w:highlight w:val="yellow"/>
        </w:rPr>
        <w:t xml:space="preserve">11.5.3. Não havendo êxito nas negociações, o órgão gerenciador deverá proceder </w:t>
      </w:r>
      <w:proofErr w:type="gramStart"/>
      <w:r w:rsidRPr="00D505D4">
        <w:rPr>
          <w:rFonts w:ascii="Arial" w:hAnsi="Arial" w:cs="Arial"/>
          <w:sz w:val="22"/>
          <w:szCs w:val="22"/>
          <w:highlight w:val="yellow"/>
        </w:rPr>
        <w:t>a</w:t>
      </w:r>
      <w:proofErr w:type="gramEnd"/>
      <w:r w:rsidRPr="00D505D4">
        <w:rPr>
          <w:rFonts w:ascii="Arial" w:hAnsi="Arial" w:cs="Arial"/>
          <w:sz w:val="22"/>
          <w:szCs w:val="22"/>
          <w:highlight w:val="yellow"/>
        </w:rPr>
        <w:t xml:space="preserve"> revogação do item da ata de registro de preços, adotando as medidas cabíveis para obtenção da contratação mais vantajosa.</w:t>
      </w:r>
    </w:p>
    <w:p w:rsidR="00E92790" w:rsidRPr="00D505D4" w:rsidRDefault="00E92790" w:rsidP="00E92790">
      <w:pPr>
        <w:pStyle w:val="Corpodetexto3"/>
        <w:tabs>
          <w:tab w:val="left" w:pos="900"/>
        </w:tabs>
        <w:spacing w:after="0"/>
        <w:ind w:right="47"/>
        <w:jc w:val="both"/>
        <w:rPr>
          <w:rFonts w:ascii="Arial" w:hAnsi="Arial" w:cs="Arial"/>
          <w:sz w:val="22"/>
          <w:szCs w:val="22"/>
        </w:rPr>
      </w:pPr>
    </w:p>
    <w:p w:rsidR="00E92790" w:rsidRPr="00D505D4" w:rsidRDefault="00E92790" w:rsidP="00E92790">
      <w:pPr>
        <w:pStyle w:val="Ttulo2"/>
        <w:jc w:val="both"/>
        <w:rPr>
          <w:rFonts w:ascii="Arial" w:hAnsi="Arial" w:cs="Arial"/>
          <w:i/>
          <w:iCs/>
          <w:sz w:val="22"/>
          <w:szCs w:val="22"/>
        </w:rPr>
      </w:pPr>
      <w:r w:rsidRPr="00D505D4">
        <w:rPr>
          <w:rFonts w:ascii="Arial" w:hAnsi="Arial" w:cs="Arial"/>
          <w:sz w:val="22"/>
          <w:szCs w:val="22"/>
        </w:rPr>
        <w:t>12. DAS OBRIGAÇÕES DA DETENTORA DO REGISTRO</w:t>
      </w:r>
    </w:p>
    <w:p w:rsidR="00E92790" w:rsidRPr="00D505D4" w:rsidRDefault="00E92790" w:rsidP="00E92790">
      <w:pPr>
        <w:jc w:val="both"/>
        <w:rPr>
          <w:rFonts w:ascii="Arial" w:hAnsi="Arial" w:cs="Arial"/>
          <w:sz w:val="22"/>
          <w:szCs w:val="22"/>
        </w:rPr>
      </w:pPr>
    </w:p>
    <w:p w:rsidR="00E92790" w:rsidRPr="00D505D4" w:rsidRDefault="00E92790" w:rsidP="00E92790">
      <w:pPr>
        <w:jc w:val="both"/>
        <w:rPr>
          <w:rFonts w:ascii="Arial" w:hAnsi="Arial" w:cs="Arial"/>
          <w:sz w:val="22"/>
          <w:szCs w:val="22"/>
        </w:rPr>
      </w:pPr>
      <w:r w:rsidRPr="00D505D4">
        <w:rPr>
          <w:rFonts w:ascii="Arial" w:hAnsi="Arial" w:cs="Arial"/>
          <w:b/>
          <w:bCs/>
          <w:sz w:val="22"/>
          <w:szCs w:val="22"/>
        </w:rPr>
        <w:t>12.1</w:t>
      </w:r>
      <w:r w:rsidRPr="00D505D4">
        <w:rPr>
          <w:rFonts w:ascii="Arial" w:hAnsi="Arial" w:cs="Arial"/>
          <w:sz w:val="22"/>
          <w:szCs w:val="22"/>
        </w:rPr>
        <w:t xml:space="preserve"> Substituir em qualquer tempo e sem qualquer Ônus para o Órgão/Entidade toda ou parte da remessa devolvida pela mesma, no prazo de </w:t>
      </w:r>
      <w:r w:rsidRPr="00D505D4">
        <w:rPr>
          <w:rFonts w:ascii="Arial" w:hAnsi="Arial" w:cs="Arial"/>
          <w:b/>
          <w:bCs/>
          <w:sz w:val="22"/>
          <w:szCs w:val="22"/>
        </w:rPr>
        <w:t>05 (cinco) dias úteis</w:t>
      </w:r>
      <w:r w:rsidRPr="00D505D4">
        <w:rPr>
          <w:rFonts w:ascii="Arial" w:hAnsi="Arial" w:cs="Arial"/>
          <w:sz w:val="22"/>
          <w:szCs w:val="22"/>
        </w:rPr>
        <w:t>, caso constatada divergência na especificação;</w:t>
      </w:r>
    </w:p>
    <w:p w:rsidR="00E92790" w:rsidRPr="00D505D4" w:rsidRDefault="00E92790" w:rsidP="00E92790">
      <w:pPr>
        <w:jc w:val="both"/>
        <w:rPr>
          <w:rFonts w:ascii="Arial" w:hAnsi="Arial" w:cs="Arial"/>
          <w:sz w:val="22"/>
          <w:szCs w:val="22"/>
        </w:rPr>
      </w:pPr>
    </w:p>
    <w:p w:rsidR="00E92790" w:rsidRPr="00D505D4" w:rsidRDefault="00E92790" w:rsidP="00E92790">
      <w:pPr>
        <w:jc w:val="both"/>
        <w:rPr>
          <w:rFonts w:ascii="Arial" w:hAnsi="Arial" w:cs="Arial"/>
          <w:sz w:val="22"/>
          <w:szCs w:val="22"/>
          <w:lang w:val="pt-PT"/>
        </w:rPr>
      </w:pPr>
      <w:r w:rsidRPr="00D505D4">
        <w:rPr>
          <w:rFonts w:ascii="Arial" w:hAnsi="Arial" w:cs="Arial"/>
          <w:b/>
          <w:bCs/>
          <w:sz w:val="22"/>
          <w:szCs w:val="22"/>
        </w:rPr>
        <w:t>12.2</w:t>
      </w:r>
      <w:r w:rsidRPr="00D505D4">
        <w:rPr>
          <w:rFonts w:ascii="Arial" w:hAnsi="Arial" w:cs="Arial"/>
          <w:bCs/>
          <w:sz w:val="22"/>
          <w:szCs w:val="22"/>
        </w:rPr>
        <w:t xml:space="preserve"> </w:t>
      </w:r>
      <w:r w:rsidRPr="00D505D4">
        <w:rPr>
          <w:rFonts w:ascii="Arial" w:hAnsi="Arial" w:cs="Arial"/>
          <w:sz w:val="22"/>
          <w:szCs w:val="22"/>
          <w:lang w:val="pt-PT"/>
        </w:rPr>
        <w:t>Dispor-se a toda e qualquer fiscalização, no tocante ao fornecimento do produto, assim como ao cumprimento das obrigações previstas na ATA;</w:t>
      </w:r>
    </w:p>
    <w:p w:rsidR="00E92790" w:rsidRPr="00D505D4" w:rsidRDefault="00E92790" w:rsidP="00E92790">
      <w:pPr>
        <w:ind w:left="284"/>
        <w:jc w:val="both"/>
        <w:rPr>
          <w:rFonts w:ascii="Arial" w:hAnsi="Arial" w:cs="Arial"/>
          <w:bCs/>
          <w:sz w:val="22"/>
          <w:szCs w:val="22"/>
          <w:lang w:val="pt-PT"/>
        </w:rPr>
      </w:pPr>
    </w:p>
    <w:p w:rsidR="00E92790" w:rsidRPr="00D505D4" w:rsidRDefault="00E92790" w:rsidP="00E92790">
      <w:pPr>
        <w:jc w:val="both"/>
        <w:rPr>
          <w:rFonts w:ascii="Arial" w:hAnsi="Arial" w:cs="Arial"/>
          <w:sz w:val="22"/>
          <w:szCs w:val="22"/>
          <w:lang w:val="pt-PT"/>
        </w:rPr>
      </w:pPr>
      <w:r w:rsidRPr="00D505D4">
        <w:rPr>
          <w:rFonts w:ascii="Arial" w:hAnsi="Arial" w:cs="Arial"/>
          <w:b/>
          <w:bCs/>
          <w:sz w:val="22"/>
          <w:szCs w:val="22"/>
          <w:lang w:val="pt-PT"/>
        </w:rPr>
        <w:t>12.3</w:t>
      </w:r>
      <w:r w:rsidRPr="00D505D4">
        <w:rPr>
          <w:rFonts w:ascii="Arial" w:hAnsi="Arial" w:cs="Arial"/>
          <w:bCs/>
          <w:sz w:val="22"/>
          <w:szCs w:val="22"/>
          <w:lang w:val="pt-PT"/>
        </w:rPr>
        <w:t xml:space="preserve"> </w:t>
      </w:r>
      <w:r w:rsidRPr="00D505D4">
        <w:rPr>
          <w:rFonts w:ascii="Arial" w:hAnsi="Arial" w:cs="Arial"/>
          <w:sz w:val="22"/>
          <w:szCs w:val="22"/>
          <w:lang w:val="pt-PT"/>
        </w:rPr>
        <w:t xml:space="preserve"> Prover todos os meios necessários à garantia da plena operacionalidade do fornecimento, inclusive considerados os casos de greve ou paralisação de qualquer natureza;</w:t>
      </w:r>
    </w:p>
    <w:p w:rsidR="00E92790" w:rsidRPr="00D505D4" w:rsidRDefault="00E92790" w:rsidP="00E92790">
      <w:pPr>
        <w:jc w:val="both"/>
        <w:rPr>
          <w:rFonts w:ascii="Arial" w:hAnsi="Arial" w:cs="Arial"/>
          <w:bCs/>
          <w:sz w:val="22"/>
          <w:szCs w:val="22"/>
        </w:rPr>
      </w:pPr>
    </w:p>
    <w:p w:rsidR="00E92790" w:rsidRPr="00D505D4" w:rsidRDefault="00E92790" w:rsidP="00E92790">
      <w:pPr>
        <w:pStyle w:val="Corpodetexto3"/>
        <w:spacing w:after="0"/>
        <w:jc w:val="both"/>
        <w:rPr>
          <w:rFonts w:ascii="Arial" w:hAnsi="Arial" w:cs="Arial"/>
          <w:sz w:val="22"/>
          <w:szCs w:val="22"/>
        </w:rPr>
      </w:pPr>
      <w:r w:rsidRPr="00D505D4">
        <w:rPr>
          <w:rFonts w:ascii="Arial" w:hAnsi="Arial" w:cs="Arial"/>
          <w:bCs/>
          <w:sz w:val="22"/>
          <w:szCs w:val="22"/>
        </w:rPr>
        <w:t xml:space="preserve">12.4 </w:t>
      </w:r>
      <w:r w:rsidRPr="00D505D4">
        <w:rPr>
          <w:rFonts w:ascii="Arial" w:hAnsi="Arial" w:cs="Arial"/>
          <w:sz w:val="22"/>
          <w:szCs w:val="22"/>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E92790" w:rsidRPr="00D505D4" w:rsidRDefault="00E92790" w:rsidP="00E92790">
      <w:pPr>
        <w:ind w:left="284"/>
        <w:jc w:val="both"/>
        <w:rPr>
          <w:rFonts w:ascii="Arial" w:hAnsi="Arial" w:cs="Arial"/>
          <w:b/>
          <w:bCs/>
          <w:sz w:val="22"/>
          <w:szCs w:val="22"/>
        </w:rPr>
      </w:pPr>
    </w:p>
    <w:p w:rsidR="00E92790" w:rsidRPr="00D505D4" w:rsidRDefault="00E92790" w:rsidP="00E92790">
      <w:pPr>
        <w:jc w:val="both"/>
        <w:rPr>
          <w:rFonts w:ascii="Arial" w:hAnsi="Arial" w:cs="Arial"/>
          <w:sz w:val="22"/>
          <w:szCs w:val="22"/>
          <w:lang w:val="pt-PT"/>
        </w:rPr>
      </w:pPr>
      <w:r w:rsidRPr="00D505D4">
        <w:rPr>
          <w:rFonts w:ascii="Arial" w:hAnsi="Arial" w:cs="Arial"/>
          <w:b/>
          <w:bCs/>
          <w:sz w:val="22"/>
          <w:szCs w:val="22"/>
        </w:rPr>
        <w:t>12.5</w:t>
      </w:r>
      <w:r w:rsidRPr="00D505D4">
        <w:rPr>
          <w:rFonts w:ascii="Arial" w:hAnsi="Arial" w:cs="Arial"/>
          <w:bCs/>
          <w:sz w:val="22"/>
          <w:szCs w:val="22"/>
        </w:rPr>
        <w:t xml:space="preserve"> </w:t>
      </w:r>
      <w:r w:rsidRPr="00D505D4">
        <w:rPr>
          <w:rFonts w:ascii="Arial" w:hAnsi="Arial" w:cs="Arial"/>
          <w:sz w:val="22"/>
          <w:szCs w:val="22"/>
          <w:lang w:val="pt-PT"/>
        </w:rPr>
        <w:t xml:space="preserve">Comunicar imediatamente à Administração Pública qualquer alteração ocorrida no endereço, conta bancária e </w:t>
      </w:r>
      <w:proofErr w:type="gramStart"/>
      <w:r w:rsidRPr="00D505D4">
        <w:rPr>
          <w:rFonts w:ascii="Arial" w:hAnsi="Arial" w:cs="Arial"/>
          <w:sz w:val="22"/>
          <w:szCs w:val="22"/>
          <w:lang w:val="pt-PT"/>
        </w:rPr>
        <w:t>outros julgáveis</w:t>
      </w:r>
      <w:proofErr w:type="gramEnd"/>
      <w:r w:rsidRPr="00D505D4">
        <w:rPr>
          <w:rFonts w:ascii="Arial" w:hAnsi="Arial" w:cs="Arial"/>
          <w:sz w:val="22"/>
          <w:szCs w:val="22"/>
          <w:lang w:val="pt-PT"/>
        </w:rPr>
        <w:t xml:space="preserve"> necessários para recebimento de correspondência;</w:t>
      </w:r>
    </w:p>
    <w:p w:rsidR="00E92790" w:rsidRPr="00D505D4" w:rsidRDefault="00E92790" w:rsidP="00E92790">
      <w:pPr>
        <w:jc w:val="both"/>
        <w:rPr>
          <w:rFonts w:ascii="Arial" w:hAnsi="Arial" w:cs="Arial"/>
          <w:bCs/>
          <w:sz w:val="22"/>
          <w:szCs w:val="22"/>
          <w:lang w:val="pt-PT"/>
        </w:rPr>
      </w:pPr>
    </w:p>
    <w:p w:rsidR="00E92790" w:rsidRPr="00D505D4" w:rsidRDefault="00E92790" w:rsidP="00E92790">
      <w:pPr>
        <w:pStyle w:val="Corpodetexto3"/>
        <w:spacing w:after="0"/>
        <w:jc w:val="both"/>
        <w:rPr>
          <w:rFonts w:ascii="Arial" w:hAnsi="Arial" w:cs="Arial"/>
          <w:sz w:val="22"/>
          <w:szCs w:val="22"/>
        </w:rPr>
      </w:pPr>
      <w:r w:rsidRPr="00D505D4">
        <w:rPr>
          <w:rFonts w:ascii="Arial" w:hAnsi="Arial" w:cs="Arial"/>
          <w:bCs/>
          <w:color w:val="000000"/>
          <w:sz w:val="22"/>
          <w:szCs w:val="22"/>
          <w:lang w:val="pt-PT"/>
        </w:rPr>
        <w:t>12.6</w:t>
      </w:r>
      <w:r w:rsidRPr="00D505D4">
        <w:rPr>
          <w:rFonts w:ascii="Arial" w:hAnsi="Arial" w:cs="Arial"/>
          <w:color w:val="000000"/>
          <w:sz w:val="22"/>
          <w:szCs w:val="22"/>
        </w:rPr>
        <w:t xml:space="preserve"> </w:t>
      </w:r>
      <w:r w:rsidRPr="00D505D4">
        <w:rPr>
          <w:rFonts w:ascii="Arial" w:hAnsi="Arial" w:cs="Arial"/>
          <w:sz w:val="22"/>
          <w:szCs w:val="22"/>
        </w:rPr>
        <w:t>Respeitar e fazer cumprir a legislação de segurança e saúde no trabalho, previstas nas normas regulamentadoras pertinentes;</w:t>
      </w:r>
    </w:p>
    <w:p w:rsidR="00E92790" w:rsidRPr="00D505D4" w:rsidRDefault="00E92790" w:rsidP="00E92790">
      <w:pPr>
        <w:pStyle w:val="Corpodetexto3"/>
        <w:spacing w:after="0"/>
        <w:jc w:val="both"/>
        <w:rPr>
          <w:rFonts w:ascii="Arial" w:hAnsi="Arial" w:cs="Arial"/>
          <w:sz w:val="22"/>
          <w:szCs w:val="22"/>
        </w:rPr>
      </w:pPr>
    </w:p>
    <w:p w:rsidR="00E92790" w:rsidRPr="00D505D4" w:rsidRDefault="00E92790" w:rsidP="00E92790">
      <w:pPr>
        <w:jc w:val="both"/>
        <w:rPr>
          <w:rFonts w:ascii="Arial" w:hAnsi="Arial" w:cs="Arial"/>
          <w:snapToGrid w:val="0"/>
          <w:sz w:val="22"/>
          <w:szCs w:val="22"/>
          <w:lang w:val="pt-PT"/>
        </w:rPr>
      </w:pPr>
      <w:r w:rsidRPr="00D505D4">
        <w:rPr>
          <w:rFonts w:ascii="Arial" w:hAnsi="Arial" w:cs="Arial"/>
          <w:b/>
          <w:bCs/>
          <w:snapToGrid w:val="0"/>
          <w:sz w:val="22"/>
          <w:szCs w:val="22"/>
        </w:rPr>
        <w:t>12.7</w:t>
      </w:r>
      <w:r w:rsidRPr="00D505D4">
        <w:rPr>
          <w:rFonts w:ascii="Arial" w:hAnsi="Arial" w:cs="Arial"/>
          <w:bCs/>
          <w:snapToGrid w:val="0"/>
          <w:sz w:val="22"/>
          <w:szCs w:val="22"/>
        </w:rPr>
        <w:t xml:space="preserve"> </w:t>
      </w:r>
      <w:r w:rsidRPr="00D505D4">
        <w:rPr>
          <w:rFonts w:ascii="Arial" w:hAnsi="Arial" w:cs="Arial"/>
          <w:snapToGrid w:val="0"/>
          <w:sz w:val="22"/>
          <w:szCs w:val="22"/>
          <w:lang w:val="pt-PT"/>
        </w:rPr>
        <w:t>Fiscalizar o perfeito cumprimento do fornecimento a que se obrigou, cabendo-lhe, integralmente, os ônus decorrentes. Tal fiscalização dar-se-á independentemente da que será exercida pela Administração Pública.</w:t>
      </w:r>
    </w:p>
    <w:p w:rsidR="00E92790" w:rsidRPr="00D505D4" w:rsidRDefault="00E92790" w:rsidP="00E92790">
      <w:pPr>
        <w:jc w:val="both"/>
        <w:rPr>
          <w:rFonts w:ascii="Arial" w:hAnsi="Arial" w:cs="Arial"/>
          <w:snapToGrid w:val="0"/>
          <w:sz w:val="22"/>
          <w:szCs w:val="22"/>
          <w:lang w:val="pt-PT"/>
        </w:rPr>
      </w:pPr>
    </w:p>
    <w:p w:rsidR="00E92790" w:rsidRPr="00D505D4" w:rsidRDefault="00E92790" w:rsidP="00E92790">
      <w:pPr>
        <w:jc w:val="both"/>
        <w:rPr>
          <w:rFonts w:ascii="Arial" w:hAnsi="Arial" w:cs="Arial"/>
          <w:sz w:val="22"/>
          <w:szCs w:val="22"/>
          <w:lang w:val="pt-PT"/>
        </w:rPr>
      </w:pPr>
      <w:r w:rsidRPr="00D505D4">
        <w:rPr>
          <w:rFonts w:ascii="Arial" w:hAnsi="Arial" w:cs="Arial"/>
          <w:b/>
          <w:bCs/>
          <w:sz w:val="22"/>
          <w:szCs w:val="22"/>
          <w:lang w:val="pt-PT"/>
        </w:rPr>
        <w:t>12.8</w:t>
      </w:r>
      <w:r w:rsidRPr="00D505D4">
        <w:rPr>
          <w:rFonts w:ascii="Arial" w:hAnsi="Arial" w:cs="Arial"/>
          <w:bCs/>
          <w:sz w:val="22"/>
          <w:szCs w:val="22"/>
          <w:lang w:val="pt-PT"/>
        </w:rPr>
        <w:t xml:space="preserve"> </w:t>
      </w:r>
      <w:r w:rsidRPr="00D505D4">
        <w:rPr>
          <w:rFonts w:ascii="Arial" w:hAnsi="Arial" w:cs="Arial"/>
          <w:sz w:val="22"/>
          <w:szCs w:val="22"/>
          <w:lang w:val="pt-PT"/>
        </w:rPr>
        <w:t>Indenizar terceiros e/ou ao</w:t>
      </w:r>
      <w:r w:rsidRPr="00D505D4">
        <w:rPr>
          <w:rFonts w:ascii="Arial" w:hAnsi="Arial" w:cs="Arial"/>
          <w:color w:val="FF0000"/>
          <w:sz w:val="22"/>
          <w:szCs w:val="22"/>
          <w:lang w:val="pt-PT"/>
        </w:rPr>
        <w:t xml:space="preserve"> </w:t>
      </w:r>
      <w:r w:rsidRPr="00D505D4">
        <w:rPr>
          <w:rFonts w:ascii="Arial" w:hAnsi="Arial" w:cs="Arial"/>
          <w:sz w:val="22"/>
          <w:szCs w:val="22"/>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E92790" w:rsidRPr="00D505D4" w:rsidRDefault="00E92790" w:rsidP="00E92790">
      <w:pPr>
        <w:jc w:val="both"/>
        <w:rPr>
          <w:rFonts w:ascii="Arial" w:hAnsi="Arial" w:cs="Arial"/>
          <w:bCs/>
          <w:sz w:val="22"/>
          <w:szCs w:val="22"/>
        </w:rPr>
      </w:pPr>
    </w:p>
    <w:p w:rsidR="00E92790" w:rsidRPr="00D505D4" w:rsidRDefault="00E92790" w:rsidP="00E92790">
      <w:pPr>
        <w:jc w:val="both"/>
        <w:rPr>
          <w:rFonts w:ascii="Arial" w:hAnsi="Arial" w:cs="Arial"/>
          <w:sz w:val="22"/>
          <w:szCs w:val="22"/>
        </w:rPr>
      </w:pPr>
      <w:proofErr w:type="gramStart"/>
      <w:r w:rsidRPr="00D505D4">
        <w:rPr>
          <w:rFonts w:ascii="Arial" w:hAnsi="Arial" w:cs="Arial"/>
          <w:b/>
          <w:bCs/>
          <w:sz w:val="22"/>
          <w:szCs w:val="22"/>
        </w:rPr>
        <w:t>12.9</w:t>
      </w:r>
      <w:r w:rsidRPr="00D505D4">
        <w:rPr>
          <w:rFonts w:ascii="Arial" w:hAnsi="Arial" w:cs="Arial"/>
          <w:bCs/>
          <w:sz w:val="22"/>
          <w:szCs w:val="22"/>
        </w:rPr>
        <w:t xml:space="preserve"> </w:t>
      </w:r>
      <w:r w:rsidRPr="00D505D4">
        <w:rPr>
          <w:rFonts w:ascii="Arial" w:hAnsi="Arial" w:cs="Arial"/>
          <w:sz w:val="22"/>
          <w:szCs w:val="22"/>
        </w:rPr>
        <w:t>Toda</w:t>
      </w:r>
      <w:proofErr w:type="gramEnd"/>
      <w:r w:rsidRPr="00D505D4">
        <w:rPr>
          <w:rFonts w:ascii="Arial" w:hAnsi="Arial" w:cs="Arial"/>
          <w:sz w:val="22"/>
          <w:szCs w:val="22"/>
        </w:rPr>
        <w:t xml:space="preserve"> e qualquer tipo de autuação ou ação que venha a sofre em decorrência do fornecimento em questão, bem como pelos contratos de trabalho de seus empregados, mesmo nos casos que envolvam eventuais decisões judiciais, eximindo o Órgão/Entidade de qualquer</w:t>
      </w:r>
      <w:r w:rsidRPr="00D505D4">
        <w:rPr>
          <w:rFonts w:ascii="Arial" w:hAnsi="Arial" w:cs="Arial"/>
          <w:color w:val="FF0000"/>
          <w:sz w:val="22"/>
          <w:szCs w:val="22"/>
        </w:rPr>
        <w:t xml:space="preserve"> </w:t>
      </w:r>
      <w:r w:rsidRPr="00D505D4">
        <w:rPr>
          <w:rFonts w:ascii="Arial" w:hAnsi="Arial" w:cs="Arial"/>
          <w:sz w:val="22"/>
          <w:szCs w:val="22"/>
        </w:rPr>
        <w:t>solidariedade ou responsabilidade;</w:t>
      </w:r>
    </w:p>
    <w:p w:rsidR="00E92790" w:rsidRPr="00D505D4" w:rsidRDefault="00E92790" w:rsidP="00E92790">
      <w:pPr>
        <w:jc w:val="both"/>
        <w:rPr>
          <w:rFonts w:ascii="Arial" w:hAnsi="Arial" w:cs="Arial"/>
          <w:bCs/>
          <w:sz w:val="22"/>
          <w:szCs w:val="22"/>
        </w:rPr>
      </w:pPr>
    </w:p>
    <w:p w:rsidR="00E92790" w:rsidRPr="00D505D4" w:rsidRDefault="00E92790" w:rsidP="00E92790">
      <w:pPr>
        <w:jc w:val="both"/>
        <w:rPr>
          <w:rFonts w:ascii="Arial" w:hAnsi="Arial" w:cs="Arial"/>
          <w:sz w:val="22"/>
          <w:szCs w:val="22"/>
        </w:rPr>
      </w:pPr>
      <w:r w:rsidRPr="00D505D4">
        <w:rPr>
          <w:rFonts w:ascii="Arial" w:hAnsi="Arial" w:cs="Arial"/>
          <w:b/>
          <w:bCs/>
          <w:sz w:val="22"/>
          <w:szCs w:val="22"/>
        </w:rPr>
        <w:t>12.10</w:t>
      </w:r>
      <w:r w:rsidRPr="00D505D4">
        <w:rPr>
          <w:rFonts w:ascii="Arial" w:hAnsi="Arial" w:cs="Arial"/>
          <w:bCs/>
          <w:sz w:val="22"/>
          <w:szCs w:val="22"/>
        </w:rPr>
        <w:t xml:space="preserve"> </w:t>
      </w:r>
      <w:r w:rsidRPr="00D505D4">
        <w:rPr>
          <w:rFonts w:ascii="Arial" w:hAnsi="Arial" w:cs="Arial"/>
          <w:sz w:val="22"/>
          <w:szCs w:val="22"/>
        </w:rPr>
        <w:t xml:space="preserve">Todos os impostos e taxas que forem devidos em decorrência das contratações do objeto do Edital correrão por conta </w:t>
      </w:r>
      <w:proofErr w:type="gramStart"/>
      <w:r w:rsidRPr="00D505D4">
        <w:rPr>
          <w:rFonts w:ascii="Arial" w:hAnsi="Arial" w:cs="Arial"/>
          <w:sz w:val="22"/>
          <w:szCs w:val="22"/>
        </w:rPr>
        <w:t>exclusiva</w:t>
      </w:r>
      <w:proofErr w:type="gramEnd"/>
      <w:r w:rsidRPr="00D505D4">
        <w:rPr>
          <w:rFonts w:ascii="Arial" w:hAnsi="Arial" w:cs="Arial"/>
          <w:sz w:val="22"/>
          <w:szCs w:val="22"/>
        </w:rPr>
        <w:t xml:space="preserve"> da contratada;</w:t>
      </w:r>
    </w:p>
    <w:p w:rsidR="00E92790" w:rsidRPr="00D505D4" w:rsidRDefault="00E92790" w:rsidP="00E92790">
      <w:pPr>
        <w:jc w:val="both"/>
        <w:rPr>
          <w:rFonts w:ascii="Arial" w:hAnsi="Arial" w:cs="Arial"/>
          <w:sz w:val="22"/>
          <w:szCs w:val="22"/>
        </w:rPr>
      </w:pPr>
      <w:r w:rsidRPr="00D505D4">
        <w:rPr>
          <w:rFonts w:ascii="Arial" w:hAnsi="Arial" w:cs="Arial"/>
          <w:sz w:val="22"/>
          <w:szCs w:val="22"/>
        </w:rPr>
        <w:t xml:space="preserve">   </w:t>
      </w:r>
    </w:p>
    <w:p w:rsidR="00E92790" w:rsidRPr="00D505D4" w:rsidRDefault="00E92790" w:rsidP="00E92790">
      <w:pPr>
        <w:jc w:val="both"/>
        <w:rPr>
          <w:rFonts w:ascii="Arial" w:hAnsi="Arial" w:cs="Arial"/>
          <w:b/>
          <w:bCs/>
          <w:sz w:val="22"/>
          <w:szCs w:val="22"/>
        </w:rPr>
      </w:pPr>
      <w:r w:rsidRPr="00D505D4">
        <w:rPr>
          <w:rFonts w:ascii="Arial" w:hAnsi="Arial" w:cs="Arial"/>
          <w:b/>
          <w:bCs/>
          <w:sz w:val="22"/>
          <w:szCs w:val="22"/>
        </w:rPr>
        <w:t>13. DAS OBRIGAÇÕES DOS ÓRGÃOS REQUISITANTES</w:t>
      </w:r>
    </w:p>
    <w:p w:rsidR="00E92790" w:rsidRPr="00D505D4" w:rsidRDefault="00E92790" w:rsidP="00E92790">
      <w:pPr>
        <w:jc w:val="both"/>
        <w:rPr>
          <w:rFonts w:ascii="Arial" w:hAnsi="Arial" w:cs="Arial"/>
          <w:b/>
          <w:bCs/>
          <w:sz w:val="22"/>
          <w:szCs w:val="22"/>
        </w:rPr>
      </w:pPr>
    </w:p>
    <w:p w:rsidR="00E92790" w:rsidRPr="00D505D4" w:rsidRDefault="00E92790" w:rsidP="00E92790">
      <w:pPr>
        <w:tabs>
          <w:tab w:val="left" w:pos="1134"/>
        </w:tabs>
        <w:jc w:val="both"/>
        <w:rPr>
          <w:rFonts w:ascii="Arial" w:hAnsi="Arial" w:cs="Arial"/>
          <w:sz w:val="22"/>
          <w:szCs w:val="22"/>
        </w:rPr>
      </w:pPr>
      <w:r w:rsidRPr="00D505D4">
        <w:rPr>
          <w:rFonts w:ascii="Arial" w:hAnsi="Arial" w:cs="Arial"/>
          <w:b/>
          <w:sz w:val="22"/>
          <w:szCs w:val="22"/>
        </w:rPr>
        <w:t>13.1.</w:t>
      </w:r>
      <w:r w:rsidRPr="00D505D4">
        <w:rPr>
          <w:rFonts w:ascii="Arial" w:hAnsi="Arial" w:cs="Arial"/>
          <w:sz w:val="22"/>
          <w:szCs w:val="22"/>
        </w:rPr>
        <w:t xml:space="preserve"> Proporcionar todas as facilidades indispensáveis à boa execução das obrigações contratuais; </w:t>
      </w:r>
    </w:p>
    <w:p w:rsidR="00E92790" w:rsidRPr="00D505D4" w:rsidRDefault="00E92790" w:rsidP="00E92790">
      <w:pPr>
        <w:tabs>
          <w:tab w:val="left" w:pos="1134"/>
        </w:tabs>
        <w:jc w:val="both"/>
        <w:rPr>
          <w:rFonts w:ascii="Arial" w:hAnsi="Arial" w:cs="Arial"/>
          <w:sz w:val="22"/>
          <w:szCs w:val="22"/>
        </w:rPr>
      </w:pPr>
    </w:p>
    <w:p w:rsidR="00E92790" w:rsidRPr="00D505D4" w:rsidRDefault="00E92790" w:rsidP="00E92790">
      <w:pPr>
        <w:jc w:val="both"/>
        <w:rPr>
          <w:rFonts w:ascii="Arial" w:hAnsi="Arial" w:cs="Arial"/>
          <w:sz w:val="22"/>
          <w:szCs w:val="22"/>
        </w:rPr>
      </w:pPr>
      <w:r w:rsidRPr="00D505D4">
        <w:rPr>
          <w:rFonts w:ascii="Arial" w:hAnsi="Arial" w:cs="Arial"/>
          <w:b/>
          <w:sz w:val="22"/>
          <w:szCs w:val="22"/>
        </w:rPr>
        <w:t>13.2</w:t>
      </w:r>
      <w:r w:rsidRPr="00D505D4">
        <w:rPr>
          <w:rFonts w:ascii="Arial" w:hAnsi="Arial" w:cs="Arial"/>
          <w:sz w:val="22"/>
          <w:szCs w:val="22"/>
        </w:rPr>
        <w:t xml:space="preserve"> Rejeitar, no todo ou em parte, os objetos desta Ata entregues em desacordo com as obrigações assumidas pelo fornecedor;</w:t>
      </w:r>
    </w:p>
    <w:p w:rsidR="00E92790" w:rsidRPr="00D505D4" w:rsidRDefault="00E92790" w:rsidP="00E92790">
      <w:pPr>
        <w:jc w:val="both"/>
        <w:rPr>
          <w:rFonts w:ascii="Arial" w:hAnsi="Arial" w:cs="Arial"/>
          <w:sz w:val="22"/>
          <w:szCs w:val="22"/>
        </w:rPr>
      </w:pPr>
    </w:p>
    <w:p w:rsidR="00E92790" w:rsidRPr="00D505D4" w:rsidRDefault="00E92790" w:rsidP="00E92790">
      <w:pPr>
        <w:jc w:val="both"/>
        <w:rPr>
          <w:rFonts w:ascii="Arial" w:hAnsi="Arial" w:cs="Arial"/>
          <w:sz w:val="22"/>
          <w:szCs w:val="22"/>
        </w:rPr>
      </w:pPr>
      <w:r w:rsidRPr="00D505D4">
        <w:rPr>
          <w:rFonts w:ascii="Arial" w:hAnsi="Arial" w:cs="Arial"/>
          <w:b/>
          <w:sz w:val="22"/>
          <w:szCs w:val="22"/>
        </w:rPr>
        <w:t>13.3</w:t>
      </w:r>
      <w:r w:rsidRPr="00D505D4">
        <w:rPr>
          <w:rFonts w:ascii="Arial" w:hAnsi="Arial" w:cs="Arial"/>
          <w:sz w:val="22"/>
          <w:szCs w:val="22"/>
        </w:rPr>
        <w:t xml:space="preserve"> Notificar a CONTRATADA de qualquer irregularidade encontrada no fornecimento dos objetos desta Ata;</w:t>
      </w:r>
    </w:p>
    <w:p w:rsidR="00E92790" w:rsidRPr="00D505D4" w:rsidRDefault="00E92790" w:rsidP="00E92790">
      <w:pPr>
        <w:jc w:val="both"/>
        <w:rPr>
          <w:rFonts w:ascii="Arial" w:hAnsi="Arial" w:cs="Arial"/>
          <w:sz w:val="22"/>
          <w:szCs w:val="22"/>
        </w:rPr>
      </w:pPr>
    </w:p>
    <w:p w:rsidR="00E92790" w:rsidRPr="00D505D4" w:rsidRDefault="00E92790" w:rsidP="00E92790">
      <w:pPr>
        <w:tabs>
          <w:tab w:val="left" w:pos="1134"/>
        </w:tabs>
        <w:jc w:val="both"/>
        <w:rPr>
          <w:rFonts w:ascii="Arial" w:hAnsi="Arial" w:cs="Arial"/>
          <w:sz w:val="22"/>
          <w:szCs w:val="22"/>
        </w:rPr>
      </w:pPr>
      <w:r w:rsidRPr="00D505D4">
        <w:rPr>
          <w:rFonts w:ascii="Arial" w:hAnsi="Arial" w:cs="Arial"/>
          <w:b/>
          <w:sz w:val="22"/>
          <w:szCs w:val="22"/>
        </w:rPr>
        <w:t>13.4</w:t>
      </w:r>
      <w:r w:rsidRPr="00D505D4">
        <w:rPr>
          <w:rFonts w:ascii="Arial" w:hAnsi="Arial" w:cs="Arial"/>
          <w:sz w:val="22"/>
          <w:szCs w:val="22"/>
        </w:rPr>
        <w:t xml:space="preserve"> Efetuar o pagamento à(s) contratada(s) de acordo com as condições de preços e prazos estabelecidos no edital e ata de registro de preços</w:t>
      </w:r>
    </w:p>
    <w:p w:rsidR="00E92790" w:rsidRPr="00D505D4" w:rsidRDefault="00E92790" w:rsidP="00E92790">
      <w:pPr>
        <w:tabs>
          <w:tab w:val="left" w:pos="1134"/>
        </w:tabs>
        <w:jc w:val="both"/>
        <w:rPr>
          <w:rFonts w:ascii="Arial" w:hAnsi="Arial" w:cs="Arial"/>
          <w:sz w:val="22"/>
          <w:szCs w:val="22"/>
        </w:rPr>
      </w:pPr>
    </w:p>
    <w:p w:rsidR="00E92790" w:rsidRPr="00D505D4" w:rsidRDefault="00E92790" w:rsidP="00E92790">
      <w:pPr>
        <w:tabs>
          <w:tab w:val="left" w:pos="1134"/>
        </w:tabs>
        <w:jc w:val="both"/>
        <w:rPr>
          <w:rFonts w:ascii="Arial" w:hAnsi="Arial" w:cs="Arial"/>
          <w:sz w:val="22"/>
          <w:szCs w:val="22"/>
        </w:rPr>
      </w:pPr>
      <w:proofErr w:type="gramStart"/>
      <w:r w:rsidRPr="00D505D4">
        <w:rPr>
          <w:rFonts w:ascii="Arial" w:hAnsi="Arial" w:cs="Arial"/>
          <w:b/>
          <w:sz w:val="22"/>
          <w:szCs w:val="22"/>
        </w:rPr>
        <w:t>13.5</w:t>
      </w:r>
      <w:r w:rsidRPr="00D505D4">
        <w:rPr>
          <w:rFonts w:ascii="Arial" w:hAnsi="Arial" w:cs="Arial"/>
          <w:sz w:val="22"/>
          <w:szCs w:val="22"/>
        </w:rPr>
        <w:t xml:space="preserve"> Nenhum</w:t>
      </w:r>
      <w:proofErr w:type="gramEnd"/>
      <w:r w:rsidRPr="00D505D4">
        <w:rPr>
          <w:rFonts w:ascii="Arial" w:hAnsi="Arial" w:cs="Arial"/>
          <w:sz w:val="22"/>
          <w:szCs w:val="22"/>
        </w:rPr>
        <w:t xml:space="preserve"> pagamento será efetuado à empresa adjudicatária, enquanto pendente de liquidação qualquer obrigação. Esse fato não será gerador de direito a reajustamento de preços ou a atualização monetária.</w:t>
      </w:r>
    </w:p>
    <w:p w:rsidR="00E92790" w:rsidRPr="00D505D4" w:rsidRDefault="00E92790" w:rsidP="00E92790">
      <w:pPr>
        <w:tabs>
          <w:tab w:val="left" w:pos="1134"/>
        </w:tabs>
        <w:jc w:val="both"/>
        <w:rPr>
          <w:rFonts w:ascii="Arial" w:hAnsi="Arial" w:cs="Arial"/>
          <w:sz w:val="22"/>
          <w:szCs w:val="22"/>
        </w:rPr>
      </w:pPr>
    </w:p>
    <w:p w:rsidR="00E92790" w:rsidRPr="00D505D4" w:rsidRDefault="00E92790" w:rsidP="00E92790">
      <w:pPr>
        <w:tabs>
          <w:tab w:val="left" w:pos="1134"/>
        </w:tabs>
        <w:jc w:val="both"/>
        <w:rPr>
          <w:rFonts w:ascii="Arial" w:hAnsi="Arial" w:cs="Arial"/>
          <w:sz w:val="22"/>
          <w:szCs w:val="22"/>
        </w:rPr>
      </w:pPr>
      <w:r w:rsidRPr="00D505D4">
        <w:rPr>
          <w:rFonts w:ascii="Arial" w:hAnsi="Arial" w:cs="Arial"/>
          <w:b/>
          <w:sz w:val="22"/>
          <w:szCs w:val="22"/>
        </w:rPr>
        <w:t>13.6</w:t>
      </w:r>
      <w:r w:rsidRPr="00D505D4">
        <w:rPr>
          <w:rFonts w:ascii="Arial" w:hAnsi="Arial" w:cs="Arial"/>
          <w:sz w:val="22"/>
          <w:szCs w:val="22"/>
        </w:rPr>
        <w:t xml:space="preserve"> Não haverá, sob hipótese alguma, pagamento antecipado.</w:t>
      </w:r>
    </w:p>
    <w:p w:rsidR="00E92790" w:rsidRPr="00D505D4" w:rsidRDefault="00E92790" w:rsidP="00E92790">
      <w:pPr>
        <w:tabs>
          <w:tab w:val="left" w:pos="1134"/>
        </w:tabs>
        <w:jc w:val="both"/>
        <w:rPr>
          <w:rFonts w:ascii="Arial" w:hAnsi="Arial" w:cs="Arial"/>
          <w:sz w:val="22"/>
          <w:szCs w:val="22"/>
        </w:rPr>
      </w:pPr>
    </w:p>
    <w:p w:rsidR="00E92790" w:rsidRPr="00D505D4" w:rsidRDefault="00E92790" w:rsidP="00E92790">
      <w:pPr>
        <w:pStyle w:val="Corpodetexto3"/>
        <w:tabs>
          <w:tab w:val="left" w:pos="900"/>
        </w:tabs>
        <w:spacing w:after="0"/>
        <w:ind w:right="47"/>
        <w:jc w:val="both"/>
        <w:rPr>
          <w:rFonts w:ascii="Arial" w:hAnsi="Arial" w:cs="Arial"/>
          <w:b w:val="0"/>
          <w:bCs/>
          <w:sz w:val="22"/>
          <w:szCs w:val="22"/>
        </w:rPr>
      </w:pPr>
      <w:r w:rsidRPr="00D505D4">
        <w:rPr>
          <w:rFonts w:ascii="Arial" w:hAnsi="Arial" w:cs="Arial"/>
          <w:sz w:val="22"/>
          <w:szCs w:val="22"/>
        </w:rPr>
        <w:t xml:space="preserve">14. </w:t>
      </w:r>
      <w:r w:rsidRPr="00D505D4">
        <w:rPr>
          <w:rFonts w:ascii="Arial" w:hAnsi="Arial" w:cs="Arial"/>
          <w:bCs/>
          <w:sz w:val="22"/>
          <w:szCs w:val="22"/>
        </w:rPr>
        <w:t>DOS ÓRGÃOS PARTICIPANTES:</w:t>
      </w:r>
    </w:p>
    <w:p w:rsidR="00E92790" w:rsidRPr="00D505D4" w:rsidRDefault="00E92790" w:rsidP="00E92790">
      <w:pPr>
        <w:pStyle w:val="Corpodetexto3"/>
        <w:tabs>
          <w:tab w:val="left" w:pos="900"/>
        </w:tabs>
        <w:spacing w:after="0"/>
        <w:ind w:right="47"/>
        <w:jc w:val="both"/>
        <w:rPr>
          <w:rFonts w:ascii="Arial" w:hAnsi="Arial" w:cs="Arial"/>
          <w:b w:val="0"/>
          <w:bCs/>
          <w:sz w:val="22"/>
          <w:szCs w:val="22"/>
        </w:rPr>
      </w:pPr>
    </w:p>
    <w:p w:rsidR="00E92790" w:rsidRPr="00D505D4" w:rsidRDefault="00E92790" w:rsidP="00E92790">
      <w:pPr>
        <w:pStyle w:val="Corpodetexto3"/>
        <w:tabs>
          <w:tab w:val="left" w:pos="900"/>
        </w:tabs>
        <w:spacing w:after="0"/>
        <w:ind w:right="47"/>
        <w:jc w:val="both"/>
        <w:rPr>
          <w:rFonts w:ascii="Arial" w:hAnsi="Arial" w:cs="Arial"/>
          <w:sz w:val="22"/>
          <w:szCs w:val="22"/>
        </w:rPr>
      </w:pPr>
      <w:r w:rsidRPr="00D505D4">
        <w:rPr>
          <w:rFonts w:ascii="Arial" w:hAnsi="Arial" w:cs="Arial"/>
          <w:sz w:val="22"/>
          <w:szCs w:val="22"/>
        </w:rPr>
        <w:t>14.1. É participante desta ata o seguinte órgão pertencente à Administração Pública do Estado de Rondônia:</w:t>
      </w:r>
    </w:p>
    <w:p w:rsidR="00E92790" w:rsidRPr="00D505D4" w:rsidRDefault="00E92790" w:rsidP="00E92790">
      <w:pPr>
        <w:pStyle w:val="Corpodetexto3"/>
        <w:tabs>
          <w:tab w:val="left" w:pos="900"/>
        </w:tabs>
        <w:spacing w:after="0"/>
        <w:ind w:left="426" w:right="47" w:hanging="426"/>
        <w:jc w:val="both"/>
        <w:rPr>
          <w:rFonts w:ascii="Arial" w:hAnsi="Arial" w:cs="Arial"/>
          <w:sz w:val="22"/>
          <w:szCs w:val="22"/>
        </w:rPr>
      </w:pPr>
    </w:p>
    <w:p w:rsidR="00E92790" w:rsidRPr="00D505D4" w:rsidRDefault="00E92790" w:rsidP="00E92790">
      <w:pPr>
        <w:jc w:val="both"/>
        <w:rPr>
          <w:rFonts w:ascii="Arial" w:hAnsi="Arial" w:cs="Arial"/>
          <w:b/>
          <w:bCs/>
          <w:color w:val="000000"/>
          <w:sz w:val="22"/>
          <w:szCs w:val="22"/>
        </w:rPr>
      </w:pPr>
      <w:r w:rsidRPr="00D505D4">
        <w:rPr>
          <w:rFonts w:ascii="Arial" w:hAnsi="Arial" w:cs="Arial"/>
          <w:b/>
          <w:bCs/>
          <w:color w:val="000000"/>
          <w:sz w:val="22"/>
          <w:szCs w:val="22"/>
        </w:rPr>
        <w:t>15 - DISPOSIÇÕES GERAIS</w:t>
      </w:r>
    </w:p>
    <w:p w:rsidR="00E92790" w:rsidRPr="00D505D4" w:rsidRDefault="00E92790" w:rsidP="00E92790">
      <w:pPr>
        <w:jc w:val="both"/>
        <w:rPr>
          <w:rFonts w:ascii="Arial" w:hAnsi="Arial" w:cs="Arial"/>
          <w:b/>
          <w:bCs/>
          <w:color w:val="000000"/>
          <w:sz w:val="22"/>
          <w:szCs w:val="22"/>
        </w:rPr>
      </w:pPr>
    </w:p>
    <w:p w:rsidR="00E92790" w:rsidRPr="00D505D4" w:rsidRDefault="00E92790" w:rsidP="00E92790">
      <w:pPr>
        <w:jc w:val="both"/>
        <w:rPr>
          <w:rFonts w:ascii="Arial" w:hAnsi="Arial" w:cs="Arial"/>
          <w:color w:val="000000"/>
          <w:sz w:val="22"/>
          <w:szCs w:val="22"/>
        </w:rPr>
      </w:pPr>
      <w:r w:rsidRPr="00D505D4">
        <w:rPr>
          <w:rFonts w:ascii="Arial" w:hAnsi="Arial" w:cs="Arial"/>
          <w:color w:val="000000"/>
          <w:sz w:val="22"/>
          <w:szCs w:val="22"/>
        </w:rPr>
        <w:lastRenderedPageBreak/>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E92790" w:rsidRPr="00D505D4" w:rsidRDefault="00E92790" w:rsidP="00E92790">
      <w:pPr>
        <w:jc w:val="both"/>
        <w:rPr>
          <w:rFonts w:ascii="Arial" w:hAnsi="Arial" w:cs="Arial"/>
          <w:color w:val="000000"/>
          <w:sz w:val="22"/>
          <w:szCs w:val="22"/>
        </w:rPr>
      </w:pPr>
    </w:p>
    <w:p w:rsidR="00E92790" w:rsidRPr="00D505D4" w:rsidRDefault="00E92790" w:rsidP="005B18ED">
      <w:pPr>
        <w:pStyle w:val="PargrafodaLista"/>
        <w:numPr>
          <w:ilvl w:val="1"/>
          <w:numId w:val="11"/>
        </w:numPr>
        <w:jc w:val="both"/>
        <w:rPr>
          <w:rFonts w:ascii="Arial" w:hAnsi="Arial" w:cs="Arial"/>
          <w:color w:val="000000"/>
          <w:sz w:val="22"/>
          <w:szCs w:val="22"/>
        </w:rPr>
      </w:pPr>
      <w:r w:rsidRPr="00D505D4">
        <w:rPr>
          <w:rFonts w:ascii="Arial" w:hAnsi="Arial" w:cs="Arial"/>
          <w:color w:val="000000"/>
          <w:sz w:val="22"/>
          <w:szCs w:val="22"/>
        </w:rPr>
        <w:t xml:space="preserve"> </w:t>
      </w:r>
      <w:r w:rsidRPr="00D505D4">
        <w:rPr>
          <w:rFonts w:ascii="Arial" w:hAnsi="Arial" w:cs="Arial"/>
          <w:color w:val="000000"/>
          <w:sz w:val="22"/>
          <w:szCs w:val="22"/>
          <w:highlight w:val="yellow"/>
        </w:rPr>
        <w:t>Fica a Detentora ciente que a publicidade da ata de registro de preços na imprensa oficial terá efeito de compromisso nas condições</w:t>
      </w:r>
      <w:proofErr w:type="gramStart"/>
      <w:r w:rsidRPr="00D505D4">
        <w:rPr>
          <w:rFonts w:ascii="Arial" w:hAnsi="Arial" w:cs="Arial"/>
          <w:color w:val="000000"/>
          <w:sz w:val="22"/>
          <w:szCs w:val="22"/>
          <w:highlight w:val="yellow"/>
        </w:rPr>
        <w:t xml:space="preserve">  </w:t>
      </w:r>
      <w:proofErr w:type="gramEnd"/>
      <w:r w:rsidRPr="00D505D4">
        <w:rPr>
          <w:rFonts w:ascii="Arial" w:hAnsi="Arial" w:cs="Arial"/>
          <w:color w:val="000000"/>
          <w:sz w:val="22"/>
          <w:szCs w:val="22"/>
          <w:highlight w:val="yellow"/>
        </w:rPr>
        <w:t xml:space="preserve">ofertadas e pactuadas na proposta apresentada à licitação. </w:t>
      </w:r>
    </w:p>
    <w:p w:rsidR="00E92790" w:rsidRPr="00D505D4" w:rsidRDefault="00E92790" w:rsidP="00E92790">
      <w:pPr>
        <w:pStyle w:val="PargrafodaLista"/>
        <w:ind w:left="360"/>
        <w:jc w:val="both"/>
        <w:rPr>
          <w:rFonts w:ascii="Arial" w:hAnsi="Arial" w:cs="Arial"/>
          <w:color w:val="000000"/>
          <w:sz w:val="22"/>
          <w:szCs w:val="22"/>
        </w:rPr>
      </w:pPr>
    </w:p>
    <w:p w:rsidR="00E92790" w:rsidRPr="00D505D4" w:rsidRDefault="00E92790" w:rsidP="005B18ED">
      <w:pPr>
        <w:pStyle w:val="PargrafodaLista"/>
        <w:numPr>
          <w:ilvl w:val="1"/>
          <w:numId w:val="11"/>
        </w:numPr>
        <w:jc w:val="both"/>
        <w:rPr>
          <w:rFonts w:ascii="Arial" w:hAnsi="Arial" w:cs="Arial"/>
          <w:color w:val="000000"/>
          <w:sz w:val="22"/>
          <w:szCs w:val="22"/>
        </w:rPr>
      </w:pPr>
      <w:r w:rsidRPr="00D505D4">
        <w:rPr>
          <w:rFonts w:ascii="Arial" w:hAnsi="Arial" w:cs="Arial"/>
          <w:color w:val="000000"/>
          <w:sz w:val="22"/>
          <w:szCs w:val="22"/>
        </w:rPr>
        <w:t xml:space="preserve"> A Ata de Registro de Preços, os ajustes dela decorrentes, suas alterações e rescisões obedecerão ao Decreto Estadual 18.340/13, Lei Federal nº 8.666/93, demais normas complementares e disposições desta </w:t>
      </w:r>
      <w:proofErr w:type="gramStart"/>
      <w:r w:rsidRPr="00D505D4">
        <w:rPr>
          <w:rFonts w:ascii="Arial" w:hAnsi="Arial" w:cs="Arial"/>
          <w:color w:val="000000"/>
          <w:sz w:val="22"/>
          <w:szCs w:val="22"/>
        </w:rPr>
        <w:t>Ata</w:t>
      </w:r>
      <w:proofErr w:type="gramEnd"/>
      <w:r w:rsidRPr="00D505D4">
        <w:rPr>
          <w:rFonts w:ascii="Arial" w:hAnsi="Arial" w:cs="Arial"/>
          <w:color w:val="000000"/>
          <w:sz w:val="22"/>
          <w:szCs w:val="22"/>
        </w:rPr>
        <w:t xml:space="preserve"> e do Edital que a precedeu, aplicáveis à execução e especialmente aos casos omissos.</w:t>
      </w:r>
    </w:p>
    <w:p w:rsidR="00E92790" w:rsidRPr="00D505D4" w:rsidRDefault="00E92790" w:rsidP="00E92790">
      <w:pPr>
        <w:jc w:val="both"/>
        <w:rPr>
          <w:rFonts w:ascii="Arial" w:hAnsi="Arial" w:cs="Arial"/>
          <w:color w:val="000000"/>
          <w:sz w:val="22"/>
          <w:szCs w:val="22"/>
        </w:rPr>
      </w:pPr>
    </w:p>
    <w:p w:rsidR="00E92790" w:rsidRPr="00D505D4" w:rsidRDefault="00E92790" w:rsidP="005B18ED">
      <w:pPr>
        <w:numPr>
          <w:ilvl w:val="1"/>
          <w:numId w:val="11"/>
        </w:numPr>
        <w:jc w:val="both"/>
        <w:rPr>
          <w:rFonts w:ascii="Arial" w:hAnsi="Arial" w:cs="Arial"/>
          <w:color w:val="000000"/>
          <w:sz w:val="22"/>
          <w:szCs w:val="22"/>
        </w:rPr>
      </w:pPr>
      <w:r w:rsidRPr="00D505D4">
        <w:rPr>
          <w:rFonts w:ascii="Arial" w:hAnsi="Arial" w:cs="Arial"/>
          <w:color w:val="000000"/>
          <w:sz w:val="22"/>
          <w:szCs w:val="22"/>
        </w:rPr>
        <w:t xml:space="preserve"> Fazem parte integrante desta Ata, para todos os efeitos legais: o Edital de Licitação e seus anexos, bem como, o ANEXO ÚNICO desta ata que contém os preços registrados e respectivos detentores.</w:t>
      </w:r>
    </w:p>
    <w:p w:rsidR="00E92790" w:rsidRPr="00D505D4" w:rsidRDefault="00E92790" w:rsidP="00E92790">
      <w:pPr>
        <w:jc w:val="both"/>
        <w:rPr>
          <w:rFonts w:ascii="Arial" w:hAnsi="Arial" w:cs="Arial"/>
          <w:color w:val="000000"/>
          <w:sz w:val="22"/>
          <w:szCs w:val="22"/>
        </w:rPr>
      </w:pPr>
    </w:p>
    <w:p w:rsidR="001D7530" w:rsidRPr="00D505D4" w:rsidRDefault="001D7530" w:rsidP="001D7530">
      <w:pPr>
        <w:ind w:left="360"/>
        <w:jc w:val="both"/>
        <w:rPr>
          <w:rFonts w:ascii="Arial" w:hAnsi="Arial" w:cs="Arial"/>
          <w:color w:val="000000"/>
          <w:sz w:val="22"/>
          <w:szCs w:val="22"/>
        </w:rPr>
      </w:pPr>
    </w:p>
    <w:p w:rsidR="001D7530" w:rsidRPr="00D505D4" w:rsidRDefault="001D7530" w:rsidP="00E92790">
      <w:pPr>
        <w:jc w:val="both"/>
        <w:rPr>
          <w:rFonts w:ascii="Arial" w:hAnsi="Arial" w:cs="Arial"/>
          <w:color w:val="000000"/>
          <w:sz w:val="22"/>
          <w:szCs w:val="22"/>
        </w:rPr>
      </w:pPr>
    </w:p>
    <w:p w:rsidR="00E92790" w:rsidRPr="00D505D4" w:rsidRDefault="00E92790" w:rsidP="00E92790">
      <w:pPr>
        <w:jc w:val="both"/>
        <w:rPr>
          <w:rFonts w:ascii="Arial" w:hAnsi="Arial" w:cs="Arial"/>
          <w:color w:val="000000"/>
          <w:sz w:val="22"/>
          <w:szCs w:val="22"/>
        </w:rPr>
      </w:pPr>
      <w:r w:rsidRPr="00D505D4">
        <w:rPr>
          <w:rFonts w:ascii="Arial" w:hAnsi="Arial" w:cs="Arial"/>
          <w:color w:val="000000"/>
          <w:sz w:val="22"/>
          <w:szCs w:val="22"/>
        </w:rPr>
        <w:t xml:space="preserve"> Fica eleito o foro do Município de Porto Velho/RO para dirimir as eventuais controvérsias decorrentes do presente ajuste.</w:t>
      </w:r>
    </w:p>
    <w:p w:rsidR="00E92790" w:rsidRPr="00D505D4" w:rsidRDefault="00E92790" w:rsidP="00E92790">
      <w:pPr>
        <w:ind w:right="47"/>
        <w:jc w:val="both"/>
        <w:rPr>
          <w:rFonts w:ascii="Arial" w:hAnsi="Arial" w:cs="Arial"/>
          <w:color w:val="000000"/>
          <w:sz w:val="22"/>
          <w:szCs w:val="22"/>
        </w:rPr>
      </w:pPr>
    </w:p>
    <w:p w:rsidR="00E92790" w:rsidRPr="00D505D4" w:rsidRDefault="00E92790" w:rsidP="00E92790">
      <w:pPr>
        <w:ind w:right="47"/>
        <w:jc w:val="both"/>
        <w:rPr>
          <w:rFonts w:ascii="Arial" w:hAnsi="Arial" w:cs="Arial"/>
          <w:b/>
          <w:bCs/>
          <w:color w:val="000000"/>
          <w:sz w:val="22"/>
          <w:szCs w:val="22"/>
        </w:rPr>
      </w:pPr>
    </w:p>
    <w:p w:rsidR="001D7530" w:rsidRPr="00D505D4" w:rsidRDefault="001D7530" w:rsidP="00E92790">
      <w:pPr>
        <w:ind w:right="47"/>
        <w:jc w:val="both"/>
        <w:rPr>
          <w:rFonts w:ascii="Arial" w:hAnsi="Arial" w:cs="Arial"/>
          <w:b/>
          <w:bCs/>
          <w:color w:val="000000"/>
          <w:sz w:val="22"/>
          <w:szCs w:val="22"/>
        </w:rPr>
      </w:pPr>
    </w:p>
    <w:p w:rsidR="00E92790" w:rsidRPr="00D505D4" w:rsidRDefault="00E92790" w:rsidP="00E92790">
      <w:pPr>
        <w:ind w:right="47"/>
        <w:jc w:val="both"/>
        <w:rPr>
          <w:rFonts w:ascii="Arial" w:hAnsi="Arial" w:cs="Arial"/>
          <w:b/>
          <w:bCs/>
          <w:color w:val="000000"/>
          <w:sz w:val="22"/>
          <w:szCs w:val="22"/>
        </w:rPr>
      </w:pPr>
      <w:r w:rsidRPr="00D505D4">
        <w:rPr>
          <w:rFonts w:ascii="Arial" w:hAnsi="Arial" w:cs="Arial"/>
          <w:b/>
          <w:bCs/>
          <w:color w:val="000000"/>
          <w:sz w:val="22"/>
          <w:szCs w:val="22"/>
        </w:rPr>
        <w:t>ÓRGÃO GERENCIADOR:</w:t>
      </w:r>
    </w:p>
    <w:p w:rsidR="00E92790" w:rsidRPr="00D505D4" w:rsidRDefault="00E92790" w:rsidP="00E92790">
      <w:pPr>
        <w:ind w:right="47"/>
        <w:jc w:val="both"/>
        <w:rPr>
          <w:rFonts w:ascii="Arial" w:hAnsi="Arial" w:cs="Arial"/>
          <w:b/>
          <w:bCs/>
          <w:color w:val="000000"/>
          <w:sz w:val="22"/>
          <w:szCs w:val="22"/>
        </w:rPr>
      </w:pPr>
    </w:p>
    <w:p w:rsidR="00E92790" w:rsidRPr="00D505D4" w:rsidRDefault="00E92790" w:rsidP="00E92790">
      <w:pPr>
        <w:ind w:right="47"/>
        <w:jc w:val="both"/>
        <w:rPr>
          <w:rFonts w:ascii="Arial" w:hAnsi="Arial" w:cs="Arial"/>
          <w:b/>
          <w:bCs/>
          <w:color w:val="000000"/>
          <w:sz w:val="22"/>
          <w:szCs w:val="22"/>
        </w:rPr>
      </w:pPr>
    </w:p>
    <w:p w:rsidR="00E92790" w:rsidRPr="00D505D4" w:rsidRDefault="00E92790" w:rsidP="00E92790">
      <w:pPr>
        <w:ind w:right="47"/>
        <w:jc w:val="both"/>
        <w:rPr>
          <w:rFonts w:ascii="Arial" w:hAnsi="Arial" w:cs="Arial"/>
          <w:b/>
          <w:bCs/>
          <w:color w:val="000000"/>
          <w:sz w:val="22"/>
          <w:szCs w:val="22"/>
        </w:rPr>
      </w:pPr>
    </w:p>
    <w:p w:rsidR="00E92790" w:rsidRPr="00D505D4" w:rsidRDefault="00E92790" w:rsidP="00E92790">
      <w:pPr>
        <w:ind w:right="47"/>
        <w:jc w:val="both"/>
        <w:rPr>
          <w:rFonts w:ascii="Arial" w:hAnsi="Arial" w:cs="Arial"/>
          <w:b/>
          <w:bCs/>
          <w:color w:val="000000"/>
          <w:sz w:val="22"/>
          <w:szCs w:val="22"/>
        </w:rPr>
      </w:pPr>
      <w:r w:rsidRPr="00D505D4">
        <w:rPr>
          <w:rFonts w:ascii="Arial" w:hAnsi="Arial" w:cs="Arial"/>
          <w:b/>
          <w:bCs/>
          <w:color w:val="000000"/>
          <w:sz w:val="22"/>
          <w:szCs w:val="22"/>
        </w:rPr>
        <w:t xml:space="preserve">MÁRCIO ROGÉRIO GABRIEL                                                                                                   GENEAN PRESTES DOS SANTOS         </w:t>
      </w:r>
    </w:p>
    <w:p w:rsidR="00E92790" w:rsidRPr="00D505D4" w:rsidRDefault="00E92790" w:rsidP="00E92790">
      <w:pPr>
        <w:ind w:right="47"/>
        <w:jc w:val="both"/>
        <w:rPr>
          <w:rFonts w:ascii="Arial" w:hAnsi="Arial" w:cs="Arial"/>
          <w:bCs/>
          <w:color w:val="000000"/>
          <w:sz w:val="22"/>
          <w:szCs w:val="22"/>
        </w:rPr>
      </w:pPr>
      <w:r w:rsidRPr="00D505D4">
        <w:rPr>
          <w:rFonts w:ascii="Arial" w:hAnsi="Arial" w:cs="Arial"/>
          <w:bCs/>
          <w:color w:val="000000"/>
          <w:sz w:val="22"/>
          <w:szCs w:val="22"/>
        </w:rPr>
        <w:t xml:space="preserve"> Superintendente Estadual de Compras e Licitações                                                                  Gerente do Sistema de Registro de Preços</w:t>
      </w:r>
    </w:p>
    <w:p w:rsidR="00E92790" w:rsidRPr="00D505D4" w:rsidRDefault="00E92790" w:rsidP="00E92790">
      <w:pPr>
        <w:ind w:right="47"/>
        <w:jc w:val="both"/>
        <w:rPr>
          <w:rFonts w:ascii="Arial" w:hAnsi="Arial" w:cs="Arial"/>
          <w:color w:val="000000"/>
          <w:sz w:val="22"/>
          <w:szCs w:val="22"/>
        </w:rPr>
      </w:pPr>
    </w:p>
    <w:p w:rsidR="00E92790" w:rsidRPr="00D505D4" w:rsidRDefault="00E92790" w:rsidP="00E92790">
      <w:pPr>
        <w:ind w:right="47"/>
        <w:jc w:val="both"/>
        <w:rPr>
          <w:rFonts w:ascii="Arial" w:hAnsi="Arial" w:cs="Arial"/>
          <w:b/>
          <w:bCs/>
          <w:color w:val="000000"/>
          <w:sz w:val="22"/>
          <w:szCs w:val="22"/>
        </w:rPr>
      </w:pPr>
    </w:p>
    <w:p w:rsidR="00E92790" w:rsidRPr="00D505D4" w:rsidRDefault="00E92790" w:rsidP="00E92790">
      <w:pPr>
        <w:ind w:right="47"/>
        <w:jc w:val="both"/>
        <w:rPr>
          <w:rFonts w:ascii="Arial" w:hAnsi="Arial" w:cs="Arial"/>
          <w:b/>
          <w:bCs/>
          <w:color w:val="000000"/>
          <w:sz w:val="22"/>
          <w:szCs w:val="22"/>
        </w:rPr>
      </w:pPr>
    </w:p>
    <w:p w:rsidR="00E92790" w:rsidRPr="00D505D4" w:rsidRDefault="00E92790" w:rsidP="00E92790">
      <w:pPr>
        <w:ind w:right="47"/>
        <w:jc w:val="both"/>
        <w:rPr>
          <w:rFonts w:ascii="Arial" w:hAnsi="Arial" w:cs="Arial"/>
          <w:b/>
          <w:bCs/>
          <w:color w:val="000000"/>
          <w:sz w:val="22"/>
          <w:szCs w:val="22"/>
        </w:rPr>
      </w:pPr>
    </w:p>
    <w:p w:rsidR="00E92790" w:rsidRPr="00D505D4" w:rsidRDefault="00E92790" w:rsidP="001D7530">
      <w:pPr>
        <w:ind w:right="2336"/>
        <w:jc w:val="center"/>
        <w:rPr>
          <w:rFonts w:ascii="Arial" w:hAnsi="Arial" w:cs="Arial"/>
          <w:b/>
          <w:bCs/>
          <w:color w:val="000000"/>
          <w:sz w:val="22"/>
          <w:szCs w:val="22"/>
        </w:rPr>
      </w:pPr>
      <w:r w:rsidRPr="00D505D4">
        <w:rPr>
          <w:rFonts w:ascii="Arial" w:hAnsi="Arial" w:cs="Arial"/>
          <w:b/>
          <w:bCs/>
          <w:color w:val="000000"/>
          <w:sz w:val="22"/>
          <w:szCs w:val="22"/>
        </w:rPr>
        <w:t>EMPRESA(S) DETENTORA(S):</w:t>
      </w:r>
    </w:p>
    <w:p w:rsidR="00914ECE" w:rsidRPr="00D505D4" w:rsidRDefault="00E92790" w:rsidP="001D7530">
      <w:pPr>
        <w:ind w:right="2336"/>
        <w:jc w:val="center"/>
        <w:rPr>
          <w:rFonts w:ascii="Arial" w:hAnsi="Arial" w:cs="Arial"/>
          <w:b/>
          <w:sz w:val="22"/>
          <w:szCs w:val="22"/>
        </w:rPr>
      </w:pPr>
      <w:r w:rsidRPr="00D505D4">
        <w:rPr>
          <w:rFonts w:ascii="Arial" w:hAnsi="Arial" w:cs="Arial"/>
          <w:b/>
          <w:bCs/>
          <w:color w:val="000000"/>
          <w:sz w:val="22"/>
          <w:szCs w:val="22"/>
        </w:rPr>
        <w:t>Qualificada(s) no Anexo Único desta Ata</w:t>
      </w:r>
    </w:p>
    <w:sectPr w:rsidR="00914ECE" w:rsidRPr="00D505D4" w:rsidSect="008D5905">
      <w:pgSz w:w="16840" w:h="11907" w:orient="landscape" w:code="9"/>
      <w:pgMar w:top="851" w:right="851" w:bottom="1021" w:left="1179" w:header="720" w:footer="720" w:gutter="567"/>
      <w:pgNumType w:start="10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64A7" w:rsidRDefault="001764A7">
      <w:r>
        <w:separator/>
      </w:r>
    </w:p>
  </w:endnote>
  <w:endnote w:type="continuationSeparator" w:id="1">
    <w:p w:rsidR="001764A7" w:rsidRDefault="001764A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tah">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ngs">
    <w:altName w:val="Arial Unicode MS"/>
    <w:panose1 w:val="00000000000000000000"/>
    <w:charset w:val="80"/>
    <w:family w:val="roman"/>
    <w:notTrueType/>
    <w:pitch w:val="fixed"/>
    <w:sig w:usb0="00000001" w:usb1="08070000" w:usb2="00000010" w:usb3="00000000" w:csb0="00020000" w:csb1="00000000"/>
  </w:font>
  <w:font w:name="Calibri">
    <w:panose1 w:val="020F0502020204030204"/>
    <w:charset w:val="00"/>
    <w:family w:val="swiss"/>
    <w:pitch w:val="variable"/>
    <w:sig w:usb0="E10002FF" w:usb1="4000ACFF" w:usb2="00000009" w:usb3="00000000" w:csb0="0000019F" w:csb1="00000000"/>
  </w:font>
  <w:font w:name="Optimum">
    <w:charset w:val="00"/>
    <w:family w:val="auto"/>
    <w:pitch w:val="variable"/>
    <w:sig w:usb0="00000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TmsRmn">
    <w:altName w:val="Times New Roman"/>
    <w:charset w:val="00"/>
    <w:family w:val="roman"/>
    <w:pitch w:val="variable"/>
    <w:sig w:usb0="00000000" w:usb1="00000000" w:usb2="00000000" w:usb3="00000000" w:csb0="00000000" w:csb1="00000000"/>
  </w:font>
  <w:font w:name="Arial Black">
    <w:panose1 w:val="020B0A04020102020204"/>
    <w:charset w:val="00"/>
    <w:family w:val="swiss"/>
    <w:pitch w:val="variable"/>
    <w:sig w:usb0="00000287" w:usb1="00000000" w:usb2="00000000" w:usb3="00000000" w:csb0="0000009F" w:csb1="00000000"/>
  </w:font>
  <w:font w:name="ArialMT">
    <w:altName w:val="MS Mincho"/>
    <w:charset w:val="80"/>
    <w:family w:val="swiss"/>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64A7" w:rsidRDefault="001764A7" w:rsidP="00460E00">
    <w:pPr>
      <w:pBdr>
        <w:bottom w:val="single" w:sz="4" w:space="2" w:color="auto"/>
      </w:pBdr>
      <w:rPr>
        <w:sz w:val="14"/>
        <w:szCs w:val="14"/>
      </w:rPr>
    </w:pPr>
  </w:p>
  <w:p w:rsidR="001764A7" w:rsidRPr="00766E8D" w:rsidRDefault="001764A7" w:rsidP="00460E00">
    <w:pPr>
      <w:jc w:val="center"/>
      <w:rPr>
        <w:sz w:val="16"/>
        <w:szCs w:val="16"/>
      </w:rPr>
    </w:pPr>
    <w:r>
      <w:rPr>
        <w:sz w:val="16"/>
        <w:szCs w:val="16"/>
      </w:rPr>
      <w:t xml:space="preserve">Av. </w:t>
    </w:r>
    <w:proofErr w:type="spellStart"/>
    <w:r>
      <w:rPr>
        <w:sz w:val="16"/>
        <w:szCs w:val="16"/>
      </w:rPr>
      <w:t>Farquar</w:t>
    </w:r>
    <w:proofErr w:type="spellEnd"/>
    <w:r w:rsidRPr="00766E8D">
      <w:rPr>
        <w:sz w:val="16"/>
        <w:szCs w:val="16"/>
      </w:rPr>
      <w:t xml:space="preserve">, </w:t>
    </w:r>
    <w:r>
      <w:rPr>
        <w:sz w:val="16"/>
        <w:szCs w:val="16"/>
      </w:rPr>
      <w:t>s/n</w:t>
    </w:r>
    <w:r w:rsidRPr="00766E8D">
      <w:rPr>
        <w:sz w:val="16"/>
        <w:szCs w:val="16"/>
      </w:rPr>
      <w:t xml:space="preserve"> - bairro: </w:t>
    </w:r>
    <w:r>
      <w:rPr>
        <w:sz w:val="16"/>
        <w:szCs w:val="16"/>
      </w:rPr>
      <w:t>Pedrinha</w:t>
    </w:r>
    <w:r w:rsidRPr="00766E8D">
      <w:rPr>
        <w:sz w:val="16"/>
        <w:szCs w:val="16"/>
      </w:rPr>
      <w:t xml:space="preserve"> - </w:t>
    </w:r>
    <w:proofErr w:type="spellStart"/>
    <w:r w:rsidRPr="007C492A">
      <w:rPr>
        <w:sz w:val="14"/>
        <w:szCs w:val="14"/>
      </w:rPr>
      <w:t>Tel</w:t>
    </w:r>
    <w:proofErr w:type="spellEnd"/>
    <w:r w:rsidRPr="007C492A">
      <w:rPr>
        <w:sz w:val="14"/>
        <w:szCs w:val="14"/>
      </w:rPr>
      <w:t>: (69) 3216-</w:t>
    </w:r>
    <w:r>
      <w:rPr>
        <w:sz w:val="14"/>
        <w:szCs w:val="14"/>
      </w:rPr>
      <w:t>5366</w:t>
    </w:r>
    <w:r w:rsidRPr="007C492A">
      <w:rPr>
        <w:sz w:val="14"/>
        <w:szCs w:val="14"/>
      </w:rPr>
      <w:t xml:space="preserve"> – CEP: 76.903-036</w:t>
    </w:r>
    <w:r w:rsidRPr="00766E8D">
      <w:rPr>
        <w:sz w:val="16"/>
        <w:szCs w:val="16"/>
      </w:rPr>
      <w:t xml:space="preserve"> – Porto Velho - RO</w:t>
    </w:r>
  </w:p>
  <w:p w:rsidR="001764A7" w:rsidRDefault="001764A7" w:rsidP="00460E00">
    <w:pPr>
      <w:ind w:firstLine="7230"/>
      <w:jc w:val="center"/>
      <w:rPr>
        <w:rFonts w:ascii="Arial" w:hAnsi="Arial" w:cs="Arial"/>
        <w:sz w:val="16"/>
        <w:szCs w:val="16"/>
      </w:rPr>
    </w:pPr>
  </w:p>
  <w:p w:rsidR="001764A7" w:rsidRPr="004104C3" w:rsidRDefault="001764A7" w:rsidP="00460E00">
    <w:pPr>
      <w:jc w:val="right"/>
      <w:rPr>
        <w:rFonts w:ascii="Arial" w:hAnsi="Arial" w:cs="Arial"/>
        <w:sz w:val="14"/>
        <w:szCs w:val="14"/>
      </w:rPr>
    </w:pPr>
    <w:r>
      <w:rPr>
        <w:rFonts w:ascii="Arial" w:hAnsi="Arial" w:cs="Arial"/>
        <w:sz w:val="14"/>
        <w:szCs w:val="14"/>
      </w:rPr>
      <w:t>Fernando N. Fernandes</w:t>
    </w:r>
  </w:p>
  <w:p w:rsidR="001764A7" w:rsidRPr="0024295D" w:rsidRDefault="001764A7" w:rsidP="00460E00">
    <w:pPr>
      <w:jc w:val="right"/>
      <w:rPr>
        <w:rFonts w:ascii="Arial" w:hAnsi="Arial" w:cs="Arial"/>
        <w:sz w:val="14"/>
        <w:szCs w:val="14"/>
      </w:rPr>
    </w:pPr>
    <w:r w:rsidRPr="004104C3">
      <w:rPr>
        <w:rFonts w:ascii="Arial" w:hAnsi="Arial" w:cs="Arial"/>
        <w:sz w:val="14"/>
        <w:szCs w:val="14"/>
      </w:rPr>
      <w:t>Pregoeir</w:t>
    </w:r>
    <w:r>
      <w:rPr>
        <w:rFonts w:ascii="Arial" w:hAnsi="Arial" w:cs="Arial"/>
        <w:sz w:val="14"/>
        <w:szCs w:val="14"/>
      </w:rPr>
      <w:t>o da SUPEL/RO</w:t>
    </w:r>
  </w:p>
  <w:p w:rsidR="001764A7" w:rsidRPr="00460E00" w:rsidRDefault="001764A7" w:rsidP="00460E00">
    <w:pPr>
      <w:pStyle w:val="Rodap"/>
      <w:jc w:val="right"/>
      <w:rPr>
        <w:szCs w:val="15"/>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64A7" w:rsidRDefault="001764A7" w:rsidP="00D5513D">
    <w:pPr>
      <w:pBdr>
        <w:bottom w:val="single" w:sz="4" w:space="1" w:color="auto"/>
      </w:pBdr>
      <w:rPr>
        <w:sz w:val="14"/>
        <w:szCs w:val="14"/>
      </w:rPr>
    </w:pPr>
  </w:p>
  <w:p w:rsidR="001764A7" w:rsidRPr="00766E8D" w:rsidRDefault="001764A7" w:rsidP="00D5513D">
    <w:pPr>
      <w:jc w:val="center"/>
      <w:rPr>
        <w:sz w:val="16"/>
        <w:szCs w:val="16"/>
      </w:rPr>
    </w:pPr>
    <w:r>
      <w:rPr>
        <w:sz w:val="16"/>
        <w:szCs w:val="16"/>
      </w:rPr>
      <w:t xml:space="preserve">Av. </w:t>
    </w:r>
    <w:proofErr w:type="spellStart"/>
    <w:r>
      <w:rPr>
        <w:sz w:val="16"/>
        <w:szCs w:val="16"/>
      </w:rPr>
      <w:t>Farquar</w:t>
    </w:r>
    <w:proofErr w:type="spellEnd"/>
    <w:r w:rsidRPr="00766E8D">
      <w:rPr>
        <w:sz w:val="16"/>
        <w:szCs w:val="16"/>
      </w:rPr>
      <w:t xml:space="preserve">, </w:t>
    </w:r>
    <w:r>
      <w:rPr>
        <w:sz w:val="16"/>
        <w:szCs w:val="16"/>
      </w:rPr>
      <w:t>s/n</w:t>
    </w:r>
    <w:r w:rsidRPr="00766E8D">
      <w:rPr>
        <w:sz w:val="16"/>
        <w:szCs w:val="16"/>
      </w:rPr>
      <w:t xml:space="preserve"> - bairro: </w:t>
    </w:r>
    <w:r>
      <w:rPr>
        <w:sz w:val="16"/>
        <w:szCs w:val="16"/>
      </w:rPr>
      <w:t>Pedrinha</w:t>
    </w:r>
    <w:r w:rsidRPr="00766E8D">
      <w:rPr>
        <w:sz w:val="16"/>
        <w:szCs w:val="16"/>
      </w:rPr>
      <w:t xml:space="preserve"> - </w:t>
    </w:r>
    <w:proofErr w:type="spellStart"/>
    <w:r w:rsidRPr="007C492A">
      <w:rPr>
        <w:sz w:val="14"/>
        <w:szCs w:val="14"/>
      </w:rPr>
      <w:t>Tel</w:t>
    </w:r>
    <w:proofErr w:type="spellEnd"/>
    <w:r w:rsidRPr="007C492A">
      <w:rPr>
        <w:sz w:val="14"/>
        <w:szCs w:val="14"/>
      </w:rPr>
      <w:t>: (69) 3216-</w:t>
    </w:r>
    <w:r>
      <w:rPr>
        <w:sz w:val="14"/>
        <w:szCs w:val="14"/>
      </w:rPr>
      <w:t>5366</w:t>
    </w:r>
    <w:r w:rsidRPr="007C492A">
      <w:rPr>
        <w:sz w:val="14"/>
        <w:szCs w:val="14"/>
      </w:rPr>
      <w:t xml:space="preserve"> – CEP: 76.903-036</w:t>
    </w:r>
    <w:r w:rsidRPr="00766E8D">
      <w:rPr>
        <w:sz w:val="16"/>
        <w:szCs w:val="16"/>
      </w:rPr>
      <w:t xml:space="preserve"> – Porto Velho - RO</w:t>
    </w:r>
  </w:p>
  <w:p w:rsidR="001764A7" w:rsidRDefault="001764A7" w:rsidP="00D5513D">
    <w:pPr>
      <w:ind w:firstLine="7230"/>
      <w:jc w:val="center"/>
      <w:rPr>
        <w:rFonts w:ascii="Arial" w:hAnsi="Arial" w:cs="Arial"/>
        <w:sz w:val="16"/>
        <w:szCs w:val="16"/>
      </w:rPr>
    </w:pPr>
  </w:p>
  <w:p w:rsidR="001764A7" w:rsidRPr="004104C3" w:rsidRDefault="001764A7" w:rsidP="0079241B">
    <w:pPr>
      <w:jc w:val="right"/>
      <w:rPr>
        <w:rFonts w:ascii="Arial" w:hAnsi="Arial" w:cs="Arial"/>
        <w:sz w:val="14"/>
        <w:szCs w:val="14"/>
      </w:rPr>
    </w:pPr>
    <w:r>
      <w:rPr>
        <w:rFonts w:ascii="Arial" w:hAnsi="Arial" w:cs="Arial"/>
        <w:sz w:val="14"/>
        <w:szCs w:val="14"/>
      </w:rPr>
      <w:t>Fernando N. Fernandes</w:t>
    </w:r>
  </w:p>
  <w:p w:rsidR="001764A7" w:rsidRPr="00D5513D" w:rsidRDefault="001764A7" w:rsidP="0079241B">
    <w:pPr>
      <w:pStyle w:val="Rodap"/>
      <w:jc w:val="right"/>
      <w:rPr>
        <w:szCs w:val="14"/>
      </w:rPr>
    </w:pPr>
    <w:r w:rsidRPr="004104C3">
      <w:rPr>
        <w:rFonts w:ascii="Arial" w:hAnsi="Arial" w:cs="Arial"/>
        <w:sz w:val="14"/>
        <w:szCs w:val="14"/>
      </w:rPr>
      <w:t>Pregoeir</w:t>
    </w:r>
    <w:r>
      <w:rPr>
        <w:rFonts w:ascii="Arial" w:hAnsi="Arial" w:cs="Arial"/>
        <w:sz w:val="14"/>
        <w:szCs w:val="14"/>
      </w:rPr>
      <w:t>o da SUPEL/RO</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64A7" w:rsidRDefault="001764A7" w:rsidP="00460E00">
    <w:pPr>
      <w:pBdr>
        <w:bottom w:val="single" w:sz="4" w:space="2" w:color="auto"/>
      </w:pBdr>
      <w:rPr>
        <w:sz w:val="14"/>
        <w:szCs w:val="14"/>
      </w:rPr>
    </w:pPr>
  </w:p>
  <w:p w:rsidR="001764A7" w:rsidRPr="00766E8D" w:rsidRDefault="001764A7" w:rsidP="00D5513D">
    <w:pPr>
      <w:jc w:val="center"/>
      <w:rPr>
        <w:sz w:val="16"/>
        <w:szCs w:val="16"/>
      </w:rPr>
    </w:pPr>
    <w:r>
      <w:rPr>
        <w:sz w:val="16"/>
        <w:szCs w:val="16"/>
      </w:rPr>
      <w:t xml:space="preserve">Av. </w:t>
    </w:r>
    <w:proofErr w:type="spellStart"/>
    <w:r>
      <w:rPr>
        <w:sz w:val="16"/>
        <w:szCs w:val="16"/>
      </w:rPr>
      <w:t>Farquar</w:t>
    </w:r>
    <w:proofErr w:type="spellEnd"/>
    <w:r w:rsidRPr="00766E8D">
      <w:rPr>
        <w:sz w:val="16"/>
        <w:szCs w:val="16"/>
      </w:rPr>
      <w:t xml:space="preserve">, </w:t>
    </w:r>
    <w:r>
      <w:rPr>
        <w:sz w:val="16"/>
        <w:szCs w:val="16"/>
      </w:rPr>
      <w:t>s/n</w:t>
    </w:r>
    <w:r w:rsidRPr="00766E8D">
      <w:rPr>
        <w:sz w:val="16"/>
        <w:szCs w:val="16"/>
      </w:rPr>
      <w:t xml:space="preserve"> - bairro: </w:t>
    </w:r>
    <w:r>
      <w:rPr>
        <w:sz w:val="16"/>
        <w:szCs w:val="16"/>
      </w:rPr>
      <w:t>Pedrinha</w:t>
    </w:r>
    <w:r w:rsidRPr="00766E8D">
      <w:rPr>
        <w:sz w:val="16"/>
        <w:szCs w:val="16"/>
      </w:rPr>
      <w:t xml:space="preserve"> - </w:t>
    </w:r>
    <w:proofErr w:type="spellStart"/>
    <w:r w:rsidRPr="007C492A">
      <w:rPr>
        <w:sz w:val="14"/>
        <w:szCs w:val="14"/>
      </w:rPr>
      <w:t>Tel</w:t>
    </w:r>
    <w:proofErr w:type="spellEnd"/>
    <w:r w:rsidRPr="007C492A">
      <w:rPr>
        <w:sz w:val="14"/>
        <w:szCs w:val="14"/>
      </w:rPr>
      <w:t>: (69) 3216-</w:t>
    </w:r>
    <w:r>
      <w:rPr>
        <w:sz w:val="14"/>
        <w:szCs w:val="14"/>
      </w:rPr>
      <w:t>5366</w:t>
    </w:r>
    <w:r w:rsidRPr="007C492A">
      <w:rPr>
        <w:sz w:val="14"/>
        <w:szCs w:val="14"/>
      </w:rPr>
      <w:t xml:space="preserve"> – CEP: 76.903-036</w:t>
    </w:r>
    <w:r w:rsidRPr="00766E8D">
      <w:rPr>
        <w:sz w:val="16"/>
        <w:szCs w:val="16"/>
      </w:rPr>
      <w:t xml:space="preserve"> – Porto Velho - RO</w:t>
    </w:r>
  </w:p>
  <w:p w:rsidR="001764A7" w:rsidRDefault="001764A7" w:rsidP="00D5513D">
    <w:pPr>
      <w:ind w:firstLine="7230"/>
      <w:jc w:val="center"/>
      <w:rPr>
        <w:rFonts w:ascii="Arial" w:hAnsi="Arial" w:cs="Arial"/>
        <w:sz w:val="16"/>
        <w:szCs w:val="16"/>
      </w:rPr>
    </w:pPr>
  </w:p>
  <w:p w:rsidR="001764A7" w:rsidRPr="004104C3" w:rsidRDefault="001764A7" w:rsidP="0079241B">
    <w:pPr>
      <w:jc w:val="right"/>
      <w:rPr>
        <w:rFonts w:ascii="Arial" w:hAnsi="Arial" w:cs="Arial"/>
        <w:sz w:val="14"/>
        <w:szCs w:val="14"/>
      </w:rPr>
    </w:pPr>
    <w:r>
      <w:rPr>
        <w:rFonts w:ascii="Arial" w:hAnsi="Arial" w:cs="Arial"/>
        <w:sz w:val="14"/>
        <w:szCs w:val="14"/>
      </w:rPr>
      <w:t>Fernando N. Fernandes</w:t>
    </w:r>
  </w:p>
  <w:p w:rsidR="001764A7" w:rsidRPr="00D5513D" w:rsidRDefault="001764A7" w:rsidP="0079241B">
    <w:pPr>
      <w:pStyle w:val="Rodap"/>
      <w:jc w:val="right"/>
    </w:pPr>
    <w:r w:rsidRPr="004104C3">
      <w:rPr>
        <w:rFonts w:ascii="Arial" w:hAnsi="Arial" w:cs="Arial"/>
        <w:sz w:val="14"/>
        <w:szCs w:val="14"/>
      </w:rPr>
      <w:t>Pregoeir</w:t>
    </w:r>
    <w:r>
      <w:rPr>
        <w:rFonts w:ascii="Arial" w:hAnsi="Arial" w:cs="Arial"/>
        <w:sz w:val="14"/>
        <w:szCs w:val="14"/>
      </w:rPr>
      <w:t>o da SUPEL/RO</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64A7" w:rsidRDefault="001764A7">
      <w:r>
        <w:separator/>
      </w:r>
    </w:p>
  </w:footnote>
  <w:footnote w:type="continuationSeparator" w:id="1">
    <w:p w:rsidR="001764A7" w:rsidRDefault="001764A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36" w:type="dxa"/>
      <w:tblInd w:w="-30" w:type="dxa"/>
      <w:tblBorders>
        <w:bottom w:val="triple" w:sz="4" w:space="0" w:color="0000FF"/>
      </w:tblBorders>
      <w:tblLayout w:type="fixed"/>
      <w:tblCellMar>
        <w:left w:w="70" w:type="dxa"/>
        <w:right w:w="70" w:type="dxa"/>
      </w:tblCellMar>
      <w:tblLook w:val="0000"/>
    </w:tblPr>
    <w:tblGrid>
      <w:gridCol w:w="1007"/>
      <w:gridCol w:w="6546"/>
      <w:gridCol w:w="2483"/>
    </w:tblGrid>
    <w:tr w:rsidR="001764A7" w:rsidTr="002E1088">
      <w:trPr>
        <w:cantSplit/>
        <w:trHeight w:val="917"/>
      </w:trPr>
      <w:tc>
        <w:tcPr>
          <w:tcW w:w="1007" w:type="dxa"/>
        </w:tcPr>
        <w:p w:rsidR="001764A7" w:rsidRDefault="001764A7" w:rsidP="002E1088">
          <w:pPr>
            <w:pStyle w:val="Cabealho"/>
            <w:jc w:val="center"/>
          </w:pPr>
          <w:r>
            <w:rPr>
              <w:b/>
              <w:noProof/>
            </w:rPr>
            <w:drawing>
              <wp:inline distT="0" distB="0" distL="0" distR="0">
                <wp:extent cx="436245" cy="605790"/>
                <wp:effectExtent l="19050" t="0" r="1905" b="0"/>
                <wp:docPr id="1"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srcRect/>
                        <a:stretch>
                          <a:fillRect/>
                        </a:stretch>
                      </pic:blipFill>
                      <pic:spPr bwMode="auto">
                        <a:xfrm>
                          <a:off x="0" y="0"/>
                          <a:ext cx="436245" cy="605790"/>
                        </a:xfrm>
                        <a:prstGeom prst="rect">
                          <a:avLst/>
                        </a:prstGeom>
                        <a:noFill/>
                        <a:ln w="9525">
                          <a:noFill/>
                          <a:miter lim="800000"/>
                          <a:headEnd/>
                          <a:tailEnd/>
                        </a:ln>
                      </pic:spPr>
                    </pic:pic>
                  </a:graphicData>
                </a:graphic>
              </wp:inline>
            </w:drawing>
          </w:r>
        </w:p>
      </w:tc>
      <w:tc>
        <w:tcPr>
          <w:tcW w:w="6546" w:type="dxa"/>
        </w:tcPr>
        <w:p w:rsidR="001764A7" w:rsidRDefault="001764A7" w:rsidP="002E1088">
          <w:pPr>
            <w:pStyle w:val="Cabealho"/>
            <w:rPr>
              <w:b/>
              <w:bCs/>
              <w:sz w:val="22"/>
            </w:rPr>
          </w:pPr>
        </w:p>
        <w:p w:rsidR="001764A7" w:rsidRPr="001479C0" w:rsidRDefault="001764A7" w:rsidP="002E1088">
          <w:pPr>
            <w:pStyle w:val="Cabealho"/>
            <w:rPr>
              <w:b/>
              <w:bCs/>
              <w:sz w:val="22"/>
            </w:rPr>
          </w:pPr>
          <w:r w:rsidRPr="001479C0">
            <w:rPr>
              <w:b/>
              <w:bCs/>
              <w:sz w:val="22"/>
            </w:rPr>
            <w:t>ESTADO DE RONDÔNIA</w:t>
          </w:r>
        </w:p>
        <w:p w:rsidR="001764A7" w:rsidRDefault="001764A7" w:rsidP="002E1088">
          <w:pPr>
            <w:pStyle w:val="Cabealho"/>
            <w:rPr>
              <w:bCs/>
              <w:sz w:val="22"/>
            </w:rPr>
          </w:pPr>
          <w:r w:rsidRPr="001479C0">
            <w:rPr>
              <w:b/>
              <w:bCs/>
              <w:sz w:val="22"/>
            </w:rPr>
            <w:t>Superintendência Estadual de Compras e Licitações</w:t>
          </w:r>
        </w:p>
        <w:p w:rsidR="001764A7" w:rsidRPr="001479C0" w:rsidRDefault="001764A7" w:rsidP="002E1088">
          <w:pPr>
            <w:pStyle w:val="Cabealho"/>
            <w:rPr>
              <w:b/>
              <w:bCs/>
              <w:i/>
              <w:sz w:val="18"/>
            </w:rPr>
          </w:pPr>
          <w:r>
            <w:rPr>
              <w:b/>
              <w:bCs/>
              <w:i/>
              <w:sz w:val="22"/>
            </w:rPr>
            <w:t>BETA</w:t>
          </w:r>
        </w:p>
      </w:tc>
      <w:tc>
        <w:tcPr>
          <w:tcW w:w="2483" w:type="dxa"/>
        </w:tcPr>
        <w:p w:rsidR="001764A7" w:rsidRDefault="001764A7" w:rsidP="002E1088">
          <w:pPr>
            <w:pStyle w:val="Cabealho"/>
            <w:rPr>
              <w:bCs/>
              <w:sz w:val="18"/>
            </w:rPr>
          </w:pPr>
        </w:p>
        <w:p w:rsidR="001764A7" w:rsidRDefault="001764A7" w:rsidP="002E1088">
          <w:pPr>
            <w:pStyle w:val="Cabealho"/>
          </w:pPr>
          <w:r>
            <w:t>N.º fls.</w:t>
          </w:r>
          <w:proofErr w:type="gramStart"/>
          <w:r>
            <w:t xml:space="preserve">  </w:t>
          </w:r>
          <w:proofErr w:type="gramEnd"/>
          <w:r>
            <w:t xml:space="preserve">_____________              </w:t>
          </w:r>
        </w:p>
        <w:p w:rsidR="001764A7" w:rsidRPr="00233401" w:rsidRDefault="001764A7" w:rsidP="002E1088">
          <w:r>
            <w:t xml:space="preserve"> </w:t>
          </w:r>
        </w:p>
        <w:p w:rsidR="001764A7" w:rsidRDefault="001764A7" w:rsidP="002E1088">
          <w:r w:rsidRPr="00233401">
            <w:t>Rubrica:__________</w:t>
          </w:r>
          <w:r>
            <w:t>____</w:t>
          </w:r>
        </w:p>
        <w:p w:rsidR="001764A7" w:rsidRDefault="001764A7" w:rsidP="002E1088">
          <w:pPr>
            <w:pStyle w:val="Cabealho"/>
            <w:tabs>
              <w:tab w:val="left" w:pos="330"/>
            </w:tabs>
          </w:pPr>
        </w:p>
      </w:tc>
    </w:tr>
  </w:tbl>
  <w:p w:rsidR="001764A7" w:rsidRPr="00460E00" w:rsidRDefault="001764A7" w:rsidP="00460E00">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36" w:type="dxa"/>
      <w:tblInd w:w="-30" w:type="dxa"/>
      <w:tblBorders>
        <w:bottom w:val="triple" w:sz="4" w:space="0" w:color="0000FF"/>
      </w:tblBorders>
      <w:tblLayout w:type="fixed"/>
      <w:tblCellMar>
        <w:left w:w="70" w:type="dxa"/>
        <w:right w:w="70" w:type="dxa"/>
      </w:tblCellMar>
      <w:tblLook w:val="0000"/>
    </w:tblPr>
    <w:tblGrid>
      <w:gridCol w:w="1007"/>
      <w:gridCol w:w="6546"/>
      <w:gridCol w:w="2483"/>
    </w:tblGrid>
    <w:tr w:rsidR="001764A7" w:rsidTr="00892D32">
      <w:trPr>
        <w:cantSplit/>
        <w:trHeight w:val="917"/>
      </w:trPr>
      <w:tc>
        <w:tcPr>
          <w:tcW w:w="1007" w:type="dxa"/>
        </w:tcPr>
        <w:p w:rsidR="001764A7" w:rsidRDefault="001764A7" w:rsidP="00892D32">
          <w:pPr>
            <w:pStyle w:val="Cabealho"/>
            <w:jc w:val="center"/>
          </w:pPr>
          <w:r>
            <w:rPr>
              <w:b/>
              <w:noProof/>
            </w:rPr>
            <w:drawing>
              <wp:inline distT="0" distB="0" distL="0" distR="0">
                <wp:extent cx="436245" cy="605790"/>
                <wp:effectExtent l="19050" t="0" r="1905" b="0"/>
                <wp:docPr id="4"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srcRect/>
                        <a:stretch>
                          <a:fillRect/>
                        </a:stretch>
                      </pic:blipFill>
                      <pic:spPr bwMode="auto">
                        <a:xfrm>
                          <a:off x="0" y="0"/>
                          <a:ext cx="436245" cy="605790"/>
                        </a:xfrm>
                        <a:prstGeom prst="rect">
                          <a:avLst/>
                        </a:prstGeom>
                        <a:noFill/>
                        <a:ln w="9525">
                          <a:noFill/>
                          <a:miter lim="800000"/>
                          <a:headEnd/>
                          <a:tailEnd/>
                        </a:ln>
                      </pic:spPr>
                    </pic:pic>
                  </a:graphicData>
                </a:graphic>
              </wp:inline>
            </w:drawing>
          </w:r>
        </w:p>
      </w:tc>
      <w:tc>
        <w:tcPr>
          <w:tcW w:w="6546" w:type="dxa"/>
        </w:tcPr>
        <w:p w:rsidR="001764A7" w:rsidRDefault="001764A7" w:rsidP="00892D32">
          <w:pPr>
            <w:pStyle w:val="Cabealho"/>
            <w:rPr>
              <w:b/>
              <w:bCs/>
              <w:sz w:val="22"/>
            </w:rPr>
          </w:pPr>
        </w:p>
        <w:p w:rsidR="001764A7" w:rsidRPr="001479C0" w:rsidRDefault="001764A7" w:rsidP="00892D32">
          <w:pPr>
            <w:pStyle w:val="Cabealho"/>
            <w:rPr>
              <w:b/>
              <w:bCs/>
              <w:sz w:val="22"/>
            </w:rPr>
          </w:pPr>
          <w:r w:rsidRPr="001479C0">
            <w:rPr>
              <w:b/>
              <w:bCs/>
              <w:sz w:val="22"/>
            </w:rPr>
            <w:t>ESTADO DE RONDÔNIA</w:t>
          </w:r>
        </w:p>
        <w:p w:rsidR="001764A7" w:rsidRDefault="001764A7" w:rsidP="00892D32">
          <w:pPr>
            <w:pStyle w:val="Cabealho"/>
            <w:rPr>
              <w:bCs/>
              <w:sz w:val="22"/>
            </w:rPr>
          </w:pPr>
          <w:r w:rsidRPr="001479C0">
            <w:rPr>
              <w:b/>
              <w:bCs/>
              <w:sz w:val="22"/>
            </w:rPr>
            <w:t>Superintendência Estadual de Compras e Licitações</w:t>
          </w:r>
        </w:p>
        <w:p w:rsidR="001764A7" w:rsidRPr="001479C0" w:rsidRDefault="001764A7" w:rsidP="00892D32">
          <w:pPr>
            <w:pStyle w:val="Cabealho"/>
            <w:rPr>
              <w:b/>
              <w:bCs/>
              <w:i/>
              <w:sz w:val="18"/>
            </w:rPr>
          </w:pPr>
          <w:r>
            <w:rPr>
              <w:b/>
              <w:bCs/>
              <w:i/>
              <w:sz w:val="22"/>
            </w:rPr>
            <w:t>BETA</w:t>
          </w:r>
        </w:p>
      </w:tc>
      <w:tc>
        <w:tcPr>
          <w:tcW w:w="2483" w:type="dxa"/>
        </w:tcPr>
        <w:p w:rsidR="001764A7" w:rsidRDefault="001764A7" w:rsidP="00892D32">
          <w:pPr>
            <w:pStyle w:val="Cabealho"/>
            <w:rPr>
              <w:bCs/>
              <w:sz w:val="18"/>
            </w:rPr>
          </w:pPr>
        </w:p>
        <w:p w:rsidR="001764A7" w:rsidRDefault="001764A7" w:rsidP="005E3E49">
          <w:pPr>
            <w:pStyle w:val="Cabealho"/>
          </w:pPr>
          <w:r>
            <w:t xml:space="preserve">N.º fls. ______________               </w:t>
          </w:r>
        </w:p>
        <w:p w:rsidR="001764A7" w:rsidRPr="00233401" w:rsidRDefault="001764A7" w:rsidP="00892D32">
          <w:r>
            <w:t xml:space="preserve"> </w:t>
          </w:r>
        </w:p>
        <w:p w:rsidR="001764A7" w:rsidRDefault="001764A7" w:rsidP="00892D32">
          <w:r w:rsidRPr="00233401">
            <w:t>Rubrica:__________</w:t>
          </w:r>
          <w:r>
            <w:t>____</w:t>
          </w:r>
        </w:p>
        <w:p w:rsidR="001764A7" w:rsidRDefault="001764A7" w:rsidP="00892D32">
          <w:pPr>
            <w:pStyle w:val="Cabealho"/>
            <w:tabs>
              <w:tab w:val="left" w:pos="330"/>
            </w:tabs>
          </w:pPr>
        </w:p>
      </w:tc>
    </w:tr>
  </w:tbl>
  <w:p w:rsidR="001764A7" w:rsidRPr="009235EC" w:rsidRDefault="001764A7" w:rsidP="00A75F70">
    <w:pPr>
      <w:pStyle w:val="Cabealh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36" w:type="dxa"/>
      <w:tblInd w:w="-30" w:type="dxa"/>
      <w:tblBorders>
        <w:bottom w:val="triple" w:sz="4" w:space="0" w:color="0000FF"/>
      </w:tblBorders>
      <w:tblLayout w:type="fixed"/>
      <w:tblCellMar>
        <w:left w:w="70" w:type="dxa"/>
        <w:right w:w="70" w:type="dxa"/>
      </w:tblCellMar>
      <w:tblLook w:val="0000"/>
    </w:tblPr>
    <w:tblGrid>
      <w:gridCol w:w="1007"/>
      <w:gridCol w:w="6546"/>
      <w:gridCol w:w="2483"/>
    </w:tblGrid>
    <w:tr w:rsidR="001764A7" w:rsidTr="005E3E49">
      <w:trPr>
        <w:cantSplit/>
        <w:trHeight w:val="917"/>
      </w:trPr>
      <w:tc>
        <w:tcPr>
          <w:tcW w:w="1007" w:type="dxa"/>
        </w:tcPr>
        <w:p w:rsidR="001764A7" w:rsidRDefault="001764A7" w:rsidP="00892D32">
          <w:pPr>
            <w:pStyle w:val="Cabealho"/>
            <w:jc w:val="center"/>
          </w:pPr>
          <w:r>
            <w:rPr>
              <w:b/>
              <w:noProof/>
            </w:rPr>
            <w:drawing>
              <wp:inline distT="0" distB="0" distL="0" distR="0">
                <wp:extent cx="436245" cy="605790"/>
                <wp:effectExtent l="19050" t="0" r="1905" b="0"/>
                <wp:docPr id="12"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srcRect/>
                        <a:stretch>
                          <a:fillRect/>
                        </a:stretch>
                      </pic:blipFill>
                      <pic:spPr bwMode="auto">
                        <a:xfrm>
                          <a:off x="0" y="0"/>
                          <a:ext cx="436245" cy="605790"/>
                        </a:xfrm>
                        <a:prstGeom prst="rect">
                          <a:avLst/>
                        </a:prstGeom>
                        <a:noFill/>
                        <a:ln w="9525">
                          <a:noFill/>
                          <a:miter lim="800000"/>
                          <a:headEnd/>
                          <a:tailEnd/>
                        </a:ln>
                      </pic:spPr>
                    </pic:pic>
                  </a:graphicData>
                </a:graphic>
              </wp:inline>
            </w:drawing>
          </w:r>
        </w:p>
      </w:tc>
      <w:tc>
        <w:tcPr>
          <w:tcW w:w="6546" w:type="dxa"/>
        </w:tcPr>
        <w:p w:rsidR="001764A7" w:rsidRDefault="001764A7" w:rsidP="00892D32">
          <w:pPr>
            <w:pStyle w:val="Cabealho"/>
            <w:rPr>
              <w:b/>
              <w:bCs/>
              <w:sz w:val="22"/>
            </w:rPr>
          </w:pPr>
        </w:p>
        <w:p w:rsidR="001764A7" w:rsidRPr="001479C0" w:rsidRDefault="001764A7" w:rsidP="00892D32">
          <w:pPr>
            <w:pStyle w:val="Cabealho"/>
            <w:rPr>
              <w:b/>
              <w:bCs/>
              <w:sz w:val="22"/>
            </w:rPr>
          </w:pPr>
          <w:r w:rsidRPr="001479C0">
            <w:rPr>
              <w:b/>
              <w:bCs/>
              <w:sz w:val="22"/>
            </w:rPr>
            <w:t>ESTADO DE RONDÔNIA</w:t>
          </w:r>
        </w:p>
        <w:p w:rsidR="001764A7" w:rsidRDefault="001764A7" w:rsidP="00892D32">
          <w:pPr>
            <w:pStyle w:val="Cabealho"/>
            <w:rPr>
              <w:bCs/>
              <w:sz w:val="22"/>
            </w:rPr>
          </w:pPr>
          <w:r w:rsidRPr="001479C0">
            <w:rPr>
              <w:b/>
              <w:bCs/>
              <w:sz w:val="22"/>
            </w:rPr>
            <w:t>Superintendência Estadual de Compras e Licitações</w:t>
          </w:r>
        </w:p>
        <w:p w:rsidR="001764A7" w:rsidRPr="001479C0" w:rsidRDefault="001764A7" w:rsidP="00892D32">
          <w:pPr>
            <w:pStyle w:val="Cabealho"/>
            <w:rPr>
              <w:b/>
              <w:bCs/>
              <w:i/>
              <w:sz w:val="18"/>
            </w:rPr>
          </w:pPr>
          <w:r>
            <w:rPr>
              <w:b/>
              <w:bCs/>
              <w:i/>
              <w:sz w:val="22"/>
            </w:rPr>
            <w:t>BETA</w:t>
          </w:r>
        </w:p>
      </w:tc>
      <w:tc>
        <w:tcPr>
          <w:tcW w:w="2483" w:type="dxa"/>
        </w:tcPr>
        <w:p w:rsidR="001764A7" w:rsidRDefault="001764A7" w:rsidP="00892D32">
          <w:pPr>
            <w:pStyle w:val="Cabealho"/>
            <w:rPr>
              <w:bCs/>
              <w:sz w:val="18"/>
            </w:rPr>
          </w:pPr>
        </w:p>
        <w:p w:rsidR="001764A7" w:rsidRDefault="001764A7" w:rsidP="00892D32">
          <w:pPr>
            <w:pStyle w:val="Cabealho"/>
          </w:pPr>
          <w:r>
            <w:t xml:space="preserve">N.º fls. ______________              </w:t>
          </w:r>
        </w:p>
        <w:p w:rsidR="001764A7" w:rsidRPr="00233401" w:rsidRDefault="001764A7" w:rsidP="00892D32">
          <w:r>
            <w:t xml:space="preserve"> </w:t>
          </w:r>
        </w:p>
        <w:p w:rsidR="001764A7" w:rsidRDefault="001764A7" w:rsidP="00892D32">
          <w:r w:rsidRPr="00233401">
            <w:t>Rubrica:__________</w:t>
          </w:r>
          <w:r>
            <w:t>____</w:t>
          </w:r>
        </w:p>
        <w:p w:rsidR="001764A7" w:rsidRDefault="001764A7" w:rsidP="00892D32">
          <w:pPr>
            <w:pStyle w:val="Cabealho"/>
            <w:tabs>
              <w:tab w:val="left" w:pos="330"/>
            </w:tabs>
          </w:pPr>
        </w:p>
      </w:tc>
    </w:tr>
  </w:tbl>
  <w:p w:rsidR="001764A7" w:rsidRPr="009235EC" w:rsidRDefault="001764A7" w:rsidP="00A75F70">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00000004"/>
    <w:name w:val="WW8Num4"/>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
    <w:nsid w:val="00000005"/>
    <w:multiLevelType w:val="multilevel"/>
    <w:tmpl w:val="00000005"/>
    <w:name w:val="WW8Num5"/>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
    <w:nsid w:val="0827693E"/>
    <w:multiLevelType w:val="hybridMultilevel"/>
    <w:tmpl w:val="9E00029A"/>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3">
    <w:nsid w:val="0E6D1E11"/>
    <w:multiLevelType w:val="hybridMultilevel"/>
    <w:tmpl w:val="C37C03BC"/>
    <w:lvl w:ilvl="0" w:tplc="D24ADE46">
      <w:start w:val="1"/>
      <w:numFmt w:val="lowerLetter"/>
      <w:lvlText w:val="%1)"/>
      <w:lvlJc w:val="left"/>
      <w:pPr>
        <w:tabs>
          <w:tab w:val="num" w:pos="360"/>
        </w:tabs>
        <w:ind w:left="360" w:hanging="360"/>
      </w:pPr>
      <w:rPr>
        <w:rFonts w:hint="default"/>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nsid w:val="0F9E588D"/>
    <w:multiLevelType w:val="multilevel"/>
    <w:tmpl w:val="B088D82A"/>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1D53E18"/>
    <w:multiLevelType w:val="multilevel"/>
    <w:tmpl w:val="C6B82D20"/>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A97366A"/>
    <w:multiLevelType w:val="multilevel"/>
    <w:tmpl w:val="512A22AE"/>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nsid w:val="1F193DA8"/>
    <w:multiLevelType w:val="hybridMultilevel"/>
    <w:tmpl w:val="D78CCB5E"/>
    <w:lvl w:ilvl="0" w:tplc="466AB82A">
      <w:start w:val="1"/>
      <w:numFmt w:val="lowerLetter"/>
      <w:lvlText w:val="%1)"/>
      <w:lvlJc w:val="left"/>
      <w:pPr>
        <w:ind w:left="720" w:hanging="360"/>
      </w:pPr>
      <w:rPr>
        <w:rFonts w:ascii="Arial" w:hAnsi="Arial" w:cs="Arial" w:hint="default"/>
        <w:b/>
        <w:sz w:val="22"/>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22EE4F57"/>
    <w:multiLevelType w:val="hybridMultilevel"/>
    <w:tmpl w:val="F84ADE74"/>
    <w:lvl w:ilvl="0" w:tplc="64CEA072">
      <w:start w:val="1"/>
      <w:numFmt w:val="decimal"/>
      <w:lvlText w:val="%1."/>
      <w:lvlJc w:val="left"/>
      <w:pPr>
        <w:tabs>
          <w:tab w:val="num" w:pos="720"/>
        </w:tabs>
        <w:ind w:left="720" w:hanging="360"/>
      </w:pPr>
      <w:rPr>
        <w:b/>
      </w:rPr>
    </w:lvl>
    <w:lvl w:ilvl="1" w:tplc="AD9CB942">
      <w:start w:val="1"/>
      <w:numFmt w:val="lowerLetter"/>
      <w:lvlText w:val="%2)"/>
      <w:lvlJc w:val="left"/>
      <w:pPr>
        <w:tabs>
          <w:tab w:val="num" w:pos="1440"/>
        </w:tabs>
        <w:ind w:left="1440" w:hanging="360"/>
      </w:pPr>
      <w:rPr>
        <w:b/>
      </w:r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nsid w:val="24075098"/>
    <w:multiLevelType w:val="hybridMultilevel"/>
    <w:tmpl w:val="086A0A60"/>
    <w:lvl w:ilvl="0" w:tplc="0416000F">
      <w:start w:val="1"/>
      <w:numFmt w:val="decimal"/>
      <w:lvlText w:val="%1."/>
      <w:lvlJc w:val="left"/>
      <w:pPr>
        <w:tabs>
          <w:tab w:val="num" w:pos="720"/>
        </w:tabs>
        <w:ind w:left="720" w:hanging="360"/>
      </w:pPr>
      <w:rPr>
        <w:rFonts w:cs="Times New Roman" w:hint="default"/>
      </w:rPr>
    </w:lvl>
    <w:lvl w:ilvl="1" w:tplc="04160019" w:tentative="1">
      <w:start w:val="1"/>
      <w:numFmt w:val="lowerLetter"/>
      <w:lvlText w:val="%2."/>
      <w:lvlJc w:val="left"/>
      <w:pPr>
        <w:tabs>
          <w:tab w:val="num" w:pos="1440"/>
        </w:tabs>
        <w:ind w:left="1440" w:hanging="360"/>
      </w:pPr>
      <w:rPr>
        <w:rFonts w:cs="Times New Roman"/>
      </w:rPr>
    </w:lvl>
    <w:lvl w:ilvl="2" w:tplc="0416001B" w:tentative="1">
      <w:start w:val="1"/>
      <w:numFmt w:val="lowerRoman"/>
      <w:lvlText w:val="%3."/>
      <w:lvlJc w:val="right"/>
      <w:pPr>
        <w:tabs>
          <w:tab w:val="num" w:pos="2160"/>
        </w:tabs>
        <w:ind w:left="2160" w:hanging="180"/>
      </w:pPr>
      <w:rPr>
        <w:rFonts w:cs="Times New Roman"/>
      </w:rPr>
    </w:lvl>
    <w:lvl w:ilvl="3" w:tplc="0416000F" w:tentative="1">
      <w:start w:val="1"/>
      <w:numFmt w:val="decimal"/>
      <w:lvlText w:val="%4."/>
      <w:lvlJc w:val="left"/>
      <w:pPr>
        <w:tabs>
          <w:tab w:val="num" w:pos="2880"/>
        </w:tabs>
        <w:ind w:left="2880" w:hanging="360"/>
      </w:pPr>
      <w:rPr>
        <w:rFonts w:cs="Times New Roman"/>
      </w:rPr>
    </w:lvl>
    <w:lvl w:ilvl="4" w:tplc="04160019" w:tentative="1">
      <w:start w:val="1"/>
      <w:numFmt w:val="lowerLetter"/>
      <w:lvlText w:val="%5."/>
      <w:lvlJc w:val="left"/>
      <w:pPr>
        <w:tabs>
          <w:tab w:val="num" w:pos="3600"/>
        </w:tabs>
        <w:ind w:left="3600" w:hanging="360"/>
      </w:pPr>
      <w:rPr>
        <w:rFonts w:cs="Times New Roman"/>
      </w:rPr>
    </w:lvl>
    <w:lvl w:ilvl="5" w:tplc="0416001B" w:tentative="1">
      <w:start w:val="1"/>
      <w:numFmt w:val="lowerRoman"/>
      <w:lvlText w:val="%6."/>
      <w:lvlJc w:val="right"/>
      <w:pPr>
        <w:tabs>
          <w:tab w:val="num" w:pos="4320"/>
        </w:tabs>
        <w:ind w:left="4320" w:hanging="180"/>
      </w:pPr>
      <w:rPr>
        <w:rFonts w:cs="Times New Roman"/>
      </w:rPr>
    </w:lvl>
    <w:lvl w:ilvl="6" w:tplc="0416000F" w:tentative="1">
      <w:start w:val="1"/>
      <w:numFmt w:val="decimal"/>
      <w:lvlText w:val="%7."/>
      <w:lvlJc w:val="left"/>
      <w:pPr>
        <w:tabs>
          <w:tab w:val="num" w:pos="5040"/>
        </w:tabs>
        <w:ind w:left="5040" w:hanging="360"/>
      </w:pPr>
      <w:rPr>
        <w:rFonts w:cs="Times New Roman"/>
      </w:rPr>
    </w:lvl>
    <w:lvl w:ilvl="7" w:tplc="04160019" w:tentative="1">
      <w:start w:val="1"/>
      <w:numFmt w:val="lowerLetter"/>
      <w:lvlText w:val="%8."/>
      <w:lvlJc w:val="left"/>
      <w:pPr>
        <w:tabs>
          <w:tab w:val="num" w:pos="5760"/>
        </w:tabs>
        <w:ind w:left="5760" w:hanging="360"/>
      </w:pPr>
      <w:rPr>
        <w:rFonts w:cs="Times New Roman"/>
      </w:rPr>
    </w:lvl>
    <w:lvl w:ilvl="8" w:tplc="0416001B" w:tentative="1">
      <w:start w:val="1"/>
      <w:numFmt w:val="lowerRoman"/>
      <w:lvlText w:val="%9."/>
      <w:lvlJc w:val="right"/>
      <w:pPr>
        <w:tabs>
          <w:tab w:val="num" w:pos="6480"/>
        </w:tabs>
        <w:ind w:left="6480" w:hanging="180"/>
      </w:pPr>
      <w:rPr>
        <w:rFonts w:cs="Times New Roman"/>
      </w:rPr>
    </w:lvl>
  </w:abstractNum>
  <w:abstractNum w:abstractNumId="10">
    <w:nsid w:val="262C1BC1"/>
    <w:multiLevelType w:val="multilevel"/>
    <w:tmpl w:val="8B8AD9B0"/>
    <w:lvl w:ilvl="0">
      <w:start w:val="9"/>
      <w:numFmt w:val="decimal"/>
      <w:lvlText w:val="%1."/>
      <w:lvlJc w:val="left"/>
      <w:pPr>
        <w:ind w:left="600" w:hanging="600"/>
      </w:pPr>
      <w:rPr>
        <w:rFonts w:hint="default"/>
      </w:rPr>
    </w:lvl>
    <w:lvl w:ilvl="1">
      <w:start w:val="10"/>
      <w:numFmt w:val="decimal"/>
      <w:lvlText w:val="%1.%2."/>
      <w:lvlJc w:val="left"/>
      <w:pPr>
        <w:ind w:left="825" w:hanging="600"/>
      </w:pPr>
      <w:rPr>
        <w:rFonts w:hint="default"/>
      </w:rPr>
    </w:lvl>
    <w:lvl w:ilvl="2">
      <w:start w:val="3"/>
      <w:numFmt w:val="decimal"/>
      <w:lvlText w:val="%1.%2.%3."/>
      <w:lvlJc w:val="left"/>
      <w:pPr>
        <w:ind w:left="1170" w:hanging="720"/>
      </w:pPr>
      <w:rPr>
        <w:rFonts w:hint="default"/>
        <w:b/>
      </w:rPr>
    </w:lvl>
    <w:lvl w:ilvl="3">
      <w:start w:val="1"/>
      <w:numFmt w:val="decimal"/>
      <w:lvlText w:val="%1.%2.%3.%4."/>
      <w:lvlJc w:val="left"/>
      <w:pPr>
        <w:ind w:left="1395" w:hanging="720"/>
      </w:pPr>
      <w:rPr>
        <w:rFonts w:hint="default"/>
      </w:rPr>
    </w:lvl>
    <w:lvl w:ilvl="4">
      <w:start w:val="1"/>
      <w:numFmt w:val="decimal"/>
      <w:lvlText w:val="%1.%2.%3.%4.%5."/>
      <w:lvlJc w:val="left"/>
      <w:pPr>
        <w:ind w:left="1980" w:hanging="1080"/>
      </w:pPr>
      <w:rPr>
        <w:rFonts w:hint="default"/>
      </w:rPr>
    </w:lvl>
    <w:lvl w:ilvl="5">
      <w:start w:val="1"/>
      <w:numFmt w:val="decimal"/>
      <w:lvlText w:val="%1.%2.%3.%4.%5.%6."/>
      <w:lvlJc w:val="left"/>
      <w:pPr>
        <w:ind w:left="2205" w:hanging="1080"/>
      </w:pPr>
      <w:rPr>
        <w:rFonts w:hint="default"/>
      </w:rPr>
    </w:lvl>
    <w:lvl w:ilvl="6">
      <w:start w:val="1"/>
      <w:numFmt w:val="decimal"/>
      <w:lvlText w:val="%1.%2.%3.%4.%5.%6.%7."/>
      <w:lvlJc w:val="left"/>
      <w:pPr>
        <w:ind w:left="2790" w:hanging="1440"/>
      </w:pPr>
      <w:rPr>
        <w:rFonts w:hint="default"/>
      </w:rPr>
    </w:lvl>
    <w:lvl w:ilvl="7">
      <w:start w:val="1"/>
      <w:numFmt w:val="decimal"/>
      <w:lvlText w:val="%1.%2.%3.%4.%5.%6.%7.%8."/>
      <w:lvlJc w:val="left"/>
      <w:pPr>
        <w:ind w:left="3015" w:hanging="1440"/>
      </w:pPr>
      <w:rPr>
        <w:rFonts w:hint="default"/>
      </w:rPr>
    </w:lvl>
    <w:lvl w:ilvl="8">
      <w:start w:val="1"/>
      <w:numFmt w:val="decimal"/>
      <w:lvlText w:val="%1.%2.%3.%4.%5.%6.%7.%8.%9."/>
      <w:lvlJc w:val="left"/>
      <w:pPr>
        <w:ind w:left="3600" w:hanging="1800"/>
      </w:pPr>
      <w:rPr>
        <w:rFonts w:hint="default"/>
      </w:rPr>
    </w:lvl>
  </w:abstractNum>
  <w:abstractNum w:abstractNumId="11">
    <w:nsid w:val="309220EC"/>
    <w:multiLevelType w:val="hybridMultilevel"/>
    <w:tmpl w:val="12EC285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349B57CE"/>
    <w:multiLevelType w:val="multilevel"/>
    <w:tmpl w:val="0538AD20"/>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nsid w:val="39884AE6"/>
    <w:multiLevelType w:val="multilevel"/>
    <w:tmpl w:val="8E8ACE94"/>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47D21320"/>
    <w:multiLevelType w:val="multilevel"/>
    <w:tmpl w:val="5E622B82"/>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49E8144A"/>
    <w:multiLevelType w:val="multilevel"/>
    <w:tmpl w:val="977A8806"/>
    <w:lvl w:ilvl="0">
      <w:start w:val="4"/>
      <w:numFmt w:val="decimal"/>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552659C5"/>
    <w:multiLevelType w:val="multilevel"/>
    <w:tmpl w:val="AFEA1D0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5D1D75C1"/>
    <w:multiLevelType w:val="hybridMultilevel"/>
    <w:tmpl w:val="8E245E88"/>
    <w:lvl w:ilvl="0" w:tplc="AD9CB942">
      <w:start w:val="1"/>
      <w:numFmt w:val="lowerLetter"/>
      <w:lvlText w:val="%1)"/>
      <w:lvlJc w:val="left"/>
      <w:pPr>
        <w:tabs>
          <w:tab w:val="num" w:pos="1440"/>
        </w:tabs>
        <w:ind w:left="144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655A764F"/>
    <w:multiLevelType w:val="multilevel"/>
    <w:tmpl w:val="AF04B7A0"/>
    <w:lvl w:ilvl="0">
      <w:start w:val="24"/>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nsid w:val="6C640971"/>
    <w:multiLevelType w:val="hybridMultilevel"/>
    <w:tmpl w:val="E08AA154"/>
    <w:lvl w:ilvl="0" w:tplc="84D42E18">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7BEF5B33"/>
    <w:multiLevelType w:val="multilevel"/>
    <w:tmpl w:val="5470CF34"/>
    <w:lvl w:ilvl="0">
      <w:start w:val="17"/>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6"/>
  </w:num>
  <w:num w:numId="2">
    <w:abstractNumId w:val="3"/>
  </w:num>
  <w:num w:numId="3">
    <w:abstractNumId w:val="17"/>
  </w:num>
  <w:num w:numId="4">
    <w:abstractNumId w:val="14"/>
  </w:num>
  <w:num w:numId="5">
    <w:abstractNumId w:val="21"/>
  </w:num>
  <w:num w:numId="6">
    <w:abstractNumId w:val="19"/>
  </w:num>
  <w:num w:numId="7">
    <w:abstractNumId w:val="5"/>
  </w:num>
  <w:num w:numId="8">
    <w:abstractNumId w:val="4"/>
  </w:num>
  <w:num w:numId="9">
    <w:abstractNumId w:val="15"/>
  </w:num>
  <w:num w:numId="10">
    <w:abstractNumId w:val="12"/>
  </w:num>
  <w:num w:numId="11">
    <w:abstractNumId w:val="13"/>
  </w:num>
  <w:num w:numId="12">
    <w:abstractNumId w:val="6"/>
  </w:num>
  <w:num w:numId="13">
    <w:abstractNumId w:val="8"/>
  </w:num>
  <w:num w:numId="14">
    <w:abstractNumId w:val="18"/>
  </w:num>
  <w:num w:numId="15">
    <w:abstractNumId w:val="10"/>
  </w:num>
  <w:num w:numId="16">
    <w:abstractNumId w:val="9"/>
  </w:num>
  <w:num w:numId="17">
    <w:abstractNumId w:val="11"/>
  </w:num>
  <w:num w:numId="18">
    <w:abstractNumId w:val="20"/>
  </w:num>
  <w:num w:numId="19">
    <w:abstractNumId w:val="2"/>
  </w:num>
  <w:num w:numId="20">
    <w:abstractNumId w:val="0"/>
  </w:num>
  <w:num w:numId="21">
    <w:abstractNumId w:val="1"/>
  </w:num>
  <w:num w:numId="22">
    <w:abstractNumId w:val="7"/>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9"/>
  <w:hyphenationZone w:val="425"/>
  <w:drawingGridHorizontalSpacing w:val="100"/>
  <w:displayHorizontalDrawingGridEvery w:val="2"/>
  <w:characterSpacingControl w:val="doNotCompress"/>
  <w:hdrShapeDefaults>
    <o:shapedefaults v:ext="edit" spidmax="2060"/>
  </w:hdrShapeDefaults>
  <w:footnotePr>
    <w:footnote w:id="0"/>
    <w:footnote w:id="1"/>
  </w:footnotePr>
  <w:endnotePr>
    <w:endnote w:id="0"/>
    <w:endnote w:id="1"/>
  </w:endnotePr>
  <w:compat/>
  <w:rsids>
    <w:rsidRoot w:val="006A110B"/>
    <w:rsid w:val="00000510"/>
    <w:rsid w:val="0000095B"/>
    <w:rsid w:val="00000F58"/>
    <w:rsid w:val="0000263B"/>
    <w:rsid w:val="00004CE5"/>
    <w:rsid w:val="000074BC"/>
    <w:rsid w:val="00013769"/>
    <w:rsid w:val="0001443B"/>
    <w:rsid w:val="00014568"/>
    <w:rsid w:val="00016AF2"/>
    <w:rsid w:val="00016DC7"/>
    <w:rsid w:val="000203CA"/>
    <w:rsid w:val="00020531"/>
    <w:rsid w:val="00020EEC"/>
    <w:rsid w:val="00021C59"/>
    <w:rsid w:val="00022D36"/>
    <w:rsid w:val="00023060"/>
    <w:rsid w:val="0002362D"/>
    <w:rsid w:val="0002708B"/>
    <w:rsid w:val="0002756A"/>
    <w:rsid w:val="000278FD"/>
    <w:rsid w:val="00027E2F"/>
    <w:rsid w:val="0003176F"/>
    <w:rsid w:val="00032364"/>
    <w:rsid w:val="00032EED"/>
    <w:rsid w:val="000332F1"/>
    <w:rsid w:val="0003507A"/>
    <w:rsid w:val="00035B08"/>
    <w:rsid w:val="00036824"/>
    <w:rsid w:val="00036E17"/>
    <w:rsid w:val="00036EB6"/>
    <w:rsid w:val="000401AC"/>
    <w:rsid w:val="0004061B"/>
    <w:rsid w:val="0004182F"/>
    <w:rsid w:val="00041D19"/>
    <w:rsid w:val="000439CD"/>
    <w:rsid w:val="00044ED4"/>
    <w:rsid w:val="000455C9"/>
    <w:rsid w:val="00045793"/>
    <w:rsid w:val="000461FD"/>
    <w:rsid w:val="000478A7"/>
    <w:rsid w:val="000509CB"/>
    <w:rsid w:val="00051B80"/>
    <w:rsid w:val="0005365A"/>
    <w:rsid w:val="0005456E"/>
    <w:rsid w:val="00054AFE"/>
    <w:rsid w:val="00054E2A"/>
    <w:rsid w:val="000557E9"/>
    <w:rsid w:val="0005633A"/>
    <w:rsid w:val="00056E03"/>
    <w:rsid w:val="00057055"/>
    <w:rsid w:val="00057E60"/>
    <w:rsid w:val="000600EF"/>
    <w:rsid w:val="000620B4"/>
    <w:rsid w:val="00062AE7"/>
    <w:rsid w:val="000634CA"/>
    <w:rsid w:val="00063884"/>
    <w:rsid w:val="00065D2D"/>
    <w:rsid w:val="000677FA"/>
    <w:rsid w:val="0006787B"/>
    <w:rsid w:val="000717D1"/>
    <w:rsid w:val="0007293D"/>
    <w:rsid w:val="000740ED"/>
    <w:rsid w:val="00074109"/>
    <w:rsid w:val="00074D7A"/>
    <w:rsid w:val="00075CC3"/>
    <w:rsid w:val="00076076"/>
    <w:rsid w:val="00076369"/>
    <w:rsid w:val="000771BE"/>
    <w:rsid w:val="0007732A"/>
    <w:rsid w:val="00081308"/>
    <w:rsid w:val="00082240"/>
    <w:rsid w:val="000826BD"/>
    <w:rsid w:val="00082D2B"/>
    <w:rsid w:val="00082EEC"/>
    <w:rsid w:val="000831EA"/>
    <w:rsid w:val="0008357A"/>
    <w:rsid w:val="000845B2"/>
    <w:rsid w:val="0008475E"/>
    <w:rsid w:val="00084B58"/>
    <w:rsid w:val="00084C06"/>
    <w:rsid w:val="0008580A"/>
    <w:rsid w:val="00086CCA"/>
    <w:rsid w:val="00090240"/>
    <w:rsid w:val="0009217B"/>
    <w:rsid w:val="00093290"/>
    <w:rsid w:val="00095D7D"/>
    <w:rsid w:val="00095D84"/>
    <w:rsid w:val="000A03D8"/>
    <w:rsid w:val="000A188D"/>
    <w:rsid w:val="000A2AA9"/>
    <w:rsid w:val="000A3C73"/>
    <w:rsid w:val="000A4054"/>
    <w:rsid w:val="000A4124"/>
    <w:rsid w:val="000A7AFA"/>
    <w:rsid w:val="000B7109"/>
    <w:rsid w:val="000B774E"/>
    <w:rsid w:val="000B790B"/>
    <w:rsid w:val="000B7BC2"/>
    <w:rsid w:val="000B7E81"/>
    <w:rsid w:val="000C1968"/>
    <w:rsid w:val="000C1A58"/>
    <w:rsid w:val="000C4370"/>
    <w:rsid w:val="000C4465"/>
    <w:rsid w:val="000C468F"/>
    <w:rsid w:val="000C5ADB"/>
    <w:rsid w:val="000C63BD"/>
    <w:rsid w:val="000C6ABC"/>
    <w:rsid w:val="000C73DA"/>
    <w:rsid w:val="000C77C5"/>
    <w:rsid w:val="000D0D5F"/>
    <w:rsid w:val="000D115F"/>
    <w:rsid w:val="000D2290"/>
    <w:rsid w:val="000D4DF3"/>
    <w:rsid w:val="000D5A36"/>
    <w:rsid w:val="000D6C1F"/>
    <w:rsid w:val="000D6C20"/>
    <w:rsid w:val="000D72EB"/>
    <w:rsid w:val="000E1144"/>
    <w:rsid w:val="000E1607"/>
    <w:rsid w:val="000E22CF"/>
    <w:rsid w:val="000E4238"/>
    <w:rsid w:val="000E4373"/>
    <w:rsid w:val="000E54D7"/>
    <w:rsid w:val="000E73DC"/>
    <w:rsid w:val="000F0254"/>
    <w:rsid w:val="000F0A78"/>
    <w:rsid w:val="000F0B29"/>
    <w:rsid w:val="000F534B"/>
    <w:rsid w:val="000F5C91"/>
    <w:rsid w:val="000F5F2B"/>
    <w:rsid w:val="000F625E"/>
    <w:rsid w:val="001009B3"/>
    <w:rsid w:val="001039C8"/>
    <w:rsid w:val="0010520B"/>
    <w:rsid w:val="001074B4"/>
    <w:rsid w:val="00107FED"/>
    <w:rsid w:val="0011059E"/>
    <w:rsid w:val="001114B6"/>
    <w:rsid w:val="00112A6E"/>
    <w:rsid w:val="0011302D"/>
    <w:rsid w:val="001137AC"/>
    <w:rsid w:val="00113801"/>
    <w:rsid w:val="00114C21"/>
    <w:rsid w:val="00114E6F"/>
    <w:rsid w:val="00116F7E"/>
    <w:rsid w:val="001175BF"/>
    <w:rsid w:val="00117EC8"/>
    <w:rsid w:val="00121F1C"/>
    <w:rsid w:val="001238FF"/>
    <w:rsid w:val="00125A2C"/>
    <w:rsid w:val="00130145"/>
    <w:rsid w:val="00130E67"/>
    <w:rsid w:val="001315E2"/>
    <w:rsid w:val="00131BA5"/>
    <w:rsid w:val="001327EA"/>
    <w:rsid w:val="001334AA"/>
    <w:rsid w:val="001353A9"/>
    <w:rsid w:val="00135683"/>
    <w:rsid w:val="001358C5"/>
    <w:rsid w:val="001409BB"/>
    <w:rsid w:val="00140D7E"/>
    <w:rsid w:val="001411F7"/>
    <w:rsid w:val="00141827"/>
    <w:rsid w:val="0014209A"/>
    <w:rsid w:val="001425BE"/>
    <w:rsid w:val="00142BC2"/>
    <w:rsid w:val="001442BC"/>
    <w:rsid w:val="001446FD"/>
    <w:rsid w:val="00144746"/>
    <w:rsid w:val="00145298"/>
    <w:rsid w:val="0014591A"/>
    <w:rsid w:val="00145A53"/>
    <w:rsid w:val="001463BB"/>
    <w:rsid w:val="00146AC3"/>
    <w:rsid w:val="00146B58"/>
    <w:rsid w:val="00146D4C"/>
    <w:rsid w:val="001506D8"/>
    <w:rsid w:val="001508E8"/>
    <w:rsid w:val="00151445"/>
    <w:rsid w:val="00151EA3"/>
    <w:rsid w:val="00153F2A"/>
    <w:rsid w:val="001549E6"/>
    <w:rsid w:val="001560D8"/>
    <w:rsid w:val="0016029F"/>
    <w:rsid w:val="0016076C"/>
    <w:rsid w:val="00160B28"/>
    <w:rsid w:val="00160B41"/>
    <w:rsid w:val="00161358"/>
    <w:rsid w:val="0016231F"/>
    <w:rsid w:val="001639F8"/>
    <w:rsid w:val="00163A20"/>
    <w:rsid w:val="001642C7"/>
    <w:rsid w:val="00164328"/>
    <w:rsid w:val="00165F0B"/>
    <w:rsid w:val="00165F57"/>
    <w:rsid w:val="001678CA"/>
    <w:rsid w:val="00167C09"/>
    <w:rsid w:val="001704A5"/>
    <w:rsid w:val="0017085D"/>
    <w:rsid w:val="00170E97"/>
    <w:rsid w:val="001738A8"/>
    <w:rsid w:val="00175157"/>
    <w:rsid w:val="001764A7"/>
    <w:rsid w:val="001766C7"/>
    <w:rsid w:val="00177B69"/>
    <w:rsid w:val="001801FA"/>
    <w:rsid w:val="00180264"/>
    <w:rsid w:val="0018200D"/>
    <w:rsid w:val="001857C2"/>
    <w:rsid w:val="00185929"/>
    <w:rsid w:val="00185C49"/>
    <w:rsid w:val="001863C0"/>
    <w:rsid w:val="001878E0"/>
    <w:rsid w:val="001919F6"/>
    <w:rsid w:val="0019280D"/>
    <w:rsid w:val="0019358D"/>
    <w:rsid w:val="0019529D"/>
    <w:rsid w:val="00195EB1"/>
    <w:rsid w:val="001964AA"/>
    <w:rsid w:val="00196564"/>
    <w:rsid w:val="00196592"/>
    <w:rsid w:val="00196E31"/>
    <w:rsid w:val="00196FD2"/>
    <w:rsid w:val="00197E47"/>
    <w:rsid w:val="001A06C2"/>
    <w:rsid w:val="001A139A"/>
    <w:rsid w:val="001A2C9E"/>
    <w:rsid w:val="001A31FA"/>
    <w:rsid w:val="001A358E"/>
    <w:rsid w:val="001A5166"/>
    <w:rsid w:val="001A61BB"/>
    <w:rsid w:val="001A7138"/>
    <w:rsid w:val="001B0598"/>
    <w:rsid w:val="001B0A23"/>
    <w:rsid w:val="001B0CC1"/>
    <w:rsid w:val="001B2A39"/>
    <w:rsid w:val="001B4227"/>
    <w:rsid w:val="001B5464"/>
    <w:rsid w:val="001B598F"/>
    <w:rsid w:val="001B613B"/>
    <w:rsid w:val="001B6BF2"/>
    <w:rsid w:val="001B6E3D"/>
    <w:rsid w:val="001B7BCB"/>
    <w:rsid w:val="001B7E91"/>
    <w:rsid w:val="001C0CB8"/>
    <w:rsid w:val="001C48DE"/>
    <w:rsid w:val="001C4B49"/>
    <w:rsid w:val="001C672F"/>
    <w:rsid w:val="001C678E"/>
    <w:rsid w:val="001C72A9"/>
    <w:rsid w:val="001D04F6"/>
    <w:rsid w:val="001D058D"/>
    <w:rsid w:val="001D1178"/>
    <w:rsid w:val="001D11BA"/>
    <w:rsid w:val="001D1412"/>
    <w:rsid w:val="001D264F"/>
    <w:rsid w:val="001D2FC8"/>
    <w:rsid w:val="001D3172"/>
    <w:rsid w:val="001D4CE0"/>
    <w:rsid w:val="001D5E2C"/>
    <w:rsid w:val="001D6A7A"/>
    <w:rsid w:val="001D6DEF"/>
    <w:rsid w:val="001D7530"/>
    <w:rsid w:val="001D7C9F"/>
    <w:rsid w:val="001E219D"/>
    <w:rsid w:val="001E2341"/>
    <w:rsid w:val="001E3CFC"/>
    <w:rsid w:val="001E7CAB"/>
    <w:rsid w:val="001F036B"/>
    <w:rsid w:val="001F240D"/>
    <w:rsid w:val="001F303C"/>
    <w:rsid w:val="001F38C8"/>
    <w:rsid w:val="001F3B90"/>
    <w:rsid w:val="001F4E4B"/>
    <w:rsid w:val="001F59CC"/>
    <w:rsid w:val="001F6EC3"/>
    <w:rsid w:val="001F7223"/>
    <w:rsid w:val="001F73B3"/>
    <w:rsid w:val="001F7FAB"/>
    <w:rsid w:val="002003F8"/>
    <w:rsid w:val="002015FD"/>
    <w:rsid w:val="0020238B"/>
    <w:rsid w:val="002030A1"/>
    <w:rsid w:val="00203751"/>
    <w:rsid w:val="00205F75"/>
    <w:rsid w:val="002067F3"/>
    <w:rsid w:val="002074B2"/>
    <w:rsid w:val="00210053"/>
    <w:rsid w:val="00210127"/>
    <w:rsid w:val="002105D6"/>
    <w:rsid w:val="00210656"/>
    <w:rsid w:val="002109ED"/>
    <w:rsid w:val="00211320"/>
    <w:rsid w:val="00211FAD"/>
    <w:rsid w:val="002129EF"/>
    <w:rsid w:val="00213586"/>
    <w:rsid w:val="002144EE"/>
    <w:rsid w:val="00214C6C"/>
    <w:rsid w:val="002153D5"/>
    <w:rsid w:val="002163FD"/>
    <w:rsid w:val="002167A6"/>
    <w:rsid w:val="00216A9A"/>
    <w:rsid w:val="00216C70"/>
    <w:rsid w:val="00216EEB"/>
    <w:rsid w:val="00217244"/>
    <w:rsid w:val="0021730A"/>
    <w:rsid w:val="002177B0"/>
    <w:rsid w:val="002178C0"/>
    <w:rsid w:val="002178E0"/>
    <w:rsid w:val="00217A2B"/>
    <w:rsid w:val="00223FD4"/>
    <w:rsid w:val="0022548A"/>
    <w:rsid w:val="00225C59"/>
    <w:rsid w:val="00225FAA"/>
    <w:rsid w:val="00226E1B"/>
    <w:rsid w:val="00230733"/>
    <w:rsid w:val="00232380"/>
    <w:rsid w:val="00232DBC"/>
    <w:rsid w:val="002332FE"/>
    <w:rsid w:val="0023495A"/>
    <w:rsid w:val="002403A9"/>
    <w:rsid w:val="0024097B"/>
    <w:rsid w:val="00240BB0"/>
    <w:rsid w:val="002412F7"/>
    <w:rsid w:val="00241752"/>
    <w:rsid w:val="00241BAD"/>
    <w:rsid w:val="0024295D"/>
    <w:rsid w:val="00243FD2"/>
    <w:rsid w:val="0024476C"/>
    <w:rsid w:val="00247ED6"/>
    <w:rsid w:val="00250FDB"/>
    <w:rsid w:val="00252264"/>
    <w:rsid w:val="002533D7"/>
    <w:rsid w:val="00254913"/>
    <w:rsid w:val="00254FB2"/>
    <w:rsid w:val="00255470"/>
    <w:rsid w:val="002554A7"/>
    <w:rsid w:val="002554AD"/>
    <w:rsid w:val="002555EC"/>
    <w:rsid w:val="00257FA1"/>
    <w:rsid w:val="002608DA"/>
    <w:rsid w:val="00261889"/>
    <w:rsid w:val="00262B7F"/>
    <w:rsid w:val="00264289"/>
    <w:rsid w:val="00266509"/>
    <w:rsid w:val="00266653"/>
    <w:rsid w:val="00270403"/>
    <w:rsid w:val="002710B8"/>
    <w:rsid w:val="00272509"/>
    <w:rsid w:val="0027375C"/>
    <w:rsid w:val="00274DCE"/>
    <w:rsid w:val="00275B5C"/>
    <w:rsid w:val="00277127"/>
    <w:rsid w:val="00277209"/>
    <w:rsid w:val="0027775F"/>
    <w:rsid w:val="002777A2"/>
    <w:rsid w:val="0027794C"/>
    <w:rsid w:val="00280703"/>
    <w:rsid w:val="00281741"/>
    <w:rsid w:val="00282ACF"/>
    <w:rsid w:val="00283013"/>
    <w:rsid w:val="00283145"/>
    <w:rsid w:val="00283926"/>
    <w:rsid w:val="00285030"/>
    <w:rsid w:val="00285A5B"/>
    <w:rsid w:val="0028708A"/>
    <w:rsid w:val="0028742F"/>
    <w:rsid w:val="00287749"/>
    <w:rsid w:val="00290F97"/>
    <w:rsid w:val="00291B93"/>
    <w:rsid w:val="00292A5F"/>
    <w:rsid w:val="00293632"/>
    <w:rsid w:val="00294397"/>
    <w:rsid w:val="00296639"/>
    <w:rsid w:val="002A20CE"/>
    <w:rsid w:val="002A3012"/>
    <w:rsid w:val="002A3756"/>
    <w:rsid w:val="002A531F"/>
    <w:rsid w:val="002A6277"/>
    <w:rsid w:val="002A7BBC"/>
    <w:rsid w:val="002B0800"/>
    <w:rsid w:val="002B0DDA"/>
    <w:rsid w:val="002B3295"/>
    <w:rsid w:val="002B3FF4"/>
    <w:rsid w:val="002B41D4"/>
    <w:rsid w:val="002B4FEA"/>
    <w:rsid w:val="002B6016"/>
    <w:rsid w:val="002B6FCA"/>
    <w:rsid w:val="002B74ED"/>
    <w:rsid w:val="002B7D3B"/>
    <w:rsid w:val="002B7D63"/>
    <w:rsid w:val="002C0A4B"/>
    <w:rsid w:val="002C0D56"/>
    <w:rsid w:val="002C2453"/>
    <w:rsid w:val="002C33D4"/>
    <w:rsid w:val="002C3A18"/>
    <w:rsid w:val="002C5380"/>
    <w:rsid w:val="002C6CCD"/>
    <w:rsid w:val="002C74D5"/>
    <w:rsid w:val="002D049E"/>
    <w:rsid w:val="002D11F6"/>
    <w:rsid w:val="002D24A4"/>
    <w:rsid w:val="002D2895"/>
    <w:rsid w:val="002D3191"/>
    <w:rsid w:val="002D4834"/>
    <w:rsid w:val="002D5029"/>
    <w:rsid w:val="002D763C"/>
    <w:rsid w:val="002D7836"/>
    <w:rsid w:val="002E1088"/>
    <w:rsid w:val="002E44F8"/>
    <w:rsid w:val="002E46F2"/>
    <w:rsid w:val="002E51B4"/>
    <w:rsid w:val="002E5F20"/>
    <w:rsid w:val="002E5FF8"/>
    <w:rsid w:val="002E7593"/>
    <w:rsid w:val="002E7704"/>
    <w:rsid w:val="002F1F58"/>
    <w:rsid w:val="002F1FD5"/>
    <w:rsid w:val="002F20B3"/>
    <w:rsid w:val="002F2FA0"/>
    <w:rsid w:val="002F5BDD"/>
    <w:rsid w:val="002F7DDB"/>
    <w:rsid w:val="00300920"/>
    <w:rsid w:val="00300B29"/>
    <w:rsid w:val="003011A7"/>
    <w:rsid w:val="003039BB"/>
    <w:rsid w:val="00304371"/>
    <w:rsid w:val="00305962"/>
    <w:rsid w:val="003066EB"/>
    <w:rsid w:val="00307A71"/>
    <w:rsid w:val="00307D52"/>
    <w:rsid w:val="0031094B"/>
    <w:rsid w:val="003110E1"/>
    <w:rsid w:val="003115D3"/>
    <w:rsid w:val="0031310B"/>
    <w:rsid w:val="00313A12"/>
    <w:rsid w:val="00313E3F"/>
    <w:rsid w:val="003148F7"/>
    <w:rsid w:val="00315283"/>
    <w:rsid w:val="0031558A"/>
    <w:rsid w:val="00315625"/>
    <w:rsid w:val="003165FB"/>
    <w:rsid w:val="00316FD3"/>
    <w:rsid w:val="00320346"/>
    <w:rsid w:val="00320849"/>
    <w:rsid w:val="00320B43"/>
    <w:rsid w:val="00320DA6"/>
    <w:rsid w:val="00323026"/>
    <w:rsid w:val="003233BC"/>
    <w:rsid w:val="00323A9D"/>
    <w:rsid w:val="00325672"/>
    <w:rsid w:val="003259C4"/>
    <w:rsid w:val="003266EF"/>
    <w:rsid w:val="003268DB"/>
    <w:rsid w:val="003272AB"/>
    <w:rsid w:val="0033026B"/>
    <w:rsid w:val="003305BD"/>
    <w:rsid w:val="00331AB1"/>
    <w:rsid w:val="00332890"/>
    <w:rsid w:val="00332ABD"/>
    <w:rsid w:val="003334A3"/>
    <w:rsid w:val="00334290"/>
    <w:rsid w:val="00334E2A"/>
    <w:rsid w:val="0033571B"/>
    <w:rsid w:val="00335AED"/>
    <w:rsid w:val="00337CCE"/>
    <w:rsid w:val="0034012D"/>
    <w:rsid w:val="00340AB1"/>
    <w:rsid w:val="00341307"/>
    <w:rsid w:val="00342C98"/>
    <w:rsid w:val="00346CD0"/>
    <w:rsid w:val="003501D2"/>
    <w:rsid w:val="00351167"/>
    <w:rsid w:val="003518F5"/>
    <w:rsid w:val="0035415D"/>
    <w:rsid w:val="003543D6"/>
    <w:rsid w:val="003546B5"/>
    <w:rsid w:val="00354A1A"/>
    <w:rsid w:val="003560A8"/>
    <w:rsid w:val="00361A2A"/>
    <w:rsid w:val="00362ACE"/>
    <w:rsid w:val="00362B89"/>
    <w:rsid w:val="00362C27"/>
    <w:rsid w:val="00363168"/>
    <w:rsid w:val="00364578"/>
    <w:rsid w:val="00365F85"/>
    <w:rsid w:val="00371B87"/>
    <w:rsid w:val="0037282F"/>
    <w:rsid w:val="003733E9"/>
    <w:rsid w:val="00373A7E"/>
    <w:rsid w:val="0037553E"/>
    <w:rsid w:val="003759C1"/>
    <w:rsid w:val="00377912"/>
    <w:rsid w:val="0038158D"/>
    <w:rsid w:val="00381DDB"/>
    <w:rsid w:val="00381F10"/>
    <w:rsid w:val="003822A5"/>
    <w:rsid w:val="00383CB4"/>
    <w:rsid w:val="00384C3C"/>
    <w:rsid w:val="00384C9B"/>
    <w:rsid w:val="00386A0E"/>
    <w:rsid w:val="00387F15"/>
    <w:rsid w:val="00390BAA"/>
    <w:rsid w:val="00390CC5"/>
    <w:rsid w:val="00391A6B"/>
    <w:rsid w:val="00391F43"/>
    <w:rsid w:val="003968E5"/>
    <w:rsid w:val="00396CD9"/>
    <w:rsid w:val="00397236"/>
    <w:rsid w:val="003977FE"/>
    <w:rsid w:val="00397E92"/>
    <w:rsid w:val="003A10F5"/>
    <w:rsid w:val="003A13EA"/>
    <w:rsid w:val="003A3542"/>
    <w:rsid w:val="003A4E32"/>
    <w:rsid w:val="003A63C9"/>
    <w:rsid w:val="003A6E1C"/>
    <w:rsid w:val="003A747B"/>
    <w:rsid w:val="003A789F"/>
    <w:rsid w:val="003A7F4C"/>
    <w:rsid w:val="003B0AA2"/>
    <w:rsid w:val="003B1841"/>
    <w:rsid w:val="003B2006"/>
    <w:rsid w:val="003B2288"/>
    <w:rsid w:val="003B4C0E"/>
    <w:rsid w:val="003B51E9"/>
    <w:rsid w:val="003B63EE"/>
    <w:rsid w:val="003B75AA"/>
    <w:rsid w:val="003C0786"/>
    <w:rsid w:val="003C0FD5"/>
    <w:rsid w:val="003C1E11"/>
    <w:rsid w:val="003C21C0"/>
    <w:rsid w:val="003C22FB"/>
    <w:rsid w:val="003C25A3"/>
    <w:rsid w:val="003C2B6F"/>
    <w:rsid w:val="003C4A8F"/>
    <w:rsid w:val="003C5F1F"/>
    <w:rsid w:val="003C6376"/>
    <w:rsid w:val="003C6E04"/>
    <w:rsid w:val="003D0755"/>
    <w:rsid w:val="003D1820"/>
    <w:rsid w:val="003D1E2F"/>
    <w:rsid w:val="003D2F79"/>
    <w:rsid w:val="003D7D47"/>
    <w:rsid w:val="003E03E7"/>
    <w:rsid w:val="003E05CA"/>
    <w:rsid w:val="003E0CF7"/>
    <w:rsid w:val="003E1C11"/>
    <w:rsid w:val="003E1EBA"/>
    <w:rsid w:val="003E28DA"/>
    <w:rsid w:val="003E2926"/>
    <w:rsid w:val="003E29DA"/>
    <w:rsid w:val="003E2A84"/>
    <w:rsid w:val="003E31FD"/>
    <w:rsid w:val="003E33D6"/>
    <w:rsid w:val="003E3DDE"/>
    <w:rsid w:val="003E4FB2"/>
    <w:rsid w:val="003E5F44"/>
    <w:rsid w:val="003E67D6"/>
    <w:rsid w:val="003E6CB5"/>
    <w:rsid w:val="003E71A9"/>
    <w:rsid w:val="003E761F"/>
    <w:rsid w:val="003F0F30"/>
    <w:rsid w:val="003F15C2"/>
    <w:rsid w:val="003F1C99"/>
    <w:rsid w:val="003F376E"/>
    <w:rsid w:val="003F3A8B"/>
    <w:rsid w:val="003F5EE9"/>
    <w:rsid w:val="003F64EF"/>
    <w:rsid w:val="003F7C78"/>
    <w:rsid w:val="004003FD"/>
    <w:rsid w:val="00402908"/>
    <w:rsid w:val="00404400"/>
    <w:rsid w:val="00404551"/>
    <w:rsid w:val="004110C4"/>
    <w:rsid w:val="004115DB"/>
    <w:rsid w:val="004116EA"/>
    <w:rsid w:val="00412EF7"/>
    <w:rsid w:val="004140DD"/>
    <w:rsid w:val="004147BD"/>
    <w:rsid w:val="00415234"/>
    <w:rsid w:val="00415675"/>
    <w:rsid w:val="00415C41"/>
    <w:rsid w:val="00416C42"/>
    <w:rsid w:val="00420658"/>
    <w:rsid w:val="00422027"/>
    <w:rsid w:val="0042479F"/>
    <w:rsid w:val="00424A0A"/>
    <w:rsid w:val="00424F58"/>
    <w:rsid w:val="00425682"/>
    <w:rsid w:val="00425D40"/>
    <w:rsid w:val="00427762"/>
    <w:rsid w:val="00430193"/>
    <w:rsid w:val="004312AF"/>
    <w:rsid w:val="004334E7"/>
    <w:rsid w:val="00433FCF"/>
    <w:rsid w:val="00435D87"/>
    <w:rsid w:val="00440096"/>
    <w:rsid w:val="004401AC"/>
    <w:rsid w:val="00440D3A"/>
    <w:rsid w:val="004416BC"/>
    <w:rsid w:val="0044172D"/>
    <w:rsid w:val="00441AC0"/>
    <w:rsid w:val="00443317"/>
    <w:rsid w:val="00443DD7"/>
    <w:rsid w:val="0044527C"/>
    <w:rsid w:val="00446A15"/>
    <w:rsid w:val="004471AD"/>
    <w:rsid w:val="0044761A"/>
    <w:rsid w:val="00451906"/>
    <w:rsid w:val="00451DF0"/>
    <w:rsid w:val="004526C6"/>
    <w:rsid w:val="00452C31"/>
    <w:rsid w:val="004531D9"/>
    <w:rsid w:val="0045349E"/>
    <w:rsid w:val="00454D3F"/>
    <w:rsid w:val="00455B69"/>
    <w:rsid w:val="00455B72"/>
    <w:rsid w:val="0045690E"/>
    <w:rsid w:val="00460076"/>
    <w:rsid w:val="00460CC6"/>
    <w:rsid w:val="00460E00"/>
    <w:rsid w:val="00461DFA"/>
    <w:rsid w:val="00462733"/>
    <w:rsid w:val="00462D3A"/>
    <w:rsid w:val="00463677"/>
    <w:rsid w:val="00464818"/>
    <w:rsid w:val="004671B0"/>
    <w:rsid w:val="004679DF"/>
    <w:rsid w:val="00470026"/>
    <w:rsid w:val="00472357"/>
    <w:rsid w:val="00472EAD"/>
    <w:rsid w:val="00473890"/>
    <w:rsid w:val="00475825"/>
    <w:rsid w:val="00476A51"/>
    <w:rsid w:val="0047704E"/>
    <w:rsid w:val="00477939"/>
    <w:rsid w:val="00481C6C"/>
    <w:rsid w:val="00484D97"/>
    <w:rsid w:val="00486039"/>
    <w:rsid w:val="004902D8"/>
    <w:rsid w:val="0049037F"/>
    <w:rsid w:val="00490538"/>
    <w:rsid w:val="00490A50"/>
    <w:rsid w:val="00491BD8"/>
    <w:rsid w:val="00492C56"/>
    <w:rsid w:val="004939B3"/>
    <w:rsid w:val="0049479D"/>
    <w:rsid w:val="004949A8"/>
    <w:rsid w:val="004956EB"/>
    <w:rsid w:val="00496051"/>
    <w:rsid w:val="00496196"/>
    <w:rsid w:val="0049766D"/>
    <w:rsid w:val="004A05B4"/>
    <w:rsid w:val="004A0C51"/>
    <w:rsid w:val="004A15CC"/>
    <w:rsid w:val="004A21B1"/>
    <w:rsid w:val="004A363B"/>
    <w:rsid w:val="004A45AD"/>
    <w:rsid w:val="004A62B3"/>
    <w:rsid w:val="004A6488"/>
    <w:rsid w:val="004A6D2A"/>
    <w:rsid w:val="004B13D3"/>
    <w:rsid w:val="004B1D9C"/>
    <w:rsid w:val="004B4688"/>
    <w:rsid w:val="004B5F9F"/>
    <w:rsid w:val="004B6074"/>
    <w:rsid w:val="004B6B04"/>
    <w:rsid w:val="004B7692"/>
    <w:rsid w:val="004B7A70"/>
    <w:rsid w:val="004B7BC1"/>
    <w:rsid w:val="004C0D46"/>
    <w:rsid w:val="004C1289"/>
    <w:rsid w:val="004C2E70"/>
    <w:rsid w:val="004C3626"/>
    <w:rsid w:val="004C4614"/>
    <w:rsid w:val="004C4A48"/>
    <w:rsid w:val="004C4F14"/>
    <w:rsid w:val="004C51AF"/>
    <w:rsid w:val="004C5ECD"/>
    <w:rsid w:val="004C743B"/>
    <w:rsid w:val="004D0DF7"/>
    <w:rsid w:val="004D1469"/>
    <w:rsid w:val="004D3DE7"/>
    <w:rsid w:val="004D5BC1"/>
    <w:rsid w:val="004D5F26"/>
    <w:rsid w:val="004D6633"/>
    <w:rsid w:val="004D7829"/>
    <w:rsid w:val="004D7CC1"/>
    <w:rsid w:val="004E1559"/>
    <w:rsid w:val="004E2885"/>
    <w:rsid w:val="004E2C5E"/>
    <w:rsid w:val="004E2ECB"/>
    <w:rsid w:val="004E3115"/>
    <w:rsid w:val="004E3682"/>
    <w:rsid w:val="004E583B"/>
    <w:rsid w:val="004E6577"/>
    <w:rsid w:val="004E68CD"/>
    <w:rsid w:val="004E6FB6"/>
    <w:rsid w:val="004E7D12"/>
    <w:rsid w:val="004F00DD"/>
    <w:rsid w:val="004F056C"/>
    <w:rsid w:val="004F0EDC"/>
    <w:rsid w:val="004F20DF"/>
    <w:rsid w:val="004F223C"/>
    <w:rsid w:val="004F2B79"/>
    <w:rsid w:val="004F36CF"/>
    <w:rsid w:val="004F46DB"/>
    <w:rsid w:val="004F5A65"/>
    <w:rsid w:val="004F5B07"/>
    <w:rsid w:val="004F7EBB"/>
    <w:rsid w:val="00500394"/>
    <w:rsid w:val="005021D1"/>
    <w:rsid w:val="005025D1"/>
    <w:rsid w:val="00503FE3"/>
    <w:rsid w:val="00505A5E"/>
    <w:rsid w:val="00505DC0"/>
    <w:rsid w:val="0050747F"/>
    <w:rsid w:val="005077C8"/>
    <w:rsid w:val="00510941"/>
    <w:rsid w:val="00510DDF"/>
    <w:rsid w:val="00513CC8"/>
    <w:rsid w:val="00513F73"/>
    <w:rsid w:val="00513FBC"/>
    <w:rsid w:val="00514830"/>
    <w:rsid w:val="00514A07"/>
    <w:rsid w:val="005150FA"/>
    <w:rsid w:val="00515CD4"/>
    <w:rsid w:val="00517518"/>
    <w:rsid w:val="005201AA"/>
    <w:rsid w:val="00521509"/>
    <w:rsid w:val="00521605"/>
    <w:rsid w:val="0052211C"/>
    <w:rsid w:val="00522959"/>
    <w:rsid w:val="00522A0D"/>
    <w:rsid w:val="00522D25"/>
    <w:rsid w:val="00522D32"/>
    <w:rsid w:val="005234FC"/>
    <w:rsid w:val="00524A9C"/>
    <w:rsid w:val="00525B95"/>
    <w:rsid w:val="0052618E"/>
    <w:rsid w:val="00526403"/>
    <w:rsid w:val="00526D01"/>
    <w:rsid w:val="00527191"/>
    <w:rsid w:val="00527790"/>
    <w:rsid w:val="005279F0"/>
    <w:rsid w:val="0053040F"/>
    <w:rsid w:val="00530981"/>
    <w:rsid w:val="005324F0"/>
    <w:rsid w:val="00534EC2"/>
    <w:rsid w:val="00534ECE"/>
    <w:rsid w:val="00536D16"/>
    <w:rsid w:val="00537308"/>
    <w:rsid w:val="00537482"/>
    <w:rsid w:val="005414FE"/>
    <w:rsid w:val="005417F3"/>
    <w:rsid w:val="00543CFA"/>
    <w:rsid w:val="00543FF9"/>
    <w:rsid w:val="00545AE2"/>
    <w:rsid w:val="00547418"/>
    <w:rsid w:val="00547951"/>
    <w:rsid w:val="00550724"/>
    <w:rsid w:val="00550D0F"/>
    <w:rsid w:val="00551509"/>
    <w:rsid w:val="00551513"/>
    <w:rsid w:val="00552193"/>
    <w:rsid w:val="005529E2"/>
    <w:rsid w:val="00552E58"/>
    <w:rsid w:val="00553EA3"/>
    <w:rsid w:val="005545F1"/>
    <w:rsid w:val="00555D05"/>
    <w:rsid w:val="005575BF"/>
    <w:rsid w:val="005601F1"/>
    <w:rsid w:val="0056078C"/>
    <w:rsid w:val="00560E80"/>
    <w:rsid w:val="0056142B"/>
    <w:rsid w:val="0056186C"/>
    <w:rsid w:val="00561E1D"/>
    <w:rsid w:val="00564268"/>
    <w:rsid w:val="00564765"/>
    <w:rsid w:val="00565C08"/>
    <w:rsid w:val="00566361"/>
    <w:rsid w:val="00566E22"/>
    <w:rsid w:val="0056742A"/>
    <w:rsid w:val="0056748F"/>
    <w:rsid w:val="00567EAD"/>
    <w:rsid w:val="00571611"/>
    <w:rsid w:val="00573A7A"/>
    <w:rsid w:val="005759A9"/>
    <w:rsid w:val="005766C1"/>
    <w:rsid w:val="00576BE6"/>
    <w:rsid w:val="00576CC1"/>
    <w:rsid w:val="0057746D"/>
    <w:rsid w:val="00581F24"/>
    <w:rsid w:val="00583516"/>
    <w:rsid w:val="00583526"/>
    <w:rsid w:val="00586134"/>
    <w:rsid w:val="00586D7D"/>
    <w:rsid w:val="00587271"/>
    <w:rsid w:val="00587D19"/>
    <w:rsid w:val="00590770"/>
    <w:rsid w:val="00590CDE"/>
    <w:rsid w:val="00590D27"/>
    <w:rsid w:val="0059144D"/>
    <w:rsid w:val="005915F3"/>
    <w:rsid w:val="00591602"/>
    <w:rsid w:val="005920F1"/>
    <w:rsid w:val="0059267E"/>
    <w:rsid w:val="00592CE8"/>
    <w:rsid w:val="00592E87"/>
    <w:rsid w:val="005933EC"/>
    <w:rsid w:val="0059406F"/>
    <w:rsid w:val="005941B0"/>
    <w:rsid w:val="00594634"/>
    <w:rsid w:val="00595F82"/>
    <w:rsid w:val="00597B5B"/>
    <w:rsid w:val="005A121D"/>
    <w:rsid w:val="005A2F22"/>
    <w:rsid w:val="005A39EB"/>
    <w:rsid w:val="005A4774"/>
    <w:rsid w:val="005A546F"/>
    <w:rsid w:val="005A5EE7"/>
    <w:rsid w:val="005A75CE"/>
    <w:rsid w:val="005B10B5"/>
    <w:rsid w:val="005B18ED"/>
    <w:rsid w:val="005B1CF4"/>
    <w:rsid w:val="005B32B2"/>
    <w:rsid w:val="005B37B5"/>
    <w:rsid w:val="005B4F81"/>
    <w:rsid w:val="005B5ABD"/>
    <w:rsid w:val="005B7095"/>
    <w:rsid w:val="005B78A1"/>
    <w:rsid w:val="005C1E03"/>
    <w:rsid w:val="005C410D"/>
    <w:rsid w:val="005C4517"/>
    <w:rsid w:val="005C4865"/>
    <w:rsid w:val="005C5C29"/>
    <w:rsid w:val="005C5E45"/>
    <w:rsid w:val="005C6AA4"/>
    <w:rsid w:val="005C71FB"/>
    <w:rsid w:val="005C7C40"/>
    <w:rsid w:val="005D115F"/>
    <w:rsid w:val="005D2310"/>
    <w:rsid w:val="005D29B0"/>
    <w:rsid w:val="005D3764"/>
    <w:rsid w:val="005D3C03"/>
    <w:rsid w:val="005D3F4F"/>
    <w:rsid w:val="005D4BFA"/>
    <w:rsid w:val="005D624D"/>
    <w:rsid w:val="005D6962"/>
    <w:rsid w:val="005D6F60"/>
    <w:rsid w:val="005E0D98"/>
    <w:rsid w:val="005E23B6"/>
    <w:rsid w:val="005E30F9"/>
    <w:rsid w:val="005E3D68"/>
    <w:rsid w:val="005E3E49"/>
    <w:rsid w:val="005E4C0B"/>
    <w:rsid w:val="005E655B"/>
    <w:rsid w:val="005E7772"/>
    <w:rsid w:val="005E7FE2"/>
    <w:rsid w:val="005F36A1"/>
    <w:rsid w:val="005F379B"/>
    <w:rsid w:val="005F527B"/>
    <w:rsid w:val="005F649D"/>
    <w:rsid w:val="005F6843"/>
    <w:rsid w:val="005F7229"/>
    <w:rsid w:val="005F724B"/>
    <w:rsid w:val="0060101C"/>
    <w:rsid w:val="00602355"/>
    <w:rsid w:val="00602ED3"/>
    <w:rsid w:val="00603AC8"/>
    <w:rsid w:val="00603DEA"/>
    <w:rsid w:val="00604554"/>
    <w:rsid w:val="006056DB"/>
    <w:rsid w:val="006056E9"/>
    <w:rsid w:val="0060576E"/>
    <w:rsid w:val="0060609E"/>
    <w:rsid w:val="00610953"/>
    <w:rsid w:val="00611086"/>
    <w:rsid w:val="006114F5"/>
    <w:rsid w:val="00613B69"/>
    <w:rsid w:val="00621EE4"/>
    <w:rsid w:val="006223D3"/>
    <w:rsid w:val="006230E5"/>
    <w:rsid w:val="0062432A"/>
    <w:rsid w:val="00624D01"/>
    <w:rsid w:val="006259B7"/>
    <w:rsid w:val="006263F1"/>
    <w:rsid w:val="006265AD"/>
    <w:rsid w:val="0062758B"/>
    <w:rsid w:val="00627715"/>
    <w:rsid w:val="00627EC7"/>
    <w:rsid w:val="00630566"/>
    <w:rsid w:val="00631B8B"/>
    <w:rsid w:val="0063759C"/>
    <w:rsid w:val="006403AE"/>
    <w:rsid w:val="00640436"/>
    <w:rsid w:val="0064097D"/>
    <w:rsid w:val="00641513"/>
    <w:rsid w:val="00641C60"/>
    <w:rsid w:val="00641CA6"/>
    <w:rsid w:val="006435FD"/>
    <w:rsid w:val="0064685F"/>
    <w:rsid w:val="00646C3F"/>
    <w:rsid w:val="00646D00"/>
    <w:rsid w:val="00647744"/>
    <w:rsid w:val="00647A3E"/>
    <w:rsid w:val="00650318"/>
    <w:rsid w:val="00650BCE"/>
    <w:rsid w:val="00651AE3"/>
    <w:rsid w:val="0065693F"/>
    <w:rsid w:val="00656DCA"/>
    <w:rsid w:val="006603AB"/>
    <w:rsid w:val="0066203D"/>
    <w:rsid w:val="006625AB"/>
    <w:rsid w:val="006628D1"/>
    <w:rsid w:val="00663248"/>
    <w:rsid w:val="006648AA"/>
    <w:rsid w:val="00666BC3"/>
    <w:rsid w:val="00667206"/>
    <w:rsid w:val="00667695"/>
    <w:rsid w:val="00671195"/>
    <w:rsid w:val="00672003"/>
    <w:rsid w:val="00672513"/>
    <w:rsid w:val="00674BA9"/>
    <w:rsid w:val="0067651C"/>
    <w:rsid w:val="00677924"/>
    <w:rsid w:val="00681609"/>
    <w:rsid w:val="00681D55"/>
    <w:rsid w:val="00681DE3"/>
    <w:rsid w:val="006822A4"/>
    <w:rsid w:val="00682BF1"/>
    <w:rsid w:val="00683663"/>
    <w:rsid w:val="00684A41"/>
    <w:rsid w:val="006853C8"/>
    <w:rsid w:val="00685670"/>
    <w:rsid w:val="006866DC"/>
    <w:rsid w:val="006872C1"/>
    <w:rsid w:val="00690B40"/>
    <w:rsid w:val="00691C03"/>
    <w:rsid w:val="00692CDC"/>
    <w:rsid w:val="00692DF1"/>
    <w:rsid w:val="00693874"/>
    <w:rsid w:val="00695BAB"/>
    <w:rsid w:val="006963B2"/>
    <w:rsid w:val="00697B8E"/>
    <w:rsid w:val="006A030E"/>
    <w:rsid w:val="006A110B"/>
    <w:rsid w:val="006A17BB"/>
    <w:rsid w:val="006A21A5"/>
    <w:rsid w:val="006A5424"/>
    <w:rsid w:val="006A56DE"/>
    <w:rsid w:val="006B0015"/>
    <w:rsid w:val="006B0BEE"/>
    <w:rsid w:val="006B0D14"/>
    <w:rsid w:val="006B114F"/>
    <w:rsid w:val="006B14E3"/>
    <w:rsid w:val="006B1EC1"/>
    <w:rsid w:val="006B2F61"/>
    <w:rsid w:val="006B53FA"/>
    <w:rsid w:val="006B5BCE"/>
    <w:rsid w:val="006B717A"/>
    <w:rsid w:val="006B7478"/>
    <w:rsid w:val="006C0055"/>
    <w:rsid w:val="006C05A3"/>
    <w:rsid w:val="006C15EA"/>
    <w:rsid w:val="006C197E"/>
    <w:rsid w:val="006C22C1"/>
    <w:rsid w:val="006C5178"/>
    <w:rsid w:val="006C5465"/>
    <w:rsid w:val="006C5D8D"/>
    <w:rsid w:val="006C5F27"/>
    <w:rsid w:val="006C6A11"/>
    <w:rsid w:val="006C77E4"/>
    <w:rsid w:val="006D0010"/>
    <w:rsid w:val="006D0641"/>
    <w:rsid w:val="006D114F"/>
    <w:rsid w:val="006D3CCD"/>
    <w:rsid w:val="006D53E4"/>
    <w:rsid w:val="006D5634"/>
    <w:rsid w:val="006D5A20"/>
    <w:rsid w:val="006D5D99"/>
    <w:rsid w:val="006D7FF3"/>
    <w:rsid w:val="006E0CDF"/>
    <w:rsid w:val="006E1F65"/>
    <w:rsid w:val="006E25CC"/>
    <w:rsid w:val="006E262A"/>
    <w:rsid w:val="006E3236"/>
    <w:rsid w:val="006E3852"/>
    <w:rsid w:val="006E3E45"/>
    <w:rsid w:val="006E4030"/>
    <w:rsid w:val="006E4427"/>
    <w:rsid w:val="006E479E"/>
    <w:rsid w:val="006E5226"/>
    <w:rsid w:val="006E5CDF"/>
    <w:rsid w:val="006E733A"/>
    <w:rsid w:val="006E7921"/>
    <w:rsid w:val="006F0775"/>
    <w:rsid w:val="006F0E8F"/>
    <w:rsid w:val="006F1578"/>
    <w:rsid w:val="006F1994"/>
    <w:rsid w:val="006F2192"/>
    <w:rsid w:val="006F2C80"/>
    <w:rsid w:val="006F3393"/>
    <w:rsid w:val="006F49A0"/>
    <w:rsid w:val="006F5DBE"/>
    <w:rsid w:val="006F635C"/>
    <w:rsid w:val="006F6617"/>
    <w:rsid w:val="00700451"/>
    <w:rsid w:val="00700DEF"/>
    <w:rsid w:val="00702B41"/>
    <w:rsid w:val="0070432A"/>
    <w:rsid w:val="007061AF"/>
    <w:rsid w:val="00706AC2"/>
    <w:rsid w:val="00706DA3"/>
    <w:rsid w:val="0070740E"/>
    <w:rsid w:val="007115EE"/>
    <w:rsid w:val="007116C6"/>
    <w:rsid w:val="00711EEC"/>
    <w:rsid w:val="00712021"/>
    <w:rsid w:val="007145C7"/>
    <w:rsid w:val="00714EC6"/>
    <w:rsid w:val="00715E0D"/>
    <w:rsid w:val="00716BD3"/>
    <w:rsid w:val="00721108"/>
    <w:rsid w:val="007226E9"/>
    <w:rsid w:val="0072357C"/>
    <w:rsid w:val="007238AC"/>
    <w:rsid w:val="00723B6B"/>
    <w:rsid w:val="007243A5"/>
    <w:rsid w:val="00724C0E"/>
    <w:rsid w:val="00724F7D"/>
    <w:rsid w:val="00730F81"/>
    <w:rsid w:val="007311B0"/>
    <w:rsid w:val="0073123F"/>
    <w:rsid w:val="0073211D"/>
    <w:rsid w:val="00732610"/>
    <w:rsid w:val="007327F0"/>
    <w:rsid w:val="00734410"/>
    <w:rsid w:val="007359A8"/>
    <w:rsid w:val="00735F10"/>
    <w:rsid w:val="00736661"/>
    <w:rsid w:val="007401AD"/>
    <w:rsid w:val="007403DC"/>
    <w:rsid w:val="0074148A"/>
    <w:rsid w:val="00742235"/>
    <w:rsid w:val="0074273E"/>
    <w:rsid w:val="007427AE"/>
    <w:rsid w:val="00742E77"/>
    <w:rsid w:val="00746A35"/>
    <w:rsid w:val="00746B4C"/>
    <w:rsid w:val="007473B3"/>
    <w:rsid w:val="0075081C"/>
    <w:rsid w:val="00750E6B"/>
    <w:rsid w:val="00752322"/>
    <w:rsid w:val="00753443"/>
    <w:rsid w:val="007538E6"/>
    <w:rsid w:val="00755658"/>
    <w:rsid w:val="00755948"/>
    <w:rsid w:val="00755AC1"/>
    <w:rsid w:val="0075654E"/>
    <w:rsid w:val="00756E44"/>
    <w:rsid w:val="00757ACE"/>
    <w:rsid w:val="00760012"/>
    <w:rsid w:val="007604B4"/>
    <w:rsid w:val="00760AFD"/>
    <w:rsid w:val="0076167D"/>
    <w:rsid w:val="00763432"/>
    <w:rsid w:val="00765261"/>
    <w:rsid w:val="007666E8"/>
    <w:rsid w:val="00766E8D"/>
    <w:rsid w:val="007675D9"/>
    <w:rsid w:val="00767CD3"/>
    <w:rsid w:val="00770540"/>
    <w:rsid w:val="00770543"/>
    <w:rsid w:val="007706FF"/>
    <w:rsid w:val="00770801"/>
    <w:rsid w:val="00770E3E"/>
    <w:rsid w:val="00772035"/>
    <w:rsid w:val="007721B7"/>
    <w:rsid w:val="007725FB"/>
    <w:rsid w:val="007739E8"/>
    <w:rsid w:val="00775858"/>
    <w:rsid w:val="007768F2"/>
    <w:rsid w:val="00776FE9"/>
    <w:rsid w:val="007778FC"/>
    <w:rsid w:val="007808C6"/>
    <w:rsid w:val="00781159"/>
    <w:rsid w:val="00782032"/>
    <w:rsid w:val="00782557"/>
    <w:rsid w:val="00783BEF"/>
    <w:rsid w:val="00784830"/>
    <w:rsid w:val="00785549"/>
    <w:rsid w:val="00786BC1"/>
    <w:rsid w:val="00790311"/>
    <w:rsid w:val="0079237C"/>
    <w:rsid w:val="0079241B"/>
    <w:rsid w:val="00792AF0"/>
    <w:rsid w:val="007936CB"/>
    <w:rsid w:val="00794077"/>
    <w:rsid w:val="00794A58"/>
    <w:rsid w:val="007952DC"/>
    <w:rsid w:val="00797DA3"/>
    <w:rsid w:val="007A0477"/>
    <w:rsid w:val="007A09B1"/>
    <w:rsid w:val="007A0D65"/>
    <w:rsid w:val="007A10C7"/>
    <w:rsid w:val="007A2CB8"/>
    <w:rsid w:val="007A2DBB"/>
    <w:rsid w:val="007A313A"/>
    <w:rsid w:val="007A459B"/>
    <w:rsid w:val="007A460D"/>
    <w:rsid w:val="007A6E66"/>
    <w:rsid w:val="007A74DE"/>
    <w:rsid w:val="007B02B8"/>
    <w:rsid w:val="007B22AA"/>
    <w:rsid w:val="007B277C"/>
    <w:rsid w:val="007B3870"/>
    <w:rsid w:val="007B3B03"/>
    <w:rsid w:val="007B3B42"/>
    <w:rsid w:val="007B3F1A"/>
    <w:rsid w:val="007B5F13"/>
    <w:rsid w:val="007B5F6A"/>
    <w:rsid w:val="007B730E"/>
    <w:rsid w:val="007C22A7"/>
    <w:rsid w:val="007C2A0F"/>
    <w:rsid w:val="007C345B"/>
    <w:rsid w:val="007C75D1"/>
    <w:rsid w:val="007D4956"/>
    <w:rsid w:val="007D4CED"/>
    <w:rsid w:val="007E0A67"/>
    <w:rsid w:val="007E1106"/>
    <w:rsid w:val="007E2B7B"/>
    <w:rsid w:val="007E3222"/>
    <w:rsid w:val="007E553D"/>
    <w:rsid w:val="007E58A8"/>
    <w:rsid w:val="007E646D"/>
    <w:rsid w:val="007E66EB"/>
    <w:rsid w:val="007E6E9A"/>
    <w:rsid w:val="007E7871"/>
    <w:rsid w:val="007F0740"/>
    <w:rsid w:val="007F0A9D"/>
    <w:rsid w:val="007F0D32"/>
    <w:rsid w:val="007F24AD"/>
    <w:rsid w:val="007F4866"/>
    <w:rsid w:val="007F4F1D"/>
    <w:rsid w:val="00800A0A"/>
    <w:rsid w:val="00802961"/>
    <w:rsid w:val="00802B30"/>
    <w:rsid w:val="008034FE"/>
    <w:rsid w:val="00803D58"/>
    <w:rsid w:val="0080534F"/>
    <w:rsid w:val="008065BC"/>
    <w:rsid w:val="00806CEE"/>
    <w:rsid w:val="00807B9C"/>
    <w:rsid w:val="00811497"/>
    <w:rsid w:val="00811E9F"/>
    <w:rsid w:val="0081433B"/>
    <w:rsid w:val="008158E7"/>
    <w:rsid w:val="00815A81"/>
    <w:rsid w:val="0081617B"/>
    <w:rsid w:val="0081631F"/>
    <w:rsid w:val="008179BF"/>
    <w:rsid w:val="0082029D"/>
    <w:rsid w:val="0082120A"/>
    <w:rsid w:val="008222CE"/>
    <w:rsid w:val="008248BA"/>
    <w:rsid w:val="00825AB1"/>
    <w:rsid w:val="00826231"/>
    <w:rsid w:val="008271C8"/>
    <w:rsid w:val="00830317"/>
    <w:rsid w:val="00830F92"/>
    <w:rsid w:val="00831CEF"/>
    <w:rsid w:val="0083224B"/>
    <w:rsid w:val="008328E6"/>
    <w:rsid w:val="00832C6E"/>
    <w:rsid w:val="008336A3"/>
    <w:rsid w:val="0083376B"/>
    <w:rsid w:val="00834ED9"/>
    <w:rsid w:val="0083553E"/>
    <w:rsid w:val="0083582E"/>
    <w:rsid w:val="00835938"/>
    <w:rsid w:val="00836831"/>
    <w:rsid w:val="008368F0"/>
    <w:rsid w:val="00836D2A"/>
    <w:rsid w:val="00837B74"/>
    <w:rsid w:val="00840804"/>
    <w:rsid w:val="008409EC"/>
    <w:rsid w:val="00840A8A"/>
    <w:rsid w:val="00842445"/>
    <w:rsid w:val="008425B9"/>
    <w:rsid w:val="00842C66"/>
    <w:rsid w:val="00842D03"/>
    <w:rsid w:val="00843112"/>
    <w:rsid w:val="00846D92"/>
    <w:rsid w:val="00847437"/>
    <w:rsid w:val="008500EE"/>
    <w:rsid w:val="00850903"/>
    <w:rsid w:val="00850BCB"/>
    <w:rsid w:val="0085350B"/>
    <w:rsid w:val="00853861"/>
    <w:rsid w:val="00853B50"/>
    <w:rsid w:val="00855CC9"/>
    <w:rsid w:val="00856FB8"/>
    <w:rsid w:val="00857513"/>
    <w:rsid w:val="008608D9"/>
    <w:rsid w:val="0086236F"/>
    <w:rsid w:val="00862531"/>
    <w:rsid w:val="0086322C"/>
    <w:rsid w:val="00863DF2"/>
    <w:rsid w:val="00864315"/>
    <w:rsid w:val="008653DA"/>
    <w:rsid w:val="00865428"/>
    <w:rsid w:val="00866941"/>
    <w:rsid w:val="00867FFD"/>
    <w:rsid w:val="00870790"/>
    <w:rsid w:val="008714C9"/>
    <w:rsid w:val="00872D41"/>
    <w:rsid w:val="008733DD"/>
    <w:rsid w:val="008739C8"/>
    <w:rsid w:val="00874FD2"/>
    <w:rsid w:val="0087560B"/>
    <w:rsid w:val="0087571F"/>
    <w:rsid w:val="008760B8"/>
    <w:rsid w:val="008760E5"/>
    <w:rsid w:val="008763B7"/>
    <w:rsid w:val="008774C0"/>
    <w:rsid w:val="0087784C"/>
    <w:rsid w:val="00877962"/>
    <w:rsid w:val="00877C0F"/>
    <w:rsid w:val="00877EEF"/>
    <w:rsid w:val="008815D1"/>
    <w:rsid w:val="00881E88"/>
    <w:rsid w:val="0088253A"/>
    <w:rsid w:val="00882658"/>
    <w:rsid w:val="00882718"/>
    <w:rsid w:val="008835C0"/>
    <w:rsid w:val="0088361E"/>
    <w:rsid w:val="008837B0"/>
    <w:rsid w:val="00884317"/>
    <w:rsid w:val="008848E7"/>
    <w:rsid w:val="008858F0"/>
    <w:rsid w:val="00885BFB"/>
    <w:rsid w:val="00886425"/>
    <w:rsid w:val="00892583"/>
    <w:rsid w:val="00892794"/>
    <w:rsid w:val="00892D32"/>
    <w:rsid w:val="00892F9B"/>
    <w:rsid w:val="008934C2"/>
    <w:rsid w:val="008946AE"/>
    <w:rsid w:val="00894BEE"/>
    <w:rsid w:val="008960AF"/>
    <w:rsid w:val="0089649E"/>
    <w:rsid w:val="00897F35"/>
    <w:rsid w:val="008A08D5"/>
    <w:rsid w:val="008A0984"/>
    <w:rsid w:val="008A1CF0"/>
    <w:rsid w:val="008A1F9B"/>
    <w:rsid w:val="008A2043"/>
    <w:rsid w:val="008A512B"/>
    <w:rsid w:val="008A6826"/>
    <w:rsid w:val="008A7C3F"/>
    <w:rsid w:val="008B1E3D"/>
    <w:rsid w:val="008B2C32"/>
    <w:rsid w:val="008B32CE"/>
    <w:rsid w:val="008B6538"/>
    <w:rsid w:val="008B66AE"/>
    <w:rsid w:val="008B6A10"/>
    <w:rsid w:val="008B7725"/>
    <w:rsid w:val="008B78BD"/>
    <w:rsid w:val="008C1BD3"/>
    <w:rsid w:val="008C248E"/>
    <w:rsid w:val="008C267A"/>
    <w:rsid w:val="008C268B"/>
    <w:rsid w:val="008C2D84"/>
    <w:rsid w:val="008C40B6"/>
    <w:rsid w:val="008C5D64"/>
    <w:rsid w:val="008C62E5"/>
    <w:rsid w:val="008C6C69"/>
    <w:rsid w:val="008D5441"/>
    <w:rsid w:val="008D5905"/>
    <w:rsid w:val="008E0D1D"/>
    <w:rsid w:val="008E3AAA"/>
    <w:rsid w:val="008E5ABB"/>
    <w:rsid w:val="008E607B"/>
    <w:rsid w:val="008E6080"/>
    <w:rsid w:val="008E6702"/>
    <w:rsid w:val="008E7871"/>
    <w:rsid w:val="008F03DD"/>
    <w:rsid w:val="008F112B"/>
    <w:rsid w:val="008F16BB"/>
    <w:rsid w:val="008F4796"/>
    <w:rsid w:val="00900891"/>
    <w:rsid w:val="0090105F"/>
    <w:rsid w:val="009028A2"/>
    <w:rsid w:val="009035AF"/>
    <w:rsid w:val="00903D20"/>
    <w:rsid w:val="00904180"/>
    <w:rsid w:val="00905C94"/>
    <w:rsid w:val="00906BA9"/>
    <w:rsid w:val="00906EAA"/>
    <w:rsid w:val="0091082E"/>
    <w:rsid w:val="00911693"/>
    <w:rsid w:val="009124C4"/>
    <w:rsid w:val="0091356B"/>
    <w:rsid w:val="009146FE"/>
    <w:rsid w:val="0091470B"/>
    <w:rsid w:val="00914B93"/>
    <w:rsid w:val="00914ECE"/>
    <w:rsid w:val="0091533F"/>
    <w:rsid w:val="00915736"/>
    <w:rsid w:val="009164F6"/>
    <w:rsid w:val="00916F23"/>
    <w:rsid w:val="00917497"/>
    <w:rsid w:val="0091764C"/>
    <w:rsid w:val="009178BA"/>
    <w:rsid w:val="00917BE9"/>
    <w:rsid w:val="00917FDF"/>
    <w:rsid w:val="00920162"/>
    <w:rsid w:val="009207AB"/>
    <w:rsid w:val="009209B5"/>
    <w:rsid w:val="009211F8"/>
    <w:rsid w:val="009217B5"/>
    <w:rsid w:val="009217F5"/>
    <w:rsid w:val="00921800"/>
    <w:rsid w:val="00921FAC"/>
    <w:rsid w:val="00923275"/>
    <w:rsid w:val="009235C1"/>
    <w:rsid w:val="00924D0D"/>
    <w:rsid w:val="00926767"/>
    <w:rsid w:val="009304DF"/>
    <w:rsid w:val="009314C7"/>
    <w:rsid w:val="009337A0"/>
    <w:rsid w:val="009337D6"/>
    <w:rsid w:val="00933FBF"/>
    <w:rsid w:val="00935237"/>
    <w:rsid w:val="00937660"/>
    <w:rsid w:val="00937A47"/>
    <w:rsid w:val="009406BD"/>
    <w:rsid w:val="00940EBE"/>
    <w:rsid w:val="00941A09"/>
    <w:rsid w:val="0094266A"/>
    <w:rsid w:val="009427A7"/>
    <w:rsid w:val="00942C7A"/>
    <w:rsid w:val="0094324F"/>
    <w:rsid w:val="0094374C"/>
    <w:rsid w:val="00944065"/>
    <w:rsid w:val="009447BE"/>
    <w:rsid w:val="00944B7C"/>
    <w:rsid w:val="00951269"/>
    <w:rsid w:val="00951E74"/>
    <w:rsid w:val="00951F91"/>
    <w:rsid w:val="009520A5"/>
    <w:rsid w:val="0095265B"/>
    <w:rsid w:val="00952ED0"/>
    <w:rsid w:val="00953EFC"/>
    <w:rsid w:val="009547B7"/>
    <w:rsid w:val="00954B0B"/>
    <w:rsid w:val="009554DF"/>
    <w:rsid w:val="0095568B"/>
    <w:rsid w:val="00955F64"/>
    <w:rsid w:val="0095762D"/>
    <w:rsid w:val="0096237B"/>
    <w:rsid w:val="00963754"/>
    <w:rsid w:val="00965023"/>
    <w:rsid w:val="00970030"/>
    <w:rsid w:val="0097173D"/>
    <w:rsid w:val="00972CDD"/>
    <w:rsid w:val="0097364B"/>
    <w:rsid w:val="009741C7"/>
    <w:rsid w:val="00976040"/>
    <w:rsid w:val="00976156"/>
    <w:rsid w:val="00976726"/>
    <w:rsid w:val="00976920"/>
    <w:rsid w:val="00977000"/>
    <w:rsid w:val="00977324"/>
    <w:rsid w:val="00981BAC"/>
    <w:rsid w:val="00981F31"/>
    <w:rsid w:val="00984E24"/>
    <w:rsid w:val="00991BFA"/>
    <w:rsid w:val="0099215D"/>
    <w:rsid w:val="009928DF"/>
    <w:rsid w:val="0099458F"/>
    <w:rsid w:val="009946E3"/>
    <w:rsid w:val="0099497F"/>
    <w:rsid w:val="00995C80"/>
    <w:rsid w:val="009961A7"/>
    <w:rsid w:val="00996F49"/>
    <w:rsid w:val="009A0154"/>
    <w:rsid w:val="009A1021"/>
    <w:rsid w:val="009A33B9"/>
    <w:rsid w:val="009A36A4"/>
    <w:rsid w:val="009A6AD6"/>
    <w:rsid w:val="009B0868"/>
    <w:rsid w:val="009B112D"/>
    <w:rsid w:val="009B1C43"/>
    <w:rsid w:val="009B1F33"/>
    <w:rsid w:val="009B2351"/>
    <w:rsid w:val="009B3443"/>
    <w:rsid w:val="009B42F5"/>
    <w:rsid w:val="009B5828"/>
    <w:rsid w:val="009B661A"/>
    <w:rsid w:val="009B6942"/>
    <w:rsid w:val="009B71EB"/>
    <w:rsid w:val="009B7422"/>
    <w:rsid w:val="009C0CA8"/>
    <w:rsid w:val="009C1A3C"/>
    <w:rsid w:val="009C542E"/>
    <w:rsid w:val="009C6643"/>
    <w:rsid w:val="009C66E3"/>
    <w:rsid w:val="009C67DD"/>
    <w:rsid w:val="009C71B9"/>
    <w:rsid w:val="009C7B86"/>
    <w:rsid w:val="009D2BB1"/>
    <w:rsid w:val="009D4585"/>
    <w:rsid w:val="009D4B6E"/>
    <w:rsid w:val="009D4C25"/>
    <w:rsid w:val="009D4D1D"/>
    <w:rsid w:val="009D533B"/>
    <w:rsid w:val="009D566E"/>
    <w:rsid w:val="009D5CA0"/>
    <w:rsid w:val="009D62C3"/>
    <w:rsid w:val="009D666D"/>
    <w:rsid w:val="009E0210"/>
    <w:rsid w:val="009E2A54"/>
    <w:rsid w:val="009E3BF1"/>
    <w:rsid w:val="009E5C75"/>
    <w:rsid w:val="009E604B"/>
    <w:rsid w:val="009E6EAA"/>
    <w:rsid w:val="009F09E1"/>
    <w:rsid w:val="009F2307"/>
    <w:rsid w:val="009F235A"/>
    <w:rsid w:val="009F24FF"/>
    <w:rsid w:val="009F29AB"/>
    <w:rsid w:val="009F6470"/>
    <w:rsid w:val="00A008D7"/>
    <w:rsid w:val="00A02D5D"/>
    <w:rsid w:val="00A02EC8"/>
    <w:rsid w:val="00A04552"/>
    <w:rsid w:val="00A057DB"/>
    <w:rsid w:val="00A059E8"/>
    <w:rsid w:val="00A0656D"/>
    <w:rsid w:val="00A07C09"/>
    <w:rsid w:val="00A104A3"/>
    <w:rsid w:val="00A1051B"/>
    <w:rsid w:val="00A106E1"/>
    <w:rsid w:val="00A11094"/>
    <w:rsid w:val="00A1119D"/>
    <w:rsid w:val="00A14772"/>
    <w:rsid w:val="00A14B6F"/>
    <w:rsid w:val="00A14E05"/>
    <w:rsid w:val="00A15510"/>
    <w:rsid w:val="00A15AF5"/>
    <w:rsid w:val="00A15D34"/>
    <w:rsid w:val="00A15E46"/>
    <w:rsid w:val="00A15E68"/>
    <w:rsid w:val="00A16C8D"/>
    <w:rsid w:val="00A16DF9"/>
    <w:rsid w:val="00A2104C"/>
    <w:rsid w:val="00A22D8C"/>
    <w:rsid w:val="00A23C2C"/>
    <w:rsid w:val="00A23ED6"/>
    <w:rsid w:val="00A249A6"/>
    <w:rsid w:val="00A2626B"/>
    <w:rsid w:val="00A26842"/>
    <w:rsid w:val="00A26988"/>
    <w:rsid w:val="00A26DC4"/>
    <w:rsid w:val="00A27101"/>
    <w:rsid w:val="00A315E7"/>
    <w:rsid w:val="00A32378"/>
    <w:rsid w:val="00A328AE"/>
    <w:rsid w:val="00A379B2"/>
    <w:rsid w:val="00A42A28"/>
    <w:rsid w:val="00A43746"/>
    <w:rsid w:val="00A4374C"/>
    <w:rsid w:val="00A43C02"/>
    <w:rsid w:val="00A441FB"/>
    <w:rsid w:val="00A45226"/>
    <w:rsid w:val="00A46017"/>
    <w:rsid w:val="00A504AA"/>
    <w:rsid w:val="00A507EB"/>
    <w:rsid w:val="00A5126E"/>
    <w:rsid w:val="00A53B7C"/>
    <w:rsid w:val="00A55C28"/>
    <w:rsid w:val="00A5600A"/>
    <w:rsid w:val="00A565E6"/>
    <w:rsid w:val="00A5688F"/>
    <w:rsid w:val="00A57660"/>
    <w:rsid w:val="00A577B6"/>
    <w:rsid w:val="00A609A1"/>
    <w:rsid w:val="00A6193F"/>
    <w:rsid w:val="00A62456"/>
    <w:rsid w:val="00A627BB"/>
    <w:rsid w:val="00A62A39"/>
    <w:rsid w:val="00A632E5"/>
    <w:rsid w:val="00A63880"/>
    <w:rsid w:val="00A63CB6"/>
    <w:rsid w:val="00A64624"/>
    <w:rsid w:val="00A66093"/>
    <w:rsid w:val="00A668C3"/>
    <w:rsid w:val="00A6766C"/>
    <w:rsid w:val="00A67DC4"/>
    <w:rsid w:val="00A72225"/>
    <w:rsid w:val="00A723EF"/>
    <w:rsid w:val="00A73F83"/>
    <w:rsid w:val="00A7439C"/>
    <w:rsid w:val="00A75F70"/>
    <w:rsid w:val="00A77253"/>
    <w:rsid w:val="00A779BD"/>
    <w:rsid w:val="00A81180"/>
    <w:rsid w:val="00A81B93"/>
    <w:rsid w:val="00A81BCE"/>
    <w:rsid w:val="00A83A7A"/>
    <w:rsid w:val="00A843E8"/>
    <w:rsid w:val="00A84BAB"/>
    <w:rsid w:val="00A85F1E"/>
    <w:rsid w:val="00A85F37"/>
    <w:rsid w:val="00A862C3"/>
    <w:rsid w:val="00A86740"/>
    <w:rsid w:val="00A8685B"/>
    <w:rsid w:val="00A86F10"/>
    <w:rsid w:val="00A90658"/>
    <w:rsid w:val="00A92CD7"/>
    <w:rsid w:val="00A9447A"/>
    <w:rsid w:val="00A94951"/>
    <w:rsid w:val="00A95071"/>
    <w:rsid w:val="00A965ED"/>
    <w:rsid w:val="00A96938"/>
    <w:rsid w:val="00A97233"/>
    <w:rsid w:val="00A97810"/>
    <w:rsid w:val="00A97876"/>
    <w:rsid w:val="00AA07A0"/>
    <w:rsid w:val="00AA0C88"/>
    <w:rsid w:val="00AA1EDF"/>
    <w:rsid w:val="00AA2DBA"/>
    <w:rsid w:val="00AA3B12"/>
    <w:rsid w:val="00AA4129"/>
    <w:rsid w:val="00AA5005"/>
    <w:rsid w:val="00AA52A7"/>
    <w:rsid w:val="00AA6191"/>
    <w:rsid w:val="00AA6674"/>
    <w:rsid w:val="00AB0355"/>
    <w:rsid w:val="00AB0DC4"/>
    <w:rsid w:val="00AB2356"/>
    <w:rsid w:val="00AB2DA9"/>
    <w:rsid w:val="00AB30FC"/>
    <w:rsid w:val="00AB3921"/>
    <w:rsid w:val="00AB45DF"/>
    <w:rsid w:val="00AB63A8"/>
    <w:rsid w:val="00AB6C95"/>
    <w:rsid w:val="00AB7076"/>
    <w:rsid w:val="00AB7556"/>
    <w:rsid w:val="00AC04A8"/>
    <w:rsid w:val="00AC0713"/>
    <w:rsid w:val="00AC0825"/>
    <w:rsid w:val="00AC116B"/>
    <w:rsid w:val="00AC11E2"/>
    <w:rsid w:val="00AC13D5"/>
    <w:rsid w:val="00AC310A"/>
    <w:rsid w:val="00AC3F22"/>
    <w:rsid w:val="00AC4088"/>
    <w:rsid w:val="00AC4B54"/>
    <w:rsid w:val="00AC5156"/>
    <w:rsid w:val="00AC5694"/>
    <w:rsid w:val="00AC61A0"/>
    <w:rsid w:val="00AC64B5"/>
    <w:rsid w:val="00AC6C5F"/>
    <w:rsid w:val="00AC7013"/>
    <w:rsid w:val="00AC7053"/>
    <w:rsid w:val="00AD0DFF"/>
    <w:rsid w:val="00AD143E"/>
    <w:rsid w:val="00AD4E24"/>
    <w:rsid w:val="00AD58F1"/>
    <w:rsid w:val="00AD5FE9"/>
    <w:rsid w:val="00AD6D9C"/>
    <w:rsid w:val="00AE00D1"/>
    <w:rsid w:val="00AE045F"/>
    <w:rsid w:val="00AE32BE"/>
    <w:rsid w:val="00AE34DC"/>
    <w:rsid w:val="00AE3687"/>
    <w:rsid w:val="00AE3D2D"/>
    <w:rsid w:val="00AE5821"/>
    <w:rsid w:val="00AE673D"/>
    <w:rsid w:val="00AF06CA"/>
    <w:rsid w:val="00AF13CC"/>
    <w:rsid w:val="00AF1CC8"/>
    <w:rsid w:val="00AF1F1A"/>
    <w:rsid w:val="00AF2475"/>
    <w:rsid w:val="00AF2AB2"/>
    <w:rsid w:val="00AF373A"/>
    <w:rsid w:val="00AF4948"/>
    <w:rsid w:val="00AF4F67"/>
    <w:rsid w:val="00AF63EF"/>
    <w:rsid w:val="00AF658D"/>
    <w:rsid w:val="00AF76EE"/>
    <w:rsid w:val="00AF77AD"/>
    <w:rsid w:val="00B0269F"/>
    <w:rsid w:val="00B02A4B"/>
    <w:rsid w:val="00B045F3"/>
    <w:rsid w:val="00B0499A"/>
    <w:rsid w:val="00B05C93"/>
    <w:rsid w:val="00B070DD"/>
    <w:rsid w:val="00B071AF"/>
    <w:rsid w:val="00B07BC3"/>
    <w:rsid w:val="00B10A2C"/>
    <w:rsid w:val="00B10C86"/>
    <w:rsid w:val="00B11E19"/>
    <w:rsid w:val="00B11EAC"/>
    <w:rsid w:val="00B13CD2"/>
    <w:rsid w:val="00B16844"/>
    <w:rsid w:val="00B16B7F"/>
    <w:rsid w:val="00B17713"/>
    <w:rsid w:val="00B17736"/>
    <w:rsid w:val="00B177A7"/>
    <w:rsid w:val="00B178F6"/>
    <w:rsid w:val="00B17CC9"/>
    <w:rsid w:val="00B22272"/>
    <w:rsid w:val="00B23971"/>
    <w:rsid w:val="00B23CC8"/>
    <w:rsid w:val="00B24CE0"/>
    <w:rsid w:val="00B25D73"/>
    <w:rsid w:val="00B268D9"/>
    <w:rsid w:val="00B27515"/>
    <w:rsid w:val="00B27A07"/>
    <w:rsid w:val="00B27A82"/>
    <w:rsid w:val="00B32607"/>
    <w:rsid w:val="00B32C5A"/>
    <w:rsid w:val="00B33F37"/>
    <w:rsid w:val="00B34AFA"/>
    <w:rsid w:val="00B36119"/>
    <w:rsid w:val="00B3680B"/>
    <w:rsid w:val="00B371ED"/>
    <w:rsid w:val="00B4032B"/>
    <w:rsid w:val="00B403EA"/>
    <w:rsid w:val="00B4155E"/>
    <w:rsid w:val="00B41D28"/>
    <w:rsid w:val="00B42E42"/>
    <w:rsid w:val="00B43AEE"/>
    <w:rsid w:val="00B43F0D"/>
    <w:rsid w:val="00B4470C"/>
    <w:rsid w:val="00B46FA1"/>
    <w:rsid w:val="00B47021"/>
    <w:rsid w:val="00B473D9"/>
    <w:rsid w:val="00B47614"/>
    <w:rsid w:val="00B50472"/>
    <w:rsid w:val="00B509F9"/>
    <w:rsid w:val="00B51447"/>
    <w:rsid w:val="00B52258"/>
    <w:rsid w:val="00B52C89"/>
    <w:rsid w:val="00B53F83"/>
    <w:rsid w:val="00B555F4"/>
    <w:rsid w:val="00B56614"/>
    <w:rsid w:val="00B56A39"/>
    <w:rsid w:val="00B577A0"/>
    <w:rsid w:val="00B6071F"/>
    <w:rsid w:val="00B6186D"/>
    <w:rsid w:val="00B62E42"/>
    <w:rsid w:val="00B65818"/>
    <w:rsid w:val="00B668A3"/>
    <w:rsid w:val="00B66AF3"/>
    <w:rsid w:val="00B704F2"/>
    <w:rsid w:val="00B707AD"/>
    <w:rsid w:val="00B71E28"/>
    <w:rsid w:val="00B73A7D"/>
    <w:rsid w:val="00B74924"/>
    <w:rsid w:val="00B75930"/>
    <w:rsid w:val="00B75EFD"/>
    <w:rsid w:val="00B76EB0"/>
    <w:rsid w:val="00B77C14"/>
    <w:rsid w:val="00B77C47"/>
    <w:rsid w:val="00B801BA"/>
    <w:rsid w:val="00B81E27"/>
    <w:rsid w:val="00B82D84"/>
    <w:rsid w:val="00B84524"/>
    <w:rsid w:val="00B8537A"/>
    <w:rsid w:val="00B858B7"/>
    <w:rsid w:val="00B87352"/>
    <w:rsid w:val="00B87689"/>
    <w:rsid w:val="00B87BDC"/>
    <w:rsid w:val="00B87D37"/>
    <w:rsid w:val="00B915DB"/>
    <w:rsid w:val="00B91C79"/>
    <w:rsid w:val="00B91ED1"/>
    <w:rsid w:val="00B924D9"/>
    <w:rsid w:val="00B93915"/>
    <w:rsid w:val="00B94259"/>
    <w:rsid w:val="00B94847"/>
    <w:rsid w:val="00B9484B"/>
    <w:rsid w:val="00B95433"/>
    <w:rsid w:val="00B95933"/>
    <w:rsid w:val="00B9797D"/>
    <w:rsid w:val="00BA2D9B"/>
    <w:rsid w:val="00BA4032"/>
    <w:rsid w:val="00BA51DA"/>
    <w:rsid w:val="00BA5827"/>
    <w:rsid w:val="00BA6C5C"/>
    <w:rsid w:val="00BA72DA"/>
    <w:rsid w:val="00BB023A"/>
    <w:rsid w:val="00BB0E66"/>
    <w:rsid w:val="00BB213D"/>
    <w:rsid w:val="00BB2913"/>
    <w:rsid w:val="00BB2E73"/>
    <w:rsid w:val="00BB7BED"/>
    <w:rsid w:val="00BC10D2"/>
    <w:rsid w:val="00BC1566"/>
    <w:rsid w:val="00BC2766"/>
    <w:rsid w:val="00BC3342"/>
    <w:rsid w:val="00BC3BC3"/>
    <w:rsid w:val="00BC3F2E"/>
    <w:rsid w:val="00BC3F8F"/>
    <w:rsid w:val="00BC461B"/>
    <w:rsid w:val="00BC528D"/>
    <w:rsid w:val="00BC669F"/>
    <w:rsid w:val="00BD0541"/>
    <w:rsid w:val="00BD0B13"/>
    <w:rsid w:val="00BD0B5E"/>
    <w:rsid w:val="00BD1F48"/>
    <w:rsid w:val="00BD24F0"/>
    <w:rsid w:val="00BD2887"/>
    <w:rsid w:val="00BD3D6A"/>
    <w:rsid w:val="00BD3FF6"/>
    <w:rsid w:val="00BD5D1B"/>
    <w:rsid w:val="00BD64AA"/>
    <w:rsid w:val="00BD6766"/>
    <w:rsid w:val="00BD6C22"/>
    <w:rsid w:val="00BD6E4B"/>
    <w:rsid w:val="00BD6ED8"/>
    <w:rsid w:val="00BE048E"/>
    <w:rsid w:val="00BE0D10"/>
    <w:rsid w:val="00BE2378"/>
    <w:rsid w:val="00BE323E"/>
    <w:rsid w:val="00BE3786"/>
    <w:rsid w:val="00BE3C61"/>
    <w:rsid w:val="00BE7B68"/>
    <w:rsid w:val="00BF0425"/>
    <w:rsid w:val="00BF0BE7"/>
    <w:rsid w:val="00BF1492"/>
    <w:rsid w:val="00BF1550"/>
    <w:rsid w:val="00BF179D"/>
    <w:rsid w:val="00BF243C"/>
    <w:rsid w:val="00BF24C0"/>
    <w:rsid w:val="00BF3339"/>
    <w:rsid w:val="00BF39D6"/>
    <w:rsid w:val="00BF5C73"/>
    <w:rsid w:val="00BF5F8B"/>
    <w:rsid w:val="00BF6040"/>
    <w:rsid w:val="00BF61CB"/>
    <w:rsid w:val="00BF63F8"/>
    <w:rsid w:val="00BF6F9B"/>
    <w:rsid w:val="00C004F5"/>
    <w:rsid w:val="00C00603"/>
    <w:rsid w:val="00C0074D"/>
    <w:rsid w:val="00C0169E"/>
    <w:rsid w:val="00C02401"/>
    <w:rsid w:val="00C05162"/>
    <w:rsid w:val="00C05234"/>
    <w:rsid w:val="00C054E9"/>
    <w:rsid w:val="00C05853"/>
    <w:rsid w:val="00C0588B"/>
    <w:rsid w:val="00C05F5E"/>
    <w:rsid w:val="00C060D7"/>
    <w:rsid w:val="00C06658"/>
    <w:rsid w:val="00C06E91"/>
    <w:rsid w:val="00C07B94"/>
    <w:rsid w:val="00C11196"/>
    <w:rsid w:val="00C1168B"/>
    <w:rsid w:val="00C11B2C"/>
    <w:rsid w:val="00C11D13"/>
    <w:rsid w:val="00C127C7"/>
    <w:rsid w:val="00C135CB"/>
    <w:rsid w:val="00C13712"/>
    <w:rsid w:val="00C13960"/>
    <w:rsid w:val="00C14851"/>
    <w:rsid w:val="00C14F0F"/>
    <w:rsid w:val="00C17169"/>
    <w:rsid w:val="00C172D5"/>
    <w:rsid w:val="00C207EC"/>
    <w:rsid w:val="00C208E1"/>
    <w:rsid w:val="00C227A2"/>
    <w:rsid w:val="00C22B3D"/>
    <w:rsid w:val="00C22DBC"/>
    <w:rsid w:val="00C2339D"/>
    <w:rsid w:val="00C23500"/>
    <w:rsid w:val="00C24FD5"/>
    <w:rsid w:val="00C25321"/>
    <w:rsid w:val="00C269EB"/>
    <w:rsid w:val="00C26CD6"/>
    <w:rsid w:val="00C303BB"/>
    <w:rsid w:val="00C31C94"/>
    <w:rsid w:val="00C32540"/>
    <w:rsid w:val="00C32BCA"/>
    <w:rsid w:val="00C32F73"/>
    <w:rsid w:val="00C330AF"/>
    <w:rsid w:val="00C33E26"/>
    <w:rsid w:val="00C356E8"/>
    <w:rsid w:val="00C35BA5"/>
    <w:rsid w:val="00C3694B"/>
    <w:rsid w:val="00C36DAE"/>
    <w:rsid w:val="00C37265"/>
    <w:rsid w:val="00C40732"/>
    <w:rsid w:val="00C41AF6"/>
    <w:rsid w:val="00C41F04"/>
    <w:rsid w:val="00C42F59"/>
    <w:rsid w:val="00C43233"/>
    <w:rsid w:val="00C43BC3"/>
    <w:rsid w:val="00C4459B"/>
    <w:rsid w:val="00C44A31"/>
    <w:rsid w:val="00C45623"/>
    <w:rsid w:val="00C45843"/>
    <w:rsid w:val="00C47072"/>
    <w:rsid w:val="00C4745A"/>
    <w:rsid w:val="00C50D1D"/>
    <w:rsid w:val="00C51454"/>
    <w:rsid w:val="00C51793"/>
    <w:rsid w:val="00C51949"/>
    <w:rsid w:val="00C51FDF"/>
    <w:rsid w:val="00C524D8"/>
    <w:rsid w:val="00C52B3D"/>
    <w:rsid w:val="00C5417C"/>
    <w:rsid w:val="00C565E0"/>
    <w:rsid w:val="00C567AE"/>
    <w:rsid w:val="00C5689E"/>
    <w:rsid w:val="00C56AAC"/>
    <w:rsid w:val="00C56CCB"/>
    <w:rsid w:val="00C61CBC"/>
    <w:rsid w:val="00C622C8"/>
    <w:rsid w:val="00C629EB"/>
    <w:rsid w:val="00C62D48"/>
    <w:rsid w:val="00C637E3"/>
    <w:rsid w:val="00C649AF"/>
    <w:rsid w:val="00C650E6"/>
    <w:rsid w:val="00C65A42"/>
    <w:rsid w:val="00C65A52"/>
    <w:rsid w:val="00C661A9"/>
    <w:rsid w:val="00C700F4"/>
    <w:rsid w:val="00C70FEF"/>
    <w:rsid w:val="00C7266B"/>
    <w:rsid w:val="00C72CC3"/>
    <w:rsid w:val="00C73BA2"/>
    <w:rsid w:val="00C73DCC"/>
    <w:rsid w:val="00C74377"/>
    <w:rsid w:val="00C744F4"/>
    <w:rsid w:val="00C7477B"/>
    <w:rsid w:val="00C74D29"/>
    <w:rsid w:val="00C7545F"/>
    <w:rsid w:val="00C75D8D"/>
    <w:rsid w:val="00C77134"/>
    <w:rsid w:val="00C77C4F"/>
    <w:rsid w:val="00C801B6"/>
    <w:rsid w:val="00C818E0"/>
    <w:rsid w:val="00C84190"/>
    <w:rsid w:val="00C8529F"/>
    <w:rsid w:val="00C90B5C"/>
    <w:rsid w:val="00C91093"/>
    <w:rsid w:val="00C915F4"/>
    <w:rsid w:val="00C92420"/>
    <w:rsid w:val="00C94483"/>
    <w:rsid w:val="00C94DB6"/>
    <w:rsid w:val="00C96BEE"/>
    <w:rsid w:val="00C96D80"/>
    <w:rsid w:val="00CA0ADF"/>
    <w:rsid w:val="00CA0CFE"/>
    <w:rsid w:val="00CA171A"/>
    <w:rsid w:val="00CA31A7"/>
    <w:rsid w:val="00CA4783"/>
    <w:rsid w:val="00CA4B84"/>
    <w:rsid w:val="00CA584A"/>
    <w:rsid w:val="00CA6146"/>
    <w:rsid w:val="00CA6CD6"/>
    <w:rsid w:val="00CB0415"/>
    <w:rsid w:val="00CB0CE3"/>
    <w:rsid w:val="00CB22EB"/>
    <w:rsid w:val="00CB3A49"/>
    <w:rsid w:val="00CB59BF"/>
    <w:rsid w:val="00CB62A9"/>
    <w:rsid w:val="00CC11A8"/>
    <w:rsid w:val="00CC19F5"/>
    <w:rsid w:val="00CC2533"/>
    <w:rsid w:val="00CC2BCA"/>
    <w:rsid w:val="00CC2EC7"/>
    <w:rsid w:val="00CC37D1"/>
    <w:rsid w:val="00CC455D"/>
    <w:rsid w:val="00CC5A7E"/>
    <w:rsid w:val="00CC6079"/>
    <w:rsid w:val="00CD0BD5"/>
    <w:rsid w:val="00CD1794"/>
    <w:rsid w:val="00CD19CE"/>
    <w:rsid w:val="00CD1D8B"/>
    <w:rsid w:val="00CD5824"/>
    <w:rsid w:val="00CD61C3"/>
    <w:rsid w:val="00CD6939"/>
    <w:rsid w:val="00CE054F"/>
    <w:rsid w:val="00CE1567"/>
    <w:rsid w:val="00CE1E00"/>
    <w:rsid w:val="00CE2221"/>
    <w:rsid w:val="00CE2997"/>
    <w:rsid w:val="00CE2D42"/>
    <w:rsid w:val="00CE2E42"/>
    <w:rsid w:val="00CE37E8"/>
    <w:rsid w:val="00CE39C5"/>
    <w:rsid w:val="00CE45A5"/>
    <w:rsid w:val="00CE4A9E"/>
    <w:rsid w:val="00CE4B8F"/>
    <w:rsid w:val="00CE62B6"/>
    <w:rsid w:val="00CE6D7B"/>
    <w:rsid w:val="00CF07D1"/>
    <w:rsid w:val="00CF08D8"/>
    <w:rsid w:val="00CF0FA5"/>
    <w:rsid w:val="00CF4C75"/>
    <w:rsid w:val="00CF512D"/>
    <w:rsid w:val="00CF59AF"/>
    <w:rsid w:val="00CF6072"/>
    <w:rsid w:val="00CF6CB5"/>
    <w:rsid w:val="00CF7EEB"/>
    <w:rsid w:val="00D00650"/>
    <w:rsid w:val="00D0277C"/>
    <w:rsid w:val="00D051C8"/>
    <w:rsid w:val="00D054CA"/>
    <w:rsid w:val="00D05B45"/>
    <w:rsid w:val="00D0610C"/>
    <w:rsid w:val="00D075A6"/>
    <w:rsid w:val="00D12153"/>
    <w:rsid w:val="00D12D24"/>
    <w:rsid w:val="00D13CC4"/>
    <w:rsid w:val="00D1401B"/>
    <w:rsid w:val="00D14256"/>
    <w:rsid w:val="00D14DD8"/>
    <w:rsid w:val="00D14E4E"/>
    <w:rsid w:val="00D155BA"/>
    <w:rsid w:val="00D15F02"/>
    <w:rsid w:val="00D1691C"/>
    <w:rsid w:val="00D200C6"/>
    <w:rsid w:val="00D212F1"/>
    <w:rsid w:val="00D226C6"/>
    <w:rsid w:val="00D22A5B"/>
    <w:rsid w:val="00D238D6"/>
    <w:rsid w:val="00D260DA"/>
    <w:rsid w:val="00D266DC"/>
    <w:rsid w:val="00D279CA"/>
    <w:rsid w:val="00D27F9C"/>
    <w:rsid w:val="00D314E9"/>
    <w:rsid w:val="00D33BE6"/>
    <w:rsid w:val="00D33DAB"/>
    <w:rsid w:val="00D33E93"/>
    <w:rsid w:val="00D34F37"/>
    <w:rsid w:val="00D3749D"/>
    <w:rsid w:val="00D377EB"/>
    <w:rsid w:val="00D43852"/>
    <w:rsid w:val="00D44035"/>
    <w:rsid w:val="00D458D0"/>
    <w:rsid w:val="00D45E3B"/>
    <w:rsid w:val="00D45E51"/>
    <w:rsid w:val="00D45E7C"/>
    <w:rsid w:val="00D47241"/>
    <w:rsid w:val="00D472A2"/>
    <w:rsid w:val="00D4759A"/>
    <w:rsid w:val="00D505D4"/>
    <w:rsid w:val="00D5064C"/>
    <w:rsid w:val="00D50747"/>
    <w:rsid w:val="00D5080E"/>
    <w:rsid w:val="00D515C0"/>
    <w:rsid w:val="00D51AAB"/>
    <w:rsid w:val="00D53F0A"/>
    <w:rsid w:val="00D5513D"/>
    <w:rsid w:val="00D5572F"/>
    <w:rsid w:val="00D5580F"/>
    <w:rsid w:val="00D55C44"/>
    <w:rsid w:val="00D56D55"/>
    <w:rsid w:val="00D56E69"/>
    <w:rsid w:val="00D56F2C"/>
    <w:rsid w:val="00D6148C"/>
    <w:rsid w:val="00D614F2"/>
    <w:rsid w:val="00D62833"/>
    <w:rsid w:val="00D62F32"/>
    <w:rsid w:val="00D62F7C"/>
    <w:rsid w:val="00D649B5"/>
    <w:rsid w:val="00D64C8B"/>
    <w:rsid w:val="00D64FC5"/>
    <w:rsid w:val="00D65526"/>
    <w:rsid w:val="00D65577"/>
    <w:rsid w:val="00D65CDA"/>
    <w:rsid w:val="00D673B6"/>
    <w:rsid w:val="00D67464"/>
    <w:rsid w:val="00D70594"/>
    <w:rsid w:val="00D70DAF"/>
    <w:rsid w:val="00D71417"/>
    <w:rsid w:val="00D71B6D"/>
    <w:rsid w:val="00D71D53"/>
    <w:rsid w:val="00D745D9"/>
    <w:rsid w:val="00D75D64"/>
    <w:rsid w:val="00D75DC4"/>
    <w:rsid w:val="00D76C1B"/>
    <w:rsid w:val="00D772B6"/>
    <w:rsid w:val="00D773BE"/>
    <w:rsid w:val="00D80889"/>
    <w:rsid w:val="00D82290"/>
    <w:rsid w:val="00D8304B"/>
    <w:rsid w:val="00D83A06"/>
    <w:rsid w:val="00D84507"/>
    <w:rsid w:val="00D85A4A"/>
    <w:rsid w:val="00D863CC"/>
    <w:rsid w:val="00D8668D"/>
    <w:rsid w:val="00D877AF"/>
    <w:rsid w:val="00D90549"/>
    <w:rsid w:val="00D91799"/>
    <w:rsid w:val="00D91C3F"/>
    <w:rsid w:val="00D91E27"/>
    <w:rsid w:val="00D924AD"/>
    <w:rsid w:val="00D92DAB"/>
    <w:rsid w:val="00D92FD9"/>
    <w:rsid w:val="00D935CB"/>
    <w:rsid w:val="00D93B6A"/>
    <w:rsid w:val="00D943FB"/>
    <w:rsid w:val="00D95802"/>
    <w:rsid w:val="00D9600B"/>
    <w:rsid w:val="00D960F0"/>
    <w:rsid w:val="00D97FA8"/>
    <w:rsid w:val="00DA1233"/>
    <w:rsid w:val="00DA38A8"/>
    <w:rsid w:val="00DA3F49"/>
    <w:rsid w:val="00DA4A5E"/>
    <w:rsid w:val="00DA4CE8"/>
    <w:rsid w:val="00DB0013"/>
    <w:rsid w:val="00DB03CE"/>
    <w:rsid w:val="00DB05C1"/>
    <w:rsid w:val="00DB0967"/>
    <w:rsid w:val="00DB1920"/>
    <w:rsid w:val="00DB29B2"/>
    <w:rsid w:val="00DB2A0E"/>
    <w:rsid w:val="00DB2B7F"/>
    <w:rsid w:val="00DB40D0"/>
    <w:rsid w:val="00DB40E7"/>
    <w:rsid w:val="00DB48D8"/>
    <w:rsid w:val="00DB6501"/>
    <w:rsid w:val="00DB70FB"/>
    <w:rsid w:val="00DB7D7D"/>
    <w:rsid w:val="00DC216A"/>
    <w:rsid w:val="00DC24C6"/>
    <w:rsid w:val="00DC26D6"/>
    <w:rsid w:val="00DC3163"/>
    <w:rsid w:val="00DC422C"/>
    <w:rsid w:val="00DD04C9"/>
    <w:rsid w:val="00DD0E89"/>
    <w:rsid w:val="00DD17AC"/>
    <w:rsid w:val="00DD2629"/>
    <w:rsid w:val="00DD4D2B"/>
    <w:rsid w:val="00DD4FDD"/>
    <w:rsid w:val="00DD5D90"/>
    <w:rsid w:val="00DD67A8"/>
    <w:rsid w:val="00DD7CED"/>
    <w:rsid w:val="00DE0E7D"/>
    <w:rsid w:val="00DE22B9"/>
    <w:rsid w:val="00DE2A40"/>
    <w:rsid w:val="00DE2B70"/>
    <w:rsid w:val="00DE51B9"/>
    <w:rsid w:val="00DE7873"/>
    <w:rsid w:val="00DF0A42"/>
    <w:rsid w:val="00DF0EE3"/>
    <w:rsid w:val="00DF1377"/>
    <w:rsid w:val="00DF1B85"/>
    <w:rsid w:val="00DF1C25"/>
    <w:rsid w:val="00DF2EC9"/>
    <w:rsid w:val="00DF3232"/>
    <w:rsid w:val="00DF465F"/>
    <w:rsid w:val="00DF48A9"/>
    <w:rsid w:val="00DF52B5"/>
    <w:rsid w:val="00DF5AEE"/>
    <w:rsid w:val="00DF62CE"/>
    <w:rsid w:val="00DF65A9"/>
    <w:rsid w:val="00DF69B4"/>
    <w:rsid w:val="00E00B31"/>
    <w:rsid w:val="00E011DE"/>
    <w:rsid w:val="00E01258"/>
    <w:rsid w:val="00E01B96"/>
    <w:rsid w:val="00E01EF4"/>
    <w:rsid w:val="00E0277D"/>
    <w:rsid w:val="00E04ECA"/>
    <w:rsid w:val="00E0524B"/>
    <w:rsid w:val="00E06494"/>
    <w:rsid w:val="00E0772E"/>
    <w:rsid w:val="00E1007F"/>
    <w:rsid w:val="00E15769"/>
    <w:rsid w:val="00E1609F"/>
    <w:rsid w:val="00E1614F"/>
    <w:rsid w:val="00E162FA"/>
    <w:rsid w:val="00E17AA7"/>
    <w:rsid w:val="00E2109C"/>
    <w:rsid w:val="00E2177C"/>
    <w:rsid w:val="00E220F9"/>
    <w:rsid w:val="00E2360E"/>
    <w:rsid w:val="00E23676"/>
    <w:rsid w:val="00E24323"/>
    <w:rsid w:val="00E252B1"/>
    <w:rsid w:val="00E258E5"/>
    <w:rsid w:val="00E2640C"/>
    <w:rsid w:val="00E267DE"/>
    <w:rsid w:val="00E26CDF"/>
    <w:rsid w:val="00E27EDF"/>
    <w:rsid w:val="00E30FD3"/>
    <w:rsid w:val="00E31D9F"/>
    <w:rsid w:val="00E32151"/>
    <w:rsid w:val="00E329D6"/>
    <w:rsid w:val="00E336D9"/>
    <w:rsid w:val="00E3477A"/>
    <w:rsid w:val="00E362E9"/>
    <w:rsid w:val="00E36B0D"/>
    <w:rsid w:val="00E371A9"/>
    <w:rsid w:val="00E37489"/>
    <w:rsid w:val="00E4042E"/>
    <w:rsid w:val="00E41AAA"/>
    <w:rsid w:val="00E42A64"/>
    <w:rsid w:val="00E430FC"/>
    <w:rsid w:val="00E439F0"/>
    <w:rsid w:val="00E45074"/>
    <w:rsid w:val="00E46304"/>
    <w:rsid w:val="00E46405"/>
    <w:rsid w:val="00E47E78"/>
    <w:rsid w:val="00E5023D"/>
    <w:rsid w:val="00E50830"/>
    <w:rsid w:val="00E5219C"/>
    <w:rsid w:val="00E52399"/>
    <w:rsid w:val="00E53AB9"/>
    <w:rsid w:val="00E5570D"/>
    <w:rsid w:val="00E55AE5"/>
    <w:rsid w:val="00E572A8"/>
    <w:rsid w:val="00E5743D"/>
    <w:rsid w:val="00E576A4"/>
    <w:rsid w:val="00E6305B"/>
    <w:rsid w:val="00E63B99"/>
    <w:rsid w:val="00E63E7F"/>
    <w:rsid w:val="00E6529B"/>
    <w:rsid w:val="00E6530A"/>
    <w:rsid w:val="00E663FE"/>
    <w:rsid w:val="00E670AE"/>
    <w:rsid w:val="00E671AB"/>
    <w:rsid w:val="00E67224"/>
    <w:rsid w:val="00E6771A"/>
    <w:rsid w:val="00E67A7C"/>
    <w:rsid w:val="00E67DCC"/>
    <w:rsid w:val="00E72514"/>
    <w:rsid w:val="00E73F1F"/>
    <w:rsid w:val="00E77418"/>
    <w:rsid w:val="00E77BB8"/>
    <w:rsid w:val="00E77DD1"/>
    <w:rsid w:val="00E77EB4"/>
    <w:rsid w:val="00E80768"/>
    <w:rsid w:val="00E80A15"/>
    <w:rsid w:val="00E813CE"/>
    <w:rsid w:val="00E81CBB"/>
    <w:rsid w:val="00E822EE"/>
    <w:rsid w:val="00E84964"/>
    <w:rsid w:val="00E84DAE"/>
    <w:rsid w:val="00E85AE7"/>
    <w:rsid w:val="00E86D4D"/>
    <w:rsid w:val="00E8728B"/>
    <w:rsid w:val="00E87AA4"/>
    <w:rsid w:val="00E904DA"/>
    <w:rsid w:val="00E92790"/>
    <w:rsid w:val="00E92ACC"/>
    <w:rsid w:val="00E92E56"/>
    <w:rsid w:val="00E94B27"/>
    <w:rsid w:val="00E953C8"/>
    <w:rsid w:val="00E967B7"/>
    <w:rsid w:val="00E96A64"/>
    <w:rsid w:val="00E97359"/>
    <w:rsid w:val="00E97939"/>
    <w:rsid w:val="00EA08FE"/>
    <w:rsid w:val="00EA1533"/>
    <w:rsid w:val="00EA2C1A"/>
    <w:rsid w:val="00EA432D"/>
    <w:rsid w:val="00EA51E8"/>
    <w:rsid w:val="00EA5616"/>
    <w:rsid w:val="00EA5618"/>
    <w:rsid w:val="00EA69B9"/>
    <w:rsid w:val="00EA6F86"/>
    <w:rsid w:val="00EA794E"/>
    <w:rsid w:val="00EA7BCB"/>
    <w:rsid w:val="00EB1604"/>
    <w:rsid w:val="00EB172B"/>
    <w:rsid w:val="00EB1957"/>
    <w:rsid w:val="00EB2256"/>
    <w:rsid w:val="00EB38A1"/>
    <w:rsid w:val="00EB4181"/>
    <w:rsid w:val="00EB54DA"/>
    <w:rsid w:val="00EB776C"/>
    <w:rsid w:val="00EB7994"/>
    <w:rsid w:val="00EC0CA0"/>
    <w:rsid w:val="00EC1E8D"/>
    <w:rsid w:val="00EC3B0D"/>
    <w:rsid w:val="00EC59AE"/>
    <w:rsid w:val="00EC62D7"/>
    <w:rsid w:val="00EC64E9"/>
    <w:rsid w:val="00EC6CEC"/>
    <w:rsid w:val="00EC6E5D"/>
    <w:rsid w:val="00EC7740"/>
    <w:rsid w:val="00ED0BA7"/>
    <w:rsid w:val="00ED0D6C"/>
    <w:rsid w:val="00ED5AE2"/>
    <w:rsid w:val="00ED5B70"/>
    <w:rsid w:val="00ED678D"/>
    <w:rsid w:val="00EE01FE"/>
    <w:rsid w:val="00EE0E87"/>
    <w:rsid w:val="00EE1A73"/>
    <w:rsid w:val="00EE1DEB"/>
    <w:rsid w:val="00EE2856"/>
    <w:rsid w:val="00EE2CE7"/>
    <w:rsid w:val="00EE2D58"/>
    <w:rsid w:val="00EE5397"/>
    <w:rsid w:val="00EE641B"/>
    <w:rsid w:val="00EE6595"/>
    <w:rsid w:val="00EE6627"/>
    <w:rsid w:val="00EE6937"/>
    <w:rsid w:val="00EE6E45"/>
    <w:rsid w:val="00EE7347"/>
    <w:rsid w:val="00EE78EA"/>
    <w:rsid w:val="00EF1435"/>
    <w:rsid w:val="00EF2755"/>
    <w:rsid w:val="00EF53F8"/>
    <w:rsid w:val="00EF5D24"/>
    <w:rsid w:val="00EF5D8A"/>
    <w:rsid w:val="00EF61C4"/>
    <w:rsid w:val="00EF6400"/>
    <w:rsid w:val="00EF65F9"/>
    <w:rsid w:val="00EF7A00"/>
    <w:rsid w:val="00F00057"/>
    <w:rsid w:val="00F003CE"/>
    <w:rsid w:val="00F00659"/>
    <w:rsid w:val="00F0091A"/>
    <w:rsid w:val="00F01041"/>
    <w:rsid w:val="00F0117D"/>
    <w:rsid w:val="00F014B2"/>
    <w:rsid w:val="00F0262D"/>
    <w:rsid w:val="00F049ED"/>
    <w:rsid w:val="00F0512C"/>
    <w:rsid w:val="00F0541B"/>
    <w:rsid w:val="00F05DF9"/>
    <w:rsid w:val="00F101FB"/>
    <w:rsid w:val="00F102F8"/>
    <w:rsid w:val="00F126FE"/>
    <w:rsid w:val="00F12F29"/>
    <w:rsid w:val="00F1372D"/>
    <w:rsid w:val="00F139E8"/>
    <w:rsid w:val="00F14C77"/>
    <w:rsid w:val="00F1562A"/>
    <w:rsid w:val="00F16ADD"/>
    <w:rsid w:val="00F16DE1"/>
    <w:rsid w:val="00F1775F"/>
    <w:rsid w:val="00F205D2"/>
    <w:rsid w:val="00F20BEC"/>
    <w:rsid w:val="00F21076"/>
    <w:rsid w:val="00F22B5A"/>
    <w:rsid w:val="00F2337D"/>
    <w:rsid w:val="00F236A7"/>
    <w:rsid w:val="00F2578D"/>
    <w:rsid w:val="00F258C3"/>
    <w:rsid w:val="00F30081"/>
    <w:rsid w:val="00F31C07"/>
    <w:rsid w:val="00F32315"/>
    <w:rsid w:val="00F32413"/>
    <w:rsid w:val="00F35B7D"/>
    <w:rsid w:val="00F35B8B"/>
    <w:rsid w:val="00F36A5D"/>
    <w:rsid w:val="00F41AC7"/>
    <w:rsid w:val="00F42A07"/>
    <w:rsid w:val="00F432FF"/>
    <w:rsid w:val="00F44404"/>
    <w:rsid w:val="00F45BC2"/>
    <w:rsid w:val="00F5036E"/>
    <w:rsid w:val="00F506F0"/>
    <w:rsid w:val="00F51B95"/>
    <w:rsid w:val="00F51C38"/>
    <w:rsid w:val="00F52FEA"/>
    <w:rsid w:val="00F53666"/>
    <w:rsid w:val="00F5461A"/>
    <w:rsid w:val="00F55110"/>
    <w:rsid w:val="00F6016D"/>
    <w:rsid w:val="00F603C8"/>
    <w:rsid w:val="00F61520"/>
    <w:rsid w:val="00F61659"/>
    <w:rsid w:val="00F64D38"/>
    <w:rsid w:val="00F6609A"/>
    <w:rsid w:val="00F66269"/>
    <w:rsid w:val="00F7062E"/>
    <w:rsid w:val="00F7127A"/>
    <w:rsid w:val="00F71B0B"/>
    <w:rsid w:val="00F71FFC"/>
    <w:rsid w:val="00F732AB"/>
    <w:rsid w:val="00F738C3"/>
    <w:rsid w:val="00F73D32"/>
    <w:rsid w:val="00F73DDE"/>
    <w:rsid w:val="00F76798"/>
    <w:rsid w:val="00F77009"/>
    <w:rsid w:val="00F808BD"/>
    <w:rsid w:val="00F826AE"/>
    <w:rsid w:val="00F82BA1"/>
    <w:rsid w:val="00F835C2"/>
    <w:rsid w:val="00F83D41"/>
    <w:rsid w:val="00F8449C"/>
    <w:rsid w:val="00F844C3"/>
    <w:rsid w:val="00F8452D"/>
    <w:rsid w:val="00F85A71"/>
    <w:rsid w:val="00F85AAA"/>
    <w:rsid w:val="00F877E8"/>
    <w:rsid w:val="00F916A7"/>
    <w:rsid w:val="00F929F8"/>
    <w:rsid w:val="00F93145"/>
    <w:rsid w:val="00F947B9"/>
    <w:rsid w:val="00F94B77"/>
    <w:rsid w:val="00F9586D"/>
    <w:rsid w:val="00F95B0C"/>
    <w:rsid w:val="00F95F96"/>
    <w:rsid w:val="00F95FB7"/>
    <w:rsid w:val="00F973B1"/>
    <w:rsid w:val="00FA006D"/>
    <w:rsid w:val="00FA1722"/>
    <w:rsid w:val="00FA1EF1"/>
    <w:rsid w:val="00FA286A"/>
    <w:rsid w:val="00FA29A2"/>
    <w:rsid w:val="00FA330A"/>
    <w:rsid w:val="00FA357C"/>
    <w:rsid w:val="00FA46E4"/>
    <w:rsid w:val="00FA6229"/>
    <w:rsid w:val="00FA671B"/>
    <w:rsid w:val="00FA7165"/>
    <w:rsid w:val="00FB07DD"/>
    <w:rsid w:val="00FB1818"/>
    <w:rsid w:val="00FB1EAE"/>
    <w:rsid w:val="00FB3086"/>
    <w:rsid w:val="00FB48AC"/>
    <w:rsid w:val="00FB492B"/>
    <w:rsid w:val="00FB581D"/>
    <w:rsid w:val="00FB58AC"/>
    <w:rsid w:val="00FB59B4"/>
    <w:rsid w:val="00FB68A6"/>
    <w:rsid w:val="00FC0C3B"/>
    <w:rsid w:val="00FC0E03"/>
    <w:rsid w:val="00FC0E73"/>
    <w:rsid w:val="00FC331E"/>
    <w:rsid w:val="00FC3909"/>
    <w:rsid w:val="00FC3C74"/>
    <w:rsid w:val="00FC4159"/>
    <w:rsid w:val="00FC4DF4"/>
    <w:rsid w:val="00FC505A"/>
    <w:rsid w:val="00FC5B5C"/>
    <w:rsid w:val="00FC61FA"/>
    <w:rsid w:val="00FC71B7"/>
    <w:rsid w:val="00FD075A"/>
    <w:rsid w:val="00FD0E41"/>
    <w:rsid w:val="00FD1102"/>
    <w:rsid w:val="00FD1B24"/>
    <w:rsid w:val="00FD2F08"/>
    <w:rsid w:val="00FD2FDB"/>
    <w:rsid w:val="00FD470D"/>
    <w:rsid w:val="00FD4C02"/>
    <w:rsid w:val="00FD5524"/>
    <w:rsid w:val="00FD57C4"/>
    <w:rsid w:val="00FD6C51"/>
    <w:rsid w:val="00FD7BA4"/>
    <w:rsid w:val="00FD7BDA"/>
    <w:rsid w:val="00FE021E"/>
    <w:rsid w:val="00FE0843"/>
    <w:rsid w:val="00FE4A00"/>
    <w:rsid w:val="00FE4C05"/>
    <w:rsid w:val="00FE4FDA"/>
    <w:rsid w:val="00FE62FE"/>
    <w:rsid w:val="00FE6C40"/>
    <w:rsid w:val="00FE7818"/>
    <w:rsid w:val="00FE7F1B"/>
    <w:rsid w:val="00FF05AE"/>
    <w:rsid w:val="00FF060D"/>
    <w:rsid w:val="00FF0F80"/>
    <w:rsid w:val="00FF15A4"/>
    <w:rsid w:val="00FF24F9"/>
    <w:rsid w:val="00FF6005"/>
    <w:rsid w:val="00FF7354"/>
    <w:rsid w:val="00FF7F44"/>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qFormat="1"/>
    <w:lsdException w:name="footnote text" w:uiPriority="99"/>
    <w:lsdException w:name="header" w:uiPriority="99"/>
    <w:lsdException w:name="footer" w:uiPriority="99"/>
    <w:lsdException w:name="caption" w:qFormat="1"/>
    <w:lsdException w:name="page number" w:uiPriority="99"/>
    <w:lsdException w:name="List 2" w:uiPriority="99"/>
    <w:lsdException w:name="List 3" w:uiPriority="99"/>
    <w:lsdException w:name="List 4" w:uiPriority="99"/>
    <w:lsdException w:name="Title" w:uiPriority="99"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2" w:uiPriority="99"/>
    <w:lsdException w:name="Body Text Indent 3" w:uiPriority="99"/>
    <w:lsdException w:name="FollowedHyperlink" w:uiPriority="99"/>
    <w:lsdException w:name="Strong" w:qFormat="1"/>
    <w:lsdException w:name="Emphasis" w:qFormat="1"/>
    <w:lsdException w:name="Normal (Web)" w:uiPriority="99"/>
    <w:lsdException w:name="No List" w:uiPriority="99"/>
    <w:lsdException w:name="Table Elegan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85929"/>
  </w:style>
  <w:style w:type="paragraph" w:styleId="Ttulo1">
    <w:name w:val="heading 1"/>
    <w:basedOn w:val="Normal"/>
    <w:next w:val="Normal"/>
    <w:link w:val="Ttulo1Char"/>
    <w:uiPriority w:val="99"/>
    <w:qFormat/>
    <w:rsid w:val="00185929"/>
    <w:pPr>
      <w:keepNext/>
      <w:outlineLvl w:val="0"/>
    </w:pPr>
    <w:rPr>
      <w:b/>
      <w:i/>
      <w:sz w:val="28"/>
    </w:rPr>
  </w:style>
  <w:style w:type="paragraph" w:styleId="Ttulo2">
    <w:name w:val="heading 2"/>
    <w:basedOn w:val="Normal"/>
    <w:next w:val="Normal"/>
    <w:link w:val="Ttulo2Char"/>
    <w:uiPriority w:val="99"/>
    <w:qFormat/>
    <w:rsid w:val="00185929"/>
    <w:pPr>
      <w:keepNext/>
      <w:jc w:val="center"/>
      <w:outlineLvl w:val="1"/>
    </w:pPr>
    <w:rPr>
      <w:b/>
    </w:rPr>
  </w:style>
  <w:style w:type="paragraph" w:styleId="Ttulo3">
    <w:name w:val="heading 3"/>
    <w:basedOn w:val="Normal"/>
    <w:next w:val="Normal"/>
    <w:link w:val="Ttulo3Char"/>
    <w:uiPriority w:val="99"/>
    <w:qFormat/>
    <w:rsid w:val="00185929"/>
    <w:pPr>
      <w:keepNext/>
      <w:outlineLvl w:val="2"/>
    </w:pPr>
    <w:rPr>
      <w:b/>
      <w:sz w:val="24"/>
    </w:rPr>
  </w:style>
  <w:style w:type="paragraph" w:styleId="Ttulo4">
    <w:name w:val="heading 4"/>
    <w:basedOn w:val="Normal"/>
    <w:next w:val="Normal"/>
    <w:link w:val="Ttulo4Char"/>
    <w:uiPriority w:val="99"/>
    <w:qFormat/>
    <w:rsid w:val="00185929"/>
    <w:pPr>
      <w:keepNext/>
      <w:jc w:val="center"/>
      <w:outlineLvl w:val="3"/>
    </w:pPr>
    <w:rPr>
      <w:b/>
      <w:sz w:val="24"/>
    </w:rPr>
  </w:style>
  <w:style w:type="paragraph" w:styleId="Ttulo5">
    <w:name w:val="heading 5"/>
    <w:basedOn w:val="Normal"/>
    <w:next w:val="Normal"/>
    <w:link w:val="Ttulo5Char"/>
    <w:uiPriority w:val="99"/>
    <w:qFormat/>
    <w:rsid w:val="00185929"/>
    <w:pPr>
      <w:keepNext/>
      <w:jc w:val="both"/>
      <w:outlineLvl w:val="4"/>
    </w:pPr>
    <w:rPr>
      <w:sz w:val="24"/>
    </w:rPr>
  </w:style>
  <w:style w:type="paragraph" w:styleId="Ttulo6">
    <w:name w:val="heading 6"/>
    <w:basedOn w:val="Normal"/>
    <w:next w:val="Normal"/>
    <w:link w:val="Ttulo6Char"/>
    <w:uiPriority w:val="99"/>
    <w:qFormat/>
    <w:rsid w:val="00185929"/>
    <w:pPr>
      <w:keepNext/>
      <w:jc w:val="center"/>
      <w:outlineLvl w:val="5"/>
    </w:pPr>
    <w:rPr>
      <w:sz w:val="24"/>
    </w:rPr>
  </w:style>
  <w:style w:type="paragraph" w:styleId="Ttulo7">
    <w:name w:val="heading 7"/>
    <w:basedOn w:val="Normal"/>
    <w:next w:val="Normal"/>
    <w:link w:val="Ttulo7Char"/>
    <w:uiPriority w:val="99"/>
    <w:qFormat/>
    <w:rsid w:val="00185929"/>
    <w:pPr>
      <w:keepNext/>
      <w:spacing w:line="360" w:lineRule="auto"/>
      <w:jc w:val="center"/>
      <w:outlineLvl w:val="6"/>
    </w:pPr>
    <w:rPr>
      <w:rFonts w:ascii="Arial" w:hAnsi="Arial" w:cs="Arial"/>
      <w:b/>
      <w:bCs/>
      <w:sz w:val="22"/>
    </w:rPr>
  </w:style>
  <w:style w:type="paragraph" w:styleId="Ttulo8">
    <w:name w:val="heading 8"/>
    <w:basedOn w:val="Normal"/>
    <w:next w:val="Normal"/>
    <w:link w:val="Ttulo8Char"/>
    <w:uiPriority w:val="99"/>
    <w:qFormat/>
    <w:rsid w:val="00185929"/>
    <w:pPr>
      <w:keepNext/>
      <w:ind w:firstLine="1418"/>
      <w:jc w:val="both"/>
      <w:outlineLvl w:val="7"/>
    </w:pPr>
    <w:rPr>
      <w:b/>
      <w:sz w:val="24"/>
    </w:rPr>
  </w:style>
  <w:style w:type="paragraph" w:styleId="Ttulo9">
    <w:name w:val="heading 9"/>
    <w:basedOn w:val="Normal"/>
    <w:next w:val="Normal"/>
    <w:qFormat/>
    <w:rsid w:val="00185929"/>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1639F8"/>
    <w:rPr>
      <w:b/>
      <w:i/>
      <w:sz w:val="28"/>
      <w:lang w:val="pt-BR" w:eastAsia="pt-BR" w:bidi="ar-SA"/>
    </w:rPr>
  </w:style>
  <w:style w:type="character" w:customStyle="1" w:styleId="Ttulo2Char">
    <w:name w:val="Título 2 Char"/>
    <w:basedOn w:val="Fontepargpadro"/>
    <w:link w:val="Ttulo2"/>
    <w:uiPriority w:val="99"/>
    <w:rsid w:val="00C227A2"/>
    <w:rPr>
      <w:b/>
      <w:lang w:val="pt-BR" w:eastAsia="pt-BR" w:bidi="ar-SA"/>
    </w:rPr>
  </w:style>
  <w:style w:type="character" w:customStyle="1" w:styleId="Ttulo3Char">
    <w:name w:val="Título 3 Char"/>
    <w:basedOn w:val="Fontepargpadro"/>
    <w:link w:val="Ttulo3"/>
    <w:uiPriority w:val="99"/>
    <w:locked/>
    <w:rsid w:val="00460076"/>
    <w:rPr>
      <w:b/>
      <w:sz w:val="24"/>
    </w:rPr>
  </w:style>
  <w:style w:type="character" w:customStyle="1" w:styleId="Ttulo4Char">
    <w:name w:val="Título 4 Char"/>
    <w:basedOn w:val="Fontepargpadro"/>
    <w:link w:val="Ttulo4"/>
    <w:uiPriority w:val="99"/>
    <w:locked/>
    <w:rsid w:val="00460076"/>
    <w:rPr>
      <w:b/>
      <w:sz w:val="24"/>
    </w:rPr>
  </w:style>
  <w:style w:type="character" w:customStyle="1" w:styleId="Ttulo5Char">
    <w:name w:val="Título 5 Char"/>
    <w:basedOn w:val="Fontepargpadro"/>
    <w:link w:val="Ttulo5"/>
    <w:uiPriority w:val="99"/>
    <w:locked/>
    <w:rsid w:val="00460076"/>
    <w:rPr>
      <w:sz w:val="24"/>
    </w:rPr>
  </w:style>
  <w:style w:type="character" w:customStyle="1" w:styleId="Ttulo6Char">
    <w:name w:val="Título 6 Char"/>
    <w:basedOn w:val="Fontepargpadro"/>
    <w:link w:val="Ttulo6"/>
    <w:uiPriority w:val="99"/>
    <w:locked/>
    <w:rsid w:val="00460076"/>
    <w:rPr>
      <w:sz w:val="24"/>
    </w:rPr>
  </w:style>
  <w:style w:type="character" w:customStyle="1" w:styleId="Ttulo7Char">
    <w:name w:val="Título 7 Char"/>
    <w:basedOn w:val="Fontepargpadro"/>
    <w:link w:val="Ttulo7"/>
    <w:uiPriority w:val="99"/>
    <w:locked/>
    <w:rsid w:val="00460076"/>
    <w:rPr>
      <w:rFonts w:ascii="Arial" w:hAnsi="Arial" w:cs="Arial"/>
      <w:b/>
      <w:bCs/>
      <w:sz w:val="22"/>
    </w:rPr>
  </w:style>
  <w:style w:type="character" w:customStyle="1" w:styleId="Ttulo8Char">
    <w:name w:val="Título 8 Char"/>
    <w:basedOn w:val="Fontepargpadro"/>
    <w:link w:val="Ttulo8"/>
    <w:uiPriority w:val="99"/>
    <w:locked/>
    <w:rsid w:val="00460076"/>
    <w:rPr>
      <w:b/>
      <w:sz w:val="24"/>
    </w:rPr>
  </w:style>
  <w:style w:type="paragraph" w:customStyle="1" w:styleId="CharCharCarCarCharCharCarCharCharCarCharCharCarCharCharChar">
    <w:name w:val="Char Char Car Car Char Char Car Char Char Car Char Char Car Char Char Char"/>
    <w:basedOn w:val="Normal"/>
    <w:rsid w:val="006A110B"/>
    <w:pPr>
      <w:spacing w:after="160" w:line="240" w:lineRule="exact"/>
    </w:pPr>
    <w:rPr>
      <w:rFonts w:ascii="Tahoma" w:hAnsi="Tahoma"/>
      <w:lang w:val="en-US" w:eastAsia="en-US"/>
    </w:rPr>
  </w:style>
  <w:style w:type="paragraph" w:styleId="Cabealho">
    <w:name w:val="header"/>
    <w:aliases w:val="hd,he,Header Char,Cabeçalho superior,Char Char Char Char Char Char Char, Char Char Char Char Char Char Char,Char1,Char1 Char Char,Char1 Char Char Char,Cabeçalho1,Char1 Char Char2,Char1 Char Char3,Char1 Char Char Char Char Char,Char5 Char"/>
    <w:basedOn w:val="Normal"/>
    <w:link w:val="CabealhoChar"/>
    <w:uiPriority w:val="99"/>
    <w:rsid w:val="006A110B"/>
    <w:pPr>
      <w:tabs>
        <w:tab w:val="center" w:pos="4419"/>
        <w:tab w:val="right" w:pos="8838"/>
      </w:tabs>
    </w:pPr>
  </w:style>
  <w:style w:type="character" w:customStyle="1" w:styleId="CabealhoChar">
    <w:name w:val="Cabeçalho Char"/>
    <w:aliases w:val="hd Char,he Char,Header Char Char,Cabeçalho superior Char,Char Char Char Char Char Char Char Char, Char Char Char Char Char Char Char Char,Char1 Char,Char1 Char Char Char1,Char1 Char Char Char Char,Cabeçalho1 Char,Char1 Char Char2 Char"/>
    <w:basedOn w:val="Fontepargpadro"/>
    <w:link w:val="Cabealho"/>
    <w:rsid w:val="00A64624"/>
    <w:rPr>
      <w:lang w:val="pt-BR" w:eastAsia="pt-BR" w:bidi="ar-SA"/>
    </w:rPr>
  </w:style>
  <w:style w:type="paragraph" w:styleId="Rodap">
    <w:name w:val="footer"/>
    <w:basedOn w:val="Normal"/>
    <w:link w:val="RodapChar"/>
    <w:uiPriority w:val="99"/>
    <w:rsid w:val="006A110B"/>
    <w:pPr>
      <w:tabs>
        <w:tab w:val="center" w:pos="4419"/>
        <w:tab w:val="right" w:pos="8838"/>
      </w:tabs>
    </w:pPr>
  </w:style>
  <w:style w:type="character" w:customStyle="1" w:styleId="RodapChar">
    <w:name w:val="Rodapé Char"/>
    <w:basedOn w:val="Fontepargpadro"/>
    <w:link w:val="Rodap"/>
    <w:uiPriority w:val="99"/>
    <w:rsid w:val="00CC455D"/>
    <w:rPr>
      <w:lang w:val="pt-BR" w:eastAsia="pt-BR" w:bidi="ar-SA"/>
    </w:rPr>
  </w:style>
  <w:style w:type="paragraph" w:customStyle="1" w:styleId="p1">
    <w:name w:val="p1"/>
    <w:basedOn w:val="Normal"/>
    <w:rsid w:val="00185929"/>
    <w:pPr>
      <w:ind w:left="1134" w:hanging="708"/>
      <w:jc w:val="both"/>
    </w:pPr>
    <w:rPr>
      <w:sz w:val="24"/>
    </w:rPr>
  </w:style>
  <w:style w:type="character" w:styleId="Refdenotaderodap">
    <w:name w:val="footnote reference"/>
    <w:basedOn w:val="Fontepargpadro"/>
    <w:semiHidden/>
    <w:rsid w:val="00185929"/>
    <w:rPr>
      <w:vertAlign w:val="superscript"/>
    </w:rPr>
  </w:style>
  <w:style w:type="paragraph" w:customStyle="1" w:styleId="P">
    <w:name w:val="P"/>
    <w:basedOn w:val="Normal"/>
    <w:rsid w:val="00185929"/>
    <w:pPr>
      <w:jc w:val="both"/>
    </w:pPr>
    <w:rPr>
      <w:b/>
      <w:sz w:val="24"/>
    </w:rPr>
  </w:style>
  <w:style w:type="paragraph" w:styleId="Recuodecorpodetexto2">
    <w:name w:val="Body Text Indent 2"/>
    <w:basedOn w:val="Normal"/>
    <w:link w:val="Recuodecorpodetexto2Char"/>
    <w:uiPriority w:val="99"/>
    <w:rsid w:val="00185929"/>
    <w:pPr>
      <w:ind w:firstLine="1418"/>
      <w:jc w:val="both"/>
    </w:pPr>
    <w:rPr>
      <w:sz w:val="24"/>
    </w:rPr>
  </w:style>
  <w:style w:type="character" w:customStyle="1" w:styleId="Recuodecorpodetexto2Char">
    <w:name w:val="Recuo de corpo de texto 2 Char"/>
    <w:basedOn w:val="Fontepargpadro"/>
    <w:link w:val="Recuodecorpodetexto2"/>
    <w:uiPriority w:val="99"/>
    <w:rsid w:val="0003176F"/>
    <w:rPr>
      <w:sz w:val="24"/>
      <w:lang w:val="pt-BR" w:eastAsia="pt-BR" w:bidi="ar-SA"/>
    </w:rPr>
  </w:style>
  <w:style w:type="paragraph" w:styleId="Recuodecorpodetexto">
    <w:name w:val="Body Text Indent"/>
    <w:basedOn w:val="Normal"/>
    <w:link w:val="RecuodecorpodetextoChar"/>
    <w:uiPriority w:val="99"/>
    <w:rsid w:val="00185929"/>
    <w:pPr>
      <w:jc w:val="center"/>
    </w:pPr>
    <w:rPr>
      <w:b/>
      <w:sz w:val="24"/>
    </w:rPr>
  </w:style>
  <w:style w:type="character" w:customStyle="1" w:styleId="RecuodecorpodetextoChar">
    <w:name w:val="Recuo de corpo de texto Char"/>
    <w:basedOn w:val="Fontepargpadro"/>
    <w:link w:val="Recuodecorpodetexto"/>
    <w:uiPriority w:val="99"/>
    <w:rsid w:val="0003176F"/>
    <w:rPr>
      <w:b/>
      <w:sz w:val="24"/>
      <w:lang w:val="pt-BR" w:eastAsia="pt-BR" w:bidi="ar-SA"/>
    </w:rPr>
  </w:style>
  <w:style w:type="paragraph" w:styleId="Corpodetexto">
    <w:name w:val="Body Text"/>
    <w:aliases w:val="Item da conclusão"/>
    <w:basedOn w:val="Normal"/>
    <w:link w:val="CorpodetextoChar"/>
    <w:uiPriority w:val="99"/>
    <w:rsid w:val="00185929"/>
    <w:pPr>
      <w:jc w:val="both"/>
    </w:pPr>
    <w:rPr>
      <w:sz w:val="24"/>
    </w:rPr>
  </w:style>
  <w:style w:type="character" w:customStyle="1" w:styleId="CorpodetextoChar">
    <w:name w:val="Corpo de texto Char"/>
    <w:aliases w:val="Item da conclusão Char"/>
    <w:basedOn w:val="Fontepargpadro"/>
    <w:link w:val="Corpodetexto"/>
    <w:uiPriority w:val="99"/>
    <w:rsid w:val="0003176F"/>
    <w:rPr>
      <w:sz w:val="24"/>
      <w:lang w:val="pt-BR" w:eastAsia="pt-BR" w:bidi="ar-SA"/>
    </w:rPr>
  </w:style>
  <w:style w:type="paragraph" w:styleId="Corpodetexto3">
    <w:name w:val="Body Text 3"/>
    <w:basedOn w:val="Normal"/>
    <w:link w:val="Corpodetexto3Char"/>
    <w:uiPriority w:val="99"/>
    <w:rsid w:val="00185929"/>
    <w:pPr>
      <w:spacing w:after="120"/>
      <w:jc w:val="center"/>
    </w:pPr>
    <w:rPr>
      <w:b/>
      <w:sz w:val="18"/>
    </w:rPr>
  </w:style>
  <w:style w:type="character" w:customStyle="1" w:styleId="Corpodetexto3Char">
    <w:name w:val="Corpo de texto 3 Char"/>
    <w:basedOn w:val="Fontepargpadro"/>
    <w:link w:val="Corpodetexto3"/>
    <w:uiPriority w:val="99"/>
    <w:rsid w:val="0003176F"/>
    <w:rPr>
      <w:b/>
      <w:sz w:val="18"/>
      <w:lang w:val="pt-BR" w:eastAsia="pt-BR" w:bidi="ar-SA"/>
    </w:rPr>
  </w:style>
  <w:style w:type="paragraph" w:styleId="Recuodecorpodetexto3">
    <w:name w:val="Body Text Indent 3"/>
    <w:basedOn w:val="Normal"/>
    <w:link w:val="Recuodecorpodetexto3Char"/>
    <w:uiPriority w:val="99"/>
    <w:rsid w:val="00185929"/>
    <w:pPr>
      <w:ind w:firstLine="1418"/>
    </w:pPr>
    <w:rPr>
      <w:sz w:val="24"/>
    </w:rPr>
  </w:style>
  <w:style w:type="character" w:customStyle="1" w:styleId="Recuodecorpodetexto3Char">
    <w:name w:val="Recuo de corpo de texto 3 Char"/>
    <w:basedOn w:val="Fontepargpadro"/>
    <w:link w:val="Recuodecorpodetexto3"/>
    <w:uiPriority w:val="99"/>
    <w:locked/>
    <w:rsid w:val="00460076"/>
    <w:rPr>
      <w:sz w:val="24"/>
    </w:rPr>
  </w:style>
  <w:style w:type="paragraph" w:styleId="Ttulo">
    <w:name w:val="Title"/>
    <w:basedOn w:val="Normal"/>
    <w:link w:val="TtuloChar"/>
    <w:uiPriority w:val="99"/>
    <w:qFormat/>
    <w:rsid w:val="00185929"/>
    <w:pPr>
      <w:widowControl w:val="0"/>
      <w:jc w:val="center"/>
    </w:pPr>
    <w:rPr>
      <w:rFonts w:ascii="Utah" w:hAnsi="Utah"/>
      <w:b/>
      <w:snapToGrid w:val="0"/>
      <w:sz w:val="24"/>
    </w:rPr>
  </w:style>
  <w:style w:type="character" w:customStyle="1" w:styleId="TtuloChar">
    <w:name w:val="Título Char"/>
    <w:basedOn w:val="Fontepargpadro"/>
    <w:link w:val="Ttulo"/>
    <w:uiPriority w:val="99"/>
    <w:rsid w:val="0023495A"/>
    <w:rPr>
      <w:rFonts w:ascii="Utah" w:hAnsi="Utah"/>
      <w:b/>
      <w:snapToGrid w:val="0"/>
      <w:sz w:val="24"/>
      <w:lang w:val="pt-BR" w:eastAsia="pt-BR" w:bidi="ar-SA"/>
    </w:rPr>
  </w:style>
  <w:style w:type="paragraph" w:styleId="Textodenotaderodap">
    <w:name w:val="footnote text"/>
    <w:basedOn w:val="Normal"/>
    <w:link w:val="TextodenotaderodapChar"/>
    <w:uiPriority w:val="99"/>
    <w:rsid w:val="00185929"/>
  </w:style>
  <w:style w:type="character" w:customStyle="1" w:styleId="TextodenotaderodapChar">
    <w:name w:val="Texto de nota de rodapé Char"/>
    <w:basedOn w:val="Fontepargpadro"/>
    <w:link w:val="Textodenotaderodap"/>
    <w:uiPriority w:val="99"/>
    <w:rsid w:val="00460076"/>
  </w:style>
  <w:style w:type="paragraph" w:customStyle="1" w:styleId="blockquote">
    <w:name w:val="blockquote"/>
    <w:basedOn w:val="Normal"/>
    <w:rsid w:val="00185929"/>
    <w:pPr>
      <w:spacing w:before="100" w:after="100"/>
    </w:pPr>
    <w:rPr>
      <w:sz w:val="24"/>
    </w:rPr>
  </w:style>
  <w:style w:type="character" w:styleId="Nmerodepgina">
    <w:name w:val="page number"/>
    <w:basedOn w:val="Fontepargpadro"/>
    <w:uiPriority w:val="99"/>
    <w:rsid w:val="00185929"/>
  </w:style>
  <w:style w:type="paragraph" w:styleId="Corpodetexto2">
    <w:name w:val="Body Text 2"/>
    <w:basedOn w:val="Normal"/>
    <w:link w:val="Corpodetexto2Char"/>
    <w:uiPriority w:val="99"/>
    <w:rsid w:val="00185929"/>
    <w:rPr>
      <w:b/>
    </w:rPr>
  </w:style>
  <w:style w:type="character" w:customStyle="1" w:styleId="Corpodetexto2Char">
    <w:name w:val="Corpo de texto 2 Char"/>
    <w:basedOn w:val="Fontepargpadro"/>
    <w:link w:val="Corpodetexto2"/>
    <w:uiPriority w:val="99"/>
    <w:rsid w:val="00E01EF4"/>
    <w:rPr>
      <w:b/>
    </w:rPr>
  </w:style>
  <w:style w:type="paragraph" w:customStyle="1" w:styleId="Estilo7">
    <w:name w:val="Estilo7"/>
    <w:basedOn w:val="Normal"/>
    <w:rsid w:val="00185929"/>
    <w:pPr>
      <w:ind w:left="1134"/>
      <w:jc w:val="both"/>
    </w:pPr>
    <w:rPr>
      <w:sz w:val="24"/>
    </w:rPr>
  </w:style>
  <w:style w:type="paragraph" w:customStyle="1" w:styleId="PADRAO">
    <w:name w:val="PADRAO"/>
    <w:rsid w:val="00185929"/>
    <w:pPr>
      <w:tabs>
        <w:tab w:val="left" w:pos="1440"/>
        <w:tab w:val="left" w:pos="2304"/>
        <w:tab w:val="left" w:pos="10080"/>
        <w:tab w:val="left" w:pos="10944"/>
        <w:tab w:val="left" w:pos="11232"/>
        <w:tab w:val="left" w:pos="11664"/>
      </w:tabs>
      <w:ind w:left="2016" w:hanging="576"/>
      <w:jc w:val="both"/>
    </w:pPr>
    <w:rPr>
      <w:color w:val="000000"/>
      <w:sz w:val="24"/>
    </w:rPr>
  </w:style>
  <w:style w:type="paragraph" w:customStyle="1" w:styleId="P30">
    <w:name w:val="P30"/>
    <w:basedOn w:val="Normal"/>
    <w:uiPriority w:val="99"/>
    <w:rsid w:val="00185929"/>
    <w:pPr>
      <w:snapToGrid w:val="0"/>
      <w:jc w:val="both"/>
    </w:pPr>
    <w:rPr>
      <w:b/>
      <w:sz w:val="24"/>
    </w:rPr>
  </w:style>
  <w:style w:type="paragraph" w:customStyle="1" w:styleId="BodyText21">
    <w:name w:val="Body Text 21"/>
    <w:basedOn w:val="Normal"/>
    <w:rsid w:val="00185929"/>
    <w:pPr>
      <w:snapToGrid w:val="0"/>
      <w:jc w:val="both"/>
    </w:pPr>
    <w:rPr>
      <w:sz w:val="24"/>
    </w:rPr>
  </w:style>
  <w:style w:type="character" w:styleId="Hyperlink">
    <w:name w:val="Hyperlink"/>
    <w:basedOn w:val="Fontepargpadro"/>
    <w:rsid w:val="00185929"/>
    <w:rPr>
      <w:color w:val="0000FF"/>
      <w:u w:val="single"/>
    </w:rPr>
  </w:style>
  <w:style w:type="paragraph" w:styleId="NormalWeb">
    <w:name w:val="Normal (Web)"/>
    <w:basedOn w:val="Normal"/>
    <w:link w:val="NormalWebChar"/>
    <w:uiPriority w:val="99"/>
    <w:rsid w:val="00185929"/>
    <w:pPr>
      <w:spacing w:before="100" w:after="100"/>
    </w:pPr>
    <w:rPr>
      <w:sz w:val="24"/>
    </w:rPr>
  </w:style>
  <w:style w:type="character" w:customStyle="1" w:styleId="NormalWebChar">
    <w:name w:val="Normal (Web) Char"/>
    <w:basedOn w:val="Fontepargpadro"/>
    <w:link w:val="NormalWeb"/>
    <w:uiPriority w:val="99"/>
    <w:rsid w:val="00760012"/>
    <w:rPr>
      <w:sz w:val="24"/>
      <w:lang w:val="pt-BR" w:eastAsia="pt-BR" w:bidi="ar-SA"/>
    </w:rPr>
  </w:style>
  <w:style w:type="paragraph" w:customStyle="1" w:styleId="A300573">
    <w:name w:val="_A300573"/>
    <w:rsid w:val="00185929"/>
    <w:pPr>
      <w:widowControl w:val="0"/>
      <w:tabs>
        <w:tab w:val="decimal" w:pos="5328"/>
      </w:tabs>
      <w:ind w:left="720" w:right="1008" w:firstLine="3600"/>
      <w:jc w:val="both"/>
    </w:pPr>
    <w:rPr>
      <w:rFonts w:ascii="Arial" w:hAnsi="Arial"/>
      <w:color w:val="000000"/>
      <w:sz w:val="24"/>
    </w:rPr>
  </w:style>
  <w:style w:type="character" w:styleId="HiperlinkVisitado">
    <w:name w:val="FollowedHyperlink"/>
    <w:basedOn w:val="Fontepargpadro"/>
    <w:uiPriority w:val="99"/>
    <w:rsid w:val="00185929"/>
    <w:rPr>
      <w:color w:val="800080"/>
      <w:u w:val="single"/>
    </w:rPr>
  </w:style>
  <w:style w:type="paragraph" w:styleId="Subttulo">
    <w:name w:val="Subtitle"/>
    <w:basedOn w:val="Normal"/>
    <w:link w:val="SubttuloChar"/>
    <w:uiPriority w:val="99"/>
    <w:qFormat/>
    <w:rsid w:val="00185929"/>
    <w:rPr>
      <w:b/>
      <w:sz w:val="28"/>
    </w:rPr>
  </w:style>
  <w:style w:type="character" w:customStyle="1" w:styleId="SubttuloChar">
    <w:name w:val="Subtítulo Char"/>
    <w:basedOn w:val="Fontepargpadro"/>
    <w:link w:val="Subttulo"/>
    <w:uiPriority w:val="99"/>
    <w:locked/>
    <w:rsid w:val="00460076"/>
    <w:rPr>
      <w:b/>
      <w:sz w:val="28"/>
    </w:rPr>
  </w:style>
  <w:style w:type="paragraph" w:customStyle="1" w:styleId="Nomal">
    <w:name w:val="Nomal"/>
    <w:basedOn w:val="Normal"/>
    <w:rsid w:val="00185929"/>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Espaçamento entre linhas:  1,5 linha"/>
    <w:basedOn w:val="Normal"/>
    <w:link w:val="NormalArialChar"/>
    <w:rsid w:val="00185929"/>
    <w:pPr>
      <w:ind w:firstLine="1418"/>
      <w:jc w:val="both"/>
    </w:pPr>
    <w:rPr>
      <w:rFonts w:ascii="Arial" w:hAnsi="Arial" w:cs="Arial"/>
      <w:sz w:val="24"/>
    </w:rPr>
  </w:style>
  <w:style w:type="character" w:customStyle="1" w:styleId="NormalArialChar">
    <w:name w:val="Normal + Arial Char"/>
    <w:aliases w:val="11 pt Char,Justificado Char,Espaçamento entre linhas:  1 Char,5 linha Char"/>
    <w:basedOn w:val="Fontepargpadro"/>
    <w:link w:val="NormalArial"/>
    <w:rsid w:val="00760012"/>
    <w:rPr>
      <w:rFonts w:ascii="Arial" w:hAnsi="Arial" w:cs="Arial"/>
      <w:sz w:val="24"/>
      <w:lang w:val="pt-BR" w:eastAsia="pt-BR" w:bidi="ar-SA"/>
    </w:rPr>
  </w:style>
  <w:style w:type="table" w:styleId="Tabelacomgrade">
    <w:name w:val="Table Grid"/>
    <w:basedOn w:val="Tabelanormal"/>
    <w:rsid w:val="001859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Normal"/>
    <w:rsid w:val="00185929"/>
    <w:pPr>
      <w:jc w:val="both"/>
    </w:pPr>
    <w:rPr>
      <w:sz w:val="24"/>
    </w:rPr>
  </w:style>
  <w:style w:type="paragraph" w:customStyle="1" w:styleId="Corpodetexto21">
    <w:name w:val="Corpo de texto 21"/>
    <w:basedOn w:val="Normal"/>
    <w:rsid w:val="00185929"/>
    <w:rPr>
      <w:sz w:val="24"/>
    </w:rPr>
  </w:style>
  <w:style w:type="character" w:styleId="Forte">
    <w:name w:val="Strong"/>
    <w:basedOn w:val="Fontepargpadro"/>
    <w:qFormat/>
    <w:rsid w:val="00185929"/>
    <w:rPr>
      <w:b/>
      <w:bCs/>
    </w:rPr>
  </w:style>
  <w:style w:type="character" w:customStyle="1" w:styleId="small">
    <w:name w:val="small"/>
    <w:basedOn w:val="Fontepargpadro"/>
    <w:rsid w:val="00185929"/>
  </w:style>
  <w:style w:type="character" w:styleId="nfase">
    <w:name w:val="Emphasis"/>
    <w:basedOn w:val="Fontepargpadro"/>
    <w:qFormat/>
    <w:rsid w:val="00185929"/>
    <w:rPr>
      <w:i/>
      <w:iCs/>
    </w:rPr>
  </w:style>
  <w:style w:type="paragraph" w:customStyle="1" w:styleId="Padro">
    <w:name w:val="Padrão"/>
    <w:rsid w:val="00185929"/>
    <w:pPr>
      <w:widowControl w:val="0"/>
      <w:autoSpaceDE w:val="0"/>
      <w:autoSpaceDN w:val="0"/>
      <w:adjustRightInd w:val="0"/>
    </w:pPr>
    <w:rPr>
      <w:sz w:val="24"/>
      <w:szCs w:val="24"/>
    </w:rPr>
  </w:style>
  <w:style w:type="character" w:customStyle="1" w:styleId="normalgrandebold1">
    <w:name w:val="normalgrandebold1"/>
    <w:basedOn w:val="Fontepargpadro"/>
    <w:rsid w:val="00185929"/>
    <w:rPr>
      <w:rFonts w:ascii="Verdana" w:hAnsi="Verdana" w:hint="default"/>
      <w:b/>
      <w:bCs/>
      <w:i w:val="0"/>
      <w:iCs w:val="0"/>
      <w:color w:val="000000"/>
      <w:sz w:val="21"/>
      <w:szCs w:val="21"/>
    </w:rPr>
  </w:style>
  <w:style w:type="character" w:customStyle="1" w:styleId="normalgigantebold18px1">
    <w:name w:val="normalgigantebold18px1"/>
    <w:basedOn w:val="Fontepargpadro"/>
    <w:rsid w:val="00185929"/>
    <w:rPr>
      <w:rFonts w:ascii="Verdana" w:hAnsi="Verdana" w:hint="default"/>
      <w:b/>
      <w:bCs/>
      <w:i w:val="0"/>
      <w:iCs w:val="0"/>
      <w:color w:val="000000"/>
      <w:sz w:val="31"/>
      <w:szCs w:val="31"/>
    </w:rPr>
  </w:style>
  <w:style w:type="character" w:customStyle="1" w:styleId="normalbold1">
    <w:name w:val="normalbold1"/>
    <w:basedOn w:val="Fontepargpadro"/>
    <w:rsid w:val="00185929"/>
    <w:rPr>
      <w:rFonts w:ascii="Verdana" w:hAnsi="Verdana" w:hint="default"/>
      <w:b/>
      <w:bCs/>
      <w:i w:val="0"/>
      <w:iCs w:val="0"/>
      <w:color w:val="212121"/>
      <w:sz w:val="19"/>
      <w:szCs w:val="19"/>
    </w:rPr>
  </w:style>
  <w:style w:type="paragraph" w:customStyle="1" w:styleId="Corpo">
    <w:name w:val="Corpo"/>
    <w:rsid w:val="00185929"/>
    <w:pPr>
      <w:autoSpaceDE w:val="0"/>
      <w:autoSpaceDN w:val="0"/>
      <w:adjustRightInd w:val="0"/>
      <w:ind w:left="648" w:hanging="648"/>
      <w:jc w:val="both"/>
    </w:pPr>
    <w:rPr>
      <w:rFonts w:ascii="Arial" w:hAnsi="Arial"/>
      <w:color w:val="000000"/>
    </w:rPr>
  </w:style>
  <w:style w:type="character" w:customStyle="1" w:styleId="textocinzanormal10">
    <w:name w:val="textocinzanormal10"/>
    <w:basedOn w:val="Fontepargpadro"/>
    <w:rsid w:val="00185929"/>
  </w:style>
  <w:style w:type="paragraph" w:customStyle="1" w:styleId="CharCharCarCarCharCharCarCharCharCarCharCharCarCharCharChar0">
    <w:name w:val="Char Char Car Car Char Char Car Char Char Car Char Char Car Char Char Char"/>
    <w:basedOn w:val="Normal"/>
    <w:rsid w:val="00325672"/>
    <w:pPr>
      <w:spacing w:after="160" w:line="240" w:lineRule="exact"/>
    </w:pPr>
    <w:rPr>
      <w:rFonts w:ascii="Tahoma" w:hAnsi="Tahoma"/>
      <w:lang w:val="en-US" w:eastAsia="en-US"/>
    </w:rPr>
  </w:style>
  <w:style w:type="paragraph" w:styleId="Textodecomentrio">
    <w:name w:val="annotation text"/>
    <w:basedOn w:val="Normal"/>
    <w:link w:val="TextodecomentrioChar"/>
    <w:rsid w:val="00A64624"/>
  </w:style>
  <w:style w:type="character" w:customStyle="1" w:styleId="TextodecomentrioChar">
    <w:name w:val="Texto de comentário Char"/>
    <w:basedOn w:val="Fontepargpadro"/>
    <w:link w:val="Textodecomentrio"/>
    <w:rsid w:val="00A64624"/>
    <w:rPr>
      <w:lang w:val="pt-BR" w:eastAsia="pt-BR" w:bidi="ar-SA"/>
    </w:rPr>
  </w:style>
  <w:style w:type="character" w:customStyle="1" w:styleId="CharChar1">
    <w:name w:val="Char Char1"/>
    <w:basedOn w:val="Fontepargpadro"/>
    <w:rsid w:val="00F101FB"/>
  </w:style>
  <w:style w:type="paragraph" w:customStyle="1" w:styleId="modelo">
    <w:name w:val="modelo"/>
    <w:basedOn w:val="Cabealho"/>
    <w:next w:val="Cabealho"/>
    <w:uiPriority w:val="99"/>
    <w:rsid w:val="00712021"/>
    <w:pPr>
      <w:suppressAutoHyphens/>
      <w:jc w:val="both"/>
    </w:pPr>
    <w:rPr>
      <w:rFonts w:ascii="Arial" w:hAnsi="Arial" w:cs="Arial"/>
      <w:sz w:val="24"/>
      <w:szCs w:val="24"/>
    </w:rPr>
  </w:style>
  <w:style w:type="paragraph" w:styleId="Legenda">
    <w:name w:val="caption"/>
    <w:basedOn w:val="Normal"/>
    <w:next w:val="Normal"/>
    <w:qFormat/>
    <w:rsid w:val="00C41AF6"/>
    <w:pPr>
      <w:jc w:val="center"/>
    </w:pPr>
    <w:rPr>
      <w:rFonts w:ascii="Arial" w:hAnsi="Arial"/>
      <w:b/>
      <w:sz w:val="22"/>
    </w:rPr>
  </w:style>
  <w:style w:type="paragraph" w:styleId="PargrafodaLista">
    <w:name w:val="List Paragraph"/>
    <w:basedOn w:val="Normal"/>
    <w:uiPriority w:val="34"/>
    <w:qFormat/>
    <w:rsid w:val="00BF0BE7"/>
    <w:pPr>
      <w:ind w:left="720"/>
      <w:contextualSpacing/>
    </w:pPr>
    <w:rPr>
      <w:sz w:val="24"/>
      <w:szCs w:val="24"/>
    </w:rPr>
  </w:style>
  <w:style w:type="paragraph" w:customStyle="1" w:styleId="WW-NormalWeb">
    <w:name w:val="WW-Normal (Web)"/>
    <w:basedOn w:val="Normal"/>
    <w:uiPriority w:val="99"/>
    <w:rsid w:val="008E6702"/>
    <w:pPr>
      <w:suppressAutoHyphens/>
      <w:overflowPunct w:val="0"/>
      <w:autoSpaceDE w:val="0"/>
      <w:autoSpaceDN w:val="0"/>
      <w:adjustRightInd w:val="0"/>
      <w:spacing w:before="100" w:after="100"/>
      <w:textAlignment w:val="baseline"/>
    </w:pPr>
    <w:rPr>
      <w:sz w:val="24"/>
      <w:szCs w:val="24"/>
    </w:rPr>
  </w:style>
  <w:style w:type="paragraph" w:styleId="Lista4">
    <w:name w:val="List 4"/>
    <w:basedOn w:val="Normal"/>
    <w:uiPriority w:val="99"/>
    <w:rsid w:val="008E6702"/>
    <w:pPr>
      <w:ind w:left="1440" w:hanging="360"/>
    </w:pPr>
    <w:rPr>
      <w:rFonts w:ascii="Arial" w:hAnsi="Arial" w:cs="Arial"/>
      <w:sz w:val="24"/>
      <w:szCs w:val="24"/>
    </w:rPr>
  </w:style>
  <w:style w:type="paragraph" w:styleId="Lista2">
    <w:name w:val="List 2"/>
    <w:basedOn w:val="Normal"/>
    <w:uiPriority w:val="99"/>
    <w:rsid w:val="008E6702"/>
    <w:pPr>
      <w:ind w:left="720" w:hanging="360"/>
    </w:pPr>
    <w:rPr>
      <w:rFonts w:ascii="Arial" w:hAnsi="Arial" w:cs="Arial"/>
      <w:sz w:val="24"/>
      <w:szCs w:val="24"/>
    </w:rPr>
  </w:style>
  <w:style w:type="paragraph" w:styleId="Lista3">
    <w:name w:val="List 3"/>
    <w:basedOn w:val="Normal"/>
    <w:uiPriority w:val="99"/>
    <w:rsid w:val="008E6702"/>
    <w:pPr>
      <w:ind w:left="1080" w:hanging="360"/>
    </w:pPr>
    <w:rPr>
      <w:rFonts w:ascii="Arial" w:hAnsi="Arial" w:cs="Arial"/>
      <w:sz w:val="24"/>
      <w:szCs w:val="24"/>
    </w:rPr>
  </w:style>
  <w:style w:type="character" w:customStyle="1" w:styleId="CharChar5">
    <w:name w:val="Char Char5"/>
    <w:basedOn w:val="Fontepargpadro"/>
    <w:rsid w:val="00F7127A"/>
    <w:rPr>
      <w:sz w:val="24"/>
      <w:lang w:val="pt-BR" w:eastAsia="pt-BR" w:bidi="ar-SA"/>
    </w:rPr>
  </w:style>
  <w:style w:type="paragraph" w:styleId="Textodebalo">
    <w:name w:val="Balloon Text"/>
    <w:basedOn w:val="Normal"/>
    <w:link w:val="TextodebaloChar"/>
    <w:uiPriority w:val="99"/>
    <w:semiHidden/>
    <w:rsid w:val="00830317"/>
    <w:rPr>
      <w:rFonts w:ascii="Tahoma" w:hAnsi="Tahoma" w:cs="Tahoma"/>
      <w:sz w:val="16"/>
      <w:szCs w:val="16"/>
    </w:rPr>
  </w:style>
  <w:style w:type="character" w:customStyle="1" w:styleId="TextodebaloChar">
    <w:name w:val="Texto de balão Char"/>
    <w:basedOn w:val="Fontepargpadro"/>
    <w:link w:val="Textodebalo"/>
    <w:uiPriority w:val="99"/>
    <w:semiHidden/>
    <w:locked/>
    <w:rsid w:val="00460076"/>
    <w:rPr>
      <w:rFonts w:ascii="Tahoma" w:hAnsi="Tahoma" w:cs="Tahoma"/>
      <w:sz w:val="16"/>
      <w:szCs w:val="16"/>
    </w:rPr>
  </w:style>
  <w:style w:type="paragraph" w:customStyle="1" w:styleId="Corpodetexto310">
    <w:name w:val="Corpo de texto 31"/>
    <w:basedOn w:val="Normal"/>
    <w:rsid w:val="00DB1920"/>
    <w:pPr>
      <w:suppressAutoHyphens/>
      <w:spacing w:after="120"/>
    </w:pPr>
    <w:rPr>
      <w:sz w:val="16"/>
      <w:szCs w:val="16"/>
      <w:lang w:eastAsia="ar-SA"/>
    </w:rPr>
  </w:style>
  <w:style w:type="paragraph" w:customStyle="1" w:styleId="Legenda1">
    <w:name w:val="Legenda1"/>
    <w:basedOn w:val="Normal"/>
    <w:next w:val="Normal"/>
    <w:uiPriority w:val="99"/>
    <w:rsid w:val="009741C7"/>
    <w:pPr>
      <w:suppressAutoHyphens/>
      <w:jc w:val="center"/>
    </w:pPr>
    <w:rPr>
      <w:rFonts w:ascii="Arial" w:hAnsi="Arial" w:cs="Arial"/>
      <w:b/>
      <w:sz w:val="22"/>
      <w:lang w:eastAsia="ar-SA"/>
    </w:rPr>
  </w:style>
  <w:style w:type="paragraph" w:customStyle="1" w:styleId="Ttulo10">
    <w:name w:val="Título1"/>
    <w:basedOn w:val="Normal"/>
    <w:next w:val="Corpodetexto"/>
    <w:rsid w:val="00EB1604"/>
    <w:pPr>
      <w:tabs>
        <w:tab w:val="left" w:pos="284"/>
      </w:tabs>
      <w:suppressAutoHyphens/>
      <w:jc w:val="center"/>
    </w:pPr>
    <w:rPr>
      <w:b/>
      <w:sz w:val="28"/>
      <w:szCs w:val="24"/>
      <w:lang w:eastAsia="ar-SA"/>
    </w:rPr>
  </w:style>
  <w:style w:type="paragraph" w:customStyle="1" w:styleId="NormalJustificado">
    <w:name w:val="Normal + Justificado"/>
    <w:aliases w:val="À esquerda:  0 cm,Deslocamento:  1,27 cm,Antes:...,Esquerda:  0,01 cm"/>
    <w:basedOn w:val="NormalWeb"/>
    <w:link w:val="NormalJustificadoChar"/>
    <w:uiPriority w:val="99"/>
    <w:rsid w:val="00760012"/>
    <w:pPr>
      <w:tabs>
        <w:tab w:val="left" w:pos="720"/>
      </w:tabs>
      <w:spacing w:before="0" w:after="0"/>
      <w:ind w:left="720" w:hanging="720"/>
      <w:jc w:val="both"/>
    </w:pPr>
  </w:style>
  <w:style w:type="character" w:customStyle="1" w:styleId="NormalJustificadoChar">
    <w:name w:val="Normal + Justificado Char"/>
    <w:aliases w:val="À esquerda:  0 cm Char,Deslocamento:  1 Char,27 cm Char,Antes:... Char"/>
    <w:basedOn w:val="NormalWebChar"/>
    <w:link w:val="NormalJustificado"/>
    <w:rsid w:val="00760012"/>
  </w:style>
  <w:style w:type="paragraph" w:customStyle="1" w:styleId="Tabela">
    <w:name w:val="Tabela"/>
    <w:basedOn w:val="Normal"/>
    <w:rsid w:val="00490538"/>
    <w:pPr>
      <w:suppressAutoHyphens/>
      <w:autoSpaceDE w:val="0"/>
      <w:snapToGrid w:val="0"/>
    </w:pPr>
    <w:rPr>
      <w:rFonts w:eastAsia="MS Mincho"/>
      <w:color w:val="000000"/>
      <w:szCs w:val="24"/>
      <w:lang w:eastAsia="ar-SA"/>
    </w:rPr>
  </w:style>
  <w:style w:type="paragraph" w:customStyle="1" w:styleId="SemEspaamento1">
    <w:name w:val="Sem Espaçamento1"/>
    <w:rsid w:val="00490538"/>
    <w:rPr>
      <w:sz w:val="24"/>
      <w:szCs w:val="24"/>
    </w:rPr>
  </w:style>
  <w:style w:type="character" w:customStyle="1" w:styleId="tex5a1">
    <w:name w:val="tex5a1"/>
    <w:basedOn w:val="Fontepargpadro"/>
    <w:rsid w:val="001F3B90"/>
    <w:rPr>
      <w:rFonts w:ascii="Verdana" w:hAnsi="Verdana" w:hint="default"/>
      <w:color w:val="000000"/>
      <w:sz w:val="15"/>
      <w:szCs w:val="15"/>
    </w:rPr>
  </w:style>
  <w:style w:type="paragraph" w:customStyle="1" w:styleId="CharCharCarCarCharCharCarCharCharCarCharCharCarCharCharChar3">
    <w:name w:val="Char Char Car Car Char Char Car Char Char Car Char Char Car Char Char Char3"/>
    <w:basedOn w:val="Normal"/>
    <w:rsid w:val="003272AB"/>
    <w:pPr>
      <w:spacing w:after="160" w:line="240" w:lineRule="exact"/>
    </w:pPr>
    <w:rPr>
      <w:rFonts w:ascii="Tahoma" w:hAnsi="Tahoma"/>
      <w:lang w:val="en-US" w:eastAsia="en-US"/>
    </w:rPr>
  </w:style>
  <w:style w:type="paragraph" w:customStyle="1" w:styleId="Recuodecorpodetexto31">
    <w:name w:val="Recuo de corpo de texto 31"/>
    <w:basedOn w:val="Normal"/>
    <w:rsid w:val="00FF15A4"/>
    <w:pPr>
      <w:widowControl w:val="0"/>
      <w:tabs>
        <w:tab w:val="left" w:pos="576"/>
      </w:tabs>
      <w:ind w:firstLine="1985"/>
      <w:jc w:val="both"/>
    </w:pPr>
    <w:rPr>
      <w:rFonts w:ascii="Courier New" w:hAnsi="Courier New"/>
      <w:sz w:val="24"/>
    </w:rPr>
  </w:style>
  <w:style w:type="paragraph" w:customStyle="1" w:styleId="BodyText22">
    <w:name w:val="Body Text 22"/>
    <w:basedOn w:val="Normal"/>
    <w:rsid w:val="00FF15A4"/>
    <w:pPr>
      <w:tabs>
        <w:tab w:val="left" w:pos="0"/>
      </w:tabs>
      <w:ind w:firstLine="720"/>
      <w:jc w:val="both"/>
    </w:pPr>
    <w:rPr>
      <w:snapToGrid w:val="0"/>
      <w:sz w:val="24"/>
    </w:rPr>
  </w:style>
  <w:style w:type="character" w:styleId="Refdecomentrio">
    <w:name w:val="annotation reference"/>
    <w:basedOn w:val="Fontepargpadro"/>
    <w:rsid w:val="001F38C8"/>
    <w:rPr>
      <w:sz w:val="16"/>
      <w:szCs w:val="16"/>
    </w:rPr>
  </w:style>
  <w:style w:type="paragraph" w:styleId="Assuntodocomentrio">
    <w:name w:val="annotation subject"/>
    <w:basedOn w:val="Textodecomentrio"/>
    <w:next w:val="Textodecomentrio"/>
    <w:link w:val="AssuntodocomentrioChar"/>
    <w:rsid w:val="001F38C8"/>
    <w:rPr>
      <w:b/>
      <w:bCs/>
    </w:rPr>
  </w:style>
  <w:style w:type="character" w:customStyle="1" w:styleId="AssuntodocomentrioChar">
    <w:name w:val="Assunto do comentário Char"/>
    <w:basedOn w:val="TextodecomentrioChar"/>
    <w:link w:val="Assuntodocomentrio"/>
    <w:rsid w:val="001F38C8"/>
    <w:rPr>
      <w:b/>
      <w:bCs/>
    </w:rPr>
  </w:style>
  <w:style w:type="character" w:customStyle="1" w:styleId="textonormal1">
    <w:name w:val="texto_normal1"/>
    <w:basedOn w:val="Fontepargpadro"/>
    <w:rsid w:val="00277209"/>
    <w:rPr>
      <w:rFonts w:ascii="Verdana" w:hAnsi="Verdana" w:hint="default"/>
      <w:color w:val="000000"/>
      <w:sz w:val="20"/>
      <w:szCs w:val="20"/>
    </w:rPr>
  </w:style>
  <w:style w:type="paragraph" w:styleId="MapadoDocumento">
    <w:name w:val="Document Map"/>
    <w:basedOn w:val="Normal"/>
    <w:link w:val="MapadoDocumentoChar"/>
    <w:rsid w:val="005D2310"/>
    <w:rPr>
      <w:rFonts w:ascii="Tahoma" w:hAnsi="Tahoma" w:cs="Tahoma"/>
      <w:sz w:val="16"/>
      <w:szCs w:val="16"/>
    </w:rPr>
  </w:style>
  <w:style w:type="character" w:customStyle="1" w:styleId="MapadoDocumentoChar">
    <w:name w:val="Mapa do Documento Char"/>
    <w:basedOn w:val="Fontepargpadro"/>
    <w:link w:val="MapadoDocumento"/>
    <w:rsid w:val="005D2310"/>
    <w:rPr>
      <w:rFonts w:ascii="Tahoma" w:hAnsi="Tahoma" w:cs="Tahoma"/>
      <w:sz w:val="16"/>
      <w:szCs w:val="16"/>
    </w:rPr>
  </w:style>
  <w:style w:type="paragraph" w:customStyle="1" w:styleId="Corpodetexto210">
    <w:name w:val="Corpo de texto 21"/>
    <w:basedOn w:val="Normal"/>
    <w:uiPriority w:val="99"/>
    <w:rsid w:val="00E01EF4"/>
    <w:rPr>
      <w:sz w:val="24"/>
    </w:rPr>
  </w:style>
  <w:style w:type="paragraph" w:customStyle="1" w:styleId="Contedodatabela">
    <w:name w:val="Conteúdo da tabela"/>
    <w:basedOn w:val="Normal"/>
    <w:rsid w:val="00963754"/>
    <w:pPr>
      <w:widowControl w:val="0"/>
      <w:suppressLineNumbers/>
      <w:suppressAutoHyphens/>
    </w:pPr>
    <w:rPr>
      <w:kern w:val="1"/>
      <w:sz w:val="24"/>
      <w:szCs w:val="24"/>
      <w:lang w:eastAsia="ar-SA"/>
    </w:rPr>
  </w:style>
  <w:style w:type="paragraph" w:customStyle="1" w:styleId="PargrafodaLista1">
    <w:name w:val="Parágrafo da Lista1"/>
    <w:basedOn w:val="Normal"/>
    <w:rsid w:val="009F2307"/>
    <w:pPr>
      <w:ind w:left="720"/>
    </w:pPr>
    <w:rPr>
      <w:rFonts w:ascii="Cambria" w:eastAsia="MS Minngs" w:hAnsi="Cambria" w:cs="Cambria"/>
      <w:sz w:val="24"/>
      <w:szCs w:val="24"/>
      <w:lang w:eastAsia="en-US"/>
    </w:rPr>
  </w:style>
  <w:style w:type="paragraph" w:styleId="SemEspaamento">
    <w:name w:val="No Spacing"/>
    <w:uiPriority w:val="1"/>
    <w:qFormat/>
    <w:rsid w:val="00794077"/>
    <w:rPr>
      <w:rFonts w:ascii="Calibri" w:eastAsia="Calibri" w:hAnsi="Calibri"/>
      <w:sz w:val="22"/>
      <w:szCs w:val="22"/>
      <w:lang w:eastAsia="en-US"/>
    </w:rPr>
  </w:style>
  <w:style w:type="character" w:customStyle="1" w:styleId="st">
    <w:name w:val="st"/>
    <w:basedOn w:val="Fontepargpadro"/>
    <w:rsid w:val="00FE4C05"/>
  </w:style>
  <w:style w:type="paragraph" w:customStyle="1" w:styleId="PargrafodaLista2">
    <w:name w:val="Parágrafo da Lista2"/>
    <w:basedOn w:val="Normal"/>
    <w:rsid w:val="00F126FE"/>
    <w:pPr>
      <w:ind w:left="720"/>
    </w:pPr>
    <w:rPr>
      <w:rFonts w:ascii="Cambria" w:eastAsia="MS Minngs" w:hAnsi="Cambria" w:cs="Cambria"/>
      <w:sz w:val="24"/>
      <w:szCs w:val="24"/>
      <w:lang w:eastAsia="en-US"/>
    </w:rPr>
  </w:style>
  <w:style w:type="paragraph" w:customStyle="1" w:styleId="AnexoE-Obs">
    <w:name w:val="Anexo E - Obs"/>
    <w:basedOn w:val="Normal"/>
    <w:uiPriority w:val="99"/>
    <w:rsid w:val="00460076"/>
    <w:pPr>
      <w:suppressAutoHyphens/>
      <w:jc w:val="both"/>
    </w:pPr>
    <w:rPr>
      <w:rFonts w:ascii="Arial" w:hAnsi="Arial" w:cs="Arial"/>
      <w:sz w:val="24"/>
      <w:szCs w:val="24"/>
      <w:lang w:eastAsia="ar-SA"/>
    </w:rPr>
  </w:style>
  <w:style w:type="paragraph" w:customStyle="1" w:styleId="H5">
    <w:name w:val="H5"/>
    <w:basedOn w:val="Normal"/>
    <w:next w:val="Normal"/>
    <w:uiPriority w:val="99"/>
    <w:rsid w:val="00460076"/>
    <w:pPr>
      <w:keepNext/>
      <w:suppressAutoHyphens/>
      <w:spacing w:before="100" w:after="100"/>
    </w:pPr>
    <w:rPr>
      <w:b/>
      <w:bCs/>
      <w:lang w:eastAsia="ar-SA"/>
    </w:rPr>
  </w:style>
  <w:style w:type="paragraph" w:customStyle="1" w:styleId="Nvel1">
    <w:name w:val="Nível 1"/>
    <w:basedOn w:val="Normal"/>
    <w:next w:val="Nvel2"/>
    <w:uiPriority w:val="99"/>
    <w:rsid w:val="00460076"/>
    <w:pPr>
      <w:keepNext/>
      <w:tabs>
        <w:tab w:val="num" w:pos="432"/>
        <w:tab w:val="left" w:pos="567"/>
        <w:tab w:val="left" w:pos="1418"/>
        <w:tab w:val="left" w:pos="1800"/>
        <w:tab w:val="left" w:pos="3240"/>
        <w:tab w:val="left" w:pos="4680"/>
        <w:tab w:val="left" w:pos="6120"/>
      </w:tabs>
      <w:suppressAutoHyphens/>
      <w:spacing w:before="360" w:after="360"/>
      <w:ind w:left="432" w:hanging="432"/>
      <w:jc w:val="both"/>
    </w:pPr>
    <w:rPr>
      <w:b/>
      <w:bCs/>
      <w:caps/>
      <w:sz w:val="22"/>
      <w:szCs w:val="22"/>
      <w:lang w:eastAsia="ar-SA"/>
    </w:rPr>
  </w:style>
  <w:style w:type="paragraph" w:customStyle="1" w:styleId="Nvel2">
    <w:name w:val="Nível 2"/>
    <w:basedOn w:val="Normal"/>
    <w:next w:val="Nvel3"/>
    <w:uiPriority w:val="99"/>
    <w:rsid w:val="00460076"/>
    <w:pPr>
      <w:tabs>
        <w:tab w:val="num" w:pos="432"/>
        <w:tab w:val="left" w:pos="567"/>
        <w:tab w:val="left" w:pos="1247"/>
        <w:tab w:val="left" w:pos="1800"/>
        <w:tab w:val="left" w:pos="3240"/>
        <w:tab w:val="left" w:pos="4680"/>
        <w:tab w:val="left" w:pos="6120"/>
      </w:tabs>
      <w:suppressAutoHyphens/>
      <w:spacing w:after="240"/>
      <w:ind w:left="-454" w:hanging="432"/>
      <w:jc w:val="both"/>
    </w:pPr>
    <w:rPr>
      <w:sz w:val="22"/>
      <w:szCs w:val="22"/>
      <w:lang w:eastAsia="ar-SA"/>
    </w:rPr>
  </w:style>
  <w:style w:type="paragraph" w:customStyle="1" w:styleId="Nvel3">
    <w:name w:val="Nível 3"/>
    <w:basedOn w:val="Nvel2"/>
    <w:uiPriority w:val="99"/>
    <w:rsid w:val="00460076"/>
    <w:pPr>
      <w:tabs>
        <w:tab w:val="clear" w:pos="1247"/>
        <w:tab w:val="left" w:pos="720"/>
        <w:tab w:val="left" w:pos="1260"/>
      </w:tabs>
      <w:ind w:left="0"/>
    </w:pPr>
  </w:style>
  <w:style w:type="paragraph" w:customStyle="1" w:styleId="Normal2">
    <w:name w:val="Normal2"/>
    <w:basedOn w:val="Normal"/>
    <w:uiPriority w:val="99"/>
    <w:rsid w:val="00460076"/>
    <w:pPr>
      <w:suppressAutoHyphens/>
      <w:spacing w:before="40" w:after="40"/>
      <w:jc w:val="both"/>
    </w:pPr>
    <w:rPr>
      <w:rFonts w:ascii="Optimum" w:hAnsi="Optimum" w:cs="Optimum"/>
      <w:sz w:val="22"/>
      <w:szCs w:val="22"/>
      <w:lang w:eastAsia="ar-SA"/>
    </w:rPr>
  </w:style>
  <w:style w:type="paragraph" w:customStyle="1" w:styleId="WW-Corpodetexto2">
    <w:name w:val="WW-Corpo de texto 2"/>
    <w:basedOn w:val="Normal"/>
    <w:uiPriority w:val="99"/>
    <w:rsid w:val="00460076"/>
    <w:pPr>
      <w:suppressAutoHyphens/>
      <w:jc w:val="both"/>
    </w:pPr>
    <w:rPr>
      <w:rFonts w:ascii="Arial Narrow" w:hAnsi="Arial Narrow" w:cs="Arial Narrow"/>
      <w:sz w:val="22"/>
      <w:szCs w:val="22"/>
      <w:lang w:eastAsia="ar-SA"/>
    </w:rPr>
  </w:style>
  <w:style w:type="paragraph" w:customStyle="1" w:styleId="Inciso">
    <w:name w:val="Inciso"/>
    <w:basedOn w:val="Normal"/>
    <w:next w:val="Normal"/>
    <w:uiPriority w:val="99"/>
    <w:rsid w:val="00460076"/>
    <w:pPr>
      <w:tabs>
        <w:tab w:val="left" w:pos="567"/>
      </w:tabs>
      <w:suppressAutoHyphens/>
      <w:spacing w:after="240"/>
      <w:jc w:val="both"/>
    </w:pPr>
    <w:rPr>
      <w:sz w:val="22"/>
      <w:szCs w:val="22"/>
      <w:lang w:eastAsia="ar-SA"/>
    </w:rPr>
  </w:style>
  <w:style w:type="paragraph" w:customStyle="1" w:styleId="Lista51">
    <w:name w:val="Lista 51"/>
    <w:basedOn w:val="Normal"/>
    <w:uiPriority w:val="99"/>
    <w:rsid w:val="00460076"/>
    <w:pPr>
      <w:suppressAutoHyphens/>
      <w:ind w:left="1415" w:hanging="283"/>
    </w:pPr>
    <w:rPr>
      <w:sz w:val="24"/>
      <w:szCs w:val="24"/>
      <w:lang w:eastAsia="ar-SA"/>
    </w:rPr>
  </w:style>
  <w:style w:type="paragraph" w:customStyle="1" w:styleId="WW-Corpodetexto3">
    <w:name w:val="WW-Corpo de texto 3"/>
    <w:basedOn w:val="Normal"/>
    <w:uiPriority w:val="99"/>
    <w:rsid w:val="00460076"/>
    <w:pPr>
      <w:suppressAutoHyphens/>
      <w:jc w:val="center"/>
    </w:pPr>
    <w:rPr>
      <w:b/>
      <w:bCs/>
      <w:sz w:val="24"/>
      <w:szCs w:val="24"/>
      <w:lang w:eastAsia="ar-SA"/>
    </w:rPr>
  </w:style>
  <w:style w:type="paragraph" w:customStyle="1" w:styleId="Corpodetexto32">
    <w:name w:val="Corpo de texto 32"/>
    <w:basedOn w:val="Normal"/>
    <w:uiPriority w:val="99"/>
    <w:rsid w:val="00460076"/>
    <w:pPr>
      <w:suppressAutoHyphens/>
      <w:spacing w:after="120"/>
    </w:pPr>
    <w:rPr>
      <w:sz w:val="16"/>
      <w:szCs w:val="16"/>
      <w:lang w:eastAsia="ar-SA"/>
    </w:rPr>
  </w:style>
  <w:style w:type="character" w:customStyle="1" w:styleId="CabealhoChar1">
    <w:name w:val="Cabeçalho Char1"/>
    <w:aliases w:val="Cabeçalho Char Char"/>
    <w:basedOn w:val="Fontepargpadro"/>
    <w:uiPriority w:val="99"/>
    <w:locked/>
    <w:rsid w:val="00460076"/>
    <w:rPr>
      <w:rFonts w:cs="Times New Roman"/>
      <w:sz w:val="24"/>
      <w:szCs w:val="24"/>
      <w:lang w:val="pt-BR" w:eastAsia="ar-SA" w:bidi="ar-SA"/>
    </w:rPr>
  </w:style>
  <w:style w:type="paragraph" w:customStyle="1" w:styleId="ndice-Ttulo1">
    <w:name w:val="Índice - Título 1"/>
    <w:uiPriority w:val="99"/>
    <w:rsid w:val="00460076"/>
    <w:pPr>
      <w:suppressAutoHyphens/>
      <w:spacing w:before="240"/>
      <w:jc w:val="center"/>
    </w:pPr>
    <w:rPr>
      <w:rFonts w:ascii="Arial" w:hAnsi="Arial" w:cs="Arial"/>
      <w:b/>
      <w:bCs/>
      <w:sz w:val="26"/>
      <w:szCs w:val="26"/>
      <w:lang w:eastAsia="ar-SA"/>
    </w:rPr>
  </w:style>
  <w:style w:type="paragraph" w:customStyle="1" w:styleId="A010177">
    <w:name w:val="_A010177"/>
    <w:basedOn w:val="Normal"/>
    <w:uiPriority w:val="99"/>
    <w:rsid w:val="00460076"/>
    <w:pPr>
      <w:suppressAutoHyphens/>
      <w:jc w:val="both"/>
    </w:pPr>
    <w:rPr>
      <w:rFonts w:ascii="TmsRmn" w:hAnsi="TmsRmn" w:cs="TmsRmn"/>
      <w:color w:val="000000"/>
      <w:kern w:val="1"/>
      <w:sz w:val="24"/>
      <w:szCs w:val="24"/>
      <w:lang w:eastAsia="ar-SA"/>
    </w:rPr>
  </w:style>
  <w:style w:type="character" w:customStyle="1" w:styleId="WW8Num6z0">
    <w:name w:val="WW8Num6z0"/>
    <w:uiPriority w:val="99"/>
    <w:rsid w:val="00460076"/>
    <w:rPr>
      <w:b/>
    </w:rPr>
  </w:style>
  <w:style w:type="table" w:styleId="Tabelaelegante">
    <w:name w:val="Table Elegant"/>
    <w:basedOn w:val="Tabelanormal"/>
    <w:uiPriority w:val="99"/>
    <w:rsid w:val="00460076"/>
    <w:pPr>
      <w:suppressAutoHyphens/>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tl2br w:val="none" w:sz="0" w:space="0" w:color="auto"/>
          <w:tr2bl w:val="none" w:sz="0" w:space="0" w:color="auto"/>
        </w:tcBorders>
      </w:tcPr>
    </w:tblStylePr>
  </w:style>
  <w:style w:type="paragraph" w:customStyle="1" w:styleId="Default">
    <w:name w:val="Default"/>
    <w:uiPriority w:val="99"/>
    <w:rsid w:val="00460076"/>
    <w:pPr>
      <w:autoSpaceDE w:val="0"/>
      <w:autoSpaceDN w:val="0"/>
      <w:adjustRightInd w:val="0"/>
    </w:pPr>
    <w:rPr>
      <w:rFonts w:ascii="Arial" w:hAnsi="Arial" w:cs="Arial"/>
      <w:color w:val="000000"/>
      <w:sz w:val="24"/>
      <w:szCs w:val="24"/>
    </w:rPr>
  </w:style>
  <w:style w:type="character" w:customStyle="1" w:styleId="Ttulodecabedamensagem">
    <w:name w:val="Título de cabeç. da mensagem"/>
    <w:uiPriority w:val="99"/>
    <w:rsid w:val="00460076"/>
    <w:rPr>
      <w:rFonts w:ascii="Arial Black" w:hAnsi="Arial Black"/>
      <w:spacing w:val="-10"/>
      <w:sz w:val="18"/>
    </w:rPr>
  </w:style>
  <w:style w:type="paragraph" w:customStyle="1" w:styleId="bold-italic">
    <w:name w:val="bold-italic"/>
    <w:basedOn w:val="Normal"/>
    <w:rsid w:val="00460076"/>
    <w:pPr>
      <w:spacing w:before="84"/>
      <w:ind w:left="167" w:right="167"/>
    </w:pPr>
    <w:rPr>
      <w:rFonts w:ascii="Verdana" w:hAnsi="Verdana"/>
      <w:b/>
      <w:bCs/>
      <w:color w:val="000000"/>
      <w:sz w:val="22"/>
      <w:szCs w:val="22"/>
    </w:rPr>
  </w:style>
  <w:style w:type="paragraph" w:customStyle="1" w:styleId="DecimalAligned">
    <w:name w:val="Decimal Aligned"/>
    <w:basedOn w:val="Normal"/>
    <w:uiPriority w:val="40"/>
    <w:qFormat/>
    <w:rsid w:val="00460076"/>
    <w:pPr>
      <w:tabs>
        <w:tab w:val="decimal" w:pos="360"/>
      </w:tabs>
      <w:spacing w:after="200" w:line="276" w:lineRule="auto"/>
    </w:pPr>
    <w:rPr>
      <w:rFonts w:asciiTheme="minorHAnsi" w:eastAsiaTheme="minorEastAsia" w:hAnsiTheme="minorHAnsi" w:cstheme="minorBidi"/>
      <w:sz w:val="22"/>
      <w:szCs w:val="22"/>
      <w:lang w:eastAsia="en-US"/>
    </w:rPr>
  </w:style>
  <w:style w:type="character" w:styleId="nfaseSutil">
    <w:name w:val="Subtle Emphasis"/>
    <w:basedOn w:val="Fontepargpadro"/>
    <w:uiPriority w:val="19"/>
    <w:qFormat/>
    <w:rsid w:val="00460076"/>
    <w:rPr>
      <w:rFonts w:eastAsiaTheme="minorEastAsia" w:cstheme="minorBidi"/>
      <w:bCs w:val="0"/>
      <w:i/>
      <w:iCs/>
      <w:color w:val="808080" w:themeColor="text1" w:themeTint="7F"/>
      <w:szCs w:val="22"/>
      <w:lang w:val="pt-BR"/>
    </w:rPr>
  </w:style>
  <w:style w:type="table" w:styleId="ListaClara-nfase3">
    <w:name w:val="Light List Accent 3"/>
    <w:basedOn w:val="Tabelanormal"/>
    <w:uiPriority w:val="61"/>
    <w:rsid w:val="00460076"/>
    <w:rPr>
      <w:sz w:val="22"/>
      <w:szCs w:val="22"/>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customStyle="1" w:styleId="apple-converted-space">
    <w:name w:val="apple-converted-space"/>
    <w:basedOn w:val="Fontepargpadro"/>
    <w:rsid w:val="00460076"/>
  </w:style>
  <w:style w:type="character" w:customStyle="1" w:styleId="WW-Absatz-Standardschriftart1111111111111111111111">
    <w:name w:val="WW-Absatz-Standardschriftart1111111111111111111111"/>
    <w:rsid w:val="00521605"/>
  </w:style>
</w:styles>
</file>

<file path=word/webSettings.xml><?xml version="1.0" encoding="utf-8"?>
<w:webSettings xmlns:r="http://schemas.openxmlformats.org/officeDocument/2006/relationships" xmlns:w="http://schemas.openxmlformats.org/wordprocessingml/2006/main">
  <w:divs>
    <w:div w:id="144201622">
      <w:bodyDiv w:val="1"/>
      <w:marLeft w:val="0"/>
      <w:marRight w:val="0"/>
      <w:marTop w:val="0"/>
      <w:marBottom w:val="0"/>
      <w:divBdr>
        <w:top w:val="none" w:sz="0" w:space="0" w:color="auto"/>
        <w:left w:val="none" w:sz="0" w:space="0" w:color="auto"/>
        <w:bottom w:val="none" w:sz="0" w:space="0" w:color="auto"/>
        <w:right w:val="none" w:sz="0" w:space="0" w:color="auto"/>
      </w:divBdr>
    </w:div>
    <w:div w:id="167907741">
      <w:bodyDiv w:val="1"/>
      <w:marLeft w:val="0"/>
      <w:marRight w:val="0"/>
      <w:marTop w:val="0"/>
      <w:marBottom w:val="0"/>
      <w:divBdr>
        <w:top w:val="none" w:sz="0" w:space="0" w:color="auto"/>
        <w:left w:val="none" w:sz="0" w:space="0" w:color="auto"/>
        <w:bottom w:val="none" w:sz="0" w:space="0" w:color="auto"/>
        <w:right w:val="none" w:sz="0" w:space="0" w:color="auto"/>
      </w:divBdr>
    </w:div>
    <w:div w:id="238948558">
      <w:bodyDiv w:val="1"/>
      <w:marLeft w:val="0"/>
      <w:marRight w:val="0"/>
      <w:marTop w:val="0"/>
      <w:marBottom w:val="0"/>
      <w:divBdr>
        <w:top w:val="none" w:sz="0" w:space="0" w:color="auto"/>
        <w:left w:val="none" w:sz="0" w:space="0" w:color="auto"/>
        <w:bottom w:val="none" w:sz="0" w:space="0" w:color="auto"/>
        <w:right w:val="none" w:sz="0" w:space="0" w:color="auto"/>
      </w:divBdr>
    </w:div>
    <w:div w:id="271868169">
      <w:bodyDiv w:val="1"/>
      <w:marLeft w:val="0"/>
      <w:marRight w:val="0"/>
      <w:marTop w:val="0"/>
      <w:marBottom w:val="0"/>
      <w:divBdr>
        <w:top w:val="none" w:sz="0" w:space="0" w:color="auto"/>
        <w:left w:val="none" w:sz="0" w:space="0" w:color="auto"/>
        <w:bottom w:val="none" w:sz="0" w:space="0" w:color="auto"/>
        <w:right w:val="none" w:sz="0" w:space="0" w:color="auto"/>
      </w:divBdr>
    </w:div>
    <w:div w:id="290744896">
      <w:bodyDiv w:val="1"/>
      <w:marLeft w:val="0"/>
      <w:marRight w:val="0"/>
      <w:marTop w:val="0"/>
      <w:marBottom w:val="0"/>
      <w:divBdr>
        <w:top w:val="none" w:sz="0" w:space="0" w:color="auto"/>
        <w:left w:val="none" w:sz="0" w:space="0" w:color="auto"/>
        <w:bottom w:val="none" w:sz="0" w:space="0" w:color="auto"/>
        <w:right w:val="none" w:sz="0" w:space="0" w:color="auto"/>
      </w:divBdr>
    </w:div>
    <w:div w:id="292295861">
      <w:bodyDiv w:val="1"/>
      <w:marLeft w:val="0"/>
      <w:marRight w:val="0"/>
      <w:marTop w:val="0"/>
      <w:marBottom w:val="0"/>
      <w:divBdr>
        <w:top w:val="none" w:sz="0" w:space="0" w:color="auto"/>
        <w:left w:val="none" w:sz="0" w:space="0" w:color="auto"/>
        <w:bottom w:val="none" w:sz="0" w:space="0" w:color="auto"/>
        <w:right w:val="none" w:sz="0" w:space="0" w:color="auto"/>
      </w:divBdr>
    </w:div>
    <w:div w:id="317077210">
      <w:bodyDiv w:val="1"/>
      <w:marLeft w:val="0"/>
      <w:marRight w:val="0"/>
      <w:marTop w:val="0"/>
      <w:marBottom w:val="0"/>
      <w:divBdr>
        <w:top w:val="none" w:sz="0" w:space="0" w:color="auto"/>
        <w:left w:val="none" w:sz="0" w:space="0" w:color="auto"/>
        <w:bottom w:val="none" w:sz="0" w:space="0" w:color="auto"/>
        <w:right w:val="none" w:sz="0" w:space="0" w:color="auto"/>
      </w:divBdr>
    </w:div>
    <w:div w:id="487281928">
      <w:bodyDiv w:val="1"/>
      <w:marLeft w:val="0"/>
      <w:marRight w:val="0"/>
      <w:marTop w:val="0"/>
      <w:marBottom w:val="0"/>
      <w:divBdr>
        <w:top w:val="none" w:sz="0" w:space="0" w:color="auto"/>
        <w:left w:val="none" w:sz="0" w:space="0" w:color="auto"/>
        <w:bottom w:val="none" w:sz="0" w:space="0" w:color="auto"/>
        <w:right w:val="none" w:sz="0" w:space="0" w:color="auto"/>
      </w:divBdr>
    </w:div>
    <w:div w:id="491069131">
      <w:bodyDiv w:val="1"/>
      <w:marLeft w:val="0"/>
      <w:marRight w:val="0"/>
      <w:marTop w:val="0"/>
      <w:marBottom w:val="0"/>
      <w:divBdr>
        <w:top w:val="none" w:sz="0" w:space="0" w:color="auto"/>
        <w:left w:val="none" w:sz="0" w:space="0" w:color="auto"/>
        <w:bottom w:val="none" w:sz="0" w:space="0" w:color="auto"/>
        <w:right w:val="none" w:sz="0" w:space="0" w:color="auto"/>
      </w:divBdr>
    </w:div>
    <w:div w:id="556824679">
      <w:bodyDiv w:val="1"/>
      <w:marLeft w:val="0"/>
      <w:marRight w:val="0"/>
      <w:marTop w:val="0"/>
      <w:marBottom w:val="0"/>
      <w:divBdr>
        <w:top w:val="none" w:sz="0" w:space="0" w:color="auto"/>
        <w:left w:val="none" w:sz="0" w:space="0" w:color="auto"/>
        <w:bottom w:val="none" w:sz="0" w:space="0" w:color="auto"/>
        <w:right w:val="none" w:sz="0" w:space="0" w:color="auto"/>
      </w:divBdr>
    </w:div>
    <w:div w:id="586620407">
      <w:bodyDiv w:val="1"/>
      <w:marLeft w:val="0"/>
      <w:marRight w:val="0"/>
      <w:marTop w:val="0"/>
      <w:marBottom w:val="0"/>
      <w:divBdr>
        <w:top w:val="none" w:sz="0" w:space="0" w:color="auto"/>
        <w:left w:val="none" w:sz="0" w:space="0" w:color="auto"/>
        <w:bottom w:val="none" w:sz="0" w:space="0" w:color="auto"/>
        <w:right w:val="none" w:sz="0" w:space="0" w:color="auto"/>
      </w:divBdr>
    </w:div>
    <w:div w:id="587426804">
      <w:bodyDiv w:val="1"/>
      <w:marLeft w:val="0"/>
      <w:marRight w:val="0"/>
      <w:marTop w:val="0"/>
      <w:marBottom w:val="0"/>
      <w:divBdr>
        <w:top w:val="none" w:sz="0" w:space="0" w:color="auto"/>
        <w:left w:val="none" w:sz="0" w:space="0" w:color="auto"/>
        <w:bottom w:val="none" w:sz="0" w:space="0" w:color="auto"/>
        <w:right w:val="none" w:sz="0" w:space="0" w:color="auto"/>
      </w:divBdr>
    </w:div>
    <w:div w:id="594677392">
      <w:bodyDiv w:val="1"/>
      <w:marLeft w:val="0"/>
      <w:marRight w:val="0"/>
      <w:marTop w:val="0"/>
      <w:marBottom w:val="0"/>
      <w:divBdr>
        <w:top w:val="none" w:sz="0" w:space="0" w:color="auto"/>
        <w:left w:val="none" w:sz="0" w:space="0" w:color="auto"/>
        <w:bottom w:val="none" w:sz="0" w:space="0" w:color="auto"/>
        <w:right w:val="none" w:sz="0" w:space="0" w:color="auto"/>
      </w:divBdr>
    </w:div>
    <w:div w:id="610212586">
      <w:bodyDiv w:val="1"/>
      <w:marLeft w:val="0"/>
      <w:marRight w:val="0"/>
      <w:marTop w:val="0"/>
      <w:marBottom w:val="0"/>
      <w:divBdr>
        <w:top w:val="none" w:sz="0" w:space="0" w:color="auto"/>
        <w:left w:val="none" w:sz="0" w:space="0" w:color="auto"/>
        <w:bottom w:val="none" w:sz="0" w:space="0" w:color="auto"/>
        <w:right w:val="none" w:sz="0" w:space="0" w:color="auto"/>
      </w:divBdr>
    </w:div>
    <w:div w:id="771706773">
      <w:bodyDiv w:val="1"/>
      <w:marLeft w:val="0"/>
      <w:marRight w:val="0"/>
      <w:marTop w:val="0"/>
      <w:marBottom w:val="0"/>
      <w:divBdr>
        <w:top w:val="none" w:sz="0" w:space="0" w:color="auto"/>
        <w:left w:val="none" w:sz="0" w:space="0" w:color="auto"/>
        <w:bottom w:val="none" w:sz="0" w:space="0" w:color="auto"/>
        <w:right w:val="none" w:sz="0" w:space="0" w:color="auto"/>
      </w:divBdr>
    </w:div>
    <w:div w:id="870647496">
      <w:bodyDiv w:val="1"/>
      <w:marLeft w:val="0"/>
      <w:marRight w:val="0"/>
      <w:marTop w:val="0"/>
      <w:marBottom w:val="0"/>
      <w:divBdr>
        <w:top w:val="none" w:sz="0" w:space="0" w:color="auto"/>
        <w:left w:val="none" w:sz="0" w:space="0" w:color="auto"/>
        <w:bottom w:val="none" w:sz="0" w:space="0" w:color="auto"/>
        <w:right w:val="none" w:sz="0" w:space="0" w:color="auto"/>
      </w:divBdr>
    </w:div>
    <w:div w:id="875505229">
      <w:bodyDiv w:val="1"/>
      <w:marLeft w:val="0"/>
      <w:marRight w:val="0"/>
      <w:marTop w:val="0"/>
      <w:marBottom w:val="0"/>
      <w:divBdr>
        <w:top w:val="none" w:sz="0" w:space="0" w:color="auto"/>
        <w:left w:val="none" w:sz="0" w:space="0" w:color="auto"/>
        <w:bottom w:val="none" w:sz="0" w:space="0" w:color="auto"/>
        <w:right w:val="none" w:sz="0" w:space="0" w:color="auto"/>
      </w:divBdr>
    </w:div>
    <w:div w:id="885069648">
      <w:bodyDiv w:val="1"/>
      <w:marLeft w:val="0"/>
      <w:marRight w:val="0"/>
      <w:marTop w:val="0"/>
      <w:marBottom w:val="0"/>
      <w:divBdr>
        <w:top w:val="none" w:sz="0" w:space="0" w:color="auto"/>
        <w:left w:val="none" w:sz="0" w:space="0" w:color="auto"/>
        <w:bottom w:val="none" w:sz="0" w:space="0" w:color="auto"/>
        <w:right w:val="none" w:sz="0" w:space="0" w:color="auto"/>
      </w:divBdr>
    </w:div>
    <w:div w:id="931162017">
      <w:bodyDiv w:val="1"/>
      <w:marLeft w:val="0"/>
      <w:marRight w:val="0"/>
      <w:marTop w:val="0"/>
      <w:marBottom w:val="0"/>
      <w:divBdr>
        <w:top w:val="none" w:sz="0" w:space="0" w:color="auto"/>
        <w:left w:val="none" w:sz="0" w:space="0" w:color="auto"/>
        <w:bottom w:val="none" w:sz="0" w:space="0" w:color="auto"/>
        <w:right w:val="none" w:sz="0" w:space="0" w:color="auto"/>
      </w:divBdr>
    </w:div>
    <w:div w:id="1046029810">
      <w:bodyDiv w:val="1"/>
      <w:marLeft w:val="0"/>
      <w:marRight w:val="0"/>
      <w:marTop w:val="0"/>
      <w:marBottom w:val="0"/>
      <w:divBdr>
        <w:top w:val="none" w:sz="0" w:space="0" w:color="auto"/>
        <w:left w:val="none" w:sz="0" w:space="0" w:color="auto"/>
        <w:bottom w:val="none" w:sz="0" w:space="0" w:color="auto"/>
        <w:right w:val="none" w:sz="0" w:space="0" w:color="auto"/>
      </w:divBdr>
    </w:div>
    <w:div w:id="1071149414">
      <w:bodyDiv w:val="1"/>
      <w:marLeft w:val="0"/>
      <w:marRight w:val="0"/>
      <w:marTop w:val="0"/>
      <w:marBottom w:val="0"/>
      <w:divBdr>
        <w:top w:val="none" w:sz="0" w:space="0" w:color="auto"/>
        <w:left w:val="none" w:sz="0" w:space="0" w:color="auto"/>
        <w:bottom w:val="none" w:sz="0" w:space="0" w:color="auto"/>
        <w:right w:val="none" w:sz="0" w:space="0" w:color="auto"/>
      </w:divBdr>
    </w:div>
    <w:div w:id="1120492876">
      <w:bodyDiv w:val="1"/>
      <w:marLeft w:val="0"/>
      <w:marRight w:val="0"/>
      <w:marTop w:val="0"/>
      <w:marBottom w:val="0"/>
      <w:divBdr>
        <w:top w:val="none" w:sz="0" w:space="0" w:color="auto"/>
        <w:left w:val="none" w:sz="0" w:space="0" w:color="auto"/>
        <w:bottom w:val="none" w:sz="0" w:space="0" w:color="auto"/>
        <w:right w:val="none" w:sz="0" w:space="0" w:color="auto"/>
      </w:divBdr>
    </w:div>
    <w:div w:id="1236404197">
      <w:bodyDiv w:val="1"/>
      <w:marLeft w:val="0"/>
      <w:marRight w:val="0"/>
      <w:marTop w:val="0"/>
      <w:marBottom w:val="0"/>
      <w:divBdr>
        <w:top w:val="none" w:sz="0" w:space="0" w:color="auto"/>
        <w:left w:val="none" w:sz="0" w:space="0" w:color="auto"/>
        <w:bottom w:val="none" w:sz="0" w:space="0" w:color="auto"/>
        <w:right w:val="none" w:sz="0" w:space="0" w:color="auto"/>
      </w:divBdr>
    </w:div>
    <w:div w:id="1318267489">
      <w:bodyDiv w:val="1"/>
      <w:marLeft w:val="0"/>
      <w:marRight w:val="0"/>
      <w:marTop w:val="0"/>
      <w:marBottom w:val="0"/>
      <w:divBdr>
        <w:top w:val="none" w:sz="0" w:space="0" w:color="auto"/>
        <w:left w:val="none" w:sz="0" w:space="0" w:color="auto"/>
        <w:bottom w:val="none" w:sz="0" w:space="0" w:color="auto"/>
        <w:right w:val="none" w:sz="0" w:space="0" w:color="auto"/>
      </w:divBdr>
    </w:div>
    <w:div w:id="1359703000">
      <w:bodyDiv w:val="1"/>
      <w:marLeft w:val="0"/>
      <w:marRight w:val="0"/>
      <w:marTop w:val="0"/>
      <w:marBottom w:val="0"/>
      <w:divBdr>
        <w:top w:val="none" w:sz="0" w:space="0" w:color="auto"/>
        <w:left w:val="none" w:sz="0" w:space="0" w:color="auto"/>
        <w:bottom w:val="none" w:sz="0" w:space="0" w:color="auto"/>
        <w:right w:val="none" w:sz="0" w:space="0" w:color="auto"/>
      </w:divBdr>
    </w:div>
    <w:div w:id="1616643209">
      <w:bodyDiv w:val="1"/>
      <w:marLeft w:val="0"/>
      <w:marRight w:val="0"/>
      <w:marTop w:val="0"/>
      <w:marBottom w:val="0"/>
      <w:divBdr>
        <w:top w:val="none" w:sz="0" w:space="0" w:color="auto"/>
        <w:left w:val="none" w:sz="0" w:space="0" w:color="auto"/>
        <w:bottom w:val="none" w:sz="0" w:space="0" w:color="auto"/>
        <w:right w:val="none" w:sz="0" w:space="0" w:color="auto"/>
      </w:divBdr>
    </w:div>
    <w:div w:id="1635062266">
      <w:bodyDiv w:val="1"/>
      <w:marLeft w:val="0"/>
      <w:marRight w:val="0"/>
      <w:marTop w:val="0"/>
      <w:marBottom w:val="0"/>
      <w:divBdr>
        <w:top w:val="none" w:sz="0" w:space="0" w:color="auto"/>
        <w:left w:val="none" w:sz="0" w:space="0" w:color="auto"/>
        <w:bottom w:val="none" w:sz="0" w:space="0" w:color="auto"/>
        <w:right w:val="none" w:sz="0" w:space="0" w:color="auto"/>
      </w:divBdr>
    </w:div>
    <w:div w:id="1718550574">
      <w:bodyDiv w:val="1"/>
      <w:marLeft w:val="0"/>
      <w:marRight w:val="0"/>
      <w:marTop w:val="0"/>
      <w:marBottom w:val="0"/>
      <w:divBdr>
        <w:top w:val="none" w:sz="0" w:space="0" w:color="auto"/>
        <w:left w:val="none" w:sz="0" w:space="0" w:color="auto"/>
        <w:bottom w:val="none" w:sz="0" w:space="0" w:color="auto"/>
        <w:right w:val="none" w:sz="0" w:space="0" w:color="auto"/>
      </w:divBdr>
    </w:div>
    <w:div w:id="1719476334">
      <w:bodyDiv w:val="1"/>
      <w:marLeft w:val="0"/>
      <w:marRight w:val="0"/>
      <w:marTop w:val="0"/>
      <w:marBottom w:val="0"/>
      <w:divBdr>
        <w:top w:val="none" w:sz="0" w:space="0" w:color="auto"/>
        <w:left w:val="none" w:sz="0" w:space="0" w:color="auto"/>
        <w:bottom w:val="none" w:sz="0" w:space="0" w:color="auto"/>
        <w:right w:val="none" w:sz="0" w:space="0" w:color="auto"/>
      </w:divBdr>
    </w:div>
    <w:div w:id="1892303124">
      <w:bodyDiv w:val="1"/>
      <w:marLeft w:val="0"/>
      <w:marRight w:val="0"/>
      <w:marTop w:val="0"/>
      <w:marBottom w:val="0"/>
      <w:divBdr>
        <w:top w:val="none" w:sz="0" w:space="0" w:color="auto"/>
        <w:left w:val="none" w:sz="0" w:space="0" w:color="auto"/>
        <w:bottom w:val="none" w:sz="0" w:space="0" w:color="auto"/>
        <w:right w:val="none" w:sz="0" w:space="0" w:color="auto"/>
      </w:divBdr>
    </w:div>
    <w:div w:id="1971403308">
      <w:bodyDiv w:val="1"/>
      <w:marLeft w:val="0"/>
      <w:marRight w:val="0"/>
      <w:marTop w:val="0"/>
      <w:marBottom w:val="0"/>
      <w:divBdr>
        <w:top w:val="none" w:sz="0" w:space="0" w:color="auto"/>
        <w:left w:val="none" w:sz="0" w:space="0" w:color="auto"/>
        <w:bottom w:val="none" w:sz="0" w:space="0" w:color="auto"/>
        <w:right w:val="none" w:sz="0" w:space="0" w:color="auto"/>
      </w:divBdr>
    </w:div>
    <w:div w:id="1973359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upel.ro.gov.br/index.php/legislacao/item/102-decreto-n%C2%BA-10898-de-20-de-fevereiro-de-2004" TargetMode="External"/><Relationship Id="rId13" Type="http://schemas.openxmlformats.org/officeDocument/2006/relationships/hyperlink" Target="http://www.licitacoes-e.com.br" TargetMode="External"/><Relationship Id="rId18" Type="http://schemas.openxmlformats.org/officeDocument/2006/relationships/hyperlink" Target="http://www.comprasnet.gov.br"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comprasnet.gov.br" TargetMode="External"/><Relationship Id="rId7" Type="http://schemas.openxmlformats.org/officeDocument/2006/relationships/endnotes" Target="endnotes.xml"/><Relationship Id="rId12" Type="http://schemas.openxmlformats.org/officeDocument/2006/relationships/hyperlink" Target="http://www.rondonia.ro.gov.br" TargetMode="External"/><Relationship Id="rId17" Type="http://schemas.openxmlformats.org/officeDocument/2006/relationships/hyperlink" Target="http://www.comprasnet.gov.br" TargetMode="External"/><Relationship Id="rId25" Type="http://schemas.openxmlformats.org/officeDocument/2006/relationships/hyperlink" Target="mailto:gaf@sefin.ro.gov.br"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comprasnet.gov.br" TargetMode="External"/><Relationship Id="rId20" Type="http://schemas.openxmlformats.org/officeDocument/2006/relationships/hyperlink" Target="http://www.comprasnet.gov.br"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icitacoes-e.com.br" TargetMode="External"/><Relationship Id="rId24" Type="http://schemas.openxmlformats.org/officeDocument/2006/relationships/hyperlink" Target="http://www.comprasnet.gov.br"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cplseduc@supel.ro.gov.br" TargetMode="External"/><Relationship Id="rId23" Type="http://schemas.openxmlformats.org/officeDocument/2006/relationships/hyperlink" Target="http://www.comprasnet.gov.br" TargetMode="External"/><Relationship Id="rId28" Type="http://schemas.openxmlformats.org/officeDocument/2006/relationships/header" Target="header2.xml"/><Relationship Id="rId10" Type="http://schemas.openxmlformats.org/officeDocument/2006/relationships/hyperlink" Target="http://www.supel.ro.gov.br/index.php/legislacao/item/102-decreto-n%C2%BA-10898-de-20-de-fevereiro-de-2004" TargetMode="External"/><Relationship Id="rId19" Type="http://schemas.openxmlformats.org/officeDocument/2006/relationships/hyperlink" Target="http://www.comprasnet.gov.br"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licitacoes-e.com.br" TargetMode="External"/><Relationship Id="rId14" Type="http://schemas.openxmlformats.org/officeDocument/2006/relationships/hyperlink" Target="mailto:cplseduc@supel.ro.gov.br" TargetMode="External"/><Relationship Id="rId22" Type="http://schemas.openxmlformats.org/officeDocument/2006/relationships/hyperlink" Target="mailto:gaf@sefin.ro.gov.br" TargetMode="External"/><Relationship Id="rId27" Type="http://schemas.openxmlformats.org/officeDocument/2006/relationships/footer" Target="footer1.xml"/><Relationship Id="rId30"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3650B7-8920-4D95-983C-F7CC6CE84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468</TotalTime>
  <Pages>49</Pages>
  <Words>17978</Words>
  <Characters>102727</Characters>
  <Application>Microsoft Office Word</Application>
  <DocSecurity>0</DocSecurity>
  <Lines>856</Lines>
  <Paragraphs>240</Paragraphs>
  <ScaleCrop>false</ScaleCrop>
  <HeadingPairs>
    <vt:vector size="2" baseType="variant">
      <vt:variant>
        <vt:lpstr>Título</vt:lpstr>
      </vt:variant>
      <vt:variant>
        <vt:i4>1</vt:i4>
      </vt:variant>
    </vt:vector>
  </HeadingPairs>
  <TitlesOfParts>
    <vt:vector size="1" baseType="lpstr">
      <vt:lpstr>AVISO DE LICITAÇÃO</vt:lpstr>
    </vt:vector>
  </TitlesOfParts>
  <Company>*****</Company>
  <LinksUpToDate>false</LinksUpToDate>
  <CharactersWithSpaces>120465</CharactersWithSpaces>
  <SharedDoc>false</SharedDoc>
  <HLinks>
    <vt:vector size="96" baseType="variant">
      <vt:variant>
        <vt:i4>6029383</vt:i4>
      </vt:variant>
      <vt:variant>
        <vt:i4>45</vt:i4>
      </vt:variant>
      <vt:variant>
        <vt:i4>0</vt:i4>
      </vt:variant>
      <vt:variant>
        <vt:i4>5</vt:i4>
      </vt:variant>
      <vt:variant>
        <vt:lpwstr>http://www.comprasnet.gov.br/</vt:lpwstr>
      </vt:variant>
      <vt:variant>
        <vt:lpwstr/>
      </vt:variant>
      <vt:variant>
        <vt:i4>6029383</vt:i4>
      </vt:variant>
      <vt:variant>
        <vt:i4>42</vt:i4>
      </vt:variant>
      <vt:variant>
        <vt:i4>0</vt:i4>
      </vt:variant>
      <vt:variant>
        <vt:i4>5</vt:i4>
      </vt:variant>
      <vt:variant>
        <vt:lpwstr>http://www.comprasnet.gov.br/</vt:lpwstr>
      </vt:variant>
      <vt:variant>
        <vt:lpwstr/>
      </vt:variant>
      <vt:variant>
        <vt:i4>6029383</vt:i4>
      </vt:variant>
      <vt:variant>
        <vt:i4>39</vt:i4>
      </vt:variant>
      <vt:variant>
        <vt:i4>0</vt:i4>
      </vt:variant>
      <vt:variant>
        <vt:i4>5</vt:i4>
      </vt:variant>
      <vt:variant>
        <vt:lpwstr>http://www.comprasnet.gov.br/</vt:lpwstr>
      </vt:variant>
      <vt:variant>
        <vt:lpwstr/>
      </vt:variant>
      <vt:variant>
        <vt:i4>6029383</vt:i4>
      </vt:variant>
      <vt:variant>
        <vt:i4>36</vt:i4>
      </vt:variant>
      <vt:variant>
        <vt:i4>0</vt:i4>
      </vt:variant>
      <vt:variant>
        <vt:i4>5</vt:i4>
      </vt:variant>
      <vt:variant>
        <vt:lpwstr>http://www.comprasnet.gov.br/</vt:lpwstr>
      </vt:variant>
      <vt:variant>
        <vt:lpwstr/>
      </vt:variant>
      <vt:variant>
        <vt:i4>6029383</vt:i4>
      </vt:variant>
      <vt:variant>
        <vt:i4>33</vt:i4>
      </vt:variant>
      <vt:variant>
        <vt:i4>0</vt:i4>
      </vt:variant>
      <vt:variant>
        <vt:i4>5</vt:i4>
      </vt:variant>
      <vt:variant>
        <vt:lpwstr>http://www.comprasnet.gov.br/</vt:lpwstr>
      </vt:variant>
      <vt:variant>
        <vt:lpwstr/>
      </vt:variant>
      <vt:variant>
        <vt:i4>6029383</vt:i4>
      </vt:variant>
      <vt:variant>
        <vt:i4>30</vt:i4>
      </vt:variant>
      <vt:variant>
        <vt:i4>0</vt:i4>
      </vt:variant>
      <vt:variant>
        <vt:i4>5</vt:i4>
      </vt:variant>
      <vt:variant>
        <vt:lpwstr>http://www.comprasnet.gov.br/</vt:lpwstr>
      </vt:variant>
      <vt:variant>
        <vt:lpwstr/>
      </vt:variant>
      <vt:variant>
        <vt:i4>6029383</vt:i4>
      </vt:variant>
      <vt:variant>
        <vt:i4>27</vt:i4>
      </vt:variant>
      <vt:variant>
        <vt:i4>0</vt:i4>
      </vt:variant>
      <vt:variant>
        <vt:i4>5</vt:i4>
      </vt:variant>
      <vt:variant>
        <vt:lpwstr>http://www.comprasnet.gov.br/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2031676</vt:i4>
      </vt:variant>
      <vt:variant>
        <vt:i4>21</vt:i4>
      </vt:variant>
      <vt:variant>
        <vt:i4>0</vt:i4>
      </vt:variant>
      <vt:variant>
        <vt:i4>5</vt:i4>
      </vt:variant>
      <vt:variant>
        <vt:lpwstr>mailto:cplseduc@supel.ro.gov.br</vt:lpwstr>
      </vt:variant>
      <vt:variant>
        <vt:lpwstr/>
      </vt:variant>
      <vt:variant>
        <vt:i4>2031676</vt:i4>
      </vt:variant>
      <vt:variant>
        <vt:i4>18</vt:i4>
      </vt:variant>
      <vt:variant>
        <vt:i4>0</vt:i4>
      </vt:variant>
      <vt:variant>
        <vt:i4>5</vt:i4>
      </vt:variant>
      <vt:variant>
        <vt:lpwstr>mailto:cplseduc@supel.ro.gov.br</vt:lpwstr>
      </vt:variant>
      <vt:variant>
        <vt:lpwstr/>
      </vt:variant>
      <vt:variant>
        <vt:i4>6684708</vt:i4>
      </vt:variant>
      <vt:variant>
        <vt:i4>15</vt:i4>
      </vt:variant>
      <vt:variant>
        <vt:i4>0</vt:i4>
      </vt:variant>
      <vt:variant>
        <vt:i4>5</vt:i4>
      </vt:variant>
      <vt:variant>
        <vt:lpwstr>http://www.licitacoes-e.com.br/</vt:lpwstr>
      </vt:variant>
      <vt:variant>
        <vt:lpwstr/>
      </vt:variant>
      <vt:variant>
        <vt:i4>2818162</vt:i4>
      </vt:variant>
      <vt:variant>
        <vt:i4>12</vt:i4>
      </vt:variant>
      <vt:variant>
        <vt:i4>0</vt:i4>
      </vt:variant>
      <vt:variant>
        <vt:i4>5</vt:i4>
      </vt:variant>
      <vt:variant>
        <vt:lpwstr>http://www.supel.ro.gov.br/</vt:lpwstr>
      </vt:variant>
      <vt:variant>
        <vt:lpwstr/>
      </vt:variant>
      <vt:variant>
        <vt:i4>6684708</vt:i4>
      </vt:variant>
      <vt:variant>
        <vt:i4>9</vt:i4>
      </vt:variant>
      <vt:variant>
        <vt:i4>0</vt:i4>
      </vt:variant>
      <vt:variant>
        <vt:i4>5</vt:i4>
      </vt:variant>
      <vt:variant>
        <vt:lpwstr>http://www.licitacoes-e.com.br/</vt:lpwstr>
      </vt:variant>
      <vt:variant>
        <vt:lpwstr/>
      </vt:variant>
      <vt:variant>
        <vt:i4>720989</vt:i4>
      </vt:variant>
      <vt:variant>
        <vt:i4>6</vt:i4>
      </vt:variant>
      <vt:variant>
        <vt:i4>0</vt:i4>
      </vt:variant>
      <vt:variant>
        <vt:i4>5</vt:i4>
      </vt:variant>
      <vt:variant>
        <vt:lpwstr>http://www.supel.ro.gov.br/index.php/legislacao/item/102-decreto-n%C2%BA-10898-de-20-de-fevereiro-de-2004</vt:lpwstr>
      </vt:variant>
      <vt:variant>
        <vt:lpwstr/>
      </vt:variant>
      <vt:variant>
        <vt:i4>6684708</vt:i4>
      </vt:variant>
      <vt:variant>
        <vt:i4>3</vt:i4>
      </vt:variant>
      <vt:variant>
        <vt:i4>0</vt:i4>
      </vt:variant>
      <vt:variant>
        <vt:i4>5</vt:i4>
      </vt:variant>
      <vt:variant>
        <vt:lpwstr>http://www.licitacoes-e.com.br/</vt:lpwstr>
      </vt:variant>
      <vt:variant>
        <vt:lpwstr/>
      </vt:variant>
      <vt:variant>
        <vt:i4>720989</vt:i4>
      </vt:variant>
      <vt:variant>
        <vt:i4>0</vt:i4>
      </vt:variant>
      <vt:variant>
        <vt:i4>0</vt:i4>
      </vt:variant>
      <vt:variant>
        <vt:i4>5</vt:i4>
      </vt:variant>
      <vt:variant>
        <vt:lpwstr>http://www.supel.ro.gov.br/index.php/legislacao/item/102-decreto-n%C2%BA-10898-de-20-de-fevereiro-de-2004</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AVISO DE LICITAÇÃO</dc:title>
  <dc:creator>Usuário</dc:creator>
  <cp:lastModifiedBy>79390790263</cp:lastModifiedBy>
  <cp:revision>104</cp:revision>
  <cp:lastPrinted>2014-07-23T13:28:00Z</cp:lastPrinted>
  <dcterms:created xsi:type="dcterms:W3CDTF">2014-07-10T14:30:00Z</dcterms:created>
  <dcterms:modified xsi:type="dcterms:W3CDTF">2014-11-06T17:24:00Z</dcterms:modified>
</cp:coreProperties>
</file>